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9E2510" w:rsidRPr="009E2510" w14:paraId="4C694DF0" w14:textId="77777777" w:rsidTr="005844CB">
        <w:trPr>
          <w:cantSplit/>
          <w:trHeight w:val="288"/>
        </w:trPr>
        <w:tc>
          <w:tcPr>
            <w:tcW w:w="1399" w:type="dxa"/>
            <w:vMerge w:val="restart"/>
          </w:tcPr>
          <w:p w14:paraId="7032C217" w14:textId="77777777" w:rsidR="009E2510" w:rsidRPr="009E2510" w:rsidRDefault="009E2510" w:rsidP="009E2510">
            <w:pPr>
              <w:widowControl w:val="0"/>
              <w:jc w:val="both"/>
              <w:rPr>
                <w:rFonts w:eastAsia="MS Gothic"/>
                <w:kern w:val="2"/>
                <w:lang w:eastAsia="ja-JP"/>
              </w:rPr>
            </w:pPr>
            <w:r w:rsidRPr="009E2510">
              <w:rPr>
                <w:rFonts w:eastAsia="MS Gothic"/>
                <w:noProof/>
                <w:kern w:val="2"/>
                <w:lang w:eastAsia="zh-CN"/>
              </w:rPr>
              <w:drawing>
                <wp:inline distT="0" distB="0" distL="0" distR="0" wp14:anchorId="6E3567B9" wp14:editId="11D90804">
                  <wp:extent cx="762635" cy="716280"/>
                  <wp:effectExtent l="0" t="0" r="0" b="7620"/>
                  <wp:docPr id="29" name="Picture 2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64CE9C9" w14:textId="77777777" w:rsidR="009E2510" w:rsidRPr="009E2510" w:rsidRDefault="009E2510" w:rsidP="009E2510">
            <w:pPr>
              <w:widowControl w:val="0"/>
              <w:spacing w:before="40"/>
              <w:jc w:val="both"/>
              <w:rPr>
                <w:rFonts w:eastAsia="MS Gothic"/>
                <w:kern w:val="2"/>
                <w:sz w:val="22"/>
                <w:szCs w:val="22"/>
                <w:lang w:eastAsia="ja-JP"/>
              </w:rPr>
            </w:pPr>
            <w:r w:rsidRPr="009E2510">
              <w:rPr>
                <w:rFonts w:eastAsia="MS Gothic"/>
                <w:kern w:val="2"/>
                <w:sz w:val="22"/>
                <w:szCs w:val="22"/>
                <w:lang w:eastAsia="ja-JP"/>
              </w:rPr>
              <w:t>ASIA-PACIFIC TELECOMMUNITY</w:t>
            </w:r>
          </w:p>
        </w:tc>
        <w:tc>
          <w:tcPr>
            <w:tcW w:w="2160" w:type="dxa"/>
          </w:tcPr>
          <w:p w14:paraId="2FB1A08F" w14:textId="1D62B3AF" w:rsidR="009E2510" w:rsidRPr="009E2510" w:rsidRDefault="009E2510" w:rsidP="009E2510">
            <w:pPr>
              <w:keepNext/>
              <w:widowControl w:val="0"/>
              <w:spacing w:before="40"/>
              <w:jc w:val="both"/>
              <w:outlineLvl w:val="7"/>
              <w:rPr>
                <w:rFonts w:eastAsia="MS Gothic"/>
                <w:b/>
                <w:bCs/>
                <w:kern w:val="2"/>
                <w:lang w:eastAsia="ja-JP"/>
              </w:rPr>
            </w:pPr>
          </w:p>
        </w:tc>
      </w:tr>
      <w:tr w:rsidR="009E2510" w:rsidRPr="009E2510" w14:paraId="46A81829" w14:textId="77777777" w:rsidTr="005844CB">
        <w:trPr>
          <w:cantSplit/>
          <w:trHeight w:val="504"/>
        </w:trPr>
        <w:tc>
          <w:tcPr>
            <w:tcW w:w="1399" w:type="dxa"/>
            <w:vMerge/>
          </w:tcPr>
          <w:p w14:paraId="7EDFCEAB" w14:textId="77777777" w:rsidR="009E2510" w:rsidRPr="009E2510" w:rsidRDefault="009E2510" w:rsidP="009E2510">
            <w:pPr>
              <w:widowControl w:val="0"/>
              <w:jc w:val="both"/>
              <w:rPr>
                <w:rFonts w:eastAsia="MS Gothic"/>
                <w:kern w:val="2"/>
                <w:lang w:eastAsia="ja-JP"/>
              </w:rPr>
            </w:pPr>
          </w:p>
        </w:tc>
        <w:tc>
          <w:tcPr>
            <w:tcW w:w="5760" w:type="dxa"/>
            <w:vAlign w:val="center"/>
          </w:tcPr>
          <w:p w14:paraId="6B087832" w14:textId="77777777" w:rsidR="009E2510" w:rsidRPr="009E2510" w:rsidRDefault="009E2510" w:rsidP="009E2510">
            <w:pPr>
              <w:widowControl w:val="0"/>
              <w:spacing w:before="40"/>
              <w:jc w:val="both"/>
              <w:rPr>
                <w:rFonts w:eastAsia="MS Gothic"/>
                <w:b/>
                <w:kern w:val="2"/>
                <w:lang w:eastAsia="ja-JP"/>
              </w:rPr>
            </w:pPr>
            <w:r w:rsidRPr="009E2510">
              <w:rPr>
                <w:rFonts w:eastAsia="MS Gothic"/>
                <w:b/>
                <w:kern w:val="2"/>
                <w:lang w:eastAsia="ja-JP"/>
              </w:rPr>
              <w:t>The 30th Meeting of the APT Wireless Group</w:t>
            </w:r>
          </w:p>
          <w:p w14:paraId="3EF7FC97" w14:textId="77777777" w:rsidR="009E2510" w:rsidRPr="009E2510" w:rsidRDefault="009E2510" w:rsidP="009E2510">
            <w:pPr>
              <w:widowControl w:val="0"/>
              <w:spacing w:before="40"/>
              <w:jc w:val="both"/>
              <w:rPr>
                <w:rFonts w:eastAsia="MS Gothic"/>
                <w:kern w:val="2"/>
                <w:lang w:eastAsia="ja-JP"/>
              </w:rPr>
            </w:pPr>
            <w:r w:rsidRPr="009E2510">
              <w:rPr>
                <w:rFonts w:eastAsia="MS Gothic"/>
                <w:b/>
                <w:kern w:val="2"/>
                <w:lang w:eastAsia="ja-JP"/>
              </w:rPr>
              <w:t>(AWG-30)</w:t>
            </w:r>
          </w:p>
        </w:tc>
        <w:tc>
          <w:tcPr>
            <w:tcW w:w="2160" w:type="dxa"/>
          </w:tcPr>
          <w:p w14:paraId="4AA21262" w14:textId="47061B5D" w:rsidR="009E2510" w:rsidRPr="009E2510" w:rsidRDefault="009E2510" w:rsidP="004D753B">
            <w:pPr>
              <w:widowControl w:val="0"/>
              <w:spacing w:before="40"/>
              <w:jc w:val="both"/>
              <w:rPr>
                <w:rFonts w:eastAsia="MS Gothic"/>
                <w:b/>
                <w:bCs/>
                <w:kern w:val="2"/>
                <w:szCs w:val="30"/>
                <w:lang w:eastAsia="ja-JP" w:bidi="th-TH"/>
              </w:rPr>
            </w:pPr>
          </w:p>
        </w:tc>
      </w:tr>
      <w:tr w:rsidR="009E2510" w:rsidRPr="009E2510" w14:paraId="4F93A533" w14:textId="77777777" w:rsidTr="005844CB">
        <w:trPr>
          <w:cantSplit/>
          <w:trHeight w:val="288"/>
        </w:trPr>
        <w:tc>
          <w:tcPr>
            <w:tcW w:w="1399" w:type="dxa"/>
            <w:vMerge/>
          </w:tcPr>
          <w:p w14:paraId="39B3BF93" w14:textId="77777777" w:rsidR="009E2510" w:rsidRPr="009E2510" w:rsidRDefault="009E2510" w:rsidP="009E2510">
            <w:pPr>
              <w:widowControl w:val="0"/>
              <w:jc w:val="both"/>
              <w:rPr>
                <w:rFonts w:eastAsia="MS Gothic"/>
                <w:kern w:val="2"/>
                <w:lang w:eastAsia="ja-JP"/>
              </w:rPr>
            </w:pPr>
          </w:p>
        </w:tc>
        <w:tc>
          <w:tcPr>
            <w:tcW w:w="5760" w:type="dxa"/>
            <w:vAlign w:val="bottom"/>
          </w:tcPr>
          <w:p w14:paraId="3FC94CB5" w14:textId="77777777" w:rsidR="009E2510" w:rsidRPr="009E2510" w:rsidRDefault="009E2510" w:rsidP="009E2510">
            <w:pPr>
              <w:widowControl w:val="0"/>
              <w:spacing w:before="40"/>
              <w:jc w:val="both"/>
              <w:rPr>
                <w:rFonts w:eastAsia="MS Gothic"/>
                <w:b/>
                <w:kern w:val="2"/>
                <w:lang w:eastAsia="ja-JP"/>
              </w:rPr>
            </w:pPr>
            <w:r w:rsidRPr="009E2510">
              <w:rPr>
                <w:rFonts w:eastAsia="MS Gothic"/>
                <w:kern w:val="2"/>
                <w:lang w:eastAsia="ja-JP"/>
              </w:rPr>
              <w:t xml:space="preserve">5 – 9 September 2022, </w:t>
            </w:r>
            <w:r w:rsidRPr="009E2510">
              <w:rPr>
                <w:rFonts w:eastAsia="MS Gothic"/>
                <w:bCs/>
                <w:kern w:val="2"/>
                <w:lang w:eastAsia="ja-JP"/>
              </w:rPr>
              <w:t>Bangkok, Thailand</w:t>
            </w:r>
          </w:p>
        </w:tc>
        <w:tc>
          <w:tcPr>
            <w:tcW w:w="2160" w:type="dxa"/>
            <w:vAlign w:val="bottom"/>
          </w:tcPr>
          <w:p w14:paraId="2890A195" w14:textId="14BC2EB7" w:rsidR="009E2510" w:rsidRPr="009E2510" w:rsidRDefault="00533D65" w:rsidP="009E2510">
            <w:pPr>
              <w:widowControl w:val="0"/>
              <w:spacing w:before="40"/>
              <w:jc w:val="both"/>
              <w:rPr>
                <w:rFonts w:eastAsia="MS Gothic"/>
                <w:bCs/>
                <w:kern w:val="2"/>
                <w:lang w:eastAsia="ja-JP"/>
              </w:rPr>
            </w:pPr>
            <w:r w:rsidRPr="000A5943">
              <w:rPr>
                <w:rFonts w:eastAsia="MS Gothic"/>
                <w:bCs/>
                <w:kern w:val="2"/>
                <w:lang w:eastAsia="ja-JP"/>
              </w:rPr>
              <w:t>9 September 2022</w:t>
            </w:r>
          </w:p>
        </w:tc>
      </w:tr>
    </w:tbl>
    <w:p w14:paraId="342DB6DF" w14:textId="77777777" w:rsidR="00064A45" w:rsidRPr="00AB551B" w:rsidRDefault="00064A45" w:rsidP="00656939">
      <w:pPr>
        <w:rPr>
          <w:lang w:val="en-GB" w:eastAsia="ko-KR"/>
        </w:rPr>
      </w:pPr>
    </w:p>
    <w:p w14:paraId="407CA3C8" w14:textId="21DAE02D" w:rsidR="00064A45" w:rsidRDefault="00BA3A0B" w:rsidP="00BA3A0B">
      <w:pPr>
        <w:rPr>
          <w:caps/>
          <w:lang w:val="en-GB"/>
        </w:rPr>
      </w:pPr>
      <w:r w:rsidRPr="00BA3A0B">
        <w:rPr>
          <w:lang w:eastAsia="ko-KR"/>
        </w:rPr>
        <w:t xml:space="preserve">Source: </w:t>
      </w:r>
      <w:r w:rsidRPr="00BA3A0B">
        <w:rPr>
          <w:rFonts w:eastAsia="MS Gothic"/>
          <w:kern w:val="2"/>
          <w:lang w:val="fr-FR" w:eastAsia="ja-JP"/>
        </w:rPr>
        <w:t>AWG-30/OUT-</w:t>
      </w:r>
      <w:r w:rsidRPr="00BA3A0B">
        <w:rPr>
          <w:rFonts w:eastAsia="MS Gothic"/>
          <w:kern w:val="2"/>
          <w:szCs w:val="30"/>
          <w:lang w:eastAsia="ja-JP" w:bidi="th-TH"/>
        </w:rPr>
        <w:t>27</w:t>
      </w:r>
    </w:p>
    <w:p w14:paraId="64D6D09F" w14:textId="77777777" w:rsidR="00BA3A0B" w:rsidRPr="00BA3A0B" w:rsidRDefault="00BA3A0B" w:rsidP="00BA3A0B">
      <w:pPr>
        <w:rPr>
          <w:caps/>
          <w:lang w:val="en-GB"/>
        </w:rPr>
      </w:pPr>
    </w:p>
    <w:p w14:paraId="3E348822" w14:textId="77777777" w:rsidR="00C2038F" w:rsidRPr="00AB551B" w:rsidRDefault="00C2038F" w:rsidP="00064A45">
      <w:pPr>
        <w:jc w:val="center"/>
        <w:rPr>
          <w:caps/>
          <w:lang w:val="en-GB"/>
        </w:rPr>
      </w:pPr>
    </w:p>
    <w:p w14:paraId="4520FA47" w14:textId="7F5F1E21" w:rsidR="00B41BEE" w:rsidRPr="00AB551B" w:rsidRDefault="00B41BEE" w:rsidP="00B41BEE">
      <w:pPr>
        <w:jc w:val="center"/>
        <w:rPr>
          <w:rFonts w:eastAsia="MS Mincho"/>
          <w:b/>
          <w:bCs/>
          <w:lang w:val="en-GB" w:eastAsia="ja-JP"/>
        </w:rPr>
      </w:pPr>
      <w:r w:rsidRPr="00AB551B">
        <w:rPr>
          <w:b/>
          <w:bCs/>
          <w:caps/>
          <w:lang w:val="en-GB"/>
        </w:rPr>
        <w:t xml:space="preserve">questionnaire ON FUTURE spectrum </w:t>
      </w:r>
      <w:r w:rsidR="00916654">
        <w:rPr>
          <w:b/>
          <w:bCs/>
          <w:caps/>
          <w:lang w:val="en-GB"/>
        </w:rPr>
        <w:t>PLan</w:t>
      </w:r>
      <w:r w:rsidR="00F74F0C">
        <w:rPr>
          <w:b/>
          <w:bCs/>
          <w:caps/>
          <w:lang w:val="en-GB"/>
        </w:rPr>
        <w:t>ning</w:t>
      </w:r>
      <w:r w:rsidRPr="00AB551B">
        <w:rPr>
          <w:b/>
          <w:bCs/>
          <w:caps/>
          <w:lang w:val="en-GB"/>
        </w:rPr>
        <w:t xml:space="preserve"> for </w:t>
      </w:r>
      <w:r w:rsidR="005B2E1D">
        <w:rPr>
          <w:b/>
          <w:bCs/>
          <w:caps/>
          <w:lang w:val="en-GB"/>
        </w:rPr>
        <w:t xml:space="preserve">advanced </w:t>
      </w:r>
      <w:r w:rsidRPr="00AB551B">
        <w:rPr>
          <w:b/>
          <w:bCs/>
          <w:caps/>
          <w:lang w:val="en-GB"/>
        </w:rPr>
        <w:t>IMT</w:t>
      </w:r>
      <w:r w:rsidR="005C6B7C">
        <w:rPr>
          <w:b/>
          <w:bCs/>
          <w:caps/>
          <w:lang w:val="en-GB"/>
        </w:rPr>
        <w:t xml:space="preserve"> coverage and cap</w:t>
      </w:r>
      <w:r w:rsidR="0051399E">
        <w:rPr>
          <w:b/>
          <w:bCs/>
          <w:caps/>
          <w:lang w:val="en-GB"/>
        </w:rPr>
        <w:t>A</w:t>
      </w:r>
      <w:r w:rsidR="005C6B7C">
        <w:rPr>
          <w:b/>
          <w:bCs/>
          <w:caps/>
          <w:lang w:val="en-GB"/>
        </w:rPr>
        <w:t>city</w:t>
      </w:r>
      <w:r w:rsidRPr="00AB551B">
        <w:rPr>
          <w:b/>
          <w:bCs/>
          <w:caps/>
          <w:lang w:val="en-GB"/>
        </w:rPr>
        <w:t xml:space="preserve"> </w:t>
      </w:r>
      <w:r w:rsidR="005B2E1D">
        <w:rPr>
          <w:b/>
          <w:bCs/>
          <w:caps/>
          <w:lang w:val="en-GB"/>
        </w:rPr>
        <w:t>improvement</w:t>
      </w:r>
      <w:r w:rsidR="00F74F0C">
        <w:rPr>
          <w:b/>
          <w:bCs/>
          <w:caps/>
          <w:lang w:val="en-GB"/>
        </w:rPr>
        <w:t>s</w:t>
      </w:r>
      <w:r w:rsidR="005B2E1D">
        <w:rPr>
          <w:b/>
          <w:bCs/>
          <w:caps/>
          <w:lang w:val="en-GB"/>
        </w:rPr>
        <w:t xml:space="preserve"> </w:t>
      </w:r>
      <w:r w:rsidR="00916654">
        <w:rPr>
          <w:b/>
          <w:bCs/>
          <w:caps/>
          <w:lang w:val="en-GB"/>
        </w:rPr>
        <w:t xml:space="preserve">IN </w:t>
      </w:r>
      <w:r w:rsidRPr="00AB551B">
        <w:rPr>
          <w:b/>
          <w:bCs/>
          <w:caps/>
          <w:lang w:val="en-GB"/>
        </w:rPr>
        <w:t>2025</w:t>
      </w:r>
      <w:r w:rsidR="00916654">
        <w:rPr>
          <w:b/>
          <w:bCs/>
          <w:caps/>
          <w:lang w:val="en-GB"/>
        </w:rPr>
        <w:t xml:space="preserve"> ~ 2030</w:t>
      </w:r>
      <w:r w:rsidRPr="00AB551B">
        <w:rPr>
          <w:b/>
          <w:bCs/>
          <w:caps/>
          <w:lang w:val="en-GB"/>
        </w:rPr>
        <w:t xml:space="preserve"> in Asia Pacific region</w:t>
      </w:r>
    </w:p>
    <w:p w14:paraId="6D6ED265" w14:textId="0BEA41EB" w:rsidR="001421DC" w:rsidRPr="00AB551B" w:rsidRDefault="001421DC" w:rsidP="001421DC">
      <w:pPr>
        <w:rPr>
          <w:rFonts w:eastAsia="MS Mincho" w:cs="Angsana New"/>
          <w:caps/>
          <w:lang w:val="en-GB"/>
        </w:rPr>
      </w:pPr>
    </w:p>
    <w:p w14:paraId="555E0549" w14:textId="3404EB2B" w:rsidR="00152AB2" w:rsidRPr="00AB551B" w:rsidRDefault="00152AB2" w:rsidP="007A6AFE">
      <w:pPr>
        <w:rPr>
          <w:rFonts w:eastAsia="MS Mincho" w:cs="Angsana New"/>
          <w:caps/>
          <w:lang w:val="en-GB"/>
        </w:rPr>
      </w:pPr>
    </w:p>
    <w:p w14:paraId="05A61907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  <w:r w:rsidRPr="00AB551B">
        <w:rPr>
          <w:rFonts w:eastAsia="MS Mincho"/>
          <w:b/>
          <w:bCs/>
          <w:lang w:val="en-GB" w:eastAsia="ja-JP"/>
        </w:rPr>
        <w:t>1.  Introduction</w:t>
      </w:r>
    </w:p>
    <w:p w14:paraId="501AE5F4" w14:textId="2DD6075B" w:rsidR="00207BC2" w:rsidRPr="00AB551B" w:rsidRDefault="00207BC2" w:rsidP="00207BC2">
      <w:pPr>
        <w:jc w:val="both"/>
        <w:rPr>
          <w:lang w:val="en-GB"/>
        </w:rPr>
      </w:pPr>
      <w:r w:rsidRPr="00AB551B">
        <w:rPr>
          <w:lang w:val="en-GB"/>
        </w:rPr>
        <w:t xml:space="preserve">At AWG-29 meeting, AWG started a new report on future spectrum </w:t>
      </w:r>
      <w:r w:rsidR="00916654">
        <w:rPr>
          <w:lang w:val="en-GB"/>
        </w:rPr>
        <w:t>plan</w:t>
      </w:r>
      <w:r w:rsidR="00F74F0C">
        <w:rPr>
          <w:lang w:val="en-GB"/>
        </w:rPr>
        <w:t>ning</w:t>
      </w:r>
      <w:r w:rsidRPr="00AB551B">
        <w:rPr>
          <w:lang w:val="en-GB"/>
        </w:rPr>
        <w:t xml:space="preserve"> for</w:t>
      </w:r>
      <w:r w:rsidR="00F74F0C">
        <w:rPr>
          <w:lang w:val="en-GB"/>
        </w:rPr>
        <w:t xml:space="preserve"> advanced</w:t>
      </w:r>
      <w:r w:rsidRPr="00AB551B">
        <w:rPr>
          <w:lang w:val="en-GB"/>
        </w:rPr>
        <w:t xml:space="preserve"> IMT </w:t>
      </w:r>
      <w:r w:rsidR="00F74F0C">
        <w:rPr>
          <w:lang w:val="en-GB"/>
        </w:rPr>
        <w:t xml:space="preserve">coverage and capacity improvements </w:t>
      </w:r>
      <w:r w:rsidR="00916654">
        <w:rPr>
          <w:lang w:val="en-GB"/>
        </w:rPr>
        <w:t xml:space="preserve">in </w:t>
      </w:r>
      <w:r w:rsidRPr="00AB551B">
        <w:rPr>
          <w:lang w:val="en-GB"/>
        </w:rPr>
        <w:t>2025</w:t>
      </w:r>
      <w:r w:rsidR="00916654">
        <w:rPr>
          <w:lang w:val="en-GB"/>
        </w:rPr>
        <w:t xml:space="preserve"> ~2030</w:t>
      </w:r>
      <w:r w:rsidRPr="00AB551B">
        <w:rPr>
          <w:lang w:val="en-GB"/>
        </w:rPr>
        <w:t xml:space="preserve"> in Asia Pacific Region accounting for the service and technology trends. AWG invites APT Members to respond to this questionnaire to support the study.   </w:t>
      </w:r>
    </w:p>
    <w:p w14:paraId="32F49543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</w:p>
    <w:p w14:paraId="6C0EFA16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  <w:r w:rsidRPr="00AB551B">
        <w:rPr>
          <w:rFonts w:eastAsia="MS Mincho"/>
          <w:b/>
          <w:bCs/>
          <w:lang w:val="en-GB" w:eastAsia="ja-JP"/>
        </w:rPr>
        <w:t>2.  Objective of the Questionnaire</w:t>
      </w:r>
    </w:p>
    <w:p w14:paraId="159D1A87" w14:textId="4A9D737A" w:rsidR="00207BC2" w:rsidRPr="00AB551B" w:rsidRDefault="00207BC2" w:rsidP="00ED1B59">
      <w:pPr>
        <w:jc w:val="both"/>
        <w:rPr>
          <w:rFonts w:eastAsia="SimSun"/>
          <w:b/>
          <w:bCs/>
          <w:lang w:val="en-GB" w:eastAsia="ja-JP"/>
        </w:rPr>
      </w:pPr>
      <w:r w:rsidRPr="00AB551B">
        <w:rPr>
          <w:rFonts w:eastAsia="Times New Roman"/>
          <w:lang w:val="en-GB"/>
        </w:rPr>
        <w:t xml:space="preserve">To survey and study future spectrum </w:t>
      </w:r>
      <w:r w:rsidR="00145049">
        <w:rPr>
          <w:rFonts w:eastAsia="Times New Roman"/>
          <w:lang w:val="en-GB"/>
        </w:rPr>
        <w:t>plan</w:t>
      </w:r>
      <w:r w:rsidR="00F74F0C">
        <w:rPr>
          <w:rFonts w:eastAsia="Times New Roman"/>
          <w:lang w:val="en-GB"/>
        </w:rPr>
        <w:t>s</w:t>
      </w:r>
      <w:r w:rsidRPr="00AB551B">
        <w:rPr>
          <w:rFonts w:eastAsia="Times New Roman"/>
          <w:lang w:val="en-GB"/>
        </w:rPr>
        <w:t xml:space="preserve"> for </w:t>
      </w:r>
      <w:r w:rsidR="00F74F0C">
        <w:rPr>
          <w:rFonts w:eastAsia="Times New Roman"/>
          <w:lang w:val="en-GB"/>
        </w:rPr>
        <w:t xml:space="preserve">advanced </w:t>
      </w:r>
      <w:r w:rsidRPr="00AB551B">
        <w:rPr>
          <w:rFonts w:eastAsia="Times New Roman"/>
          <w:lang w:val="en-GB"/>
        </w:rPr>
        <w:t>IMT</w:t>
      </w:r>
      <w:r w:rsidR="00F74F0C">
        <w:rPr>
          <w:rFonts w:eastAsia="Times New Roman"/>
          <w:lang w:val="en-GB"/>
        </w:rPr>
        <w:t xml:space="preserve"> coverage and capacity</w:t>
      </w:r>
      <w:r w:rsidR="00ED1B59">
        <w:rPr>
          <w:rFonts w:eastAsia="Times New Roman"/>
          <w:lang w:val="en-GB"/>
        </w:rPr>
        <w:t xml:space="preserve"> </w:t>
      </w:r>
      <w:r w:rsidR="00F74F0C">
        <w:rPr>
          <w:rFonts w:eastAsia="Times New Roman"/>
          <w:lang w:val="en-GB"/>
        </w:rPr>
        <w:t>improvements</w:t>
      </w:r>
      <w:r w:rsidRPr="00AB551B">
        <w:rPr>
          <w:rFonts w:eastAsia="Times New Roman"/>
          <w:lang w:val="en-GB"/>
        </w:rPr>
        <w:t xml:space="preserve"> </w:t>
      </w:r>
      <w:r w:rsidR="00145049">
        <w:rPr>
          <w:rFonts w:eastAsia="Times New Roman"/>
          <w:lang w:val="en-GB"/>
        </w:rPr>
        <w:t>in</w:t>
      </w:r>
      <w:r w:rsidR="00145049" w:rsidRPr="00AB551B">
        <w:rPr>
          <w:rFonts w:eastAsia="Times New Roman"/>
          <w:lang w:val="en-GB"/>
        </w:rPr>
        <w:t xml:space="preserve"> </w:t>
      </w:r>
      <w:r w:rsidRPr="00AB551B">
        <w:rPr>
          <w:rFonts w:eastAsia="Times New Roman"/>
          <w:lang w:val="en-GB"/>
        </w:rPr>
        <w:t>2025</w:t>
      </w:r>
      <w:r w:rsidR="00145049">
        <w:rPr>
          <w:rFonts w:eastAsia="Times New Roman"/>
          <w:lang w:val="en-GB"/>
        </w:rPr>
        <w:t xml:space="preserve"> ~ 2030</w:t>
      </w:r>
      <w:r w:rsidRPr="00AB551B">
        <w:rPr>
          <w:rFonts w:eastAsia="Malgun Gothic"/>
          <w:lang w:val="en-GB" w:eastAsia="ko-KR"/>
        </w:rPr>
        <w:t>.</w:t>
      </w:r>
    </w:p>
    <w:p w14:paraId="470F5C53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</w:p>
    <w:p w14:paraId="3355A73B" w14:textId="77777777" w:rsidR="00207BC2" w:rsidRPr="00305AD5" w:rsidRDefault="00207BC2" w:rsidP="00207BC2">
      <w:pPr>
        <w:rPr>
          <w:rFonts w:eastAsia="MS Mincho"/>
          <w:b/>
          <w:bCs/>
          <w:lang w:val="fr-FR" w:eastAsia="ja-JP"/>
        </w:rPr>
      </w:pPr>
      <w:r w:rsidRPr="00305AD5">
        <w:rPr>
          <w:rFonts w:eastAsia="MS Mincho"/>
          <w:b/>
          <w:bCs/>
          <w:lang w:val="fr-FR" w:eastAsia="ja-JP"/>
        </w:rPr>
        <w:t>3.  Rapporteur of the Questionnaire</w:t>
      </w:r>
    </w:p>
    <w:p w14:paraId="77FD5C6B" w14:textId="5F529F6A" w:rsidR="00207BC2" w:rsidRPr="00305AD5" w:rsidRDefault="00207BC2" w:rsidP="00207BC2">
      <w:pPr>
        <w:pStyle w:val="Equation"/>
        <w:tabs>
          <w:tab w:val="clear" w:pos="794"/>
          <w:tab w:val="clear" w:pos="4820"/>
          <w:tab w:val="clear" w:pos="9639"/>
        </w:tabs>
        <w:spacing w:beforeLines="0"/>
        <w:rPr>
          <w:bCs/>
          <w:szCs w:val="24"/>
          <w:lang w:val="fr-FR" w:eastAsia="ja-JP"/>
        </w:rPr>
      </w:pPr>
      <w:r w:rsidRPr="00305AD5">
        <w:rPr>
          <w:rFonts w:eastAsiaTheme="minorEastAsia"/>
          <w:szCs w:val="24"/>
          <w:lang w:val="fr-FR" w:eastAsia="zh-CN"/>
        </w:rPr>
        <w:t xml:space="preserve">Joe Guan, </w:t>
      </w:r>
      <w:r w:rsidRPr="00305AD5">
        <w:rPr>
          <w:bCs/>
          <w:szCs w:val="24"/>
          <w:lang w:val="fr-FR" w:eastAsia="ja-JP"/>
        </w:rPr>
        <w:t>GSMA Hong Kong</w:t>
      </w:r>
    </w:p>
    <w:p w14:paraId="4DCF7AD8" w14:textId="77777777" w:rsidR="00207BC2" w:rsidRPr="00305AD5" w:rsidRDefault="00207BC2" w:rsidP="00207BC2">
      <w:pPr>
        <w:pStyle w:val="Equation"/>
        <w:tabs>
          <w:tab w:val="clear" w:pos="794"/>
          <w:tab w:val="clear" w:pos="4820"/>
          <w:tab w:val="clear" w:pos="9639"/>
        </w:tabs>
        <w:spacing w:beforeLines="0"/>
        <w:rPr>
          <w:rFonts w:eastAsia="Batang"/>
          <w:szCs w:val="24"/>
          <w:lang w:val="fr-FR"/>
        </w:rPr>
      </w:pPr>
    </w:p>
    <w:p w14:paraId="2BA8819E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  <w:r w:rsidRPr="00AB551B">
        <w:rPr>
          <w:rFonts w:eastAsia="MS Mincho"/>
          <w:b/>
          <w:bCs/>
          <w:lang w:val="en-GB" w:eastAsia="ja-JP"/>
        </w:rPr>
        <w:t>4.  Responsible Group</w:t>
      </w:r>
    </w:p>
    <w:p w14:paraId="7A81595F" w14:textId="77777777" w:rsidR="00207BC2" w:rsidRPr="00AB551B" w:rsidRDefault="00207BC2" w:rsidP="00207BC2">
      <w:pPr>
        <w:rPr>
          <w:rFonts w:eastAsia="GulimChe"/>
          <w:shd w:val="clear" w:color="auto" w:fill="FFFFFF"/>
          <w:lang w:val="en-GB" w:eastAsia="ko-KR"/>
        </w:rPr>
      </w:pPr>
      <w:r w:rsidRPr="00AB551B">
        <w:rPr>
          <w:rFonts w:eastAsia="GulimChe"/>
          <w:shd w:val="clear" w:color="auto" w:fill="FFFFFF"/>
          <w:lang w:val="en-GB" w:eastAsia="ko-KR"/>
        </w:rPr>
        <w:t>WG-IMT/Sub-WG IMT Spectrum</w:t>
      </w:r>
    </w:p>
    <w:p w14:paraId="4F4E7C95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</w:p>
    <w:p w14:paraId="110E4FB3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  <w:r w:rsidRPr="00AB551B">
        <w:rPr>
          <w:rFonts w:eastAsia="MS Mincho"/>
          <w:b/>
          <w:bCs/>
          <w:lang w:val="en-GB" w:eastAsia="ja-JP"/>
        </w:rPr>
        <w:t>5.  Meeting at which the Questionnaire was approved</w:t>
      </w:r>
    </w:p>
    <w:p w14:paraId="6D144B42" w14:textId="2A57A9B6" w:rsidR="00207BC2" w:rsidRPr="00AB551B" w:rsidRDefault="00207BC2" w:rsidP="00207BC2">
      <w:pPr>
        <w:rPr>
          <w:rFonts w:eastAsia="MS Mincho"/>
          <w:bCs/>
          <w:lang w:val="en-GB" w:eastAsia="zh-CN"/>
        </w:rPr>
      </w:pPr>
      <w:r w:rsidRPr="009008E4">
        <w:rPr>
          <w:rFonts w:eastAsia="MS Mincho"/>
          <w:bCs/>
          <w:lang w:val="en-GB" w:eastAsia="ja-JP"/>
        </w:rPr>
        <w:t>AWG-</w:t>
      </w:r>
      <w:r w:rsidR="009008E4">
        <w:rPr>
          <w:rFonts w:eastAsia="MS Mincho"/>
          <w:bCs/>
          <w:lang w:val="en-GB" w:eastAsia="ja-JP"/>
        </w:rPr>
        <w:t>30</w:t>
      </w:r>
      <w:r w:rsidRPr="009008E4">
        <w:rPr>
          <w:rFonts w:eastAsia="MS Mincho"/>
          <w:bCs/>
          <w:lang w:val="en-GB" w:eastAsia="ja-JP"/>
        </w:rPr>
        <w:t xml:space="preserve"> Document: AWG-</w:t>
      </w:r>
      <w:r w:rsidR="009008E4">
        <w:rPr>
          <w:rFonts w:eastAsia="MS Mincho"/>
          <w:bCs/>
          <w:lang w:val="en-GB" w:eastAsia="ja-JP"/>
        </w:rPr>
        <w:t>30</w:t>
      </w:r>
      <w:r w:rsidRPr="009008E4">
        <w:rPr>
          <w:rFonts w:eastAsia="MS Mincho"/>
          <w:bCs/>
          <w:lang w:val="en-GB" w:eastAsia="ja-JP"/>
        </w:rPr>
        <w:t>/OUT-</w:t>
      </w:r>
      <w:r w:rsidR="001762EB">
        <w:rPr>
          <w:rFonts w:eastAsia="MS Mincho"/>
          <w:bCs/>
          <w:lang w:val="en-GB" w:eastAsia="ja-JP"/>
        </w:rPr>
        <w:t>27</w:t>
      </w:r>
    </w:p>
    <w:p w14:paraId="3E981CE3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</w:p>
    <w:p w14:paraId="6C98F852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  <w:r w:rsidRPr="00AB551B">
        <w:rPr>
          <w:rFonts w:eastAsia="MS Mincho"/>
          <w:b/>
          <w:bCs/>
          <w:lang w:val="en-GB" w:eastAsia="ja-JP"/>
        </w:rPr>
        <w:t>6.  Target Responder</w:t>
      </w:r>
    </w:p>
    <w:p w14:paraId="437B430C" w14:textId="77777777" w:rsidR="00207BC2" w:rsidRPr="00AB551B" w:rsidRDefault="00207BC2" w:rsidP="00207BC2">
      <w:pPr>
        <w:rPr>
          <w:rFonts w:eastAsia="MS Mincho"/>
          <w:bCs/>
          <w:lang w:val="en-GB" w:eastAsia="ja-JP"/>
        </w:rPr>
      </w:pPr>
      <w:r w:rsidRPr="00AB551B">
        <w:rPr>
          <w:rFonts w:eastAsia="MS Mincho"/>
          <w:bCs/>
          <w:lang w:val="en-GB" w:eastAsia="ja-JP"/>
        </w:rPr>
        <w:t>APT Members</w:t>
      </w:r>
    </w:p>
    <w:p w14:paraId="6AC7F481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</w:p>
    <w:p w14:paraId="13FBEE34" w14:textId="77777777" w:rsidR="00207BC2" w:rsidRPr="00AB551B" w:rsidRDefault="00207BC2" w:rsidP="00207BC2">
      <w:pPr>
        <w:rPr>
          <w:rFonts w:eastAsia="MS Mincho"/>
          <w:b/>
          <w:bCs/>
          <w:lang w:val="en-GB" w:eastAsia="ja-JP"/>
        </w:rPr>
      </w:pPr>
      <w:r w:rsidRPr="00AB551B">
        <w:rPr>
          <w:rFonts w:eastAsia="MS Mincho"/>
          <w:b/>
          <w:bCs/>
          <w:lang w:val="en-GB" w:eastAsia="ja-JP"/>
        </w:rPr>
        <w:t>7.  Deadline for Responses</w:t>
      </w:r>
    </w:p>
    <w:p w14:paraId="42EE05C0" w14:textId="4312BB6D" w:rsidR="00207BC2" w:rsidRPr="00AB551B" w:rsidRDefault="00207BC2" w:rsidP="00ED1B59">
      <w:pPr>
        <w:jc w:val="both"/>
        <w:rPr>
          <w:rFonts w:eastAsia="MS Mincho"/>
          <w:bCs/>
          <w:lang w:val="en-GB" w:eastAsia="ja-JP"/>
        </w:rPr>
      </w:pPr>
      <w:r w:rsidRPr="00AB551B">
        <w:rPr>
          <w:rFonts w:eastAsia="MS Mincho"/>
          <w:bCs/>
          <w:lang w:val="en-GB" w:eastAsia="ja-JP"/>
        </w:rPr>
        <w:t>APT Members are encouraged to respond at AWG-</w:t>
      </w:r>
      <w:r w:rsidR="00B13BE6" w:rsidRPr="00AB551B">
        <w:rPr>
          <w:rFonts w:eastAsia="MS Mincho"/>
          <w:bCs/>
          <w:lang w:val="en-GB" w:eastAsia="ja-JP"/>
        </w:rPr>
        <w:t>3</w:t>
      </w:r>
      <w:r w:rsidR="00B13BE6">
        <w:rPr>
          <w:rFonts w:eastAsia="MS Mincho"/>
          <w:bCs/>
          <w:lang w:val="en-GB" w:eastAsia="ja-JP"/>
        </w:rPr>
        <w:t>1</w:t>
      </w:r>
      <w:r w:rsidRPr="00AB551B">
        <w:rPr>
          <w:rFonts w:eastAsia="MS Mincho"/>
          <w:bCs/>
          <w:lang w:val="en-GB" w:eastAsia="ja-JP"/>
        </w:rPr>
        <w:t>, with possibilities to further add or update information at AWG-</w:t>
      </w:r>
      <w:r w:rsidR="00B13BE6" w:rsidRPr="00AB551B">
        <w:rPr>
          <w:rFonts w:eastAsia="MS Mincho"/>
          <w:bCs/>
          <w:lang w:val="en-GB" w:eastAsia="ja-JP"/>
        </w:rPr>
        <w:t>3</w:t>
      </w:r>
      <w:r w:rsidR="00B13BE6">
        <w:rPr>
          <w:rFonts w:eastAsia="MS Mincho"/>
          <w:bCs/>
          <w:lang w:val="en-GB" w:eastAsia="ja-JP"/>
        </w:rPr>
        <w:t>2</w:t>
      </w:r>
      <w:r w:rsidRPr="00AB551B">
        <w:rPr>
          <w:rFonts w:eastAsia="MS Mincho"/>
          <w:bCs/>
          <w:lang w:val="en-GB" w:eastAsia="ja-JP"/>
        </w:rPr>
        <w:t>.</w:t>
      </w:r>
    </w:p>
    <w:p w14:paraId="3BBEA31E" w14:textId="196653B5" w:rsidR="001421DC" w:rsidRPr="00AB551B" w:rsidRDefault="001421DC">
      <w:pPr>
        <w:rPr>
          <w:rFonts w:eastAsia="MS Mincho" w:cs="Angsana New"/>
          <w:caps/>
          <w:lang w:val="en-GB"/>
        </w:rPr>
      </w:pPr>
    </w:p>
    <w:p w14:paraId="266623FC" w14:textId="77777777" w:rsidR="004A625A" w:rsidRPr="00AB551B" w:rsidRDefault="004A625A" w:rsidP="009448D8">
      <w:pPr>
        <w:tabs>
          <w:tab w:val="left" w:pos="3039"/>
          <w:tab w:val="center" w:pos="4153"/>
        </w:tabs>
        <w:jc w:val="center"/>
        <w:rPr>
          <w:b/>
          <w:sz w:val="28"/>
          <w:lang w:val="en-GB"/>
        </w:rPr>
      </w:pPr>
    </w:p>
    <w:p w14:paraId="6DDE3EEB" w14:textId="007FEE53" w:rsidR="004A625A" w:rsidRDefault="004A625A" w:rsidP="009448D8">
      <w:pPr>
        <w:tabs>
          <w:tab w:val="left" w:pos="3039"/>
          <w:tab w:val="center" w:pos="4153"/>
        </w:tabs>
        <w:jc w:val="center"/>
        <w:rPr>
          <w:b/>
          <w:sz w:val="28"/>
          <w:lang w:val="en-GB"/>
        </w:rPr>
      </w:pPr>
    </w:p>
    <w:p w14:paraId="46E68699" w14:textId="14C66803" w:rsidR="00305AD5" w:rsidRDefault="00305AD5" w:rsidP="009448D8">
      <w:pPr>
        <w:tabs>
          <w:tab w:val="left" w:pos="3039"/>
          <w:tab w:val="center" w:pos="4153"/>
        </w:tabs>
        <w:jc w:val="center"/>
        <w:rPr>
          <w:b/>
          <w:sz w:val="28"/>
          <w:lang w:val="en-GB"/>
        </w:rPr>
      </w:pPr>
    </w:p>
    <w:p w14:paraId="1A910486" w14:textId="48673C74" w:rsidR="00305AD5" w:rsidRDefault="00305AD5" w:rsidP="009448D8">
      <w:pPr>
        <w:tabs>
          <w:tab w:val="left" w:pos="3039"/>
          <w:tab w:val="center" w:pos="4153"/>
        </w:tabs>
        <w:jc w:val="center"/>
        <w:rPr>
          <w:b/>
          <w:sz w:val="28"/>
          <w:lang w:val="en-GB"/>
        </w:rPr>
      </w:pPr>
    </w:p>
    <w:p w14:paraId="3B871BB0" w14:textId="493DF7D8" w:rsidR="00305AD5" w:rsidRDefault="00305AD5" w:rsidP="009448D8">
      <w:pPr>
        <w:tabs>
          <w:tab w:val="left" w:pos="3039"/>
          <w:tab w:val="center" w:pos="4153"/>
        </w:tabs>
        <w:jc w:val="center"/>
        <w:rPr>
          <w:b/>
          <w:sz w:val="28"/>
          <w:lang w:val="en-GB"/>
        </w:rPr>
      </w:pPr>
    </w:p>
    <w:p w14:paraId="6959E931" w14:textId="3953E0D5" w:rsidR="00305AD5" w:rsidRDefault="00305AD5" w:rsidP="009448D8">
      <w:pPr>
        <w:tabs>
          <w:tab w:val="left" w:pos="3039"/>
          <w:tab w:val="center" w:pos="4153"/>
        </w:tabs>
        <w:jc w:val="center"/>
        <w:rPr>
          <w:b/>
          <w:sz w:val="28"/>
          <w:lang w:val="en-GB"/>
        </w:rPr>
      </w:pPr>
    </w:p>
    <w:p w14:paraId="61E511A9" w14:textId="77777777" w:rsidR="00305AD5" w:rsidRPr="00AB551B" w:rsidRDefault="00305AD5" w:rsidP="009448D8">
      <w:pPr>
        <w:tabs>
          <w:tab w:val="left" w:pos="3039"/>
          <w:tab w:val="center" w:pos="4153"/>
        </w:tabs>
        <w:jc w:val="center"/>
        <w:rPr>
          <w:b/>
          <w:sz w:val="28"/>
          <w:lang w:val="en-GB"/>
        </w:rPr>
      </w:pPr>
    </w:p>
    <w:p w14:paraId="0EB258E4" w14:textId="77777777" w:rsidR="00772576" w:rsidRDefault="00772576" w:rsidP="00EC59AE">
      <w:pPr>
        <w:tabs>
          <w:tab w:val="left" w:pos="3039"/>
          <w:tab w:val="center" w:pos="4153"/>
        </w:tabs>
        <w:rPr>
          <w:b/>
          <w:sz w:val="28"/>
          <w:lang w:val="en-GB"/>
        </w:rPr>
      </w:pPr>
    </w:p>
    <w:p w14:paraId="509E9724" w14:textId="23F2A775" w:rsidR="00772576" w:rsidRDefault="00772576" w:rsidP="00EC59AE">
      <w:pPr>
        <w:tabs>
          <w:tab w:val="left" w:pos="3039"/>
          <w:tab w:val="center" w:pos="4153"/>
        </w:tabs>
        <w:rPr>
          <w:b/>
          <w:sz w:val="28"/>
          <w:lang w:val="en-GB"/>
        </w:rPr>
      </w:pPr>
    </w:p>
    <w:p w14:paraId="2F0EFEBC" w14:textId="77777777" w:rsidR="00BA3A0B" w:rsidRDefault="00BA3A0B" w:rsidP="00EC59AE">
      <w:pPr>
        <w:tabs>
          <w:tab w:val="left" w:pos="3039"/>
          <w:tab w:val="center" w:pos="4153"/>
        </w:tabs>
        <w:rPr>
          <w:b/>
          <w:sz w:val="28"/>
          <w:lang w:val="en-GB"/>
        </w:rPr>
      </w:pPr>
    </w:p>
    <w:p w14:paraId="72CB52A6" w14:textId="1FB7A0C2" w:rsidR="00E02631" w:rsidRPr="00D46479" w:rsidRDefault="00E02631" w:rsidP="00E02631">
      <w:pPr>
        <w:tabs>
          <w:tab w:val="left" w:pos="3039"/>
          <w:tab w:val="center" w:pos="4153"/>
        </w:tabs>
        <w:jc w:val="center"/>
        <w:rPr>
          <w:b/>
          <w:sz w:val="28"/>
          <w:lang w:val="fr-FR"/>
        </w:rPr>
      </w:pPr>
      <w:r w:rsidRPr="00D46479">
        <w:rPr>
          <w:b/>
          <w:sz w:val="28"/>
          <w:lang w:val="fr-FR"/>
        </w:rPr>
        <w:lastRenderedPageBreak/>
        <w:t>Questionnaire for Spectrum Planning 2025-2030</w:t>
      </w:r>
    </w:p>
    <w:p w14:paraId="7D2E9DFE" w14:textId="77777777" w:rsidR="00E02631" w:rsidRPr="00D46479" w:rsidRDefault="00E02631" w:rsidP="00E02631">
      <w:pPr>
        <w:tabs>
          <w:tab w:val="left" w:pos="3039"/>
          <w:tab w:val="center" w:pos="4153"/>
        </w:tabs>
        <w:jc w:val="center"/>
        <w:rPr>
          <w:b/>
          <w:sz w:val="28"/>
          <w:lang w:val="fr-FR"/>
        </w:rPr>
      </w:pPr>
    </w:p>
    <w:p w14:paraId="60AEEE59" w14:textId="77777777" w:rsidR="00BA3A0B" w:rsidRDefault="00E02631" w:rsidP="00BA3A0B">
      <w:pPr>
        <w:tabs>
          <w:tab w:val="left" w:pos="3039"/>
          <w:tab w:val="center" w:pos="4153"/>
        </w:tabs>
        <w:jc w:val="both"/>
        <w:rPr>
          <w:b/>
          <w:sz w:val="28"/>
          <w:lang w:val="fr-FR"/>
        </w:rPr>
      </w:pPr>
      <w:r w:rsidRPr="00D46479">
        <w:rPr>
          <w:b/>
          <w:sz w:val="28"/>
          <w:lang w:val="fr-FR"/>
        </w:rPr>
        <w:t>8. Questionnaire</w:t>
      </w:r>
    </w:p>
    <w:p w14:paraId="00700480" w14:textId="31FAC27F" w:rsidR="00E02631" w:rsidRPr="00D46479" w:rsidRDefault="00E02631" w:rsidP="00BA3A0B">
      <w:pPr>
        <w:tabs>
          <w:tab w:val="left" w:pos="3039"/>
          <w:tab w:val="center" w:pos="4153"/>
        </w:tabs>
        <w:jc w:val="both"/>
        <w:rPr>
          <w:b/>
          <w:sz w:val="28"/>
          <w:lang w:val="fr-FR"/>
        </w:rPr>
      </w:pPr>
    </w:p>
    <w:p w14:paraId="64695347" w14:textId="4AE03298" w:rsidR="00E02631" w:rsidRPr="00D46479" w:rsidRDefault="00065028" w:rsidP="00BA3A0B">
      <w:pPr>
        <w:jc w:val="both"/>
        <w:rPr>
          <w:lang w:val="en-GB"/>
        </w:rPr>
      </w:pPr>
      <w:r w:rsidRPr="00D46479">
        <w:rPr>
          <w:lang w:val="en-GB"/>
        </w:rPr>
        <w:t>APT</w:t>
      </w:r>
      <w:r w:rsidR="00E73258" w:rsidRPr="00D46479">
        <w:rPr>
          <w:lang w:val="en-GB"/>
        </w:rPr>
        <w:t>/AWG/</w:t>
      </w:r>
      <w:r w:rsidRPr="00D46479">
        <w:rPr>
          <w:lang w:val="en-GB"/>
        </w:rPr>
        <w:t xml:space="preserve">Report-15 provides current IMT spectrum assignments in </w:t>
      </w:r>
      <w:r w:rsidR="00B13BE6">
        <w:rPr>
          <w:lang w:val="en-GB"/>
        </w:rPr>
        <w:t xml:space="preserve">some </w:t>
      </w:r>
      <w:r w:rsidRPr="00D46479">
        <w:rPr>
          <w:lang w:val="en-GB"/>
        </w:rPr>
        <w:t>APT countries. It is encouraged to revise the report for your country</w:t>
      </w:r>
      <w:r w:rsidR="00E3260D" w:rsidRPr="00D46479">
        <w:rPr>
          <w:lang w:val="en-GB"/>
        </w:rPr>
        <w:t xml:space="preserve"> when answering this questionnaire.</w:t>
      </w:r>
    </w:p>
    <w:p w14:paraId="5D4A6EA0" w14:textId="77777777" w:rsidR="00065028" w:rsidRPr="00D46479" w:rsidRDefault="00065028" w:rsidP="00BA3A0B">
      <w:pPr>
        <w:jc w:val="both"/>
        <w:rPr>
          <w:lang w:val="en-GB"/>
        </w:rPr>
      </w:pPr>
    </w:p>
    <w:p w14:paraId="3771BE66" w14:textId="5E9E2732" w:rsidR="00E02631" w:rsidRPr="00D46479" w:rsidRDefault="00E02631" w:rsidP="00BA3A0B">
      <w:pPr>
        <w:jc w:val="both"/>
        <w:rPr>
          <w:lang w:val="en-GB"/>
        </w:rPr>
      </w:pPr>
      <w:r w:rsidRPr="00D46479">
        <w:rPr>
          <w:lang w:val="en-GB"/>
        </w:rPr>
        <w:t>Q</w:t>
      </w:r>
      <w:r w:rsidR="002C09D2" w:rsidRPr="00D46479">
        <w:rPr>
          <w:lang w:val="en-GB"/>
        </w:rPr>
        <w:t>1</w:t>
      </w:r>
      <w:r w:rsidRPr="00D46479">
        <w:rPr>
          <w:lang w:val="en-GB"/>
        </w:rPr>
        <w:t>: Has your country deployed 5G services? Please provide the details on 5G services deployment in your country (e.g. in which stage).</w:t>
      </w:r>
    </w:p>
    <w:p w14:paraId="21A215DD" w14:textId="6D368307" w:rsidR="00E02631" w:rsidRPr="00D46479" w:rsidRDefault="00E02631" w:rsidP="00BA3A0B">
      <w:pPr>
        <w:jc w:val="both"/>
        <w:rPr>
          <w:strike/>
          <w:lang w:val="en-GB"/>
        </w:rPr>
      </w:pPr>
    </w:p>
    <w:p w14:paraId="5F45F584" w14:textId="1FC888E3" w:rsidR="00F63936" w:rsidRPr="00D46479" w:rsidRDefault="00F63936" w:rsidP="00BA3A0B">
      <w:pPr>
        <w:jc w:val="both"/>
        <w:rPr>
          <w:lang w:val="en-GB"/>
        </w:rPr>
      </w:pPr>
      <w:r w:rsidRPr="00D46479">
        <w:rPr>
          <w:lang w:val="en-GB"/>
        </w:rPr>
        <w:t>Q</w:t>
      </w:r>
      <w:r w:rsidR="002C09D2" w:rsidRPr="00D46479">
        <w:rPr>
          <w:lang w:val="en-GB"/>
        </w:rPr>
        <w:t>2</w:t>
      </w:r>
      <w:r w:rsidRPr="00D46479">
        <w:rPr>
          <w:lang w:val="en-GB"/>
        </w:rPr>
        <w:t>: Among frequency bands</w:t>
      </w:r>
      <w:r w:rsidR="007C619F" w:rsidRPr="00D46479">
        <w:rPr>
          <w:lang w:val="en-GB"/>
        </w:rPr>
        <w:t xml:space="preserve"> that are </w:t>
      </w:r>
      <w:r w:rsidRPr="00D46479">
        <w:rPr>
          <w:lang w:val="en-GB"/>
        </w:rPr>
        <w:t xml:space="preserve">identified for IMT in ITU Radio Regulations, what are the reasons, challenges, and/or limitations for not having </w:t>
      </w:r>
      <w:r w:rsidR="00A359CD" w:rsidRPr="00D46479">
        <w:rPr>
          <w:lang w:val="en-GB"/>
        </w:rPr>
        <w:t xml:space="preserve">assigned </w:t>
      </w:r>
      <w:r w:rsidRPr="00D46479">
        <w:rPr>
          <w:lang w:val="en-GB"/>
        </w:rPr>
        <w:t>some of them, if any, in your country?</w:t>
      </w:r>
    </w:p>
    <w:p w14:paraId="58AF8C64" w14:textId="77777777" w:rsidR="001E5D7A" w:rsidRPr="00D46479" w:rsidRDefault="001E5D7A" w:rsidP="00BA3A0B">
      <w:pPr>
        <w:jc w:val="both"/>
        <w:rPr>
          <w:strike/>
          <w:lang w:val="en-GB"/>
        </w:rPr>
      </w:pPr>
    </w:p>
    <w:p w14:paraId="51C44346" w14:textId="64E8DE4E" w:rsidR="00E3260D" w:rsidRPr="00D46479" w:rsidRDefault="00E02631" w:rsidP="00BA3A0B">
      <w:pPr>
        <w:jc w:val="both"/>
        <w:rPr>
          <w:lang w:val="en-GB"/>
        </w:rPr>
      </w:pPr>
      <w:r w:rsidRPr="00D46479">
        <w:rPr>
          <w:lang w:val="en-GB"/>
        </w:rPr>
        <w:t>Q</w:t>
      </w:r>
      <w:r w:rsidR="002C09D2" w:rsidRPr="00D46479">
        <w:rPr>
          <w:lang w:val="en-GB"/>
        </w:rPr>
        <w:t>3</w:t>
      </w:r>
      <w:r w:rsidRPr="00D46479">
        <w:rPr>
          <w:lang w:val="en-GB"/>
        </w:rPr>
        <w:t xml:space="preserve">: </w:t>
      </w:r>
      <w:r w:rsidR="00E3260D" w:rsidRPr="00D46479">
        <w:rPr>
          <w:lang w:val="en-GB"/>
        </w:rPr>
        <w:t>In your spectrum planning roadmap, which frequency bands are being considered or will be considered to be used for IMT in the coming years?</w:t>
      </w:r>
    </w:p>
    <w:p w14:paraId="4A2CD06C" w14:textId="06089D0B" w:rsidR="009B6C53" w:rsidRPr="00D46479" w:rsidRDefault="009B6C53" w:rsidP="00BA3A0B">
      <w:pPr>
        <w:jc w:val="both"/>
        <w:rPr>
          <w:highlight w:val="yellow"/>
          <w:lang w:val="en-GB"/>
        </w:rPr>
      </w:pPr>
    </w:p>
    <w:p w14:paraId="52456F60" w14:textId="63BF103B" w:rsidR="00E02631" w:rsidRPr="00D46479" w:rsidRDefault="00E02631" w:rsidP="00BA3A0B">
      <w:pPr>
        <w:jc w:val="both"/>
        <w:rPr>
          <w:lang w:val="en-GB"/>
        </w:rPr>
      </w:pPr>
      <w:r w:rsidRPr="00D46479">
        <w:rPr>
          <w:lang w:val="en-GB"/>
        </w:rPr>
        <w:t>Q</w:t>
      </w:r>
      <w:r w:rsidR="002C09D2" w:rsidRPr="00D46479">
        <w:rPr>
          <w:lang w:val="en-GB"/>
        </w:rPr>
        <w:t>4</w:t>
      </w:r>
      <w:r w:rsidRPr="00D46479">
        <w:rPr>
          <w:lang w:val="en-GB"/>
        </w:rPr>
        <w:t>: In the 2025-2030 time frame, what is the expected dominant IMT technology (4G or 5G) in your country/territory? What are the expected market shares by technology in 2025 and 2030?</w:t>
      </w:r>
      <w:r w:rsidR="00C01335">
        <w:rPr>
          <w:rStyle w:val="FootnoteReference"/>
          <w:lang w:val="en-GB"/>
        </w:rPr>
        <w:footnoteReference w:id="1"/>
      </w:r>
      <w:r w:rsidRPr="00D46479">
        <w:rPr>
          <w:lang w:val="en-GB"/>
        </w:rPr>
        <w:t xml:space="preserve"> </w:t>
      </w:r>
    </w:p>
    <w:p w14:paraId="4CCEA0B9" w14:textId="4B65B712" w:rsidR="00E02631" w:rsidRPr="00D46479" w:rsidRDefault="00E02631" w:rsidP="00E02631">
      <w:pPr>
        <w:rPr>
          <w:lang w:val="en-GB"/>
        </w:rPr>
      </w:pPr>
    </w:p>
    <w:p w14:paraId="2DF8B3CC" w14:textId="27D03019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t>Q</w:t>
      </w:r>
      <w:r w:rsidR="002C09D2" w:rsidRPr="00D46479">
        <w:rPr>
          <w:lang w:val="en-GB"/>
        </w:rPr>
        <w:t>5</w:t>
      </w:r>
      <w:r w:rsidRPr="00D46479">
        <w:rPr>
          <w:lang w:val="en-GB"/>
        </w:rPr>
        <w:t xml:space="preserve">: </w:t>
      </w:r>
      <w:r w:rsidR="00515490" w:rsidRPr="00D46479">
        <w:rPr>
          <w:lang w:val="en-GB"/>
        </w:rPr>
        <w:t>H</w:t>
      </w:r>
      <w:r w:rsidRPr="00D46479">
        <w:rPr>
          <w:lang w:val="en-GB"/>
        </w:rPr>
        <w:t>as your country/territory defined specific mobile connectivity targets to be met in the 2025-2030 time frame? Have targets been defined within a national broadband plan? Such targets include (but not limited to):</w:t>
      </w:r>
    </w:p>
    <w:p w14:paraId="2AFD2034" w14:textId="5EA605D9" w:rsidR="00E02631" w:rsidRPr="00D46479" w:rsidRDefault="00E02631" w:rsidP="00E02631">
      <w:pPr>
        <w:pStyle w:val="ListParagraph"/>
        <w:numPr>
          <w:ilvl w:val="0"/>
          <w:numId w:val="22"/>
        </w:numPr>
        <w:rPr>
          <w:lang w:val="en-GB"/>
        </w:rPr>
      </w:pPr>
      <w:r w:rsidRPr="00D46479">
        <w:rPr>
          <w:lang w:val="en-GB"/>
        </w:rPr>
        <w:t>Speed</w:t>
      </w:r>
      <w:r w:rsidR="00D72218" w:rsidRPr="00D46479">
        <w:rPr>
          <w:lang w:val="en-GB"/>
        </w:rPr>
        <w:t>/data-rate</w:t>
      </w:r>
      <w:r w:rsidRPr="00D46479">
        <w:rPr>
          <w:lang w:val="en-GB"/>
        </w:rPr>
        <w:t>, throughput, latency</w:t>
      </w:r>
    </w:p>
    <w:p w14:paraId="4BC93CDD" w14:textId="77777777" w:rsidR="00E02631" w:rsidRPr="00D46479" w:rsidRDefault="00E02631" w:rsidP="00E02631">
      <w:pPr>
        <w:pStyle w:val="ListParagraph"/>
        <w:numPr>
          <w:ilvl w:val="0"/>
          <w:numId w:val="22"/>
        </w:numPr>
        <w:rPr>
          <w:lang w:val="en-GB"/>
        </w:rPr>
      </w:pPr>
      <w:r w:rsidRPr="00D46479">
        <w:rPr>
          <w:lang w:val="en-GB"/>
        </w:rPr>
        <w:t>Connectivity along transport routes (e.g. highways, high speed railways)</w:t>
      </w:r>
    </w:p>
    <w:p w14:paraId="0230B930" w14:textId="1BAAC7D5" w:rsidR="00E02631" w:rsidRPr="00D46479" w:rsidRDefault="00E02631" w:rsidP="00E02631">
      <w:pPr>
        <w:pStyle w:val="ListParagraph"/>
        <w:numPr>
          <w:ilvl w:val="0"/>
          <w:numId w:val="22"/>
        </w:numPr>
        <w:rPr>
          <w:lang w:val="en-GB"/>
        </w:rPr>
      </w:pPr>
      <w:r w:rsidRPr="00D46479">
        <w:rPr>
          <w:lang w:val="en-GB"/>
        </w:rPr>
        <w:t xml:space="preserve">Coverage (percentage of population </w:t>
      </w:r>
      <w:r w:rsidR="00515490" w:rsidRPr="00D46479">
        <w:rPr>
          <w:lang w:val="en-GB"/>
        </w:rPr>
        <w:t>and/or</w:t>
      </w:r>
      <w:r w:rsidRPr="00D46479">
        <w:rPr>
          <w:lang w:val="en-GB"/>
        </w:rPr>
        <w:t xml:space="preserve"> geographic area)</w:t>
      </w:r>
    </w:p>
    <w:p w14:paraId="223D242E" w14:textId="77777777" w:rsidR="00E02631" w:rsidRPr="00D46479" w:rsidRDefault="00E02631" w:rsidP="00E02631">
      <w:pPr>
        <w:pStyle w:val="ListParagraph"/>
        <w:numPr>
          <w:ilvl w:val="0"/>
          <w:numId w:val="22"/>
        </w:numPr>
        <w:rPr>
          <w:lang w:val="en-GB"/>
        </w:rPr>
      </w:pPr>
      <w:r w:rsidRPr="00D46479">
        <w:rPr>
          <w:lang w:val="en-GB"/>
        </w:rPr>
        <w:t>Connectivity ratio (number of end users, or end user ratio)</w:t>
      </w:r>
    </w:p>
    <w:p w14:paraId="1EA1C5F7" w14:textId="77777777" w:rsidR="00E02631" w:rsidRPr="00D46479" w:rsidRDefault="00E02631" w:rsidP="00E02631">
      <w:pPr>
        <w:pStyle w:val="ListParagraph"/>
        <w:numPr>
          <w:ilvl w:val="0"/>
          <w:numId w:val="22"/>
        </w:numPr>
        <w:rPr>
          <w:lang w:val="en-GB"/>
        </w:rPr>
      </w:pPr>
      <w:r w:rsidRPr="00D46479">
        <w:rPr>
          <w:lang w:val="en-GB"/>
        </w:rPr>
        <w:t>Number of base stations</w:t>
      </w:r>
    </w:p>
    <w:p w14:paraId="3F3469A0" w14:textId="77777777" w:rsidR="00E02631" w:rsidRPr="00D46479" w:rsidRDefault="00E02631" w:rsidP="00E02631">
      <w:pPr>
        <w:pStyle w:val="ListParagraph"/>
        <w:numPr>
          <w:ilvl w:val="0"/>
          <w:numId w:val="22"/>
        </w:numPr>
        <w:rPr>
          <w:lang w:val="en-GB"/>
        </w:rPr>
      </w:pPr>
      <w:r w:rsidRPr="00D46479">
        <w:rPr>
          <w:lang w:val="en-GB"/>
        </w:rPr>
        <w:t>Affordability of devices</w:t>
      </w:r>
    </w:p>
    <w:p w14:paraId="58C4F13F" w14:textId="3C3A3F26" w:rsidR="00E02631" w:rsidRPr="00D46479" w:rsidRDefault="00E02631" w:rsidP="00E02631">
      <w:pPr>
        <w:pStyle w:val="ListParagraph"/>
        <w:numPr>
          <w:ilvl w:val="0"/>
          <w:numId w:val="22"/>
        </w:numPr>
        <w:rPr>
          <w:lang w:val="en-GB"/>
        </w:rPr>
      </w:pPr>
      <w:r w:rsidRPr="00D46479">
        <w:rPr>
          <w:lang w:val="en-GB"/>
        </w:rPr>
        <w:t>Defined milestones to meet the above targets (within 2025-2030 time frame), if any</w:t>
      </w:r>
    </w:p>
    <w:p w14:paraId="1667DABA" w14:textId="77777777" w:rsidR="00E02631" w:rsidRPr="00D46479" w:rsidRDefault="00E02631" w:rsidP="00E02631">
      <w:pPr>
        <w:rPr>
          <w:lang w:val="en-GB"/>
        </w:rPr>
      </w:pPr>
    </w:p>
    <w:p w14:paraId="6867CB8A" w14:textId="1E1F923F" w:rsidR="00E02631" w:rsidRPr="00D46479" w:rsidRDefault="00E02631" w:rsidP="00BA3A0B">
      <w:pPr>
        <w:jc w:val="both"/>
        <w:rPr>
          <w:lang w:val="en-GB"/>
        </w:rPr>
      </w:pPr>
      <w:r w:rsidRPr="00D46479">
        <w:rPr>
          <w:lang w:val="en-GB"/>
        </w:rPr>
        <w:t>What is the current status in respect of meeting these targets?</w:t>
      </w:r>
    </w:p>
    <w:p w14:paraId="0851B889" w14:textId="1291685D" w:rsidR="00E02631" w:rsidRPr="00D46479" w:rsidRDefault="00E02631" w:rsidP="00BA3A0B">
      <w:pPr>
        <w:jc w:val="both"/>
        <w:rPr>
          <w:lang w:val="en-GB"/>
        </w:rPr>
      </w:pPr>
    </w:p>
    <w:p w14:paraId="42211F76" w14:textId="6B0E5099" w:rsidR="00E02631" w:rsidRPr="00D46479" w:rsidRDefault="00E02631" w:rsidP="00BA3A0B">
      <w:pPr>
        <w:jc w:val="both"/>
        <w:rPr>
          <w:lang w:val="en-GB"/>
        </w:rPr>
      </w:pPr>
      <w:r w:rsidRPr="00D46479">
        <w:rPr>
          <w:lang w:val="en-GB"/>
        </w:rPr>
        <w:t>Q</w:t>
      </w:r>
      <w:r w:rsidR="002C09D2" w:rsidRPr="00D46479">
        <w:rPr>
          <w:lang w:val="en-GB"/>
        </w:rPr>
        <w:t>6</w:t>
      </w:r>
      <w:r w:rsidRPr="00D46479">
        <w:rPr>
          <w:lang w:val="en-GB"/>
        </w:rPr>
        <w:t>: What is the current and forecast data usage by 2030 for various types of</w:t>
      </w:r>
      <w:r w:rsidR="00D72218" w:rsidRPr="00D46479">
        <w:rPr>
          <w:lang w:val="en-GB"/>
        </w:rPr>
        <w:t xml:space="preserve"> </w:t>
      </w:r>
      <w:r w:rsidRPr="00D46479">
        <w:rPr>
          <w:lang w:val="en-GB"/>
        </w:rPr>
        <w:t>human and non-human usage (</w:t>
      </w:r>
      <w:proofErr w:type="spellStart"/>
      <w:r w:rsidRPr="00D46479">
        <w:rPr>
          <w:lang w:val="en-GB"/>
        </w:rPr>
        <w:t>G</w:t>
      </w:r>
      <w:r w:rsidR="00D72218" w:rsidRPr="00D46479">
        <w:rPr>
          <w:lang w:val="en-GB"/>
        </w:rPr>
        <w:t>byte</w:t>
      </w:r>
      <w:proofErr w:type="spellEnd"/>
      <w:r w:rsidRPr="00D46479">
        <w:rPr>
          <w:lang w:val="en-GB"/>
        </w:rPr>
        <w:t xml:space="preserve"> / month) using IMT technology in your country/territory?</w:t>
      </w:r>
    </w:p>
    <w:p w14:paraId="0BC0C2DC" w14:textId="5A5C718F" w:rsidR="00E02631" w:rsidRPr="00D46479" w:rsidRDefault="00E02631" w:rsidP="00BA3A0B">
      <w:pPr>
        <w:jc w:val="both"/>
        <w:rPr>
          <w:lang w:val="en-GB"/>
        </w:rPr>
      </w:pPr>
    </w:p>
    <w:p w14:paraId="0211F161" w14:textId="74BCF8AD" w:rsidR="00E02631" w:rsidRPr="00D46479" w:rsidRDefault="00E02631" w:rsidP="00BA3A0B">
      <w:pPr>
        <w:jc w:val="both"/>
        <w:rPr>
          <w:lang w:val="en-GB"/>
        </w:rPr>
      </w:pPr>
      <w:r w:rsidRPr="00D46479">
        <w:rPr>
          <w:lang w:val="en-GB"/>
        </w:rPr>
        <w:t>Q</w:t>
      </w:r>
      <w:r w:rsidR="002C09D2" w:rsidRPr="00D46479">
        <w:rPr>
          <w:lang w:val="en-GB"/>
        </w:rPr>
        <w:t>7</w:t>
      </w:r>
      <w:r w:rsidRPr="00D46479">
        <w:rPr>
          <w:lang w:val="en-GB"/>
        </w:rPr>
        <w:t>: What role do you expect will be played by FWA</w:t>
      </w:r>
      <w:r w:rsidR="00573DCC">
        <w:rPr>
          <w:lang w:val="en-GB"/>
        </w:rPr>
        <w:t>, regardless of technology,</w:t>
      </w:r>
      <w:r w:rsidRPr="00D46479">
        <w:rPr>
          <w:lang w:val="en-GB"/>
        </w:rPr>
        <w:t xml:space="preserve"> to help meeting the connectivity targets for fixed users (including residential households and enterprise users)?</w:t>
      </w:r>
      <w:r w:rsidRPr="00D46479">
        <w:rPr>
          <w:rStyle w:val="FootnoteReference"/>
          <w:lang w:val="en-GB"/>
        </w:rPr>
        <w:footnoteReference w:id="2"/>
      </w:r>
    </w:p>
    <w:p w14:paraId="397B8971" w14:textId="77777777" w:rsidR="00E02631" w:rsidRPr="00D46479" w:rsidRDefault="00E02631" w:rsidP="00BA3A0B">
      <w:pPr>
        <w:jc w:val="both"/>
        <w:rPr>
          <w:lang w:val="en-GB"/>
        </w:rPr>
      </w:pPr>
    </w:p>
    <w:p w14:paraId="762B7625" w14:textId="71A6E32D" w:rsidR="00E02631" w:rsidRPr="00D46479" w:rsidRDefault="00E02631" w:rsidP="00BA3A0B">
      <w:pPr>
        <w:jc w:val="both"/>
        <w:rPr>
          <w:lang w:val="en-GB"/>
        </w:rPr>
      </w:pPr>
      <w:r w:rsidRPr="00D46479">
        <w:rPr>
          <w:lang w:val="en-GB"/>
        </w:rPr>
        <w:t>Q8: What is the forecast availability of new base station site resources and the degree of increased densification (e.g., distance between sites) between 2025-2030 in your country/territory? Is there any plan to reuse the current site resources for future IMT deployment?</w:t>
      </w:r>
    </w:p>
    <w:p w14:paraId="559D562A" w14:textId="77777777" w:rsidR="002C09D2" w:rsidRPr="00D46479" w:rsidRDefault="002C09D2" w:rsidP="00E02631">
      <w:pPr>
        <w:rPr>
          <w:lang w:val="en-GB"/>
        </w:rPr>
      </w:pPr>
    </w:p>
    <w:p w14:paraId="4B1BDC17" w14:textId="77777777" w:rsidR="00BA3A0B" w:rsidRDefault="00BA3A0B" w:rsidP="00BA3A0B">
      <w:pPr>
        <w:jc w:val="both"/>
        <w:rPr>
          <w:lang w:val="en-GB"/>
        </w:rPr>
      </w:pPr>
    </w:p>
    <w:p w14:paraId="4C076D5D" w14:textId="7C0446C5" w:rsidR="00E02631" w:rsidRPr="00D46479" w:rsidRDefault="00E02631" w:rsidP="00BA3A0B">
      <w:pPr>
        <w:jc w:val="both"/>
        <w:rPr>
          <w:lang w:val="en-GB"/>
        </w:rPr>
      </w:pPr>
      <w:r w:rsidRPr="00D46479">
        <w:rPr>
          <w:lang w:val="en-GB"/>
        </w:rPr>
        <w:lastRenderedPageBreak/>
        <w:t>Q9: What IMT-2020 sectoral/industrial use cases are you expecting to unfold in your country/territory? Please select all that apply.</w:t>
      </w:r>
    </w:p>
    <w:p w14:paraId="53FB5DFA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Agriculture</w:t>
      </w:r>
    </w:p>
    <w:p w14:paraId="6D512DD0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Drones</w:t>
      </w:r>
    </w:p>
    <w:p w14:paraId="5E577747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Education</w:t>
      </w:r>
    </w:p>
    <w:p w14:paraId="5C87BC3A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Energy</w:t>
      </w:r>
    </w:p>
    <w:p w14:paraId="5E4CEA50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Manufacturing</w:t>
      </w:r>
    </w:p>
    <w:p w14:paraId="47C5F8D2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Media</w:t>
      </w:r>
    </w:p>
    <w:p w14:paraId="10E77080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Medical</w:t>
      </w:r>
    </w:p>
    <w:p w14:paraId="19D39AAC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Mining</w:t>
      </w:r>
    </w:p>
    <w:p w14:paraId="65E1667D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Smart Cities</w:t>
      </w:r>
    </w:p>
    <w:p w14:paraId="1325B77C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Transportation</w:t>
      </w:r>
    </w:p>
    <w:p w14:paraId="28FCBD01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sym w:font="Wingdings 2" w:char="F030"/>
      </w:r>
      <w:r w:rsidRPr="00D46479">
        <w:rPr>
          <w:lang w:val="en-GB"/>
        </w:rPr>
        <w:t xml:space="preserve"> Others, please specify</w:t>
      </w:r>
    </w:p>
    <w:p w14:paraId="02EBA89B" w14:textId="77777777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t>___________________</w:t>
      </w:r>
    </w:p>
    <w:p w14:paraId="42B91B92" w14:textId="77777777" w:rsidR="00E02631" w:rsidRPr="00D46479" w:rsidRDefault="00E02631" w:rsidP="00E02631">
      <w:pPr>
        <w:rPr>
          <w:lang w:val="en-GB"/>
        </w:rPr>
      </w:pPr>
    </w:p>
    <w:p w14:paraId="52638F32" w14:textId="7B6FBEDD" w:rsidR="00E02631" w:rsidRPr="00D46479" w:rsidRDefault="00E02631" w:rsidP="00E02631">
      <w:pPr>
        <w:rPr>
          <w:lang w:val="en-GB"/>
        </w:rPr>
      </w:pPr>
      <w:r w:rsidRPr="00D46479">
        <w:rPr>
          <w:lang w:val="en-GB"/>
        </w:rPr>
        <w:t>Q10:</w:t>
      </w:r>
      <w:r w:rsidRPr="00D46479">
        <w:t xml:space="preserve"> </w:t>
      </w:r>
      <w:r w:rsidRPr="00D46479">
        <w:rPr>
          <w:lang w:val="en-GB"/>
        </w:rPr>
        <w:t>Have there been any report indicating significantly increased high mobile (4G and 5G) traffic demand and/or network congestion in your country?</w:t>
      </w:r>
    </w:p>
    <w:p w14:paraId="1E7FE168" w14:textId="77777777" w:rsidR="00E02631" w:rsidRPr="00D46479" w:rsidRDefault="00E02631" w:rsidP="00E02631">
      <w:pPr>
        <w:rPr>
          <w:lang w:val="en-GB"/>
        </w:rPr>
      </w:pPr>
    </w:p>
    <w:p w14:paraId="2AF70E93" w14:textId="79930CB5" w:rsidR="00E02631" w:rsidRPr="00D46479" w:rsidRDefault="00E02631" w:rsidP="00BA3A0B">
      <w:pPr>
        <w:jc w:val="both"/>
        <w:rPr>
          <w:lang w:val="en-GB"/>
        </w:rPr>
      </w:pPr>
      <w:r w:rsidRPr="00D46479">
        <w:rPr>
          <w:lang w:val="en-GB"/>
        </w:rPr>
        <w:t>Q1</w:t>
      </w:r>
      <w:r w:rsidR="002C09D2" w:rsidRPr="00D46479">
        <w:rPr>
          <w:lang w:val="en-GB"/>
        </w:rPr>
        <w:t>1</w:t>
      </w:r>
      <w:r w:rsidRPr="00D46479">
        <w:rPr>
          <w:lang w:val="en-GB"/>
        </w:rPr>
        <w:t>: Has any timeline been set for the switch-off of any particular technology (e.g., 2G or 3G)? By taking the experience from past re-farming of spectrum, what are the plans to re-farm existing spectrum for IMT in your country/territory before 2030? Is there a roadmap or any plan to build one? Where possible, please state frequency band, total bandwidth available and antic</w:t>
      </w:r>
      <w:r w:rsidR="001762EB">
        <w:rPr>
          <w:lang w:val="en-GB"/>
        </w:rPr>
        <w:t>ipated timeline for re-farming.</w:t>
      </w:r>
    </w:p>
    <w:p w14:paraId="73D83AB8" w14:textId="77777777" w:rsidR="00E02631" w:rsidRPr="00AB551B" w:rsidRDefault="00E02631" w:rsidP="00E02631">
      <w:pPr>
        <w:rPr>
          <w:rFonts w:eastAsia="SimSun"/>
          <w:lang w:val="en-GB" w:eastAsia="zh-CN"/>
        </w:rPr>
      </w:pPr>
    </w:p>
    <w:p w14:paraId="495195D6" w14:textId="77777777" w:rsidR="00E02631" w:rsidRPr="00AB551B" w:rsidRDefault="00E02631" w:rsidP="00E02631">
      <w:pPr>
        <w:rPr>
          <w:rFonts w:eastAsia="SimSun"/>
          <w:color w:val="212121"/>
          <w:sz w:val="22"/>
          <w:szCs w:val="22"/>
          <w:lang w:val="en-GB" w:eastAsia="zh-CN"/>
        </w:rPr>
      </w:pPr>
    </w:p>
    <w:p w14:paraId="59EE0948" w14:textId="77777777" w:rsidR="00E02631" w:rsidRPr="00AB551B" w:rsidRDefault="00E02631" w:rsidP="00E02631">
      <w:pPr>
        <w:jc w:val="center"/>
        <w:rPr>
          <w:lang w:val="en-GB"/>
        </w:rPr>
      </w:pPr>
      <w:r w:rsidRPr="00AB551B">
        <w:rPr>
          <w:lang w:val="en-GB"/>
        </w:rPr>
        <w:t>______________</w:t>
      </w:r>
    </w:p>
    <w:p w14:paraId="6097510D" w14:textId="280D4D7F" w:rsidR="00E02631" w:rsidRDefault="00E02631" w:rsidP="00EC59AE">
      <w:pPr>
        <w:tabs>
          <w:tab w:val="left" w:pos="3039"/>
          <w:tab w:val="center" w:pos="4153"/>
        </w:tabs>
        <w:rPr>
          <w:b/>
          <w:sz w:val="28"/>
          <w:lang w:val="en-GB"/>
        </w:rPr>
      </w:pPr>
    </w:p>
    <w:sectPr w:rsidR="00E02631" w:rsidSect="00BA3A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135" w:left="1584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C628" w14:textId="77777777" w:rsidR="0033092B" w:rsidRDefault="0033092B">
      <w:r>
        <w:separator/>
      </w:r>
    </w:p>
  </w:endnote>
  <w:endnote w:type="continuationSeparator" w:id="0">
    <w:p w14:paraId="52E00CE8" w14:textId="77777777" w:rsidR="0033092B" w:rsidRDefault="003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휴먼명조">
    <w:altName w:val="Malgun Gothic"/>
    <w:charset w:val="81"/>
    <w:family w:val="roman"/>
    <w:pitch w:val="variable"/>
    <w:sig w:usb0="00000000" w:usb1="2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F387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B6373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263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C478DA" w14:textId="247E4E55" w:rsidR="003B2AED" w:rsidRDefault="00656939" w:rsidP="00656939">
            <w:pPr>
              <w:pStyle w:val="Footer"/>
              <w:tabs>
                <w:tab w:val="clear" w:pos="4320"/>
                <w:tab w:val="clear" w:pos="8640"/>
                <w:tab w:val="right" w:pos="9173"/>
              </w:tabs>
              <w:jc w:val="right"/>
            </w:pPr>
            <w:r>
              <w:rPr>
                <w:rStyle w:val="PageNumber"/>
              </w:rPr>
              <w:tab/>
            </w:r>
            <w:r w:rsidRPr="002C7EA9">
              <w:rPr>
                <w:rStyle w:val="PageNumber"/>
              </w:rPr>
              <w:t xml:space="preserve">Page </w:t>
            </w:r>
            <w:r w:rsidRPr="002C7EA9">
              <w:rPr>
                <w:rStyle w:val="PageNumber"/>
              </w:rPr>
              <w:fldChar w:fldCharType="begin"/>
            </w:r>
            <w:r w:rsidRPr="002C7EA9">
              <w:rPr>
                <w:rStyle w:val="PageNumber"/>
              </w:rPr>
              <w:instrText xml:space="preserve"> PAGE </w:instrText>
            </w:r>
            <w:r w:rsidRPr="002C7EA9">
              <w:rPr>
                <w:rStyle w:val="PageNumber"/>
              </w:rPr>
              <w:fldChar w:fldCharType="separate"/>
            </w:r>
            <w:r w:rsidR="00B703A4">
              <w:rPr>
                <w:rStyle w:val="PageNumber"/>
                <w:noProof/>
              </w:rPr>
              <w:t>3</w:t>
            </w:r>
            <w:r w:rsidRPr="002C7EA9">
              <w:rPr>
                <w:rStyle w:val="PageNumber"/>
              </w:rPr>
              <w:fldChar w:fldCharType="end"/>
            </w:r>
            <w:r w:rsidRPr="002C7EA9">
              <w:rPr>
                <w:rStyle w:val="PageNumber"/>
              </w:rPr>
              <w:t xml:space="preserve"> of </w:t>
            </w:r>
            <w:r w:rsidRPr="002C7EA9">
              <w:rPr>
                <w:rStyle w:val="PageNumber"/>
              </w:rPr>
              <w:fldChar w:fldCharType="begin"/>
            </w:r>
            <w:r w:rsidRPr="002C7EA9">
              <w:rPr>
                <w:rStyle w:val="PageNumber"/>
              </w:rPr>
              <w:instrText xml:space="preserve"> NUMPAGES </w:instrText>
            </w:r>
            <w:r w:rsidRPr="002C7EA9">
              <w:rPr>
                <w:rStyle w:val="PageNumber"/>
              </w:rPr>
              <w:fldChar w:fldCharType="separate"/>
            </w:r>
            <w:r w:rsidR="00B703A4">
              <w:rPr>
                <w:rStyle w:val="PageNumber"/>
                <w:noProof/>
              </w:rPr>
              <w:t>3</w:t>
            </w:r>
            <w:r w:rsidRPr="002C7EA9">
              <w:rPr>
                <w:rStyle w:val="PageNumber"/>
              </w:rPr>
              <w:fldChar w:fldCharType="end"/>
            </w:r>
          </w:p>
        </w:sdtContent>
      </w:sdt>
    </w:sdtContent>
  </w:sdt>
  <w:p w14:paraId="069B5248" w14:textId="48E72064" w:rsidR="0097693B" w:rsidRDefault="0097693B" w:rsidP="003B3E57">
    <w:pPr>
      <w:pStyle w:val="Footer"/>
      <w:tabs>
        <w:tab w:val="clear" w:pos="4320"/>
        <w:tab w:val="clear" w:pos="8640"/>
        <w:tab w:val="right" w:pos="9000"/>
      </w:tabs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4FBC" w14:textId="230190DC" w:rsidR="000034F7" w:rsidRDefault="000034F7" w:rsidP="003B3E57">
    <w:pPr>
      <w:pStyle w:val="Footer"/>
      <w:tabs>
        <w:tab w:val="clear" w:pos="4320"/>
        <w:tab w:val="clear" w:pos="8640"/>
        <w:tab w:val="right" w:pos="9000"/>
      </w:tabs>
    </w:pPr>
    <w:bookmarkStart w:id="0" w:name="_Hlk55892522"/>
    <w:r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0DF0" w14:textId="77777777" w:rsidR="0033092B" w:rsidRDefault="0033092B">
      <w:r>
        <w:separator/>
      </w:r>
    </w:p>
  </w:footnote>
  <w:footnote w:type="continuationSeparator" w:id="0">
    <w:p w14:paraId="540ED5BD" w14:textId="77777777" w:rsidR="0033092B" w:rsidRDefault="0033092B">
      <w:r>
        <w:continuationSeparator/>
      </w:r>
    </w:p>
  </w:footnote>
  <w:footnote w:id="1">
    <w:p w14:paraId="33DE9B59" w14:textId="2E0B8292" w:rsidR="00C01335" w:rsidRPr="00957C2B" w:rsidRDefault="00C01335" w:rsidP="00957C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957C2B">
        <w:rPr>
          <w:lang w:val="en-GB"/>
        </w:rPr>
        <w:t>ITU-R Report on F</w:t>
      </w:r>
      <w:r w:rsidR="00957C2B" w:rsidRPr="00957C2B">
        <w:rPr>
          <w:lang w:val="en-GB"/>
        </w:rPr>
        <w:t xml:space="preserve">uture technology trends of terrestrial </w:t>
      </w:r>
      <w:r w:rsidR="00957C2B">
        <w:rPr>
          <w:lang w:val="en-GB"/>
        </w:rPr>
        <w:t>IMT</w:t>
      </w:r>
      <w:r w:rsidR="00957C2B" w:rsidRPr="00957C2B">
        <w:rPr>
          <w:lang w:val="en-GB"/>
        </w:rPr>
        <w:t xml:space="preserve"> systems towards 2030 and beyond</w:t>
      </w:r>
      <w:r w:rsidR="00957C2B">
        <w:rPr>
          <w:lang w:val="en-GB"/>
        </w:rPr>
        <w:t>.</w:t>
      </w:r>
    </w:p>
  </w:footnote>
  <w:footnote w:id="2">
    <w:p w14:paraId="1A2AEFF9" w14:textId="6F2053A4" w:rsidR="00E02631" w:rsidRPr="00D46479" w:rsidRDefault="00E02631" w:rsidP="00E02631">
      <w:pPr>
        <w:pStyle w:val="FootnoteText"/>
      </w:pPr>
      <w:r w:rsidRPr="00D46479">
        <w:rPr>
          <w:rStyle w:val="FootnoteReference"/>
        </w:rPr>
        <w:footnoteRef/>
      </w:r>
      <w:r w:rsidRPr="00D46479">
        <w:t xml:space="preserve"> </w:t>
      </w:r>
      <w:r w:rsidRPr="00D46479">
        <w:rPr>
          <w:rFonts w:ascii="Times" w:hAnsi="Times"/>
          <w:i/>
          <w:iCs/>
        </w:rPr>
        <w:t xml:space="preserve">Wireless access </w:t>
      </w:r>
      <w:r w:rsidRPr="00D46479">
        <w:rPr>
          <w:rFonts w:ascii="Times" w:hAnsi="Times"/>
        </w:rPr>
        <w:t xml:space="preserve">application in which the location of the </w:t>
      </w:r>
      <w:r w:rsidRPr="00D46479">
        <w:rPr>
          <w:rFonts w:ascii="Times" w:hAnsi="Times"/>
          <w:i/>
          <w:iCs/>
        </w:rPr>
        <w:t xml:space="preserve">end-user termination </w:t>
      </w:r>
      <w:r w:rsidRPr="00D46479">
        <w:rPr>
          <w:rFonts w:ascii="Times" w:hAnsi="Times"/>
        </w:rPr>
        <w:t xml:space="preserve">and the network access point to be connected to the end-user are fixed. </w:t>
      </w:r>
      <w:hyperlink r:id="rId1" w:history="1">
        <w:r w:rsidR="00D46479" w:rsidRPr="00C1531C">
          <w:rPr>
            <w:rStyle w:val="Hyperlink"/>
            <w:rFonts w:ascii="Times" w:hAnsi="Times"/>
          </w:rPr>
          <w:t>https://www.itu.int/dms_pubrec/itu-r/rec/f/R-REC-F.1399-0-199905-S!!PDF-E.pdf</w:t>
        </w:r>
      </w:hyperlink>
      <w:r w:rsidR="00D46479">
        <w:rPr>
          <w:rFonts w:ascii="Times" w:hAnsi="Tim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DC5F" w14:textId="18742FB6" w:rsidR="0097693B" w:rsidRDefault="0097693B" w:rsidP="00F7187E">
    <w:pPr>
      <w:pStyle w:val="Header"/>
      <w:tabs>
        <w:tab w:val="clear" w:pos="4320"/>
        <w:tab w:val="clear" w:pos="8640"/>
      </w:tabs>
      <w:rPr>
        <w:lang w:eastAsia="ko-KR"/>
      </w:rPr>
    </w:pPr>
  </w:p>
  <w:p w14:paraId="4BC1EF2B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5B0B" w14:textId="77777777" w:rsidR="00F7187E" w:rsidRDefault="00F7187E" w:rsidP="00F7187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AE09A7"/>
    <w:multiLevelType w:val="multilevel"/>
    <w:tmpl w:val="FCA00C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Microsoft Sans Serif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711B5C"/>
    <w:multiLevelType w:val="hybridMultilevel"/>
    <w:tmpl w:val="BA62F1CA"/>
    <w:lvl w:ilvl="0" w:tplc="1C707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352C"/>
    <w:multiLevelType w:val="hybridMultilevel"/>
    <w:tmpl w:val="4E22D00C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976622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휴먼명조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4FFD"/>
    <w:multiLevelType w:val="hybridMultilevel"/>
    <w:tmpl w:val="B7E2E26A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1D83340"/>
    <w:multiLevelType w:val="hybridMultilevel"/>
    <w:tmpl w:val="EC426078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1DC63D2"/>
    <w:multiLevelType w:val="hybridMultilevel"/>
    <w:tmpl w:val="5B541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DA6"/>
    <w:multiLevelType w:val="multilevel"/>
    <w:tmpl w:val="81749F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335985"/>
    <w:multiLevelType w:val="hybridMultilevel"/>
    <w:tmpl w:val="D42C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25172"/>
    <w:multiLevelType w:val="multilevel"/>
    <w:tmpl w:val="92E25646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CC169F1"/>
    <w:multiLevelType w:val="multilevel"/>
    <w:tmpl w:val="23DAA5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8451B"/>
    <w:multiLevelType w:val="hybridMultilevel"/>
    <w:tmpl w:val="5A5E3260"/>
    <w:lvl w:ilvl="0" w:tplc="04090019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C976622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휴먼명조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2AA471A"/>
    <w:multiLevelType w:val="multilevel"/>
    <w:tmpl w:val="93AE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9CB2959"/>
    <w:multiLevelType w:val="hybridMultilevel"/>
    <w:tmpl w:val="27CE8124"/>
    <w:lvl w:ilvl="0" w:tplc="D4380214">
      <w:start w:val="2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14769">
    <w:abstractNumId w:val="8"/>
  </w:num>
  <w:num w:numId="2" w16cid:durableId="2062942857">
    <w:abstractNumId w:val="4"/>
  </w:num>
  <w:num w:numId="3" w16cid:durableId="1120760429">
    <w:abstractNumId w:val="3"/>
  </w:num>
  <w:num w:numId="4" w16cid:durableId="178738686">
    <w:abstractNumId w:val="19"/>
  </w:num>
  <w:num w:numId="5" w16cid:durableId="2145925150">
    <w:abstractNumId w:val="7"/>
  </w:num>
  <w:num w:numId="6" w16cid:durableId="1184973856">
    <w:abstractNumId w:val="9"/>
  </w:num>
  <w:num w:numId="7" w16cid:durableId="95560210">
    <w:abstractNumId w:val="2"/>
  </w:num>
  <w:num w:numId="8" w16cid:durableId="1605724341">
    <w:abstractNumId w:val="0"/>
  </w:num>
  <w:num w:numId="9" w16cid:durableId="1978297059">
    <w:abstractNumId w:val="15"/>
  </w:num>
  <w:num w:numId="10" w16cid:durableId="3423623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724452">
    <w:abstractNumId w:val="1"/>
  </w:num>
  <w:num w:numId="12" w16cid:durableId="814222253">
    <w:abstractNumId w:val="18"/>
  </w:num>
  <w:num w:numId="13" w16cid:durableId="267736649">
    <w:abstractNumId w:val="16"/>
  </w:num>
  <w:num w:numId="14" w16cid:durableId="396822286">
    <w:abstractNumId w:val="14"/>
  </w:num>
  <w:num w:numId="15" w16cid:durableId="905724192">
    <w:abstractNumId w:val="6"/>
  </w:num>
  <w:num w:numId="16" w16cid:durableId="188839809">
    <w:abstractNumId w:val="12"/>
  </w:num>
  <w:num w:numId="17" w16cid:durableId="1266423148">
    <w:abstractNumId w:val="17"/>
  </w:num>
  <w:num w:numId="18" w16cid:durableId="556673792">
    <w:abstractNumId w:val="5"/>
  </w:num>
  <w:num w:numId="19" w16cid:durableId="1758944624">
    <w:abstractNumId w:val="11"/>
  </w:num>
  <w:num w:numId="20" w16cid:durableId="445857665">
    <w:abstractNumId w:val="13"/>
  </w:num>
  <w:num w:numId="21" w16cid:durableId="653022395">
    <w:abstractNumId w:val="20"/>
  </w:num>
  <w:num w:numId="22" w16cid:durableId="10735459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MzczNjMxsDQxMzJU0lEKTi0uzszPAykwqQUAFfujhiwAAAA="/>
  </w:docVars>
  <w:rsids>
    <w:rsidRoot w:val="00597B21"/>
    <w:rsid w:val="000011E8"/>
    <w:rsid w:val="000034F7"/>
    <w:rsid w:val="00005354"/>
    <w:rsid w:val="00005E74"/>
    <w:rsid w:val="00016185"/>
    <w:rsid w:val="00020262"/>
    <w:rsid w:val="0002660D"/>
    <w:rsid w:val="00032A21"/>
    <w:rsid w:val="00033154"/>
    <w:rsid w:val="0003592B"/>
    <w:rsid w:val="0003595B"/>
    <w:rsid w:val="000403A2"/>
    <w:rsid w:val="00041A13"/>
    <w:rsid w:val="00063262"/>
    <w:rsid w:val="00064A45"/>
    <w:rsid w:val="00065028"/>
    <w:rsid w:val="00067CE1"/>
    <w:rsid w:val="00075421"/>
    <w:rsid w:val="00075A20"/>
    <w:rsid w:val="00084D77"/>
    <w:rsid w:val="00086193"/>
    <w:rsid w:val="00092B54"/>
    <w:rsid w:val="0009343A"/>
    <w:rsid w:val="000A23A3"/>
    <w:rsid w:val="000A4256"/>
    <w:rsid w:val="000A63F5"/>
    <w:rsid w:val="000A6769"/>
    <w:rsid w:val="000B4493"/>
    <w:rsid w:val="000B72ED"/>
    <w:rsid w:val="000C7987"/>
    <w:rsid w:val="000E5844"/>
    <w:rsid w:val="000F2E90"/>
    <w:rsid w:val="000F5540"/>
    <w:rsid w:val="000F5C21"/>
    <w:rsid w:val="001061A7"/>
    <w:rsid w:val="00107B95"/>
    <w:rsid w:val="001129FF"/>
    <w:rsid w:val="00124F74"/>
    <w:rsid w:val="0012663C"/>
    <w:rsid w:val="0012771F"/>
    <w:rsid w:val="0014145A"/>
    <w:rsid w:val="00141E3D"/>
    <w:rsid w:val="001421DC"/>
    <w:rsid w:val="00145049"/>
    <w:rsid w:val="00152AB2"/>
    <w:rsid w:val="001533FC"/>
    <w:rsid w:val="00166088"/>
    <w:rsid w:val="001762EB"/>
    <w:rsid w:val="0018079A"/>
    <w:rsid w:val="001819A5"/>
    <w:rsid w:val="00185C08"/>
    <w:rsid w:val="0019243C"/>
    <w:rsid w:val="001927C1"/>
    <w:rsid w:val="00194770"/>
    <w:rsid w:val="00196568"/>
    <w:rsid w:val="001A1AFF"/>
    <w:rsid w:val="001A1BE1"/>
    <w:rsid w:val="001A4EC7"/>
    <w:rsid w:val="001B18C2"/>
    <w:rsid w:val="001C31EA"/>
    <w:rsid w:val="001C56DD"/>
    <w:rsid w:val="001C657A"/>
    <w:rsid w:val="001D1379"/>
    <w:rsid w:val="001D29D7"/>
    <w:rsid w:val="001D5D7E"/>
    <w:rsid w:val="001E2CF7"/>
    <w:rsid w:val="001E5D7A"/>
    <w:rsid w:val="001F4E1E"/>
    <w:rsid w:val="001F5087"/>
    <w:rsid w:val="001F593B"/>
    <w:rsid w:val="0020002C"/>
    <w:rsid w:val="002018D5"/>
    <w:rsid w:val="0020271C"/>
    <w:rsid w:val="00202E03"/>
    <w:rsid w:val="00203C79"/>
    <w:rsid w:val="00207BC2"/>
    <w:rsid w:val="00212432"/>
    <w:rsid w:val="0022027D"/>
    <w:rsid w:val="00222099"/>
    <w:rsid w:val="00231E2C"/>
    <w:rsid w:val="00235AC8"/>
    <w:rsid w:val="002458F8"/>
    <w:rsid w:val="00254A1B"/>
    <w:rsid w:val="00254CB1"/>
    <w:rsid w:val="0025523A"/>
    <w:rsid w:val="00260E1E"/>
    <w:rsid w:val="00262EAB"/>
    <w:rsid w:val="002705B9"/>
    <w:rsid w:val="0027323B"/>
    <w:rsid w:val="0028148C"/>
    <w:rsid w:val="00281950"/>
    <w:rsid w:val="0028454D"/>
    <w:rsid w:val="0029014F"/>
    <w:rsid w:val="002926D4"/>
    <w:rsid w:val="00295928"/>
    <w:rsid w:val="00296540"/>
    <w:rsid w:val="002A49B6"/>
    <w:rsid w:val="002A578F"/>
    <w:rsid w:val="002A5855"/>
    <w:rsid w:val="002B6B30"/>
    <w:rsid w:val="002C07DA"/>
    <w:rsid w:val="002C09D2"/>
    <w:rsid w:val="002C359F"/>
    <w:rsid w:val="002C7EA9"/>
    <w:rsid w:val="002D38FE"/>
    <w:rsid w:val="002D3E1F"/>
    <w:rsid w:val="002D7DC0"/>
    <w:rsid w:val="002E42EB"/>
    <w:rsid w:val="002E4B04"/>
    <w:rsid w:val="002F1DA1"/>
    <w:rsid w:val="002F2C66"/>
    <w:rsid w:val="00304E52"/>
    <w:rsid w:val="00305AD5"/>
    <w:rsid w:val="003161FF"/>
    <w:rsid w:val="00324960"/>
    <w:rsid w:val="0033092B"/>
    <w:rsid w:val="00330976"/>
    <w:rsid w:val="00331DFB"/>
    <w:rsid w:val="0033423B"/>
    <w:rsid w:val="00350F0D"/>
    <w:rsid w:val="00352589"/>
    <w:rsid w:val="003578AB"/>
    <w:rsid w:val="00362C91"/>
    <w:rsid w:val="00364F07"/>
    <w:rsid w:val="00367F5A"/>
    <w:rsid w:val="00372133"/>
    <w:rsid w:val="003771CA"/>
    <w:rsid w:val="00384F78"/>
    <w:rsid w:val="00390C5D"/>
    <w:rsid w:val="003937C8"/>
    <w:rsid w:val="003A232C"/>
    <w:rsid w:val="003A3FB7"/>
    <w:rsid w:val="003A5508"/>
    <w:rsid w:val="003B28B9"/>
    <w:rsid w:val="003B2AED"/>
    <w:rsid w:val="003B3E57"/>
    <w:rsid w:val="003B6263"/>
    <w:rsid w:val="003C16DE"/>
    <w:rsid w:val="003C232E"/>
    <w:rsid w:val="003C2481"/>
    <w:rsid w:val="003C55AE"/>
    <w:rsid w:val="003C574E"/>
    <w:rsid w:val="003C5E86"/>
    <w:rsid w:val="003C64A7"/>
    <w:rsid w:val="003D3FDA"/>
    <w:rsid w:val="003D4768"/>
    <w:rsid w:val="003D7783"/>
    <w:rsid w:val="003E0E64"/>
    <w:rsid w:val="003E0E68"/>
    <w:rsid w:val="003E10E0"/>
    <w:rsid w:val="003E2277"/>
    <w:rsid w:val="003E282F"/>
    <w:rsid w:val="003E3FBA"/>
    <w:rsid w:val="003E42B6"/>
    <w:rsid w:val="003E448E"/>
    <w:rsid w:val="003F2317"/>
    <w:rsid w:val="0040281A"/>
    <w:rsid w:val="00403006"/>
    <w:rsid w:val="004065D6"/>
    <w:rsid w:val="0040712A"/>
    <w:rsid w:val="00410107"/>
    <w:rsid w:val="00412651"/>
    <w:rsid w:val="00414585"/>
    <w:rsid w:val="0041537F"/>
    <w:rsid w:val="00420822"/>
    <w:rsid w:val="004235FD"/>
    <w:rsid w:val="004273FA"/>
    <w:rsid w:val="0044529B"/>
    <w:rsid w:val="00452BE6"/>
    <w:rsid w:val="004537FD"/>
    <w:rsid w:val="0045458F"/>
    <w:rsid w:val="00486F61"/>
    <w:rsid w:val="00495AFE"/>
    <w:rsid w:val="00496497"/>
    <w:rsid w:val="0049755A"/>
    <w:rsid w:val="004A625A"/>
    <w:rsid w:val="004B4098"/>
    <w:rsid w:val="004C275C"/>
    <w:rsid w:val="004D65B4"/>
    <w:rsid w:val="004D6D1E"/>
    <w:rsid w:val="004D753B"/>
    <w:rsid w:val="004E1D56"/>
    <w:rsid w:val="004E3B5E"/>
    <w:rsid w:val="004E3DF1"/>
    <w:rsid w:val="004E6516"/>
    <w:rsid w:val="004F050A"/>
    <w:rsid w:val="004F289B"/>
    <w:rsid w:val="004F4F22"/>
    <w:rsid w:val="004F7E1A"/>
    <w:rsid w:val="00503289"/>
    <w:rsid w:val="00504382"/>
    <w:rsid w:val="00510174"/>
    <w:rsid w:val="0051399E"/>
    <w:rsid w:val="00515490"/>
    <w:rsid w:val="005170ED"/>
    <w:rsid w:val="00520EEE"/>
    <w:rsid w:val="00523012"/>
    <w:rsid w:val="005261D1"/>
    <w:rsid w:val="00530E8C"/>
    <w:rsid w:val="005317F4"/>
    <w:rsid w:val="005320DC"/>
    <w:rsid w:val="00533D65"/>
    <w:rsid w:val="00545CF7"/>
    <w:rsid w:val="00547F4A"/>
    <w:rsid w:val="00557BC9"/>
    <w:rsid w:val="00560034"/>
    <w:rsid w:val="00561982"/>
    <w:rsid w:val="0057094B"/>
    <w:rsid w:val="00573277"/>
    <w:rsid w:val="00573A56"/>
    <w:rsid w:val="00573DCC"/>
    <w:rsid w:val="00580DCA"/>
    <w:rsid w:val="00580DD0"/>
    <w:rsid w:val="0058143B"/>
    <w:rsid w:val="00582CB1"/>
    <w:rsid w:val="00587875"/>
    <w:rsid w:val="00590E2D"/>
    <w:rsid w:val="005930E0"/>
    <w:rsid w:val="00597B21"/>
    <w:rsid w:val="005A1B76"/>
    <w:rsid w:val="005A32CF"/>
    <w:rsid w:val="005A33DF"/>
    <w:rsid w:val="005B2D67"/>
    <w:rsid w:val="005B2E1D"/>
    <w:rsid w:val="005B3090"/>
    <w:rsid w:val="005B3FE1"/>
    <w:rsid w:val="005C2361"/>
    <w:rsid w:val="005C26A7"/>
    <w:rsid w:val="005C688F"/>
    <w:rsid w:val="005C6B7C"/>
    <w:rsid w:val="005C7E76"/>
    <w:rsid w:val="005E3D29"/>
    <w:rsid w:val="005E52F3"/>
    <w:rsid w:val="005F2CE3"/>
    <w:rsid w:val="005F5B36"/>
    <w:rsid w:val="00607E2B"/>
    <w:rsid w:val="00613005"/>
    <w:rsid w:val="00614171"/>
    <w:rsid w:val="00615973"/>
    <w:rsid w:val="00627E64"/>
    <w:rsid w:val="0063062B"/>
    <w:rsid w:val="00632172"/>
    <w:rsid w:val="006366C0"/>
    <w:rsid w:val="00637CE9"/>
    <w:rsid w:val="00646D6E"/>
    <w:rsid w:val="006473CD"/>
    <w:rsid w:val="00656939"/>
    <w:rsid w:val="00657992"/>
    <w:rsid w:val="0066166B"/>
    <w:rsid w:val="00667229"/>
    <w:rsid w:val="0067040A"/>
    <w:rsid w:val="00675F1E"/>
    <w:rsid w:val="00682BE5"/>
    <w:rsid w:val="006872EA"/>
    <w:rsid w:val="0069042E"/>
    <w:rsid w:val="00691127"/>
    <w:rsid w:val="006A020F"/>
    <w:rsid w:val="006A10D9"/>
    <w:rsid w:val="006A655F"/>
    <w:rsid w:val="006A6CDD"/>
    <w:rsid w:val="006B0CF9"/>
    <w:rsid w:val="006B2A73"/>
    <w:rsid w:val="006B4035"/>
    <w:rsid w:val="006B47A3"/>
    <w:rsid w:val="006B704C"/>
    <w:rsid w:val="006C7574"/>
    <w:rsid w:val="006D0B02"/>
    <w:rsid w:val="006D215E"/>
    <w:rsid w:val="006D38D1"/>
    <w:rsid w:val="006F1882"/>
    <w:rsid w:val="00717A57"/>
    <w:rsid w:val="00722FB4"/>
    <w:rsid w:val="00731D9D"/>
    <w:rsid w:val="0074190C"/>
    <w:rsid w:val="007459C6"/>
    <w:rsid w:val="007462CE"/>
    <w:rsid w:val="00757866"/>
    <w:rsid w:val="00762576"/>
    <w:rsid w:val="00764FF9"/>
    <w:rsid w:val="00765811"/>
    <w:rsid w:val="00766C1A"/>
    <w:rsid w:val="00772576"/>
    <w:rsid w:val="007749A0"/>
    <w:rsid w:val="00774F85"/>
    <w:rsid w:val="007751EC"/>
    <w:rsid w:val="007846EB"/>
    <w:rsid w:val="007A2FB0"/>
    <w:rsid w:val="007A6AFE"/>
    <w:rsid w:val="007B215B"/>
    <w:rsid w:val="007B3077"/>
    <w:rsid w:val="007B46A1"/>
    <w:rsid w:val="007C1666"/>
    <w:rsid w:val="007C619F"/>
    <w:rsid w:val="007C6F92"/>
    <w:rsid w:val="007C7FF4"/>
    <w:rsid w:val="007D4EF3"/>
    <w:rsid w:val="007D721C"/>
    <w:rsid w:val="007E200B"/>
    <w:rsid w:val="007E6C90"/>
    <w:rsid w:val="007F6767"/>
    <w:rsid w:val="007F7740"/>
    <w:rsid w:val="00802382"/>
    <w:rsid w:val="0080570B"/>
    <w:rsid w:val="008148E1"/>
    <w:rsid w:val="00817622"/>
    <w:rsid w:val="00817703"/>
    <w:rsid w:val="0082401F"/>
    <w:rsid w:val="00825F84"/>
    <w:rsid w:val="00830DEC"/>
    <w:rsid w:val="0084237B"/>
    <w:rsid w:val="00842618"/>
    <w:rsid w:val="00845956"/>
    <w:rsid w:val="008576B0"/>
    <w:rsid w:val="00865017"/>
    <w:rsid w:val="0086759F"/>
    <w:rsid w:val="00875BA7"/>
    <w:rsid w:val="0088109B"/>
    <w:rsid w:val="0089293E"/>
    <w:rsid w:val="00895888"/>
    <w:rsid w:val="00895A65"/>
    <w:rsid w:val="00895D49"/>
    <w:rsid w:val="00897DFB"/>
    <w:rsid w:val="008A0610"/>
    <w:rsid w:val="008A3B73"/>
    <w:rsid w:val="008B57AE"/>
    <w:rsid w:val="008C1E4D"/>
    <w:rsid w:val="008C1EC1"/>
    <w:rsid w:val="008C2AFB"/>
    <w:rsid w:val="008C59FC"/>
    <w:rsid w:val="008D0E09"/>
    <w:rsid w:val="008D302E"/>
    <w:rsid w:val="008E4FD4"/>
    <w:rsid w:val="008F362A"/>
    <w:rsid w:val="008F4C32"/>
    <w:rsid w:val="008F56C9"/>
    <w:rsid w:val="008F6211"/>
    <w:rsid w:val="009008E4"/>
    <w:rsid w:val="009032B9"/>
    <w:rsid w:val="00906EB0"/>
    <w:rsid w:val="00907275"/>
    <w:rsid w:val="00907BFC"/>
    <w:rsid w:val="00916654"/>
    <w:rsid w:val="00920E1F"/>
    <w:rsid w:val="00921188"/>
    <w:rsid w:val="00922A59"/>
    <w:rsid w:val="00923533"/>
    <w:rsid w:val="009237D7"/>
    <w:rsid w:val="00930459"/>
    <w:rsid w:val="00930A6B"/>
    <w:rsid w:val="00936852"/>
    <w:rsid w:val="0094157D"/>
    <w:rsid w:val="009448D8"/>
    <w:rsid w:val="00950D9E"/>
    <w:rsid w:val="00955205"/>
    <w:rsid w:val="00957C2B"/>
    <w:rsid w:val="009610F3"/>
    <w:rsid w:val="00970405"/>
    <w:rsid w:val="0097268D"/>
    <w:rsid w:val="00974E5A"/>
    <w:rsid w:val="0097693B"/>
    <w:rsid w:val="009844DA"/>
    <w:rsid w:val="00985523"/>
    <w:rsid w:val="009A0A05"/>
    <w:rsid w:val="009A4A6D"/>
    <w:rsid w:val="009B392A"/>
    <w:rsid w:val="009B6C53"/>
    <w:rsid w:val="009C0C03"/>
    <w:rsid w:val="009C2E0A"/>
    <w:rsid w:val="009C2F61"/>
    <w:rsid w:val="009C3A88"/>
    <w:rsid w:val="009D0984"/>
    <w:rsid w:val="009D31BA"/>
    <w:rsid w:val="009E2510"/>
    <w:rsid w:val="009E4197"/>
    <w:rsid w:val="009F2B62"/>
    <w:rsid w:val="009F36E2"/>
    <w:rsid w:val="00A00B7F"/>
    <w:rsid w:val="00A0138C"/>
    <w:rsid w:val="00A03BFB"/>
    <w:rsid w:val="00A0726D"/>
    <w:rsid w:val="00A0758E"/>
    <w:rsid w:val="00A123E8"/>
    <w:rsid w:val="00A17EFC"/>
    <w:rsid w:val="00A21C24"/>
    <w:rsid w:val="00A254F3"/>
    <w:rsid w:val="00A2717E"/>
    <w:rsid w:val="00A359CD"/>
    <w:rsid w:val="00A37470"/>
    <w:rsid w:val="00A438A8"/>
    <w:rsid w:val="00A44BFA"/>
    <w:rsid w:val="00A46EA4"/>
    <w:rsid w:val="00A53045"/>
    <w:rsid w:val="00A548EF"/>
    <w:rsid w:val="00A60649"/>
    <w:rsid w:val="00A648AF"/>
    <w:rsid w:val="00A720C7"/>
    <w:rsid w:val="00A768AB"/>
    <w:rsid w:val="00A8538A"/>
    <w:rsid w:val="00A91377"/>
    <w:rsid w:val="00A92F36"/>
    <w:rsid w:val="00A935CD"/>
    <w:rsid w:val="00A948CF"/>
    <w:rsid w:val="00A95EF9"/>
    <w:rsid w:val="00A9639B"/>
    <w:rsid w:val="00AA35B4"/>
    <w:rsid w:val="00AA41DB"/>
    <w:rsid w:val="00AA474C"/>
    <w:rsid w:val="00AA52CA"/>
    <w:rsid w:val="00AA5E97"/>
    <w:rsid w:val="00AA6FBB"/>
    <w:rsid w:val="00AB032C"/>
    <w:rsid w:val="00AB50BD"/>
    <w:rsid w:val="00AB551B"/>
    <w:rsid w:val="00AB73CD"/>
    <w:rsid w:val="00AC6162"/>
    <w:rsid w:val="00AC786A"/>
    <w:rsid w:val="00AC7E50"/>
    <w:rsid w:val="00AD7E5F"/>
    <w:rsid w:val="00AE25D5"/>
    <w:rsid w:val="00AE5C29"/>
    <w:rsid w:val="00AF3B52"/>
    <w:rsid w:val="00AF6CAD"/>
    <w:rsid w:val="00AF6CF8"/>
    <w:rsid w:val="00AF6D10"/>
    <w:rsid w:val="00AF781B"/>
    <w:rsid w:val="00B00D09"/>
    <w:rsid w:val="00B01761"/>
    <w:rsid w:val="00B064AB"/>
    <w:rsid w:val="00B13610"/>
    <w:rsid w:val="00B13BE6"/>
    <w:rsid w:val="00B25D6A"/>
    <w:rsid w:val="00B266A4"/>
    <w:rsid w:val="00B30C81"/>
    <w:rsid w:val="00B33766"/>
    <w:rsid w:val="00B346A5"/>
    <w:rsid w:val="00B41BEE"/>
    <w:rsid w:val="00B45E3A"/>
    <w:rsid w:val="00B4602A"/>
    <w:rsid w:val="00B52CD2"/>
    <w:rsid w:val="00B60EC3"/>
    <w:rsid w:val="00B6385B"/>
    <w:rsid w:val="00B64F4A"/>
    <w:rsid w:val="00B658E0"/>
    <w:rsid w:val="00B65B3A"/>
    <w:rsid w:val="00B677EA"/>
    <w:rsid w:val="00B703A4"/>
    <w:rsid w:val="00B76D0B"/>
    <w:rsid w:val="00B832DE"/>
    <w:rsid w:val="00B8673C"/>
    <w:rsid w:val="00B87B2E"/>
    <w:rsid w:val="00B96272"/>
    <w:rsid w:val="00BA3A0B"/>
    <w:rsid w:val="00BB17F3"/>
    <w:rsid w:val="00BB3009"/>
    <w:rsid w:val="00BB3239"/>
    <w:rsid w:val="00BB4D83"/>
    <w:rsid w:val="00BD5DEF"/>
    <w:rsid w:val="00BE187B"/>
    <w:rsid w:val="00BF1F6B"/>
    <w:rsid w:val="00BF333F"/>
    <w:rsid w:val="00BF3E9C"/>
    <w:rsid w:val="00BF663E"/>
    <w:rsid w:val="00BF72A4"/>
    <w:rsid w:val="00C01335"/>
    <w:rsid w:val="00C0413C"/>
    <w:rsid w:val="00C04B1D"/>
    <w:rsid w:val="00C07865"/>
    <w:rsid w:val="00C15633"/>
    <w:rsid w:val="00C20155"/>
    <w:rsid w:val="00C2038F"/>
    <w:rsid w:val="00C21C88"/>
    <w:rsid w:val="00C3055F"/>
    <w:rsid w:val="00C32C04"/>
    <w:rsid w:val="00C357AD"/>
    <w:rsid w:val="00C376E2"/>
    <w:rsid w:val="00C4106D"/>
    <w:rsid w:val="00C4278E"/>
    <w:rsid w:val="00C61960"/>
    <w:rsid w:val="00C67285"/>
    <w:rsid w:val="00C72405"/>
    <w:rsid w:val="00C73164"/>
    <w:rsid w:val="00C75054"/>
    <w:rsid w:val="00C774CF"/>
    <w:rsid w:val="00C8385F"/>
    <w:rsid w:val="00C8785C"/>
    <w:rsid w:val="00CB2B00"/>
    <w:rsid w:val="00CB5A9D"/>
    <w:rsid w:val="00CB791F"/>
    <w:rsid w:val="00CC4FFE"/>
    <w:rsid w:val="00CC70C1"/>
    <w:rsid w:val="00CD4DBA"/>
    <w:rsid w:val="00CD531B"/>
    <w:rsid w:val="00CD5431"/>
    <w:rsid w:val="00CD75B4"/>
    <w:rsid w:val="00CE74EB"/>
    <w:rsid w:val="00CF0A75"/>
    <w:rsid w:val="00CF2491"/>
    <w:rsid w:val="00CF7028"/>
    <w:rsid w:val="00D07087"/>
    <w:rsid w:val="00D40798"/>
    <w:rsid w:val="00D409C4"/>
    <w:rsid w:val="00D4148A"/>
    <w:rsid w:val="00D42301"/>
    <w:rsid w:val="00D46479"/>
    <w:rsid w:val="00D46DFB"/>
    <w:rsid w:val="00D5313C"/>
    <w:rsid w:val="00D5704D"/>
    <w:rsid w:val="00D57772"/>
    <w:rsid w:val="00D61449"/>
    <w:rsid w:val="00D65D94"/>
    <w:rsid w:val="00D72218"/>
    <w:rsid w:val="00D74542"/>
    <w:rsid w:val="00D75A4D"/>
    <w:rsid w:val="00D816BB"/>
    <w:rsid w:val="00D83609"/>
    <w:rsid w:val="00D8478B"/>
    <w:rsid w:val="00D84DC1"/>
    <w:rsid w:val="00D86151"/>
    <w:rsid w:val="00D910CE"/>
    <w:rsid w:val="00D94A8E"/>
    <w:rsid w:val="00DA7595"/>
    <w:rsid w:val="00DB0A68"/>
    <w:rsid w:val="00DB7E1B"/>
    <w:rsid w:val="00DC3BF1"/>
    <w:rsid w:val="00DC426A"/>
    <w:rsid w:val="00DC43A3"/>
    <w:rsid w:val="00DD0594"/>
    <w:rsid w:val="00DD68FC"/>
    <w:rsid w:val="00DE2C83"/>
    <w:rsid w:val="00DE4D0D"/>
    <w:rsid w:val="00DF5A05"/>
    <w:rsid w:val="00DF77B1"/>
    <w:rsid w:val="00E01282"/>
    <w:rsid w:val="00E02631"/>
    <w:rsid w:val="00E02863"/>
    <w:rsid w:val="00E031B8"/>
    <w:rsid w:val="00E035A1"/>
    <w:rsid w:val="00E11CD0"/>
    <w:rsid w:val="00E11EE6"/>
    <w:rsid w:val="00E1299B"/>
    <w:rsid w:val="00E3260D"/>
    <w:rsid w:val="00E3442B"/>
    <w:rsid w:val="00E36039"/>
    <w:rsid w:val="00E42F14"/>
    <w:rsid w:val="00E440A8"/>
    <w:rsid w:val="00E516C1"/>
    <w:rsid w:val="00E554BC"/>
    <w:rsid w:val="00E6028C"/>
    <w:rsid w:val="00E61108"/>
    <w:rsid w:val="00E6735F"/>
    <w:rsid w:val="00E674D3"/>
    <w:rsid w:val="00E70314"/>
    <w:rsid w:val="00E73258"/>
    <w:rsid w:val="00E80309"/>
    <w:rsid w:val="00E875F7"/>
    <w:rsid w:val="00E92CE8"/>
    <w:rsid w:val="00E97EE7"/>
    <w:rsid w:val="00EA5C74"/>
    <w:rsid w:val="00EB70DE"/>
    <w:rsid w:val="00EC1A88"/>
    <w:rsid w:val="00EC59AE"/>
    <w:rsid w:val="00EC73F1"/>
    <w:rsid w:val="00ED04A9"/>
    <w:rsid w:val="00ED1AA3"/>
    <w:rsid w:val="00ED1B59"/>
    <w:rsid w:val="00ED40AA"/>
    <w:rsid w:val="00EE29A8"/>
    <w:rsid w:val="00EF2EBB"/>
    <w:rsid w:val="00EF7D0B"/>
    <w:rsid w:val="00F021C4"/>
    <w:rsid w:val="00F05910"/>
    <w:rsid w:val="00F145A0"/>
    <w:rsid w:val="00F373F5"/>
    <w:rsid w:val="00F4283C"/>
    <w:rsid w:val="00F466EA"/>
    <w:rsid w:val="00F50C58"/>
    <w:rsid w:val="00F510AC"/>
    <w:rsid w:val="00F51BF7"/>
    <w:rsid w:val="00F526C0"/>
    <w:rsid w:val="00F54080"/>
    <w:rsid w:val="00F54DE3"/>
    <w:rsid w:val="00F57986"/>
    <w:rsid w:val="00F57EF1"/>
    <w:rsid w:val="00F602E4"/>
    <w:rsid w:val="00F607B0"/>
    <w:rsid w:val="00F6165B"/>
    <w:rsid w:val="00F61AED"/>
    <w:rsid w:val="00F62DE9"/>
    <w:rsid w:val="00F63936"/>
    <w:rsid w:val="00F7187E"/>
    <w:rsid w:val="00F721FB"/>
    <w:rsid w:val="00F7322A"/>
    <w:rsid w:val="00F74F0C"/>
    <w:rsid w:val="00F80501"/>
    <w:rsid w:val="00F814E5"/>
    <w:rsid w:val="00F83615"/>
    <w:rsid w:val="00F84067"/>
    <w:rsid w:val="00F91F32"/>
    <w:rsid w:val="00F92792"/>
    <w:rsid w:val="00F97043"/>
    <w:rsid w:val="00FA1FD0"/>
    <w:rsid w:val="00FA535A"/>
    <w:rsid w:val="00FB0780"/>
    <w:rsid w:val="00FB0799"/>
    <w:rsid w:val="00FB42FE"/>
    <w:rsid w:val="00FB4B8A"/>
    <w:rsid w:val="00FC2CE0"/>
    <w:rsid w:val="00FD592E"/>
    <w:rsid w:val="00FE0490"/>
    <w:rsid w:val="00FE10AA"/>
    <w:rsid w:val="00FE1665"/>
    <w:rsid w:val="00FE39C5"/>
    <w:rsid w:val="00FE4B06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0CC48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766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2C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5A20"/>
    <w:rPr>
      <w:rFonts w:ascii="Segoe UI" w:eastAsia="BatangChe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17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97EE7"/>
    <w:rPr>
      <w:rFonts w:ascii="Calibri" w:eastAsia="Calibri" w:hAnsi="Calibri" w:cs="Cordia New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E97EE7"/>
    <w:rPr>
      <w:rFonts w:ascii="Calibri" w:eastAsia="Calibri" w:hAnsi="Calibri" w:cs="Cordia New"/>
      <w:sz w:val="22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092B54"/>
    <w:rPr>
      <w:rFonts w:eastAsia="BatangChe"/>
      <w:sz w:val="24"/>
      <w:szCs w:val="24"/>
    </w:rPr>
  </w:style>
  <w:style w:type="character" w:styleId="Strong">
    <w:name w:val="Strong"/>
    <w:basedOn w:val="DefaultParagraphFont"/>
    <w:qFormat/>
    <w:rsid w:val="00CB791F"/>
    <w:rPr>
      <w:b/>
      <w:bCs/>
    </w:rPr>
  </w:style>
  <w:style w:type="paragraph" w:styleId="Revision">
    <w:name w:val="Revision"/>
    <w:hidden/>
    <w:uiPriority w:val="99"/>
    <w:semiHidden/>
    <w:rsid w:val="00260E1E"/>
    <w:rPr>
      <w:rFonts w:eastAsia="BatangChe"/>
      <w:sz w:val="24"/>
      <w:szCs w:val="24"/>
    </w:rPr>
  </w:style>
  <w:style w:type="character" w:styleId="CommentReference">
    <w:name w:val="annotation reference"/>
    <w:basedOn w:val="DefaultParagraphFont"/>
    <w:rsid w:val="009448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8D8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8D8"/>
    <w:rPr>
      <w:rFonts w:eastAsia="BatangChe"/>
      <w:b/>
      <w:bCs/>
    </w:rPr>
  </w:style>
  <w:style w:type="character" w:customStyle="1" w:styleId="UnresolvedMention2">
    <w:name w:val="Unresolved Mention2"/>
    <w:basedOn w:val="DefaultParagraphFont"/>
    <w:uiPriority w:val="99"/>
    <w:unhideWhenUsed/>
    <w:rsid w:val="009448D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026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2631"/>
    <w:rPr>
      <w:rFonts w:eastAsia="BatangChe"/>
    </w:rPr>
  </w:style>
  <w:style w:type="character" w:styleId="FootnoteReference">
    <w:name w:val="footnote reference"/>
    <w:basedOn w:val="DefaultParagraphFont"/>
    <w:rsid w:val="00E02631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6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dms_pubrec/itu-r/rec/f/R-REC-F.1399-0-199905-S!!PDF-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3DDA-FF48-4573-ACF3-8B4FD75D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49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 Secretariat</dc:creator>
  <cp:keywords/>
  <cp:lastModifiedBy>Tawhid Hussain</cp:lastModifiedBy>
  <cp:revision>24</cp:revision>
  <cp:lastPrinted>2020-09-14T03:02:00Z</cp:lastPrinted>
  <dcterms:created xsi:type="dcterms:W3CDTF">2022-09-08T13:16:00Z</dcterms:created>
  <dcterms:modified xsi:type="dcterms:W3CDTF">2022-09-14T14:25:00Z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(3)ONPOQg6JF9CReO9gD0WczEdJecV+6P5SgivjmCRkRVagaNiEYiRYAh0uf79/z08lyRdtmXpo
51oE5W5lltY+YWRHkGA21NakkKKfHFmtkB66wsqF20JrU7C4ixmYlRQrjw7K0YfiS9ejAWwR
vPUimZI2iydPdalq+SxnhwonC+960bSlIfS3Qjox6m2qqomQg2OFXuNNgrHvTRRM8Znwa7Ht
4ok+sGBZnVzB1symjx</vt:lpwstr>
  </property>
  <property fmtid="{D5CDD505-2E9C-101B-9397-08002B2CF9AE}" pid="3" name="_2015_ms_pID_7253431">
    <vt:lpwstr>WBX1z9OutklP3E6sflQzUvgvNhnWkVzyikmdtTOPFyCwAccoyYHG6L
Ac6hCOKaYRouEEzx6hzvt56bOOGz8KlYwnYq5batUaTXq+ROkVG3g7pFSVMf7aEDpudy1xGF
T7DEdGighX31W8EeIRtka3yVVkj+uWvnyoHoaPejrbg4xFwzAhJ20b8Lnxn0gg6/Eb96Ou2e
LA4NT+CePr6/i0ZMaheIYqUunhKgqed/4Obh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1646828800</vt:lpwstr>
  </property>
  <property fmtid="{D5CDD505-2E9C-101B-9397-08002B2CF9AE}" pid="8" name="_2015_ms_pID_7253432">
    <vt:lpwstr>kg8fzwdwobjeG5lEYOxGn+M=</vt:lpwstr>
  </property>
</Properties>
</file>