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14:paraId="29DE78AB" w14:textId="77777777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25C45" w14:textId="77777777" w:rsidR="00295D9B" w:rsidRPr="00891D0B" w:rsidRDefault="00C414A4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 wp14:anchorId="30C8B1DE" wp14:editId="1E5C6486">
                  <wp:extent cx="762000" cy="673100"/>
                  <wp:effectExtent l="0" t="0" r="0" b="1270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3A8A7E09" w14:textId="77777777"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1F73C" w14:textId="77777777"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42469C14" w14:textId="77777777"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14:paraId="6B27A087" w14:textId="77777777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803F3" w14:textId="77777777"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C5439" w14:textId="31818947" w:rsidR="00295D9B" w:rsidRPr="00891D0B" w:rsidRDefault="00295D9B" w:rsidP="006A4000">
            <w:pPr>
              <w:spacing w:line="0" w:lineRule="atLeast"/>
            </w:pPr>
            <w:r>
              <w:rPr>
                <w:b/>
              </w:rPr>
              <w:t xml:space="preserve">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12F7D" w14:textId="240CF572" w:rsidR="00295D9B" w:rsidRPr="00C15799" w:rsidRDefault="00295D9B" w:rsidP="006A4000">
            <w:pPr>
              <w:rPr>
                <w:b/>
                <w:bCs/>
                <w:lang w:val="fr-FR"/>
              </w:rPr>
            </w:pPr>
          </w:p>
        </w:tc>
      </w:tr>
      <w:tr w:rsidR="00295D9B" w:rsidRPr="00891D0B" w14:paraId="7BF62DD4" w14:textId="77777777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465E3D" w14:textId="77777777"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9A4C76" w14:textId="517C2E67"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741FD6" w14:textId="2030C998" w:rsidR="00295D9B" w:rsidRPr="00712451" w:rsidRDefault="00295D9B" w:rsidP="006A4000">
            <w:pPr>
              <w:rPr>
                <w:b/>
              </w:rPr>
            </w:pPr>
          </w:p>
        </w:tc>
      </w:tr>
    </w:tbl>
    <w:p w14:paraId="2E491D18" w14:textId="3C8A89AE" w:rsidR="00DA7595" w:rsidRDefault="00A8529A" w:rsidP="00DA7595">
      <w:pPr>
        <w:rPr>
          <w:lang w:eastAsia="ko-KR"/>
        </w:rPr>
      </w:pPr>
      <w:r>
        <w:rPr>
          <w:lang w:eastAsia="ko-KR"/>
        </w:rPr>
        <w:t>Source: APG15-2/OUT-05</w:t>
      </w:r>
    </w:p>
    <w:p w14:paraId="45EDFDF5" w14:textId="77777777"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14:paraId="14C1E3E2" w14:textId="5A97AB0C"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6B2E58">
        <w:rPr>
          <w:b/>
          <w:bCs/>
          <w:caps/>
          <w:sz w:val="28"/>
          <w:szCs w:val="28"/>
        </w:rPr>
        <w:t xml:space="preserve"> agenda item 1.10</w:t>
      </w:r>
    </w:p>
    <w:p w14:paraId="6D502340" w14:textId="77777777" w:rsidR="00DB0A68" w:rsidRDefault="00DB0A68" w:rsidP="00C357AD">
      <w:pPr>
        <w:jc w:val="center"/>
      </w:pPr>
    </w:p>
    <w:p w14:paraId="36653966" w14:textId="77777777" w:rsidR="00C357AD" w:rsidRDefault="00C357AD" w:rsidP="00C357AD">
      <w:pPr>
        <w:jc w:val="center"/>
        <w:rPr>
          <w:b/>
        </w:rPr>
      </w:pPr>
    </w:p>
    <w:p w14:paraId="6457CE4D" w14:textId="77777777" w:rsidR="00C357AD" w:rsidRDefault="00C357AD" w:rsidP="00C357AD">
      <w:pPr>
        <w:jc w:val="both"/>
        <w:rPr>
          <w:b/>
        </w:rPr>
      </w:pPr>
    </w:p>
    <w:p w14:paraId="38646454" w14:textId="6E4C79EE" w:rsidR="003B4955" w:rsidRPr="002969D3" w:rsidRDefault="002458D6" w:rsidP="002969D3">
      <w:pPr>
        <w:jc w:val="both"/>
        <w:rPr>
          <w:lang w:eastAsia="zh-CN"/>
        </w:rPr>
      </w:pPr>
      <w:r>
        <w:rPr>
          <w:b/>
        </w:rPr>
        <w:t>Agenda Item 1</w:t>
      </w:r>
      <w:r w:rsidR="000A5418">
        <w:rPr>
          <w:b/>
        </w:rPr>
        <w:t>.1</w:t>
      </w:r>
      <w:r>
        <w:rPr>
          <w:b/>
        </w:rPr>
        <w:t>0</w:t>
      </w:r>
      <w:r w:rsidR="000A5418">
        <w:rPr>
          <w:b/>
        </w:rPr>
        <w:t xml:space="preserve">: </w:t>
      </w:r>
      <w:r w:rsidR="003B4955" w:rsidRPr="00F97837">
        <w:rPr>
          <w:rFonts w:eastAsia="SimSun"/>
          <w:i/>
        </w:rPr>
        <w:t xml:space="preserve">to consider spectrum requirements and possible additional spectrum allocations for the mobile-satellite service in the Earth-to-space and space-to-Earth directions, including the satellite component for broadband applications, including International Mobile Telecommunications (IMT), within the frequency range from 22 GHz to 26 GHz, in accordance with Resolution </w:t>
      </w:r>
      <w:r w:rsidR="002969D3">
        <w:rPr>
          <w:rFonts w:eastAsia="SimSun"/>
          <w:b/>
          <w:bCs/>
          <w:i/>
        </w:rPr>
        <w:t xml:space="preserve">234 </w:t>
      </w:r>
      <w:r w:rsidR="003B4955" w:rsidRPr="00AD1768">
        <w:rPr>
          <w:rFonts w:eastAsia="SimSun"/>
          <w:b/>
          <w:bCs/>
          <w:i/>
        </w:rPr>
        <w:t>(WRC</w:t>
      </w:r>
      <w:r w:rsidR="003B4955" w:rsidRPr="00AD1768">
        <w:rPr>
          <w:rFonts w:eastAsia="SimSun"/>
          <w:b/>
          <w:bCs/>
          <w:i/>
        </w:rPr>
        <w:noBreakHyphen/>
        <w:t>12)</w:t>
      </w:r>
    </w:p>
    <w:p w14:paraId="7426411E" w14:textId="77777777" w:rsidR="000A5418" w:rsidRDefault="000A5418" w:rsidP="00C357AD">
      <w:pPr>
        <w:jc w:val="both"/>
      </w:pPr>
    </w:p>
    <w:p w14:paraId="7A9D046C" w14:textId="77777777" w:rsidR="000A5418" w:rsidRDefault="000A5418" w:rsidP="00C357AD">
      <w:pPr>
        <w:jc w:val="both"/>
      </w:pPr>
    </w:p>
    <w:p w14:paraId="04DAB008" w14:textId="77777777" w:rsidR="006A02CF" w:rsidRDefault="006A02CF" w:rsidP="00C357AD">
      <w:pPr>
        <w:jc w:val="both"/>
        <w:rPr>
          <w:b/>
        </w:rPr>
      </w:pPr>
    </w:p>
    <w:p w14:paraId="549FE12C" w14:textId="22287188"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14:paraId="148E2CA7" w14:textId="77777777" w:rsidR="006A02CF" w:rsidRDefault="006A02CF" w:rsidP="00C357AD">
      <w:pPr>
        <w:jc w:val="both"/>
        <w:rPr>
          <w:b/>
        </w:rPr>
      </w:pPr>
    </w:p>
    <w:p w14:paraId="4C97017D" w14:textId="6C898CB0" w:rsidR="00C062FE" w:rsidRPr="001B4D7E" w:rsidRDefault="00333EE2" w:rsidP="00C062FE">
      <w:pPr>
        <w:jc w:val="both"/>
        <w:rPr>
          <w:rFonts w:eastAsia="SimSun"/>
          <w:lang w:eastAsia="zh-CN"/>
        </w:rPr>
      </w:pPr>
      <w:r>
        <w:t xml:space="preserve">The </w:t>
      </w:r>
      <w:r w:rsidR="006F29C5">
        <w:rPr>
          <w:rFonts w:eastAsia="SimSun" w:hint="eastAsia"/>
          <w:lang w:eastAsia="zh-CN"/>
        </w:rPr>
        <w:t>APT Members</w:t>
      </w:r>
      <w:r>
        <w:t xml:space="preserve"> are of the view</w:t>
      </w:r>
      <w:r w:rsidR="00C062FE" w:rsidRPr="009A57E5">
        <w:t xml:space="preserve"> that the frequency requirements for the 22-26</w:t>
      </w:r>
      <w:r w:rsidR="00C062FE">
        <w:t xml:space="preserve"> </w:t>
      </w:r>
      <w:r w:rsidR="00C062FE" w:rsidRPr="009A57E5">
        <w:t xml:space="preserve">GHz band </w:t>
      </w:r>
      <w:r>
        <w:t xml:space="preserve">should be </w:t>
      </w:r>
      <w:r w:rsidR="00C062FE">
        <w:t>clearly identified for</w:t>
      </w:r>
      <w:r w:rsidR="00C062FE" w:rsidRPr="009A57E5">
        <w:t xml:space="preserve"> the potential</w:t>
      </w:r>
      <w:r w:rsidR="00C062FE">
        <w:t xml:space="preserve"> MSS</w:t>
      </w:r>
      <w:r w:rsidR="00C062FE" w:rsidRPr="009A57E5">
        <w:t xml:space="preserve"> allocation taking into account current allocations for MSS </w:t>
      </w:r>
      <w:r w:rsidR="00C062FE">
        <w:t>above 19 GHz</w:t>
      </w:r>
      <w:r w:rsidR="00C062FE" w:rsidRPr="009A57E5">
        <w:t xml:space="preserve">. The requirements and </w:t>
      </w:r>
      <w:r w:rsidR="001453E9">
        <w:t xml:space="preserve">additional </w:t>
      </w:r>
      <w:r w:rsidR="00C062FE">
        <w:t>allocations</w:t>
      </w:r>
      <w:r w:rsidR="00C062FE" w:rsidRPr="009A57E5">
        <w:t xml:space="preserve"> should be based on the </w:t>
      </w:r>
      <w:r w:rsidR="006F29C5">
        <w:rPr>
          <w:rFonts w:eastAsia="SimSun" w:hint="eastAsia"/>
          <w:lang w:eastAsia="zh-CN"/>
        </w:rPr>
        <w:t xml:space="preserve">compatibility </w:t>
      </w:r>
      <w:r w:rsidR="00C062FE" w:rsidRPr="009A57E5">
        <w:t>stud</w:t>
      </w:r>
      <w:r w:rsidR="006F29C5">
        <w:rPr>
          <w:rFonts w:eastAsia="SimSun" w:hint="eastAsia"/>
          <w:lang w:eastAsia="zh-CN"/>
        </w:rPr>
        <w:t>ies</w:t>
      </w:r>
      <w:r w:rsidR="00C062FE" w:rsidRPr="009A57E5">
        <w:t xml:space="preserve"> </w:t>
      </w:r>
      <w:r w:rsidR="006F29C5">
        <w:rPr>
          <w:rFonts w:eastAsia="SimSun" w:hint="eastAsia"/>
          <w:lang w:eastAsia="zh-CN"/>
        </w:rPr>
        <w:t xml:space="preserve">in order </w:t>
      </w:r>
      <w:r w:rsidR="008F4379">
        <w:rPr>
          <w:rFonts w:eastAsia="SimSun" w:hint="eastAsia"/>
          <w:lang w:eastAsia="zh-CN"/>
        </w:rPr>
        <w:t xml:space="preserve">to </w:t>
      </w:r>
      <w:r w:rsidR="007D7275">
        <w:rPr>
          <w:rFonts w:eastAsia="SimSun" w:hint="eastAsia"/>
          <w:lang w:eastAsia="zh-CN"/>
        </w:rPr>
        <w:t xml:space="preserve">adequately </w:t>
      </w:r>
      <w:r w:rsidR="006F29C5">
        <w:rPr>
          <w:rFonts w:eastAsia="SimSun" w:hint="eastAsia"/>
          <w:lang w:eastAsia="zh-CN"/>
        </w:rPr>
        <w:t xml:space="preserve">protect the existing services </w:t>
      </w:r>
      <w:r w:rsidR="00C062FE" w:rsidRPr="009A57E5">
        <w:t xml:space="preserve">and </w:t>
      </w:r>
      <w:r w:rsidR="006F29C5">
        <w:rPr>
          <w:rFonts w:eastAsia="SimSun" w:hint="eastAsia"/>
          <w:lang w:eastAsia="zh-CN"/>
        </w:rPr>
        <w:t>their future developments.</w:t>
      </w:r>
    </w:p>
    <w:p w14:paraId="027C18B7" w14:textId="77777777" w:rsidR="006A02CF" w:rsidRDefault="006A02CF" w:rsidP="00C357AD">
      <w:pPr>
        <w:jc w:val="both"/>
        <w:rPr>
          <w:b/>
        </w:rPr>
      </w:pPr>
    </w:p>
    <w:p w14:paraId="6DCCE7D7" w14:textId="6057E4E7" w:rsidR="00D36655" w:rsidRDefault="006A02CF" w:rsidP="00C357AD">
      <w:pPr>
        <w:jc w:val="both"/>
        <w:rPr>
          <w:b/>
        </w:rPr>
      </w:pPr>
      <w:r>
        <w:rPr>
          <w:b/>
        </w:rPr>
        <w:t>Other Views:</w:t>
      </w:r>
    </w:p>
    <w:p w14:paraId="68E70842" w14:textId="77777777" w:rsidR="00D36655" w:rsidRPr="00086CD6" w:rsidRDefault="00D36655" w:rsidP="00C357AD">
      <w:pPr>
        <w:jc w:val="both"/>
      </w:pPr>
    </w:p>
    <w:p w14:paraId="186C5699" w14:textId="0F42D7DE" w:rsidR="00086CD6" w:rsidRPr="00086CD6" w:rsidRDefault="00086CD6" w:rsidP="00C357AD">
      <w:pPr>
        <w:jc w:val="both"/>
      </w:pPr>
      <w:r w:rsidRPr="00086CD6">
        <w:t>There were no other views.</w:t>
      </w:r>
    </w:p>
    <w:p w14:paraId="0234C524" w14:textId="77777777" w:rsidR="00D36655" w:rsidRDefault="00D36655" w:rsidP="00C357AD">
      <w:pPr>
        <w:jc w:val="both"/>
        <w:rPr>
          <w:b/>
        </w:rPr>
      </w:pPr>
    </w:p>
    <w:p w14:paraId="3D7B9E8A" w14:textId="52DA6FE7" w:rsidR="006A02CF" w:rsidRPr="000A5418" w:rsidRDefault="00D36655" w:rsidP="00C357AD">
      <w:pPr>
        <w:jc w:val="both"/>
        <w:rPr>
          <w:b/>
        </w:rPr>
      </w:pPr>
      <w:bookmarkStart w:id="0" w:name="_GoBack"/>
      <w:bookmarkEnd w:id="0"/>
      <w:r>
        <w:rPr>
          <w:b/>
        </w:rPr>
        <w:t>Issues for Consideration at APG</w:t>
      </w:r>
      <w:r w:rsidR="007B00DD">
        <w:rPr>
          <w:b/>
        </w:rPr>
        <w:t>15-3</w:t>
      </w:r>
      <w:r>
        <w:rPr>
          <w:b/>
        </w:rPr>
        <w:t xml:space="preserve"> Meeting:</w:t>
      </w:r>
      <w:r w:rsidR="006A02CF">
        <w:rPr>
          <w:b/>
        </w:rPr>
        <w:t xml:space="preserve">  </w:t>
      </w:r>
    </w:p>
    <w:p w14:paraId="4A7DF145" w14:textId="77777777" w:rsidR="008319BF" w:rsidRDefault="008319BF" w:rsidP="00C357AD">
      <w:pPr>
        <w:jc w:val="both"/>
        <w:rPr>
          <w:b/>
        </w:rPr>
      </w:pPr>
    </w:p>
    <w:p w14:paraId="1260208A" w14:textId="0CCD0D27" w:rsidR="00086CD6" w:rsidRPr="00086CD6" w:rsidRDefault="00086CD6" w:rsidP="00C357AD">
      <w:pPr>
        <w:jc w:val="both"/>
      </w:pPr>
      <w:r w:rsidRPr="00086CD6">
        <w:t>There were no further issues.</w:t>
      </w:r>
    </w:p>
    <w:p w14:paraId="5C9DCC71" w14:textId="77777777" w:rsidR="00C357AD" w:rsidRDefault="00C357AD" w:rsidP="00C357AD">
      <w:pPr>
        <w:jc w:val="both"/>
      </w:pPr>
    </w:p>
    <w:p w14:paraId="2CB8E5DE" w14:textId="77777777" w:rsidR="000A5418" w:rsidRDefault="000A5418" w:rsidP="00C357AD">
      <w:pPr>
        <w:jc w:val="both"/>
      </w:pPr>
    </w:p>
    <w:p w14:paraId="2B67E6B1" w14:textId="77777777" w:rsidR="00D36655" w:rsidRDefault="00D36655" w:rsidP="009A4A6D">
      <w:pPr>
        <w:jc w:val="center"/>
      </w:pPr>
    </w:p>
    <w:p w14:paraId="4C09D8A3" w14:textId="77777777"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0EEF4" w14:textId="77777777" w:rsidR="000C4917" w:rsidRDefault="000C4917">
      <w:r>
        <w:separator/>
      </w:r>
    </w:p>
  </w:endnote>
  <w:endnote w:type="continuationSeparator" w:id="0">
    <w:p w14:paraId="75091DC4" w14:textId="77777777" w:rsidR="000C4917" w:rsidRDefault="000C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9BCD" w14:textId="77777777" w:rsidR="006E2631" w:rsidRDefault="006E2631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5BEC5" w14:textId="77777777" w:rsidR="006E2631" w:rsidRDefault="006E2631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DD518" w14:textId="77777777" w:rsidR="006E2631" w:rsidRDefault="006E2631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A8529A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A8529A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6E2631" w14:paraId="44AA1C8F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31549BE8" w14:textId="1BC0FEE5" w:rsidR="006E2631" w:rsidRPr="007B00DD" w:rsidRDefault="006E2631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74A8F36A" w14:textId="7A294174" w:rsidR="006E2631" w:rsidRPr="007B00DD" w:rsidRDefault="006E2631" w:rsidP="002458D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5ED5A1B9" w14:textId="77777777" w:rsidR="006E2631" w:rsidRPr="007B00DD" w:rsidRDefault="006E2631" w:rsidP="00762576">
          <w:pPr>
            <w:rPr>
              <w:b/>
              <w:lang w:eastAsia="ja-JP"/>
            </w:rPr>
          </w:pPr>
        </w:p>
      </w:tc>
    </w:tr>
  </w:tbl>
  <w:p w14:paraId="4D16786F" w14:textId="77777777" w:rsidR="006E2631" w:rsidRDefault="006E2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98FCA" w14:textId="77777777" w:rsidR="000C4917" w:rsidRDefault="000C4917">
      <w:r>
        <w:separator/>
      </w:r>
    </w:p>
  </w:footnote>
  <w:footnote w:type="continuationSeparator" w:id="0">
    <w:p w14:paraId="7AA6F1D0" w14:textId="77777777" w:rsidR="000C4917" w:rsidRDefault="000C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0368" w14:textId="69532013" w:rsidR="006E2631" w:rsidRDefault="006E2631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PG15-2</w:t>
    </w:r>
    <w:r>
      <w:rPr>
        <w:rFonts w:hint="eastAsia"/>
        <w:lang w:eastAsia="ko-KR"/>
      </w:rPr>
      <w:t>/</w:t>
    </w:r>
    <w:r w:rsidR="003C5B61">
      <w:rPr>
        <w:lang w:eastAsia="ko-KR"/>
      </w:rPr>
      <w:t>OUT-05</w:t>
    </w:r>
  </w:p>
  <w:p w14:paraId="753872B0" w14:textId="77777777" w:rsidR="006E2631" w:rsidRDefault="006E2631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44E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713CF"/>
    <w:rsid w:val="000756AE"/>
    <w:rsid w:val="000861FE"/>
    <w:rsid w:val="00086CD6"/>
    <w:rsid w:val="000A5418"/>
    <w:rsid w:val="000C4917"/>
    <w:rsid w:val="000F517C"/>
    <w:rsid w:val="000F5540"/>
    <w:rsid w:val="001453E9"/>
    <w:rsid w:val="001539DD"/>
    <w:rsid w:val="0015733F"/>
    <w:rsid w:val="00196568"/>
    <w:rsid w:val="001A2CF1"/>
    <w:rsid w:val="001A2F16"/>
    <w:rsid w:val="001B0AF8"/>
    <w:rsid w:val="001B18C2"/>
    <w:rsid w:val="001B4D7E"/>
    <w:rsid w:val="001C610F"/>
    <w:rsid w:val="001D5D7E"/>
    <w:rsid w:val="001F2383"/>
    <w:rsid w:val="00205C24"/>
    <w:rsid w:val="002458D6"/>
    <w:rsid w:val="00254A1B"/>
    <w:rsid w:val="0028454D"/>
    <w:rsid w:val="00290ABD"/>
    <w:rsid w:val="00291C9E"/>
    <w:rsid w:val="002926D4"/>
    <w:rsid w:val="00295D9B"/>
    <w:rsid w:val="002969D3"/>
    <w:rsid w:val="002A14B9"/>
    <w:rsid w:val="002C07DA"/>
    <w:rsid w:val="002C7EA9"/>
    <w:rsid w:val="002E0048"/>
    <w:rsid w:val="00333EE2"/>
    <w:rsid w:val="00342F20"/>
    <w:rsid w:val="00350FFA"/>
    <w:rsid w:val="00351687"/>
    <w:rsid w:val="003809C7"/>
    <w:rsid w:val="003B4955"/>
    <w:rsid w:val="003B6263"/>
    <w:rsid w:val="003C5B61"/>
    <w:rsid w:val="003C64A7"/>
    <w:rsid w:val="003D3FDA"/>
    <w:rsid w:val="00420822"/>
    <w:rsid w:val="0045458F"/>
    <w:rsid w:val="004633B4"/>
    <w:rsid w:val="00473941"/>
    <w:rsid w:val="004B3553"/>
    <w:rsid w:val="004C237B"/>
    <w:rsid w:val="00530E8C"/>
    <w:rsid w:val="00532D8B"/>
    <w:rsid w:val="00545933"/>
    <w:rsid w:val="00557544"/>
    <w:rsid w:val="00572E9C"/>
    <w:rsid w:val="00576292"/>
    <w:rsid w:val="00587875"/>
    <w:rsid w:val="005D23EF"/>
    <w:rsid w:val="00607E2B"/>
    <w:rsid w:val="00623CE1"/>
    <w:rsid w:val="0063062B"/>
    <w:rsid w:val="00642ECF"/>
    <w:rsid w:val="00667229"/>
    <w:rsid w:val="00682BE5"/>
    <w:rsid w:val="00690FED"/>
    <w:rsid w:val="006927D6"/>
    <w:rsid w:val="006939A5"/>
    <w:rsid w:val="006A02CF"/>
    <w:rsid w:val="006A4000"/>
    <w:rsid w:val="006B2E58"/>
    <w:rsid w:val="006E2631"/>
    <w:rsid w:val="006F29C5"/>
    <w:rsid w:val="00712451"/>
    <w:rsid w:val="00731E0C"/>
    <w:rsid w:val="00732F08"/>
    <w:rsid w:val="0074190C"/>
    <w:rsid w:val="00762576"/>
    <w:rsid w:val="00791060"/>
    <w:rsid w:val="007A507E"/>
    <w:rsid w:val="007B00DD"/>
    <w:rsid w:val="007B5626"/>
    <w:rsid w:val="007D7275"/>
    <w:rsid w:val="0080570B"/>
    <w:rsid w:val="008148E1"/>
    <w:rsid w:val="008319BF"/>
    <w:rsid w:val="00852D1F"/>
    <w:rsid w:val="008D0E09"/>
    <w:rsid w:val="008F4379"/>
    <w:rsid w:val="00967FB1"/>
    <w:rsid w:val="0097693B"/>
    <w:rsid w:val="00993355"/>
    <w:rsid w:val="009A4A6D"/>
    <w:rsid w:val="009A57E5"/>
    <w:rsid w:val="009A592A"/>
    <w:rsid w:val="009F1EB5"/>
    <w:rsid w:val="00A13265"/>
    <w:rsid w:val="00A643D6"/>
    <w:rsid w:val="00A71136"/>
    <w:rsid w:val="00A8529A"/>
    <w:rsid w:val="00A9750F"/>
    <w:rsid w:val="00AA474C"/>
    <w:rsid w:val="00AB4C6A"/>
    <w:rsid w:val="00AD7E5F"/>
    <w:rsid w:val="00B01AA1"/>
    <w:rsid w:val="00B30C81"/>
    <w:rsid w:val="00B4793B"/>
    <w:rsid w:val="00BC1DFB"/>
    <w:rsid w:val="00BF60DF"/>
    <w:rsid w:val="00C062FE"/>
    <w:rsid w:val="00C15633"/>
    <w:rsid w:val="00C15799"/>
    <w:rsid w:val="00C357AD"/>
    <w:rsid w:val="00C414A4"/>
    <w:rsid w:val="00C6069C"/>
    <w:rsid w:val="00CD5431"/>
    <w:rsid w:val="00CF2491"/>
    <w:rsid w:val="00D1252E"/>
    <w:rsid w:val="00D13B41"/>
    <w:rsid w:val="00D36655"/>
    <w:rsid w:val="00D57772"/>
    <w:rsid w:val="00D75A4D"/>
    <w:rsid w:val="00D8478B"/>
    <w:rsid w:val="00D86151"/>
    <w:rsid w:val="00DA7595"/>
    <w:rsid w:val="00DB0A68"/>
    <w:rsid w:val="00DC43A3"/>
    <w:rsid w:val="00DD7C09"/>
    <w:rsid w:val="00E0124F"/>
    <w:rsid w:val="00E22F10"/>
    <w:rsid w:val="00E63B6C"/>
    <w:rsid w:val="00E674D3"/>
    <w:rsid w:val="00E70FD0"/>
    <w:rsid w:val="00E96123"/>
    <w:rsid w:val="00F47602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762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245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58D6"/>
    <w:rPr>
      <w:rFonts w:ascii="Lucida Grande" w:eastAsia="BatangChe" w:hAnsi="Lucida Grande" w:cs="Lucida Grande"/>
      <w:sz w:val="18"/>
      <w:szCs w:val="18"/>
    </w:rPr>
  </w:style>
  <w:style w:type="paragraph" w:customStyle="1" w:styleId="Tabletext">
    <w:name w:val="Table_text"/>
    <w:basedOn w:val="Normal"/>
    <w:link w:val="TabletextChar"/>
    <w:rsid w:val="006927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 w:val="20"/>
      <w:szCs w:val="20"/>
      <w:lang w:val="en-GB"/>
    </w:rPr>
  </w:style>
  <w:style w:type="character" w:customStyle="1" w:styleId="TabletextChar">
    <w:name w:val="Table_text Char"/>
    <w:link w:val="Tabletext"/>
    <w:locked/>
    <w:rsid w:val="006927D6"/>
    <w:rPr>
      <w:rFonts w:eastAsia="SimSu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245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58D6"/>
    <w:rPr>
      <w:rFonts w:ascii="Lucida Grande" w:eastAsia="BatangChe" w:hAnsi="Lucida Grande" w:cs="Lucida Grande"/>
      <w:sz w:val="18"/>
      <w:szCs w:val="18"/>
    </w:rPr>
  </w:style>
  <w:style w:type="paragraph" w:customStyle="1" w:styleId="Tabletext">
    <w:name w:val="Table_text"/>
    <w:basedOn w:val="Normal"/>
    <w:link w:val="TabletextChar"/>
    <w:rsid w:val="006927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 w:val="20"/>
      <w:szCs w:val="20"/>
      <w:lang w:val="en-GB"/>
    </w:rPr>
  </w:style>
  <w:style w:type="character" w:customStyle="1" w:styleId="TabletextChar">
    <w:name w:val="Table_text Char"/>
    <w:link w:val="Tabletext"/>
    <w:locked/>
    <w:rsid w:val="006927D6"/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2013-07-16T04:26:00Z</dcterms:created>
  <dcterms:modified xsi:type="dcterms:W3CDTF">2013-07-16T04:26:00Z</dcterms:modified>
</cp:coreProperties>
</file>