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69153D" w:rsidRDefault="00A749D2" w:rsidP="00A749D2">
      <w:pPr>
        <w:rPr>
          <w:rFonts w:eastAsiaTheme="minorEastAsia"/>
          <w:snapToGrid w:val="0"/>
          <w:lang w:eastAsia="ko-KR"/>
        </w:rPr>
      </w:pPr>
      <w:r>
        <w:rPr>
          <w:snapToGrid w:val="0"/>
        </w:rPr>
        <w:t>Date:</w:t>
      </w:r>
      <w:r w:rsidR="0069153D">
        <w:rPr>
          <w:rFonts w:eastAsiaTheme="minorEastAsia" w:hint="eastAsia"/>
          <w:snapToGrid w:val="0"/>
          <w:lang w:eastAsia="ko-KR"/>
        </w:rPr>
        <w:t xml:space="preserve"> 25 Jan.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6D513B" w:rsidRDefault="00A749D2" w:rsidP="006D513B">
            <w:pPr>
              <w:rPr>
                <w:rFonts w:eastAsiaTheme="minorEastAsia" w:hint="eastAsia"/>
                <w:color w:val="000000"/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69153D">
              <w:rPr>
                <w:rFonts w:eastAsiaTheme="minorEastAsia" w:hint="eastAsia"/>
                <w:lang w:eastAsia="ko-KR"/>
              </w:rPr>
              <w:t xml:space="preserve"> 1.17</w:t>
            </w:r>
            <w:r w:rsidR="00293CA7" w:rsidRPr="00D83A70">
              <w:rPr>
                <w:color w:val="000000"/>
              </w:rPr>
              <w:tab/>
            </w:r>
          </w:p>
          <w:p w:rsidR="00A749D2" w:rsidRDefault="00293CA7" w:rsidP="006D513B">
            <w:pPr>
              <w:rPr>
                <w:b/>
                <w:bCs/>
                <w:sz w:val="28"/>
              </w:rPr>
            </w:pPr>
            <w:r w:rsidRPr="00D83A70">
              <w:t xml:space="preserve">to consider results of sharing studies between the mobile service and other services in the band 790-862 MHz in Regions 1 and 3, in accordance with Resolution </w:t>
            </w:r>
            <w:r w:rsidRPr="00D83A70">
              <w:rPr>
                <w:b/>
                <w:bCs/>
              </w:rPr>
              <w:t>749 (WRC</w:t>
            </w:r>
            <w:r w:rsidRPr="00D83A70">
              <w:rPr>
                <w:b/>
                <w:bCs/>
              </w:rPr>
              <w:noBreakHyphen/>
              <w:t>07)</w:t>
            </w:r>
            <w:r w:rsidRPr="00D83A70">
              <w:t>, to ensure the adequate protection of services to which this frequency band is allocated, and take appropriate action</w:t>
            </w:r>
          </w:p>
        </w:tc>
      </w:tr>
      <w:tr w:rsidR="00A749D2" w:rsidTr="00BA0398">
        <w:tc>
          <w:tcPr>
            <w:tcW w:w="9242" w:type="dxa"/>
          </w:tcPr>
          <w:p w:rsidR="00A749D2" w:rsidRPr="00293CA7" w:rsidRDefault="00A749D2" w:rsidP="00BA0398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 w:rsidR="006014BC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with Email)</w:t>
            </w:r>
            <w:r>
              <w:t>:</w:t>
            </w:r>
            <w:r w:rsidR="00293CA7">
              <w:rPr>
                <w:rFonts w:eastAsiaTheme="minorEastAsia" w:hint="eastAsia"/>
                <w:lang w:eastAsia="ko-KR"/>
              </w:rPr>
              <w:t xml:space="preserve"> Kyung-Mee KIM (kmkim@kcc.go.kr)</w:t>
            </w:r>
          </w:p>
          <w:p w:rsidR="00A749D2" w:rsidRPr="00AE27E9" w:rsidRDefault="00A749D2" w:rsidP="00BA0398"/>
        </w:tc>
      </w:tr>
      <w:tr w:rsidR="00A749D2" w:rsidTr="00800274">
        <w:trPr>
          <w:trHeight w:val="350"/>
        </w:trPr>
        <w:tc>
          <w:tcPr>
            <w:tcW w:w="9242" w:type="dxa"/>
          </w:tcPr>
          <w:p w:rsidR="00A749D2" w:rsidRDefault="00A749D2" w:rsidP="00F26F87">
            <w:pPr>
              <w:rPr>
                <w:rFonts w:eastAsiaTheme="minorEastAsia" w:hint="eastAsia"/>
                <w:bCs/>
                <w:lang w:eastAsia="ko-KR"/>
              </w:rPr>
            </w:pPr>
            <w:r w:rsidRPr="00AE27E9">
              <w:rPr>
                <w:b/>
                <w:bCs/>
              </w:rPr>
              <w:t>Issues:</w:t>
            </w:r>
            <w:r w:rsidR="00800274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r w:rsidR="00800274" w:rsidRPr="00800274">
              <w:rPr>
                <w:rFonts w:eastAsiaTheme="minorEastAsia" w:hint="eastAsia"/>
                <w:bCs/>
                <w:lang w:eastAsia="ko-KR"/>
              </w:rPr>
              <w:t>R</w:t>
            </w:r>
            <w:r w:rsidR="00800274">
              <w:rPr>
                <w:rFonts w:eastAsiaTheme="minorEastAsia" w:hint="eastAsia"/>
                <w:bCs/>
                <w:lang w:eastAsia="ko-KR"/>
              </w:rPr>
              <w:t>egulatory measures for coordination</w:t>
            </w:r>
            <w:r w:rsidR="004110A9" w:rsidRPr="004110A9">
              <w:rPr>
                <w:rFonts w:eastAsiaTheme="minorEastAsia" w:hint="eastAsia"/>
                <w:bCs/>
                <w:lang w:eastAsia="ko-KR"/>
              </w:rPr>
              <w:t xml:space="preserve"> between the</w:t>
            </w:r>
            <w:r w:rsidR="00F26F87">
              <w:rPr>
                <w:rFonts w:eastAsiaTheme="minorEastAsia" w:hint="eastAsia"/>
                <w:bCs/>
                <w:lang w:eastAsia="ko-KR"/>
              </w:rPr>
              <w:t xml:space="preserve"> mobile service in</w:t>
            </w:r>
            <w:r w:rsidR="004110A9" w:rsidRPr="004110A9">
              <w:rPr>
                <w:rFonts w:eastAsiaTheme="minorEastAsia" w:hint="eastAsia"/>
                <w:bCs/>
                <w:lang w:eastAsia="ko-KR"/>
              </w:rPr>
              <w:t xml:space="preserve"> Region 3 and other services </w:t>
            </w:r>
            <w:r w:rsidR="006014BC">
              <w:rPr>
                <w:rFonts w:eastAsiaTheme="minorEastAsia" w:hint="eastAsia"/>
                <w:bCs/>
                <w:lang w:eastAsia="ko-KR"/>
              </w:rPr>
              <w:t>in Region 1</w:t>
            </w:r>
          </w:p>
          <w:p w:rsidR="006D513B" w:rsidRDefault="006D513B" w:rsidP="006D513B">
            <w:pPr>
              <w:rPr>
                <w:rFonts w:eastAsiaTheme="minorEastAsia" w:hint="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A: between MS in non-GE06 countries and BS in GE06 countries</w:t>
            </w:r>
          </w:p>
          <w:p w:rsidR="006D513B" w:rsidRDefault="006D513B" w:rsidP="006D513B">
            <w:pPr>
              <w:rPr>
                <w:rFonts w:eastAsiaTheme="minorEastAsia" w:hint="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B: between MS in Region 3 countries and ARNS in Region 1 countries</w:t>
            </w:r>
          </w:p>
          <w:p w:rsidR="006D513B" w:rsidRPr="004A2F0E" w:rsidRDefault="006D513B" w:rsidP="006D513B">
            <w:pPr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C: between MS in Region 3 countries and FS in Region 1 countries</w:t>
            </w:r>
          </w:p>
        </w:tc>
      </w:tr>
      <w:tr w:rsidR="00A749D2" w:rsidTr="006D513B">
        <w:trPr>
          <w:trHeight w:val="664"/>
        </w:trPr>
        <w:tc>
          <w:tcPr>
            <w:tcW w:w="9242" w:type="dxa"/>
          </w:tcPr>
          <w:p w:rsidR="00A749D2" w:rsidRPr="00D14605" w:rsidRDefault="00A749D2" w:rsidP="00800274">
            <w:r>
              <w:rPr>
                <w:b/>
                <w:bCs/>
              </w:rPr>
              <w:t>APT Proposals</w:t>
            </w:r>
            <w:r>
              <w:t>:</w:t>
            </w:r>
            <w:r w:rsidR="00800274">
              <w:rPr>
                <w:rFonts w:eastAsiaTheme="minorEastAsia" w:hint="eastAsia"/>
                <w:lang w:eastAsia="ko-KR"/>
              </w:rPr>
              <w:t xml:space="preserve"> </w:t>
            </w:r>
            <w:r w:rsidR="00293CA7">
              <w:rPr>
                <w:rFonts w:eastAsiaTheme="minorEastAsia" w:hint="eastAsia"/>
                <w:lang w:eastAsia="ko-KR"/>
              </w:rPr>
              <w:t>NOC to the Radio Regulations</w:t>
            </w:r>
            <w:r w:rsidR="006D513B">
              <w:rPr>
                <w:rFonts w:eastAsiaTheme="minorEastAsia" w:hint="eastAsia"/>
                <w:lang w:eastAsia="ko-KR"/>
              </w:rPr>
              <w:t xml:space="preserve"> for all issues</w:t>
            </w:r>
          </w:p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8C511A" w:rsidP="00BA0398">
            <w:r>
              <w:rPr>
                <w:rFonts w:eastAsiaTheme="minorEastAsia" w:hint="eastAsia"/>
                <w:lang w:eastAsia="ko-KR"/>
              </w:rPr>
              <w:t>Contributions are not introduced yet, since some issues from Arab and African</w:t>
            </w:r>
            <w:r w:rsidR="00B166AC">
              <w:rPr>
                <w:rFonts w:eastAsiaTheme="minorEastAsia" w:hint="eastAsia"/>
                <w:lang w:eastAsia="ko-KR"/>
              </w:rPr>
              <w:t xml:space="preserve"> proposal</w:t>
            </w:r>
            <w:r>
              <w:rPr>
                <w:rFonts w:eastAsiaTheme="minorEastAsia" w:hint="eastAsia"/>
                <w:lang w:eastAsia="ko-KR"/>
              </w:rPr>
              <w:t>s were addressed</w:t>
            </w:r>
            <w:r w:rsidR="00B166AC">
              <w:rPr>
                <w:rFonts w:eastAsiaTheme="minorEastAsia" w:hint="eastAsia"/>
                <w:lang w:eastAsia="ko-KR"/>
              </w:rPr>
              <w:t>. E</w:t>
            </w:r>
            <w:r w:rsidRPr="005938D6">
              <w:rPr>
                <w:rFonts w:eastAsiaTheme="minorEastAsia" w:hint="eastAsia"/>
                <w:bCs/>
                <w:lang w:eastAsia="ko-KR"/>
              </w:rPr>
              <w:t>xpansion of digital dividend</w:t>
            </w:r>
            <w:r w:rsidR="00F26F87">
              <w:rPr>
                <w:rFonts w:eastAsiaTheme="minorEastAsia" w:hint="eastAsia"/>
                <w:bCs/>
                <w:lang w:eastAsia="ko-KR"/>
              </w:rPr>
              <w:t xml:space="preserve"> downward to 694 MHz was</w:t>
            </w:r>
            <w:r w:rsidRPr="005938D6">
              <w:rPr>
                <w:rFonts w:eastAsiaTheme="minorEastAsia" w:hint="eastAsia"/>
                <w:bCs/>
                <w:lang w:eastAsia="ko-KR"/>
              </w:rPr>
              <w:t xml:space="preserve"> proposed by Arab and African </w:t>
            </w:r>
            <w:r w:rsidR="00B166AC" w:rsidRPr="005938D6">
              <w:rPr>
                <w:rFonts w:eastAsiaTheme="minorEastAsia"/>
                <w:bCs/>
                <w:lang w:eastAsia="ko-KR"/>
              </w:rPr>
              <w:t>countries</w:t>
            </w:r>
            <w:r w:rsidR="00B166AC">
              <w:rPr>
                <w:rFonts w:eastAsiaTheme="minorEastAsia"/>
                <w:bCs/>
                <w:lang w:eastAsia="ko-KR"/>
              </w:rPr>
              <w:t>;</w:t>
            </w:r>
            <w:r w:rsidR="00F26F87">
              <w:rPr>
                <w:rFonts w:eastAsiaTheme="minorEastAsia" w:hint="eastAsia"/>
                <w:bCs/>
                <w:lang w:eastAsia="ko-KR"/>
              </w:rPr>
              <w:t xml:space="preserve"> however CEPT insisted </w:t>
            </w:r>
            <w:r w:rsidR="006D513B">
              <w:rPr>
                <w:rFonts w:eastAsiaTheme="minorEastAsia" w:hint="eastAsia"/>
                <w:bCs/>
                <w:lang w:eastAsia="ko-KR"/>
              </w:rPr>
              <w:t xml:space="preserve">that </w:t>
            </w:r>
            <w:r w:rsidR="00F26F87">
              <w:rPr>
                <w:rFonts w:eastAsiaTheme="minorEastAsia" w:hint="eastAsia"/>
                <w:bCs/>
                <w:lang w:eastAsia="ko-KR"/>
              </w:rPr>
              <w:t xml:space="preserve">it </w:t>
            </w:r>
            <w:r w:rsidR="00B166AC">
              <w:rPr>
                <w:rFonts w:eastAsiaTheme="minorEastAsia" w:hint="eastAsia"/>
                <w:bCs/>
                <w:lang w:eastAsia="ko-KR"/>
              </w:rPr>
              <w:t>i</w:t>
            </w:r>
            <w:r w:rsidR="00F26F87">
              <w:rPr>
                <w:rFonts w:eastAsiaTheme="minorEastAsia" w:hint="eastAsia"/>
                <w:bCs/>
                <w:lang w:eastAsia="ko-KR"/>
              </w:rPr>
              <w:t>s beyond the scope of th</w:t>
            </w:r>
            <w:r w:rsidR="00B166AC">
              <w:rPr>
                <w:rFonts w:eastAsiaTheme="minorEastAsia" w:hint="eastAsia"/>
                <w:bCs/>
                <w:lang w:eastAsia="ko-KR"/>
              </w:rPr>
              <w:t>e</w:t>
            </w:r>
            <w:r w:rsidR="00F26F87">
              <w:rPr>
                <w:rFonts w:eastAsiaTheme="minorEastAsia" w:hint="eastAsia"/>
                <w:bCs/>
                <w:lang w:eastAsia="ko-KR"/>
              </w:rPr>
              <w:t xml:space="preserve"> agenda </w:t>
            </w:r>
            <w:r w:rsidR="00B166AC">
              <w:rPr>
                <w:rFonts w:eastAsiaTheme="minorEastAsia" w:hint="eastAsia"/>
                <w:bCs/>
                <w:lang w:eastAsia="ko-KR"/>
              </w:rPr>
              <w:t>item referring the band</w:t>
            </w:r>
            <w:r w:rsidR="00F26F87">
              <w:rPr>
                <w:rFonts w:eastAsiaTheme="minorEastAsia" w:hint="eastAsia"/>
                <w:bCs/>
                <w:lang w:eastAsia="ko-KR"/>
              </w:rPr>
              <w:t xml:space="preserve"> 790-862 MHz</w:t>
            </w:r>
            <w:r w:rsidR="00B166AC">
              <w:rPr>
                <w:rFonts w:eastAsiaTheme="minorEastAsia" w:hint="eastAsia"/>
                <w:bCs/>
                <w:lang w:eastAsia="ko-KR"/>
              </w:rPr>
              <w:t xml:space="preserve">. With a long debate, the Chairman of Conference suggested to </w:t>
            </w:r>
            <w:r w:rsidR="006D513B">
              <w:rPr>
                <w:rFonts w:eastAsiaTheme="minorEastAsia" w:hint="eastAsia"/>
                <w:bCs/>
                <w:lang w:eastAsia="ko-KR"/>
              </w:rPr>
              <w:t>invite</w:t>
            </w:r>
            <w:r w:rsidR="00B166AC">
              <w:rPr>
                <w:rFonts w:eastAsiaTheme="minorEastAsia" w:hint="eastAsia"/>
                <w:bCs/>
                <w:lang w:eastAsia="ko-KR"/>
              </w:rPr>
              <w:t xml:space="preserve"> an informal meeting among Regional </w:t>
            </w:r>
            <w:r w:rsidR="00B166AC">
              <w:rPr>
                <w:rFonts w:eastAsiaTheme="minorEastAsia"/>
                <w:bCs/>
                <w:lang w:eastAsia="ko-KR"/>
              </w:rPr>
              <w:t>representatives</w:t>
            </w:r>
            <w:r w:rsidR="00B166AC">
              <w:rPr>
                <w:rFonts w:eastAsiaTheme="minorEastAsia" w:hint="eastAsia"/>
                <w:bCs/>
                <w:lang w:eastAsia="ko-KR"/>
              </w:rPr>
              <w:t xml:space="preserve"> to </w:t>
            </w:r>
            <w:r w:rsidR="00CA7CC5">
              <w:rPr>
                <w:rFonts w:eastAsiaTheme="minorEastAsia" w:hint="eastAsia"/>
                <w:bCs/>
                <w:lang w:eastAsia="ko-KR"/>
              </w:rPr>
              <w:t>resolve</w:t>
            </w:r>
            <w:r w:rsidR="00B166AC">
              <w:rPr>
                <w:rFonts w:eastAsiaTheme="minorEastAsia" w:hint="eastAsia"/>
                <w:bCs/>
                <w:lang w:eastAsia="ko-KR"/>
              </w:rPr>
              <w:t xml:space="preserve"> this issue. COM 5 is waiting for the result of this informal meeting. </w:t>
            </w:r>
          </w:p>
          <w:p w:rsidR="00A749D2" w:rsidRDefault="00A749D2" w:rsidP="00BA0398"/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556844" w:rsidRDefault="00A749D2" w:rsidP="00BA0398">
            <w:pPr>
              <w:rPr>
                <w:rFonts w:eastAsiaTheme="minorEastAsia" w:hint="eastAsia"/>
                <w:b/>
                <w:bCs/>
                <w:lang w:eastAsia="ko-KR"/>
              </w:rPr>
            </w:pPr>
            <w:r>
              <w:rPr>
                <w:b/>
                <w:bCs/>
              </w:rPr>
              <w:t>Issues to be discussed at the Coordination Meeting</w:t>
            </w:r>
            <w:r w:rsidR="00556844">
              <w:rPr>
                <w:rFonts w:eastAsiaTheme="minorEastAsia" w:hint="eastAsia"/>
                <w:b/>
                <w:bCs/>
                <w:lang w:eastAsia="ko-KR"/>
              </w:rPr>
              <w:t xml:space="preserve">: </w:t>
            </w:r>
            <w:r w:rsidR="00C87E5F" w:rsidRPr="00C87E5F">
              <w:rPr>
                <w:rFonts w:eastAsiaTheme="minorEastAsia" w:hint="eastAsia"/>
                <w:bCs/>
                <w:lang w:eastAsia="ko-KR"/>
              </w:rPr>
              <w:t>to be reported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Pr="00556844" w:rsidRDefault="00A749D2" w:rsidP="00BA0398">
            <w:pPr>
              <w:rPr>
                <w:rFonts w:eastAsiaTheme="minorEastAsia" w:hint="eastAsia"/>
                <w:b/>
                <w:bCs/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Pr="00556844" w:rsidRDefault="00A749D2" w:rsidP="00BA0398">
            <w:pPr>
              <w:rPr>
                <w:rFonts w:eastAsiaTheme="minorEastAsia" w:hint="eastAsia"/>
                <w:lang w:eastAsia="ko-KR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  <w:r w:rsidR="00D6379F">
              <w:rPr>
                <w:rFonts w:eastAsiaTheme="minorEastAsia" w:hint="eastAsia"/>
                <w:lang w:eastAsia="ko-KR"/>
              </w:rPr>
              <w:t xml:space="preserve"> </w:t>
            </w:r>
            <w:r w:rsidR="00C87E5F">
              <w:rPr>
                <w:rFonts w:eastAsiaTheme="minorEastAsia" w:hint="eastAsia"/>
                <w:lang w:eastAsia="ko-KR"/>
              </w:rPr>
              <w:t>not  yet</w:t>
            </w:r>
            <w:r w:rsidR="006D513B">
              <w:rPr>
                <w:rFonts w:eastAsiaTheme="minorEastAsia" w:hint="eastAsia"/>
                <w:lang w:eastAsia="ko-KR"/>
              </w:rPr>
              <w:t xml:space="preserve"> </w:t>
            </w:r>
            <w:r w:rsidR="00C87E5F">
              <w:rPr>
                <w:rFonts w:eastAsiaTheme="minorEastAsia" w:hint="eastAsia"/>
                <w:lang w:eastAsia="ko-KR"/>
              </w:rPr>
              <w:t>addressed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</w:tbl>
    <w:p w:rsidR="00876DE9" w:rsidRPr="00293CA7" w:rsidRDefault="00876DE9" w:rsidP="00876DE9">
      <w:pPr>
        <w:jc w:val="both"/>
        <w:rPr>
          <w:rFonts w:eastAsiaTheme="minorEastAsia"/>
          <w:snapToGrid w:val="0"/>
          <w:lang w:eastAsia="ko-KR"/>
        </w:rPr>
      </w:pPr>
    </w:p>
    <w:sectPr w:rsidR="00876DE9" w:rsidRPr="00293CA7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97" w:rsidRDefault="003D7A97">
      <w:r>
        <w:separator/>
      </w:r>
    </w:p>
  </w:endnote>
  <w:endnote w:type="continuationSeparator" w:id="0">
    <w:p w:rsidR="003D7A97" w:rsidRDefault="003D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7A678D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7A678D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7A678D" w:rsidRPr="002C7EA9">
      <w:rPr>
        <w:rStyle w:val="a5"/>
      </w:rPr>
      <w:fldChar w:fldCharType="separate"/>
    </w:r>
    <w:r w:rsidR="00293CA7">
      <w:rPr>
        <w:rStyle w:val="a5"/>
        <w:noProof/>
      </w:rPr>
      <w:t>2</w:t>
    </w:r>
    <w:r w:rsidR="007A678D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7A678D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7A678D" w:rsidRPr="002C7EA9">
      <w:rPr>
        <w:rStyle w:val="a5"/>
      </w:rPr>
      <w:fldChar w:fldCharType="separate"/>
    </w:r>
    <w:r w:rsidR="00293CA7">
      <w:rPr>
        <w:rStyle w:val="a5"/>
        <w:noProof/>
      </w:rPr>
      <w:t>2</w:t>
    </w:r>
    <w:r w:rsidR="007A678D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69153D" w:rsidRDefault="0097693B" w:rsidP="00762576">
          <w:pPr>
            <w:rPr>
              <w:rFonts w:eastAsiaTheme="minorEastAsia"/>
              <w:b/>
              <w:bCs/>
              <w:lang w:eastAsia="ko-KR"/>
            </w:rPr>
          </w:pPr>
          <w:r>
            <w:rPr>
              <w:b/>
              <w:bCs/>
            </w:rPr>
            <w:t>Contact:</w:t>
          </w:r>
          <w:r w:rsidR="0069153D">
            <w:rPr>
              <w:rFonts w:eastAsiaTheme="minorEastAsia" w:hint="eastAsia"/>
              <w:b/>
              <w:bCs/>
              <w:lang w:eastAsia="ko-KR"/>
            </w:rPr>
            <w:t xml:space="preserve">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Pr="0069153D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ko-K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97" w:rsidRDefault="003D7A97">
      <w:r>
        <w:separator/>
      </w:r>
    </w:p>
  </w:footnote>
  <w:footnote w:type="continuationSeparator" w:id="0">
    <w:p w:rsidR="003D7A97" w:rsidRDefault="003D7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595B"/>
    <w:rsid w:val="00062785"/>
    <w:rsid w:val="000713CF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36149"/>
    <w:rsid w:val="00243F10"/>
    <w:rsid w:val="00244791"/>
    <w:rsid w:val="00254A1B"/>
    <w:rsid w:val="00261869"/>
    <w:rsid w:val="0028454D"/>
    <w:rsid w:val="00291C9E"/>
    <w:rsid w:val="002926D4"/>
    <w:rsid w:val="00293CA7"/>
    <w:rsid w:val="002945C9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D7A97"/>
    <w:rsid w:val="003F2C43"/>
    <w:rsid w:val="00404DA3"/>
    <w:rsid w:val="004110A9"/>
    <w:rsid w:val="00420822"/>
    <w:rsid w:val="00422124"/>
    <w:rsid w:val="004422DF"/>
    <w:rsid w:val="0045458F"/>
    <w:rsid w:val="004633B4"/>
    <w:rsid w:val="004A2F0E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6844"/>
    <w:rsid w:val="00557544"/>
    <w:rsid w:val="00583350"/>
    <w:rsid w:val="00587875"/>
    <w:rsid w:val="005938D6"/>
    <w:rsid w:val="005C2C13"/>
    <w:rsid w:val="005D132D"/>
    <w:rsid w:val="006014BC"/>
    <w:rsid w:val="00607E2B"/>
    <w:rsid w:val="00623CE1"/>
    <w:rsid w:val="00626923"/>
    <w:rsid w:val="0063062B"/>
    <w:rsid w:val="00634E57"/>
    <w:rsid w:val="00667229"/>
    <w:rsid w:val="00682BE5"/>
    <w:rsid w:val="00690FED"/>
    <w:rsid w:val="0069153D"/>
    <w:rsid w:val="006939A5"/>
    <w:rsid w:val="006A3691"/>
    <w:rsid w:val="006D513B"/>
    <w:rsid w:val="006F5792"/>
    <w:rsid w:val="00712451"/>
    <w:rsid w:val="007129F6"/>
    <w:rsid w:val="00732F08"/>
    <w:rsid w:val="0074190C"/>
    <w:rsid w:val="0074726E"/>
    <w:rsid w:val="00762576"/>
    <w:rsid w:val="00791060"/>
    <w:rsid w:val="007A678D"/>
    <w:rsid w:val="007B5626"/>
    <w:rsid w:val="007C7205"/>
    <w:rsid w:val="007E4AD4"/>
    <w:rsid w:val="00800274"/>
    <w:rsid w:val="0080570B"/>
    <w:rsid w:val="008148E1"/>
    <w:rsid w:val="008319BF"/>
    <w:rsid w:val="00860180"/>
    <w:rsid w:val="00864918"/>
    <w:rsid w:val="0087451E"/>
    <w:rsid w:val="00876DE9"/>
    <w:rsid w:val="00883A99"/>
    <w:rsid w:val="008C511A"/>
    <w:rsid w:val="008C7F63"/>
    <w:rsid w:val="008D0E09"/>
    <w:rsid w:val="008E0B2B"/>
    <w:rsid w:val="00941BD9"/>
    <w:rsid w:val="0097693B"/>
    <w:rsid w:val="00993355"/>
    <w:rsid w:val="009A4A6D"/>
    <w:rsid w:val="009C54B3"/>
    <w:rsid w:val="00A12B5E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166AC"/>
    <w:rsid w:val="00B30C8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50C1A"/>
    <w:rsid w:val="00C6069C"/>
    <w:rsid w:val="00C64EBE"/>
    <w:rsid w:val="00C87E5F"/>
    <w:rsid w:val="00CA7CC5"/>
    <w:rsid w:val="00CD1E58"/>
    <w:rsid w:val="00CD3F5D"/>
    <w:rsid w:val="00CD5431"/>
    <w:rsid w:val="00CD7AAF"/>
    <w:rsid w:val="00CF2491"/>
    <w:rsid w:val="00D06238"/>
    <w:rsid w:val="00D1252E"/>
    <w:rsid w:val="00D14605"/>
    <w:rsid w:val="00D57772"/>
    <w:rsid w:val="00D6379F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26F87"/>
    <w:rsid w:val="00F65FB4"/>
    <w:rsid w:val="00F84067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D496-16F4-4D39-A2A0-F168E42E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자원개발담당</cp:lastModifiedBy>
  <cp:revision>16</cp:revision>
  <cp:lastPrinted>2004-07-28T02:14:00Z</cp:lastPrinted>
  <dcterms:created xsi:type="dcterms:W3CDTF">2012-01-25T16:23:00Z</dcterms:created>
  <dcterms:modified xsi:type="dcterms:W3CDTF">2012-01-25T22:21:00Z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