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0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611"/>
        <w:gridCol w:w="2070"/>
        <w:gridCol w:w="30"/>
      </w:tblGrid>
      <w:tr w:rsidR="00B61488" w:rsidRPr="00B61488" w14:paraId="6A6E39A7" w14:textId="77777777" w:rsidTr="00725CDC">
        <w:trPr>
          <w:gridAfter w:val="1"/>
          <w:wAfter w:w="30" w:type="dxa"/>
          <w:cantSplit/>
        </w:trPr>
        <w:tc>
          <w:tcPr>
            <w:tcW w:w="1399" w:type="dxa"/>
            <w:vMerge w:val="restart"/>
          </w:tcPr>
          <w:p w14:paraId="392B17C7" w14:textId="77777777" w:rsidR="00B61488" w:rsidRPr="00B61488" w:rsidRDefault="00B61488" w:rsidP="00B61488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B61488">
              <w:rPr>
                <w:noProof/>
                <w:kern w:val="2"/>
              </w:rPr>
              <w:drawing>
                <wp:inline distT="0" distB="0" distL="0" distR="0" wp14:anchorId="4C4BBE78" wp14:editId="10D6E853">
                  <wp:extent cx="760730" cy="711835"/>
                  <wp:effectExtent l="0" t="0" r="1270" b="0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453BF333" w14:textId="77777777" w:rsidR="00B61488" w:rsidRPr="00B61488" w:rsidRDefault="00B61488" w:rsidP="00B61488">
            <w:pPr>
              <w:keepNext/>
              <w:widowControl w:val="0"/>
              <w:wordWrap w:val="0"/>
              <w:spacing w:line="276" w:lineRule="auto"/>
              <w:jc w:val="both"/>
              <w:outlineLvl w:val="7"/>
              <w:rPr>
                <w:bCs/>
                <w:kern w:val="2"/>
                <w:lang w:eastAsia="ko-KR"/>
              </w:rPr>
            </w:pPr>
            <w:r w:rsidRPr="00B61488">
              <w:rPr>
                <w:bCs/>
                <w:kern w:val="2"/>
                <w:lang w:eastAsia="ko-KR"/>
              </w:rPr>
              <w:t>ASIA-PACIFIC TELECOMMUNITY</w:t>
            </w:r>
          </w:p>
        </w:tc>
        <w:tc>
          <w:tcPr>
            <w:tcW w:w="2070" w:type="dxa"/>
          </w:tcPr>
          <w:p w14:paraId="27EDD76D" w14:textId="38656254" w:rsidR="00B61488" w:rsidRPr="00B61488" w:rsidRDefault="00B61488" w:rsidP="00B61488">
            <w:pPr>
              <w:rPr>
                <w:b/>
              </w:rPr>
            </w:pPr>
            <w:r w:rsidRPr="00B61488">
              <w:rPr>
                <w:b/>
              </w:rPr>
              <w:t>Document</w:t>
            </w:r>
            <w:r w:rsidR="0050364D">
              <w:rPr>
                <w:b/>
              </w:rPr>
              <w:t xml:space="preserve"> No.</w:t>
            </w:r>
            <w:r w:rsidRPr="00B61488">
              <w:rPr>
                <w:b/>
              </w:rPr>
              <w:t>:</w:t>
            </w:r>
          </w:p>
        </w:tc>
      </w:tr>
      <w:tr w:rsidR="00B61488" w:rsidRPr="00B61488" w14:paraId="1D95B17C" w14:textId="77777777" w:rsidTr="00725CDC">
        <w:trPr>
          <w:cantSplit/>
        </w:trPr>
        <w:tc>
          <w:tcPr>
            <w:tcW w:w="1399" w:type="dxa"/>
            <w:vMerge/>
          </w:tcPr>
          <w:p w14:paraId="21A69955" w14:textId="77777777" w:rsidR="00B61488" w:rsidRPr="00B61488" w:rsidRDefault="00B61488" w:rsidP="00B61488"/>
        </w:tc>
        <w:tc>
          <w:tcPr>
            <w:tcW w:w="6611" w:type="dxa"/>
          </w:tcPr>
          <w:p w14:paraId="0F55074E" w14:textId="486E0B67" w:rsidR="00B61488" w:rsidRPr="00B61488" w:rsidRDefault="00836DAD" w:rsidP="00B61488">
            <w:pPr>
              <w:spacing w:line="0" w:lineRule="atLeast"/>
            </w:pPr>
            <w:r>
              <w:rPr>
                <w:b/>
              </w:rPr>
              <w:t>The 23</w:t>
            </w:r>
            <w:r w:rsidR="000C20CE">
              <w:rPr>
                <w:b/>
              </w:rPr>
              <w:t>nd</w:t>
            </w:r>
            <w:r w:rsidR="00B61488" w:rsidRPr="00B61488">
              <w:rPr>
                <w:b/>
              </w:rPr>
              <w:t xml:space="preserve"> Meeting o</w:t>
            </w:r>
            <w:r>
              <w:rPr>
                <w:b/>
              </w:rPr>
              <w:t>f the APT Wireless Group (AWG-23</w:t>
            </w:r>
            <w:r w:rsidR="00B61488" w:rsidRPr="00B61488">
              <w:rPr>
                <w:b/>
              </w:rPr>
              <w:t xml:space="preserve">) </w:t>
            </w:r>
          </w:p>
        </w:tc>
        <w:tc>
          <w:tcPr>
            <w:tcW w:w="2100" w:type="dxa"/>
            <w:gridSpan w:val="2"/>
          </w:tcPr>
          <w:p w14:paraId="4C06025E" w14:textId="67B54A80" w:rsidR="00B61488" w:rsidRPr="00B61488" w:rsidRDefault="00836DAD" w:rsidP="00B61488">
            <w:pPr>
              <w:rPr>
                <w:b/>
                <w:bCs/>
              </w:rPr>
            </w:pPr>
            <w:r>
              <w:rPr>
                <w:b/>
                <w:bCs/>
              </w:rPr>
              <w:t>AWG-23</w:t>
            </w:r>
            <w:r w:rsidR="00B61488" w:rsidRPr="00B61488">
              <w:rPr>
                <w:b/>
                <w:bCs/>
              </w:rPr>
              <w:t>/</w:t>
            </w:r>
            <w:r w:rsidR="003A33C1">
              <w:rPr>
                <w:b/>
                <w:bCs/>
              </w:rPr>
              <w:t>INP-33</w:t>
            </w:r>
          </w:p>
        </w:tc>
      </w:tr>
      <w:tr w:rsidR="00B61488" w:rsidRPr="00B61488" w14:paraId="2A1A4166" w14:textId="77777777" w:rsidTr="00725CDC">
        <w:trPr>
          <w:cantSplit/>
          <w:trHeight w:val="219"/>
        </w:trPr>
        <w:tc>
          <w:tcPr>
            <w:tcW w:w="1399" w:type="dxa"/>
            <w:vMerge/>
          </w:tcPr>
          <w:p w14:paraId="12C693A7" w14:textId="77777777" w:rsidR="00B61488" w:rsidRPr="00B61488" w:rsidRDefault="00B61488" w:rsidP="00B61488"/>
        </w:tc>
        <w:tc>
          <w:tcPr>
            <w:tcW w:w="6611" w:type="dxa"/>
          </w:tcPr>
          <w:p w14:paraId="671B2A95" w14:textId="77777777" w:rsidR="00B61488" w:rsidRPr="00B61488" w:rsidRDefault="00B61488" w:rsidP="00B61488"/>
          <w:p w14:paraId="183D89D2" w14:textId="5DCD045D" w:rsidR="00B61488" w:rsidRPr="00B61488" w:rsidRDefault="00836DAD" w:rsidP="00B61488">
            <w:r>
              <w:t>09 – 13 April 2018,</w:t>
            </w:r>
            <w:r w:rsidR="00C2058C">
              <w:t xml:space="preserve"> Da Nang </w:t>
            </w:r>
            <w:r w:rsidR="00725CDC">
              <w:t>City, Socialist Republic of Viet Nam</w:t>
            </w:r>
            <w:bookmarkStart w:id="0" w:name="_GoBack"/>
            <w:bookmarkEnd w:id="0"/>
          </w:p>
        </w:tc>
        <w:tc>
          <w:tcPr>
            <w:tcW w:w="2100" w:type="dxa"/>
            <w:gridSpan w:val="2"/>
          </w:tcPr>
          <w:p w14:paraId="0BDD0227" w14:textId="77777777" w:rsidR="00B61488" w:rsidRPr="00B61488" w:rsidRDefault="00B61488" w:rsidP="00B61488">
            <w:pPr>
              <w:keepNext/>
              <w:outlineLvl w:val="0"/>
            </w:pPr>
          </w:p>
          <w:p w14:paraId="38A842DF" w14:textId="4BBD59CC" w:rsidR="00B61488" w:rsidRPr="00B61488" w:rsidRDefault="00C2058C" w:rsidP="00B61488">
            <w:pPr>
              <w:keepNext/>
              <w:outlineLvl w:val="0"/>
              <w:rPr>
                <w:bCs/>
                <w:u w:val="single"/>
              </w:rPr>
            </w:pPr>
            <w:r>
              <w:t>02 April</w:t>
            </w:r>
            <w:r w:rsidR="00836DAD">
              <w:t xml:space="preserve"> 2018</w:t>
            </w:r>
          </w:p>
        </w:tc>
      </w:tr>
    </w:tbl>
    <w:p w14:paraId="55206589" w14:textId="04D33B92" w:rsidR="003A62B9" w:rsidRDefault="003A62B9" w:rsidP="00B61488">
      <w:pPr>
        <w:rPr>
          <w:rFonts w:eastAsia="MS Mincho"/>
          <w:b/>
          <w:lang w:eastAsia="ja-JP"/>
        </w:rPr>
      </w:pPr>
    </w:p>
    <w:p w14:paraId="1F9B6CC1" w14:textId="77777777" w:rsidR="00B61488" w:rsidRDefault="00B61488" w:rsidP="003A62B9">
      <w:pPr>
        <w:jc w:val="center"/>
        <w:rPr>
          <w:rFonts w:eastAsia="MS Mincho"/>
          <w:sz w:val="28"/>
          <w:szCs w:val="28"/>
          <w:lang w:eastAsia="ja-JP"/>
        </w:rPr>
      </w:pPr>
    </w:p>
    <w:p w14:paraId="56E41382" w14:textId="7FC88831" w:rsidR="003A62B9" w:rsidRPr="0050364D" w:rsidRDefault="000C20CE" w:rsidP="003A62B9">
      <w:pPr>
        <w:jc w:val="center"/>
        <w:rPr>
          <w:rFonts w:eastAsia="MS Mincho"/>
          <w:lang w:eastAsia="ja-JP"/>
        </w:rPr>
      </w:pPr>
      <w:r w:rsidRPr="0050364D">
        <w:rPr>
          <w:rFonts w:eastAsia="MS Mincho"/>
          <w:lang w:eastAsia="ja-JP"/>
        </w:rPr>
        <w:t>Papua New Guinea</w:t>
      </w:r>
    </w:p>
    <w:p w14:paraId="06CD3ACC" w14:textId="77777777" w:rsidR="003A62B9" w:rsidRDefault="003A62B9" w:rsidP="003A62B9">
      <w:pPr>
        <w:jc w:val="center"/>
        <w:rPr>
          <w:rFonts w:eastAsia="MS Mincho"/>
          <w:b/>
          <w:lang w:eastAsia="ja-JP"/>
        </w:rPr>
      </w:pPr>
    </w:p>
    <w:p w14:paraId="05533B16" w14:textId="2B52A987" w:rsidR="003A62B9" w:rsidRDefault="00836DAD" w:rsidP="003A62B9">
      <w:pPr>
        <w:jc w:val="center"/>
        <w:rPr>
          <w:rFonts w:eastAsia="MS Mincho"/>
          <w:b/>
          <w:bCs/>
          <w:caps/>
          <w:color w:val="000000"/>
          <w:szCs w:val="28"/>
          <w:shd w:val="clear" w:color="auto" w:fill="FFFFFF"/>
          <w:lang w:eastAsia="ja-JP"/>
        </w:rPr>
      </w:pPr>
      <w:r w:rsidRPr="00836DAD">
        <w:rPr>
          <w:rFonts w:eastAsia="MS Mincho"/>
          <w:b/>
          <w:bCs/>
          <w:caps/>
          <w:color w:val="000000"/>
          <w:szCs w:val="28"/>
          <w:shd w:val="clear" w:color="auto" w:fill="FFFFFF"/>
          <w:lang w:eastAsia="ja-JP"/>
        </w:rPr>
        <w:t>QUESTIONNAIRE ON REGULATORY INFORMATION FOR IMPLEMENTATION IMT NETWORK IN ASIA-PACIFIC REGION</w:t>
      </w:r>
    </w:p>
    <w:p w14:paraId="573DC592" w14:textId="77777777" w:rsidR="000E5C75" w:rsidRDefault="000E5C75" w:rsidP="000E5C75">
      <w:pPr>
        <w:jc w:val="both"/>
        <w:rPr>
          <w:b/>
        </w:rPr>
      </w:pPr>
    </w:p>
    <w:p w14:paraId="7D4809FD" w14:textId="77777777" w:rsidR="000E5C75" w:rsidRPr="000E5C75" w:rsidRDefault="000E5C75" w:rsidP="000E5C75">
      <w:pPr>
        <w:jc w:val="both"/>
        <w:rPr>
          <w:b/>
        </w:rPr>
      </w:pPr>
      <w:r w:rsidRPr="000E5C75">
        <w:rPr>
          <w:b/>
        </w:rPr>
        <w:t>Question 1:</w:t>
      </w:r>
    </w:p>
    <w:p w14:paraId="4FB41A6E" w14:textId="77777777" w:rsidR="000E5C75" w:rsidRPr="000E5C75" w:rsidRDefault="000E5C75" w:rsidP="000E5C75">
      <w:pPr>
        <w:rPr>
          <w:b/>
          <w:lang w:val="id-ID" w:eastAsia="zh-CN"/>
        </w:rPr>
      </w:pPr>
      <w:r w:rsidRPr="000E5C75">
        <w:rPr>
          <w:b/>
          <w:lang w:val="id-ID" w:eastAsia="zh-CN"/>
        </w:rPr>
        <w:t>Institution/Company Information and Profile</w:t>
      </w:r>
    </w:p>
    <w:p w14:paraId="4B66E0FA" w14:textId="77777777" w:rsidR="000E5C75" w:rsidRPr="000E5C75" w:rsidRDefault="000E5C75" w:rsidP="000E5C75">
      <w:pPr>
        <w:jc w:val="both"/>
        <w:rPr>
          <w:lang w:eastAsia="zh-CN"/>
        </w:rPr>
      </w:pPr>
    </w:p>
    <w:p w14:paraId="44D1A9B1" w14:textId="17810EAA" w:rsidR="000E5C75" w:rsidRPr="003B2950" w:rsidRDefault="000E5C75" w:rsidP="000E5C75">
      <w:pPr>
        <w:jc w:val="both"/>
        <w:rPr>
          <w:lang w:eastAsia="zh-CN"/>
        </w:rPr>
      </w:pPr>
      <w:r w:rsidRPr="000E5C75">
        <w:rPr>
          <w:lang w:val="id-ID" w:eastAsia="zh-CN"/>
        </w:rPr>
        <w:t>Name of the institution</w:t>
      </w:r>
      <w:r w:rsidRPr="000E5C75">
        <w:rPr>
          <w:lang w:val="id-ID" w:eastAsia="zh-CN"/>
        </w:rPr>
        <w:tab/>
        <w:t xml:space="preserve">: </w:t>
      </w:r>
      <w:r w:rsidR="003B2950" w:rsidRPr="003B2950">
        <w:rPr>
          <w:color w:val="2E74B5" w:themeColor="accent1" w:themeShade="BF"/>
          <w:lang w:eastAsia="zh-CN"/>
        </w:rPr>
        <w:t>National Information &amp; Communications Technology Authority</w:t>
      </w:r>
    </w:p>
    <w:p w14:paraId="3A67C118" w14:textId="4D1C5D15" w:rsidR="000E5C75" w:rsidRPr="003B2950" w:rsidRDefault="000E5C75" w:rsidP="000E5C75">
      <w:pPr>
        <w:jc w:val="both"/>
        <w:rPr>
          <w:lang w:eastAsia="zh-CN"/>
        </w:rPr>
      </w:pPr>
      <w:r w:rsidRPr="000E5C75">
        <w:rPr>
          <w:lang w:val="id-ID" w:eastAsia="zh-CN"/>
        </w:rPr>
        <w:t>Name of contact person</w:t>
      </w:r>
      <w:r w:rsidRPr="000E5C75">
        <w:rPr>
          <w:lang w:val="id-ID" w:eastAsia="zh-CN"/>
        </w:rPr>
        <w:tab/>
        <w:t xml:space="preserve">: </w:t>
      </w:r>
      <w:r w:rsidR="003B2950" w:rsidRPr="003B2950">
        <w:rPr>
          <w:color w:val="2E74B5" w:themeColor="accent1" w:themeShade="BF"/>
          <w:lang w:eastAsia="zh-CN"/>
        </w:rPr>
        <w:t>Hans Adeg</w:t>
      </w:r>
    </w:p>
    <w:p w14:paraId="39678EBC" w14:textId="542BD9DA" w:rsidR="000E5C75" w:rsidRPr="003B2950" w:rsidRDefault="000E5C75" w:rsidP="000E5C75">
      <w:pPr>
        <w:jc w:val="both"/>
        <w:rPr>
          <w:lang w:eastAsia="zh-CN"/>
        </w:rPr>
      </w:pPr>
      <w:r w:rsidRPr="000E5C75">
        <w:rPr>
          <w:lang w:val="id-ID" w:eastAsia="zh-CN"/>
        </w:rPr>
        <w:t>Mailing Address</w:t>
      </w:r>
      <w:r w:rsidRPr="000E5C75">
        <w:rPr>
          <w:lang w:val="id-ID" w:eastAsia="zh-CN"/>
        </w:rPr>
        <w:tab/>
      </w:r>
      <w:r w:rsidRPr="000E5C75">
        <w:rPr>
          <w:lang w:val="id-ID" w:eastAsia="zh-CN"/>
        </w:rPr>
        <w:tab/>
        <w:t xml:space="preserve">: </w:t>
      </w:r>
      <w:r w:rsidR="003B2950" w:rsidRPr="003B2950">
        <w:rPr>
          <w:color w:val="2E74B5" w:themeColor="accent1" w:themeShade="BF"/>
          <w:lang w:eastAsia="zh-CN"/>
        </w:rPr>
        <w:t>hadeg@nicta.gov.pg</w:t>
      </w:r>
    </w:p>
    <w:p w14:paraId="54DB940B" w14:textId="31515743" w:rsidR="000E5C75" w:rsidRPr="003B2950" w:rsidRDefault="000E5C75" w:rsidP="000E5C75">
      <w:pPr>
        <w:jc w:val="both"/>
        <w:rPr>
          <w:lang w:eastAsia="zh-CN"/>
        </w:rPr>
      </w:pPr>
      <w:r w:rsidRPr="000E5C75">
        <w:rPr>
          <w:lang w:val="id-ID" w:eastAsia="zh-CN"/>
        </w:rPr>
        <w:t>Phone</w:t>
      </w:r>
      <w:r w:rsidRPr="000E5C75">
        <w:rPr>
          <w:lang w:val="id-ID" w:eastAsia="zh-CN"/>
        </w:rPr>
        <w:tab/>
      </w:r>
      <w:r w:rsidRPr="000E5C75">
        <w:rPr>
          <w:lang w:val="id-ID" w:eastAsia="zh-CN"/>
        </w:rPr>
        <w:tab/>
      </w:r>
      <w:r w:rsidRPr="000E5C75">
        <w:rPr>
          <w:lang w:val="id-ID" w:eastAsia="zh-CN"/>
        </w:rPr>
        <w:tab/>
      </w:r>
      <w:r w:rsidRPr="000E5C75">
        <w:rPr>
          <w:lang w:val="id-ID" w:eastAsia="zh-CN"/>
        </w:rPr>
        <w:tab/>
        <w:t xml:space="preserve">: </w:t>
      </w:r>
      <w:r w:rsidR="003B2950" w:rsidRPr="003B2950">
        <w:rPr>
          <w:color w:val="2E74B5" w:themeColor="accent1" w:themeShade="BF"/>
          <w:lang w:eastAsia="zh-CN"/>
        </w:rPr>
        <w:t>(+675) 3033271</w:t>
      </w:r>
    </w:p>
    <w:p w14:paraId="06CB4A5C" w14:textId="5E0FB2C0" w:rsidR="000E5C75" w:rsidRDefault="000E5C75" w:rsidP="000E5C75">
      <w:pPr>
        <w:jc w:val="both"/>
        <w:rPr>
          <w:lang w:eastAsia="zh-CN"/>
        </w:rPr>
      </w:pPr>
      <w:r w:rsidRPr="000E5C75">
        <w:rPr>
          <w:lang w:val="id-ID" w:eastAsia="zh-CN"/>
        </w:rPr>
        <w:t xml:space="preserve">Email Address </w:t>
      </w:r>
      <w:r w:rsidRPr="000E5C75">
        <w:rPr>
          <w:lang w:val="id-ID" w:eastAsia="zh-CN"/>
        </w:rPr>
        <w:tab/>
      </w:r>
      <w:r w:rsidRPr="000E5C75">
        <w:rPr>
          <w:lang w:val="id-ID" w:eastAsia="zh-CN"/>
        </w:rPr>
        <w:tab/>
        <w:t xml:space="preserve">: </w:t>
      </w:r>
      <w:r w:rsidR="003B2950">
        <w:rPr>
          <w:lang w:eastAsia="zh-CN"/>
        </w:rPr>
        <w:fldChar w:fldCharType="begin"/>
      </w:r>
      <w:r w:rsidR="003B2950">
        <w:rPr>
          <w:lang w:eastAsia="zh-CN"/>
        </w:rPr>
        <w:instrText xml:space="preserve"> HYPERLINK "mailto:hadeg@nicta.gov.pg" </w:instrText>
      </w:r>
      <w:r w:rsidR="003B2950">
        <w:rPr>
          <w:lang w:eastAsia="zh-CN"/>
        </w:rPr>
        <w:fldChar w:fldCharType="separate"/>
      </w:r>
      <w:r w:rsidR="003B2950" w:rsidRPr="00584820">
        <w:rPr>
          <w:rStyle w:val="Hyperlink"/>
          <w:lang w:eastAsia="zh-CN"/>
        </w:rPr>
        <w:t>hadeg@nicta.gov.pg</w:t>
      </w:r>
      <w:r w:rsidR="003B2950">
        <w:rPr>
          <w:lang w:eastAsia="zh-CN"/>
        </w:rPr>
        <w:fldChar w:fldCharType="end"/>
      </w:r>
    </w:p>
    <w:p w14:paraId="3FF04F2A" w14:textId="77777777" w:rsidR="000E5C75" w:rsidRPr="000E5C75" w:rsidRDefault="000E5C75" w:rsidP="000E5C75">
      <w:pPr>
        <w:jc w:val="both"/>
        <w:rPr>
          <w:lang w:val="id-ID" w:eastAsia="zh-CN"/>
        </w:rPr>
      </w:pPr>
      <w:r w:rsidRPr="000E5C75">
        <w:rPr>
          <w:lang w:val="id-ID" w:eastAsia="zh-CN"/>
        </w:rPr>
        <w:t>My institution is (please choose) :</w:t>
      </w:r>
      <w:r w:rsidRPr="000E5C75">
        <w:rPr>
          <w:lang w:eastAsia="zh-CN"/>
        </w:rPr>
        <w:t xml:space="preserve"> </w:t>
      </w:r>
      <w:r w:rsidRPr="006239D9">
        <w:rPr>
          <w:color w:val="0070C0"/>
          <w:highlight w:val="yellow"/>
          <w:lang w:val="id-ID" w:eastAsia="zh-CN"/>
        </w:rPr>
        <w:t>Regulator</w:t>
      </w:r>
      <w:r w:rsidRPr="006239D9">
        <w:rPr>
          <w:color w:val="0070C0"/>
          <w:lang w:val="id-ID" w:eastAsia="zh-CN"/>
        </w:rPr>
        <w:tab/>
      </w:r>
      <w:r w:rsidRPr="000E5C75">
        <w:rPr>
          <w:lang w:eastAsia="zh-CN"/>
        </w:rPr>
        <w:t xml:space="preserve">/ </w:t>
      </w:r>
      <w:r w:rsidRPr="000E5C75">
        <w:rPr>
          <w:lang w:val="id-ID" w:eastAsia="zh-CN"/>
        </w:rPr>
        <w:t>Operator</w:t>
      </w:r>
      <w:r w:rsidRPr="000E5C75">
        <w:rPr>
          <w:lang w:eastAsia="zh-CN"/>
        </w:rPr>
        <w:t xml:space="preserve"> / </w:t>
      </w:r>
      <w:r w:rsidRPr="000E5C75">
        <w:rPr>
          <w:lang w:val="id-ID" w:eastAsia="zh-CN"/>
        </w:rPr>
        <w:t>Vendor</w:t>
      </w:r>
      <w:r w:rsidRPr="000E5C75">
        <w:rPr>
          <w:lang w:eastAsia="zh-CN"/>
        </w:rPr>
        <w:t xml:space="preserve"> / </w:t>
      </w:r>
      <w:r w:rsidRPr="000E5C75">
        <w:rPr>
          <w:lang w:val="id-ID" w:eastAsia="zh-CN"/>
        </w:rPr>
        <w:t>Others</w:t>
      </w:r>
      <w:r w:rsidRPr="000E5C75">
        <w:rPr>
          <w:lang w:val="id-ID" w:eastAsia="zh-CN"/>
        </w:rPr>
        <w:tab/>
        <w:t xml:space="preserve"> &lt;please describe your answer here&gt;</w:t>
      </w:r>
    </w:p>
    <w:p w14:paraId="0119CA64" w14:textId="77777777" w:rsidR="000E5C75" w:rsidRPr="000E5C75" w:rsidRDefault="000E5C75" w:rsidP="000E5C75">
      <w:pPr>
        <w:rPr>
          <w:rFonts w:eastAsia="SimSun"/>
          <w:b/>
          <w:lang w:eastAsia="zh-CN"/>
        </w:rPr>
      </w:pPr>
    </w:p>
    <w:p w14:paraId="5576006B" w14:textId="77777777" w:rsidR="000E5C75" w:rsidRPr="000E5C75" w:rsidRDefault="000E5C75" w:rsidP="000E5C75">
      <w:pPr>
        <w:rPr>
          <w:b/>
        </w:rPr>
      </w:pPr>
      <w:r w:rsidRPr="000E5C75">
        <w:rPr>
          <w:b/>
        </w:rPr>
        <w:t>Question 2:</w:t>
      </w:r>
    </w:p>
    <w:p w14:paraId="2AFAFB84" w14:textId="77777777" w:rsidR="000E5C75" w:rsidRPr="000E5C75" w:rsidRDefault="000E5C75" w:rsidP="000E5C75">
      <w:r w:rsidRPr="000E5C75">
        <w:t>Which IMT technology being use and will be used or technology neutral in these bands?</w:t>
      </w:r>
    </w:p>
    <w:p w14:paraId="798FB271" w14:textId="77777777" w:rsidR="000E5C75" w:rsidRPr="000E5C75" w:rsidRDefault="000E5C75" w:rsidP="000E5C75">
      <w:r w:rsidRPr="000E5C75">
        <w:t>Please fill in the frequency bands used for IMT and specify which IMT technology (e.g. WCDMA, HSPA, LTE, LTE-A, TDD-LTE, 3GPP Release 10, …) being used, if not IMT please answer “non-IMT”.</w:t>
      </w:r>
    </w:p>
    <w:p w14:paraId="18BDA1CC" w14:textId="77777777" w:rsidR="000E5C75" w:rsidRPr="000E5C75" w:rsidRDefault="000E5C75" w:rsidP="000E5C75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1701"/>
        <w:gridCol w:w="1417"/>
        <w:gridCol w:w="1418"/>
      </w:tblGrid>
      <w:tr w:rsidR="000E5C75" w:rsidRPr="000E5C75" w14:paraId="58AAA025" w14:textId="77777777" w:rsidTr="005220EA">
        <w:trPr>
          <w:trHeight w:val="375"/>
        </w:trPr>
        <w:tc>
          <w:tcPr>
            <w:tcW w:w="1560" w:type="dxa"/>
            <w:vMerge w:val="restart"/>
            <w:shd w:val="clear" w:color="auto" w:fill="FFCC99"/>
            <w:vAlign w:val="center"/>
          </w:tcPr>
          <w:p w14:paraId="3DF4D59E" w14:textId="77777777" w:rsidR="000E5C75" w:rsidRPr="000E5C75" w:rsidRDefault="000E5C75" w:rsidP="000E5C75">
            <w:pPr>
              <w:jc w:val="center"/>
              <w:rPr>
                <w:b/>
                <w:bCs/>
                <w:lang w:eastAsia="zh-CN"/>
              </w:rPr>
            </w:pPr>
            <w:r w:rsidRPr="000E5C75">
              <w:rPr>
                <w:b/>
                <w:bCs/>
                <w:lang w:eastAsia="zh-CN"/>
              </w:rPr>
              <w:t>Frequency band</w:t>
            </w:r>
          </w:p>
          <w:p w14:paraId="74B3E550" w14:textId="77777777" w:rsidR="000E5C75" w:rsidRPr="000E5C75" w:rsidRDefault="000E5C75" w:rsidP="000E5C75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E5C75">
              <w:rPr>
                <w:b/>
                <w:bCs/>
                <w:lang w:eastAsia="zh-CN"/>
              </w:rPr>
              <w:t>(MHz)</w:t>
            </w:r>
          </w:p>
        </w:tc>
        <w:tc>
          <w:tcPr>
            <w:tcW w:w="3402" w:type="dxa"/>
            <w:gridSpan w:val="2"/>
            <w:shd w:val="clear" w:color="auto" w:fill="FFCC99"/>
            <w:vAlign w:val="center"/>
          </w:tcPr>
          <w:p w14:paraId="347122E0" w14:textId="77777777" w:rsidR="000E5C75" w:rsidRPr="000E5C75" w:rsidRDefault="000E5C75" w:rsidP="000E5C75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E5C75">
              <w:rPr>
                <w:b/>
                <w:bCs/>
                <w:lang w:eastAsia="zh-CN"/>
              </w:rPr>
              <w:t>Frequency</w:t>
            </w:r>
            <w:r w:rsidRPr="000E5C75">
              <w:rPr>
                <w:b/>
                <w:bCs/>
              </w:rPr>
              <w:t xml:space="preserve"> </w:t>
            </w:r>
            <w:r w:rsidRPr="000E5C75">
              <w:rPr>
                <w:b/>
                <w:bCs/>
                <w:lang w:eastAsia="zh-CN"/>
              </w:rPr>
              <w:t>Block</w:t>
            </w:r>
            <w:r w:rsidRPr="000E5C75">
              <w:rPr>
                <w:b/>
                <w:bCs/>
              </w:rPr>
              <w:t xml:space="preserve"> (</w:t>
            </w:r>
            <w:r w:rsidRPr="000E5C75">
              <w:rPr>
                <w:b/>
                <w:bCs/>
                <w:lang w:eastAsia="zh-CN"/>
              </w:rPr>
              <w:t>MHz</w:t>
            </w:r>
            <w:r w:rsidRPr="000E5C75">
              <w:rPr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C99"/>
          </w:tcPr>
          <w:p w14:paraId="7353CC1B" w14:textId="77777777" w:rsidR="000E5C75" w:rsidRPr="000E5C75" w:rsidRDefault="000E5C75" w:rsidP="000E5C75">
            <w:pPr>
              <w:jc w:val="center"/>
              <w:rPr>
                <w:b/>
                <w:bCs/>
                <w:lang w:eastAsia="zh-CN"/>
              </w:rPr>
            </w:pPr>
            <w:r w:rsidRPr="000E5C75">
              <w:rPr>
                <w:b/>
                <w:bCs/>
                <w:lang w:eastAsia="zh-CN"/>
              </w:rPr>
              <w:t>Operator</w:t>
            </w:r>
          </w:p>
        </w:tc>
        <w:tc>
          <w:tcPr>
            <w:tcW w:w="1417" w:type="dxa"/>
            <w:vMerge w:val="restart"/>
            <w:shd w:val="clear" w:color="auto" w:fill="FFCC99"/>
            <w:vAlign w:val="center"/>
          </w:tcPr>
          <w:p w14:paraId="70CA14C0" w14:textId="77777777" w:rsidR="000E5C75" w:rsidRPr="000E5C75" w:rsidRDefault="000E5C75" w:rsidP="000E5C75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E5C75">
              <w:rPr>
                <w:b/>
                <w:bCs/>
                <w:lang w:eastAsia="zh-CN"/>
              </w:rPr>
              <w:t>IMT Technology</w:t>
            </w:r>
          </w:p>
        </w:tc>
        <w:tc>
          <w:tcPr>
            <w:tcW w:w="1418" w:type="dxa"/>
            <w:vMerge w:val="restart"/>
            <w:shd w:val="clear" w:color="auto" w:fill="FFCC99"/>
            <w:vAlign w:val="center"/>
          </w:tcPr>
          <w:p w14:paraId="138B0E27" w14:textId="77777777" w:rsidR="000E5C75" w:rsidRPr="000E5C75" w:rsidRDefault="000E5C75" w:rsidP="000E5C75">
            <w:pPr>
              <w:jc w:val="center"/>
              <w:rPr>
                <w:b/>
                <w:bCs/>
                <w:lang w:eastAsia="zh-CN"/>
              </w:rPr>
            </w:pPr>
            <w:r w:rsidRPr="000E5C75">
              <w:rPr>
                <w:b/>
                <w:bCs/>
                <w:lang w:eastAsia="zh-CN"/>
              </w:rPr>
              <w:t>Channel bandwidth (MHz)</w:t>
            </w:r>
          </w:p>
        </w:tc>
      </w:tr>
      <w:tr w:rsidR="000E5C75" w:rsidRPr="000E5C75" w14:paraId="2A17D87B" w14:textId="77777777" w:rsidTr="005220EA">
        <w:trPr>
          <w:trHeight w:val="165"/>
        </w:trPr>
        <w:tc>
          <w:tcPr>
            <w:tcW w:w="1560" w:type="dxa"/>
            <w:vMerge/>
            <w:shd w:val="clear" w:color="auto" w:fill="FFCC99"/>
          </w:tcPr>
          <w:p w14:paraId="24CE8B34" w14:textId="77777777" w:rsidR="000E5C75" w:rsidRPr="000E5C75" w:rsidRDefault="000E5C75" w:rsidP="000E5C75">
            <w:pPr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FFCC99"/>
          </w:tcPr>
          <w:p w14:paraId="22BF029D" w14:textId="77777777" w:rsidR="000E5C75" w:rsidRPr="000E5C75" w:rsidRDefault="000E5C75" w:rsidP="000E5C75">
            <w:pPr>
              <w:jc w:val="center"/>
              <w:rPr>
                <w:b/>
                <w:bCs/>
              </w:rPr>
            </w:pPr>
            <w:r w:rsidRPr="000E5C75">
              <w:rPr>
                <w:rFonts w:eastAsia="MS Mincho"/>
                <w:b/>
                <w:bCs/>
                <w:lang w:eastAsia="ja-JP"/>
              </w:rPr>
              <w:t>Uplink</w:t>
            </w:r>
          </w:p>
        </w:tc>
        <w:tc>
          <w:tcPr>
            <w:tcW w:w="1701" w:type="dxa"/>
            <w:shd w:val="clear" w:color="auto" w:fill="FFCC99"/>
          </w:tcPr>
          <w:p w14:paraId="14D407C5" w14:textId="77777777" w:rsidR="000E5C75" w:rsidRPr="000E5C75" w:rsidRDefault="000E5C75" w:rsidP="000E5C75">
            <w:pPr>
              <w:jc w:val="center"/>
              <w:rPr>
                <w:b/>
                <w:bCs/>
              </w:rPr>
            </w:pPr>
            <w:r w:rsidRPr="000E5C75">
              <w:rPr>
                <w:rFonts w:eastAsia="MS Mincho"/>
                <w:b/>
                <w:bCs/>
                <w:lang w:eastAsia="ja-JP"/>
              </w:rPr>
              <w:t>Downlink</w:t>
            </w:r>
          </w:p>
        </w:tc>
        <w:tc>
          <w:tcPr>
            <w:tcW w:w="1701" w:type="dxa"/>
            <w:vMerge/>
          </w:tcPr>
          <w:p w14:paraId="253AD607" w14:textId="77777777" w:rsidR="000E5C75" w:rsidRPr="000E5C75" w:rsidRDefault="000E5C75" w:rsidP="000E5C75">
            <w:pPr>
              <w:rPr>
                <w:lang w:eastAsia="zh-CN"/>
              </w:rPr>
            </w:pPr>
          </w:p>
        </w:tc>
        <w:tc>
          <w:tcPr>
            <w:tcW w:w="1417" w:type="dxa"/>
            <w:vMerge/>
          </w:tcPr>
          <w:p w14:paraId="5D318CA1" w14:textId="77777777" w:rsidR="000E5C75" w:rsidRPr="000E5C75" w:rsidRDefault="000E5C75" w:rsidP="000E5C75">
            <w:pPr>
              <w:rPr>
                <w:lang w:eastAsia="zh-CN"/>
              </w:rPr>
            </w:pPr>
          </w:p>
        </w:tc>
        <w:tc>
          <w:tcPr>
            <w:tcW w:w="1418" w:type="dxa"/>
            <w:vMerge/>
          </w:tcPr>
          <w:p w14:paraId="50ECDE45" w14:textId="77777777" w:rsidR="000E5C75" w:rsidRPr="000E5C75" w:rsidRDefault="000E5C75" w:rsidP="000E5C75">
            <w:pPr>
              <w:rPr>
                <w:lang w:eastAsia="zh-CN"/>
              </w:rPr>
            </w:pPr>
          </w:p>
        </w:tc>
      </w:tr>
      <w:tr w:rsidR="000E5C75" w:rsidRPr="000E5C75" w14:paraId="7AC1448F" w14:textId="77777777" w:rsidTr="005220EA">
        <w:trPr>
          <w:trHeight w:val="410"/>
        </w:trPr>
        <w:tc>
          <w:tcPr>
            <w:tcW w:w="1560" w:type="dxa"/>
            <w:vMerge w:val="restart"/>
            <w:vAlign w:val="center"/>
          </w:tcPr>
          <w:p w14:paraId="6FD8B13C" w14:textId="77777777" w:rsidR="000E5C75" w:rsidRPr="00734DAB" w:rsidRDefault="000E5C75" w:rsidP="000E5C75">
            <w:pPr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703 – 748</w:t>
            </w:r>
            <w:r w:rsidRPr="00734DAB">
              <w:rPr>
                <w:rFonts w:eastAsia="MS Mincho"/>
                <w:color w:val="4472C4" w:themeColor="accent5"/>
                <w:lang w:eastAsia="ja-JP"/>
              </w:rPr>
              <w:t xml:space="preserve"> </w:t>
            </w:r>
            <w:r w:rsidRPr="00734DAB">
              <w:rPr>
                <w:color w:val="4472C4" w:themeColor="accent5"/>
              </w:rPr>
              <w:t>/ 758 – 803</w:t>
            </w:r>
          </w:p>
        </w:tc>
        <w:tc>
          <w:tcPr>
            <w:tcW w:w="1701" w:type="dxa"/>
            <w:vAlign w:val="center"/>
          </w:tcPr>
          <w:p w14:paraId="671440BB" w14:textId="42ECE9FD" w:rsidR="000E5C75" w:rsidRPr="00734DAB" w:rsidRDefault="000E5C75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 w:hint="eastAsia"/>
                <w:color w:val="4472C4" w:themeColor="accent5"/>
                <w:lang w:eastAsia="ja-JP"/>
              </w:rPr>
              <w:t xml:space="preserve">703 </w:t>
            </w:r>
            <w:r w:rsidRPr="00734DAB">
              <w:rPr>
                <w:rFonts w:eastAsia="MS Mincho"/>
                <w:color w:val="4472C4" w:themeColor="accent5"/>
                <w:lang w:eastAsia="ja-JP"/>
              </w:rPr>
              <w:t>–</w:t>
            </w:r>
            <w:r w:rsidR="00343447" w:rsidRPr="00734DAB">
              <w:rPr>
                <w:rFonts w:eastAsia="MS Mincho" w:hint="eastAsia"/>
                <w:color w:val="4472C4" w:themeColor="accent5"/>
                <w:lang w:eastAsia="ja-JP"/>
              </w:rPr>
              <w:t xml:space="preserve"> 7</w:t>
            </w:r>
            <w:r w:rsidR="00343447" w:rsidRPr="00734DAB">
              <w:rPr>
                <w:rFonts w:eastAsia="MS Mincho"/>
                <w:color w:val="4472C4" w:themeColor="accent5"/>
                <w:lang w:eastAsia="ja-JP"/>
              </w:rPr>
              <w:t>18</w:t>
            </w:r>
          </w:p>
        </w:tc>
        <w:tc>
          <w:tcPr>
            <w:tcW w:w="1701" w:type="dxa"/>
            <w:vAlign w:val="center"/>
          </w:tcPr>
          <w:p w14:paraId="0F04428B" w14:textId="5C40DD44" w:rsidR="000E5C75" w:rsidRPr="00734DAB" w:rsidRDefault="000E5C75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 w:hint="eastAsia"/>
                <w:color w:val="4472C4" w:themeColor="accent5"/>
                <w:lang w:eastAsia="ja-JP"/>
              </w:rPr>
              <w:t xml:space="preserve">758 </w:t>
            </w:r>
            <w:r w:rsidRPr="00734DAB">
              <w:rPr>
                <w:rFonts w:eastAsia="MS Mincho"/>
                <w:color w:val="4472C4" w:themeColor="accent5"/>
                <w:lang w:eastAsia="ja-JP"/>
              </w:rPr>
              <w:t>–</w:t>
            </w:r>
            <w:r w:rsidR="00343447" w:rsidRPr="00734DAB">
              <w:rPr>
                <w:rFonts w:eastAsia="MS Mincho" w:hint="eastAsia"/>
                <w:color w:val="4472C4" w:themeColor="accent5"/>
                <w:lang w:eastAsia="ja-JP"/>
              </w:rPr>
              <w:t xml:space="preserve"> 7</w:t>
            </w:r>
            <w:r w:rsidR="00343447" w:rsidRPr="00734DAB">
              <w:rPr>
                <w:rFonts w:eastAsia="MS Mincho"/>
                <w:color w:val="4472C4" w:themeColor="accent5"/>
                <w:lang w:eastAsia="ja-JP"/>
              </w:rPr>
              <w:t>73</w:t>
            </w:r>
          </w:p>
        </w:tc>
        <w:tc>
          <w:tcPr>
            <w:tcW w:w="1701" w:type="dxa"/>
            <w:vAlign w:val="center"/>
          </w:tcPr>
          <w:p w14:paraId="31798498" w14:textId="025446BC" w:rsidR="000E5C75" w:rsidRPr="00734DAB" w:rsidRDefault="005908F0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 xml:space="preserve">Under </w:t>
            </w:r>
            <w:r w:rsidR="00BB3BF4" w:rsidRPr="00734DAB">
              <w:rPr>
                <w:color w:val="4472C4" w:themeColor="accent5"/>
              </w:rPr>
              <w:t>A</w:t>
            </w:r>
            <w:r w:rsidRPr="00734DAB">
              <w:rPr>
                <w:color w:val="4472C4" w:themeColor="accent5"/>
              </w:rPr>
              <w:t>llocation</w:t>
            </w:r>
          </w:p>
        </w:tc>
        <w:tc>
          <w:tcPr>
            <w:tcW w:w="1417" w:type="dxa"/>
            <w:vAlign w:val="center"/>
          </w:tcPr>
          <w:p w14:paraId="1DE09A9B" w14:textId="77777777" w:rsidR="000E5C75" w:rsidRPr="00734DAB" w:rsidRDefault="000E5C75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LTE</w:t>
            </w:r>
          </w:p>
        </w:tc>
        <w:tc>
          <w:tcPr>
            <w:tcW w:w="1418" w:type="dxa"/>
            <w:vAlign w:val="center"/>
          </w:tcPr>
          <w:p w14:paraId="4C97E88D" w14:textId="1EB97C98" w:rsidR="000E5C75" w:rsidRPr="00734DAB" w:rsidRDefault="0013544B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color w:val="4472C4" w:themeColor="accent5"/>
              </w:rPr>
              <w:t>10</w:t>
            </w:r>
          </w:p>
        </w:tc>
      </w:tr>
      <w:tr w:rsidR="000E5C75" w:rsidRPr="000E5C75" w14:paraId="173A7236" w14:textId="77777777" w:rsidTr="0013544B">
        <w:trPr>
          <w:trHeight w:val="410"/>
        </w:trPr>
        <w:tc>
          <w:tcPr>
            <w:tcW w:w="1560" w:type="dxa"/>
            <w:vMerge/>
            <w:vAlign w:val="center"/>
          </w:tcPr>
          <w:p w14:paraId="63700BE5" w14:textId="77777777" w:rsidR="000E5C75" w:rsidRPr="00734DAB" w:rsidRDefault="000E5C75" w:rsidP="000E5C75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  <w:vAlign w:val="center"/>
          </w:tcPr>
          <w:p w14:paraId="5C854A66" w14:textId="3198D226" w:rsidR="000E5C75" w:rsidRPr="00734DAB" w:rsidRDefault="002F333C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718-733</w:t>
            </w:r>
          </w:p>
        </w:tc>
        <w:tc>
          <w:tcPr>
            <w:tcW w:w="1701" w:type="dxa"/>
            <w:vAlign w:val="center"/>
          </w:tcPr>
          <w:p w14:paraId="00840EB7" w14:textId="0DCA7C1A" w:rsidR="000E5C75" w:rsidRPr="00734DAB" w:rsidRDefault="002F333C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773-788</w:t>
            </w:r>
          </w:p>
        </w:tc>
        <w:tc>
          <w:tcPr>
            <w:tcW w:w="1701" w:type="dxa"/>
          </w:tcPr>
          <w:p w14:paraId="653525EB" w14:textId="4854CFDA" w:rsidR="000E5C75" w:rsidRPr="00734DAB" w:rsidRDefault="00343447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 xml:space="preserve">Digicel </w:t>
            </w:r>
            <w:r w:rsidR="00DB3D42" w:rsidRPr="00734DAB">
              <w:rPr>
                <w:color w:val="4472C4" w:themeColor="accent5"/>
              </w:rPr>
              <w:t>PNG</w:t>
            </w:r>
          </w:p>
        </w:tc>
        <w:tc>
          <w:tcPr>
            <w:tcW w:w="1417" w:type="dxa"/>
            <w:vAlign w:val="center"/>
          </w:tcPr>
          <w:p w14:paraId="42FCA55A" w14:textId="35B2A3E6" w:rsidR="000E5C75" w:rsidRPr="00734DAB" w:rsidRDefault="00D20B5E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LTE</w:t>
            </w:r>
          </w:p>
        </w:tc>
        <w:tc>
          <w:tcPr>
            <w:tcW w:w="1418" w:type="dxa"/>
            <w:shd w:val="clear" w:color="auto" w:fill="auto"/>
          </w:tcPr>
          <w:p w14:paraId="71605219" w14:textId="4CED8C50" w:rsidR="000E5C75" w:rsidRPr="00734DAB" w:rsidRDefault="0013544B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10</w:t>
            </w:r>
          </w:p>
        </w:tc>
      </w:tr>
      <w:tr w:rsidR="000E5C75" w:rsidRPr="000E5C75" w14:paraId="571FFB6F" w14:textId="77777777" w:rsidTr="0013544B">
        <w:trPr>
          <w:trHeight w:val="410"/>
        </w:trPr>
        <w:tc>
          <w:tcPr>
            <w:tcW w:w="1560" w:type="dxa"/>
            <w:vMerge/>
            <w:vAlign w:val="center"/>
          </w:tcPr>
          <w:p w14:paraId="383C2F19" w14:textId="77777777" w:rsidR="000E5C75" w:rsidRPr="00734DAB" w:rsidRDefault="000E5C75" w:rsidP="000E5C75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  <w:vAlign w:val="center"/>
          </w:tcPr>
          <w:p w14:paraId="77E7B5BC" w14:textId="2C079E7B" w:rsidR="000E5C75" w:rsidRPr="00734DAB" w:rsidRDefault="002F333C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733 - 748</w:t>
            </w:r>
          </w:p>
        </w:tc>
        <w:tc>
          <w:tcPr>
            <w:tcW w:w="1701" w:type="dxa"/>
            <w:vAlign w:val="center"/>
          </w:tcPr>
          <w:p w14:paraId="0F33DD78" w14:textId="3B578E87" w:rsidR="000E5C75" w:rsidRPr="00734DAB" w:rsidRDefault="002F333C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788 - 803</w:t>
            </w:r>
          </w:p>
        </w:tc>
        <w:tc>
          <w:tcPr>
            <w:tcW w:w="1701" w:type="dxa"/>
          </w:tcPr>
          <w:p w14:paraId="53C3F4EC" w14:textId="4B804653" w:rsidR="000E5C75" w:rsidRPr="00734DAB" w:rsidRDefault="00DB3D42" w:rsidP="000E5C75">
            <w:pPr>
              <w:widowControl w:val="0"/>
              <w:jc w:val="both"/>
              <w:rPr>
                <w:color w:val="4472C4" w:themeColor="accent5"/>
              </w:rPr>
            </w:pPr>
            <w:proofErr w:type="spellStart"/>
            <w:r w:rsidRPr="00734DAB">
              <w:rPr>
                <w:color w:val="4472C4" w:themeColor="accent5"/>
              </w:rPr>
              <w:t>Telikom</w:t>
            </w:r>
            <w:proofErr w:type="spellEnd"/>
            <w:r w:rsidRPr="00734DAB">
              <w:rPr>
                <w:color w:val="4472C4" w:themeColor="accent5"/>
              </w:rPr>
              <w:t xml:space="preserve"> PNG </w:t>
            </w:r>
          </w:p>
        </w:tc>
        <w:tc>
          <w:tcPr>
            <w:tcW w:w="1417" w:type="dxa"/>
            <w:vAlign w:val="center"/>
          </w:tcPr>
          <w:p w14:paraId="1F97E1A5" w14:textId="2146827A" w:rsidR="000E5C75" w:rsidRPr="00734DAB" w:rsidRDefault="00D20B5E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LTE</w:t>
            </w:r>
          </w:p>
        </w:tc>
        <w:tc>
          <w:tcPr>
            <w:tcW w:w="1418" w:type="dxa"/>
            <w:shd w:val="clear" w:color="auto" w:fill="auto"/>
          </w:tcPr>
          <w:p w14:paraId="20B83D9A" w14:textId="502CC2A3" w:rsidR="000E5C75" w:rsidRPr="00734DAB" w:rsidRDefault="0013544B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10</w:t>
            </w:r>
          </w:p>
        </w:tc>
      </w:tr>
      <w:tr w:rsidR="000E5C75" w:rsidRPr="000E5C75" w14:paraId="31040D06" w14:textId="77777777" w:rsidTr="005220EA">
        <w:trPr>
          <w:trHeight w:val="410"/>
        </w:trPr>
        <w:tc>
          <w:tcPr>
            <w:tcW w:w="1560" w:type="dxa"/>
            <w:vMerge w:val="restart"/>
            <w:vAlign w:val="center"/>
          </w:tcPr>
          <w:p w14:paraId="00FDBDE6" w14:textId="478423FD" w:rsidR="000E5C75" w:rsidRPr="00734DAB" w:rsidRDefault="00DA739B" w:rsidP="000E5C75">
            <w:pPr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8</w:t>
            </w:r>
            <w:r w:rsidR="000E5C75" w:rsidRPr="00734DAB">
              <w:rPr>
                <w:color w:val="4472C4" w:themeColor="accent5"/>
              </w:rPr>
              <w:t>0</w:t>
            </w:r>
            <w:r w:rsidRPr="00734DAB">
              <w:rPr>
                <w:color w:val="4472C4" w:themeColor="accent5"/>
              </w:rPr>
              <w:t>6 – 834</w:t>
            </w:r>
            <w:r w:rsidR="000E5C75" w:rsidRPr="00734DAB">
              <w:rPr>
                <w:rFonts w:eastAsia="MS Mincho"/>
                <w:color w:val="4472C4" w:themeColor="accent5"/>
                <w:lang w:eastAsia="ja-JP"/>
              </w:rPr>
              <w:t xml:space="preserve"> </w:t>
            </w:r>
            <w:r w:rsidRPr="00734DAB">
              <w:rPr>
                <w:color w:val="4472C4" w:themeColor="accent5"/>
              </w:rPr>
              <w:t>/ 851 – 879</w:t>
            </w:r>
          </w:p>
        </w:tc>
        <w:tc>
          <w:tcPr>
            <w:tcW w:w="1701" w:type="dxa"/>
            <w:vAlign w:val="center"/>
          </w:tcPr>
          <w:p w14:paraId="216ADB9A" w14:textId="21DA3732" w:rsidR="000E5C75" w:rsidRPr="00734DAB" w:rsidRDefault="00DA739B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806 - 824</w:t>
            </w:r>
          </w:p>
        </w:tc>
        <w:tc>
          <w:tcPr>
            <w:tcW w:w="1701" w:type="dxa"/>
            <w:vAlign w:val="center"/>
          </w:tcPr>
          <w:p w14:paraId="1B775B85" w14:textId="065F2B42" w:rsidR="000E5C75" w:rsidRPr="00734DAB" w:rsidRDefault="00DA739B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851- 869</w:t>
            </w:r>
          </w:p>
        </w:tc>
        <w:tc>
          <w:tcPr>
            <w:tcW w:w="1701" w:type="dxa"/>
          </w:tcPr>
          <w:p w14:paraId="4CFEC19D" w14:textId="1D30E488" w:rsidR="000E5C75" w:rsidRPr="00734DAB" w:rsidRDefault="009F2DF8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Under re-farming</w:t>
            </w:r>
          </w:p>
        </w:tc>
        <w:tc>
          <w:tcPr>
            <w:tcW w:w="1417" w:type="dxa"/>
            <w:vAlign w:val="center"/>
          </w:tcPr>
          <w:p w14:paraId="64568062" w14:textId="123DFF05" w:rsidR="00AF79E1" w:rsidRPr="00734DAB" w:rsidRDefault="00AF79E1" w:rsidP="000E5C75">
            <w:pPr>
              <w:widowControl w:val="0"/>
              <w:jc w:val="both"/>
              <w:rPr>
                <w:color w:val="4472C4" w:themeColor="accent5"/>
              </w:rPr>
            </w:pPr>
          </w:p>
        </w:tc>
        <w:tc>
          <w:tcPr>
            <w:tcW w:w="1418" w:type="dxa"/>
          </w:tcPr>
          <w:p w14:paraId="658817C0" w14:textId="0244FFAC" w:rsidR="0013544B" w:rsidRPr="00734DAB" w:rsidRDefault="0013544B" w:rsidP="000E5C75">
            <w:pPr>
              <w:widowControl w:val="0"/>
              <w:jc w:val="both"/>
              <w:rPr>
                <w:color w:val="4472C4" w:themeColor="accent5"/>
              </w:rPr>
            </w:pPr>
          </w:p>
        </w:tc>
      </w:tr>
      <w:tr w:rsidR="000E5C75" w:rsidRPr="000E5C75" w14:paraId="35287FE1" w14:textId="77777777" w:rsidTr="005220EA">
        <w:trPr>
          <w:trHeight w:val="335"/>
        </w:trPr>
        <w:tc>
          <w:tcPr>
            <w:tcW w:w="1560" w:type="dxa"/>
            <w:vMerge/>
          </w:tcPr>
          <w:p w14:paraId="037464B8" w14:textId="77777777" w:rsidR="000E5C75" w:rsidRPr="00734DAB" w:rsidRDefault="000E5C75" w:rsidP="000E5C75">
            <w:pPr>
              <w:rPr>
                <w:color w:val="4472C4" w:themeColor="accent5"/>
              </w:rPr>
            </w:pPr>
          </w:p>
        </w:tc>
        <w:tc>
          <w:tcPr>
            <w:tcW w:w="1701" w:type="dxa"/>
          </w:tcPr>
          <w:p w14:paraId="2348898A" w14:textId="2B6BE1D3" w:rsidR="000E5C75" w:rsidRPr="00734DAB" w:rsidRDefault="00DA739B" w:rsidP="000E5C75">
            <w:pPr>
              <w:widowControl w:val="0"/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824 - 835</w:t>
            </w:r>
          </w:p>
        </w:tc>
        <w:tc>
          <w:tcPr>
            <w:tcW w:w="1701" w:type="dxa"/>
          </w:tcPr>
          <w:p w14:paraId="30D12A6E" w14:textId="4FFF1E5A" w:rsidR="000E5C75" w:rsidRPr="00734DAB" w:rsidRDefault="009F2DF8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869 -880</w:t>
            </w:r>
          </w:p>
        </w:tc>
        <w:tc>
          <w:tcPr>
            <w:tcW w:w="1701" w:type="dxa"/>
          </w:tcPr>
          <w:p w14:paraId="635599BF" w14:textId="67ABBCC6" w:rsidR="000E5C75" w:rsidRPr="00734DAB" w:rsidRDefault="009F2DF8" w:rsidP="000E5C75">
            <w:pPr>
              <w:widowControl w:val="0"/>
              <w:jc w:val="both"/>
              <w:rPr>
                <w:color w:val="4472C4" w:themeColor="accent5"/>
              </w:rPr>
            </w:pPr>
            <w:proofErr w:type="spellStart"/>
            <w:r w:rsidRPr="00734DAB">
              <w:rPr>
                <w:color w:val="4472C4" w:themeColor="accent5"/>
              </w:rPr>
              <w:t>Telikom</w:t>
            </w:r>
            <w:proofErr w:type="spellEnd"/>
            <w:r w:rsidRPr="00734DAB">
              <w:rPr>
                <w:color w:val="4472C4" w:themeColor="accent5"/>
              </w:rPr>
              <w:t xml:space="preserve"> PNG</w:t>
            </w:r>
          </w:p>
        </w:tc>
        <w:tc>
          <w:tcPr>
            <w:tcW w:w="1417" w:type="dxa"/>
          </w:tcPr>
          <w:p w14:paraId="65F821C8" w14:textId="4275F01D" w:rsidR="000E5C75" w:rsidRPr="00734DAB" w:rsidRDefault="009F2DF8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WCDMA</w:t>
            </w:r>
          </w:p>
        </w:tc>
        <w:tc>
          <w:tcPr>
            <w:tcW w:w="1418" w:type="dxa"/>
          </w:tcPr>
          <w:p w14:paraId="7B34D6FC" w14:textId="41896FDD" w:rsidR="000E5C75" w:rsidRPr="00734DAB" w:rsidRDefault="009F2DF8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5</w:t>
            </w:r>
          </w:p>
        </w:tc>
      </w:tr>
      <w:tr w:rsidR="000E5C75" w:rsidRPr="000E5C75" w14:paraId="06E82A58" w14:textId="77777777" w:rsidTr="005220EA">
        <w:trPr>
          <w:trHeight w:val="455"/>
        </w:trPr>
        <w:tc>
          <w:tcPr>
            <w:tcW w:w="1560" w:type="dxa"/>
            <w:vMerge/>
            <w:vAlign w:val="center"/>
          </w:tcPr>
          <w:p w14:paraId="6DBE97CD" w14:textId="77777777" w:rsidR="000E5C75" w:rsidRPr="00734DAB" w:rsidRDefault="000E5C75" w:rsidP="000E5C75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</w:tcPr>
          <w:p w14:paraId="43D29519" w14:textId="5D404BB9" w:rsidR="000E5C75" w:rsidRPr="00734DAB" w:rsidRDefault="000E5C75" w:rsidP="000E5C75">
            <w:pPr>
              <w:widowControl w:val="0"/>
              <w:jc w:val="both"/>
              <w:rPr>
                <w:rFonts w:eastAsia="MS Mincho"/>
                <w:color w:val="4472C4" w:themeColor="accent5"/>
                <w:lang w:eastAsia="ja-JP"/>
              </w:rPr>
            </w:pPr>
          </w:p>
        </w:tc>
        <w:tc>
          <w:tcPr>
            <w:tcW w:w="1701" w:type="dxa"/>
          </w:tcPr>
          <w:p w14:paraId="00AEC337" w14:textId="06A5E109" w:rsidR="000E5C75" w:rsidRPr="00734DAB" w:rsidRDefault="000E5C75" w:rsidP="000E5C75">
            <w:pPr>
              <w:widowControl w:val="0"/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</w:tcPr>
          <w:p w14:paraId="4B83D45F" w14:textId="24B6CE2B" w:rsidR="000E5C75" w:rsidRPr="00734DAB" w:rsidRDefault="000E5C75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1B770D9E" w14:textId="14100E6E" w:rsidR="000E5C75" w:rsidRPr="00734DAB" w:rsidRDefault="000E5C75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</w:p>
        </w:tc>
        <w:tc>
          <w:tcPr>
            <w:tcW w:w="1418" w:type="dxa"/>
          </w:tcPr>
          <w:p w14:paraId="415221D1" w14:textId="279B3503" w:rsidR="000E5C75" w:rsidRPr="00734DAB" w:rsidRDefault="000E5C75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</w:p>
        </w:tc>
      </w:tr>
      <w:tr w:rsidR="00DA739B" w:rsidRPr="000E5C75" w14:paraId="01258113" w14:textId="77777777" w:rsidTr="005220EA">
        <w:trPr>
          <w:trHeight w:val="455"/>
        </w:trPr>
        <w:tc>
          <w:tcPr>
            <w:tcW w:w="1560" w:type="dxa"/>
            <w:vMerge w:val="restart"/>
            <w:vAlign w:val="center"/>
          </w:tcPr>
          <w:p w14:paraId="13AD162A" w14:textId="15D485F4" w:rsidR="00DA739B" w:rsidRPr="00734DAB" w:rsidRDefault="00DA739B" w:rsidP="000E5C75">
            <w:pPr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880 – 915 / 925 – 960</w:t>
            </w:r>
          </w:p>
        </w:tc>
        <w:tc>
          <w:tcPr>
            <w:tcW w:w="1701" w:type="dxa"/>
            <w:vAlign w:val="center"/>
          </w:tcPr>
          <w:p w14:paraId="7237F277" w14:textId="1291F725" w:rsidR="00DA739B" w:rsidRPr="00734DAB" w:rsidRDefault="00DA739B" w:rsidP="000E5C75">
            <w:pPr>
              <w:widowControl w:val="0"/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880 – 899</w:t>
            </w:r>
          </w:p>
        </w:tc>
        <w:tc>
          <w:tcPr>
            <w:tcW w:w="1701" w:type="dxa"/>
            <w:vAlign w:val="center"/>
          </w:tcPr>
          <w:p w14:paraId="675DBBAF" w14:textId="4A27F972" w:rsidR="00DA739B" w:rsidRPr="00734DAB" w:rsidRDefault="00DA739B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925 – 944</w:t>
            </w:r>
          </w:p>
        </w:tc>
        <w:tc>
          <w:tcPr>
            <w:tcW w:w="1701" w:type="dxa"/>
          </w:tcPr>
          <w:p w14:paraId="67495E92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</w:p>
          <w:p w14:paraId="11F61D8A" w14:textId="04BDFA0F" w:rsidR="00DA739B" w:rsidRPr="00734DAB" w:rsidRDefault="00DA739B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color w:val="4472C4" w:themeColor="accent5"/>
              </w:rPr>
              <w:t xml:space="preserve">Digicel PNG </w:t>
            </w:r>
          </w:p>
        </w:tc>
        <w:tc>
          <w:tcPr>
            <w:tcW w:w="1417" w:type="dxa"/>
            <w:vAlign w:val="center"/>
          </w:tcPr>
          <w:p w14:paraId="273A35CC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Non-IMT (GSM)</w:t>
            </w:r>
          </w:p>
          <w:p w14:paraId="7F2EAC1F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&amp;</w:t>
            </w:r>
          </w:p>
          <w:p w14:paraId="29D7FF5E" w14:textId="1EF37B75" w:rsidR="00DA739B" w:rsidRPr="00734DAB" w:rsidRDefault="00DA739B" w:rsidP="00DA739B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WCDMA</w:t>
            </w:r>
          </w:p>
        </w:tc>
        <w:tc>
          <w:tcPr>
            <w:tcW w:w="1418" w:type="dxa"/>
          </w:tcPr>
          <w:p w14:paraId="1538E1FD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0.2</w:t>
            </w:r>
          </w:p>
          <w:p w14:paraId="42426EEB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</w:p>
          <w:p w14:paraId="09A5F634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</w:p>
          <w:p w14:paraId="5E6C7085" w14:textId="3EE2F1A5" w:rsidR="00DA739B" w:rsidRPr="00734DAB" w:rsidRDefault="00DA739B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color w:val="4472C4" w:themeColor="accent5"/>
              </w:rPr>
              <w:t>5</w:t>
            </w:r>
          </w:p>
        </w:tc>
      </w:tr>
      <w:tr w:rsidR="00DA739B" w:rsidRPr="000E5C75" w14:paraId="5BD1E5AD" w14:textId="77777777" w:rsidTr="005220EA">
        <w:trPr>
          <w:trHeight w:val="455"/>
        </w:trPr>
        <w:tc>
          <w:tcPr>
            <w:tcW w:w="1560" w:type="dxa"/>
            <w:vMerge/>
            <w:vAlign w:val="center"/>
          </w:tcPr>
          <w:p w14:paraId="16D578D1" w14:textId="77777777" w:rsidR="00DA739B" w:rsidRPr="00734DAB" w:rsidRDefault="00DA739B" w:rsidP="000E5C75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</w:tcPr>
          <w:p w14:paraId="1688A546" w14:textId="48E471A0" w:rsidR="00DA739B" w:rsidRPr="00734DAB" w:rsidRDefault="00DA739B" w:rsidP="000E5C75">
            <w:pPr>
              <w:widowControl w:val="0"/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899 – 915</w:t>
            </w:r>
          </w:p>
        </w:tc>
        <w:tc>
          <w:tcPr>
            <w:tcW w:w="1701" w:type="dxa"/>
          </w:tcPr>
          <w:p w14:paraId="13392804" w14:textId="2362F63D" w:rsidR="00DA739B" w:rsidRPr="00734DAB" w:rsidRDefault="00DA739B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 xml:space="preserve">944 </w:t>
            </w:r>
            <w:r w:rsidRPr="00734DAB">
              <w:rPr>
                <w:rFonts w:eastAsia="MS Mincho"/>
                <w:color w:val="4472C4" w:themeColor="accent5"/>
                <w:lang w:eastAsia="ja-JP"/>
              </w:rPr>
              <w:t>–</w:t>
            </w:r>
            <w:r w:rsidRPr="00734DAB">
              <w:rPr>
                <w:color w:val="4472C4" w:themeColor="accent5"/>
              </w:rPr>
              <w:t xml:space="preserve"> 960</w:t>
            </w:r>
          </w:p>
        </w:tc>
        <w:tc>
          <w:tcPr>
            <w:tcW w:w="1701" w:type="dxa"/>
          </w:tcPr>
          <w:p w14:paraId="12C0D86B" w14:textId="12E4F92A" w:rsidR="00DA739B" w:rsidRPr="00734DAB" w:rsidRDefault="00DA739B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proofErr w:type="spellStart"/>
            <w:r w:rsidRPr="00734DAB">
              <w:rPr>
                <w:color w:val="4472C4" w:themeColor="accent5"/>
              </w:rPr>
              <w:t>Bemobile</w:t>
            </w:r>
            <w:proofErr w:type="spellEnd"/>
            <w:r w:rsidRPr="00734DAB">
              <w:rPr>
                <w:color w:val="4472C4" w:themeColor="accent5"/>
              </w:rPr>
              <w:t xml:space="preserve"> </w:t>
            </w:r>
          </w:p>
        </w:tc>
        <w:tc>
          <w:tcPr>
            <w:tcW w:w="1417" w:type="dxa"/>
          </w:tcPr>
          <w:p w14:paraId="0B3B2A1F" w14:textId="6DAFEA53" w:rsidR="00DA739B" w:rsidRPr="00734DAB" w:rsidRDefault="00DA739B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color w:val="4472C4" w:themeColor="accent5"/>
              </w:rPr>
              <w:t>LTE</w:t>
            </w:r>
          </w:p>
        </w:tc>
        <w:tc>
          <w:tcPr>
            <w:tcW w:w="1418" w:type="dxa"/>
          </w:tcPr>
          <w:p w14:paraId="77CBADA7" w14:textId="4E09E81E" w:rsidR="00DA739B" w:rsidRPr="00734DAB" w:rsidRDefault="00DA739B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color w:val="4472C4" w:themeColor="accent5"/>
              </w:rPr>
              <w:t>10</w:t>
            </w:r>
          </w:p>
        </w:tc>
      </w:tr>
      <w:tr w:rsidR="00DA739B" w:rsidRPr="000E5C75" w14:paraId="7E9B5578" w14:textId="77777777" w:rsidTr="005220EA">
        <w:trPr>
          <w:trHeight w:val="455"/>
        </w:trPr>
        <w:tc>
          <w:tcPr>
            <w:tcW w:w="1560" w:type="dxa"/>
            <w:vMerge/>
            <w:vAlign w:val="center"/>
          </w:tcPr>
          <w:p w14:paraId="1E6505C7" w14:textId="77777777" w:rsidR="00DA739B" w:rsidRPr="00734DAB" w:rsidRDefault="00DA739B" w:rsidP="000E5C75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  <w:vAlign w:val="center"/>
          </w:tcPr>
          <w:p w14:paraId="249B544C" w14:textId="31086AAC" w:rsidR="00DA739B" w:rsidRPr="00734DAB" w:rsidRDefault="00DA739B" w:rsidP="000E5C75">
            <w:pPr>
              <w:widowControl w:val="0"/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880 – 899</w:t>
            </w:r>
          </w:p>
        </w:tc>
        <w:tc>
          <w:tcPr>
            <w:tcW w:w="1701" w:type="dxa"/>
            <w:vAlign w:val="center"/>
          </w:tcPr>
          <w:p w14:paraId="75FDB981" w14:textId="7B748D39" w:rsidR="00DA739B" w:rsidRPr="00734DAB" w:rsidRDefault="00DA739B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925 – 944</w:t>
            </w:r>
          </w:p>
        </w:tc>
        <w:tc>
          <w:tcPr>
            <w:tcW w:w="1701" w:type="dxa"/>
          </w:tcPr>
          <w:p w14:paraId="523D11D7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</w:p>
          <w:p w14:paraId="21C27829" w14:textId="0BE23A61" w:rsidR="00DA739B" w:rsidRPr="00734DAB" w:rsidRDefault="00DA739B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color w:val="4472C4" w:themeColor="accent5"/>
              </w:rPr>
              <w:t xml:space="preserve">Digicel PNG </w:t>
            </w:r>
          </w:p>
        </w:tc>
        <w:tc>
          <w:tcPr>
            <w:tcW w:w="1417" w:type="dxa"/>
            <w:vAlign w:val="center"/>
          </w:tcPr>
          <w:p w14:paraId="1CB7678E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Non-IMT (GSM)</w:t>
            </w:r>
          </w:p>
          <w:p w14:paraId="430C69F6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&amp;</w:t>
            </w:r>
          </w:p>
          <w:p w14:paraId="3C887EC2" w14:textId="7DD40055" w:rsidR="00DA739B" w:rsidRPr="00734DAB" w:rsidRDefault="00DA739B" w:rsidP="00DA739B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WCDMA</w:t>
            </w:r>
          </w:p>
        </w:tc>
        <w:tc>
          <w:tcPr>
            <w:tcW w:w="1418" w:type="dxa"/>
          </w:tcPr>
          <w:p w14:paraId="7F0F12BC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0.2</w:t>
            </w:r>
          </w:p>
          <w:p w14:paraId="004EB335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</w:p>
          <w:p w14:paraId="663DA3EF" w14:textId="77777777" w:rsidR="00DA739B" w:rsidRPr="00734DAB" w:rsidRDefault="00DA739B" w:rsidP="005220EA">
            <w:pPr>
              <w:widowControl w:val="0"/>
              <w:jc w:val="both"/>
              <w:rPr>
                <w:color w:val="4472C4" w:themeColor="accent5"/>
              </w:rPr>
            </w:pPr>
          </w:p>
          <w:p w14:paraId="5B73A55A" w14:textId="65C7040E" w:rsidR="00DA739B" w:rsidRPr="00734DAB" w:rsidRDefault="00DA739B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color w:val="4472C4" w:themeColor="accent5"/>
              </w:rPr>
              <w:t>5</w:t>
            </w:r>
          </w:p>
        </w:tc>
      </w:tr>
      <w:tr w:rsidR="000E5C75" w:rsidRPr="000E5C75" w14:paraId="66A3F657" w14:textId="77777777" w:rsidTr="005220EA">
        <w:trPr>
          <w:trHeight w:val="455"/>
        </w:trPr>
        <w:tc>
          <w:tcPr>
            <w:tcW w:w="1560" w:type="dxa"/>
            <w:vMerge/>
            <w:vAlign w:val="center"/>
          </w:tcPr>
          <w:p w14:paraId="282ACC63" w14:textId="77777777" w:rsidR="000E5C75" w:rsidRPr="00734DAB" w:rsidRDefault="000E5C75" w:rsidP="000E5C75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</w:tcPr>
          <w:p w14:paraId="0CEFCC1B" w14:textId="77777777" w:rsidR="000E5C75" w:rsidRPr="00734DAB" w:rsidRDefault="000E5C75" w:rsidP="000E5C75">
            <w:pPr>
              <w:widowControl w:val="0"/>
              <w:jc w:val="both"/>
              <w:rPr>
                <w:rFonts w:eastAsia="MS Mincho"/>
                <w:color w:val="4472C4" w:themeColor="accent5"/>
                <w:lang w:eastAsia="ja-JP"/>
              </w:rPr>
            </w:pPr>
          </w:p>
        </w:tc>
        <w:tc>
          <w:tcPr>
            <w:tcW w:w="1701" w:type="dxa"/>
          </w:tcPr>
          <w:p w14:paraId="6675EEFD" w14:textId="77777777" w:rsidR="000E5C75" w:rsidRPr="00734DAB" w:rsidRDefault="000E5C75" w:rsidP="000E5C75">
            <w:pPr>
              <w:widowControl w:val="0"/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</w:tcPr>
          <w:p w14:paraId="555E4F2D" w14:textId="77777777" w:rsidR="000E5C75" w:rsidRPr="00734DAB" w:rsidRDefault="000E5C75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1E106770" w14:textId="77777777" w:rsidR="000E5C75" w:rsidRPr="00734DAB" w:rsidRDefault="000E5C75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</w:p>
        </w:tc>
        <w:tc>
          <w:tcPr>
            <w:tcW w:w="1418" w:type="dxa"/>
          </w:tcPr>
          <w:p w14:paraId="765CF15A" w14:textId="77777777" w:rsidR="000E5C75" w:rsidRPr="00734DAB" w:rsidRDefault="000E5C75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</w:p>
        </w:tc>
      </w:tr>
      <w:tr w:rsidR="00AF156F" w:rsidRPr="000E5C75" w14:paraId="356F77F9" w14:textId="77777777" w:rsidTr="005220EA">
        <w:trPr>
          <w:trHeight w:val="410"/>
        </w:trPr>
        <w:tc>
          <w:tcPr>
            <w:tcW w:w="1560" w:type="dxa"/>
            <w:vMerge w:val="restart"/>
            <w:vAlign w:val="center"/>
          </w:tcPr>
          <w:p w14:paraId="7AC4EABC" w14:textId="23E95D6E" w:rsidR="00AF156F" w:rsidRPr="00734DAB" w:rsidRDefault="00AF156F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1710 – 1785</w:t>
            </w:r>
            <w:r w:rsidRPr="00734DAB">
              <w:rPr>
                <w:rFonts w:eastAsia="MS Mincho"/>
                <w:color w:val="4472C4" w:themeColor="accent5"/>
              </w:rPr>
              <w:t xml:space="preserve"> </w:t>
            </w:r>
            <w:r w:rsidRPr="00734DAB">
              <w:rPr>
                <w:color w:val="4472C4" w:themeColor="accent5"/>
              </w:rPr>
              <w:t>/ 1805 –1880</w:t>
            </w:r>
          </w:p>
          <w:p w14:paraId="4AB215BC" w14:textId="77777777" w:rsidR="00AF156F" w:rsidRPr="00734DAB" w:rsidRDefault="00AF156F" w:rsidP="000E5C75">
            <w:pPr>
              <w:rPr>
                <w:color w:val="4472C4" w:themeColor="accent5"/>
              </w:rPr>
            </w:pPr>
          </w:p>
          <w:p w14:paraId="6F6E2BF3" w14:textId="53DE984D" w:rsidR="00AF156F" w:rsidRPr="00734DAB" w:rsidRDefault="00AF156F" w:rsidP="000E5C75">
            <w:pPr>
              <w:rPr>
                <w:color w:val="4472C4" w:themeColor="accent5"/>
              </w:rPr>
            </w:pPr>
          </w:p>
        </w:tc>
        <w:tc>
          <w:tcPr>
            <w:tcW w:w="1701" w:type="dxa"/>
          </w:tcPr>
          <w:p w14:paraId="7098FAA4" w14:textId="06918F6B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highlight w:val="yellow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1710 – 1740</w:t>
            </w:r>
          </w:p>
        </w:tc>
        <w:tc>
          <w:tcPr>
            <w:tcW w:w="1701" w:type="dxa"/>
          </w:tcPr>
          <w:p w14:paraId="37D45F0A" w14:textId="1937C1A2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highlight w:val="yellow"/>
                <w:lang w:eastAsia="ja-JP"/>
              </w:rPr>
            </w:pPr>
            <w:r w:rsidRPr="00734DAB">
              <w:rPr>
                <w:color w:val="4472C4" w:themeColor="accent5"/>
              </w:rPr>
              <w:t xml:space="preserve">1805 </w:t>
            </w:r>
            <w:r w:rsidRPr="00734DAB">
              <w:rPr>
                <w:rFonts w:eastAsia="MS Mincho"/>
                <w:color w:val="4472C4" w:themeColor="accent5"/>
                <w:lang w:eastAsia="ja-JP"/>
              </w:rPr>
              <w:t>–</w:t>
            </w:r>
            <w:r w:rsidRPr="00734DAB">
              <w:rPr>
                <w:color w:val="4472C4" w:themeColor="accent5"/>
              </w:rPr>
              <w:t xml:space="preserve"> 1835</w:t>
            </w:r>
          </w:p>
        </w:tc>
        <w:tc>
          <w:tcPr>
            <w:tcW w:w="1701" w:type="dxa"/>
          </w:tcPr>
          <w:p w14:paraId="694EC70A" w14:textId="0B0C1B74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color w:val="4472C4" w:themeColor="accent5"/>
              </w:rPr>
              <w:t>Digicel PNG</w:t>
            </w:r>
          </w:p>
        </w:tc>
        <w:tc>
          <w:tcPr>
            <w:tcW w:w="1417" w:type="dxa"/>
            <w:vAlign w:val="center"/>
          </w:tcPr>
          <w:p w14:paraId="0E36C49F" w14:textId="6A85DC13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LTE</w:t>
            </w:r>
          </w:p>
        </w:tc>
        <w:tc>
          <w:tcPr>
            <w:tcW w:w="1418" w:type="dxa"/>
          </w:tcPr>
          <w:p w14:paraId="6621B025" w14:textId="2C58A1D1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20</w:t>
            </w:r>
          </w:p>
        </w:tc>
      </w:tr>
      <w:tr w:rsidR="00AF156F" w:rsidRPr="000E5C75" w14:paraId="764FDDCD" w14:textId="77777777" w:rsidTr="005220EA">
        <w:trPr>
          <w:trHeight w:val="410"/>
        </w:trPr>
        <w:tc>
          <w:tcPr>
            <w:tcW w:w="1560" w:type="dxa"/>
            <w:vMerge/>
            <w:vAlign w:val="center"/>
          </w:tcPr>
          <w:p w14:paraId="105A60F4" w14:textId="77777777" w:rsidR="00AF156F" w:rsidRPr="00734DAB" w:rsidRDefault="00AF156F" w:rsidP="000E5C75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  <w:shd w:val="clear" w:color="auto" w:fill="auto"/>
          </w:tcPr>
          <w:p w14:paraId="76462DC7" w14:textId="5F448B64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1740 - 1760</w:t>
            </w:r>
          </w:p>
        </w:tc>
        <w:tc>
          <w:tcPr>
            <w:tcW w:w="1701" w:type="dxa"/>
            <w:shd w:val="clear" w:color="auto" w:fill="auto"/>
          </w:tcPr>
          <w:p w14:paraId="7D5733E2" w14:textId="63A46B92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color w:val="4472C4" w:themeColor="accent5"/>
              </w:rPr>
              <w:t>1835 -1855</w:t>
            </w:r>
          </w:p>
        </w:tc>
        <w:tc>
          <w:tcPr>
            <w:tcW w:w="1701" w:type="dxa"/>
            <w:shd w:val="clear" w:color="auto" w:fill="auto"/>
          </w:tcPr>
          <w:p w14:paraId="156E6A67" w14:textId="35BF9DA0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Under Allocation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4AA4A" w14:textId="130ED7F2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LTE</w:t>
            </w:r>
          </w:p>
        </w:tc>
        <w:tc>
          <w:tcPr>
            <w:tcW w:w="1418" w:type="dxa"/>
          </w:tcPr>
          <w:p w14:paraId="1035AD8E" w14:textId="3B7F2A11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20</w:t>
            </w:r>
          </w:p>
        </w:tc>
      </w:tr>
      <w:tr w:rsidR="00AF156F" w:rsidRPr="000E5C75" w14:paraId="6D842A17" w14:textId="77777777" w:rsidTr="005220EA">
        <w:trPr>
          <w:trHeight w:val="410"/>
        </w:trPr>
        <w:tc>
          <w:tcPr>
            <w:tcW w:w="1560" w:type="dxa"/>
            <w:vMerge/>
            <w:vAlign w:val="center"/>
          </w:tcPr>
          <w:p w14:paraId="70FCEAAB" w14:textId="3CFD79F4" w:rsidR="00AF156F" w:rsidRPr="00734DAB" w:rsidRDefault="00AF156F" w:rsidP="000E5C75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</w:tcPr>
          <w:p w14:paraId="31C3A339" w14:textId="187DAF23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1760 - 1785</w:t>
            </w:r>
          </w:p>
        </w:tc>
        <w:tc>
          <w:tcPr>
            <w:tcW w:w="1701" w:type="dxa"/>
          </w:tcPr>
          <w:p w14:paraId="39599A59" w14:textId="28B486D7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lang w:eastAsia="ja-JP"/>
              </w:rPr>
            </w:pPr>
            <w:r w:rsidRPr="00734DAB">
              <w:rPr>
                <w:color w:val="4472C4" w:themeColor="accent5"/>
              </w:rPr>
              <w:t>1855 - 1880</w:t>
            </w:r>
          </w:p>
        </w:tc>
        <w:tc>
          <w:tcPr>
            <w:tcW w:w="1701" w:type="dxa"/>
          </w:tcPr>
          <w:p w14:paraId="3D831D9A" w14:textId="30A5B7A1" w:rsidR="00AF156F" w:rsidRPr="00734DAB" w:rsidRDefault="00AF156F" w:rsidP="00386B7E">
            <w:pPr>
              <w:widowControl w:val="0"/>
              <w:rPr>
                <w:color w:val="4472C4" w:themeColor="accent5"/>
              </w:rPr>
            </w:pPr>
            <w:proofErr w:type="spellStart"/>
            <w:r w:rsidRPr="00734DAB">
              <w:rPr>
                <w:rFonts w:eastAsia="MS Mincho"/>
                <w:color w:val="4472C4" w:themeColor="accent5"/>
                <w:lang w:eastAsia="ja-JP"/>
              </w:rPr>
              <w:t>Telikom</w:t>
            </w:r>
            <w:proofErr w:type="spellEnd"/>
            <w:r w:rsidRPr="00734DAB">
              <w:rPr>
                <w:rFonts w:eastAsia="MS Mincho"/>
                <w:color w:val="4472C4" w:themeColor="accent5"/>
                <w:lang w:eastAsia="ja-JP"/>
              </w:rPr>
              <w:t xml:space="preserve"> PNG</w:t>
            </w:r>
          </w:p>
        </w:tc>
        <w:tc>
          <w:tcPr>
            <w:tcW w:w="1417" w:type="dxa"/>
            <w:vAlign w:val="center"/>
          </w:tcPr>
          <w:p w14:paraId="6A136B8B" w14:textId="608266F0" w:rsidR="00AF156F" w:rsidRPr="00734DAB" w:rsidRDefault="00AF156F" w:rsidP="00C972B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LTE</w:t>
            </w:r>
          </w:p>
        </w:tc>
        <w:tc>
          <w:tcPr>
            <w:tcW w:w="1418" w:type="dxa"/>
          </w:tcPr>
          <w:p w14:paraId="0611A218" w14:textId="05B40206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20</w:t>
            </w:r>
          </w:p>
        </w:tc>
      </w:tr>
      <w:tr w:rsidR="00AF156F" w:rsidRPr="000E5C75" w14:paraId="7D137170" w14:textId="77777777" w:rsidTr="00AF156F">
        <w:trPr>
          <w:trHeight w:val="41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98F0E0C" w14:textId="77777777" w:rsidR="00AF156F" w:rsidRPr="00734DAB" w:rsidRDefault="00AF156F" w:rsidP="000E5C75">
            <w:pPr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1920-1980/ 2110-2170</w:t>
            </w:r>
          </w:p>
          <w:p w14:paraId="024F971D" w14:textId="1D859AC4" w:rsidR="00AF156F" w:rsidRPr="00734DAB" w:rsidRDefault="00AF156F" w:rsidP="000E5C75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64F699" w14:textId="1E89A886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highlight w:val="yellow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1920-1940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514DD" w14:textId="2212ED28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highlight w:val="yellow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2110-2130</w:t>
            </w:r>
          </w:p>
        </w:tc>
        <w:tc>
          <w:tcPr>
            <w:tcW w:w="1701" w:type="dxa"/>
            <w:shd w:val="clear" w:color="auto" w:fill="auto"/>
          </w:tcPr>
          <w:p w14:paraId="790E457D" w14:textId="4B20CE27" w:rsidR="00AF156F" w:rsidRPr="00734DAB" w:rsidRDefault="00AF156F" w:rsidP="00386B7E">
            <w:pPr>
              <w:widowControl w:val="0"/>
              <w:rPr>
                <w:color w:val="4472C4" w:themeColor="accent5"/>
                <w:highlight w:val="yellow"/>
              </w:rPr>
            </w:pPr>
            <w:r w:rsidRPr="00734DAB">
              <w:rPr>
                <w:color w:val="4472C4" w:themeColor="accent5"/>
              </w:rPr>
              <w:t xml:space="preserve">Under Allocation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8CB922" w14:textId="449197F7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color w:val="4472C4" w:themeColor="accent5"/>
              </w:rPr>
              <w:t>WCDMA</w:t>
            </w:r>
          </w:p>
        </w:tc>
        <w:tc>
          <w:tcPr>
            <w:tcW w:w="1418" w:type="dxa"/>
            <w:shd w:val="clear" w:color="auto" w:fill="auto"/>
          </w:tcPr>
          <w:p w14:paraId="38A71668" w14:textId="207FCADB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color w:val="4472C4" w:themeColor="accent5"/>
              </w:rPr>
              <w:t>5</w:t>
            </w:r>
          </w:p>
        </w:tc>
      </w:tr>
      <w:tr w:rsidR="00AF156F" w:rsidRPr="000E5C75" w14:paraId="2502C9CE" w14:textId="77777777" w:rsidTr="00AF156F">
        <w:trPr>
          <w:trHeight w:val="41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DF3D7D6" w14:textId="77777777" w:rsidR="00AF156F" w:rsidRPr="00734DAB" w:rsidRDefault="00AF156F" w:rsidP="000E5C75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AC1A36" w14:textId="6195EB27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highlight w:val="yellow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1940-1950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671FD" w14:textId="4F6B2ED4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highlight w:val="yellow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2130-2140</w:t>
            </w:r>
          </w:p>
        </w:tc>
        <w:tc>
          <w:tcPr>
            <w:tcW w:w="1701" w:type="dxa"/>
            <w:shd w:val="clear" w:color="auto" w:fill="auto"/>
          </w:tcPr>
          <w:p w14:paraId="39FFF816" w14:textId="5DF057ED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proofErr w:type="spellStart"/>
            <w:r w:rsidRPr="00734DAB">
              <w:rPr>
                <w:color w:val="4472C4" w:themeColor="accent5"/>
              </w:rPr>
              <w:t>Bemobile</w:t>
            </w:r>
            <w:proofErr w:type="spellEnd"/>
            <w:r w:rsidRPr="00734DAB">
              <w:rPr>
                <w:color w:val="4472C4" w:themeColor="accent5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6A01ED" w14:textId="77777777" w:rsidR="00AF156F" w:rsidRPr="00734DAB" w:rsidRDefault="00AF156F" w:rsidP="005220EA">
            <w:pPr>
              <w:widowControl w:val="0"/>
              <w:jc w:val="both"/>
              <w:rPr>
                <w:color w:val="4472C4" w:themeColor="accent5"/>
              </w:rPr>
            </w:pPr>
          </w:p>
          <w:p w14:paraId="2BDD4387" w14:textId="45D8D157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color w:val="4472C4" w:themeColor="accent5"/>
              </w:rPr>
              <w:t>WCDMA</w:t>
            </w:r>
          </w:p>
        </w:tc>
        <w:tc>
          <w:tcPr>
            <w:tcW w:w="1418" w:type="dxa"/>
            <w:shd w:val="clear" w:color="auto" w:fill="auto"/>
          </w:tcPr>
          <w:p w14:paraId="62745C38" w14:textId="29E3D431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color w:val="4472C4" w:themeColor="accent5"/>
              </w:rPr>
              <w:t>5</w:t>
            </w:r>
          </w:p>
        </w:tc>
      </w:tr>
      <w:tr w:rsidR="00AF156F" w:rsidRPr="000E5C75" w14:paraId="16A4892F" w14:textId="77777777" w:rsidTr="00AF156F">
        <w:trPr>
          <w:trHeight w:val="41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7704A82B" w14:textId="77777777" w:rsidR="00AF156F" w:rsidRPr="00734DAB" w:rsidRDefault="00AF156F" w:rsidP="000E5C75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B46CA4" w14:textId="2450309F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highlight w:val="yellow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1950-1970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87C2A" w14:textId="33660EEA" w:rsidR="00AF156F" w:rsidRPr="00734DAB" w:rsidRDefault="00AF156F" w:rsidP="000E5C75">
            <w:pPr>
              <w:jc w:val="both"/>
              <w:rPr>
                <w:rFonts w:eastAsia="MS Mincho"/>
                <w:color w:val="4472C4" w:themeColor="accent5"/>
                <w:highlight w:val="yellow"/>
                <w:lang w:eastAsia="ja-JP"/>
              </w:rPr>
            </w:pPr>
            <w:r w:rsidRPr="00734DAB">
              <w:rPr>
                <w:rFonts w:eastAsia="MS Mincho"/>
                <w:color w:val="4472C4" w:themeColor="accent5"/>
                <w:lang w:eastAsia="ja-JP"/>
              </w:rPr>
              <w:t>2140-2150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00DA9" w14:textId="6D5707F6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color w:val="4472C4" w:themeColor="accent5"/>
              </w:rPr>
              <w:t>Under Allocation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D96A38" w14:textId="77777777" w:rsidR="00AF156F" w:rsidRPr="00734DAB" w:rsidRDefault="00AF156F" w:rsidP="005220EA">
            <w:pPr>
              <w:widowControl w:val="0"/>
              <w:jc w:val="both"/>
              <w:rPr>
                <w:color w:val="4472C4" w:themeColor="accent5"/>
              </w:rPr>
            </w:pPr>
          </w:p>
          <w:p w14:paraId="7798BAEC" w14:textId="35CCB7F1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color w:val="4472C4" w:themeColor="accent5"/>
              </w:rPr>
              <w:t>WCDMA</w:t>
            </w:r>
          </w:p>
        </w:tc>
        <w:tc>
          <w:tcPr>
            <w:tcW w:w="1418" w:type="dxa"/>
            <w:shd w:val="clear" w:color="auto" w:fill="auto"/>
          </w:tcPr>
          <w:p w14:paraId="09B96AFA" w14:textId="77777777" w:rsidR="00AF156F" w:rsidRPr="00734DAB" w:rsidRDefault="00AF156F" w:rsidP="005220EA">
            <w:pPr>
              <w:widowControl w:val="0"/>
              <w:jc w:val="both"/>
              <w:rPr>
                <w:color w:val="4472C4" w:themeColor="accent5"/>
              </w:rPr>
            </w:pPr>
          </w:p>
          <w:p w14:paraId="3947E838" w14:textId="2949A4CE" w:rsidR="00AF156F" w:rsidRPr="00734DAB" w:rsidRDefault="00AF156F" w:rsidP="000E5C75">
            <w:pPr>
              <w:widowControl w:val="0"/>
              <w:jc w:val="both"/>
              <w:rPr>
                <w:color w:val="4472C4" w:themeColor="accent5"/>
                <w:highlight w:val="yellow"/>
              </w:rPr>
            </w:pPr>
            <w:r w:rsidRPr="00734DAB">
              <w:rPr>
                <w:color w:val="4472C4" w:themeColor="accent5"/>
              </w:rPr>
              <w:t xml:space="preserve">5 </w:t>
            </w:r>
          </w:p>
        </w:tc>
      </w:tr>
      <w:tr w:rsidR="00820234" w:rsidRPr="000E5C75" w14:paraId="53CAB52F" w14:textId="77777777" w:rsidTr="007F2EE2">
        <w:trPr>
          <w:trHeight w:val="41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412F8593" w14:textId="77777777" w:rsidR="00820234" w:rsidRPr="000E5C75" w:rsidRDefault="00820234" w:rsidP="000E5C75">
            <w:pPr>
              <w:jc w:val="both"/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7242667" w14:textId="77777777" w:rsidR="00820234" w:rsidRPr="000E5C75" w:rsidRDefault="00820234" w:rsidP="000E5C75">
            <w:pPr>
              <w:jc w:val="both"/>
              <w:rPr>
                <w:rFonts w:eastAsia="MS Mincho"/>
                <w:highlight w:val="yellow"/>
                <w:lang w:eastAsia="ja-JP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0E21AA2" w14:textId="77777777" w:rsidR="00820234" w:rsidRPr="000E5C75" w:rsidRDefault="00820234" w:rsidP="000E5C75">
            <w:pPr>
              <w:jc w:val="both"/>
              <w:rPr>
                <w:rFonts w:eastAsia="MS Mincho"/>
                <w:highlight w:val="yellow"/>
                <w:lang w:eastAsia="ja-JP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D246AD5" w14:textId="77777777" w:rsidR="00820234" w:rsidRPr="000E5C75" w:rsidRDefault="00820234" w:rsidP="000E5C7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92326C7" w14:textId="77777777" w:rsidR="00820234" w:rsidRPr="000E5C75" w:rsidRDefault="00820234" w:rsidP="000E5C7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4935903" w14:textId="77777777" w:rsidR="00820234" w:rsidRPr="000E5C75" w:rsidRDefault="00820234" w:rsidP="000E5C75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820234" w:rsidRPr="000E5C75" w14:paraId="31448151" w14:textId="77777777" w:rsidTr="007F2EE2">
        <w:trPr>
          <w:trHeight w:val="41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295B7E6" w14:textId="77777777" w:rsidR="00820234" w:rsidRPr="000E5C75" w:rsidRDefault="00820234" w:rsidP="000E5C75">
            <w:pPr>
              <w:jc w:val="both"/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4BCB4A4" w14:textId="77777777" w:rsidR="00820234" w:rsidRPr="000E5C75" w:rsidRDefault="00820234" w:rsidP="000E5C75">
            <w:pPr>
              <w:jc w:val="both"/>
              <w:rPr>
                <w:rFonts w:eastAsia="MS Mincho"/>
                <w:highlight w:val="yellow"/>
                <w:lang w:eastAsia="ja-JP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6AD95C" w14:textId="77777777" w:rsidR="00820234" w:rsidRPr="000E5C75" w:rsidRDefault="00820234" w:rsidP="000E5C75">
            <w:pPr>
              <w:jc w:val="both"/>
              <w:rPr>
                <w:rFonts w:eastAsia="MS Mincho"/>
                <w:highlight w:val="yellow"/>
                <w:lang w:eastAsia="ja-JP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C2179D6" w14:textId="77777777" w:rsidR="00820234" w:rsidRPr="000E5C75" w:rsidRDefault="00820234" w:rsidP="000E5C7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B4BD14B" w14:textId="77777777" w:rsidR="00820234" w:rsidRPr="000E5C75" w:rsidRDefault="00820234" w:rsidP="000E5C7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6A9202F" w14:textId="77777777" w:rsidR="00820234" w:rsidRPr="000E5C75" w:rsidRDefault="00820234" w:rsidP="000E5C75">
            <w:pPr>
              <w:widowControl w:val="0"/>
              <w:jc w:val="both"/>
              <w:rPr>
                <w:highlight w:val="yellow"/>
              </w:rPr>
            </w:pPr>
          </w:p>
        </w:tc>
      </w:tr>
      <w:tr w:rsidR="00820234" w:rsidRPr="000E5C75" w14:paraId="65A2DE5D" w14:textId="77777777" w:rsidTr="007F2EE2">
        <w:trPr>
          <w:trHeight w:val="41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C21DCE4" w14:textId="77777777" w:rsidR="00820234" w:rsidRPr="000E5C75" w:rsidRDefault="00820234" w:rsidP="000E5C75">
            <w:pPr>
              <w:jc w:val="both"/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A23CFDA" w14:textId="77777777" w:rsidR="00820234" w:rsidRPr="000E5C75" w:rsidRDefault="00820234" w:rsidP="000E5C75">
            <w:pPr>
              <w:jc w:val="both"/>
              <w:rPr>
                <w:rFonts w:eastAsia="MS Mincho"/>
                <w:highlight w:val="yellow"/>
                <w:lang w:eastAsia="ja-JP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AE99A70" w14:textId="77777777" w:rsidR="00820234" w:rsidRPr="000E5C75" w:rsidRDefault="00820234" w:rsidP="000E5C75">
            <w:pPr>
              <w:jc w:val="both"/>
              <w:rPr>
                <w:rFonts w:eastAsia="MS Mincho"/>
                <w:highlight w:val="yellow"/>
                <w:lang w:eastAsia="ja-JP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ED69607" w14:textId="77777777" w:rsidR="00820234" w:rsidRPr="000E5C75" w:rsidRDefault="00820234" w:rsidP="000E5C7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9464E20" w14:textId="77777777" w:rsidR="00820234" w:rsidRPr="000E5C75" w:rsidRDefault="00820234" w:rsidP="000E5C75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19301BB0" w14:textId="77777777" w:rsidR="00820234" w:rsidRPr="000E5C75" w:rsidRDefault="00820234" w:rsidP="000E5C75">
            <w:pPr>
              <w:widowControl w:val="0"/>
              <w:jc w:val="both"/>
              <w:rPr>
                <w:highlight w:val="yellow"/>
              </w:rPr>
            </w:pPr>
          </w:p>
        </w:tc>
      </w:tr>
    </w:tbl>
    <w:p w14:paraId="3439952A" w14:textId="77777777" w:rsidR="000E5C75" w:rsidRPr="000E5C75" w:rsidRDefault="000E5C75" w:rsidP="000E5C75">
      <w:pPr>
        <w:rPr>
          <w:b/>
        </w:rPr>
      </w:pPr>
    </w:p>
    <w:p w14:paraId="201C3E02" w14:textId="77777777" w:rsidR="000E5C75" w:rsidRPr="000E5C75" w:rsidRDefault="000E5C75" w:rsidP="000E5C75">
      <w:pPr>
        <w:rPr>
          <w:b/>
        </w:rPr>
      </w:pPr>
      <w:r w:rsidRPr="000E5C75">
        <w:rPr>
          <w:b/>
        </w:rPr>
        <w:t>Question 3:</w:t>
      </w:r>
    </w:p>
    <w:p w14:paraId="76838CB8" w14:textId="77777777" w:rsidR="000E5C75" w:rsidRDefault="000E5C75" w:rsidP="000E5C75">
      <w:r w:rsidRPr="000E5C75">
        <w:t>Please provide (or refer to) characteristics, and protection criteria, for implementing the IMT systems/networks in Question 2, and similar information for non-IMT services, within the IMT band and in the neighboring bands.</w:t>
      </w:r>
    </w:p>
    <w:p w14:paraId="7004F4C4" w14:textId="77777777" w:rsidR="00F870B7" w:rsidRDefault="00F870B7" w:rsidP="000E5C75"/>
    <w:p w14:paraId="092EF207" w14:textId="589B40BE" w:rsidR="00F870B7" w:rsidRPr="00F870B7" w:rsidRDefault="00F870B7" w:rsidP="000E5C75">
      <w:pPr>
        <w:rPr>
          <w:color w:val="0070C0"/>
        </w:rPr>
      </w:pPr>
      <w:r w:rsidRPr="00B27A6A">
        <w:rPr>
          <w:b/>
          <w:color w:val="0070C0"/>
        </w:rPr>
        <w:t>Answer:</w:t>
      </w:r>
      <w:r w:rsidRPr="00B27A6A">
        <w:rPr>
          <w:color w:val="0070C0"/>
        </w:rPr>
        <w:t xml:space="preserve"> </w:t>
      </w:r>
      <w:r w:rsidR="00B27A6A">
        <w:rPr>
          <w:color w:val="0070C0"/>
        </w:rPr>
        <w:t xml:space="preserve"> </w:t>
      </w:r>
      <w:r>
        <w:rPr>
          <w:color w:val="0070C0"/>
        </w:rPr>
        <w:t>No specific characteristics and protection criteria</w:t>
      </w:r>
      <w:r w:rsidR="00B27A6A">
        <w:rPr>
          <w:color w:val="0070C0"/>
        </w:rPr>
        <w:t xml:space="preserve"> except</w:t>
      </w:r>
      <w:r>
        <w:rPr>
          <w:color w:val="0070C0"/>
        </w:rPr>
        <w:t xml:space="preserve"> for a</w:t>
      </w:r>
      <w:r w:rsidR="00EB125B">
        <w:rPr>
          <w:color w:val="0070C0"/>
        </w:rPr>
        <w:t>n optimum filter and</w:t>
      </w:r>
      <w:r>
        <w:rPr>
          <w:color w:val="0070C0"/>
        </w:rPr>
        <w:t xml:space="preserve"> g</w:t>
      </w:r>
      <w:r w:rsidR="00762D37">
        <w:rPr>
          <w:color w:val="0070C0"/>
        </w:rPr>
        <w:t xml:space="preserve">eneral guard-band requirement to </w:t>
      </w:r>
      <w:r w:rsidR="0018688E">
        <w:rPr>
          <w:color w:val="0070C0"/>
        </w:rPr>
        <w:t>separate</w:t>
      </w:r>
      <w:r w:rsidR="00B27A6A">
        <w:rPr>
          <w:color w:val="0070C0"/>
        </w:rPr>
        <w:t xml:space="preserve"> </w:t>
      </w:r>
      <w:r w:rsidR="0018688E">
        <w:rPr>
          <w:color w:val="0070C0"/>
        </w:rPr>
        <w:t xml:space="preserve">IMT </w:t>
      </w:r>
      <w:r w:rsidR="00B27A6A">
        <w:rPr>
          <w:color w:val="0070C0"/>
        </w:rPr>
        <w:t>Downlink</w:t>
      </w:r>
      <w:r w:rsidR="0018688E">
        <w:rPr>
          <w:color w:val="0070C0"/>
        </w:rPr>
        <w:t xml:space="preserve"> on 800 MHz band edge and Non-IMT uplink</w:t>
      </w:r>
      <w:r w:rsidR="006239D9">
        <w:rPr>
          <w:color w:val="0070C0"/>
        </w:rPr>
        <w:t xml:space="preserve"> in</w:t>
      </w:r>
      <w:r w:rsidR="00B27A6A">
        <w:rPr>
          <w:color w:val="0070C0"/>
        </w:rPr>
        <w:t xml:space="preserve"> 900 MHz band.</w:t>
      </w:r>
    </w:p>
    <w:p w14:paraId="2FBA5F50" w14:textId="77777777" w:rsidR="000E5C75" w:rsidRPr="000E5C75" w:rsidRDefault="000E5C75" w:rsidP="000E5C75"/>
    <w:p w14:paraId="1BE74C44" w14:textId="77777777" w:rsidR="000E5C75" w:rsidRPr="000E5C75" w:rsidRDefault="000E5C75" w:rsidP="000E5C75">
      <w:pPr>
        <w:rPr>
          <w:b/>
        </w:rPr>
      </w:pPr>
      <w:r w:rsidRPr="000E5C75">
        <w:rPr>
          <w:b/>
        </w:rPr>
        <w:t>Question 4:</w:t>
      </w:r>
    </w:p>
    <w:p w14:paraId="3CE83EAB" w14:textId="17C69D19" w:rsidR="00F61BA7" w:rsidRDefault="000E5C75" w:rsidP="000E5C75">
      <w:r w:rsidRPr="000E5C75">
        <w:t>Which case of coexistence as illustrated below and the technical conditions must be applied to each IMT block (</w:t>
      </w:r>
      <w:proofErr w:type="spellStart"/>
      <w:r w:rsidRPr="000E5C75">
        <w:t>e.g</w:t>
      </w:r>
      <w:proofErr w:type="spellEnd"/>
      <w:r w:rsidRPr="000E5C75">
        <w:t xml:space="preserve"> power limit, emission mask for spectrum block, </w:t>
      </w:r>
      <w:proofErr w:type="spellStart"/>
      <w:r w:rsidRPr="000E5C75">
        <w:t>pfd</w:t>
      </w:r>
      <w:proofErr w:type="spellEnd"/>
      <w:r w:rsidRPr="000E5C75">
        <w:t xml:space="preserve"> </w:t>
      </w:r>
      <w:proofErr w:type="gramStart"/>
      <w:r w:rsidRPr="000E5C75">
        <w:t>limit, …)</w:t>
      </w:r>
      <w:proofErr w:type="gramEnd"/>
      <w:r w:rsidRPr="000E5C75">
        <w:t xml:space="preserve"> to </w:t>
      </w:r>
      <w:r w:rsidRPr="000E5C75">
        <w:rPr>
          <w:rFonts w:eastAsia="MS Mincho"/>
          <w:bCs/>
          <w:lang w:val="en-GB"/>
        </w:rPr>
        <w:t>support technology neutrality and spectrum efficiency</w:t>
      </w:r>
      <w:r w:rsidRPr="000E5C75">
        <w:t xml:space="preserve">? </w:t>
      </w:r>
    </w:p>
    <w:p w14:paraId="22A53CA2" w14:textId="77777777" w:rsidR="00962981" w:rsidRPr="000E5C75" w:rsidRDefault="00962981" w:rsidP="000E5C75"/>
    <w:tbl>
      <w:tblPr>
        <w:tblStyle w:val="TableGrid1"/>
        <w:tblW w:w="0" w:type="auto"/>
        <w:tblInd w:w="137" w:type="dxa"/>
        <w:tblLook w:val="04A0" w:firstRow="1" w:lastRow="0" w:firstColumn="1" w:lastColumn="0" w:noHBand="0" w:noVBand="1"/>
      </w:tblPr>
      <w:tblGrid>
        <w:gridCol w:w="2179"/>
        <w:gridCol w:w="1153"/>
        <w:gridCol w:w="5550"/>
      </w:tblGrid>
      <w:tr w:rsidR="000E5C75" w:rsidRPr="000E5C75" w14:paraId="61DE42E3" w14:textId="77777777" w:rsidTr="005220EA">
        <w:tc>
          <w:tcPr>
            <w:tcW w:w="2179" w:type="dxa"/>
            <w:vAlign w:val="center"/>
          </w:tcPr>
          <w:p w14:paraId="3C236625" w14:textId="77777777" w:rsidR="000E5C75" w:rsidRPr="000E5C75" w:rsidRDefault="000E5C75" w:rsidP="000E5C75">
            <w:pPr>
              <w:jc w:val="center"/>
              <w:rPr>
                <w:rFonts w:ascii="Calibri" w:hAnsi="Calibri" w:cs="Cordia New"/>
              </w:rPr>
            </w:pPr>
            <w:r w:rsidRPr="000E5C75">
              <w:rPr>
                <w:rFonts w:ascii="Calibri" w:hAnsi="Calibri" w:cs="Cordia New"/>
              </w:rPr>
              <w:t>Frequency band (MHz)</w:t>
            </w:r>
          </w:p>
        </w:tc>
        <w:tc>
          <w:tcPr>
            <w:tcW w:w="1153" w:type="dxa"/>
          </w:tcPr>
          <w:p w14:paraId="35127036" w14:textId="77777777" w:rsidR="000E5C75" w:rsidRPr="000E5C75" w:rsidRDefault="000E5C75" w:rsidP="000E5C75">
            <w:pPr>
              <w:jc w:val="center"/>
              <w:rPr>
                <w:rFonts w:ascii="Calibri" w:hAnsi="Calibri" w:cs="Cordia New"/>
              </w:rPr>
            </w:pPr>
            <w:r w:rsidRPr="000E5C75">
              <w:rPr>
                <w:rFonts w:ascii="Calibri" w:hAnsi="Calibri" w:cs="Cordia New"/>
              </w:rPr>
              <w:t>Case</w:t>
            </w:r>
          </w:p>
        </w:tc>
        <w:tc>
          <w:tcPr>
            <w:tcW w:w="5550" w:type="dxa"/>
          </w:tcPr>
          <w:p w14:paraId="1F678822" w14:textId="77777777" w:rsidR="000E5C75" w:rsidRPr="000E5C75" w:rsidRDefault="000E5C75" w:rsidP="000E5C75">
            <w:pPr>
              <w:jc w:val="center"/>
              <w:rPr>
                <w:rFonts w:ascii="Calibri" w:hAnsi="Calibri" w:cs="Cordia New"/>
              </w:rPr>
            </w:pPr>
            <w:r w:rsidRPr="000E5C75">
              <w:rPr>
                <w:rFonts w:ascii="Calibri" w:hAnsi="Calibri" w:cs="Cordia New"/>
              </w:rPr>
              <w:t>Technical condition</w:t>
            </w:r>
          </w:p>
        </w:tc>
      </w:tr>
      <w:tr w:rsidR="000E5C75" w:rsidRPr="000E5C75" w14:paraId="666003F1" w14:textId="77777777" w:rsidTr="005220EA">
        <w:tc>
          <w:tcPr>
            <w:tcW w:w="2179" w:type="dxa"/>
            <w:vMerge w:val="restart"/>
            <w:vAlign w:val="center"/>
          </w:tcPr>
          <w:p w14:paraId="26B8E3B2" w14:textId="77777777" w:rsidR="000E5C75" w:rsidRPr="00734DAB" w:rsidRDefault="000E5C75" w:rsidP="000E5C75">
            <w:pPr>
              <w:contextualSpacing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703 – 748</w:t>
            </w:r>
            <w:r w:rsidRPr="00734DAB">
              <w:rPr>
                <w:rFonts w:eastAsia="MS Mincho"/>
                <w:color w:val="4472C4" w:themeColor="accent5"/>
                <w:lang w:eastAsia="ja-JP"/>
              </w:rPr>
              <w:t xml:space="preserve"> </w:t>
            </w:r>
            <w:r w:rsidRPr="00734DAB">
              <w:rPr>
                <w:color w:val="4472C4" w:themeColor="accent5"/>
              </w:rPr>
              <w:t>/ 758 – 803</w:t>
            </w:r>
          </w:p>
        </w:tc>
        <w:tc>
          <w:tcPr>
            <w:tcW w:w="1153" w:type="dxa"/>
          </w:tcPr>
          <w:p w14:paraId="1E03E65A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A</w:t>
            </w:r>
          </w:p>
        </w:tc>
        <w:tc>
          <w:tcPr>
            <w:tcW w:w="5550" w:type="dxa"/>
          </w:tcPr>
          <w:p w14:paraId="16A8D780" w14:textId="4A985827" w:rsidR="000E5C75" w:rsidRPr="00734DAB" w:rsidRDefault="00962981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None</w:t>
            </w:r>
          </w:p>
        </w:tc>
      </w:tr>
      <w:tr w:rsidR="000E5C75" w:rsidRPr="000E5C75" w14:paraId="4828AA1E" w14:textId="77777777" w:rsidTr="005220EA">
        <w:tc>
          <w:tcPr>
            <w:tcW w:w="2179" w:type="dxa"/>
            <w:vMerge/>
            <w:vAlign w:val="center"/>
          </w:tcPr>
          <w:p w14:paraId="0C842878" w14:textId="77777777" w:rsidR="000E5C75" w:rsidRPr="00734DAB" w:rsidRDefault="000E5C75" w:rsidP="000E5C75">
            <w:pPr>
              <w:ind w:firstLineChars="200" w:firstLine="480"/>
              <w:contextualSpacing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451136FF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B</w:t>
            </w:r>
          </w:p>
        </w:tc>
        <w:tc>
          <w:tcPr>
            <w:tcW w:w="5550" w:type="dxa"/>
          </w:tcPr>
          <w:p w14:paraId="40779F57" w14:textId="77777777" w:rsidR="000E5C75" w:rsidRPr="00734DAB" w:rsidRDefault="000E5C75" w:rsidP="000E5C75">
            <w:pPr>
              <w:rPr>
                <w:color w:val="4472C4" w:themeColor="accent5"/>
              </w:rPr>
            </w:pPr>
          </w:p>
        </w:tc>
      </w:tr>
      <w:tr w:rsidR="000E5C75" w:rsidRPr="000E5C75" w14:paraId="608548D9" w14:textId="77777777" w:rsidTr="005220EA">
        <w:tc>
          <w:tcPr>
            <w:tcW w:w="2179" w:type="dxa"/>
            <w:vMerge/>
            <w:vAlign w:val="center"/>
          </w:tcPr>
          <w:p w14:paraId="5B130EBF" w14:textId="77777777" w:rsidR="000E5C75" w:rsidRPr="00734DAB" w:rsidRDefault="000E5C75" w:rsidP="000E5C75">
            <w:pPr>
              <w:ind w:firstLineChars="200" w:firstLine="480"/>
              <w:contextualSpacing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0529AB07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C</w:t>
            </w:r>
          </w:p>
        </w:tc>
        <w:tc>
          <w:tcPr>
            <w:tcW w:w="5550" w:type="dxa"/>
          </w:tcPr>
          <w:p w14:paraId="2A92E5C4" w14:textId="77777777" w:rsidR="000E5C75" w:rsidRPr="00734DAB" w:rsidRDefault="000E5C75" w:rsidP="000E5C75">
            <w:pPr>
              <w:rPr>
                <w:color w:val="4472C4" w:themeColor="accent5"/>
              </w:rPr>
            </w:pPr>
          </w:p>
        </w:tc>
      </w:tr>
      <w:tr w:rsidR="000E5C75" w:rsidRPr="000E5C75" w14:paraId="717B5DF4" w14:textId="77777777" w:rsidTr="005220EA">
        <w:tc>
          <w:tcPr>
            <w:tcW w:w="2179" w:type="dxa"/>
            <w:vMerge/>
            <w:vAlign w:val="center"/>
          </w:tcPr>
          <w:p w14:paraId="744892F5" w14:textId="77777777" w:rsidR="000E5C75" w:rsidRPr="00734DAB" w:rsidRDefault="000E5C75" w:rsidP="000E5C75">
            <w:pPr>
              <w:ind w:firstLineChars="200" w:firstLine="480"/>
              <w:contextualSpacing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1F3AB0F3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D</w:t>
            </w:r>
          </w:p>
        </w:tc>
        <w:tc>
          <w:tcPr>
            <w:tcW w:w="5550" w:type="dxa"/>
          </w:tcPr>
          <w:p w14:paraId="29A31C24" w14:textId="474D7694" w:rsidR="000E5C75" w:rsidRPr="00734DAB" w:rsidRDefault="00962981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None</w:t>
            </w:r>
          </w:p>
        </w:tc>
      </w:tr>
      <w:tr w:rsidR="000E5C75" w:rsidRPr="000E5C75" w14:paraId="3C90049C" w14:textId="77777777" w:rsidTr="005220EA">
        <w:tc>
          <w:tcPr>
            <w:tcW w:w="2179" w:type="dxa"/>
            <w:vMerge/>
            <w:vAlign w:val="center"/>
          </w:tcPr>
          <w:p w14:paraId="24D0416B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646A6F60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E</w:t>
            </w:r>
          </w:p>
        </w:tc>
        <w:tc>
          <w:tcPr>
            <w:tcW w:w="5550" w:type="dxa"/>
          </w:tcPr>
          <w:p w14:paraId="623F96FB" w14:textId="2AB65C12" w:rsidR="000E5C75" w:rsidRPr="00734DAB" w:rsidRDefault="00962981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Separation distance under consideration</w:t>
            </w:r>
          </w:p>
        </w:tc>
      </w:tr>
      <w:tr w:rsidR="000E5C75" w:rsidRPr="000E5C75" w14:paraId="13E29F39" w14:textId="77777777" w:rsidTr="005220EA">
        <w:tc>
          <w:tcPr>
            <w:tcW w:w="2179" w:type="dxa"/>
            <w:vMerge w:val="restart"/>
            <w:vAlign w:val="center"/>
          </w:tcPr>
          <w:p w14:paraId="729725F9" w14:textId="77777777" w:rsidR="000E5C75" w:rsidRPr="00734DAB" w:rsidRDefault="000B7E1B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806 – 834</w:t>
            </w:r>
            <w:r w:rsidRPr="00734DAB">
              <w:rPr>
                <w:rFonts w:eastAsia="MS Mincho"/>
                <w:color w:val="4472C4" w:themeColor="accent5"/>
                <w:lang w:eastAsia="ja-JP"/>
              </w:rPr>
              <w:t xml:space="preserve"> </w:t>
            </w:r>
            <w:r w:rsidRPr="00734DAB">
              <w:rPr>
                <w:color w:val="4472C4" w:themeColor="accent5"/>
              </w:rPr>
              <w:t>/ 851 – 879</w:t>
            </w:r>
          </w:p>
          <w:p w14:paraId="2B98C808" w14:textId="77777777" w:rsidR="000B7E1B" w:rsidRPr="00734DAB" w:rsidRDefault="000B7E1B" w:rsidP="000E5C75">
            <w:pPr>
              <w:rPr>
                <w:color w:val="4472C4" w:themeColor="accent5"/>
              </w:rPr>
            </w:pPr>
          </w:p>
          <w:p w14:paraId="7C0D9DF3" w14:textId="14A0A99A" w:rsidR="000B7E1B" w:rsidRPr="00734DAB" w:rsidRDefault="000B7E1B" w:rsidP="000E5C75">
            <w:pPr>
              <w:rPr>
                <w:color w:val="4472C4" w:themeColor="accent5"/>
              </w:rPr>
            </w:pPr>
          </w:p>
        </w:tc>
        <w:tc>
          <w:tcPr>
            <w:tcW w:w="1153" w:type="dxa"/>
          </w:tcPr>
          <w:p w14:paraId="317165D8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A</w:t>
            </w:r>
          </w:p>
        </w:tc>
        <w:tc>
          <w:tcPr>
            <w:tcW w:w="5550" w:type="dxa"/>
          </w:tcPr>
          <w:p w14:paraId="665CDEF7" w14:textId="517AA882" w:rsidR="000E5C75" w:rsidRPr="00734DAB" w:rsidRDefault="00962981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None</w:t>
            </w:r>
          </w:p>
        </w:tc>
      </w:tr>
      <w:tr w:rsidR="000E5C75" w:rsidRPr="000E5C75" w14:paraId="784DA5CA" w14:textId="77777777" w:rsidTr="005220EA">
        <w:tc>
          <w:tcPr>
            <w:tcW w:w="2179" w:type="dxa"/>
            <w:vMerge/>
            <w:vAlign w:val="center"/>
          </w:tcPr>
          <w:p w14:paraId="7802F9FD" w14:textId="77777777" w:rsidR="000E5C75" w:rsidRPr="00734DAB" w:rsidRDefault="000E5C75" w:rsidP="000E5C75">
            <w:pPr>
              <w:ind w:firstLineChars="200" w:firstLine="480"/>
              <w:contextualSpacing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253D462A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B</w:t>
            </w:r>
          </w:p>
        </w:tc>
        <w:tc>
          <w:tcPr>
            <w:tcW w:w="5550" w:type="dxa"/>
          </w:tcPr>
          <w:p w14:paraId="3AB9786C" w14:textId="77777777" w:rsidR="000E5C75" w:rsidRPr="00734DAB" w:rsidRDefault="000E5C75" w:rsidP="000E5C75">
            <w:pPr>
              <w:rPr>
                <w:color w:val="4472C4" w:themeColor="accent5"/>
              </w:rPr>
            </w:pPr>
          </w:p>
        </w:tc>
      </w:tr>
      <w:tr w:rsidR="000E5C75" w:rsidRPr="000E5C75" w14:paraId="173EDE5A" w14:textId="77777777" w:rsidTr="005220EA">
        <w:tc>
          <w:tcPr>
            <w:tcW w:w="2179" w:type="dxa"/>
            <w:vMerge/>
            <w:vAlign w:val="center"/>
          </w:tcPr>
          <w:p w14:paraId="55DE3F6D" w14:textId="77777777" w:rsidR="000E5C75" w:rsidRPr="00734DAB" w:rsidRDefault="000E5C75" w:rsidP="000E5C75">
            <w:pPr>
              <w:ind w:firstLineChars="200" w:firstLine="480"/>
              <w:contextualSpacing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4A341AFA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C</w:t>
            </w:r>
          </w:p>
        </w:tc>
        <w:tc>
          <w:tcPr>
            <w:tcW w:w="5550" w:type="dxa"/>
          </w:tcPr>
          <w:p w14:paraId="4BFBD59E" w14:textId="232EF9D4" w:rsidR="000E5C75" w:rsidRPr="00734DAB" w:rsidRDefault="00594243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Compliant with Emission mask defined in ETSI EN 301 908</w:t>
            </w:r>
          </w:p>
        </w:tc>
      </w:tr>
      <w:tr w:rsidR="000E5C75" w:rsidRPr="000E5C75" w14:paraId="5D5166CA" w14:textId="77777777" w:rsidTr="005220EA">
        <w:tc>
          <w:tcPr>
            <w:tcW w:w="2179" w:type="dxa"/>
            <w:vMerge/>
            <w:vAlign w:val="center"/>
          </w:tcPr>
          <w:p w14:paraId="61E4CEE7" w14:textId="77777777" w:rsidR="000E5C75" w:rsidRPr="00734DAB" w:rsidRDefault="000E5C75" w:rsidP="000E5C75">
            <w:pPr>
              <w:ind w:firstLineChars="200" w:firstLine="480"/>
              <w:contextualSpacing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21E25434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D</w:t>
            </w:r>
          </w:p>
        </w:tc>
        <w:tc>
          <w:tcPr>
            <w:tcW w:w="5550" w:type="dxa"/>
          </w:tcPr>
          <w:p w14:paraId="02C51208" w14:textId="62A621E8" w:rsidR="000E5C75" w:rsidRPr="00734DAB" w:rsidRDefault="00962981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None</w:t>
            </w:r>
          </w:p>
        </w:tc>
      </w:tr>
      <w:tr w:rsidR="000E5C75" w:rsidRPr="000E5C75" w14:paraId="6F4DC9E8" w14:textId="77777777" w:rsidTr="005220EA">
        <w:tc>
          <w:tcPr>
            <w:tcW w:w="2179" w:type="dxa"/>
            <w:vMerge/>
            <w:vAlign w:val="center"/>
          </w:tcPr>
          <w:p w14:paraId="16E141D5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5AA748D1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E</w:t>
            </w:r>
          </w:p>
        </w:tc>
        <w:tc>
          <w:tcPr>
            <w:tcW w:w="5550" w:type="dxa"/>
          </w:tcPr>
          <w:p w14:paraId="5EA15BDB" w14:textId="0B141066" w:rsidR="000E5C75" w:rsidRPr="00734DAB" w:rsidRDefault="00962981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Separation distance under consideration</w:t>
            </w:r>
          </w:p>
        </w:tc>
      </w:tr>
      <w:tr w:rsidR="000E5C75" w:rsidRPr="000E5C75" w14:paraId="1EDD153F" w14:textId="77777777" w:rsidTr="005220EA">
        <w:tc>
          <w:tcPr>
            <w:tcW w:w="2179" w:type="dxa"/>
            <w:vMerge w:val="restart"/>
            <w:vAlign w:val="center"/>
          </w:tcPr>
          <w:p w14:paraId="2F134B10" w14:textId="77777777" w:rsidR="000E5C75" w:rsidRPr="00734DAB" w:rsidRDefault="000B7E1B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880 – 915 / 925 – 960</w:t>
            </w:r>
          </w:p>
          <w:p w14:paraId="1647B1F5" w14:textId="2A16AD23" w:rsidR="00F61BA7" w:rsidRPr="00734DAB" w:rsidRDefault="00F61BA7" w:rsidP="000E5C75">
            <w:pPr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5782D467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A</w:t>
            </w:r>
          </w:p>
        </w:tc>
        <w:tc>
          <w:tcPr>
            <w:tcW w:w="5550" w:type="dxa"/>
          </w:tcPr>
          <w:p w14:paraId="511B496F" w14:textId="699F62FC" w:rsidR="000E5C75" w:rsidRPr="00734DAB" w:rsidRDefault="00962981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None</w:t>
            </w:r>
          </w:p>
        </w:tc>
      </w:tr>
      <w:tr w:rsidR="000E5C75" w:rsidRPr="000E5C75" w14:paraId="58DB9EE0" w14:textId="77777777" w:rsidTr="005220EA">
        <w:tc>
          <w:tcPr>
            <w:tcW w:w="2179" w:type="dxa"/>
            <w:vMerge/>
            <w:vAlign w:val="center"/>
          </w:tcPr>
          <w:p w14:paraId="2284D746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5D43538C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B</w:t>
            </w:r>
          </w:p>
        </w:tc>
        <w:tc>
          <w:tcPr>
            <w:tcW w:w="5550" w:type="dxa"/>
          </w:tcPr>
          <w:p w14:paraId="7AE907C2" w14:textId="77777777" w:rsidR="000E5C75" w:rsidRPr="00734DAB" w:rsidRDefault="000E5C75" w:rsidP="000E5C75">
            <w:pPr>
              <w:rPr>
                <w:color w:val="4472C4" w:themeColor="accent5"/>
              </w:rPr>
            </w:pPr>
          </w:p>
        </w:tc>
      </w:tr>
      <w:tr w:rsidR="000E5C75" w:rsidRPr="000E5C75" w14:paraId="5230919A" w14:textId="77777777" w:rsidTr="005220EA">
        <w:tc>
          <w:tcPr>
            <w:tcW w:w="2179" w:type="dxa"/>
            <w:vMerge/>
            <w:vAlign w:val="center"/>
          </w:tcPr>
          <w:p w14:paraId="7C6AEBE3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2CE84E9D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C</w:t>
            </w:r>
          </w:p>
        </w:tc>
        <w:tc>
          <w:tcPr>
            <w:tcW w:w="5550" w:type="dxa"/>
          </w:tcPr>
          <w:p w14:paraId="671CAD48" w14:textId="77777777" w:rsidR="000E5C75" w:rsidRPr="00734DAB" w:rsidRDefault="000E5C75" w:rsidP="000E5C75">
            <w:pPr>
              <w:rPr>
                <w:color w:val="4472C4" w:themeColor="accent5"/>
              </w:rPr>
            </w:pPr>
          </w:p>
        </w:tc>
      </w:tr>
      <w:tr w:rsidR="000E5C75" w:rsidRPr="000E5C75" w14:paraId="625C4E5A" w14:textId="77777777" w:rsidTr="005220EA">
        <w:tc>
          <w:tcPr>
            <w:tcW w:w="2179" w:type="dxa"/>
            <w:vMerge/>
            <w:vAlign w:val="center"/>
          </w:tcPr>
          <w:p w14:paraId="2C4E90BF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5D13B405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D</w:t>
            </w:r>
          </w:p>
        </w:tc>
        <w:tc>
          <w:tcPr>
            <w:tcW w:w="5550" w:type="dxa"/>
          </w:tcPr>
          <w:p w14:paraId="57EE0C57" w14:textId="587FB3C1" w:rsidR="000E5C75" w:rsidRPr="00734DAB" w:rsidRDefault="007228EF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Maximum separation required</w:t>
            </w:r>
          </w:p>
        </w:tc>
      </w:tr>
      <w:tr w:rsidR="000E5C75" w:rsidRPr="000E5C75" w14:paraId="09726347" w14:textId="77777777" w:rsidTr="005220EA">
        <w:tc>
          <w:tcPr>
            <w:tcW w:w="2179" w:type="dxa"/>
            <w:vMerge/>
            <w:vAlign w:val="center"/>
          </w:tcPr>
          <w:p w14:paraId="0A36D05B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73E3D79F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E</w:t>
            </w:r>
          </w:p>
        </w:tc>
        <w:tc>
          <w:tcPr>
            <w:tcW w:w="5550" w:type="dxa"/>
          </w:tcPr>
          <w:p w14:paraId="06D3E12E" w14:textId="11076F44" w:rsidR="000E5C75" w:rsidRPr="00734DAB" w:rsidRDefault="00962981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Separation distance under consideration</w:t>
            </w:r>
          </w:p>
        </w:tc>
      </w:tr>
      <w:tr w:rsidR="000E5C75" w:rsidRPr="000E5C75" w14:paraId="73105441" w14:textId="77777777" w:rsidTr="005220EA">
        <w:tc>
          <w:tcPr>
            <w:tcW w:w="2179" w:type="dxa"/>
            <w:vMerge w:val="restart"/>
            <w:vAlign w:val="center"/>
          </w:tcPr>
          <w:p w14:paraId="3F1C54A6" w14:textId="77777777" w:rsidR="00F61BA7" w:rsidRPr="00734DAB" w:rsidRDefault="00F61BA7" w:rsidP="000B7E1B">
            <w:pPr>
              <w:rPr>
                <w:color w:val="4472C4" w:themeColor="accent5"/>
              </w:rPr>
            </w:pPr>
          </w:p>
          <w:p w14:paraId="31C80EE1" w14:textId="77777777" w:rsidR="000B7E1B" w:rsidRPr="00734DAB" w:rsidRDefault="000B7E1B" w:rsidP="000B7E1B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1710 – 1785</w:t>
            </w:r>
            <w:r w:rsidRPr="00734DAB">
              <w:rPr>
                <w:rFonts w:eastAsia="MS Mincho"/>
                <w:color w:val="4472C4" w:themeColor="accent5"/>
              </w:rPr>
              <w:t xml:space="preserve"> </w:t>
            </w:r>
            <w:r w:rsidRPr="00734DAB">
              <w:rPr>
                <w:color w:val="4472C4" w:themeColor="accent5"/>
              </w:rPr>
              <w:t>/ 1805 –1880</w:t>
            </w:r>
          </w:p>
          <w:p w14:paraId="04574BCD" w14:textId="77777777" w:rsidR="000E5C75" w:rsidRPr="00734DAB" w:rsidRDefault="000E5C75" w:rsidP="000E5C75">
            <w:pPr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2403A302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A</w:t>
            </w:r>
          </w:p>
        </w:tc>
        <w:tc>
          <w:tcPr>
            <w:tcW w:w="5550" w:type="dxa"/>
          </w:tcPr>
          <w:p w14:paraId="3A914BA9" w14:textId="3813D996" w:rsidR="000E5C75" w:rsidRPr="00734DAB" w:rsidRDefault="00962981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None</w:t>
            </w:r>
          </w:p>
        </w:tc>
      </w:tr>
      <w:tr w:rsidR="000E5C75" w:rsidRPr="000E5C75" w14:paraId="05486D64" w14:textId="77777777" w:rsidTr="005220EA">
        <w:tc>
          <w:tcPr>
            <w:tcW w:w="2179" w:type="dxa"/>
            <w:vMerge/>
            <w:vAlign w:val="center"/>
          </w:tcPr>
          <w:p w14:paraId="547D34DA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6261771E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B</w:t>
            </w:r>
          </w:p>
        </w:tc>
        <w:tc>
          <w:tcPr>
            <w:tcW w:w="5550" w:type="dxa"/>
          </w:tcPr>
          <w:p w14:paraId="5023B7A1" w14:textId="185A3F81" w:rsidR="000E5C75" w:rsidRPr="00734DAB" w:rsidRDefault="00962981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Compliant with Emission mask defined in ETSI EN 301 908</w:t>
            </w:r>
          </w:p>
        </w:tc>
      </w:tr>
      <w:tr w:rsidR="000E5C75" w:rsidRPr="000E5C75" w14:paraId="0D97B751" w14:textId="77777777" w:rsidTr="005220EA">
        <w:tc>
          <w:tcPr>
            <w:tcW w:w="2179" w:type="dxa"/>
            <w:vMerge/>
            <w:vAlign w:val="center"/>
          </w:tcPr>
          <w:p w14:paraId="469936E5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7EDBD76A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C</w:t>
            </w:r>
          </w:p>
        </w:tc>
        <w:tc>
          <w:tcPr>
            <w:tcW w:w="5550" w:type="dxa"/>
          </w:tcPr>
          <w:p w14:paraId="52E3F0BF" w14:textId="2EC052A3" w:rsidR="000E5C75" w:rsidRPr="00734DAB" w:rsidRDefault="00594243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Compliant with Emission mask defined in ETSI EN 301 908</w:t>
            </w:r>
          </w:p>
        </w:tc>
      </w:tr>
      <w:tr w:rsidR="000E5C75" w:rsidRPr="000E5C75" w14:paraId="5099F66B" w14:textId="77777777" w:rsidTr="005220EA">
        <w:tc>
          <w:tcPr>
            <w:tcW w:w="2179" w:type="dxa"/>
            <w:vMerge/>
            <w:vAlign w:val="center"/>
          </w:tcPr>
          <w:p w14:paraId="10604F6F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59D400DB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D</w:t>
            </w:r>
          </w:p>
        </w:tc>
        <w:tc>
          <w:tcPr>
            <w:tcW w:w="5550" w:type="dxa"/>
          </w:tcPr>
          <w:p w14:paraId="3531BFDB" w14:textId="27421E8E" w:rsidR="000E5C75" w:rsidRPr="00734DAB" w:rsidRDefault="007228EF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Maximum separation required</w:t>
            </w:r>
          </w:p>
        </w:tc>
      </w:tr>
      <w:tr w:rsidR="000E5C75" w:rsidRPr="000E5C75" w14:paraId="3097E3E5" w14:textId="77777777" w:rsidTr="005220EA">
        <w:tc>
          <w:tcPr>
            <w:tcW w:w="2179" w:type="dxa"/>
            <w:vMerge/>
            <w:vAlign w:val="center"/>
          </w:tcPr>
          <w:p w14:paraId="3D8F5A1C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3F80CBF3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E</w:t>
            </w:r>
          </w:p>
        </w:tc>
        <w:tc>
          <w:tcPr>
            <w:tcW w:w="5550" w:type="dxa"/>
          </w:tcPr>
          <w:p w14:paraId="4B1CF2B5" w14:textId="4B6CBE99" w:rsidR="000E5C75" w:rsidRPr="00734DAB" w:rsidRDefault="009C53CD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Non</w:t>
            </w:r>
          </w:p>
        </w:tc>
      </w:tr>
      <w:tr w:rsidR="000E5C75" w:rsidRPr="000E5C75" w14:paraId="026AA346" w14:textId="77777777" w:rsidTr="005220EA">
        <w:tc>
          <w:tcPr>
            <w:tcW w:w="2179" w:type="dxa"/>
            <w:vMerge w:val="restart"/>
            <w:vAlign w:val="center"/>
          </w:tcPr>
          <w:p w14:paraId="1E223445" w14:textId="77777777" w:rsidR="000B7E1B" w:rsidRPr="00734DAB" w:rsidRDefault="000B7E1B" w:rsidP="000B7E1B">
            <w:pPr>
              <w:jc w:val="both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1920-1980/ 2110-2170</w:t>
            </w:r>
          </w:p>
          <w:p w14:paraId="4E0E8F5F" w14:textId="77777777" w:rsidR="000E5C75" w:rsidRPr="00734DAB" w:rsidRDefault="000E5C75" w:rsidP="000E5C75">
            <w:pPr>
              <w:rPr>
                <w:rFonts w:ascii="Calibri" w:hAnsi="Calibri" w:cs="Cordia New"/>
                <w:color w:val="4472C4" w:themeColor="accent5"/>
              </w:rPr>
            </w:pPr>
          </w:p>
        </w:tc>
        <w:tc>
          <w:tcPr>
            <w:tcW w:w="1153" w:type="dxa"/>
          </w:tcPr>
          <w:p w14:paraId="1F9F1EC8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A</w:t>
            </w:r>
          </w:p>
        </w:tc>
        <w:tc>
          <w:tcPr>
            <w:tcW w:w="5550" w:type="dxa"/>
          </w:tcPr>
          <w:p w14:paraId="366CAE62" w14:textId="77777777" w:rsidR="000E5C75" w:rsidRPr="00734DAB" w:rsidRDefault="000E5C75" w:rsidP="000E5C75">
            <w:pPr>
              <w:rPr>
                <w:color w:val="4472C4" w:themeColor="accent5"/>
              </w:rPr>
            </w:pPr>
          </w:p>
        </w:tc>
      </w:tr>
      <w:tr w:rsidR="000E5C75" w:rsidRPr="000E5C75" w14:paraId="12573682" w14:textId="77777777" w:rsidTr="005220EA">
        <w:tc>
          <w:tcPr>
            <w:tcW w:w="2179" w:type="dxa"/>
            <w:vMerge/>
            <w:vAlign w:val="center"/>
          </w:tcPr>
          <w:p w14:paraId="50065459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  <w:highlight w:val="yellow"/>
              </w:rPr>
            </w:pPr>
          </w:p>
        </w:tc>
        <w:tc>
          <w:tcPr>
            <w:tcW w:w="1153" w:type="dxa"/>
          </w:tcPr>
          <w:p w14:paraId="1DDEC2B6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B</w:t>
            </w:r>
          </w:p>
        </w:tc>
        <w:tc>
          <w:tcPr>
            <w:tcW w:w="5550" w:type="dxa"/>
          </w:tcPr>
          <w:p w14:paraId="05E08B93" w14:textId="77777777" w:rsidR="000E5C75" w:rsidRPr="00734DAB" w:rsidRDefault="000E5C75" w:rsidP="000E5C75">
            <w:pPr>
              <w:rPr>
                <w:color w:val="4472C4" w:themeColor="accent5"/>
              </w:rPr>
            </w:pPr>
          </w:p>
        </w:tc>
      </w:tr>
      <w:tr w:rsidR="000E5C75" w:rsidRPr="000E5C75" w14:paraId="4C2E3AC9" w14:textId="77777777" w:rsidTr="005220EA">
        <w:tc>
          <w:tcPr>
            <w:tcW w:w="2179" w:type="dxa"/>
            <w:vMerge/>
            <w:vAlign w:val="center"/>
          </w:tcPr>
          <w:p w14:paraId="36D2E43B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  <w:highlight w:val="yellow"/>
              </w:rPr>
            </w:pPr>
          </w:p>
        </w:tc>
        <w:tc>
          <w:tcPr>
            <w:tcW w:w="1153" w:type="dxa"/>
          </w:tcPr>
          <w:p w14:paraId="538A7E74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C</w:t>
            </w:r>
          </w:p>
        </w:tc>
        <w:tc>
          <w:tcPr>
            <w:tcW w:w="5550" w:type="dxa"/>
          </w:tcPr>
          <w:p w14:paraId="03220BE0" w14:textId="48479694" w:rsidR="000E5C75" w:rsidRPr="00734DAB" w:rsidRDefault="00594243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Compliant with Emission mask defined in ETSI EN 301 908</w:t>
            </w:r>
          </w:p>
        </w:tc>
      </w:tr>
      <w:tr w:rsidR="000E5C75" w:rsidRPr="000E5C75" w14:paraId="64119A75" w14:textId="77777777" w:rsidTr="005220EA">
        <w:tc>
          <w:tcPr>
            <w:tcW w:w="2179" w:type="dxa"/>
            <w:vMerge/>
            <w:vAlign w:val="center"/>
          </w:tcPr>
          <w:p w14:paraId="24920385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  <w:highlight w:val="yellow"/>
              </w:rPr>
            </w:pPr>
          </w:p>
        </w:tc>
        <w:tc>
          <w:tcPr>
            <w:tcW w:w="1153" w:type="dxa"/>
          </w:tcPr>
          <w:p w14:paraId="109DCF46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D</w:t>
            </w:r>
          </w:p>
        </w:tc>
        <w:tc>
          <w:tcPr>
            <w:tcW w:w="5550" w:type="dxa"/>
          </w:tcPr>
          <w:p w14:paraId="11256EA0" w14:textId="0B3C8080" w:rsidR="000E5C75" w:rsidRPr="00734DAB" w:rsidRDefault="007228EF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Maximum separation required</w:t>
            </w:r>
          </w:p>
        </w:tc>
      </w:tr>
      <w:tr w:rsidR="000E5C75" w:rsidRPr="000E5C75" w14:paraId="7327328E" w14:textId="77777777" w:rsidTr="005220EA">
        <w:tc>
          <w:tcPr>
            <w:tcW w:w="2179" w:type="dxa"/>
            <w:vMerge/>
            <w:vAlign w:val="center"/>
          </w:tcPr>
          <w:p w14:paraId="125F6C66" w14:textId="77777777" w:rsidR="000E5C75" w:rsidRPr="00734DAB" w:rsidRDefault="000E5C75" w:rsidP="000E5C75">
            <w:pPr>
              <w:ind w:firstLineChars="200" w:firstLine="480"/>
              <w:rPr>
                <w:rFonts w:ascii="Calibri" w:hAnsi="Calibri" w:cs="Cordia New"/>
                <w:color w:val="4472C4" w:themeColor="accent5"/>
                <w:highlight w:val="yellow"/>
              </w:rPr>
            </w:pPr>
          </w:p>
        </w:tc>
        <w:tc>
          <w:tcPr>
            <w:tcW w:w="1153" w:type="dxa"/>
          </w:tcPr>
          <w:p w14:paraId="71CE3C20" w14:textId="77777777" w:rsidR="000E5C75" w:rsidRPr="00734DAB" w:rsidRDefault="000E5C75" w:rsidP="000E5C75">
            <w:pPr>
              <w:ind w:firstLineChars="200" w:firstLine="480"/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E</w:t>
            </w:r>
          </w:p>
        </w:tc>
        <w:tc>
          <w:tcPr>
            <w:tcW w:w="5550" w:type="dxa"/>
          </w:tcPr>
          <w:p w14:paraId="0FE584E0" w14:textId="5C17348E" w:rsidR="000E5C75" w:rsidRPr="00734DAB" w:rsidRDefault="009C53CD" w:rsidP="000E5C75">
            <w:pPr>
              <w:rPr>
                <w:color w:val="4472C4" w:themeColor="accent5"/>
              </w:rPr>
            </w:pPr>
            <w:r w:rsidRPr="00734DAB">
              <w:rPr>
                <w:color w:val="4472C4" w:themeColor="accent5"/>
              </w:rPr>
              <w:t>Non</w:t>
            </w:r>
          </w:p>
        </w:tc>
      </w:tr>
      <w:tr w:rsidR="000E5C75" w:rsidRPr="000E5C75" w14:paraId="133F9777" w14:textId="77777777" w:rsidTr="005220EA">
        <w:tc>
          <w:tcPr>
            <w:tcW w:w="2179" w:type="dxa"/>
            <w:vMerge w:val="restart"/>
            <w:vAlign w:val="center"/>
          </w:tcPr>
          <w:p w14:paraId="41CB5FBB" w14:textId="77777777" w:rsidR="000E5C75" w:rsidRPr="000E5C75" w:rsidRDefault="000E5C75" w:rsidP="000E5C75">
            <w:pPr>
              <w:rPr>
                <w:rFonts w:ascii="Calibri" w:hAnsi="Calibri" w:cs="Cordia New"/>
              </w:rPr>
            </w:pPr>
          </w:p>
        </w:tc>
        <w:tc>
          <w:tcPr>
            <w:tcW w:w="1153" w:type="dxa"/>
          </w:tcPr>
          <w:p w14:paraId="32246360" w14:textId="77777777" w:rsidR="000E5C75" w:rsidRPr="00F61BA7" w:rsidRDefault="000E5C75" w:rsidP="000E5C75">
            <w:pPr>
              <w:ind w:firstLineChars="200" w:firstLine="480"/>
            </w:pPr>
            <w:r w:rsidRPr="00F61BA7">
              <w:t>A</w:t>
            </w:r>
          </w:p>
        </w:tc>
        <w:tc>
          <w:tcPr>
            <w:tcW w:w="5550" w:type="dxa"/>
          </w:tcPr>
          <w:p w14:paraId="39051691" w14:textId="77777777" w:rsidR="000E5C75" w:rsidRPr="00F61BA7" w:rsidRDefault="000E5C75" w:rsidP="000E5C75"/>
        </w:tc>
      </w:tr>
      <w:tr w:rsidR="000E5C75" w:rsidRPr="000E5C75" w14:paraId="13258ED2" w14:textId="77777777" w:rsidTr="005220EA">
        <w:tc>
          <w:tcPr>
            <w:tcW w:w="2179" w:type="dxa"/>
            <w:vMerge/>
            <w:vAlign w:val="center"/>
          </w:tcPr>
          <w:p w14:paraId="09A25B18" w14:textId="77777777" w:rsidR="000E5C75" w:rsidRPr="000E5C75" w:rsidRDefault="000E5C75" w:rsidP="000E5C75">
            <w:pPr>
              <w:ind w:firstLineChars="200" w:firstLine="480"/>
              <w:rPr>
                <w:rFonts w:ascii="Calibri" w:hAnsi="Calibri" w:cs="Cordia New"/>
                <w:highlight w:val="yellow"/>
              </w:rPr>
            </w:pPr>
          </w:p>
        </w:tc>
        <w:tc>
          <w:tcPr>
            <w:tcW w:w="1153" w:type="dxa"/>
          </w:tcPr>
          <w:p w14:paraId="348D574D" w14:textId="77777777" w:rsidR="000E5C75" w:rsidRPr="00F61BA7" w:rsidRDefault="000E5C75" w:rsidP="000E5C75">
            <w:pPr>
              <w:ind w:firstLineChars="200" w:firstLine="480"/>
            </w:pPr>
            <w:r w:rsidRPr="00F61BA7">
              <w:t>B</w:t>
            </w:r>
          </w:p>
        </w:tc>
        <w:tc>
          <w:tcPr>
            <w:tcW w:w="5550" w:type="dxa"/>
          </w:tcPr>
          <w:p w14:paraId="2D5AE590" w14:textId="77777777" w:rsidR="000E5C75" w:rsidRPr="00F61BA7" w:rsidRDefault="000E5C75" w:rsidP="000E5C75"/>
        </w:tc>
      </w:tr>
      <w:tr w:rsidR="000E5C75" w:rsidRPr="000E5C75" w14:paraId="607C8818" w14:textId="77777777" w:rsidTr="005220EA">
        <w:tc>
          <w:tcPr>
            <w:tcW w:w="2179" w:type="dxa"/>
            <w:vMerge/>
            <w:vAlign w:val="center"/>
          </w:tcPr>
          <w:p w14:paraId="22E4C909" w14:textId="77777777" w:rsidR="000E5C75" w:rsidRPr="000E5C75" w:rsidRDefault="000E5C75" w:rsidP="000E5C75">
            <w:pPr>
              <w:ind w:firstLineChars="200" w:firstLine="480"/>
              <w:rPr>
                <w:rFonts w:ascii="Calibri" w:hAnsi="Calibri" w:cs="Cordia New"/>
                <w:highlight w:val="yellow"/>
              </w:rPr>
            </w:pPr>
          </w:p>
        </w:tc>
        <w:tc>
          <w:tcPr>
            <w:tcW w:w="1153" w:type="dxa"/>
          </w:tcPr>
          <w:p w14:paraId="3E012155" w14:textId="77777777" w:rsidR="000E5C75" w:rsidRPr="00F61BA7" w:rsidRDefault="000E5C75" w:rsidP="000E5C75">
            <w:pPr>
              <w:ind w:firstLineChars="200" w:firstLine="480"/>
            </w:pPr>
            <w:r w:rsidRPr="00F61BA7">
              <w:t>C</w:t>
            </w:r>
          </w:p>
        </w:tc>
        <w:tc>
          <w:tcPr>
            <w:tcW w:w="5550" w:type="dxa"/>
          </w:tcPr>
          <w:p w14:paraId="4C688329" w14:textId="77777777" w:rsidR="000E5C75" w:rsidRPr="00F61BA7" w:rsidRDefault="000E5C75" w:rsidP="000E5C75"/>
        </w:tc>
      </w:tr>
      <w:tr w:rsidR="000E5C75" w:rsidRPr="000E5C75" w14:paraId="05701407" w14:textId="77777777" w:rsidTr="005220EA">
        <w:tc>
          <w:tcPr>
            <w:tcW w:w="2179" w:type="dxa"/>
            <w:vMerge/>
            <w:vAlign w:val="center"/>
          </w:tcPr>
          <w:p w14:paraId="247DF682" w14:textId="77777777" w:rsidR="000E5C75" w:rsidRPr="000E5C75" w:rsidRDefault="000E5C75" w:rsidP="000E5C75">
            <w:pPr>
              <w:ind w:firstLineChars="200" w:firstLine="480"/>
              <w:rPr>
                <w:rFonts w:ascii="Calibri" w:hAnsi="Calibri" w:cs="Cordia New"/>
                <w:highlight w:val="yellow"/>
              </w:rPr>
            </w:pPr>
          </w:p>
        </w:tc>
        <w:tc>
          <w:tcPr>
            <w:tcW w:w="1153" w:type="dxa"/>
          </w:tcPr>
          <w:p w14:paraId="0F66A163" w14:textId="77777777" w:rsidR="000E5C75" w:rsidRPr="00F61BA7" w:rsidRDefault="000E5C75" w:rsidP="000E5C75">
            <w:pPr>
              <w:ind w:firstLineChars="200" w:firstLine="480"/>
            </w:pPr>
            <w:r w:rsidRPr="00F61BA7">
              <w:t>D</w:t>
            </w:r>
          </w:p>
        </w:tc>
        <w:tc>
          <w:tcPr>
            <w:tcW w:w="5550" w:type="dxa"/>
          </w:tcPr>
          <w:p w14:paraId="6F4A035E" w14:textId="2C372EB9" w:rsidR="000E5C75" w:rsidRPr="00F61BA7" w:rsidRDefault="000E5C75" w:rsidP="000E5C75"/>
        </w:tc>
      </w:tr>
      <w:tr w:rsidR="000E5C75" w:rsidRPr="000E5C75" w14:paraId="3E5880BB" w14:textId="77777777" w:rsidTr="005220EA">
        <w:tc>
          <w:tcPr>
            <w:tcW w:w="2179" w:type="dxa"/>
            <w:vMerge/>
            <w:vAlign w:val="center"/>
          </w:tcPr>
          <w:p w14:paraId="37BD1328" w14:textId="77777777" w:rsidR="000E5C75" w:rsidRPr="000E5C75" w:rsidRDefault="000E5C75" w:rsidP="000E5C75">
            <w:pPr>
              <w:ind w:firstLineChars="200" w:firstLine="480"/>
              <w:rPr>
                <w:rFonts w:ascii="Calibri" w:hAnsi="Calibri" w:cs="Cordia New"/>
                <w:highlight w:val="yellow"/>
              </w:rPr>
            </w:pPr>
          </w:p>
        </w:tc>
        <w:tc>
          <w:tcPr>
            <w:tcW w:w="1153" w:type="dxa"/>
          </w:tcPr>
          <w:p w14:paraId="6B94AB5D" w14:textId="77777777" w:rsidR="000E5C75" w:rsidRPr="00F61BA7" w:rsidRDefault="000E5C75" w:rsidP="000E5C75">
            <w:pPr>
              <w:ind w:firstLineChars="200" w:firstLine="480"/>
            </w:pPr>
            <w:r w:rsidRPr="00F61BA7">
              <w:t>E</w:t>
            </w:r>
          </w:p>
        </w:tc>
        <w:tc>
          <w:tcPr>
            <w:tcW w:w="5550" w:type="dxa"/>
          </w:tcPr>
          <w:p w14:paraId="417EF3B7" w14:textId="2FB80101" w:rsidR="000E5C75" w:rsidRPr="00F61BA7" w:rsidRDefault="000E5C75" w:rsidP="000E5C75"/>
        </w:tc>
      </w:tr>
    </w:tbl>
    <w:p w14:paraId="644F6A30" w14:textId="77777777" w:rsidR="000E5C75" w:rsidRPr="000E5C75" w:rsidRDefault="000E5C75" w:rsidP="000E5C75">
      <w:pPr>
        <w:ind w:firstLineChars="200" w:firstLine="480"/>
      </w:pPr>
    </w:p>
    <w:bookmarkStart w:id="1" w:name="_MON_1258028741"/>
    <w:bookmarkEnd w:id="1"/>
    <w:p w14:paraId="55A98EA0" w14:textId="77777777" w:rsidR="000E5C75" w:rsidRPr="000E5C75" w:rsidRDefault="000E5C75" w:rsidP="000E5C75">
      <w:pPr>
        <w:ind w:firstLineChars="200" w:firstLine="480"/>
      </w:pPr>
      <w:r w:rsidRPr="000E5C75">
        <w:object w:dxaOrig="14940" w:dyaOrig="7761" w14:anchorId="22219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21.25pt" o:ole="">
            <v:imagedata r:id="rId12" o:title=""/>
          </v:shape>
          <o:OLEObject Type="Embed" ProgID="Word.Picture.8" ShapeID="_x0000_i1025" DrawAspect="Content" ObjectID="_1584364456" r:id="rId13"/>
        </w:object>
      </w:r>
    </w:p>
    <w:p w14:paraId="64D16C23" w14:textId="77777777" w:rsidR="000E5C75" w:rsidRPr="000E5C75" w:rsidRDefault="000E5C75" w:rsidP="000E5C75">
      <w:r w:rsidRPr="000E5C75">
        <w:t xml:space="preserve">Case A: coexistence between IMT block and IMT in adjacent block in same IMT band </w:t>
      </w:r>
    </w:p>
    <w:p w14:paraId="512E56A7" w14:textId="77777777" w:rsidR="000E5C75" w:rsidRPr="000E5C75" w:rsidRDefault="000E5C75" w:rsidP="000E5C75">
      <w:r w:rsidRPr="000E5C75">
        <w:t>Case B: coexistence between IMT block and non-IMT in adjacent block in same IMT band</w:t>
      </w:r>
    </w:p>
    <w:p w14:paraId="79BF19A2" w14:textId="77777777" w:rsidR="000E5C75" w:rsidRPr="000E5C75" w:rsidRDefault="000E5C75" w:rsidP="000E5C75">
      <w:r w:rsidRPr="000E5C75">
        <w:t>Case C: coexistence between IMT block in IMT band and non-IMT block in adjacent band</w:t>
      </w:r>
    </w:p>
    <w:p w14:paraId="33475B4E" w14:textId="77777777" w:rsidR="000E5C75" w:rsidRPr="000E5C75" w:rsidRDefault="000E5C75" w:rsidP="000E5C75">
      <w:r w:rsidRPr="000E5C75">
        <w:t>Case D: coexistence between IMT block and non-IMT block co-channel but adjacent geographical area</w:t>
      </w:r>
    </w:p>
    <w:p w14:paraId="53869820" w14:textId="77777777" w:rsidR="000E5C75" w:rsidRPr="000E5C75" w:rsidRDefault="000E5C75" w:rsidP="000E5C75">
      <w:r w:rsidRPr="000E5C75">
        <w:t>Case E: coexistence between IMT block and other IMT block co-channel but adjacent geographical area</w:t>
      </w:r>
    </w:p>
    <w:p w14:paraId="6D86E6D4" w14:textId="77777777" w:rsidR="000E5C75" w:rsidRPr="000E5C75" w:rsidRDefault="000E5C75" w:rsidP="000E5C75">
      <w:pPr>
        <w:jc w:val="both"/>
        <w:rPr>
          <w:b/>
        </w:rPr>
      </w:pPr>
    </w:p>
    <w:p w14:paraId="6B523FBC" w14:textId="77777777" w:rsidR="000E5C75" w:rsidRPr="000E5C75" w:rsidRDefault="000E5C75" w:rsidP="000E5C75">
      <w:pPr>
        <w:jc w:val="both"/>
      </w:pPr>
    </w:p>
    <w:p w14:paraId="4D63FEB7" w14:textId="77777777" w:rsidR="000E5C75" w:rsidRPr="000E5C75" w:rsidRDefault="000E5C75" w:rsidP="000E5C75">
      <w:pPr>
        <w:jc w:val="center"/>
        <w:rPr>
          <w:snapToGrid w:val="0"/>
        </w:rPr>
      </w:pPr>
      <w:r w:rsidRPr="000E5C75">
        <w:t>___________</w:t>
      </w:r>
    </w:p>
    <w:p w14:paraId="102F9038" w14:textId="77777777" w:rsidR="000E5C75" w:rsidRPr="000E5C75" w:rsidRDefault="000E5C75" w:rsidP="000E5C75"/>
    <w:p w14:paraId="1D3E6A39" w14:textId="77777777" w:rsidR="00836DAD" w:rsidRPr="007F4997" w:rsidRDefault="00836DAD" w:rsidP="003A62B9">
      <w:pPr>
        <w:jc w:val="center"/>
        <w:rPr>
          <w:rFonts w:eastAsia="SimSun"/>
          <w:b/>
          <w:bCs/>
          <w:caps/>
          <w:szCs w:val="28"/>
          <w:lang w:eastAsia="zh-CN"/>
        </w:rPr>
      </w:pPr>
    </w:p>
    <w:sectPr w:rsidR="00836DAD" w:rsidRPr="007F4997" w:rsidSect="00B61488">
      <w:footerReference w:type="default" r:id="rId14"/>
      <w:footerReference w:type="first" r:id="rId15"/>
      <w:pgSz w:w="11906" w:h="16838" w:code="9"/>
      <w:pgMar w:top="1195" w:right="1152" w:bottom="113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D83BC" w14:textId="77777777" w:rsidR="003C5968" w:rsidRDefault="003C5968" w:rsidP="003A62B9">
      <w:r>
        <w:separator/>
      </w:r>
    </w:p>
  </w:endnote>
  <w:endnote w:type="continuationSeparator" w:id="0">
    <w:p w14:paraId="64F5C893" w14:textId="77777777" w:rsidR="003C5968" w:rsidRDefault="003C5968" w:rsidP="003A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603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71844B" w14:textId="771B3103" w:rsidR="005220EA" w:rsidRDefault="005220EA" w:rsidP="00B61488">
            <w:pPr>
              <w:pStyle w:val="Footer"/>
            </w:pPr>
            <w:r>
              <w:t>AWG-23/INP-33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25CD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25CD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4C9EF44" w14:textId="39A9DC34" w:rsidR="005220EA" w:rsidRDefault="00522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9B0E" w14:textId="77777777" w:rsidR="009557FC" w:rsidRDefault="009557FC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3931"/>
      <w:gridCol w:w="4375"/>
    </w:tblGrid>
    <w:tr w:rsidR="005220EA" w:rsidRPr="003771CA" w14:paraId="0795785A" w14:textId="77777777" w:rsidTr="005220E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3845596A" w14:textId="2DA2E9BC" w:rsidR="005220EA" w:rsidRPr="003771CA" w:rsidRDefault="005220EA" w:rsidP="003A33C1">
          <w:pPr>
            <w:rPr>
              <w:b/>
              <w:bCs/>
            </w:rPr>
          </w:pPr>
          <w:r w:rsidRPr="003771CA">
            <w:rPr>
              <w:b/>
              <w:bCs/>
            </w:rPr>
            <w:t>Contact:</w:t>
          </w:r>
          <w:r>
            <w:rPr>
              <w:b/>
              <w:bCs/>
            </w:rPr>
            <w:t xml:space="preserve">                         </w:t>
          </w:r>
        </w:p>
      </w:tc>
      <w:tc>
        <w:tcPr>
          <w:tcW w:w="3931" w:type="dxa"/>
          <w:tcBorders>
            <w:top w:val="single" w:sz="12" w:space="0" w:color="auto"/>
          </w:tcBorders>
        </w:tcPr>
        <w:p w14:paraId="297F69F9" w14:textId="77777777" w:rsidR="005220EA" w:rsidRDefault="005220EA" w:rsidP="005220EA">
          <w:pPr>
            <w:rPr>
              <w:rFonts w:eastAsiaTheme="minorHAnsi"/>
              <w:b/>
              <w:bCs/>
              <w:i/>
              <w:iCs/>
              <w:sz w:val="22"/>
              <w:szCs w:val="22"/>
            </w:rPr>
          </w:pPr>
          <w:r>
            <w:rPr>
              <w:b/>
              <w:bCs/>
              <w:i/>
              <w:iCs/>
            </w:rPr>
            <w:t>Hans Adeg</w:t>
          </w:r>
        </w:p>
        <w:p w14:paraId="6844A900" w14:textId="77777777" w:rsidR="005220EA" w:rsidRDefault="005220EA" w:rsidP="005220EA">
          <w:pPr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NICTA</w:t>
          </w:r>
        </w:p>
        <w:p w14:paraId="2D144536" w14:textId="77777777" w:rsidR="005220EA" w:rsidRDefault="005220EA" w:rsidP="005220EA">
          <w:pPr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Papua New Guinea</w:t>
          </w:r>
        </w:p>
        <w:p w14:paraId="7EB76ABA" w14:textId="7BC5222C" w:rsidR="005220EA" w:rsidRPr="003771CA" w:rsidRDefault="005220EA" w:rsidP="003A33C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</w:p>
      </w:tc>
      <w:tc>
        <w:tcPr>
          <w:tcW w:w="4375" w:type="dxa"/>
          <w:tcBorders>
            <w:top w:val="single" w:sz="12" w:space="0" w:color="auto"/>
          </w:tcBorders>
        </w:tcPr>
        <w:p w14:paraId="5D86631F" w14:textId="08835663" w:rsidR="005220EA" w:rsidRPr="003771CA" w:rsidRDefault="005220EA" w:rsidP="003A33C1">
          <w:pPr>
            <w:rPr>
              <w:lang w:eastAsia="ja-JP"/>
            </w:rPr>
          </w:pPr>
          <w:r w:rsidRPr="003771CA">
            <w:t>Email</w:t>
          </w:r>
          <w:r w:rsidRPr="003771CA">
            <w:rPr>
              <w:rFonts w:hint="eastAsia"/>
            </w:rPr>
            <w:t xml:space="preserve">: </w:t>
          </w:r>
          <w:r>
            <w:t>hadeg@nicta.gov.pg</w:t>
          </w:r>
        </w:p>
      </w:tc>
    </w:tr>
  </w:tbl>
  <w:p w14:paraId="7E52EEFF" w14:textId="77777777" w:rsidR="005220EA" w:rsidRDefault="00522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8A2C" w14:textId="77777777" w:rsidR="003C5968" w:rsidRDefault="003C5968" w:rsidP="003A62B9">
      <w:r>
        <w:separator/>
      </w:r>
    </w:p>
  </w:footnote>
  <w:footnote w:type="continuationSeparator" w:id="0">
    <w:p w14:paraId="06FBFA9E" w14:textId="77777777" w:rsidR="003C5968" w:rsidRDefault="003C5968" w:rsidP="003A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902"/>
    <w:multiLevelType w:val="hybridMultilevel"/>
    <w:tmpl w:val="D6D099EE"/>
    <w:lvl w:ilvl="0" w:tplc="A3F22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263DD"/>
    <w:multiLevelType w:val="hybridMultilevel"/>
    <w:tmpl w:val="A4B2AC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A77DC"/>
    <w:multiLevelType w:val="hybridMultilevel"/>
    <w:tmpl w:val="FD0A2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2FDF"/>
    <w:multiLevelType w:val="hybridMultilevel"/>
    <w:tmpl w:val="6858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F4FA8"/>
    <w:multiLevelType w:val="hybridMultilevel"/>
    <w:tmpl w:val="2814D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82724B"/>
    <w:multiLevelType w:val="hybridMultilevel"/>
    <w:tmpl w:val="E2BCF4FE"/>
    <w:lvl w:ilvl="0" w:tplc="8C1452D8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2BB72CC"/>
    <w:multiLevelType w:val="hybridMultilevel"/>
    <w:tmpl w:val="84402D6C"/>
    <w:lvl w:ilvl="0" w:tplc="D7F808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8CB18">
      <w:start w:val="1"/>
      <w:numFmt w:val="bullet"/>
      <w:lvlText w:val="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2" w:tplc="EDFA48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E01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6DD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4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4B5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A7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A8D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264B1"/>
    <w:multiLevelType w:val="hybridMultilevel"/>
    <w:tmpl w:val="5B88D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0C1D47"/>
    <w:multiLevelType w:val="hybridMultilevel"/>
    <w:tmpl w:val="EBBC0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565F2"/>
    <w:multiLevelType w:val="hybridMultilevel"/>
    <w:tmpl w:val="6F8847F6"/>
    <w:lvl w:ilvl="0" w:tplc="1F3CBD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4E13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62F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6BE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63E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86C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88C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053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812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7D"/>
    <w:rsid w:val="00003632"/>
    <w:rsid w:val="00010E9E"/>
    <w:rsid w:val="00011DA3"/>
    <w:rsid w:val="000179E4"/>
    <w:rsid w:val="000346F9"/>
    <w:rsid w:val="00044C1C"/>
    <w:rsid w:val="00071B01"/>
    <w:rsid w:val="00087A44"/>
    <w:rsid w:val="00095495"/>
    <w:rsid w:val="000B4D14"/>
    <w:rsid w:val="000B7E1B"/>
    <w:rsid w:val="000C20CE"/>
    <w:rsid w:val="000C74F3"/>
    <w:rsid w:val="000D624B"/>
    <w:rsid w:val="000E2B3E"/>
    <w:rsid w:val="000E5C75"/>
    <w:rsid w:val="0013544B"/>
    <w:rsid w:val="001479FA"/>
    <w:rsid w:val="00150F7E"/>
    <w:rsid w:val="001517FD"/>
    <w:rsid w:val="0017545B"/>
    <w:rsid w:val="001859E9"/>
    <w:rsid w:val="0018688E"/>
    <w:rsid w:val="001C7333"/>
    <w:rsid w:val="001D6B7C"/>
    <w:rsid w:val="001E1275"/>
    <w:rsid w:val="001F4C5E"/>
    <w:rsid w:val="00216141"/>
    <w:rsid w:val="00220A43"/>
    <w:rsid w:val="002235BC"/>
    <w:rsid w:val="0022386C"/>
    <w:rsid w:val="00225474"/>
    <w:rsid w:val="00230175"/>
    <w:rsid w:val="002350E7"/>
    <w:rsid w:val="0023526B"/>
    <w:rsid w:val="00243790"/>
    <w:rsid w:val="0027450E"/>
    <w:rsid w:val="002A0733"/>
    <w:rsid w:val="002D09C0"/>
    <w:rsid w:val="002F333C"/>
    <w:rsid w:val="002F669F"/>
    <w:rsid w:val="00343447"/>
    <w:rsid w:val="00350570"/>
    <w:rsid w:val="00357C2C"/>
    <w:rsid w:val="003729F5"/>
    <w:rsid w:val="00386B7E"/>
    <w:rsid w:val="003A33C1"/>
    <w:rsid w:val="003A62B9"/>
    <w:rsid w:val="003B2950"/>
    <w:rsid w:val="003C5968"/>
    <w:rsid w:val="003F5251"/>
    <w:rsid w:val="003F7B67"/>
    <w:rsid w:val="004279F2"/>
    <w:rsid w:val="00443C05"/>
    <w:rsid w:val="0045069C"/>
    <w:rsid w:val="00453292"/>
    <w:rsid w:val="004571EF"/>
    <w:rsid w:val="00460622"/>
    <w:rsid w:val="0048620E"/>
    <w:rsid w:val="00486B93"/>
    <w:rsid w:val="004A6206"/>
    <w:rsid w:val="004C034B"/>
    <w:rsid w:val="004C174A"/>
    <w:rsid w:val="004C60A4"/>
    <w:rsid w:val="004D4C9D"/>
    <w:rsid w:val="004D77BE"/>
    <w:rsid w:val="005023F2"/>
    <w:rsid w:val="0050364D"/>
    <w:rsid w:val="00521DFC"/>
    <w:rsid w:val="005220EA"/>
    <w:rsid w:val="005335E2"/>
    <w:rsid w:val="005367B6"/>
    <w:rsid w:val="00560788"/>
    <w:rsid w:val="00567A82"/>
    <w:rsid w:val="0057156C"/>
    <w:rsid w:val="00576DD5"/>
    <w:rsid w:val="005908F0"/>
    <w:rsid w:val="0059320F"/>
    <w:rsid w:val="00594243"/>
    <w:rsid w:val="005944B8"/>
    <w:rsid w:val="005D6EC1"/>
    <w:rsid w:val="005D7A43"/>
    <w:rsid w:val="005E0E32"/>
    <w:rsid w:val="005E3E08"/>
    <w:rsid w:val="005E7FAA"/>
    <w:rsid w:val="005F1047"/>
    <w:rsid w:val="00602F62"/>
    <w:rsid w:val="00603260"/>
    <w:rsid w:val="006239D9"/>
    <w:rsid w:val="00626EE6"/>
    <w:rsid w:val="00635DD8"/>
    <w:rsid w:val="00652863"/>
    <w:rsid w:val="00680A5F"/>
    <w:rsid w:val="006B796A"/>
    <w:rsid w:val="006D71A7"/>
    <w:rsid w:val="00711003"/>
    <w:rsid w:val="007150D9"/>
    <w:rsid w:val="007228EF"/>
    <w:rsid w:val="00725CDC"/>
    <w:rsid w:val="00732B98"/>
    <w:rsid w:val="00734DAB"/>
    <w:rsid w:val="00761EC1"/>
    <w:rsid w:val="00762D37"/>
    <w:rsid w:val="00763C70"/>
    <w:rsid w:val="00776E93"/>
    <w:rsid w:val="00780B1C"/>
    <w:rsid w:val="00792A36"/>
    <w:rsid w:val="007A047D"/>
    <w:rsid w:val="007A348D"/>
    <w:rsid w:val="007A3D1B"/>
    <w:rsid w:val="007A5A70"/>
    <w:rsid w:val="007A6CD7"/>
    <w:rsid w:val="007B7B59"/>
    <w:rsid w:val="007E0103"/>
    <w:rsid w:val="007F2EE2"/>
    <w:rsid w:val="007F51F0"/>
    <w:rsid w:val="00820234"/>
    <w:rsid w:val="00836DAD"/>
    <w:rsid w:val="00854C1B"/>
    <w:rsid w:val="00883313"/>
    <w:rsid w:val="00883DBA"/>
    <w:rsid w:val="00885187"/>
    <w:rsid w:val="00893DE1"/>
    <w:rsid w:val="008B0F9E"/>
    <w:rsid w:val="008B29FC"/>
    <w:rsid w:val="008C24CF"/>
    <w:rsid w:val="008C67E7"/>
    <w:rsid w:val="008D77F4"/>
    <w:rsid w:val="008F6D95"/>
    <w:rsid w:val="00905F1A"/>
    <w:rsid w:val="009250AB"/>
    <w:rsid w:val="00926C5F"/>
    <w:rsid w:val="009557FC"/>
    <w:rsid w:val="00961840"/>
    <w:rsid w:val="00962981"/>
    <w:rsid w:val="009754A0"/>
    <w:rsid w:val="009B31F0"/>
    <w:rsid w:val="009C53CD"/>
    <w:rsid w:val="009F2DF8"/>
    <w:rsid w:val="00A165E2"/>
    <w:rsid w:val="00A17CAF"/>
    <w:rsid w:val="00A249A2"/>
    <w:rsid w:val="00A24B02"/>
    <w:rsid w:val="00A36AE0"/>
    <w:rsid w:val="00A92C4B"/>
    <w:rsid w:val="00A94770"/>
    <w:rsid w:val="00AA783A"/>
    <w:rsid w:val="00AB233F"/>
    <w:rsid w:val="00AC263A"/>
    <w:rsid w:val="00AD35FC"/>
    <w:rsid w:val="00AE4587"/>
    <w:rsid w:val="00AF156F"/>
    <w:rsid w:val="00AF79E1"/>
    <w:rsid w:val="00B004B6"/>
    <w:rsid w:val="00B2457B"/>
    <w:rsid w:val="00B247ED"/>
    <w:rsid w:val="00B27A6A"/>
    <w:rsid w:val="00B32069"/>
    <w:rsid w:val="00B40CA9"/>
    <w:rsid w:val="00B559ED"/>
    <w:rsid w:val="00B61488"/>
    <w:rsid w:val="00BA0F6D"/>
    <w:rsid w:val="00BA36C7"/>
    <w:rsid w:val="00BA6A29"/>
    <w:rsid w:val="00BB1980"/>
    <w:rsid w:val="00BB3BF4"/>
    <w:rsid w:val="00BB7224"/>
    <w:rsid w:val="00BC0F1E"/>
    <w:rsid w:val="00BC4BA8"/>
    <w:rsid w:val="00BC6ABF"/>
    <w:rsid w:val="00BD6E7A"/>
    <w:rsid w:val="00BF4668"/>
    <w:rsid w:val="00C045EB"/>
    <w:rsid w:val="00C04E42"/>
    <w:rsid w:val="00C2058C"/>
    <w:rsid w:val="00C35CCC"/>
    <w:rsid w:val="00C4600A"/>
    <w:rsid w:val="00C5500F"/>
    <w:rsid w:val="00C74F16"/>
    <w:rsid w:val="00C80536"/>
    <w:rsid w:val="00C92CDA"/>
    <w:rsid w:val="00C972B5"/>
    <w:rsid w:val="00CA138A"/>
    <w:rsid w:val="00CD040D"/>
    <w:rsid w:val="00CE0DA0"/>
    <w:rsid w:val="00CE2537"/>
    <w:rsid w:val="00CE671F"/>
    <w:rsid w:val="00CF15D1"/>
    <w:rsid w:val="00CF337D"/>
    <w:rsid w:val="00D20B5E"/>
    <w:rsid w:val="00D726AF"/>
    <w:rsid w:val="00DA739B"/>
    <w:rsid w:val="00DB3D42"/>
    <w:rsid w:val="00DB6E8F"/>
    <w:rsid w:val="00DB70FE"/>
    <w:rsid w:val="00DC4603"/>
    <w:rsid w:val="00DE0BB8"/>
    <w:rsid w:val="00DF0B9C"/>
    <w:rsid w:val="00E224E7"/>
    <w:rsid w:val="00E379D8"/>
    <w:rsid w:val="00E55769"/>
    <w:rsid w:val="00E61721"/>
    <w:rsid w:val="00E75ABC"/>
    <w:rsid w:val="00E92FFF"/>
    <w:rsid w:val="00EA1262"/>
    <w:rsid w:val="00EA19C1"/>
    <w:rsid w:val="00EB125B"/>
    <w:rsid w:val="00ED08A8"/>
    <w:rsid w:val="00EE0C5B"/>
    <w:rsid w:val="00EF57D7"/>
    <w:rsid w:val="00EF6D0C"/>
    <w:rsid w:val="00F0221F"/>
    <w:rsid w:val="00F23182"/>
    <w:rsid w:val="00F343F1"/>
    <w:rsid w:val="00F458D1"/>
    <w:rsid w:val="00F521B0"/>
    <w:rsid w:val="00F61BA7"/>
    <w:rsid w:val="00F630AA"/>
    <w:rsid w:val="00F82569"/>
    <w:rsid w:val="00F870B7"/>
    <w:rsid w:val="00F92E81"/>
    <w:rsid w:val="00FA7D6F"/>
    <w:rsid w:val="00FC4E60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9C51D"/>
  <w15:docId w15:val="{ED947F7A-3F92-4DF9-A76E-29E5EA9C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7D"/>
    <w:pPr>
      <w:spacing w:after="0" w:line="240" w:lineRule="auto"/>
    </w:pPr>
    <w:rPr>
      <w:rFonts w:ascii="Times New Roman" w:eastAsia="BatangChe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37D"/>
    <w:pPr>
      <w:spacing w:after="0" w:line="240" w:lineRule="auto"/>
    </w:pPr>
    <w:rPr>
      <w:rFonts w:ascii="Calibri" w:eastAsia="Calibri" w:hAnsi="Calibri" w:cs="Cordia New"/>
      <w:szCs w:val="28"/>
      <w:lang w:val="en-US" w:eastAsia="ja-JP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37D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095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495"/>
    <w:rPr>
      <w:rFonts w:ascii="Times New Roman" w:eastAsia="BatangChe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495"/>
    <w:rPr>
      <w:rFonts w:ascii="Times New Roman" w:eastAsia="BatangChe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95"/>
    <w:rPr>
      <w:rFonts w:ascii="Segoe UI" w:eastAsia="BatangChe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F51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DD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6DD5"/>
    <w:pPr>
      <w:spacing w:after="0" w:line="240" w:lineRule="auto"/>
    </w:pPr>
    <w:rPr>
      <w:rFonts w:ascii="Times New Roman" w:eastAsia="BatangChe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3A62B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3A62B9"/>
    <w:rPr>
      <w:rFonts w:ascii="Times New Roman" w:eastAsia="BatangChe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3A62B9"/>
    <w:rPr>
      <w:vertAlign w:val="superscript"/>
    </w:rPr>
  </w:style>
  <w:style w:type="paragraph" w:customStyle="1" w:styleId="Default">
    <w:name w:val="Default"/>
    <w:rsid w:val="00DB70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88"/>
    <w:rPr>
      <w:rFonts w:ascii="Times New Roman" w:eastAsia="BatangChe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88"/>
    <w:rPr>
      <w:rFonts w:ascii="Times New Roman" w:eastAsia="BatangChe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24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4CF"/>
    <w:rPr>
      <w:rFonts w:ascii="Consolas" w:eastAsia="BatangChe" w:hAnsi="Consolas" w:cs="Consolas"/>
      <w:sz w:val="21"/>
      <w:szCs w:val="21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E5C75"/>
    <w:pPr>
      <w:spacing w:after="0" w:line="240" w:lineRule="auto"/>
    </w:pPr>
    <w:rPr>
      <w:rFonts w:ascii="Calibri" w:eastAsia="Calibri" w:hAnsi="Calibri" w:cs="Cordia New"/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rsid w:val="003A33C1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628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7750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764236FCA704B823BAA2A639F6080" ma:contentTypeVersion="1" ma:contentTypeDescription="Create a new document." ma:contentTypeScope="" ma:versionID="7c0903424789b11a4b8c93bc889dd2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4364-A5A5-4FEE-86E6-5A01F4A0F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48FB5-B710-44F9-8D7B-8EB68B143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B901F-8C45-4E1E-9A13-6F4EFB555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B36D0-A388-4A2F-98A3-55769EEE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Goggin</dc:creator>
  <cp:lastModifiedBy>APT Secretariat</cp:lastModifiedBy>
  <cp:revision>3</cp:revision>
  <cp:lastPrinted>2018-02-14T01:35:00Z</cp:lastPrinted>
  <dcterms:created xsi:type="dcterms:W3CDTF">2018-04-03T14:34:00Z</dcterms:created>
  <dcterms:modified xsi:type="dcterms:W3CDTF">2018-04-04T09:28:00Z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b9265eea-a654-4187-8527-df45bf85a483</vt:lpwstr>
  </property>
  <property fmtid="{D5CDD505-2E9C-101B-9397-08002B2CF9AE}" pid="3" name="ContentTypeId">
    <vt:lpwstr>0x010100816764236FCA704B823BAA2A639F6080</vt:lpwstr>
  </property>
</Properties>
</file>