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14:paraId="17D8FE8F" w14:textId="77777777" w:rsidTr="00BF12AF">
        <w:trPr>
          <w:cantSplit/>
        </w:trPr>
        <w:tc>
          <w:tcPr>
            <w:tcW w:w="1399" w:type="dxa"/>
            <w:vMerge w:val="restart"/>
          </w:tcPr>
          <w:p w14:paraId="2852CF44" w14:textId="77777777" w:rsidR="001A25A5" w:rsidRPr="00441526" w:rsidRDefault="001A25A5"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lang w:eastAsia="en-US"/>
              </w:rPr>
              <w:drawing>
                <wp:inline distT="0" distB="0" distL="0" distR="0" wp14:anchorId="1232D583" wp14:editId="4335BFA9">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14:paraId="0BE61DDA" w14:textId="77777777" w:rsidR="001A25A5" w:rsidRPr="00441526" w:rsidRDefault="001A25A5" w:rsidP="00BF12AF">
            <w:r w:rsidRPr="00441526">
              <w:t>ASIA-PACIFIC TELECOMMUNITY</w:t>
            </w:r>
          </w:p>
        </w:tc>
        <w:tc>
          <w:tcPr>
            <w:tcW w:w="2700" w:type="dxa"/>
          </w:tcPr>
          <w:p w14:paraId="1613FCE1" w14:textId="77777777" w:rsidR="001A25A5" w:rsidRPr="00441526" w:rsidRDefault="001A25A5" w:rsidP="00BF12AF">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14:paraId="17E295B6" w14:textId="77777777" w:rsidTr="00BF12AF">
        <w:trPr>
          <w:cantSplit/>
        </w:trPr>
        <w:tc>
          <w:tcPr>
            <w:tcW w:w="1399" w:type="dxa"/>
            <w:vMerge/>
          </w:tcPr>
          <w:p w14:paraId="7AAA7DFA" w14:textId="77777777" w:rsidR="001A25A5" w:rsidRPr="00441526" w:rsidRDefault="001A25A5" w:rsidP="00BF12AF"/>
        </w:tc>
        <w:tc>
          <w:tcPr>
            <w:tcW w:w="5720" w:type="dxa"/>
          </w:tcPr>
          <w:p w14:paraId="79AFCB57" w14:textId="77777777" w:rsidR="001A25A5" w:rsidRPr="00441526" w:rsidRDefault="001A25A5" w:rsidP="00BF12AF">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14:paraId="6818BB9E" w14:textId="7F5939FF" w:rsidR="001A25A5" w:rsidRPr="00441526" w:rsidRDefault="001A25A5" w:rsidP="00BF12AF">
            <w:pPr>
              <w:rPr>
                <w:b/>
                <w:bCs/>
                <w:lang w:val="fr-FR"/>
              </w:rPr>
            </w:pPr>
            <w:r w:rsidRPr="00441526">
              <w:rPr>
                <w:b/>
                <w:bCs/>
                <w:lang w:val="fr-FR"/>
              </w:rPr>
              <w:t>APG19-</w:t>
            </w:r>
            <w:r>
              <w:rPr>
                <w:b/>
                <w:bCs/>
                <w:lang w:val="fr-FR"/>
              </w:rPr>
              <w:t>4</w:t>
            </w:r>
            <w:r w:rsidRPr="00441526">
              <w:rPr>
                <w:b/>
                <w:bCs/>
                <w:lang w:val="fr-FR"/>
              </w:rPr>
              <w:t>/</w:t>
            </w:r>
            <w:r>
              <w:rPr>
                <w:b/>
                <w:bCs/>
                <w:lang w:val="fr-FR"/>
              </w:rPr>
              <w:t>INP</w:t>
            </w:r>
            <w:r w:rsidR="00A722CD">
              <w:rPr>
                <w:b/>
                <w:bCs/>
                <w:lang w:val="fr-FR"/>
              </w:rPr>
              <w:t>-96</w:t>
            </w:r>
          </w:p>
        </w:tc>
      </w:tr>
      <w:tr w:rsidR="001A25A5" w:rsidRPr="00441526" w14:paraId="3BCAB87A" w14:textId="77777777" w:rsidTr="00BF12AF">
        <w:trPr>
          <w:cantSplit/>
          <w:trHeight w:val="219"/>
        </w:trPr>
        <w:tc>
          <w:tcPr>
            <w:tcW w:w="1399" w:type="dxa"/>
            <w:vMerge/>
          </w:tcPr>
          <w:p w14:paraId="6A961D83" w14:textId="77777777" w:rsidR="001A25A5" w:rsidRPr="00441526" w:rsidRDefault="001A25A5" w:rsidP="00BF12AF">
            <w:pPr>
              <w:rPr>
                <w:lang w:val="fr-FR"/>
              </w:rPr>
            </w:pPr>
          </w:p>
        </w:tc>
        <w:tc>
          <w:tcPr>
            <w:tcW w:w="5720" w:type="dxa"/>
          </w:tcPr>
          <w:p w14:paraId="1BF725D9" w14:textId="77777777" w:rsidR="001A25A5" w:rsidRPr="00441526" w:rsidRDefault="001A25A5" w:rsidP="00BF12AF">
            <w:r>
              <w:t>7</w:t>
            </w:r>
            <w:r w:rsidRPr="00441526">
              <w:t xml:space="preserve"> – 1</w:t>
            </w:r>
            <w:r>
              <w:t>2</w:t>
            </w:r>
            <w:r w:rsidRPr="00441526">
              <w:t xml:space="preserve"> </w:t>
            </w:r>
            <w:r>
              <w:t xml:space="preserve">January </w:t>
            </w:r>
            <w:r w:rsidR="009855F4">
              <w:t>2019</w:t>
            </w:r>
            <w:r w:rsidRPr="00441526">
              <w:t xml:space="preserve">, </w:t>
            </w:r>
            <w:r>
              <w:t>Busan</w:t>
            </w:r>
            <w:r w:rsidRPr="00441526">
              <w:t xml:space="preserve">, </w:t>
            </w:r>
            <w:r>
              <w:t>Republic of Korea</w:t>
            </w:r>
          </w:p>
        </w:tc>
        <w:tc>
          <w:tcPr>
            <w:tcW w:w="2700" w:type="dxa"/>
          </w:tcPr>
          <w:p w14:paraId="7373C7F3" w14:textId="32CF9D2B" w:rsidR="001A25A5" w:rsidRPr="00441526" w:rsidRDefault="00A91686" w:rsidP="00BF12AF">
            <w:pPr>
              <w:rPr>
                <w:b/>
              </w:rPr>
            </w:pPr>
            <w:r>
              <w:rPr>
                <w:b/>
              </w:rPr>
              <w:t>31</w:t>
            </w:r>
            <w:bookmarkStart w:id="0" w:name="_GoBack"/>
            <w:bookmarkEnd w:id="0"/>
            <w:r w:rsidR="001A25A5" w:rsidRPr="00441526">
              <w:rPr>
                <w:b/>
              </w:rPr>
              <w:t xml:space="preserve"> </w:t>
            </w:r>
            <w:r w:rsidR="001A25A5">
              <w:rPr>
                <w:b/>
              </w:rPr>
              <w:t xml:space="preserve">December </w:t>
            </w:r>
            <w:r w:rsidR="001A25A5" w:rsidRPr="00441526">
              <w:rPr>
                <w:b/>
              </w:rPr>
              <w:t>2018</w:t>
            </w:r>
          </w:p>
        </w:tc>
      </w:tr>
    </w:tbl>
    <w:p w14:paraId="6B13FC41" w14:textId="77777777" w:rsidR="00DA7595" w:rsidRPr="001A25A5" w:rsidRDefault="00DA7595" w:rsidP="00DA7595">
      <w:pPr>
        <w:rPr>
          <w:sz w:val="26"/>
          <w:szCs w:val="26"/>
          <w:lang w:eastAsia="ko-KR"/>
        </w:rPr>
      </w:pPr>
    </w:p>
    <w:p w14:paraId="78C144F1" w14:textId="77777777" w:rsidR="00DA7595" w:rsidRPr="001A25A5" w:rsidRDefault="002B5B4F" w:rsidP="00DA7595">
      <w:pPr>
        <w:jc w:val="center"/>
        <w:rPr>
          <w:sz w:val="26"/>
          <w:szCs w:val="26"/>
          <w:lang w:eastAsia="ko-KR"/>
        </w:rPr>
      </w:pPr>
      <w:r>
        <w:rPr>
          <w:sz w:val="26"/>
          <w:szCs w:val="26"/>
          <w:lang w:eastAsia="ko-KR"/>
        </w:rPr>
        <w:t>Lao PDR</w:t>
      </w:r>
    </w:p>
    <w:p w14:paraId="297ED128" w14:textId="77777777" w:rsidR="00FE3DE5" w:rsidRPr="001A25A5" w:rsidRDefault="00FE3DE5" w:rsidP="0063062B">
      <w:pPr>
        <w:jc w:val="center"/>
        <w:rPr>
          <w:bCs/>
          <w:caps/>
          <w:sz w:val="26"/>
          <w:szCs w:val="26"/>
        </w:rPr>
      </w:pPr>
    </w:p>
    <w:p w14:paraId="012AABE6" w14:textId="77777777" w:rsidR="00C357AD" w:rsidRPr="001A25A5" w:rsidRDefault="00FE3DE5" w:rsidP="0063062B">
      <w:pPr>
        <w:jc w:val="center"/>
        <w:rPr>
          <w:b/>
          <w:bCs/>
          <w:caps/>
        </w:rPr>
      </w:pPr>
      <w:r w:rsidRPr="001A25A5">
        <w:rPr>
          <w:b/>
          <w:bCs/>
          <w:caps/>
        </w:rPr>
        <w:t>preliminary views on WRC-1</w:t>
      </w:r>
      <w:r w:rsidR="000476FF">
        <w:rPr>
          <w:b/>
          <w:bCs/>
          <w:caps/>
        </w:rPr>
        <w:t>9</w:t>
      </w:r>
      <w:r w:rsidR="00D1252E" w:rsidRPr="001A25A5">
        <w:rPr>
          <w:b/>
          <w:bCs/>
          <w:caps/>
        </w:rPr>
        <w:t xml:space="preserve"> agenda items </w:t>
      </w:r>
      <w:r w:rsidR="00A74D2E">
        <w:rPr>
          <w:b/>
          <w:bCs/>
          <w:caps/>
        </w:rPr>
        <w:t>1.13</w:t>
      </w:r>
    </w:p>
    <w:p w14:paraId="5D114B27" w14:textId="77777777" w:rsidR="00DB0A68" w:rsidRDefault="00DB0A68" w:rsidP="00C357AD">
      <w:pPr>
        <w:jc w:val="center"/>
      </w:pPr>
    </w:p>
    <w:p w14:paraId="7B7D04A3" w14:textId="77777777" w:rsidR="00C357AD" w:rsidRDefault="00C357AD" w:rsidP="00C357AD">
      <w:pPr>
        <w:jc w:val="center"/>
        <w:rPr>
          <w:b/>
        </w:rPr>
      </w:pPr>
    </w:p>
    <w:p w14:paraId="0627D4FC" w14:textId="77777777" w:rsidR="00C357AD" w:rsidRDefault="00C357AD" w:rsidP="00C357AD">
      <w:pPr>
        <w:jc w:val="both"/>
        <w:rPr>
          <w:b/>
        </w:rPr>
      </w:pPr>
    </w:p>
    <w:p w14:paraId="41226D16" w14:textId="0FB684C8" w:rsidR="008319BF" w:rsidRDefault="000A5418" w:rsidP="00C357AD">
      <w:pPr>
        <w:jc w:val="both"/>
      </w:pPr>
      <w:r>
        <w:rPr>
          <w:b/>
        </w:rPr>
        <w:t xml:space="preserve">Agenda Item </w:t>
      </w:r>
      <w:r w:rsidR="00AB3408">
        <w:rPr>
          <w:b/>
        </w:rPr>
        <w:t>1</w:t>
      </w:r>
      <w:r>
        <w:rPr>
          <w:b/>
        </w:rPr>
        <w:t>.1</w:t>
      </w:r>
      <w:r w:rsidR="00AB3408">
        <w:rPr>
          <w:b/>
        </w:rPr>
        <w:t>3</w:t>
      </w:r>
      <w:r>
        <w:rPr>
          <w:b/>
        </w:rPr>
        <w:t xml:space="preserve">: </w:t>
      </w:r>
    </w:p>
    <w:p w14:paraId="60BFBEE8" w14:textId="77777777" w:rsidR="00A74D2E" w:rsidRPr="00441526" w:rsidRDefault="00A74D2E" w:rsidP="00A74D2E">
      <w:pPr>
        <w:jc w:val="both"/>
        <w:rPr>
          <w:i/>
          <w:lang w:val="en-NZ"/>
        </w:rPr>
      </w:pPr>
      <w:r w:rsidRPr="0093759B">
        <w:rPr>
          <w:i/>
          <w:lang w:val="en-GB"/>
        </w:rPr>
        <w:t>to consider identification of frequency bands for the future development of International Mobile Telecommunications (IMT), including possible additional allocations to the mobile service on a primary basis, in accordance with Resolution </w:t>
      </w:r>
      <w:r w:rsidRPr="0093759B">
        <w:rPr>
          <w:b/>
          <w:i/>
          <w:lang w:val="en-GB"/>
        </w:rPr>
        <w:t>238</w:t>
      </w:r>
      <w:r w:rsidRPr="0093759B">
        <w:rPr>
          <w:b/>
          <w:bCs/>
          <w:i/>
          <w:lang w:val="en-GB"/>
        </w:rPr>
        <w:t xml:space="preserve"> (WRC</w:t>
      </w:r>
      <w:r w:rsidRPr="0093759B">
        <w:rPr>
          <w:b/>
          <w:bCs/>
          <w:i/>
          <w:lang w:val="en-GB"/>
        </w:rPr>
        <w:noBreakHyphen/>
        <w:t>15)</w:t>
      </w:r>
      <w:r w:rsidRPr="0093759B">
        <w:rPr>
          <w:i/>
          <w:lang w:val="en-GB"/>
        </w:rPr>
        <w:t>;</w:t>
      </w:r>
    </w:p>
    <w:p w14:paraId="370BA2EC" w14:textId="77777777" w:rsidR="000A5418" w:rsidRDefault="000A5418" w:rsidP="00C357AD">
      <w:pPr>
        <w:jc w:val="both"/>
      </w:pPr>
    </w:p>
    <w:p w14:paraId="54760D00" w14:textId="77777777" w:rsidR="000A5418" w:rsidRPr="00A30FA5" w:rsidRDefault="000A5418" w:rsidP="000A5418">
      <w:pPr>
        <w:spacing w:after="120"/>
        <w:jc w:val="both"/>
        <w:rPr>
          <w:b/>
          <w:lang w:eastAsia="ko-KR"/>
        </w:rPr>
      </w:pPr>
      <w:r w:rsidRPr="00A30FA5">
        <w:rPr>
          <w:rFonts w:hint="eastAsia"/>
          <w:b/>
          <w:lang w:eastAsia="ko-KR"/>
        </w:rPr>
        <w:t>1. Background</w:t>
      </w:r>
    </w:p>
    <w:p w14:paraId="4FDDADF6" w14:textId="77777777" w:rsidR="00A74D2E" w:rsidRPr="00566D38" w:rsidRDefault="00A74D2E" w:rsidP="00A74D2E">
      <w:pPr>
        <w:jc w:val="both"/>
      </w:pPr>
      <w:r w:rsidRPr="00566D38">
        <w:rPr>
          <w:rFonts w:hint="eastAsia"/>
        </w:rPr>
        <w:t xml:space="preserve">Regarding WRC-19 agenda item 1.13, </w:t>
      </w:r>
      <w:r w:rsidRPr="00566D38">
        <w:t xml:space="preserve">Resolution </w:t>
      </w:r>
      <w:r w:rsidRPr="00566D38">
        <w:rPr>
          <w:b/>
        </w:rPr>
        <w:t>238 (WRC-15)</w:t>
      </w:r>
      <w:r w:rsidRPr="00566D38">
        <w:t xml:space="preserve"> calls for studies to determine the spectrum needs for the terrestrial component of IMT in the frequency range between 24.25 GHz and 86 GHz, as well as sharing and compatibility studies, taking into account the protection of services to which the band is allocated on a primary basis, for the frequency bands:</w:t>
      </w:r>
    </w:p>
    <w:p w14:paraId="0667A4F7" w14:textId="77777777" w:rsidR="00A74D2E" w:rsidRPr="0093759B" w:rsidRDefault="00A74D2E" w:rsidP="00A74D2E">
      <w:pPr>
        <w:pStyle w:val="enumlev1"/>
      </w:pPr>
      <w:r w:rsidRPr="0093759B">
        <w:t>–</w:t>
      </w:r>
      <w:r w:rsidRPr="0093759B">
        <w:tab/>
        <w:t>24.25-27.5 GHz</w:t>
      </w:r>
      <w:r w:rsidRPr="0093759B">
        <w:rPr>
          <w:rStyle w:val="FootnoteReference"/>
        </w:rPr>
        <w:footnoteReference w:id="1"/>
      </w:r>
      <w:r w:rsidRPr="0093759B">
        <w:t>, 37-40.5 GHz, 42.5-43.5 GHz, 45.5-47 GHz, 47.2-50.2 GHz, 50.4</w:t>
      </w:r>
      <w:r w:rsidRPr="0093759B">
        <w:noBreakHyphen/>
        <w:t>52.6 GHz, 66-76 GHz and 81-86 GHz, which have allocations to the mobile service on a primary basis; and</w:t>
      </w:r>
    </w:p>
    <w:p w14:paraId="51304F1A" w14:textId="77777777" w:rsidR="00A74D2E" w:rsidRDefault="00A74D2E" w:rsidP="00A74D2E">
      <w:pPr>
        <w:pStyle w:val="enumlev1"/>
      </w:pPr>
      <w:r w:rsidRPr="0093759B">
        <w:t>–</w:t>
      </w:r>
      <w:r w:rsidRPr="0093759B">
        <w:tab/>
        <w:t>31.8-33.4 GHz, 40.5-42.5 GHz and 47-47.2 GHz, which may require additional allocations to the mobile service on a primary basis.</w:t>
      </w:r>
    </w:p>
    <w:p w14:paraId="45577B33" w14:textId="77777777" w:rsidR="00F84460" w:rsidRPr="0093759B" w:rsidRDefault="00F84460" w:rsidP="00A74D2E">
      <w:pPr>
        <w:pStyle w:val="enumlev1"/>
      </w:pPr>
    </w:p>
    <w:p w14:paraId="481E3CCD" w14:textId="77777777" w:rsidR="00A74D2E" w:rsidRDefault="00F84460" w:rsidP="00C357AD">
      <w:pPr>
        <w:jc w:val="both"/>
      </w:pPr>
      <w:r>
        <w:t>The sixth meeting of TG 5/1 (</w:t>
      </w:r>
      <w:r w:rsidRPr="001C0B5B">
        <w:t>20</w:t>
      </w:r>
      <w:r>
        <w:noBreakHyphen/>
      </w:r>
      <w:r w:rsidRPr="001C0B5B">
        <w:t>29 August 2018</w:t>
      </w:r>
      <w:r>
        <w:t xml:space="preserve">) have finalized the draft CPM text for WRC-19 agenda item 1.13. </w:t>
      </w:r>
    </w:p>
    <w:p w14:paraId="4B0F662E" w14:textId="77777777" w:rsidR="000A5418" w:rsidRDefault="000A5418" w:rsidP="00C357AD">
      <w:pPr>
        <w:jc w:val="both"/>
      </w:pPr>
    </w:p>
    <w:p w14:paraId="28CFC728" w14:textId="77777777" w:rsidR="000A5418" w:rsidRPr="000A5418" w:rsidRDefault="000A5418" w:rsidP="00C357AD">
      <w:pPr>
        <w:jc w:val="both"/>
        <w:rPr>
          <w:b/>
        </w:rPr>
      </w:pPr>
      <w:r w:rsidRPr="000A5418">
        <w:rPr>
          <w:b/>
        </w:rPr>
        <w:t>2. Preliminary Views</w:t>
      </w:r>
    </w:p>
    <w:p w14:paraId="46181835" w14:textId="77777777" w:rsidR="008319BF" w:rsidRDefault="008319BF" w:rsidP="00C357AD">
      <w:pPr>
        <w:jc w:val="both"/>
        <w:rPr>
          <w:b/>
        </w:rPr>
      </w:pPr>
    </w:p>
    <w:p w14:paraId="25657874" w14:textId="77777777" w:rsidR="008355CA" w:rsidRDefault="002B5B4F" w:rsidP="002B5B4F">
      <w:pPr>
        <w:jc w:val="both"/>
      </w:pPr>
      <w:r>
        <w:t xml:space="preserve">The administration of Lao PDR </w:t>
      </w:r>
      <w:r w:rsidR="008355CA">
        <w:t>support the frequency band 24.25 – 27.5 GHz and 37 – 40.5 GHz for IMT identification</w:t>
      </w:r>
      <w:r w:rsidR="00006D64">
        <w:t xml:space="preserve"> </w:t>
      </w:r>
      <w:r w:rsidR="00006D64">
        <w:rPr>
          <w:rFonts w:eastAsia="MS Mincho" w:hint="eastAsia"/>
          <w:lang w:val="en-GB" w:eastAsia="ja-JP"/>
        </w:rPr>
        <w:t>with priority</w:t>
      </w:r>
      <w:r w:rsidR="00006D64">
        <w:rPr>
          <w:rFonts w:eastAsia="MS Mincho"/>
          <w:lang w:val="en-GB" w:eastAsia="ja-JP"/>
        </w:rPr>
        <w:t>.</w:t>
      </w:r>
    </w:p>
    <w:p w14:paraId="40CAD3C1" w14:textId="77777777" w:rsidR="00804EE7" w:rsidRDefault="00804EE7" w:rsidP="002B5B4F">
      <w:pPr>
        <w:jc w:val="both"/>
      </w:pPr>
    </w:p>
    <w:p w14:paraId="402A763E" w14:textId="77777777" w:rsidR="00804EE7" w:rsidRDefault="00804EE7" w:rsidP="002B5B4F">
      <w:pPr>
        <w:jc w:val="both"/>
      </w:pPr>
      <w:r>
        <w:t xml:space="preserve">For the frequency band 31.8 -33.4 GHz, Lao PDR support method B1 No change to </w:t>
      </w:r>
      <w:r w:rsidRPr="00804EE7">
        <w:t xml:space="preserve">the Radio Regulations due to sharing and compatibility study results between IMT systems and </w:t>
      </w:r>
      <w:proofErr w:type="spellStart"/>
      <w:r w:rsidRPr="00804EE7">
        <w:t>radionavigation</w:t>
      </w:r>
      <w:proofErr w:type="spellEnd"/>
      <w:r w:rsidRPr="00804EE7">
        <w:t xml:space="preserve"> systems showing their incompatibility</w:t>
      </w:r>
      <w:r>
        <w:t xml:space="preserve">. </w:t>
      </w:r>
    </w:p>
    <w:sectPr w:rsidR="00804EE7" w:rsidSect="00DB0A68">
      <w:headerReference w:type="default" r:id="rId8"/>
      <w:footerReference w:type="even" r:id="rId9"/>
      <w:footerReference w:type="default" r:id="rId10"/>
      <w:footerReference w:type="first" r:id="rId11"/>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C10B9" w14:textId="77777777" w:rsidR="00813602" w:rsidRDefault="00813602">
      <w:r>
        <w:separator/>
      </w:r>
    </w:p>
  </w:endnote>
  <w:endnote w:type="continuationSeparator" w:id="0">
    <w:p w14:paraId="3B81B218" w14:textId="77777777" w:rsidR="00813602" w:rsidRDefault="0081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9786E"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CE197C"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81D3" w14:textId="77777777" w:rsidR="0097693B" w:rsidRDefault="001A25A5"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INP-</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04EE7">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06D64">
      <w:rPr>
        <w:rStyle w:val="PageNumber"/>
        <w:noProof/>
      </w:rPr>
      <w:t>1</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1A25A5" w14:paraId="444461C0" w14:textId="77777777">
      <w:trPr>
        <w:cantSplit/>
        <w:trHeight w:val="204"/>
        <w:jc w:val="center"/>
      </w:trPr>
      <w:tc>
        <w:tcPr>
          <w:tcW w:w="1617" w:type="dxa"/>
          <w:tcBorders>
            <w:top w:val="single" w:sz="12" w:space="0" w:color="auto"/>
          </w:tcBorders>
        </w:tcPr>
        <w:p w14:paraId="0B29C669" w14:textId="77777777" w:rsidR="0097693B" w:rsidRPr="001A25A5" w:rsidRDefault="0097693B" w:rsidP="00762576">
          <w:pPr>
            <w:rPr>
              <w:b/>
              <w:bCs/>
            </w:rPr>
          </w:pPr>
          <w:r w:rsidRPr="001A25A5">
            <w:rPr>
              <w:b/>
              <w:bCs/>
            </w:rPr>
            <w:t>Contact:</w:t>
          </w:r>
        </w:p>
      </w:tc>
      <w:tc>
        <w:tcPr>
          <w:tcW w:w="4394" w:type="dxa"/>
          <w:tcBorders>
            <w:top w:val="single" w:sz="12" w:space="0" w:color="auto"/>
          </w:tcBorders>
        </w:tcPr>
        <w:p w14:paraId="5CAD68A2" w14:textId="77777777" w:rsidR="0097693B" w:rsidRPr="001A25A5" w:rsidRDefault="00804EE7"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MONESILI DOUANGMANY (Mr)</w:t>
          </w:r>
        </w:p>
        <w:p w14:paraId="0393FB6D" w14:textId="77777777" w:rsidR="0097693B" w:rsidRDefault="00804EE7" w:rsidP="001A25A5">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Ministry of Post and Telecommunication</w:t>
          </w:r>
        </w:p>
        <w:p w14:paraId="5F213FA4" w14:textId="77777777" w:rsidR="003460E8" w:rsidRPr="001A25A5" w:rsidRDefault="003460E8" w:rsidP="001A25A5">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lang w:eastAsia="ko-KR"/>
            </w:rPr>
            <w:t>Lao PDR</w:t>
          </w:r>
        </w:p>
      </w:tc>
      <w:tc>
        <w:tcPr>
          <w:tcW w:w="3912" w:type="dxa"/>
          <w:tcBorders>
            <w:top w:val="single" w:sz="12" w:space="0" w:color="auto"/>
          </w:tcBorders>
        </w:tcPr>
        <w:p w14:paraId="19935584" w14:textId="77777777" w:rsidR="0097693B" w:rsidRPr="001A25A5" w:rsidRDefault="0097693B" w:rsidP="00762576">
          <w:pPr>
            <w:rPr>
              <w:lang w:eastAsia="ja-JP"/>
            </w:rPr>
          </w:pPr>
          <w:r w:rsidRPr="001A25A5">
            <w:t>Email</w:t>
          </w:r>
          <w:r w:rsidRPr="001A25A5">
            <w:rPr>
              <w:rFonts w:hint="eastAsia"/>
            </w:rPr>
            <w:t xml:space="preserve">: </w:t>
          </w:r>
          <w:hyperlink r:id="rId1" w:history="1">
            <w:r w:rsidR="00804EE7" w:rsidRPr="008C0949">
              <w:rPr>
                <w:rStyle w:val="Hyperlink"/>
              </w:rPr>
              <w:t>monesilietl@gmail.com</w:t>
            </w:r>
          </w:hyperlink>
          <w:r w:rsidR="00804EE7">
            <w:t xml:space="preserve"> </w:t>
          </w:r>
        </w:p>
      </w:tc>
    </w:tr>
  </w:tbl>
  <w:p w14:paraId="0E66D074" w14:textId="77777777"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8C19E" w14:textId="77777777" w:rsidR="00813602" w:rsidRDefault="00813602">
      <w:r>
        <w:separator/>
      </w:r>
    </w:p>
  </w:footnote>
  <w:footnote w:type="continuationSeparator" w:id="0">
    <w:p w14:paraId="54D4BA92" w14:textId="77777777" w:rsidR="00813602" w:rsidRDefault="00813602">
      <w:r>
        <w:continuationSeparator/>
      </w:r>
    </w:p>
  </w:footnote>
  <w:footnote w:id="1">
    <w:p w14:paraId="48AFC1B3" w14:textId="77777777" w:rsidR="00A74D2E" w:rsidRPr="00804EE7" w:rsidRDefault="00A74D2E" w:rsidP="00804EE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00F9F" w14:textId="77777777" w:rsidR="0097693B" w:rsidRDefault="0097693B" w:rsidP="00C15633">
    <w:pPr>
      <w:pStyle w:val="Header"/>
      <w:tabs>
        <w:tab w:val="center" w:pos="4763"/>
        <w:tab w:val="left" w:pos="5820"/>
      </w:tabs>
      <w:rPr>
        <w:lang w:eastAsia="ko-KR"/>
      </w:rPr>
    </w:pPr>
    <w:r>
      <w:rPr>
        <w:lang w:eastAsia="ko-KR"/>
      </w:rPr>
      <w:tab/>
    </w:r>
  </w:p>
  <w:p w14:paraId="12440CF9"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3C5"/>
    <w:multiLevelType w:val="hybridMultilevel"/>
    <w:tmpl w:val="5066CA3C"/>
    <w:lvl w:ilvl="0" w:tplc="DBCA4F7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4"/>
  </w:num>
  <w:num w:numId="3">
    <w:abstractNumId w:val="3"/>
  </w:num>
  <w:num w:numId="4">
    <w:abstractNumId w:val="8"/>
  </w:num>
  <w:num w:numId="5">
    <w:abstractNumId w:val="5"/>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6D64"/>
    <w:rsid w:val="0003595B"/>
    <w:rsid w:val="000476FF"/>
    <w:rsid w:val="000713CF"/>
    <w:rsid w:val="000A5418"/>
    <w:rsid w:val="000F517C"/>
    <w:rsid w:val="000F5540"/>
    <w:rsid w:val="001539DD"/>
    <w:rsid w:val="00196568"/>
    <w:rsid w:val="001A25A5"/>
    <w:rsid w:val="001A2F16"/>
    <w:rsid w:val="001B18C2"/>
    <w:rsid w:val="001D5D7E"/>
    <w:rsid w:val="00254A1B"/>
    <w:rsid w:val="0028454D"/>
    <w:rsid w:val="00291C9E"/>
    <w:rsid w:val="002926D4"/>
    <w:rsid w:val="002B5B4F"/>
    <w:rsid w:val="002C07DA"/>
    <w:rsid w:val="002C7EA9"/>
    <w:rsid w:val="002F7ED7"/>
    <w:rsid w:val="00342F20"/>
    <w:rsid w:val="003460E8"/>
    <w:rsid w:val="003809C7"/>
    <w:rsid w:val="003B6263"/>
    <w:rsid w:val="003C64A7"/>
    <w:rsid w:val="003D3FDA"/>
    <w:rsid w:val="00420822"/>
    <w:rsid w:val="0045458F"/>
    <w:rsid w:val="004633B4"/>
    <w:rsid w:val="004B3553"/>
    <w:rsid w:val="004B679F"/>
    <w:rsid w:val="0050589B"/>
    <w:rsid w:val="00530E8C"/>
    <w:rsid w:val="00545933"/>
    <w:rsid w:val="00557544"/>
    <w:rsid w:val="00587875"/>
    <w:rsid w:val="00607E2B"/>
    <w:rsid w:val="006139D6"/>
    <w:rsid w:val="00623CE1"/>
    <w:rsid w:val="0063062B"/>
    <w:rsid w:val="00667229"/>
    <w:rsid w:val="00682BE5"/>
    <w:rsid w:val="00690FED"/>
    <w:rsid w:val="006939A5"/>
    <w:rsid w:val="00712451"/>
    <w:rsid w:val="00731041"/>
    <w:rsid w:val="00732F08"/>
    <w:rsid w:val="0074190C"/>
    <w:rsid w:val="0074567D"/>
    <w:rsid w:val="00762576"/>
    <w:rsid w:val="00791060"/>
    <w:rsid w:val="007B5626"/>
    <w:rsid w:val="00804EE7"/>
    <w:rsid w:val="0080570B"/>
    <w:rsid w:val="00813602"/>
    <w:rsid w:val="008148E1"/>
    <w:rsid w:val="008319BF"/>
    <w:rsid w:val="008355CA"/>
    <w:rsid w:val="00843A32"/>
    <w:rsid w:val="00883B7B"/>
    <w:rsid w:val="008D0E09"/>
    <w:rsid w:val="0097693B"/>
    <w:rsid w:val="009855F4"/>
    <w:rsid w:val="00993355"/>
    <w:rsid w:val="009A4A6D"/>
    <w:rsid w:val="00A13265"/>
    <w:rsid w:val="00A71136"/>
    <w:rsid w:val="00A722CD"/>
    <w:rsid w:val="00A74D2E"/>
    <w:rsid w:val="00A91686"/>
    <w:rsid w:val="00AA474C"/>
    <w:rsid w:val="00AB3408"/>
    <w:rsid w:val="00AD7E5F"/>
    <w:rsid w:val="00B01AA1"/>
    <w:rsid w:val="00B30C81"/>
    <w:rsid w:val="00B4793B"/>
    <w:rsid w:val="00C15633"/>
    <w:rsid w:val="00C15799"/>
    <w:rsid w:val="00C357AD"/>
    <w:rsid w:val="00C6069C"/>
    <w:rsid w:val="00C85119"/>
    <w:rsid w:val="00CB03B8"/>
    <w:rsid w:val="00CD5431"/>
    <w:rsid w:val="00CF2491"/>
    <w:rsid w:val="00D02A7F"/>
    <w:rsid w:val="00D1252E"/>
    <w:rsid w:val="00D57772"/>
    <w:rsid w:val="00D72AE3"/>
    <w:rsid w:val="00D75A4D"/>
    <w:rsid w:val="00D8478B"/>
    <w:rsid w:val="00D86151"/>
    <w:rsid w:val="00DA7595"/>
    <w:rsid w:val="00DB0A68"/>
    <w:rsid w:val="00DC43A3"/>
    <w:rsid w:val="00DD7C09"/>
    <w:rsid w:val="00E0124F"/>
    <w:rsid w:val="00E674D3"/>
    <w:rsid w:val="00E70FD0"/>
    <w:rsid w:val="00EB5317"/>
    <w:rsid w:val="00EC38A0"/>
    <w:rsid w:val="00F42083"/>
    <w:rsid w:val="00F84067"/>
    <w:rsid w:val="00F84460"/>
    <w:rsid w:val="00FC1B13"/>
    <w:rsid w:val="00FE3DE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AA9F9"/>
  <w15:docId w15:val="{A2B0FF53-92AF-4F7D-B82D-EBD9EFDC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enumlev1">
    <w:name w:val="enumlev1"/>
    <w:basedOn w:val="Normal"/>
    <w:link w:val="enumlev1Char"/>
    <w:qFormat/>
    <w:rsid w:val="002B5B4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heme="minorEastAsia"/>
      <w:szCs w:val="20"/>
      <w:lang w:val="en-GB"/>
    </w:rPr>
  </w:style>
  <w:style w:type="character" w:customStyle="1" w:styleId="enumlev1Char">
    <w:name w:val="enumlev1 Char"/>
    <w:link w:val="enumlev1"/>
    <w:locked/>
    <w:rsid w:val="002B5B4F"/>
    <w:rPr>
      <w:rFonts w:eastAsiaTheme="minorEastAsia"/>
      <w:sz w:val="24"/>
      <w:lang w:val="en-GB"/>
    </w:rPr>
  </w:style>
  <w:style w:type="character" w:styleId="Hyperlink">
    <w:name w:val="Hyperlink"/>
    <w:basedOn w:val="DefaultParagraphFont"/>
    <w:uiPriority w:val="99"/>
    <w:rsid w:val="002B5B4F"/>
    <w:rPr>
      <w:color w:val="0000FF"/>
      <w:u w:val="single"/>
      <w:lang w:val="en-US"/>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Char1"/>
    <w:basedOn w:val="Normal"/>
    <w:link w:val="FootnoteTextChar"/>
    <w:unhideWhenUsed/>
    <w:qFormat/>
    <w:rsid w:val="00A74D2E"/>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
    <w:basedOn w:val="DefaultParagraphFont"/>
    <w:link w:val="FootnoteText"/>
    <w:rsid w:val="00A74D2E"/>
    <w:rPr>
      <w:rFonts w:eastAsia="BatangChe"/>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unhideWhenUsed/>
    <w:qFormat/>
    <w:rsid w:val="00A74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monesiliet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APT Secretariat</cp:lastModifiedBy>
  <cp:revision>9</cp:revision>
  <cp:lastPrinted>2004-07-28T02:14:00Z</cp:lastPrinted>
  <dcterms:created xsi:type="dcterms:W3CDTF">2018-12-05T03:27:00Z</dcterms:created>
  <dcterms:modified xsi:type="dcterms:W3CDTF">2018-12-31T04:41:00Z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