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44" w:type="dxa"/>
        <w:tblCellMar>
          <w:left w:w="29" w:type="dxa"/>
          <w:right w:w="29" w:type="dxa"/>
        </w:tblCellMar>
        <w:tblLook w:val="0000" w:firstRow="0" w:lastRow="0" w:firstColumn="0" w:lastColumn="0" w:noHBand="0" w:noVBand="0"/>
      </w:tblPr>
      <w:tblGrid>
        <w:gridCol w:w="1430"/>
        <w:gridCol w:w="5940"/>
        <w:gridCol w:w="2350"/>
      </w:tblGrid>
      <w:tr w:rsidR="00E17928" w14:paraId="77A0841F" w14:textId="77777777">
        <w:trPr>
          <w:cantSplit/>
          <w:trHeight w:val="317"/>
        </w:trPr>
        <w:tc>
          <w:tcPr>
            <w:tcW w:w="1430" w:type="dxa"/>
            <w:vMerge w:val="restart"/>
            <w:shd w:val="clear" w:color="auto" w:fill="auto"/>
          </w:tcPr>
          <w:p w14:paraId="7E7AC4B5" w14:textId="77777777" w:rsidR="00E17928" w:rsidRDefault="005360A9">
            <w:pPr>
              <w:pStyle w:val="Note"/>
              <w:widowControl w:val="0"/>
              <w:spacing w:before="0"/>
              <w:jc w:val="center"/>
              <w:rPr>
                <w:sz w:val="24"/>
                <w:szCs w:val="24"/>
              </w:rPr>
            </w:pPr>
            <w:r>
              <w:rPr>
                <w:noProof/>
                <w:lang w:eastAsia="en-US"/>
              </w:rPr>
              <w:drawing>
                <wp:inline distT="0" distB="0" distL="0" distR="0" wp14:anchorId="4C7ABABD" wp14:editId="1B5AC4A5">
                  <wp:extent cx="819150" cy="733425"/>
                  <wp:effectExtent l="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green"/>
                          <pic:cNvPicPr>
                            <a:picLocks noChangeAspect="1" noChangeArrowheads="1"/>
                          </pic:cNvPicPr>
                        </pic:nvPicPr>
                        <pic:blipFill>
                          <a:blip r:embed="rId8"/>
                          <a:stretch>
                            <a:fillRect/>
                          </a:stretch>
                        </pic:blipFill>
                        <pic:spPr bwMode="auto">
                          <a:xfrm>
                            <a:off x="0" y="0"/>
                            <a:ext cx="819150" cy="733425"/>
                          </a:xfrm>
                          <a:prstGeom prst="rect">
                            <a:avLst/>
                          </a:prstGeom>
                        </pic:spPr>
                      </pic:pic>
                    </a:graphicData>
                  </a:graphic>
                </wp:inline>
              </w:drawing>
            </w:r>
          </w:p>
        </w:tc>
        <w:tc>
          <w:tcPr>
            <w:tcW w:w="5940" w:type="dxa"/>
            <w:shd w:val="clear" w:color="auto" w:fill="auto"/>
            <w:vAlign w:val="center"/>
          </w:tcPr>
          <w:p w14:paraId="46D94CD7" w14:textId="77777777" w:rsidR="00E17928" w:rsidRDefault="005360A9">
            <w:pPr>
              <w:pStyle w:val="Heading8"/>
              <w:jc w:val="left"/>
              <w:rPr>
                <w:b w:val="0"/>
                <w:bCs w:val="0"/>
                <w:sz w:val="24"/>
                <w:szCs w:val="24"/>
              </w:rPr>
            </w:pPr>
            <w:r>
              <w:rPr>
                <w:b w:val="0"/>
                <w:bCs w:val="0"/>
                <w:sz w:val="24"/>
                <w:szCs w:val="24"/>
              </w:rPr>
              <w:t>ASIA-PACIFIC TELECOMMUNITY</w:t>
            </w:r>
          </w:p>
        </w:tc>
        <w:tc>
          <w:tcPr>
            <w:tcW w:w="2350" w:type="dxa"/>
            <w:vMerge w:val="restart"/>
            <w:shd w:val="clear" w:color="auto" w:fill="auto"/>
          </w:tcPr>
          <w:p w14:paraId="19659BF7" w14:textId="77777777" w:rsidR="00E17928" w:rsidRDefault="005360A9">
            <w:pPr>
              <w:rPr>
                <w:b/>
              </w:rPr>
            </w:pPr>
            <w:r>
              <w:rPr>
                <w:b/>
              </w:rPr>
              <w:t>Document:</w:t>
            </w:r>
          </w:p>
          <w:p w14:paraId="6A1D0D9F" w14:textId="4F6E5110" w:rsidR="00E17928" w:rsidRDefault="005360A9" w:rsidP="00AB7D2A">
            <w:r>
              <w:rPr>
                <w:b/>
                <w:bCs/>
              </w:rPr>
              <w:t>ASTAP-</w:t>
            </w:r>
            <w:r w:rsidR="00E4673E">
              <w:rPr>
                <w:b/>
                <w:bCs/>
              </w:rPr>
              <w:t>3</w:t>
            </w:r>
            <w:r w:rsidR="00855E20">
              <w:rPr>
                <w:b/>
                <w:bCs/>
              </w:rPr>
              <w:t>1</w:t>
            </w:r>
            <w:r>
              <w:rPr>
                <w:b/>
                <w:bCs/>
              </w:rPr>
              <w:t>/</w:t>
            </w:r>
            <w:r w:rsidR="009E43BC">
              <w:rPr>
                <w:b/>
                <w:bCs/>
              </w:rPr>
              <w:t>TMP-</w:t>
            </w:r>
            <w:r w:rsidR="00AB7D2A">
              <w:rPr>
                <w:b/>
                <w:bCs/>
              </w:rPr>
              <w:t>32</w:t>
            </w:r>
            <w:bookmarkStart w:id="0" w:name="_GoBack"/>
            <w:bookmarkEnd w:id="0"/>
          </w:p>
        </w:tc>
      </w:tr>
      <w:tr w:rsidR="00E17928" w14:paraId="175B7FF6" w14:textId="77777777">
        <w:trPr>
          <w:cantSplit/>
          <w:trHeight w:val="495"/>
        </w:trPr>
        <w:tc>
          <w:tcPr>
            <w:tcW w:w="1430" w:type="dxa"/>
            <w:vMerge/>
            <w:shd w:val="clear" w:color="auto" w:fill="auto"/>
          </w:tcPr>
          <w:p w14:paraId="63F980A9" w14:textId="77777777" w:rsidR="00E17928" w:rsidRDefault="00E17928"/>
        </w:tc>
        <w:tc>
          <w:tcPr>
            <w:tcW w:w="5940" w:type="dxa"/>
            <w:shd w:val="clear" w:color="auto" w:fill="auto"/>
          </w:tcPr>
          <w:p w14:paraId="75C9C6B5" w14:textId="05ABFD26" w:rsidR="00E17928" w:rsidRDefault="00E4673E" w:rsidP="00E4673E">
            <w:r>
              <w:rPr>
                <w:b/>
              </w:rPr>
              <w:t>The 3</w:t>
            </w:r>
            <w:r w:rsidR="00AD4368">
              <w:rPr>
                <w:b/>
                <w:lang w:eastAsia="ja-JP"/>
              </w:rPr>
              <w:t>1</w:t>
            </w:r>
            <w:r w:rsidR="003B2572">
              <w:rPr>
                <w:b/>
                <w:bCs/>
                <w:vertAlign w:val="superscript"/>
              </w:rPr>
              <w:t>st</w:t>
            </w:r>
            <w:r w:rsidR="005360A9">
              <w:rPr>
                <w:b/>
              </w:rPr>
              <w:t xml:space="preserve"> </w:t>
            </w:r>
            <w:r w:rsidR="005360A9">
              <w:rPr>
                <w:b/>
                <w:bCs/>
              </w:rPr>
              <w:t>APT Standardization Program Forum</w:t>
            </w:r>
            <w:r w:rsidR="005360A9">
              <w:rPr>
                <w:b/>
                <w:bCs/>
              </w:rPr>
              <w:br/>
            </w:r>
            <w:r>
              <w:rPr>
                <w:b/>
              </w:rPr>
              <w:t>(ASTAP-3</w:t>
            </w:r>
            <w:r w:rsidR="00AD4368">
              <w:rPr>
                <w:b/>
              </w:rPr>
              <w:t>1</w:t>
            </w:r>
            <w:r w:rsidR="005360A9">
              <w:rPr>
                <w:b/>
              </w:rPr>
              <w:t>)</w:t>
            </w:r>
          </w:p>
        </w:tc>
        <w:tc>
          <w:tcPr>
            <w:tcW w:w="2350" w:type="dxa"/>
            <w:vMerge/>
            <w:shd w:val="clear" w:color="auto" w:fill="auto"/>
          </w:tcPr>
          <w:p w14:paraId="58D8FC7F" w14:textId="77777777" w:rsidR="00E17928" w:rsidRDefault="00E17928">
            <w:pPr>
              <w:rPr>
                <w:b/>
                <w:bCs/>
              </w:rPr>
            </w:pPr>
          </w:p>
        </w:tc>
      </w:tr>
      <w:tr w:rsidR="00E17928" w14:paraId="5E42965B" w14:textId="77777777" w:rsidTr="00986204">
        <w:trPr>
          <w:cantSplit/>
          <w:trHeight w:val="360"/>
        </w:trPr>
        <w:tc>
          <w:tcPr>
            <w:tcW w:w="1430" w:type="dxa"/>
            <w:vMerge/>
            <w:tcBorders>
              <w:top w:val="single" w:sz="12" w:space="0" w:color="00000A"/>
              <w:bottom w:val="single" w:sz="12" w:space="0" w:color="00000A"/>
            </w:tcBorders>
            <w:shd w:val="clear" w:color="auto" w:fill="auto"/>
          </w:tcPr>
          <w:p w14:paraId="2C48C275" w14:textId="77777777" w:rsidR="00E17928" w:rsidRDefault="00E17928"/>
        </w:tc>
        <w:tc>
          <w:tcPr>
            <w:tcW w:w="5940" w:type="dxa"/>
            <w:tcBorders>
              <w:bottom w:val="single" w:sz="12" w:space="0" w:color="00000A"/>
            </w:tcBorders>
            <w:shd w:val="clear" w:color="auto" w:fill="auto"/>
            <w:vAlign w:val="center"/>
          </w:tcPr>
          <w:p w14:paraId="7E58BDEB" w14:textId="06920682" w:rsidR="00E17928" w:rsidRDefault="00AD4368" w:rsidP="00E4673E">
            <w:r>
              <w:t>11-1</w:t>
            </w:r>
            <w:r w:rsidR="000A5513">
              <w:t>5</w:t>
            </w:r>
            <w:r w:rsidR="00E4673E">
              <w:t xml:space="preserve"> </w:t>
            </w:r>
            <w:r w:rsidR="000A5513">
              <w:t>June</w:t>
            </w:r>
            <w:r w:rsidR="005360A9">
              <w:t xml:space="preserve"> 201</w:t>
            </w:r>
            <w:r w:rsidR="00E4673E">
              <w:t>8</w:t>
            </w:r>
            <w:r w:rsidR="005360A9">
              <w:t xml:space="preserve">, </w:t>
            </w:r>
            <w:r w:rsidR="00855E20">
              <w:t>Tokyo, Japan</w:t>
            </w:r>
          </w:p>
        </w:tc>
        <w:tc>
          <w:tcPr>
            <w:tcW w:w="2350" w:type="dxa"/>
            <w:tcBorders>
              <w:bottom w:val="single" w:sz="12" w:space="0" w:color="00000A"/>
            </w:tcBorders>
            <w:shd w:val="clear" w:color="auto" w:fill="auto"/>
          </w:tcPr>
          <w:p w14:paraId="2D7AE226" w14:textId="40B4AF76" w:rsidR="00E17928" w:rsidRDefault="00FA75E4" w:rsidP="00F977D4">
            <w:pPr>
              <w:pStyle w:val="Heading1"/>
              <w:jc w:val="left"/>
              <w:rPr>
                <w:b w:val="0"/>
              </w:rPr>
            </w:pPr>
            <w:r>
              <w:rPr>
                <w:rFonts w:eastAsiaTheme="minorEastAsia"/>
                <w:b w:val="0"/>
                <w:lang w:eastAsia="ja-JP"/>
              </w:rPr>
              <w:t>1</w:t>
            </w:r>
            <w:r w:rsidR="00F977D4">
              <w:rPr>
                <w:rFonts w:eastAsiaTheme="minorEastAsia"/>
                <w:b w:val="0"/>
                <w:lang w:eastAsia="ja-JP"/>
              </w:rPr>
              <w:t>4</w:t>
            </w:r>
            <w:r w:rsidR="005360A9">
              <w:rPr>
                <w:rFonts w:eastAsiaTheme="minorEastAsia"/>
                <w:b w:val="0"/>
                <w:lang w:eastAsia="ja-JP"/>
              </w:rPr>
              <w:t xml:space="preserve"> </w:t>
            </w:r>
            <w:r w:rsidR="00855E20">
              <w:rPr>
                <w:rFonts w:eastAsiaTheme="minorEastAsia"/>
                <w:b w:val="0"/>
                <w:lang w:eastAsia="ja-JP"/>
              </w:rPr>
              <w:t>June</w:t>
            </w:r>
            <w:r w:rsidR="00E4673E">
              <w:rPr>
                <w:b w:val="0"/>
              </w:rPr>
              <w:t xml:space="preserve"> 2018</w:t>
            </w:r>
          </w:p>
        </w:tc>
      </w:tr>
    </w:tbl>
    <w:p w14:paraId="4C6BE4A8" w14:textId="77777777" w:rsidR="00AB7D2A" w:rsidRDefault="00AB7D2A">
      <w:pPr>
        <w:jc w:val="center"/>
      </w:pPr>
    </w:p>
    <w:p w14:paraId="3B8F16FF" w14:textId="6DC08C57" w:rsidR="00E17928" w:rsidRDefault="00F977D4">
      <w:pPr>
        <w:jc w:val="center"/>
      </w:pPr>
      <w:r>
        <w:t>Republic of Korea</w:t>
      </w:r>
    </w:p>
    <w:p w14:paraId="6EBC23CC" w14:textId="77777777" w:rsidR="00F977D4" w:rsidRDefault="00F977D4">
      <w:pPr>
        <w:jc w:val="center"/>
        <w:rPr>
          <w:b/>
          <w:bCs/>
          <w:sz w:val="28"/>
          <w:szCs w:val="28"/>
        </w:rPr>
      </w:pPr>
    </w:p>
    <w:p w14:paraId="5C5D29D8" w14:textId="5A10C424" w:rsidR="00E17928" w:rsidRPr="00AB7D2A" w:rsidRDefault="00FF2573">
      <w:pPr>
        <w:jc w:val="center"/>
        <w:rPr>
          <w:rFonts w:ascii="Times New Roman Bold" w:hAnsi="Times New Roman Bold"/>
          <w:b/>
          <w:bCs/>
          <w:caps/>
        </w:rPr>
      </w:pPr>
      <w:r w:rsidRPr="00AB7D2A">
        <w:rPr>
          <w:rFonts w:ascii="Times New Roman Bold" w:hAnsi="Times New Roman Bold"/>
          <w:b/>
          <w:bCs/>
          <w:caps/>
        </w:rPr>
        <w:t xml:space="preserve">Base text: </w:t>
      </w:r>
      <w:r w:rsidR="002A4F12" w:rsidRPr="00AB7D2A">
        <w:rPr>
          <w:rFonts w:ascii="Times New Roman Bold" w:hAnsi="Times New Roman Bold"/>
          <w:b/>
          <w:bCs/>
          <w:caps/>
        </w:rPr>
        <w:t xml:space="preserve">The security guideline </w:t>
      </w:r>
      <w:r w:rsidRPr="00AB7D2A">
        <w:rPr>
          <w:rFonts w:ascii="Times New Roman Bold" w:hAnsi="Times New Roman Bold"/>
          <w:b/>
          <w:bCs/>
          <w:caps/>
        </w:rPr>
        <w:t xml:space="preserve">for </w:t>
      </w:r>
      <w:r w:rsidR="002A4F12" w:rsidRPr="00AB7D2A">
        <w:rPr>
          <w:rFonts w:ascii="Times New Roman Bold" w:hAnsi="Times New Roman Bold"/>
          <w:b/>
          <w:bCs/>
          <w:caps/>
        </w:rPr>
        <w:t>Open Source Software - Rev.</w:t>
      </w:r>
      <w:r w:rsidR="00273C6C" w:rsidRPr="00AB7D2A">
        <w:rPr>
          <w:rFonts w:ascii="Times New Roman Bold" w:hAnsi="Times New Roman Bold"/>
          <w:b/>
          <w:bCs/>
          <w:caps/>
        </w:rPr>
        <w:t>1</w:t>
      </w:r>
    </w:p>
    <w:p w14:paraId="6975053B" w14:textId="77777777" w:rsidR="00FF2573" w:rsidRDefault="00FF2573">
      <w:pPr>
        <w:jc w:val="center"/>
        <w:rPr>
          <w:rFonts w:ascii="Times New Roman Bold" w:hAnsi="Times New Roman Bold"/>
          <w:caps/>
        </w:rPr>
      </w:pPr>
    </w:p>
    <w:p w14:paraId="3830B15D" w14:textId="77777777" w:rsidR="00FF2573" w:rsidRDefault="00FF2573">
      <w:pPr>
        <w:jc w:val="center"/>
        <w:rPr>
          <w:rFonts w:ascii="Times New Roman Bold" w:hAnsi="Times New Roman Bold"/>
          <w:caps/>
        </w:rPr>
      </w:pPr>
    </w:p>
    <w:p w14:paraId="3F111E1E" w14:textId="77777777" w:rsidR="00FF2573" w:rsidRPr="00F977D4" w:rsidRDefault="00FF2573">
      <w:pPr>
        <w:jc w:val="center"/>
        <w:rPr>
          <w:rFonts w:ascii="Times New Roman Bold" w:hAnsi="Times New Roman Bold"/>
          <w:caps/>
        </w:rPr>
      </w:pPr>
    </w:p>
    <w:p w14:paraId="7D1B25D9" w14:textId="7C57F6B8" w:rsidR="00E17928" w:rsidRDefault="00FF2573">
      <w:pPr>
        <w:jc w:val="both"/>
      </w:pPr>
      <w:r>
        <w:t>This document is agreed as a base text of the s</w:t>
      </w:r>
      <w:r w:rsidR="00273C6C">
        <w:t>ecurity guideline for OSS (Rev.1</w:t>
      </w:r>
      <w:r>
        <w:t xml:space="preserve">) in ASTAP-31. </w:t>
      </w:r>
    </w:p>
    <w:p w14:paraId="31A14058" w14:textId="77777777" w:rsidR="00FF2573" w:rsidRDefault="00FF2573">
      <w:pPr>
        <w:jc w:val="both"/>
      </w:pPr>
    </w:p>
    <w:p w14:paraId="281E8772" w14:textId="1735AE99" w:rsidR="00FF2573" w:rsidRDefault="00FF2573">
      <w:pPr>
        <w:jc w:val="both"/>
      </w:pPr>
      <w:r>
        <w:t>Attachment 1: Base text of the s</w:t>
      </w:r>
      <w:r w:rsidR="00273C6C">
        <w:t>ecurity guideline for OSS (Rev.1</w:t>
      </w:r>
      <w:r>
        <w:t xml:space="preserve">) </w:t>
      </w:r>
    </w:p>
    <w:p w14:paraId="1203BC35" w14:textId="3457EABD" w:rsidR="00FF2573" w:rsidRDefault="00FF2573">
      <w:r>
        <w:br w:type="page"/>
      </w:r>
    </w:p>
    <w:p w14:paraId="2BD511F4" w14:textId="708D2912" w:rsidR="00FF2573" w:rsidRPr="00FF2573" w:rsidRDefault="00FF2573" w:rsidP="00FF2573">
      <w:pPr>
        <w:jc w:val="center"/>
        <w:rPr>
          <w:rFonts w:ascii="Times New Roman Bold" w:hAnsi="Times New Roman Bold"/>
          <w:b/>
          <w:bCs/>
          <w:caps/>
          <w:sz w:val="28"/>
          <w:szCs w:val="28"/>
        </w:rPr>
      </w:pPr>
      <w:r w:rsidRPr="00F977D4">
        <w:rPr>
          <w:rFonts w:ascii="Times New Roman Bold" w:hAnsi="Times New Roman Bold"/>
          <w:b/>
          <w:bCs/>
          <w:caps/>
          <w:sz w:val="28"/>
          <w:szCs w:val="28"/>
        </w:rPr>
        <w:lastRenderedPageBreak/>
        <w:t xml:space="preserve">The security guideline </w:t>
      </w:r>
      <w:r>
        <w:rPr>
          <w:rFonts w:ascii="Times New Roman Bold" w:hAnsi="Times New Roman Bold"/>
          <w:b/>
          <w:bCs/>
          <w:caps/>
          <w:sz w:val="28"/>
          <w:szCs w:val="28"/>
        </w:rPr>
        <w:t xml:space="preserve">for </w:t>
      </w:r>
      <w:r w:rsidRPr="00F977D4">
        <w:rPr>
          <w:rFonts w:ascii="Times New Roman Bold" w:hAnsi="Times New Roman Bold"/>
          <w:b/>
          <w:bCs/>
          <w:caps/>
          <w:sz w:val="28"/>
          <w:szCs w:val="28"/>
        </w:rPr>
        <w:t>Open Source Software - Rev.</w:t>
      </w:r>
      <w:r w:rsidR="00273C6C">
        <w:rPr>
          <w:rFonts w:ascii="Times New Roman Bold" w:hAnsi="Times New Roman Bold"/>
          <w:b/>
          <w:bCs/>
          <w:caps/>
          <w:sz w:val="28"/>
          <w:szCs w:val="28"/>
        </w:rPr>
        <w:t>1</w:t>
      </w:r>
    </w:p>
    <w:p w14:paraId="5AAC6E26" w14:textId="77777777" w:rsidR="00FF2573" w:rsidRDefault="00FF2573">
      <w:pPr>
        <w:jc w:val="both"/>
      </w:pPr>
    </w:p>
    <w:p w14:paraId="240A97E6" w14:textId="77777777" w:rsidR="00FF2573" w:rsidRDefault="00FF2573">
      <w:pPr>
        <w:jc w:val="both"/>
      </w:pPr>
    </w:p>
    <w:p w14:paraId="6B018031" w14:textId="77777777" w:rsidR="009F186A" w:rsidRPr="00F23E95" w:rsidRDefault="009F186A" w:rsidP="009F186A">
      <w:pPr>
        <w:pStyle w:val="Body"/>
        <w:keepNext/>
        <w:numPr>
          <w:ilvl w:val="0"/>
          <w:numId w:val="24"/>
        </w:numPr>
        <w:jc w:val="center"/>
        <w:outlineLvl w:val="0"/>
        <w:rPr>
          <w:color w:val="auto"/>
          <w:lang w:val="fr-FR"/>
        </w:rPr>
      </w:pPr>
      <w:r w:rsidRPr="00F23E95">
        <w:rPr>
          <w:b/>
          <w:bCs/>
          <w:color w:val="auto"/>
          <w:u w:val="single"/>
          <w:lang w:val="fr-FR"/>
        </w:rPr>
        <w:t>Introduction</w:t>
      </w:r>
    </w:p>
    <w:p w14:paraId="7109D1ED" w14:textId="77777777" w:rsidR="0075695E" w:rsidRDefault="0075695E" w:rsidP="009F186A">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jc w:val="both"/>
        <w:rPr>
          <w:color w:val="auto"/>
        </w:rPr>
      </w:pPr>
    </w:p>
    <w:p w14:paraId="339FBAEF" w14:textId="7D4F94BB" w:rsidR="009F186A" w:rsidRPr="00F23E95" w:rsidRDefault="009F186A" w:rsidP="0075695E">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color w:val="auto"/>
        </w:rPr>
      </w:pPr>
      <w:r w:rsidRPr="00F23E95">
        <w:rPr>
          <w:color w:val="auto"/>
        </w:rPr>
        <w:t>Open Source Software (OSS) have been used industry, academy</w:t>
      </w:r>
      <w:r>
        <w:rPr>
          <w:color w:val="auto"/>
        </w:rPr>
        <w:t>,</w:t>
      </w:r>
      <w:r w:rsidRPr="00F23E95">
        <w:rPr>
          <w:color w:val="auto"/>
        </w:rPr>
        <w:t xml:space="preserve"> and many other fields these days. However</w:t>
      </w:r>
      <w:r>
        <w:rPr>
          <w:color w:val="auto"/>
        </w:rPr>
        <w:t>,</w:t>
      </w:r>
      <w:r w:rsidRPr="00F23E95">
        <w:rPr>
          <w:color w:val="auto"/>
        </w:rPr>
        <w:t xml:space="preserve"> concern about the security problems about OSS ha</w:t>
      </w:r>
      <w:r>
        <w:rPr>
          <w:color w:val="auto"/>
        </w:rPr>
        <w:t>s</w:t>
      </w:r>
      <w:r w:rsidRPr="00F23E95">
        <w:rPr>
          <w:color w:val="auto"/>
        </w:rPr>
        <w:t xml:space="preserve"> been issued to introduce OSS in one’s software.</w:t>
      </w:r>
    </w:p>
    <w:p w14:paraId="11D3224B" w14:textId="77777777" w:rsidR="009F186A" w:rsidRPr="00F23E95" w:rsidRDefault="009F186A" w:rsidP="0075695E">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color w:val="auto"/>
          <w:u w:color="FF0000"/>
        </w:rPr>
      </w:pPr>
      <w:r w:rsidRPr="00F23E95">
        <w:rPr>
          <w:color w:val="auto"/>
        </w:rPr>
        <w:t>This document describes the issues about using OSS in the software. Part I suggest new vulnerability check model of Open Source Software based on software resource identifier, and Part II informs the guideline to avoid OSS license violence when mak</w:t>
      </w:r>
      <w:r>
        <w:rPr>
          <w:color w:val="auto"/>
        </w:rPr>
        <w:t>ing</w:t>
      </w:r>
      <w:r w:rsidRPr="00F23E95">
        <w:rPr>
          <w:color w:val="auto"/>
        </w:rPr>
        <w:t xml:space="preserve"> a hotfix or patch on one’s product.</w:t>
      </w:r>
    </w:p>
    <w:p w14:paraId="6BD744F3" w14:textId="77777777" w:rsidR="009F186A" w:rsidRPr="00F23E95" w:rsidRDefault="009F186A" w:rsidP="0075695E">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color w:val="auto"/>
        </w:rPr>
      </w:pPr>
    </w:p>
    <w:p w14:paraId="3C7D16D6" w14:textId="0B135A2B" w:rsidR="009F186A" w:rsidRPr="00F23E95" w:rsidRDefault="009F186A" w:rsidP="0075695E">
      <w:pPr>
        <w:pStyle w:val="Body"/>
        <w:keepNext/>
        <w:numPr>
          <w:ilvl w:val="0"/>
          <w:numId w:val="24"/>
        </w:numPr>
        <w:ind w:rightChars="217" w:right="521"/>
        <w:jc w:val="center"/>
        <w:outlineLvl w:val="0"/>
        <w:rPr>
          <w:b/>
          <w:bCs/>
          <w:color w:val="auto"/>
          <w:lang w:val="it-IT"/>
        </w:rPr>
      </w:pPr>
      <w:r w:rsidRPr="00F23E95">
        <w:rPr>
          <w:b/>
          <w:bCs/>
          <w:color w:val="auto"/>
          <w:u w:val="single"/>
          <w:lang w:val="it-IT"/>
        </w:rPr>
        <w:t>Scope</w:t>
      </w:r>
      <w:r w:rsidR="00871FD6">
        <w:rPr>
          <w:b/>
          <w:bCs/>
          <w:color w:val="auto"/>
          <w:u w:val="single"/>
          <w:lang w:val="it-IT"/>
        </w:rPr>
        <w:t xml:space="preserve"> </w:t>
      </w:r>
      <w:r w:rsidR="00871FD6">
        <w:rPr>
          <w:rFonts w:hint="eastAsia"/>
          <w:b/>
          <w:bCs/>
          <w:color w:val="auto"/>
          <w:u w:val="single"/>
          <w:lang w:val="it-IT" w:eastAsia="ja-JP"/>
        </w:rPr>
        <w:t>o</w:t>
      </w:r>
      <w:r w:rsidR="00871FD6">
        <w:rPr>
          <w:b/>
          <w:bCs/>
          <w:color w:val="auto"/>
          <w:u w:val="single"/>
          <w:lang w:val="it-IT" w:eastAsia="ja-JP"/>
        </w:rPr>
        <w:t>f Guideline</w:t>
      </w:r>
    </w:p>
    <w:p w14:paraId="1C7AFDEE" w14:textId="77777777" w:rsidR="0075695E" w:rsidRPr="00F743E5" w:rsidRDefault="0075695E" w:rsidP="0075695E">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p>
    <w:p w14:paraId="25E1F3A0" w14:textId="29ED0353" w:rsidR="009F186A" w:rsidRPr="00F743E5" w:rsidRDefault="009256D6" w:rsidP="009256D6">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rFonts w:cs="Times New Roman"/>
          <w:color w:val="000000" w:themeColor="text1"/>
        </w:rPr>
      </w:pPr>
      <w:r w:rsidRPr="00F743E5">
        <w:rPr>
          <w:rFonts w:cs="Times New Roman"/>
          <w:color w:val="000000" w:themeColor="text1"/>
        </w:rPr>
        <w:t xml:space="preserve">This document is a guideline </w:t>
      </w:r>
      <w:r w:rsidR="00BA51D3" w:rsidRPr="00F743E5">
        <w:rPr>
          <w:rFonts w:cs="Times New Roman"/>
          <w:color w:val="000000" w:themeColor="text1"/>
        </w:rPr>
        <w:t>for who develops and uses software which is buil</w:t>
      </w:r>
      <w:r w:rsidR="00AE27BD" w:rsidRPr="00F743E5">
        <w:rPr>
          <w:rFonts w:cs="Times New Roman"/>
          <w:color w:val="000000" w:themeColor="text1"/>
        </w:rPr>
        <w:t>t with OSS. The purpose of this document is to provide a comprehensive understanding o</w:t>
      </w:r>
      <w:r w:rsidR="002F1F8F" w:rsidRPr="00F743E5">
        <w:rPr>
          <w:rFonts w:cs="Times New Roman"/>
          <w:color w:val="000000" w:themeColor="text1"/>
        </w:rPr>
        <w:t>f</w:t>
      </w:r>
      <w:r w:rsidR="00AE27BD" w:rsidRPr="00F743E5">
        <w:rPr>
          <w:rFonts w:cs="Times New Roman"/>
          <w:color w:val="000000" w:themeColor="text1"/>
        </w:rPr>
        <w:t xml:space="preserve"> security </w:t>
      </w:r>
      <w:r w:rsidR="002F1F8F" w:rsidRPr="00F743E5">
        <w:rPr>
          <w:rFonts w:cs="Times New Roman"/>
          <w:color w:val="000000" w:themeColor="text1"/>
        </w:rPr>
        <w:t>issues</w:t>
      </w:r>
      <w:r w:rsidR="003C3D92" w:rsidRPr="00F743E5">
        <w:rPr>
          <w:rFonts w:cs="Times New Roman"/>
          <w:color w:val="000000" w:themeColor="text1"/>
        </w:rPr>
        <w:t xml:space="preserve"> </w:t>
      </w:r>
      <w:r w:rsidR="002F1F8F" w:rsidRPr="00F743E5">
        <w:rPr>
          <w:rFonts w:cs="Times New Roman"/>
          <w:color w:val="000000" w:themeColor="text1"/>
        </w:rPr>
        <w:t xml:space="preserve">with OSS. </w:t>
      </w:r>
      <w:r w:rsidRPr="00F743E5">
        <w:rPr>
          <w:rFonts w:cs="Times New Roman"/>
          <w:color w:val="000000" w:themeColor="text1"/>
        </w:rPr>
        <w:t>The scope of the guideline is as follows:</w:t>
      </w:r>
      <w:r w:rsidR="009F186A" w:rsidRPr="00F743E5">
        <w:rPr>
          <w:rFonts w:cs="Times New Roman"/>
          <w:color w:val="000000" w:themeColor="text1"/>
        </w:rPr>
        <w:t xml:space="preserve"> </w:t>
      </w:r>
    </w:p>
    <w:p w14:paraId="684BF978" w14:textId="43C27922" w:rsidR="009F186A" w:rsidRPr="00F17A7E" w:rsidRDefault="009F186A" w:rsidP="0075695E">
      <w:pPr>
        <w:pStyle w:val="ListParagraph"/>
        <w:numPr>
          <w:ilvl w:val="0"/>
          <w:numId w:val="26"/>
        </w:numPr>
        <w:pBdr>
          <w:top w:val="nil"/>
          <w:left w:val="nil"/>
          <w:bottom w:val="nil"/>
          <w:right w:val="nil"/>
          <w:between w:val="nil"/>
          <w:bar w:val="nil"/>
        </w:pBdr>
        <w:spacing w:after="100"/>
        <w:ind w:rightChars="217" w:right="521"/>
        <w:jc w:val="both"/>
        <w:rPr>
          <w:rFonts w:ascii="Times New Roman" w:hAnsi="Times New Roman" w:cs="Times New Roman"/>
          <w:color w:val="auto"/>
        </w:rPr>
      </w:pPr>
      <w:r w:rsidRPr="00F743E5">
        <w:rPr>
          <w:rFonts w:ascii="Times New Roman" w:hAnsi="Times New Roman" w:cs="Times New Roman"/>
          <w:color w:val="000000" w:themeColor="text1"/>
        </w:rPr>
        <w:t xml:space="preserve">Vulnerability check model of Open Source Software </w:t>
      </w:r>
      <w:r w:rsidRPr="00F17A7E">
        <w:rPr>
          <w:rFonts w:ascii="Times New Roman" w:hAnsi="Times New Roman" w:cs="Times New Roman"/>
          <w:color w:val="auto"/>
        </w:rPr>
        <w:t>based on software resource identifying</w:t>
      </w:r>
    </w:p>
    <w:p w14:paraId="45AE6136" w14:textId="77777777" w:rsidR="009F186A" w:rsidRPr="00F17A7E" w:rsidRDefault="009F186A" w:rsidP="0075695E">
      <w:pPr>
        <w:pStyle w:val="ListParagraph"/>
        <w:numPr>
          <w:ilvl w:val="0"/>
          <w:numId w:val="26"/>
        </w:numPr>
        <w:pBdr>
          <w:top w:val="nil"/>
          <w:left w:val="nil"/>
          <w:bottom w:val="nil"/>
          <w:right w:val="nil"/>
          <w:between w:val="nil"/>
          <w:bar w:val="nil"/>
        </w:pBdr>
        <w:spacing w:after="100"/>
        <w:ind w:rightChars="217" w:right="521"/>
        <w:jc w:val="both"/>
        <w:rPr>
          <w:rFonts w:ascii="Times New Roman" w:hAnsi="Times New Roman" w:cs="Times New Roman"/>
          <w:color w:val="auto"/>
        </w:rPr>
      </w:pPr>
      <w:r w:rsidRPr="00F17A7E">
        <w:rPr>
          <w:rFonts w:ascii="Times New Roman" w:hAnsi="Times New Roman" w:cs="Times New Roman"/>
          <w:color w:val="auto"/>
        </w:rPr>
        <w:t>Integrated software licensing and vulnerability management guide in the software development lifecycle</w:t>
      </w:r>
    </w:p>
    <w:p w14:paraId="4DD42EAE" w14:textId="77777777" w:rsidR="009F186A" w:rsidRPr="00F23E95" w:rsidRDefault="009F186A" w:rsidP="0075695E">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firstLine="240"/>
        <w:jc w:val="both"/>
        <w:rPr>
          <w:color w:val="auto"/>
        </w:rPr>
      </w:pPr>
    </w:p>
    <w:p w14:paraId="600FAFC9" w14:textId="77777777" w:rsidR="009F186A" w:rsidRPr="00F23E95" w:rsidRDefault="009F186A" w:rsidP="0075695E">
      <w:pPr>
        <w:pStyle w:val="Body"/>
        <w:keepNext/>
        <w:numPr>
          <w:ilvl w:val="0"/>
          <w:numId w:val="27"/>
        </w:numPr>
        <w:ind w:rightChars="217" w:right="521"/>
        <w:jc w:val="center"/>
        <w:outlineLvl w:val="0"/>
        <w:rPr>
          <w:b/>
          <w:bCs/>
          <w:color w:val="auto"/>
        </w:rPr>
      </w:pPr>
      <w:r w:rsidRPr="00F23E95">
        <w:rPr>
          <w:b/>
          <w:bCs/>
          <w:color w:val="auto"/>
          <w:u w:val="single"/>
        </w:rPr>
        <w:t>Terms and definitions</w:t>
      </w:r>
    </w:p>
    <w:p w14:paraId="1A70A2BE" w14:textId="77777777" w:rsidR="0075695E" w:rsidRDefault="0075695E" w:rsidP="0075695E">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2551" w:rightChars="217" w:right="521" w:hanging="1800"/>
        <w:jc w:val="both"/>
        <w:rPr>
          <w:rFonts w:cs="Times New Roman"/>
          <w:color w:val="auto"/>
        </w:rPr>
      </w:pPr>
    </w:p>
    <w:p w14:paraId="40991A7D" w14:textId="77777777" w:rsidR="00033D1B" w:rsidRDefault="009F186A" w:rsidP="0075695E">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Chars="213" w:left="2311" w:rightChars="217" w:right="521" w:hanging="1800"/>
        <w:jc w:val="both"/>
        <w:rPr>
          <w:rFonts w:cs="Times New Roman"/>
          <w:color w:val="auto"/>
        </w:rPr>
      </w:pPr>
      <w:r w:rsidRPr="00F17A7E">
        <w:rPr>
          <w:rFonts w:cs="Times New Roman"/>
          <w:color w:val="auto"/>
        </w:rPr>
        <w:t xml:space="preserve">OSS, F/OSS: </w:t>
      </w:r>
    </w:p>
    <w:p w14:paraId="54D7A568" w14:textId="6C6E9FB3" w:rsidR="009F186A" w:rsidRPr="00F17A7E" w:rsidRDefault="00033D1B" w:rsidP="00033D1B">
      <w:pPr>
        <w:pStyle w:val="Body"/>
        <w:tabs>
          <w:tab w:val="left" w:pos="680"/>
          <w:tab w:val="left" w:pos="1120"/>
          <w:tab w:val="left" w:pos="2400"/>
          <w:tab w:val="left" w:pos="3200"/>
          <w:tab w:val="left" w:pos="4000"/>
          <w:tab w:val="left" w:pos="4800"/>
          <w:tab w:val="left" w:pos="5600"/>
          <w:tab w:val="left" w:pos="6400"/>
          <w:tab w:val="left" w:pos="7200"/>
          <w:tab w:val="left" w:pos="8000"/>
          <w:tab w:val="left" w:pos="8800"/>
        </w:tabs>
        <w:spacing w:after="100"/>
        <w:ind w:leftChars="213" w:left="2311" w:rightChars="217" w:right="521" w:hanging="1800"/>
        <w:jc w:val="both"/>
        <w:rPr>
          <w:rFonts w:cs="Times New Roman"/>
          <w:color w:val="auto"/>
        </w:rPr>
      </w:pPr>
      <w:r>
        <w:rPr>
          <w:rFonts w:cs="Times New Roman"/>
          <w:color w:val="auto"/>
        </w:rPr>
        <w:tab/>
      </w:r>
      <w:r>
        <w:rPr>
          <w:rFonts w:cs="Times New Roman"/>
          <w:color w:val="auto"/>
        </w:rPr>
        <w:tab/>
      </w:r>
      <w:r w:rsidR="009F186A" w:rsidRPr="00F17A7E">
        <w:rPr>
          <w:rFonts w:cs="Times New Roman"/>
          <w:color w:val="auto"/>
        </w:rPr>
        <w:t>Free and Open Source Software</w:t>
      </w:r>
    </w:p>
    <w:p w14:paraId="7677A68D" w14:textId="77777777" w:rsidR="00033D1B" w:rsidRDefault="009F186A" w:rsidP="00033D1B">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Chars="199" w:left="2278" w:rightChars="217" w:right="521" w:hanging="1800"/>
        <w:jc w:val="both"/>
        <w:rPr>
          <w:rFonts w:cs="Times New Roman"/>
          <w:color w:val="auto"/>
        </w:rPr>
      </w:pPr>
      <w:r w:rsidRPr="00F17A7E">
        <w:rPr>
          <w:rFonts w:cs="Times New Roman"/>
          <w:color w:val="auto"/>
        </w:rPr>
        <w:t>SOFTWARE RESOURCE IDENTIFIER:</w:t>
      </w:r>
      <w:r w:rsidRPr="00F17A7E">
        <w:rPr>
          <w:rFonts w:cs="Times New Roman"/>
          <w:color w:val="auto"/>
        </w:rPr>
        <w:tab/>
        <w:t xml:space="preserve"> </w:t>
      </w:r>
    </w:p>
    <w:p w14:paraId="6FF17C7E" w14:textId="237518F1" w:rsidR="009F186A" w:rsidRPr="00F17A7E" w:rsidRDefault="00033D1B" w:rsidP="00ED3DBA">
      <w:pPr>
        <w:pStyle w:val="Body"/>
        <w:tabs>
          <w:tab w:val="left" w:pos="800"/>
          <w:tab w:val="left" w:pos="1120"/>
          <w:tab w:val="left" w:pos="3200"/>
          <w:tab w:val="left" w:pos="4000"/>
          <w:tab w:val="left" w:pos="4800"/>
          <w:tab w:val="left" w:pos="5600"/>
          <w:tab w:val="left" w:pos="6400"/>
          <w:tab w:val="left" w:pos="7200"/>
          <w:tab w:val="left" w:pos="8000"/>
          <w:tab w:val="left" w:pos="8800"/>
        </w:tabs>
        <w:spacing w:after="100"/>
        <w:ind w:leftChars="199" w:left="1134" w:rightChars="217" w:right="521" w:hanging="656"/>
        <w:jc w:val="both"/>
        <w:rPr>
          <w:rFonts w:cs="Times New Roman"/>
          <w:color w:val="auto"/>
        </w:rPr>
      </w:pPr>
      <w:r>
        <w:rPr>
          <w:rFonts w:cs="Times New Roman"/>
          <w:color w:val="auto"/>
        </w:rPr>
        <w:tab/>
      </w:r>
      <w:r>
        <w:rPr>
          <w:rFonts w:cs="Times New Roman"/>
          <w:color w:val="auto"/>
        </w:rPr>
        <w:tab/>
      </w:r>
      <w:r w:rsidR="009F186A" w:rsidRPr="00F17A7E">
        <w:rPr>
          <w:rFonts w:cs="Times New Roman"/>
          <w:color w:val="auto"/>
        </w:rPr>
        <w:t xml:space="preserve">The identifier which indicates the virtual resource file of the software. </w:t>
      </w:r>
      <w:r w:rsidR="00E815DC">
        <w:rPr>
          <w:rFonts w:cs="Times New Roman"/>
          <w:color w:val="auto"/>
        </w:rPr>
        <w:br/>
      </w:r>
      <w:r w:rsidR="009F186A" w:rsidRPr="00F17A7E">
        <w:rPr>
          <w:rFonts w:cs="Times New Roman"/>
          <w:i/>
          <w:iCs/>
          <w:color w:val="auto"/>
        </w:rPr>
        <w:t>Bill of material</w:t>
      </w:r>
      <w:r w:rsidR="009F186A" w:rsidRPr="00F17A7E">
        <w:rPr>
          <w:rFonts w:cs="Times New Roman"/>
          <w:color w:val="auto"/>
        </w:rPr>
        <w:t xml:space="preserve"> about software.</w:t>
      </w:r>
    </w:p>
    <w:p w14:paraId="25F3CFC3" w14:textId="77777777" w:rsidR="00033D1B" w:rsidRDefault="009F186A" w:rsidP="0075695E">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Chars="213" w:left="2311" w:rightChars="217" w:right="521" w:hanging="1800"/>
        <w:jc w:val="both"/>
        <w:rPr>
          <w:rFonts w:cs="Times New Roman"/>
          <w:color w:val="auto"/>
        </w:rPr>
      </w:pPr>
      <w:r w:rsidRPr="00F17A7E">
        <w:rPr>
          <w:rFonts w:cs="Times New Roman"/>
          <w:color w:val="auto"/>
        </w:rPr>
        <w:t>OSS license:</w:t>
      </w:r>
    </w:p>
    <w:p w14:paraId="1E41D554" w14:textId="437120CA" w:rsidR="00043B55" w:rsidRDefault="00033D1B" w:rsidP="002B0C2B">
      <w:pPr>
        <w:pStyle w:val="Body"/>
        <w:tabs>
          <w:tab w:val="left" w:pos="800"/>
          <w:tab w:val="left" w:pos="1120"/>
          <w:tab w:val="left" w:pos="2400"/>
          <w:tab w:val="left" w:pos="3200"/>
          <w:tab w:val="left" w:pos="4000"/>
          <w:tab w:val="left" w:pos="4800"/>
          <w:tab w:val="left" w:pos="5600"/>
          <w:tab w:val="left" w:pos="6400"/>
          <w:tab w:val="left" w:pos="7200"/>
          <w:tab w:val="left" w:pos="8000"/>
          <w:tab w:val="left" w:pos="8800"/>
        </w:tabs>
        <w:spacing w:after="100"/>
        <w:ind w:leftChars="212" w:left="1132" w:rightChars="217" w:right="521" w:hanging="623"/>
        <w:rPr>
          <w:rFonts w:cs="Times New Roman"/>
          <w:color w:val="auto"/>
        </w:rPr>
      </w:pPr>
      <w:r>
        <w:rPr>
          <w:rFonts w:cs="Times New Roman"/>
          <w:color w:val="auto"/>
        </w:rPr>
        <w:tab/>
      </w:r>
      <w:r>
        <w:rPr>
          <w:rFonts w:cs="Times New Roman"/>
          <w:color w:val="auto"/>
        </w:rPr>
        <w:tab/>
      </w:r>
      <w:r w:rsidR="009F186A" w:rsidRPr="00F17A7E">
        <w:rPr>
          <w:rFonts w:cs="Times New Roman"/>
          <w:color w:val="auto"/>
        </w:rPr>
        <w:t>Open Source Software license</w:t>
      </w:r>
      <w:r w:rsidR="00043B55">
        <w:rPr>
          <w:rFonts w:cs="Times New Roman"/>
          <w:color w:val="auto"/>
        </w:rPr>
        <w:t>.</w:t>
      </w:r>
      <w:r w:rsidR="002B0C2B">
        <w:rPr>
          <w:rFonts w:cs="Times New Roman"/>
          <w:color w:val="auto"/>
        </w:rPr>
        <w:br/>
        <w:t xml:space="preserve">Almost every OSS license </w:t>
      </w:r>
      <w:r w:rsidR="00FB7DC2">
        <w:rPr>
          <w:rFonts w:cs="Times New Roman"/>
          <w:color w:val="auto"/>
        </w:rPr>
        <w:t xml:space="preserve">force that </w:t>
      </w:r>
      <w:r w:rsidR="00FB7DC2" w:rsidRPr="00FB7DC2">
        <w:rPr>
          <w:rFonts w:cs="Times New Roman"/>
          <w:color w:val="auto"/>
        </w:rPr>
        <w:t>includ</w:t>
      </w:r>
      <w:r w:rsidR="00FB7DC2">
        <w:rPr>
          <w:rFonts w:cs="Times New Roman"/>
          <w:color w:val="auto"/>
        </w:rPr>
        <w:t>ing</w:t>
      </w:r>
      <w:r w:rsidR="00FB7DC2" w:rsidRPr="00FB7DC2">
        <w:rPr>
          <w:rFonts w:cs="Times New Roman"/>
          <w:color w:val="auto"/>
        </w:rPr>
        <w:t xml:space="preserve"> the copyright notice</w:t>
      </w:r>
      <w:r w:rsidR="00FB7DC2">
        <w:rPr>
          <w:rFonts w:cs="Times New Roman"/>
          <w:color w:val="auto"/>
        </w:rPr>
        <w:t xml:space="preserve"> (</w:t>
      </w:r>
      <w:r w:rsidR="00F77940">
        <w:rPr>
          <w:rFonts w:cs="Times New Roman"/>
          <w:color w:val="auto"/>
        </w:rPr>
        <w:t>includes n</w:t>
      </w:r>
      <w:r w:rsidR="00FB7DC2">
        <w:rPr>
          <w:rFonts w:cs="Times New Roman"/>
          <w:color w:val="auto"/>
        </w:rPr>
        <w:t xml:space="preserve">ame of </w:t>
      </w:r>
      <w:proofErr w:type="gramStart"/>
      <w:r w:rsidR="00F77940">
        <w:rPr>
          <w:rFonts w:cs="Times New Roman"/>
          <w:color w:val="auto"/>
        </w:rPr>
        <w:t>a</w:t>
      </w:r>
      <w:proofErr w:type="gramEnd"/>
      <w:r w:rsidR="00FB7DC2">
        <w:rPr>
          <w:rFonts w:cs="Times New Roman"/>
          <w:color w:val="auto"/>
        </w:rPr>
        <w:t xml:space="preserve"> OSS)</w:t>
      </w:r>
      <w:r w:rsidR="00FB7DC2" w:rsidRPr="00FB7DC2">
        <w:rPr>
          <w:rFonts w:cs="Times New Roman"/>
          <w:color w:val="auto"/>
        </w:rPr>
        <w:t xml:space="preserve"> in all copies or substantial uses of the work</w:t>
      </w:r>
      <w:r w:rsidR="007A54C1">
        <w:rPr>
          <w:rFonts w:cs="Times New Roman"/>
          <w:color w:val="auto"/>
        </w:rPr>
        <w:t>.</w:t>
      </w:r>
    </w:p>
    <w:p w14:paraId="328F8A2D" w14:textId="28AA64B9" w:rsidR="00D46C27" w:rsidRPr="00043B55" w:rsidRDefault="00043B55" w:rsidP="00043B55">
      <w:pPr>
        <w:rPr>
          <w:rFonts w:eastAsia="Arial Unicode MS"/>
          <w:color w:val="auto"/>
          <w:u w:color="000000"/>
          <w:bdr w:val="nil"/>
          <w:lang w:eastAsia="ko-KR"/>
        </w:rPr>
      </w:pPr>
      <w:r>
        <w:rPr>
          <w:color w:val="auto"/>
        </w:rPr>
        <w:br w:type="page"/>
      </w:r>
    </w:p>
    <w:p w14:paraId="61D29483" w14:textId="77777777" w:rsidR="007A6AF9" w:rsidRPr="00F17A7E" w:rsidRDefault="007A6AF9" w:rsidP="007A6AF9">
      <w:pPr>
        <w:pStyle w:val="Body"/>
        <w:spacing w:after="300"/>
        <w:ind w:firstLine="240"/>
        <w:jc w:val="center"/>
        <w:rPr>
          <w:rFonts w:cs="Times New Roman"/>
          <w:b/>
          <w:bCs/>
          <w:sz w:val="28"/>
          <w:szCs w:val="28"/>
        </w:rPr>
      </w:pPr>
      <w:r w:rsidRPr="00F17A7E">
        <w:rPr>
          <w:rFonts w:cs="Times New Roman"/>
          <w:b/>
          <w:bCs/>
          <w:sz w:val="28"/>
          <w:szCs w:val="28"/>
        </w:rPr>
        <w:lastRenderedPageBreak/>
        <w:t xml:space="preserve">Part I: </w:t>
      </w:r>
      <w:r w:rsidRPr="00F17A7E">
        <w:rPr>
          <w:rFonts w:cs="Times New Roman"/>
          <w:b/>
          <w:bCs/>
          <w:kern w:val="2"/>
          <w:sz w:val="28"/>
          <w:szCs w:val="28"/>
        </w:rPr>
        <w:t>Vulnerability check model of Open Source Software based on software resource identifying</w:t>
      </w:r>
    </w:p>
    <w:p w14:paraId="66984D97" w14:textId="77777777" w:rsidR="007A6AF9" w:rsidRPr="00F17A7E" w:rsidRDefault="007A6AF9" w:rsidP="007A6AF9">
      <w:pPr>
        <w:pStyle w:val="ListParagraph"/>
        <w:ind w:left="0"/>
        <w:rPr>
          <w:rFonts w:ascii="Times New Roman" w:hAnsi="Times New Roman" w:cs="Times New Roman"/>
          <w:b/>
          <w:bCs/>
        </w:rPr>
      </w:pPr>
    </w:p>
    <w:p w14:paraId="7BE57830" w14:textId="77777777" w:rsidR="007A6AF9" w:rsidRPr="00F17A7E" w:rsidRDefault="007A6AF9" w:rsidP="007A6AF9">
      <w:pPr>
        <w:pStyle w:val="Body"/>
        <w:jc w:val="center"/>
        <w:rPr>
          <w:rFonts w:cs="Times New Roman"/>
        </w:rPr>
      </w:pPr>
    </w:p>
    <w:p w14:paraId="2D40BD94" w14:textId="77777777" w:rsidR="007A6AF9" w:rsidRPr="00F17A7E" w:rsidRDefault="007A6AF9" w:rsidP="007A6AF9">
      <w:pPr>
        <w:pStyle w:val="Body"/>
        <w:widowControl w:val="0"/>
        <w:numPr>
          <w:ilvl w:val="0"/>
          <w:numId w:val="13"/>
        </w:numPr>
        <w:jc w:val="both"/>
        <w:rPr>
          <w:rFonts w:cs="Times New Roman"/>
          <w:lang w:val="fr-FR"/>
        </w:rPr>
      </w:pPr>
      <w:r w:rsidRPr="00F17A7E">
        <w:rPr>
          <w:rFonts w:cs="Times New Roman"/>
          <w:b/>
          <w:bCs/>
          <w:lang w:val="fr-FR"/>
        </w:rPr>
        <w:t>Introduction</w:t>
      </w:r>
    </w:p>
    <w:p w14:paraId="27B59F39" w14:textId="77777777" w:rsidR="007A6AF9" w:rsidRPr="00F17A7E" w:rsidRDefault="007A6AF9" w:rsidP="007A6AF9">
      <w:pPr>
        <w:pStyle w:val="Body"/>
        <w:jc w:val="both"/>
        <w:rPr>
          <w:rFonts w:cs="Times New Roman"/>
          <w:b/>
          <w:bCs/>
        </w:rPr>
      </w:pPr>
    </w:p>
    <w:p w14:paraId="7DAA19FB" w14:textId="77777777" w:rsidR="007A6AF9" w:rsidRPr="00F17A7E" w:rsidRDefault="007A6AF9" w:rsidP="007A6AF9">
      <w:pPr>
        <w:pStyle w:val="Body"/>
        <w:jc w:val="both"/>
        <w:rPr>
          <w:rFonts w:cs="Times New Roman"/>
        </w:rPr>
      </w:pPr>
      <w:r w:rsidRPr="00F17A7E">
        <w:rPr>
          <w:rFonts w:cs="Times New Roman"/>
        </w:rPr>
        <w:t xml:space="preserve">Since there is software using Free and Open Source Software (F/OSS or OSS) and the software developers and companies may miss or forget to check the vulnerability in the OSS after when they had finished its development. An OSS used in different software provided by different individuals or companies. Therefore, this model offers to end-users for checking vulnerability on the software by themselves using software resource identifier. When the vulnerability is checked or recognized by the proposed system, it can ensure that the product contains the potentially vulnerable code in software even those function or code is unused or disable, although some of them may not harm or </w:t>
      </w:r>
      <w:r w:rsidRPr="00F17A7E">
        <w:rPr>
          <w:rFonts w:cs="Times New Roman"/>
          <w:color w:val="auto"/>
        </w:rPr>
        <w:t>eff</w:t>
      </w:r>
      <w:r w:rsidRPr="00F17A7E">
        <w:rPr>
          <w:rFonts w:cs="Times New Roman"/>
        </w:rPr>
        <w:t>ect when a user is using the product. This proposal can be interpreted as an emergency signal announcement and suggests options to a user before the developer of identified software do any actions for users of their software.</w:t>
      </w:r>
    </w:p>
    <w:p w14:paraId="01B3AEF1" w14:textId="77777777" w:rsidR="007A6AF9" w:rsidRPr="00F17A7E" w:rsidRDefault="007A6AF9" w:rsidP="007A6AF9">
      <w:pPr>
        <w:pStyle w:val="Body"/>
        <w:spacing w:after="300"/>
        <w:ind w:firstLine="240"/>
        <w:jc w:val="both"/>
        <w:rPr>
          <w:rFonts w:cs="Times New Roman"/>
        </w:rPr>
      </w:pPr>
    </w:p>
    <w:p w14:paraId="654B17A9" w14:textId="77777777" w:rsidR="007A6AF9" w:rsidRPr="00F17A7E" w:rsidRDefault="007A6AF9" w:rsidP="007A6AF9">
      <w:pPr>
        <w:pStyle w:val="Body"/>
        <w:widowControl w:val="0"/>
        <w:numPr>
          <w:ilvl w:val="0"/>
          <w:numId w:val="14"/>
        </w:numPr>
        <w:jc w:val="both"/>
        <w:rPr>
          <w:rFonts w:cs="Times New Roman"/>
        </w:rPr>
      </w:pPr>
      <w:r w:rsidRPr="00F17A7E">
        <w:rPr>
          <w:rFonts w:cs="Times New Roman"/>
          <w:b/>
          <w:bCs/>
        </w:rPr>
        <w:t>Summary</w:t>
      </w:r>
    </w:p>
    <w:p w14:paraId="0CD78C83" w14:textId="7BEBDF88" w:rsidR="007A6AF9" w:rsidRPr="00F17A7E" w:rsidRDefault="008B2303" w:rsidP="007A6AF9">
      <w:pPr>
        <w:pStyle w:val="Body"/>
        <w:tabs>
          <w:tab w:val="left" w:pos="1830"/>
        </w:tabs>
        <w:rPr>
          <w:rFonts w:cs="Times New Roman"/>
        </w:rPr>
      </w:pPr>
      <w:r>
        <w:rPr>
          <w:rFonts w:cs="Times New Roman"/>
        </w:rPr>
        <w:br/>
      </w:r>
      <w:r w:rsidR="007A6AF9" w:rsidRPr="00F17A7E">
        <w:rPr>
          <w:rFonts w:cs="Times New Roman"/>
        </w:rPr>
        <w:t>This model offers to a system administrator for requesting software resource identifier information from software manufacturers and using a SOFTWARE RESOURCE IDENTIFIER information to check vulnerabilities of their system and components. When the software and its SOFTWARE RESOURCE IDENTIFIER data is given to a system administrator properly, he/she can identify known vulnerability issues which affect their software quickly and precisely.</w:t>
      </w:r>
    </w:p>
    <w:p w14:paraId="4436271A" w14:textId="488EFEE9" w:rsidR="007A6AF9" w:rsidRPr="00F17A7E" w:rsidRDefault="007A6AF9" w:rsidP="007A6AF9">
      <w:pPr>
        <w:pStyle w:val="Body"/>
        <w:rPr>
          <w:rFonts w:cs="Times New Roman"/>
        </w:rPr>
      </w:pPr>
    </w:p>
    <w:p w14:paraId="30D61C78" w14:textId="77777777" w:rsidR="00F17A7E" w:rsidRPr="00F17A7E" w:rsidRDefault="00F17A7E" w:rsidP="007A6AF9">
      <w:pPr>
        <w:pStyle w:val="Body"/>
        <w:rPr>
          <w:rFonts w:cs="Times New Roman"/>
        </w:rPr>
      </w:pPr>
    </w:p>
    <w:p w14:paraId="505B4EEB" w14:textId="77777777" w:rsidR="009B6321" w:rsidRDefault="009B6321">
      <w:pPr>
        <w:rPr>
          <w:rFonts w:eastAsia="Arial Unicode MS"/>
          <w:b/>
          <w:bCs/>
          <w:color w:val="000000"/>
          <w:u w:color="000000"/>
          <w:bdr w:val="nil"/>
          <w:lang w:eastAsia="ko-KR"/>
        </w:rPr>
      </w:pPr>
      <w:r>
        <w:rPr>
          <w:b/>
          <w:bCs/>
        </w:rPr>
        <w:br w:type="page"/>
      </w:r>
    </w:p>
    <w:p w14:paraId="6C86DC0C" w14:textId="44A02FEC" w:rsidR="007A6AF9" w:rsidRPr="00F17A7E" w:rsidRDefault="007A6AF9" w:rsidP="007A6AF9">
      <w:pPr>
        <w:pStyle w:val="Body"/>
        <w:widowControl w:val="0"/>
        <w:numPr>
          <w:ilvl w:val="0"/>
          <w:numId w:val="14"/>
        </w:numPr>
        <w:jc w:val="both"/>
        <w:rPr>
          <w:rFonts w:cs="Times New Roman"/>
          <w:b/>
          <w:bCs/>
        </w:rPr>
      </w:pPr>
      <w:r w:rsidRPr="00F17A7E">
        <w:rPr>
          <w:rFonts w:cs="Times New Roman"/>
          <w:b/>
          <w:bCs/>
        </w:rPr>
        <w:lastRenderedPageBreak/>
        <w:t>A virtual model of response model based on SOFTWARE RESOURCE IDENTIFIER metadata</w:t>
      </w:r>
    </w:p>
    <w:p w14:paraId="0CB49CC4" w14:textId="77777777" w:rsidR="007A6AF9" w:rsidRPr="00F17A7E" w:rsidRDefault="007A6AF9" w:rsidP="007A6AF9">
      <w:pPr>
        <w:pStyle w:val="Body"/>
        <w:keepNext/>
        <w:keepLines/>
        <w:numPr>
          <w:ilvl w:val="1"/>
          <w:numId w:val="14"/>
        </w:numPr>
        <w:spacing w:before="240"/>
        <w:outlineLvl w:val="1"/>
        <w:rPr>
          <w:rFonts w:cs="Times New Roman"/>
          <w:lang w:val="nl-NL"/>
        </w:rPr>
      </w:pPr>
      <w:r w:rsidRPr="00F17A7E">
        <w:rPr>
          <w:rFonts w:cs="Times New Roman"/>
          <w:lang w:val="nl-NL"/>
        </w:rPr>
        <w:t>Overview</w:t>
      </w:r>
    </w:p>
    <w:p w14:paraId="07EECDF8" w14:textId="77777777" w:rsidR="007A6AF9" w:rsidRPr="00F17A7E" w:rsidRDefault="007A6AF9" w:rsidP="007A6AF9">
      <w:pPr>
        <w:pStyle w:val="ListParagraph"/>
        <w:widowControl w:val="0"/>
        <w:numPr>
          <w:ilvl w:val="2"/>
          <w:numId w:val="14"/>
        </w:numPr>
        <w:pBdr>
          <w:top w:val="nil"/>
          <w:left w:val="nil"/>
          <w:bottom w:val="nil"/>
          <w:right w:val="nil"/>
          <w:between w:val="nil"/>
          <w:bar w:val="nil"/>
        </w:pBdr>
        <w:spacing w:before="120" w:after="160" w:line="276" w:lineRule="auto"/>
        <w:jc w:val="both"/>
        <w:rPr>
          <w:rFonts w:ascii="Times New Roman" w:hAnsi="Times New Roman" w:cs="Times New Roman"/>
        </w:rPr>
      </w:pPr>
      <w:r w:rsidRPr="00F17A7E">
        <w:rPr>
          <w:rFonts w:ascii="Times New Roman" w:hAnsi="Times New Roman" w:cs="Times New Roman"/>
        </w:rPr>
        <w:t>Existing response model</w:t>
      </w:r>
    </w:p>
    <w:p w14:paraId="6F60507F" w14:textId="77777777" w:rsidR="007A6AF9" w:rsidRPr="00F17A7E" w:rsidRDefault="007A6AF9" w:rsidP="007A6AF9">
      <w:pPr>
        <w:pStyle w:val="Body"/>
        <w:widowControl w:val="0"/>
        <w:spacing w:before="120" w:after="160" w:line="276" w:lineRule="auto"/>
        <w:jc w:val="both"/>
        <w:rPr>
          <w:rFonts w:cs="Times New Roman"/>
        </w:rPr>
      </w:pPr>
      <w:r w:rsidRPr="00F17A7E">
        <w:rPr>
          <w:rFonts w:cs="Times New Roman"/>
          <w:noProof/>
          <w:lang w:eastAsia="en-US"/>
        </w:rPr>
        <w:drawing>
          <wp:inline distT="0" distB="0" distL="0" distR="0" wp14:anchorId="65C10116" wp14:editId="385392B8">
            <wp:extent cx="5817235" cy="3272790"/>
            <wp:effectExtent l="0" t="0" r="0" b="0"/>
            <wp:docPr id="1073741826" name="officeArt object" descr="図 2"/>
            <wp:cNvGraphicFramePr/>
            <a:graphic xmlns:a="http://schemas.openxmlformats.org/drawingml/2006/main">
              <a:graphicData uri="http://schemas.openxmlformats.org/drawingml/2006/picture">
                <pic:pic xmlns:pic="http://schemas.openxmlformats.org/drawingml/2006/picture">
                  <pic:nvPicPr>
                    <pic:cNvPr id="1073741826" name="図 2" descr="図 2"/>
                    <pic:cNvPicPr>
                      <a:picLocks noChangeAspect="1"/>
                    </pic:cNvPicPr>
                  </pic:nvPicPr>
                  <pic:blipFill>
                    <a:blip r:embed="rId9"/>
                    <a:stretch>
                      <a:fillRect/>
                    </a:stretch>
                  </pic:blipFill>
                  <pic:spPr>
                    <a:xfrm>
                      <a:off x="0" y="0"/>
                      <a:ext cx="5817235" cy="3272790"/>
                    </a:xfrm>
                    <a:prstGeom prst="rect">
                      <a:avLst/>
                    </a:prstGeom>
                    <a:ln w="12700" cap="flat">
                      <a:noFill/>
                      <a:miter lim="400000"/>
                    </a:ln>
                    <a:effectLst/>
                  </pic:spPr>
                </pic:pic>
              </a:graphicData>
            </a:graphic>
          </wp:inline>
        </w:drawing>
      </w:r>
    </w:p>
    <w:p w14:paraId="5CFD1B2F" w14:textId="3EB1472D" w:rsidR="007A6AF9" w:rsidRPr="00F743E5" w:rsidRDefault="007A6AF9" w:rsidP="007A6AF9">
      <w:pPr>
        <w:pStyle w:val="Body"/>
        <w:widowControl w:val="0"/>
        <w:spacing w:before="120" w:after="160" w:line="276" w:lineRule="auto"/>
        <w:jc w:val="both"/>
        <w:rPr>
          <w:rFonts w:cs="Times New Roman"/>
          <w:color w:val="000000" w:themeColor="text1"/>
        </w:rPr>
      </w:pPr>
      <w:r w:rsidRPr="00F17A7E">
        <w:rPr>
          <w:rFonts w:cs="Times New Roman"/>
        </w:rPr>
        <w:t xml:space="preserve">In the existing response model, every individual software developers and companies should check vulnerability information about their used OSS by themselves. This kind of information is informed after the information is </w:t>
      </w:r>
      <w:r w:rsidRPr="00F743E5">
        <w:rPr>
          <w:rFonts w:cs="Times New Roman"/>
          <w:color w:val="000000" w:themeColor="text1"/>
        </w:rPr>
        <w:t xml:space="preserve">announced publicly. Even they realized about the vulnerability, no one can force the developers to inform the issues. </w:t>
      </w:r>
    </w:p>
    <w:p w14:paraId="6F01A73A" w14:textId="60B8C939" w:rsidR="008E6CF2" w:rsidRPr="00F743E5" w:rsidRDefault="008E6CF2" w:rsidP="008E6CF2">
      <w:pPr>
        <w:pStyle w:val="Body"/>
        <w:tabs>
          <w:tab w:val="left" w:pos="1830"/>
        </w:tabs>
        <w:jc w:val="both"/>
        <w:rPr>
          <w:rFonts w:cs="Times New Roman"/>
          <w:color w:val="000000" w:themeColor="text1"/>
        </w:rPr>
      </w:pPr>
      <w:r w:rsidRPr="00F743E5">
        <w:rPr>
          <w:rFonts w:cs="Times New Roman"/>
          <w:color w:val="000000" w:themeColor="text1"/>
        </w:rPr>
        <w:t xml:space="preserve">Especially, when you compile the software with a package manager, you need to check and identify which version of nested OSS library is used. OSS and modern compiler and package managers now allow a </w:t>
      </w:r>
      <w:r w:rsidR="00D56621" w:rsidRPr="00F743E5">
        <w:rPr>
          <w:rFonts w:cs="Times New Roman"/>
          <w:color w:val="000000" w:themeColor="text1"/>
        </w:rPr>
        <w:t>different</w:t>
      </w:r>
      <w:r w:rsidRPr="00F743E5">
        <w:rPr>
          <w:rFonts w:cs="Times New Roman"/>
          <w:color w:val="000000" w:themeColor="text1"/>
        </w:rPr>
        <w:t xml:space="preserve"> and broad version of the library for software compilation. Therefore, even you used the same version of OSS library</w:t>
      </w:r>
      <w:r w:rsidR="00D56621" w:rsidRPr="00F743E5">
        <w:rPr>
          <w:rFonts w:cs="Times New Roman"/>
          <w:color w:val="000000" w:themeColor="text1"/>
        </w:rPr>
        <w:t>;</w:t>
      </w:r>
      <w:r w:rsidR="00A04CB4" w:rsidRPr="00F743E5">
        <w:rPr>
          <w:rFonts w:cs="Times New Roman"/>
          <w:color w:val="000000" w:themeColor="text1"/>
        </w:rPr>
        <w:t xml:space="preserve"> it does not </w:t>
      </w:r>
      <w:r w:rsidR="005A7DB9" w:rsidRPr="00F743E5">
        <w:rPr>
          <w:rFonts w:cs="Times New Roman"/>
          <w:color w:val="000000" w:themeColor="text1"/>
        </w:rPr>
        <w:t xml:space="preserve">guarantee </w:t>
      </w:r>
      <w:r w:rsidR="00A04CB4" w:rsidRPr="00F743E5">
        <w:rPr>
          <w:rFonts w:cs="Times New Roman"/>
          <w:color w:val="000000" w:themeColor="text1"/>
        </w:rPr>
        <w:t>that</w:t>
      </w:r>
      <w:r w:rsidRPr="00F743E5">
        <w:rPr>
          <w:rFonts w:cs="Times New Roman"/>
          <w:color w:val="000000" w:themeColor="text1"/>
        </w:rPr>
        <w:t xml:space="preserve"> </w:t>
      </w:r>
      <w:r w:rsidR="00A04CB4" w:rsidRPr="00F743E5">
        <w:rPr>
          <w:rFonts w:cs="Times New Roman"/>
          <w:color w:val="000000" w:themeColor="text1"/>
        </w:rPr>
        <w:t>nested OSS librar</w:t>
      </w:r>
      <w:r w:rsidR="005A7DB9" w:rsidRPr="00F743E5">
        <w:rPr>
          <w:rFonts w:cs="Times New Roman"/>
          <w:color w:val="000000" w:themeColor="text1"/>
        </w:rPr>
        <w:t>ies</w:t>
      </w:r>
      <w:r w:rsidR="00A04CB4" w:rsidRPr="00F743E5">
        <w:rPr>
          <w:rFonts w:cs="Times New Roman"/>
          <w:color w:val="000000" w:themeColor="text1"/>
        </w:rPr>
        <w:t xml:space="preserve"> </w:t>
      </w:r>
      <w:r w:rsidR="005A7DB9" w:rsidRPr="00F743E5">
        <w:rPr>
          <w:rFonts w:cs="Times New Roman"/>
          <w:color w:val="000000" w:themeColor="text1"/>
        </w:rPr>
        <w:t xml:space="preserve">are also </w:t>
      </w:r>
      <w:r w:rsidR="00D56621" w:rsidRPr="00F743E5">
        <w:rPr>
          <w:rFonts w:cs="Times New Roman"/>
          <w:color w:val="000000" w:themeColor="text1"/>
        </w:rPr>
        <w:t xml:space="preserve">the </w:t>
      </w:r>
      <w:r w:rsidR="005A7DB9" w:rsidRPr="00F743E5">
        <w:rPr>
          <w:rFonts w:cs="Times New Roman"/>
          <w:color w:val="000000" w:themeColor="text1"/>
        </w:rPr>
        <w:t>same</w:t>
      </w:r>
      <w:r w:rsidR="007241CC" w:rsidRPr="00F743E5">
        <w:rPr>
          <w:rFonts w:cs="Times New Roman"/>
          <w:color w:val="000000" w:themeColor="text1"/>
        </w:rPr>
        <w:t>.</w:t>
      </w:r>
    </w:p>
    <w:p w14:paraId="7508CE6F" w14:textId="7F8F4CA0" w:rsidR="007A6AF9" w:rsidRPr="00F17A7E" w:rsidRDefault="007A6AF9" w:rsidP="007A6AF9">
      <w:pPr>
        <w:pStyle w:val="Body"/>
        <w:widowControl w:val="0"/>
        <w:spacing w:before="120" w:after="160" w:line="276" w:lineRule="auto"/>
        <w:jc w:val="both"/>
        <w:rPr>
          <w:rFonts w:cs="Times New Roman"/>
        </w:rPr>
      </w:pPr>
      <w:r w:rsidRPr="00F743E5">
        <w:rPr>
          <w:rFonts w:cs="Times New Roman"/>
          <w:color w:val="000000" w:themeColor="text1"/>
        </w:rPr>
        <w:t>Understandably, this model requires source code analysis</w:t>
      </w:r>
      <w:r w:rsidRPr="00F17A7E">
        <w:rPr>
          <w:rFonts w:cs="Times New Roman"/>
        </w:rPr>
        <w:t>.</w:t>
      </w:r>
    </w:p>
    <w:p w14:paraId="6DE47BE5" w14:textId="77777777" w:rsidR="007A6AF9" w:rsidRPr="00F17A7E" w:rsidRDefault="007A6AF9" w:rsidP="007A6AF9">
      <w:pPr>
        <w:pStyle w:val="Body"/>
        <w:widowControl w:val="0"/>
        <w:spacing w:before="120" w:after="160" w:line="276" w:lineRule="auto"/>
        <w:jc w:val="both"/>
        <w:rPr>
          <w:rFonts w:cs="Times New Roman"/>
        </w:rPr>
      </w:pPr>
      <w:r w:rsidRPr="00F17A7E">
        <w:rPr>
          <w:rFonts w:cs="Times New Roman"/>
        </w:rPr>
        <w:t>Also, this situation comes from that almost every user is not</w:t>
      </w:r>
      <w:r w:rsidRPr="00F17A7E">
        <w:rPr>
          <w:rFonts w:cs="Times New Roman"/>
          <w:color w:val="auto"/>
        </w:rPr>
        <w:t xml:space="preserve"> a </w:t>
      </w:r>
      <w:r w:rsidRPr="00F17A7E">
        <w:rPr>
          <w:rFonts w:cs="Times New Roman"/>
        </w:rPr>
        <w:t xml:space="preserve">direct user of OSS, because the user is insensitive to the OSS vulnerability issues. </w:t>
      </w:r>
    </w:p>
    <w:p w14:paraId="7171FEE4" w14:textId="77777777" w:rsidR="007A6AF9" w:rsidRPr="00F17A7E" w:rsidRDefault="007A6AF9" w:rsidP="007A6AF9">
      <w:pPr>
        <w:pStyle w:val="Body"/>
        <w:rPr>
          <w:rFonts w:cs="Times New Roman"/>
        </w:rPr>
      </w:pPr>
      <w:r w:rsidRPr="00F17A7E">
        <w:rPr>
          <w:rFonts w:cs="Times New Roman"/>
        </w:rPr>
        <w:br w:type="page"/>
      </w:r>
    </w:p>
    <w:p w14:paraId="3D4C7706" w14:textId="77777777" w:rsidR="007A6AF9" w:rsidRPr="00F17A7E" w:rsidRDefault="007A6AF9" w:rsidP="007A6AF9">
      <w:pPr>
        <w:pStyle w:val="ListParagraph"/>
        <w:widowControl w:val="0"/>
        <w:numPr>
          <w:ilvl w:val="2"/>
          <w:numId w:val="14"/>
        </w:numPr>
        <w:pBdr>
          <w:top w:val="nil"/>
          <w:left w:val="nil"/>
          <w:bottom w:val="nil"/>
          <w:right w:val="nil"/>
          <w:between w:val="nil"/>
          <w:bar w:val="nil"/>
        </w:pBdr>
        <w:spacing w:before="120" w:after="160" w:line="276" w:lineRule="auto"/>
        <w:jc w:val="both"/>
        <w:rPr>
          <w:rFonts w:ascii="Times New Roman" w:hAnsi="Times New Roman" w:cs="Times New Roman"/>
        </w:rPr>
      </w:pPr>
      <w:r w:rsidRPr="00F17A7E">
        <w:rPr>
          <w:rFonts w:ascii="Times New Roman" w:hAnsi="Times New Roman" w:cs="Times New Roman"/>
        </w:rPr>
        <w:lastRenderedPageBreak/>
        <w:t>Response model in this proposal</w:t>
      </w:r>
      <w:r w:rsidRPr="00F17A7E">
        <w:rPr>
          <w:rFonts w:ascii="Times New Roman" w:hAnsi="Times New Roman" w:cs="Times New Roman"/>
          <w:noProof/>
          <w:lang w:eastAsia="en-US"/>
        </w:rPr>
        <w:drawing>
          <wp:anchor distT="152400" distB="152400" distL="152400" distR="152400" simplePos="0" relativeHeight="251659264" behindDoc="0" locked="0" layoutInCell="1" allowOverlap="1" wp14:anchorId="79305BA1" wp14:editId="4F3837EF">
            <wp:simplePos x="0" y="0"/>
            <wp:positionH relativeFrom="margin">
              <wp:posOffset>-97790</wp:posOffset>
            </wp:positionH>
            <wp:positionV relativeFrom="line">
              <wp:posOffset>397634</wp:posOffset>
            </wp:positionV>
            <wp:extent cx="5910580" cy="3654137"/>
            <wp:effectExtent l="0" t="0" r="0" b="0"/>
            <wp:wrapThrough wrapText="bothSides" distL="152400" distR="152400">
              <wp:wrapPolygon edited="1">
                <wp:start x="0" y="0"/>
                <wp:lineTo x="21621" y="0"/>
                <wp:lineTo x="21621" y="21632"/>
                <wp:lineTo x="0" y="21632"/>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8-05-22 at 11.16.30.png"/>
                    <pic:cNvPicPr>
                      <a:picLocks noChangeAspect="1"/>
                    </pic:cNvPicPr>
                  </pic:nvPicPr>
                  <pic:blipFill>
                    <a:blip r:embed="rId10"/>
                    <a:stretch>
                      <a:fillRect/>
                    </a:stretch>
                  </pic:blipFill>
                  <pic:spPr>
                    <a:xfrm>
                      <a:off x="0" y="0"/>
                      <a:ext cx="5910580" cy="3654137"/>
                    </a:xfrm>
                    <a:prstGeom prst="rect">
                      <a:avLst/>
                    </a:prstGeom>
                    <a:ln w="12700" cap="flat">
                      <a:noFill/>
                      <a:miter lim="400000"/>
                    </a:ln>
                    <a:effectLst/>
                  </pic:spPr>
                </pic:pic>
              </a:graphicData>
            </a:graphic>
          </wp:anchor>
        </w:drawing>
      </w:r>
    </w:p>
    <w:p w14:paraId="397F074F" w14:textId="77777777" w:rsidR="007A6AF9" w:rsidRPr="00F17A7E" w:rsidRDefault="007A6AF9" w:rsidP="007A6AF9">
      <w:pPr>
        <w:pStyle w:val="Body"/>
        <w:widowControl w:val="0"/>
        <w:spacing w:before="120" w:after="160" w:line="276" w:lineRule="auto"/>
        <w:jc w:val="both"/>
        <w:rPr>
          <w:rFonts w:cs="Times New Roman"/>
        </w:rPr>
      </w:pPr>
    </w:p>
    <w:p w14:paraId="59482B47" w14:textId="77777777" w:rsidR="007A6AF9" w:rsidRPr="00F17A7E" w:rsidRDefault="007A6AF9" w:rsidP="007A6AF9">
      <w:pPr>
        <w:pStyle w:val="Body"/>
        <w:widowControl w:val="0"/>
        <w:spacing w:before="120" w:after="160" w:line="276" w:lineRule="auto"/>
        <w:jc w:val="both"/>
        <w:rPr>
          <w:rFonts w:cs="Times New Roman"/>
        </w:rPr>
      </w:pPr>
      <w:r w:rsidRPr="00F17A7E">
        <w:rPr>
          <w:rFonts w:cs="Times New Roman"/>
        </w:rPr>
        <w:t>In this proposal, the vulnerability information is provided by security researcher and companies to a user directly. Even the transmitter does not realize the user’s usage of software; it does not matter.</w:t>
      </w:r>
    </w:p>
    <w:p w14:paraId="40B12ADE" w14:textId="77777777" w:rsidR="007A6AF9" w:rsidRPr="00F17A7E" w:rsidRDefault="007A6AF9" w:rsidP="007A6AF9">
      <w:pPr>
        <w:pStyle w:val="Body"/>
        <w:widowControl w:val="0"/>
        <w:spacing w:before="120" w:after="160" w:line="276" w:lineRule="auto"/>
        <w:jc w:val="both"/>
        <w:rPr>
          <w:rFonts w:cs="Times New Roman"/>
        </w:rPr>
      </w:pPr>
      <w:r w:rsidRPr="00F17A7E">
        <w:rPr>
          <w:rFonts w:cs="Times New Roman"/>
        </w:rPr>
        <w:t>In this method, a user registers a SOFTWARE RESOURCE IDENTIFIER information about their using software in the receiver.</w:t>
      </w:r>
    </w:p>
    <w:p w14:paraId="67C66BF3" w14:textId="77777777" w:rsidR="007A6AF9" w:rsidRPr="00F17A7E" w:rsidRDefault="007A6AF9" w:rsidP="007A6AF9">
      <w:pPr>
        <w:pStyle w:val="ListParagraph"/>
        <w:numPr>
          <w:ilvl w:val="3"/>
          <w:numId w:val="14"/>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Summary of flow</w:t>
      </w:r>
    </w:p>
    <w:p w14:paraId="4228394C" w14:textId="77777777" w:rsidR="007A6AF9" w:rsidRPr="00F17A7E" w:rsidRDefault="007A6AF9" w:rsidP="007A6AF9">
      <w:pPr>
        <w:pStyle w:val="Body"/>
        <w:spacing w:line="276" w:lineRule="auto"/>
        <w:rPr>
          <w:rFonts w:cs="Times New Roman"/>
        </w:rPr>
      </w:pPr>
    </w:p>
    <w:p w14:paraId="1C2AE14B" w14:textId="77777777" w:rsidR="007A6AF9" w:rsidRPr="00F17A7E" w:rsidRDefault="007A6AF9" w:rsidP="007A6AF9">
      <w:pPr>
        <w:pStyle w:val="Body"/>
        <w:spacing w:line="276" w:lineRule="auto"/>
        <w:rPr>
          <w:rFonts w:cs="Times New Roman"/>
        </w:rPr>
      </w:pPr>
      <w:r w:rsidRPr="00F17A7E">
        <w:rPr>
          <w:rFonts w:cs="Times New Roman"/>
        </w:rPr>
        <w:t>Transmitter side: security analyst, researcher</w:t>
      </w:r>
    </w:p>
    <w:p w14:paraId="3411B511" w14:textId="77777777" w:rsidR="007A6AF9" w:rsidRPr="00F17A7E" w:rsidRDefault="007A6AF9" w:rsidP="007A6AF9">
      <w:pPr>
        <w:pStyle w:val="ListParagraph"/>
        <w:numPr>
          <w:ilvl w:val="0"/>
          <w:numId w:val="16"/>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Vulnerability found</w:t>
      </w:r>
    </w:p>
    <w:p w14:paraId="265C1735" w14:textId="77777777" w:rsidR="007A6AF9" w:rsidRPr="00F17A7E" w:rsidRDefault="007A6AF9" w:rsidP="007A6AF9">
      <w:pPr>
        <w:pStyle w:val="ListParagraph"/>
        <w:numPr>
          <w:ilvl w:val="0"/>
          <w:numId w:val="16"/>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Vulnerability mapping (Vulnerability DB &lt;-&gt; SOFTWARE RESOURCE IDENTIFIER DB)</w:t>
      </w:r>
    </w:p>
    <w:p w14:paraId="35F3116A" w14:textId="77777777" w:rsidR="007A6AF9" w:rsidRPr="00F17A7E" w:rsidRDefault="007A6AF9" w:rsidP="007A6AF9">
      <w:pPr>
        <w:pStyle w:val="ListParagraph"/>
        <w:numPr>
          <w:ilvl w:val="0"/>
          <w:numId w:val="16"/>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Mapping with public/private vulnerability DB and unique SOFTWARE RESOURCE IDENTIFIER</w:t>
      </w:r>
    </w:p>
    <w:p w14:paraId="48EFDC16" w14:textId="77777777" w:rsidR="007A6AF9" w:rsidRPr="00F17A7E" w:rsidRDefault="007A6AF9" w:rsidP="007A6AF9">
      <w:pPr>
        <w:pStyle w:val="ListParagraph"/>
        <w:numPr>
          <w:ilvl w:val="0"/>
          <w:numId w:val="16"/>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Transmitting SOFTWARE RESOURCE IDENTIFIER (&amp; Vulnerability information) signal</w:t>
      </w:r>
    </w:p>
    <w:p w14:paraId="34DB03E5" w14:textId="77777777" w:rsidR="007A6AF9" w:rsidRPr="00F17A7E" w:rsidRDefault="007A6AF9" w:rsidP="007A6AF9">
      <w:pPr>
        <w:pStyle w:val="Body"/>
        <w:spacing w:line="276" w:lineRule="auto"/>
        <w:rPr>
          <w:rFonts w:cs="Times New Roman"/>
        </w:rPr>
      </w:pPr>
      <w:r w:rsidRPr="00F17A7E">
        <w:rPr>
          <w:rFonts w:cs="Times New Roman"/>
        </w:rPr>
        <w:t xml:space="preserve"> </w:t>
      </w:r>
    </w:p>
    <w:p w14:paraId="5131421B" w14:textId="77777777" w:rsidR="007A6AF9" w:rsidRPr="00F17A7E" w:rsidRDefault="007A6AF9" w:rsidP="007A6AF9">
      <w:pPr>
        <w:pStyle w:val="Body"/>
        <w:spacing w:line="276" w:lineRule="auto"/>
        <w:rPr>
          <w:rFonts w:cs="Times New Roman"/>
        </w:rPr>
      </w:pPr>
      <w:r w:rsidRPr="00F17A7E">
        <w:rPr>
          <w:rFonts w:cs="Times New Roman"/>
        </w:rPr>
        <w:t>Receiver side: Software user (administrator)</w:t>
      </w:r>
    </w:p>
    <w:p w14:paraId="69C1DE72" w14:textId="77777777" w:rsidR="007A6AF9" w:rsidRPr="00F17A7E" w:rsidRDefault="007A6AF9" w:rsidP="007A6AF9">
      <w:pPr>
        <w:pStyle w:val="ListParagraph"/>
        <w:numPr>
          <w:ilvl w:val="0"/>
          <w:numId w:val="18"/>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Before receiving</w:t>
      </w:r>
    </w:p>
    <w:p w14:paraId="4D7FB70C" w14:textId="77777777" w:rsidR="007A6AF9" w:rsidRPr="00F17A7E" w:rsidRDefault="007A6AF9" w:rsidP="007A6AF9">
      <w:pPr>
        <w:pStyle w:val="ListParagraph"/>
        <w:numPr>
          <w:ilvl w:val="1"/>
          <w:numId w:val="18"/>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Register SOFTWARE RESOURCE IDENTIFIER of each software</w:t>
      </w:r>
    </w:p>
    <w:p w14:paraId="379E15F6" w14:textId="77777777" w:rsidR="007A6AF9" w:rsidRPr="00F17A7E" w:rsidRDefault="007A6AF9" w:rsidP="007A6AF9">
      <w:pPr>
        <w:pStyle w:val="ListParagraph"/>
        <w:numPr>
          <w:ilvl w:val="1"/>
          <w:numId w:val="18"/>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Setup Policies for each situation</w:t>
      </w:r>
    </w:p>
    <w:p w14:paraId="46BD4699" w14:textId="77777777" w:rsidR="007A6AF9" w:rsidRPr="00F17A7E" w:rsidRDefault="007A6AF9" w:rsidP="007A6AF9">
      <w:pPr>
        <w:pStyle w:val="ListParagraph"/>
        <w:numPr>
          <w:ilvl w:val="0"/>
          <w:numId w:val="18"/>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Receiving a signal (SOFTWARE RESOURCE IDENTIFIER)</w:t>
      </w:r>
    </w:p>
    <w:p w14:paraId="664A3951" w14:textId="77777777" w:rsidR="007A6AF9" w:rsidRPr="00F17A7E" w:rsidRDefault="007A6AF9" w:rsidP="007A6AF9">
      <w:pPr>
        <w:pStyle w:val="ListParagraph"/>
        <w:numPr>
          <w:ilvl w:val="0"/>
          <w:numId w:val="18"/>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lastRenderedPageBreak/>
        <w:t xml:space="preserve">Detecting Vulnerable component based on </w:t>
      </w:r>
      <w:r w:rsidRPr="00F17A7E">
        <w:rPr>
          <w:rFonts w:ascii="Times New Roman" w:hAnsi="Times New Roman" w:cs="Times New Roman"/>
          <w:color w:val="C0504D"/>
        </w:rPr>
        <w:t xml:space="preserve">a </w:t>
      </w:r>
      <w:r w:rsidRPr="00F17A7E">
        <w:rPr>
          <w:rFonts w:ascii="Times New Roman" w:hAnsi="Times New Roman" w:cs="Times New Roman"/>
        </w:rPr>
        <w:t>received signal</w:t>
      </w:r>
    </w:p>
    <w:p w14:paraId="4885BB2E" w14:textId="77777777" w:rsidR="007A6AF9" w:rsidRPr="00F17A7E" w:rsidRDefault="007A6AF9" w:rsidP="007A6AF9">
      <w:pPr>
        <w:pStyle w:val="ListParagraph"/>
        <w:numPr>
          <w:ilvl w:val="0"/>
          <w:numId w:val="18"/>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Informing Vulnerability to manager/administrator</w:t>
      </w:r>
    </w:p>
    <w:p w14:paraId="4D6ABCFC" w14:textId="77777777" w:rsidR="007A6AF9" w:rsidRPr="00F17A7E" w:rsidRDefault="007A6AF9" w:rsidP="007A6AF9">
      <w:pPr>
        <w:pStyle w:val="ListParagraph"/>
        <w:numPr>
          <w:ilvl w:val="0"/>
          <w:numId w:val="18"/>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(Responding to vulnerable components like stopping service/blocking it/doing nothing)</w:t>
      </w:r>
    </w:p>
    <w:p w14:paraId="12E0F142" w14:textId="77777777" w:rsidR="007A6AF9" w:rsidRPr="00F17A7E" w:rsidRDefault="007A6AF9" w:rsidP="007A6AF9">
      <w:pPr>
        <w:pStyle w:val="Body"/>
        <w:spacing w:line="276" w:lineRule="auto"/>
        <w:rPr>
          <w:rFonts w:cs="Times New Roman"/>
        </w:rPr>
      </w:pPr>
    </w:p>
    <w:p w14:paraId="5A941F0E" w14:textId="77777777" w:rsidR="007A6AF9" w:rsidRPr="00F17A7E" w:rsidRDefault="007A6AF9" w:rsidP="007A6AF9">
      <w:pPr>
        <w:pStyle w:val="ListParagraph"/>
        <w:numPr>
          <w:ilvl w:val="3"/>
          <w:numId w:val="19"/>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Request software package information</w:t>
      </w:r>
    </w:p>
    <w:p w14:paraId="7F78511F" w14:textId="77777777" w:rsidR="007A6AF9" w:rsidRPr="00F17A7E" w:rsidRDefault="007A6AF9" w:rsidP="007A6AF9">
      <w:pPr>
        <w:pStyle w:val="Body"/>
        <w:spacing w:line="276" w:lineRule="auto"/>
        <w:rPr>
          <w:rFonts w:cs="Times New Roman"/>
        </w:rPr>
      </w:pPr>
    </w:p>
    <w:p w14:paraId="45CD07D3" w14:textId="77777777" w:rsidR="007A6AF9" w:rsidRPr="00F17A7E" w:rsidRDefault="007A6AF9" w:rsidP="007A6AF9">
      <w:pPr>
        <w:pStyle w:val="Body"/>
        <w:spacing w:line="276" w:lineRule="auto"/>
        <w:rPr>
          <w:rFonts w:cs="Times New Roman"/>
        </w:rPr>
      </w:pPr>
      <w:r w:rsidRPr="00F17A7E">
        <w:rPr>
          <w:rFonts w:cs="Times New Roman"/>
        </w:rPr>
        <w:t xml:space="preserve">At first, a software user requests the software package information in SOFTWARE RESOURCE IDENTIFIER format. This SOFTWARE RESOURCE IDENTIFIER document contains many metadata that may be a clue to identify the vulnerable component which is going to be checked. This information covers the essential SOFTWARE RESOURCE IDENTIFIER information for checking vulnerability. Using SOFTWARE RESOURCE IDENTIFIER </w:t>
      </w:r>
      <w:proofErr w:type="spellStart"/>
      <w:r w:rsidRPr="00F17A7E">
        <w:rPr>
          <w:rFonts w:cs="Times New Roman"/>
        </w:rPr>
        <w:t>blockchain</w:t>
      </w:r>
      <w:proofErr w:type="spellEnd"/>
      <w:r w:rsidRPr="00F17A7E">
        <w:rPr>
          <w:rFonts w:cs="Times New Roman"/>
        </w:rPr>
        <w:t xml:space="preserve"> DB could avoid SOFTWARE RESOURCE IDENTIFIER </w:t>
      </w:r>
      <w:proofErr w:type="spellStart"/>
      <w:r w:rsidRPr="00F17A7E">
        <w:rPr>
          <w:rFonts w:cs="Times New Roman"/>
        </w:rPr>
        <w:t>identifier</w:t>
      </w:r>
      <w:proofErr w:type="spellEnd"/>
      <w:r w:rsidRPr="00F17A7E">
        <w:rPr>
          <w:rFonts w:cs="Times New Roman"/>
        </w:rPr>
        <w:t xml:space="preserve"> collision.</w:t>
      </w:r>
    </w:p>
    <w:p w14:paraId="65B20357" w14:textId="77777777" w:rsidR="007A6AF9" w:rsidRPr="00F17A7E" w:rsidRDefault="007A6AF9" w:rsidP="007A6AF9">
      <w:pPr>
        <w:pStyle w:val="Body"/>
        <w:spacing w:line="276" w:lineRule="auto"/>
        <w:rPr>
          <w:rFonts w:cs="Times New Roman"/>
        </w:rPr>
      </w:pPr>
    </w:p>
    <w:p w14:paraId="79370AB3" w14:textId="77777777" w:rsidR="007A6AF9" w:rsidRPr="00F17A7E" w:rsidRDefault="007A6AF9" w:rsidP="007A6AF9">
      <w:pPr>
        <w:pStyle w:val="ListParagraph"/>
        <w:numPr>
          <w:ilvl w:val="3"/>
          <w:numId w:val="14"/>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Mapping SOFTWARE RESOURCE IDENTIFIER to known vulnerability DB</w:t>
      </w:r>
    </w:p>
    <w:p w14:paraId="4FA27D06" w14:textId="77777777" w:rsidR="007A6AF9" w:rsidRPr="00F17A7E" w:rsidRDefault="007A6AF9" w:rsidP="007A6AF9">
      <w:pPr>
        <w:pStyle w:val="Body"/>
        <w:spacing w:line="276" w:lineRule="auto"/>
        <w:rPr>
          <w:rFonts w:cs="Times New Roman"/>
        </w:rPr>
      </w:pPr>
    </w:p>
    <w:p w14:paraId="27A31CBB" w14:textId="77777777" w:rsidR="007A6AF9" w:rsidRPr="00F17A7E" w:rsidRDefault="007A6AF9" w:rsidP="007A6AF9">
      <w:pPr>
        <w:pStyle w:val="Body"/>
        <w:spacing w:line="276" w:lineRule="auto"/>
        <w:rPr>
          <w:rFonts w:cs="Times New Roman"/>
        </w:rPr>
      </w:pPr>
      <w:r w:rsidRPr="00F17A7E">
        <w:rPr>
          <w:rFonts w:cs="Times New Roman"/>
        </w:rPr>
        <w:t>Once all the necessary vulnerability information and affected SOFTWARE RESOURCE IDENTIFIER information about OSS are present, information mapping can be implemented. Vulnerability database would compare to the SOFTWARE RESOURCE IDENTIFIER element database which contains the unique identifier of the software instead of its source code itself because of efficiency. In the past, the method of checking vulnerability is comparing source code and the vulnerability database or analyzing its properties, and it takes a very long time to complete the process. However, by matching vulnerable OSS source code and its SOFTWARE RESOURCE IDENTIF</w:t>
      </w:r>
      <w:r w:rsidRPr="00F17A7E">
        <w:rPr>
          <w:rFonts w:cs="Times New Roman"/>
          <w:color w:val="auto"/>
        </w:rPr>
        <w:t>I</w:t>
      </w:r>
      <w:r w:rsidRPr="00F17A7E">
        <w:rPr>
          <w:rFonts w:cs="Times New Roman"/>
        </w:rPr>
        <w:t xml:space="preserve">ER is not delicate task when the vulnerability is found. Mapping can be done with </w:t>
      </w:r>
      <w:proofErr w:type="gramStart"/>
      <w:r w:rsidRPr="00F17A7E">
        <w:rPr>
          <w:rFonts w:cs="Times New Roman"/>
        </w:rPr>
        <w:t>both public or</w:t>
      </w:r>
      <w:proofErr w:type="gramEnd"/>
      <w:r w:rsidRPr="00F17A7E">
        <w:rPr>
          <w:rFonts w:cs="Times New Roman"/>
        </w:rPr>
        <w:t xml:space="preserve"> private vulnerability database. Before this process can be done, registration SOFTWARE RESOURCE IDENTIFIER should be done for all software by a developer, and they are responsible for setup policies for every situation.</w:t>
      </w:r>
    </w:p>
    <w:p w14:paraId="37920BB3" w14:textId="77777777" w:rsidR="007A6AF9" w:rsidRPr="00F17A7E" w:rsidRDefault="007A6AF9" w:rsidP="007A6AF9">
      <w:pPr>
        <w:pStyle w:val="Body"/>
        <w:rPr>
          <w:rFonts w:cs="Times New Roman"/>
        </w:rPr>
      </w:pPr>
    </w:p>
    <w:p w14:paraId="78D79CBA" w14:textId="77777777" w:rsidR="007A6AF9" w:rsidRPr="00F17A7E" w:rsidRDefault="007A6AF9" w:rsidP="007A6AF9">
      <w:pPr>
        <w:pStyle w:val="ListParagraph"/>
        <w:numPr>
          <w:ilvl w:val="3"/>
          <w:numId w:val="14"/>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 xml:space="preserve">Emergency alert announces </w:t>
      </w:r>
      <w:r w:rsidRPr="00F17A7E">
        <w:rPr>
          <w:rFonts w:ascii="Times New Roman" w:hAnsi="Times New Roman" w:cs="Times New Roman"/>
          <w:color w:val="auto"/>
        </w:rPr>
        <w:t>to the software</w:t>
      </w:r>
      <w:r w:rsidRPr="00F17A7E">
        <w:rPr>
          <w:rFonts w:ascii="Times New Roman" w:hAnsi="Times New Roman" w:cs="Times New Roman"/>
        </w:rPr>
        <w:t xml:space="preserve"> user</w:t>
      </w:r>
    </w:p>
    <w:p w14:paraId="02A48F73" w14:textId="77777777" w:rsidR="007A6AF9" w:rsidRPr="00F17A7E" w:rsidRDefault="007A6AF9" w:rsidP="007A6AF9">
      <w:pPr>
        <w:pStyle w:val="Body"/>
        <w:spacing w:line="276" w:lineRule="auto"/>
        <w:rPr>
          <w:rFonts w:cs="Times New Roman"/>
        </w:rPr>
      </w:pPr>
    </w:p>
    <w:p w14:paraId="7E1FD643" w14:textId="77777777" w:rsidR="007A6AF9" w:rsidRPr="00F17A7E" w:rsidRDefault="007A6AF9" w:rsidP="007A6AF9">
      <w:pPr>
        <w:pStyle w:val="Body"/>
        <w:spacing w:line="276" w:lineRule="auto"/>
        <w:rPr>
          <w:rFonts w:cs="Times New Roman"/>
        </w:rPr>
      </w:pPr>
      <w:proofErr w:type="gramStart"/>
      <w:r w:rsidRPr="00F17A7E">
        <w:rPr>
          <w:rFonts w:cs="Times New Roman"/>
        </w:rPr>
        <w:t>Responder(</w:t>
      </w:r>
      <w:proofErr w:type="gramEnd"/>
      <w:r w:rsidRPr="00F17A7E">
        <w:rPr>
          <w:rFonts w:cs="Times New Roman"/>
        </w:rPr>
        <w:t>software user/system administrator) receives vulnerability signal and inquires to registered SOFTWARE RESOURCE IDENTIFIER to detect potentially affected software by the received vulnerability.</w:t>
      </w:r>
    </w:p>
    <w:p w14:paraId="266BBDFB" w14:textId="77777777" w:rsidR="007A6AF9" w:rsidRPr="00F17A7E" w:rsidRDefault="007A6AF9" w:rsidP="007A6AF9">
      <w:pPr>
        <w:pStyle w:val="Body"/>
        <w:spacing w:line="276" w:lineRule="auto"/>
        <w:rPr>
          <w:rFonts w:cs="Times New Roman"/>
        </w:rPr>
      </w:pPr>
      <w:r w:rsidRPr="00F17A7E">
        <w:rPr>
          <w:rFonts w:cs="Times New Roman"/>
        </w:rPr>
        <w:t xml:space="preserve">After checking the vulnerability in the product, a report would be generated automatically. The report shows the vulnerability and potentially affected product and could explain the details of the vulnerability to users. They can read the report in details and take actions like stopping service, blocking it, or no action. </w:t>
      </w:r>
    </w:p>
    <w:p w14:paraId="0E64177C" w14:textId="77777777" w:rsidR="007A6AF9" w:rsidRPr="00F17A7E" w:rsidRDefault="007A6AF9" w:rsidP="007A6AF9">
      <w:pPr>
        <w:pStyle w:val="Body"/>
        <w:spacing w:line="276" w:lineRule="auto"/>
        <w:rPr>
          <w:rFonts w:cs="Times New Roman"/>
        </w:rPr>
      </w:pPr>
      <w:r w:rsidRPr="00F17A7E">
        <w:rPr>
          <w:rFonts w:cs="Times New Roman"/>
        </w:rPr>
        <w:t>Since checked vulnerability may not be found or neglected by the software developer or vendor, but some security problem would be caused. Therefore, an emergency alert announces to the user and suggest them to shut down or stopped the software to avoid hacker or some cyber-attack before the developer makes an update to fix the vulnerability.</w:t>
      </w:r>
    </w:p>
    <w:p w14:paraId="30E5A699" w14:textId="77777777" w:rsidR="007A6AF9" w:rsidRPr="00F17A7E" w:rsidRDefault="007A6AF9" w:rsidP="007A6AF9">
      <w:pPr>
        <w:pStyle w:val="Body"/>
        <w:spacing w:line="276" w:lineRule="auto"/>
        <w:rPr>
          <w:rFonts w:cs="Times New Roman"/>
        </w:rPr>
      </w:pPr>
    </w:p>
    <w:p w14:paraId="7534F80C" w14:textId="77777777" w:rsidR="007A6AF9" w:rsidRPr="00F17A7E" w:rsidRDefault="007A6AF9" w:rsidP="007A6AF9">
      <w:pPr>
        <w:pStyle w:val="ListParagraph"/>
        <w:numPr>
          <w:ilvl w:val="3"/>
          <w:numId w:val="14"/>
        </w:numPr>
        <w:pBdr>
          <w:top w:val="nil"/>
          <w:left w:val="nil"/>
          <w:bottom w:val="nil"/>
          <w:right w:val="nil"/>
          <w:between w:val="nil"/>
          <w:bar w:val="nil"/>
        </w:pBdr>
        <w:spacing w:line="276" w:lineRule="auto"/>
        <w:rPr>
          <w:rFonts w:ascii="Times New Roman" w:hAnsi="Times New Roman" w:cs="Times New Roman"/>
        </w:rPr>
      </w:pPr>
      <w:r w:rsidRPr="00F17A7E">
        <w:rPr>
          <w:rFonts w:ascii="Times New Roman" w:hAnsi="Times New Roman" w:cs="Times New Roman"/>
        </w:rPr>
        <w:t>Inform to the software developer</w:t>
      </w:r>
    </w:p>
    <w:p w14:paraId="0C1CD49B" w14:textId="77777777" w:rsidR="007A6AF9" w:rsidRPr="00F17A7E" w:rsidRDefault="007A6AF9" w:rsidP="007A6AF9">
      <w:pPr>
        <w:pStyle w:val="Body"/>
        <w:widowControl w:val="0"/>
        <w:spacing w:before="120" w:after="160" w:line="276" w:lineRule="auto"/>
        <w:jc w:val="both"/>
        <w:rPr>
          <w:rFonts w:cs="Times New Roman"/>
        </w:rPr>
      </w:pPr>
      <w:r w:rsidRPr="00F17A7E">
        <w:rPr>
          <w:rFonts w:cs="Times New Roman"/>
        </w:rPr>
        <w:t xml:space="preserve">At the same time, vulnerability detail and SOFTWARE RESOURCE IDENTIFIER information would be transmitted to who is responsible for fixing or deal with the </w:t>
      </w:r>
      <w:r w:rsidRPr="00F17A7E">
        <w:rPr>
          <w:rFonts w:cs="Times New Roman"/>
        </w:rPr>
        <w:lastRenderedPageBreak/>
        <w:t xml:space="preserve">vulnerability. The vulnerability information can follow another format if needed, like CYBEX. </w:t>
      </w:r>
    </w:p>
    <w:p w14:paraId="4914F5AE" w14:textId="77777777" w:rsidR="007A6AF9" w:rsidRPr="00F17A7E" w:rsidRDefault="007A6AF9" w:rsidP="007A6AF9">
      <w:pPr>
        <w:pStyle w:val="Body"/>
        <w:spacing w:line="276" w:lineRule="auto"/>
        <w:rPr>
          <w:rFonts w:cs="Times New Roman"/>
        </w:rPr>
      </w:pPr>
    </w:p>
    <w:p w14:paraId="4421F6F7" w14:textId="77777777" w:rsidR="007A6AF9" w:rsidRPr="00F17A7E" w:rsidRDefault="007A6AF9" w:rsidP="007A6AF9">
      <w:pPr>
        <w:pStyle w:val="Body"/>
        <w:widowControl w:val="0"/>
        <w:numPr>
          <w:ilvl w:val="0"/>
          <w:numId w:val="20"/>
        </w:numPr>
        <w:jc w:val="both"/>
        <w:rPr>
          <w:rFonts w:cs="Times New Roman"/>
          <w:b/>
          <w:bCs/>
        </w:rPr>
      </w:pPr>
      <w:r w:rsidRPr="00F17A7E">
        <w:rPr>
          <w:rFonts w:cs="Times New Roman"/>
          <w:b/>
          <w:bCs/>
        </w:rPr>
        <w:t>Difference between the proposal and existing standards</w:t>
      </w:r>
    </w:p>
    <w:p w14:paraId="660C4B01" w14:textId="77777777" w:rsidR="007A6AF9" w:rsidRPr="00F17A7E" w:rsidRDefault="007A6AF9" w:rsidP="007A6AF9">
      <w:pPr>
        <w:pStyle w:val="ListParagraph"/>
        <w:widowControl w:val="0"/>
        <w:numPr>
          <w:ilvl w:val="1"/>
          <w:numId w:val="21"/>
        </w:numPr>
        <w:pBdr>
          <w:top w:val="nil"/>
          <w:left w:val="nil"/>
          <w:bottom w:val="nil"/>
          <w:right w:val="nil"/>
          <w:between w:val="nil"/>
          <w:bar w:val="nil"/>
        </w:pBdr>
        <w:spacing w:before="120" w:after="160" w:line="276" w:lineRule="auto"/>
        <w:jc w:val="both"/>
        <w:rPr>
          <w:rFonts w:ascii="Times New Roman" w:hAnsi="Times New Roman" w:cs="Times New Roman"/>
        </w:rPr>
      </w:pPr>
      <w:r w:rsidRPr="00F17A7E">
        <w:rPr>
          <w:rFonts w:ascii="Times New Roman" w:hAnsi="Times New Roman" w:cs="Times New Roman"/>
        </w:rPr>
        <w:t>CYBEX (X.1500)</w:t>
      </w:r>
    </w:p>
    <w:p w14:paraId="00A64713" w14:textId="77777777" w:rsidR="007A6AF9" w:rsidRPr="00F17A7E" w:rsidRDefault="007A6AF9" w:rsidP="007A6AF9">
      <w:pPr>
        <w:pStyle w:val="Body"/>
        <w:widowControl w:val="0"/>
        <w:spacing w:before="120" w:after="160" w:line="276" w:lineRule="auto"/>
        <w:jc w:val="both"/>
        <w:rPr>
          <w:rFonts w:cs="Times New Roman"/>
        </w:rPr>
      </w:pPr>
      <w:r w:rsidRPr="00F17A7E">
        <w:rPr>
          <w:rFonts w:cs="Times New Roman"/>
        </w:rPr>
        <w:t xml:space="preserve">This standard is for exchanging cybersecurity information between different stakeholders like researchers, software developers/vendors, and service provider/administrator for security research and fixing. However, in this proposal, vulnerability information is provided </w:t>
      </w:r>
      <w:r w:rsidRPr="00F17A7E">
        <w:rPr>
          <w:rFonts w:cs="Times New Roman"/>
          <w:color w:val="auto"/>
        </w:rPr>
        <w:t xml:space="preserve">by a </w:t>
      </w:r>
      <w:r w:rsidRPr="00F17A7E">
        <w:rPr>
          <w:rFonts w:cs="Times New Roman"/>
        </w:rPr>
        <w:t>security researcher/organization to an administrator or a user just for alerting potential vulnerability.</w:t>
      </w:r>
    </w:p>
    <w:p w14:paraId="060151FD" w14:textId="77777777" w:rsidR="007A6AF9" w:rsidRPr="00F17A7E" w:rsidRDefault="007A6AF9" w:rsidP="007A6AF9">
      <w:pPr>
        <w:pStyle w:val="ListParagraph"/>
        <w:numPr>
          <w:ilvl w:val="2"/>
          <w:numId w:val="21"/>
        </w:numPr>
        <w:pBdr>
          <w:top w:val="nil"/>
          <w:left w:val="nil"/>
          <w:bottom w:val="nil"/>
          <w:right w:val="nil"/>
          <w:between w:val="nil"/>
          <w:bar w:val="nil"/>
        </w:pBdr>
        <w:rPr>
          <w:rFonts w:ascii="Times New Roman" w:hAnsi="Times New Roman" w:cs="Times New Roman"/>
        </w:rPr>
      </w:pPr>
      <w:r w:rsidRPr="00F17A7E">
        <w:rPr>
          <w:rFonts w:ascii="Times New Roman" w:hAnsi="Times New Roman" w:cs="Times New Roman"/>
        </w:rPr>
        <w:t>SCAP (Security Content Automation Protocol)</w:t>
      </w:r>
    </w:p>
    <w:p w14:paraId="7BB2FF38" w14:textId="77777777" w:rsidR="007A6AF9" w:rsidRPr="00F17A7E" w:rsidRDefault="007A6AF9" w:rsidP="007A6AF9">
      <w:pPr>
        <w:pStyle w:val="Body"/>
        <w:rPr>
          <w:rFonts w:cs="Times New Roman"/>
        </w:rPr>
      </w:pPr>
    </w:p>
    <w:p w14:paraId="1CF60868" w14:textId="77777777" w:rsidR="007A6AF9" w:rsidRPr="00F17A7E" w:rsidRDefault="007A6AF9" w:rsidP="007A6AF9">
      <w:pPr>
        <w:pStyle w:val="Body"/>
        <w:rPr>
          <w:rFonts w:cs="Times New Roman"/>
        </w:rPr>
      </w:pPr>
      <w:r w:rsidRPr="00F17A7E">
        <w:rPr>
          <w:rFonts w:cs="Times New Roman"/>
        </w:rPr>
        <w:t>SCAP is one of the similar standards with the proposal. Moreover, this covers more than this proposal. However, SCAP and our proposal have a different stance about vulnerability. SCAP finds vulnerability which is confirmed by its developer, but our proposal is standing the problem as an emergency signal.</w:t>
      </w:r>
    </w:p>
    <w:p w14:paraId="25AD3827" w14:textId="77777777" w:rsidR="007A6AF9" w:rsidRPr="00F17A7E" w:rsidRDefault="007A6AF9" w:rsidP="007A6AF9">
      <w:pPr>
        <w:pStyle w:val="Body"/>
        <w:rPr>
          <w:rFonts w:cs="Times New Roman"/>
        </w:rPr>
      </w:pPr>
    </w:p>
    <w:p w14:paraId="014FF6C1" w14:textId="77777777" w:rsidR="007A6AF9" w:rsidRPr="00F17A7E" w:rsidRDefault="007A6AF9" w:rsidP="007A6AF9">
      <w:pPr>
        <w:pStyle w:val="Body"/>
        <w:rPr>
          <w:rFonts w:cs="Times New Roman"/>
        </w:rPr>
      </w:pPr>
      <w:r w:rsidRPr="00F17A7E">
        <w:rPr>
          <w:rFonts w:cs="Times New Roman"/>
        </w:rPr>
        <w:t xml:space="preserve">Our proposal (because vulnerability identifying process is done on user’s computer) once the information mapping process finishes because this does not use string searching or static/dynamic analysis but uses a single value to identify vulnerability, the result is issued at most immediately. SCAP also have some identifying method when the software follows some rules, but cannot be applied to every software. Therefore, users could know security integrity in real time. </w:t>
      </w:r>
    </w:p>
    <w:p w14:paraId="73BA01A2" w14:textId="77777777" w:rsidR="007A6AF9" w:rsidRPr="00F17A7E" w:rsidRDefault="007A6AF9" w:rsidP="007A6AF9">
      <w:pPr>
        <w:pStyle w:val="Body"/>
        <w:rPr>
          <w:rFonts w:cs="Times New Roman"/>
        </w:rPr>
      </w:pPr>
    </w:p>
    <w:p w14:paraId="41DD948C" w14:textId="77777777" w:rsidR="007A6AF9" w:rsidRPr="00F17A7E" w:rsidRDefault="007A6AF9" w:rsidP="007A6AF9">
      <w:pPr>
        <w:pStyle w:val="Body"/>
        <w:rPr>
          <w:rFonts w:cs="Times New Roman"/>
        </w:rPr>
      </w:pPr>
      <w:r w:rsidRPr="00F17A7E">
        <w:rPr>
          <w:rFonts w:cs="Times New Roman"/>
        </w:rPr>
        <w:t>More specifically, the process of our proposal can be sure that the product includes vulnerable code in the software, but some of the vulnerable code may not effect when using the product because it is not enabled, reachable nor used.</w:t>
      </w:r>
    </w:p>
    <w:p w14:paraId="6C988511" w14:textId="77777777" w:rsidR="007A6AF9" w:rsidRPr="00F17A7E" w:rsidRDefault="007A6AF9" w:rsidP="007A6AF9">
      <w:pPr>
        <w:pStyle w:val="Body"/>
        <w:rPr>
          <w:rFonts w:cs="Times New Roman"/>
        </w:rPr>
      </w:pPr>
    </w:p>
    <w:p w14:paraId="3235BE95" w14:textId="77777777" w:rsidR="007A6AF9" w:rsidRPr="00F17A7E" w:rsidRDefault="007A6AF9" w:rsidP="007A6AF9">
      <w:pPr>
        <w:pStyle w:val="ListParagraph"/>
        <w:numPr>
          <w:ilvl w:val="1"/>
          <w:numId w:val="21"/>
        </w:numPr>
        <w:pBdr>
          <w:top w:val="nil"/>
          <w:left w:val="nil"/>
          <w:bottom w:val="nil"/>
          <w:right w:val="nil"/>
          <w:between w:val="nil"/>
          <w:bar w:val="nil"/>
        </w:pBdr>
        <w:rPr>
          <w:rFonts w:ascii="Times New Roman" w:hAnsi="Times New Roman" w:cs="Times New Roman"/>
        </w:rPr>
      </w:pPr>
      <w:r w:rsidRPr="00F17A7E">
        <w:rPr>
          <w:rFonts w:ascii="Times New Roman" w:hAnsi="Times New Roman" w:cs="Times New Roman"/>
        </w:rPr>
        <w:t>ISO/IEC 30111 &amp; ISO/IEC 29147</w:t>
      </w:r>
    </w:p>
    <w:p w14:paraId="52DD3910" w14:textId="77777777" w:rsidR="007A6AF9" w:rsidRPr="00F17A7E" w:rsidRDefault="007A6AF9" w:rsidP="00F743E5">
      <w:pPr>
        <w:pStyle w:val="Body"/>
        <w:widowControl w:val="0"/>
        <w:spacing w:before="120" w:after="160" w:line="276" w:lineRule="auto"/>
        <w:jc w:val="both"/>
        <w:rPr>
          <w:rFonts w:cs="Times New Roman"/>
        </w:rPr>
      </w:pPr>
    </w:p>
    <w:p w14:paraId="0BE2F9FA" w14:textId="77777777" w:rsidR="007A6AF9" w:rsidRPr="00F743E5" w:rsidRDefault="007A6AF9" w:rsidP="00F743E5">
      <w:pPr>
        <w:pStyle w:val="Body"/>
        <w:widowControl w:val="0"/>
        <w:spacing w:before="120" w:after="160" w:line="276" w:lineRule="auto"/>
        <w:jc w:val="both"/>
        <w:rPr>
          <w:rFonts w:cs="Times New Roman"/>
          <w:color w:val="000000" w:themeColor="text1"/>
        </w:rPr>
      </w:pPr>
      <w:r w:rsidRPr="00F17A7E">
        <w:rPr>
          <w:rFonts w:cs="Times New Roman"/>
        </w:rPr>
        <w:t xml:space="preserve">This two standard provides guidelines on vulnerability handling and disclosure. Based on these two standards, software should be confirmed that there is an attraction of the identified vulnerability. Also, it should try to lower the risk as much as it can. These similar concepts are applied in our model. When vulnerability checked, an alert and temporary suggestion would be provided to a user or infected computer, which can minimize the risk from the vulnerability. Also, the information of the vulnerability would disclose to the developer and user. Besides that, ISO/IEC 30111 also provides guidelines for a vendor to handle the vulnerability to solve the problem. In our model, a report of vulnerability is sent to the developer of the product, and they should take further actions. </w:t>
      </w:r>
      <w:r w:rsidRPr="00F743E5">
        <w:rPr>
          <w:rFonts w:cs="Times New Roman"/>
          <w:color w:val="000000" w:themeColor="text1"/>
        </w:rPr>
        <w:t>Before the update published, users are advised to stop using the software.</w:t>
      </w:r>
    </w:p>
    <w:p w14:paraId="1D9C9329" w14:textId="77777777" w:rsidR="007A6AF9" w:rsidRPr="00F743E5" w:rsidRDefault="007A6AF9" w:rsidP="007A6AF9">
      <w:pPr>
        <w:pStyle w:val="ListParagraph"/>
        <w:tabs>
          <w:tab w:val="left" w:pos="851"/>
        </w:tabs>
        <w:ind w:left="0"/>
        <w:rPr>
          <w:rFonts w:ascii="Times New Roman" w:hAnsi="Times New Roman" w:cs="Times New Roman"/>
          <w:color w:val="000000" w:themeColor="text1"/>
        </w:rPr>
      </w:pPr>
    </w:p>
    <w:p w14:paraId="1AC64D3C" w14:textId="77777777" w:rsidR="007A6AF9" w:rsidRPr="00F743E5" w:rsidRDefault="007A6AF9" w:rsidP="007A6AF9">
      <w:pPr>
        <w:pStyle w:val="ListParagraph"/>
        <w:numPr>
          <w:ilvl w:val="1"/>
          <w:numId w:val="21"/>
        </w:numPr>
        <w:pBdr>
          <w:top w:val="nil"/>
          <w:left w:val="nil"/>
          <w:bottom w:val="nil"/>
          <w:right w:val="nil"/>
          <w:between w:val="nil"/>
          <w:bar w:val="nil"/>
        </w:pBdr>
        <w:rPr>
          <w:rFonts w:ascii="Times New Roman" w:hAnsi="Times New Roman" w:cs="Times New Roman"/>
          <w:color w:val="000000" w:themeColor="text1"/>
        </w:rPr>
      </w:pPr>
      <w:r w:rsidRPr="00F743E5">
        <w:rPr>
          <w:rFonts w:ascii="Times New Roman" w:hAnsi="Times New Roman" w:cs="Times New Roman"/>
          <w:color w:val="000000" w:themeColor="text1"/>
        </w:rPr>
        <w:t>ITU-T X.1206</w:t>
      </w:r>
    </w:p>
    <w:p w14:paraId="448DB942" w14:textId="77777777" w:rsidR="007A6AF9" w:rsidRPr="00F743E5" w:rsidRDefault="007A6AF9" w:rsidP="007A6AF9">
      <w:pPr>
        <w:pStyle w:val="Body"/>
        <w:spacing w:after="300"/>
        <w:jc w:val="both"/>
        <w:rPr>
          <w:rFonts w:cs="Times New Roman"/>
          <w:color w:val="000000" w:themeColor="text1"/>
        </w:rPr>
      </w:pPr>
    </w:p>
    <w:p w14:paraId="0C08F73D" w14:textId="27CD1544" w:rsidR="007A6AF9" w:rsidRPr="00F743E5" w:rsidRDefault="007A6AF9" w:rsidP="007A6AF9">
      <w:pPr>
        <w:pStyle w:val="Body"/>
        <w:spacing w:after="300"/>
        <w:jc w:val="both"/>
        <w:rPr>
          <w:rFonts w:cs="Times New Roman"/>
          <w:color w:val="000000" w:themeColor="text1"/>
        </w:rPr>
      </w:pPr>
      <w:r w:rsidRPr="00F743E5">
        <w:rPr>
          <w:rFonts w:cs="Times New Roman"/>
          <w:color w:val="000000" w:themeColor="text1"/>
        </w:rPr>
        <w:t xml:space="preserve">There have been existing similar standard </w:t>
      </w:r>
      <w:r w:rsidRPr="00F743E5">
        <w:rPr>
          <w:rFonts w:cs="Times New Roman"/>
          <w:i/>
          <w:color w:val="000000" w:themeColor="text1"/>
        </w:rPr>
        <w:t>‘A vendor-neutral framework for automatic notification of security related information and dissemination of updates’</w:t>
      </w:r>
      <w:r w:rsidRPr="00F743E5">
        <w:rPr>
          <w:rFonts w:cs="Times New Roman"/>
          <w:color w:val="000000" w:themeColor="text1"/>
        </w:rPr>
        <w:t xml:space="preserve"> </w:t>
      </w:r>
      <w:r w:rsidR="00B30790" w:rsidRPr="00F743E5">
        <w:rPr>
          <w:rFonts w:cs="Times New Roman"/>
          <w:color w:val="000000" w:themeColor="text1"/>
          <w:lang w:eastAsia="ja-JP"/>
        </w:rPr>
        <w:t xml:space="preserve">with this proposal. </w:t>
      </w:r>
      <w:r w:rsidRPr="00F743E5">
        <w:rPr>
          <w:rFonts w:cs="Times New Roman"/>
          <w:color w:val="000000" w:themeColor="text1"/>
        </w:rPr>
        <w:lastRenderedPageBreak/>
        <w:t>The basic concepts and process of the standard are very similar to this method: Security related information is automatically updated to subscribers. The standard was provided in April 2008. In that time, the OSS software and its development/compilation process were not familiar to every software vendors, and the unique feature of the OSS software couldn’t be reflected the standard.</w:t>
      </w:r>
    </w:p>
    <w:p w14:paraId="4F01A5F8" w14:textId="77777777" w:rsidR="007A6AF9" w:rsidRPr="00F743E5" w:rsidRDefault="007A6AF9" w:rsidP="007A6AF9">
      <w:pPr>
        <w:pStyle w:val="Body"/>
        <w:spacing w:after="300"/>
        <w:jc w:val="both"/>
        <w:rPr>
          <w:rFonts w:eastAsia="MS Mincho" w:cs="Times New Roman"/>
          <w:color w:val="000000" w:themeColor="text1"/>
          <w:lang w:eastAsia="ja-JP"/>
        </w:rPr>
      </w:pPr>
      <w:r w:rsidRPr="00F743E5">
        <w:rPr>
          <w:rFonts w:eastAsia="MS Mincho" w:cs="Times New Roman"/>
          <w:color w:val="000000" w:themeColor="text1"/>
          <w:lang w:eastAsia="ja-JP"/>
        </w:rPr>
        <w:t xml:space="preserve">There are two main differences: 1. Managing software name and version information method, and 2. (Preemptive) potential security information reporting process which shares the same issue with CYBEX/SCAP. </w:t>
      </w:r>
    </w:p>
    <w:p w14:paraId="0D48E786" w14:textId="0EBDC8AD" w:rsidR="007A6AF9" w:rsidRPr="00F743E5" w:rsidRDefault="007A6AF9" w:rsidP="007A6AF9">
      <w:pPr>
        <w:pStyle w:val="Body"/>
        <w:spacing w:after="300"/>
        <w:jc w:val="both"/>
        <w:rPr>
          <w:rFonts w:eastAsia="MS Mincho" w:cs="Times New Roman"/>
          <w:color w:val="000000" w:themeColor="text1"/>
          <w:lang w:eastAsia="ja-JP"/>
        </w:rPr>
      </w:pPr>
      <w:r w:rsidRPr="00F743E5">
        <w:rPr>
          <w:rFonts w:eastAsia="MS Mincho" w:cs="Times New Roman"/>
          <w:color w:val="000000" w:themeColor="text1"/>
          <w:lang w:eastAsia="ja-JP"/>
        </w:rPr>
        <w:t>The ITU-T X.1206 identifies the security related information by</w:t>
      </w:r>
      <w:r w:rsidR="00DD0C01" w:rsidRPr="00F743E5">
        <w:rPr>
          <w:rFonts w:eastAsia="MS Mincho" w:cs="Times New Roman"/>
          <w:color w:val="000000" w:themeColor="text1"/>
          <w:lang w:eastAsia="ja-JP"/>
        </w:rPr>
        <w:t xml:space="preserve"> affected software’s</w:t>
      </w:r>
      <w:r w:rsidRPr="00F743E5">
        <w:rPr>
          <w:rFonts w:eastAsia="MS Mincho" w:cs="Times New Roman"/>
          <w:color w:val="000000" w:themeColor="text1"/>
          <w:lang w:eastAsia="ja-JP"/>
        </w:rPr>
        <w:t xml:space="preserve"> </w:t>
      </w:r>
      <w:proofErr w:type="spellStart"/>
      <w:r w:rsidRPr="00F743E5">
        <w:rPr>
          <w:rFonts w:eastAsia="MS Mincho" w:cs="Times New Roman"/>
          <w:i/>
          <w:color w:val="000000" w:themeColor="text1"/>
          <w:lang w:eastAsia="ja-JP"/>
        </w:rPr>
        <w:t>Version_Info</w:t>
      </w:r>
      <w:proofErr w:type="spellEnd"/>
      <w:r w:rsidRPr="00F743E5">
        <w:rPr>
          <w:rFonts w:eastAsia="MS Mincho" w:cs="Times New Roman"/>
          <w:color w:val="000000" w:themeColor="text1"/>
          <w:lang w:eastAsia="ja-JP"/>
        </w:rPr>
        <w:t>, which is consisted of product name, product version, etc. However, the development environment in this day, only the software version could not describe the version information of internal/nested (OSS) libraries. This leads that the user/developer could not realize that the vulnerability is affected in there software (binary).</w:t>
      </w:r>
    </w:p>
    <w:p w14:paraId="40E6BDA5" w14:textId="77777777" w:rsidR="007A6AF9" w:rsidRPr="00F17A7E" w:rsidRDefault="007A6AF9" w:rsidP="007A6AF9">
      <w:pPr>
        <w:pStyle w:val="Body"/>
        <w:spacing w:after="300"/>
        <w:jc w:val="both"/>
        <w:rPr>
          <w:rFonts w:cs="Times New Roman"/>
        </w:rPr>
      </w:pPr>
      <w:r w:rsidRPr="00F743E5">
        <w:rPr>
          <w:rFonts w:cs="Times New Roman"/>
          <w:color w:val="000000" w:themeColor="text1"/>
        </w:rPr>
        <w:br/>
      </w:r>
      <w:r w:rsidRPr="00F17A7E">
        <w:rPr>
          <w:rFonts w:cs="Times New Roman"/>
        </w:rPr>
        <w:br w:type="page"/>
      </w:r>
    </w:p>
    <w:p w14:paraId="6F064518" w14:textId="1A1D9B39" w:rsidR="007A6AF9" w:rsidRPr="00F17A7E" w:rsidRDefault="007A6AF9" w:rsidP="007A6AF9">
      <w:pPr>
        <w:pStyle w:val="Body"/>
        <w:spacing w:after="300"/>
        <w:ind w:firstLine="240"/>
        <w:jc w:val="center"/>
        <w:rPr>
          <w:rFonts w:cs="Times New Roman"/>
          <w:b/>
          <w:bCs/>
          <w:sz w:val="28"/>
          <w:szCs w:val="28"/>
        </w:rPr>
      </w:pPr>
      <w:r w:rsidRPr="00F17A7E">
        <w:rPr>
          <w:rFonts w:cs="Times New Roman"/>
          <w:b/>
          <w:bCs/>
          <w:sz w:val="28"/>
          <w:szCs w:val="28"/>
        </w:rPr>
        <w:lastRenderedPageBreak/>
        <w:t xml:space="preserve">Part II: </w:t>
      </w:r>
      <w:r w:rsidR="00E95CD7">
        <w:rPr>
          <w:rFonts w:cs="Times New Roman"/>
          <w:b/>
          <w:bCs/>
          <w:kern w:val="2"/>
          <w:sz w:val="28"/>
          <w:szCs w:val="28"/>
        </w:rPr>
        <w:t>C</w:t>
      </w:r>
      <w:r w:rsidR="003556A9">
        <w:rPr>
          <w:rFonts w:cs="Times New Roman"/>
          <w:b/>
          <w:bCs/>
          <w:kern w:val="2"/>
          <w:sz w:val="28"/>
          <w:szCs w:val="28"/>
        </w:rPr>
        <w:t xml:space="preserve">ompliance </w:t>
      </w:r>
      <w:r w:rsidRPr="00F17A7E">
        <w:rPr>
          <w:rFonts w:cs="Times New Roman"/>
          <w:b/>
          <w:bCs/>
          <w:kern w:val="2"/>
          <w:sz w:val="28"/>
          <w:szCs w:val="28"/>
        </w:rPr>
        <w:t xml:space="preserve">guide </w:t>
      </w:r>
      <w:r w:rsidR="00E95CD7">
        <w:rPr>
          <w:rFonts w:cs="Times New Roman"/>
          <w:b/>
          <w:bCs/>
          <w:kern w:val="2"/>
          <w:sz w:val="28"/>
          <w:szCs w:val="28"/>
        </w:rPr>
        <w:t xml:space="preserve">with OSS </w:t>
      </w:r>
      <w:r w:rsidR="00E95CD7" w:rsidRPr="00F17A7E">
        <w:rPr>
          <w:rFonts w:cs="Times New Roman"/>
          <w:b/>
          <w:bCs/>
          <w:kern w:val="2"/>
          <w:sz w:val="28"/>
          <w:szCs w:val="28"/>
        </w:rPr>
        <w:t>licens</w:t>
      </w:r>
      <w:r w:rsidR="00E95CD7">
        <w:rPr>
          <w:rFonts w:cs="Times New Roman"/>
          <w:b/>
          <w:bCs/>
          <w:kern w:val="2"/>
          <w:sz w:val="28"/>
          <w:szCs w:val="28"/>
        </w:rPr>
        <w:t>e</w:t>
      </w:r>
      <w:r w:rsidR="00E95CD7" w:rsidRPr="00F17A7E">
        <w:rPr>
          <w:rFonts w:cs="Times New Roman"/>
          <w:b/>
          <w:bCs/>
          <w:kern w:val="2"/>
          <w:sz w:val="28"/>
          <w:szCs w:val="28"/>
        </w:rPr>
        <w:t xml:space="preserve"> </w:t>
      </w:r>
      <w:r w:rsidR="00DF65B1">
        <w:rPr>
          <w:rFonts w:cs="Times New Roman"/>
          <w:b/>
          <w:bCs/>
          <w:kern w:val="2"/>
          <w:sz w:val="28"/>
          <w:szCs w:val="28"/>
        </w:rPr>
        <w:t>when using OSS in your product</w:t>
      </w:r>
    </w:p>
    <w:p w14:paraId="5E95A7F9" w14:textId="77777777" w:rsidR="007A6AF9" w:rsidRPr="00F17A7E" w:rsidRDefault="007A6AF9" w:rsidP="007A6AF9">
      <w:pPr>
        <w:pStyle w:val="Body"/>
        <w:jc w:val="center"/>
        <w:rPr>
          <w:rFonts w:cs="Times New Roman"/>
        </w:rPr>
      </w:pPr>
    </w:p>
    <w:p w14:paraId="2E59D7D8" w14:textId="77777777" w:rsidR="007A6AF9" w:rsidRPr="00F17A7E" w:rsidRDefault="007A6AF9" w:rsidP="007A6AF9">
      <w:pPr>
        <w:pStyle w:val="Body"/>
        <w:widowControl w:val="0"/>
        <w:numPr>
          <w:ilvl w:val="0"/>
          <w:numId w:val="22"/>
        </w:numPr>
        <w:jc w:val="both"/>
        <w:rPr>
          <w:rFonts w:cs="Times New Roman"/>
          <w:lang w:val="fr-FR"/>
        </w:rPr>
      </w:pPr>
      <w:r w:rsidRPr="00F17A7E">
        <w:rPr>
          <w:rFonts w:cs="Times New Roman"/>
          <w:b/>
          <w:bCs/>
          <w:lang w:val="fr-FR"/>
        </w:rPr>
        <w:t>Introduction</w:t>
      </w:r>
    </w:p>
    <w:p w14:paraId="47BA51E2" w14:textId="77777777" w:rsidR="007A6AF9" w:rsidRPr="00F17A7E" w:rsidRDefault="007A6AF9" w:rsidP="007A6AF9">
      <w:pPr>
        <w:pStyle w:val="Body"/>
        <w:widowControl w:val="0"/>
        <w:jc w:val="both"/>
        <w:rPr>
          <w:rFonts w:cs="Times New Roman"/>
          <w:b/>
          <w:bCs/>
        </w:rPr>
      </w:pPr>
    </w:p>
    <w:p w14:paraId="51E431D4" w14:textId="77777777" w:rsidR="007A6AF9" w:rsidRPr="00F17A7E" w:rsidRDefault="007A6AF9" w:rsidP="007A6AF9">
      <w:pPr>
        <w:pStyle w:val="Body"/>
        <w:jc w:val="both"/>
        <w:rPr>
          <w:rFonts w:cs="Times New Roman"/>
        </w:rPr>
      </w:pPr>
      <w:r w:rsidRPr="00F17A7E">
        <w:rPr>
          <w:rFonts w:cs="Times New Roman"/>
        </w:rPr>
        <w:t>Since there exits software using Free and Open Source Software (F/OSS or OSS) and the software developers and companies may miss or forget to check the vulnerability in the OSS after when they had finished its development. An OSS used in different software provided by different individuals or companies. Because of OSS disclose its source code, the vulnerability is also can be found by others and could be shared publically.</w:t>
      </w:r>
    </w:p>
    <w:p w14:paraId="3A586CFB" w14:textId="77777777" w:rsidR="007A6AF9" w:rsidRPr="00F17A7E" w:rsidRDefault="007A6AF9" w:rsidP="007A6AF9">
      <w:pPr>
        <w:pStyle w:val="Body"/>
        <w:jc w:val="both"/>
        <w:rPr>
          <w:rFonts w:cs="Times New Roman"/>
        </w:rPr>
      </w:pPr>
      <w:r w:rsidRPr="00F17A7E">
        <w:rPr>
          <w:rFonts w:cs="Times New Roman"/>
        </w:rPr>
        <w:t>However, when you can fix the vulnerability by yourself, the OSS licenses may force you to disclose your software source code because of how you apply the fix.</w:t>
      </w:r>
    </w:p>
    <w:p w14:paraId="6D59A04A" w14:textId="77777777" w:rsidR="007A6AF9" w:rsidRPr="00F17A7E" w:rsidRDefault="007A6AF9" w:rsidP="007A6AF9">
      <w:pPr>
        <w:pStyle w:val="Body"/>
        <w:jc w:val="both"/>
        <w:rPr>
          <w:rFonts w:cs="Times New Roman"/>
        </w:rPr>
      </w:pPr>
      <w:r w:rsidRPr="00F17A7E">
        <w:rPr>
          <w:rFonts w:cs="Times New Roman"/>
        </w:rPr>
        <w:t>In this document, we describe how to fix OSS vulnerability with not disclosing your source code and not violating the licenses.</w:t>
      </w:r>
    </w:p>
    <w:p w14:paraId="22671F2F" w14:textId="77777777" w:rsidR="007A6AF9" w:rsidRPr="00F17A7E" w:rsidRDefault="007A6AF9" w:rsidP="007A6AF9">
      <w:pPr>
        <w:pStyle w:val="Body"/>
        <w:jc w:val="both"/>
        <w:rPr>
          <w:rFonts w:cs="Times New Roman"/>
          <w:b/>
          <w:bCs/>
        </w:rPr>
      </w:pPr>
    </w:p>
    <w:p w14:paraId="692421EB" w14:textId="77777777" w:rsidR="007A6AF9" w:rsidRPr="00F17A7E" w:rsidRDefault="007A6AF9" w:rsidP="007A6AF9">
      <w:pPr>
        <w:pStyle w:val="Body"/>
        <w:jc w:val="both"/>
        <w:rPr>
          <w:rFonts w:cs="Times New Roman"/>
        </w:rPr>
      </w:pPr>
      <w:r w:rsidRPr="00F17A7E">
        <w:rPr>
          <w:rFonts w:cs="Times New Roman"/>
        </w:rPr>
        <w:t>In these days, software vulnerability should have corresponded immediately. Many developers and organizations involved vulnerability checking and patching process for their software development lifecycle. This kind of approaches is common.</w:t>
      </w:r>
    </w:p>
    <w:p w14:paraId="2A361807" w14:textId="77777777" w:rsidR="007A6AF9" w:rsidRPr="00F17A7E" w:rsidRDefault="007A6AF9" w:rsidP="007A6AF9">
      <w:pPr>
        <w:pStyle w:val="Body"/>
        <w:jc w:val="both"/>
        <w:rPr>
          <w:rFonts w:cs="Times New Roman"/>
        </w:rPr>
      </w:pPr>
      <w:r w:rsidRPr="00F17A7E">
        <w:rPr>
          <w:rFonts w:cs="Times New Roman"/>
        </w:rPr>
        <w:t>However, when using Open Source Software in their product, they have another aspect to think about their development process.</w:t>
      </w:r>
    </w:p>
    <w:p w14:paraId="78448E58" w14:textId="77777777" w:rsidR="007A6AF9" w:rsidRPr="00F17A7E" w:rsidRDefault="007A6AF9" w:rsidP="007A6AF9">
      <w:pPr>
        <w:pStyle w:val="Body"/>
        <w:jc w:val="both"/>
        <w:rPr>
          <w:rFonts w:cs="Times New Roman"/>
        </w:rPr>
      </w:pPr>
    </w:p>
    <w:p w14:paraId="7915C2F2" w14:textId="77777777" w:rsidR="007A6AF9" w:rsidRPr="00F17A7E" w:rsidRDefault="007A6AF9" w:rsidP="007A6AF9">
      <w:pPr>
        <w:pStyle w:val="Body"/>
        <w:jc w:val="both"/>
        <w:rPr>
          <w:rFonts w:cs="Times New Roman"/>
        </w:rPr>
      </w:pPr>
      <w:r w:rsidRPr="00F17A7E">
        <w:rPr>
          <w:rFonts w:cs="Times New Roman"/>
        </w:rPr>
        <w:t xml:space="preserve">Open Source </w:t>
      </w:r>
      <w:proofErr w:type="gramStart"/>
      <w:r w:rsidRPr="00F17A7E">
        <w:rPr>
          <w:rFonts w:cs="Times New Roman"/>
        </w:rPr>
        <w:t>Software(</w:t>
      </w:r>
      <w:proofErr w:type="gramEnd"/>
      <w:r w:rsidRPr="00F17A7E">
        <w:rPr>
          <w:rFonts w:cs="Times New Roman"/>
        </w:rPr>
        <w:t>OSS) is usually provided with OSS license.</w:t>
      </w:r>
    </w:p>
    <w:p w14:paraId="52E4BD37" w14:textId="77777777" w:rsidR="007A6AF9" w:rsidRPr="00F17A7E" w:rsidRDefault="007A6AF9" w:rsidP="007A6AF9">
      <w:pPr>
        <w:pStyle w:val="Body"/>
        <w:jc w:val="both"/>
        <w:rPr>
          <w:rFonts w:cs="Times New Roman"/>
        </w:rPr>
      </w:pPr>
      <w:r w:rsidRPr="00F17A7E">
        <w:rPr>
          <w:rFonts w:cs="Times New Roman"/>
        </w:rPr>
        <w:t>When using OSS for its product, the user/programmer must obligate the clauses of the OSS license.</w:t>
      </w:r>
    </w:p>
    <w:p w14:paraId="2C3BD833" w14:textId="77777777" w:rsidR="007A6AF9" w:rsidRPr="00F17A7E" w:rsidRDefault="007A6AF9" w:rsidP="007A6AF9">
      <w:pPr>
        <w:pStyle w:val="Body"/>
        <w:jc w:val="both"/>
        <w:rPr>
          <w:rFonts w:cs="Times New Roman"/>
        </w:rPr>
      </w:pPr>
      <w:r w:rsidRPr="00F17A7E">
        <w:rPr>
          <w:rFonts w:cs="Times New Roman"/>
        </w:rPr>
        <w:t>However, some of the licenses have some strict clauses. For example, viral licenses such as GPL 2.0 or 3.0 requires source code disclosing when you link or include the source code of the software in your software. Some of the licenses such as LGPL family allows to just linking to your software without source code disclose, but when you include the source code on your software directly, then you may need to disclose your source code depending on how and when you apply the hotfix to your software.</w:t>
      </w:r>
    </w:p>
    <w:p w14:paraId="0EE1E19D" w14:textId="77777777" w:rsidR="007A6AF9" w:rsidRPr="00F17A7E" w:rsidRDefault="007A6AF9" w:rsidP="007A6AF9">
      <w:pPr>
        <w:pStyle w:val="Body"/>
        <w:jc w:val="both"/>
        <w:rPr>
          <w:rFonts w:cs="Times New Roman"/>
        </w:rPr>
      </w:pPr>
    </w:p>
    <w:p w14:paraId="0A9909A6" w14:textId="77777777" w:rsidR="007A6AF9" w:rsidRPr="00F17A7E" w:rsidRDefault="007A6AF9" w:rsidP="007A6AF9">
      <w:pPr>
        <w:pStyle w:val="Body"/>
        <w:jc w:val="both"/>
        <w:rPr>
          <w:rFonts w:cs="Times New Roman"/>
        </w:rPr>
      </w:pPr>
      <w:r w:rsidRPr="00F17A7E">
        <w:rPr>
          <w:rFonts w:cs="Times New Roman"/>
        </w:rPr>
        <w:t>Unfortunately, we cannot give credible and reliable advice about OSS license interpretation because the meaning of many OSS licenses are not clear there are not so much ruled cases about OSS license involved cases. Also, many cases depend on de jure, especially on the clauses of copyright, etc. therefore following guides may not suitable for applying your region and cases.</w:t>
      </w:r>
    </w:p>
    <w:p w14:paraId="2C13CEF7" w14:textId="77777777" w:rsidR="007A6AF9" w:rsidRPr="00F17A7E" w:rsidRDefault="007A6AF9" w:rsidP="007A6AF9">
      <w:pPr>
        <w:pStyle w:val="Body"/>
        <w:jc w:val="both"/>
        <w:rPr>
          <w:rFonts w:cs="Times New Roman"/>
        </w:rPr>
      </w:pPr>
    </w:p>
    <w:p w14:paraId="0EF7B346" w14:textId="77777777" w:rsidR="007A6AF9" w:rsidRPr="00F17A7E" w:rsidRDefault="007A6AF9" w:rsidP="007A6AF9">
      <w:pPr>
        <w:pStyle w:val="Body"/>
        <w:jc w:val="both"/>
        <w:rPr>
          <w:rFonts w:cs="Times New Roman"/>
        </w:rPr>
      </w:pPr>
      <w:r w:rsidRPr="00F17A7E">
        <w:rPr>
          <w:rFonts w:cs="Times New Roman"/>
        </w:rPr>
        <w:t>However, applying a patch to fix a vulnerability should be done immediately. When a developer or company have abundant resources to deal with the problem, this may not be the problem.</w:t>
      </w:r>
    </w:p>
    <w:p w14:paraId="4FA53A3A" w14:textId="77777777" w:rsidR="007A6AF9" w:rsidRPr="00F17A7E" w:rsidRDefault="007A6AF9" w:rsidP="007A6AF9">
      <w:pPr>
        <w:pStyle w:val="Body"/>
        <w:spacing w:after="300"/>
        <w:ind w:firstLine="240"/>
        <w:jc w:val="both"/>
        <w:rPr>
          <w:rFonts w:cs="Times New Roman"/>
        </w:rPr>
      </w:pPr>
    </w:p>
    <w:p w14:paraId="10B7ACF2" w14:textId="77777777" w:rsidR="007A6AF9" w:rsidRPr="00F17A7E" w:rsidRDefault="007A6AF9" w:rsidP="007A6AF9">
      <w:pPr>
        <w:pStyle w:val="Body"/>
        <w:widowControl w:val="0"/>
        <w:numPr>
          <w:ilvl w:val="0"/>
          <w:numId w:val="14"/>
        </w:numPr>
        <w:jc w:val="both"/>
        <w:rPr>
          <w:rFonts w:cs="Times New Roman"/>
        </w:rPr>
      </w:pPr>
      <w:r w:rsidRPr="00F17A7E">
        <w:rPr>
          <w:rFonts w:cs="Times New Roman"/>
          <w:b/>
          <w:bCs/>
        </w:rPr>
        <w:t>Avoid using OSS which provided under viral licenses or introducing OSS component tracking system into the software development process</w:t>
      </w:r>
    </w:p>
    <w:p w14:paraId="71728CA3" w14:textId="77777777" w:rsidR="007A6AF9" w:rsidRPr="00F17A7E" w:rsidRDefault="007A6AF9" w:rsidP="007A6AF9">
      <w:pPr>
        <w:pStyle w:val="Body"/>
        <w:tabs>
          <w:tab w:val="left" w:pos="1830"/>
        </w:tabs>
        <w:rPr>
          <w:rFonts w:cs="Times New Roman"/>
        </w:rPr>
      </w:pPr>
    </w:p>
    <w:p w14:paraId="528A496B" w14:textId="77777777" w:rsidR="007A6AF9" w:rsidRPr="00F17A7E" w:rsidRDefault="007A6AF9" w:rsidP="007A6AF9">
      <w:pPr>
        <w:pStyle w:val="Body"/>
        <w:tabs>
          <w:tab w:val="left" w:pos="1830"/>
        </w:tabs>
        <w:rPr>
          <w:rFonts w:cs="Times New Roman"/>
        </w:rPr>
      </w:pPr>
      <w:r w:rsidRPr="00F17A7E">
        <w:rPr>
          <w:rFonts w:cs="Times New Roman"/>
        </w:rPr>
        <w:t>Avoid using OSS which provided under viral licenses security-critical software when you want to keep the source code of software closed.</w:t>
      </w:r>
    </w:p>
    <w:p w14:paraId="1E2F5F9F" w14:textId="77777777" w:rsidR="007A6AF9" w:rsidRPr="00F17A7E" w:rsidRDefault="007A6AF9" w:rsidP="007A6AF9">
      <w:pPr>
        <w:pStyle w:val="Body"/>
        <w:tabs>
          <w:tab w:val="left" w:pos="1830"/>
        </w:tabs>
        <w:rPr>
          <w:rFonts w:cs="Times New Roman"/>
        </w:rPr>
      </w:pPr>
    </w:p>
    <w:p w14:paraId="1A7410C2" w14:textId="77777777" w:rsidR="007A6AF9" w:rsidRPr="00F17A7E" w:rsidRDefault="007A6AF9" w:rsidP="007A6AF9">
      <w:pPr>
        <w:pStyle w:val="Body"/>
        <w:tabs>
          <w:tab w:val="left" w:pos="1830"/>
        </w:tabs>
        <w:rPr>
          <w:rFonts w:cs="Times New Roman"/>
        </w:rPr>
      </w:pPr>
      <w:r w:rsidRPr="00F17A7E">
        <w:rPr>
          <w:rFonts w:cs="Times New Roman"/>
        </w:rPr>
        <w:lastRenderedPageBreak/>
        <w:t>The range of source code disclose caused by source code editing can be various. This range depends on when the source code is edited, how the OSS is linked to their software, and many other factors based on the OSS licenses.</w:t>
      </w:r>
    </w:p>
    <w:p w14:paraId="71B3AC94" w14:textId="77777777" w:rsidR="007A6AF9" w:rsidRPr="00F17A7E" w:rsidRDefault="007A6AF9" w:rsidP="007A6AF9">
      <w:pPr>
        <w:pStyle w:val="Body"/>
        <w:tabs>
          <w:tab w:val="left" w:pos="1830"/>
        </w:tabs>
        <w:rPr>
          <w:rFonts w:cs="Times New Roman"/>
        </w:rPr>
      </w:pPr>
      <w:r w:rsidRPr="00F17A7E">
        <w:rPr>
          <w:rFonts w:cs="Times New Roman"/>
        </w:rPr>
        <w:t>If you want to keep the software closed, the software development process should be designed by included OSS with their licenses. Design process to manage licenses, the development process could monitor where the hotfix is applied and which components links with the applied component. Many of present software development process still not monitor this kind of forms.</w:t>
      </w:r>
    </w:p>
    <w:p w14:paraId="14F09C42" w14:textId="77777777" w:rsidR="007A6AF9" w:rsidRPr="00F17A7E" w:rsidRDefault="007A6AF9" w:rsidP="007A6AF9">
      <w:pPr>
        <w:pStyle w:val="Body"/>
        <w:tabs>
          <w:tab w:val="left" w:pos="1830"/>
        </w:tabs>
        <w:rPr>
          <w:rFonts w:cs="Times New Roman"/>
        </w:rPr>
      </w:pPr>
      <w:r w:rsidRPr="00F17A7E">
        <w:rPr>
          <w:rFonts w:cs="Times New Roman"/>
        </w:rPr>
        <w:t>When you cannot improve your software development process, you should exclude OSS from your choices for your products.</w:t>
      </w:r>
    </w:p>
    <w:p w14:paraId="6DA7586E" w14:textId="77777777" w:rsidR="007A6AF9" w:rsidRPr="00F17A7E" w:rsidRDefault="007A6AF9" w:rsidP="007A6AF9">
      <w:pPr>
        <w:pStyle w:val="Body"/>
        <w:tabs>
          <w:tab w:val="left" w:pos="1830"/>
        </w:tabs>
        <w:jc w:val="both"/>
        <w:rPr>
          <w:rFonts w:cs="Times New Roman"/>
        </w:rPr>
      </w:pPr>
      <w:r w:rsidRPr="00F17A7E">
        <w:rPr>
          <w:rFonts w:cs="Times New Roman"/>
        </w:rPr>
        <w:t xml:space="preserve">If the product needs immediate corresponding to a security problem, this kind of monitoring should be done automatically. Checking the linking form, its relationships, and its license interpretation </w:t>
      </w:r>
    </w:p>
    <w:p w14:paraId="47F8669A" w14:textId="77777777" w:rsidR="007A6AF9" w:rsidRPr="00F17A7E" w:rsidRDefault="007A6AF9" w:rsidP="007A6AF9">
      <w:pPr>
        <w:pStyle w:val="Body"/>
        <w:tabs>
          <w:tab w:val="left" w:pos="1830"/>
        </w:tabs>
        <w:jc w:val="both"/>
        <w:rPr>
          <w:rFonts w:cs="Times New Roman"/>
        </w:rPr>
      </w:pPr>
    </w:p>
    <w:p w14:paraId="1F84F87D" w14:textId="77777777" w:rsidR="007A6AF9" w:rsidRPr="00F17A7E" w:rsidRDefault="007A6AF9" w:rsidP="007A6AF9">
      <w:pPr>
        <w:pStyle w:val="Body"/>
        <w:widowControl w:val="0"/>
        <w:numPr>
          <w:ilvl w:val="0"/>
          <w:numId w:val="14"/>
        </w:numPr>
        <w:jc w:val="both"/>
        <w:rPr>
          <w:rFonts w:cs="Times New Roman"/>
          <w:b/>
          <w:bCs/>
        </w:rPr>
      </w:pPr>
      <w:r w:rsidRPr="00F17A7E">
        <w:rPr>
          <w:rFonts w:cs="Times New Roman"/>
          <w:b/>
          <w:bCs/>
        </w:rPr>
        <w:t>OSS isolating design and reordering hotfix patching step</w:t>
      </w:r>
    </w:p>
    <w:p w14:paraId="4B3DA562" w14:textId="77777777" w:rsidR="007A6AF9" w:rsidRPr="00F17A7E" w:rsidRDefault="007A6AF9" w:rsidP="007A6AF9">
      <w:pPr>
        <w:pStyle w:val="Body"/>
        <w:spacing w:line="276" w:lineRule="auto"/>
        <w:jc w:val="both"/>
        <w:rPr>
          <w:rFonts w:cs="Times New Roman"/>
        </w:rPr>
      </w:pPr>
    </w:p>
    <w:p w14:paraId="16FE6F81" w14:textId="77777777" w:rsidR="007A6AF9" w:rsidRPr="00F17A7E" w:rsidRDefault="007A6AF9" w:rsidP="007A6AF9">
      <w:pPr>
        <w:pStyle w:val="Body"/>
        <w:tabs>
          <w:tab w:val="left" w:pos="1830"/>
        </w:tabs>
        <w:jc w:val="both"/>
        <w:rPr>
          <w:rFonts w:cs="Times New Roman"/>
        </w:rPr>
      </w:pPr>
      <w:r w:rsidRPr="00F17A7E">
        <w:rPr>
          <w:rFonts w:cs="Times New Roman"/>
        </w:rPr>
        <w:t>When you cannot avoid using viral licensed OSS, 1) design your software to isolate from OSS component and your software carefully, or 2) Make sure patching step is not violated disclosure clauses.</w:t>
      </w:r>
    </w:p>
    <w:p w14:paraId="3A08659B" w14:textId="77777777" w:rsidR="007A6AF9" w:rsidRPr="00F17A7E" w:rsidRDefault="007A6AF9" w:rsidP="007A6AF9">
      <w:pPr>
        <w:pStyle w:val="Body"/>
        <w:tabs>
          <w:tab w:val="left" w:pos="1830"/>
        </w:tabs>
        <w:jc w:val="both"/>
        <w:rPr>
          <w:rFonts w:cs="Times New Roman"/>
        </w:rPr>
      </w:pPr>
    </w:p>
    <w:p w14:paraId="6F2EB88F" w14:textId="77777777" w:rsidR="007A6AF9" w:rsidRPr="00F17A7E" w:rsidRDefault="007A6AF9" w:rsidP="007A6AF9">
      <w:pPr>
        <w:pStyle w:val="Body"/>
        <w:tabs>
          <w:tab w:val="left" w:pos="1830"/>
        </w:tabs>
        <w:jc w:val="both"/>
        <w:rPr>
          <w:rFonts w:cs="Times New Roman"/>
        </w:rPr>
      </w:pPr>
      <w:r w:rsidRPr="00F17A7E">
        <w:rPr>
          <w:rFonts w:cs="Times New Roman"/>
        </w:rPr>
        <w:t>1. When the viral licensed OSS component is isolated from your software, many cases do not violate the licenses.</w:t>
      </w:r>
    </w:p>
    <w:p w14:paraId="6E6B2A33" w14:textId="77777777" w:rsidR="007A6AF9" w:rsidRPr="00F17A7E" w:rsidRDefault="007A6AF9" w:rsidP="007A6AF9">
      <w:pPr>
        <w:pStyle w:val="Body"/>
        <w:tabs>
          <w:tab w:val="left" w:pos="1830"/>
        </w:tabs>
        <w:jc w:val="both"/>
        <w:rPr>
          <w:rFonts w:cs="Times New Roman"/>
        </w:rPr>
      </w:pPr>
      <w:r w:rsidRPr="00F17A7E">
        <w:rPr>
          <w:rFonts w:cs="Times New Roman"/>
        </w:rPr>
        <w:t>2. However, when you cannot isolate OSS component from your software (such as embedded software, etc.), you make sure that the order of applying the hotfix.</w:t>
      </w:r>
    </w:p>
    <w:p w14:paraId="203EE83B" w14:textId="77777777" w:rsidR="007A6AF9" w:rsidRPr="00F743E5" w:rsidRDefault="007A6AF9" w:rsidP="007A6AF9">
      <w:pPr>
        <w:pStyle w:val="Body"/>
        <w:tabs>
          <w:tab w:val="left" w:pos="1830"/>
        </w:tabs>
        <w:jc w:val="both"/>
        <w:rPr>
          <w:rFonts w:cs="Times New Roman"/>
          <w:color w:val="000000" w:themeColor="text1"/>
        </w:rPr>
      </w:pPr>
      <w:r w:rsidRPr="00F17A7E">
        <w:rPr>
          <w:rFonts w:cs="Times New Roman"/>
        </w:rPr>
        <w:t>When you follow the proper step to apply the hotfix, you may not lead license violation without disclosing the whole of software.</w:t>
      </w:r>
    </w:p>
    <w:p w14:paraId="285FE318" w14:textId="77777777" w:rsidR="007A6AF9" w:rsidRPr="00F743E5" w:rsidRDefault="007A6AF9" w:rsidP="007A6AF9">
      <w:pPr>
        <w:pStyle w:val="Body"/>
        <w:tabs>
          <w:tab w:val="left" w:pos="1830"/>
        </w:tabs>
        <w:jc w:val="both"/>
        <w:rPr>
          <w:rFonts w:cs="Times New Roman"/>
          <w:color w:val="000000" w:themeColor="text1"/>
        </w:rPr>
      </w:pPr>
    </w:p>
    <w:p w14:paraId="0197EA63" w14:textId="5D9E0BED" w:rsidR="007A6AF9" w:rsidRPr="00F743E5" w:rsidRDefault="007A6AF9" w:rsidP="007A6AF9">
      <w:pPr>
        <w:pStyle w:val="Body"/>
        <w:widowControl w:val="0"/>
        <w:numPr>
          <w:ilvl w:val="0"/>
          <w:numId w:val="14"/>
        </w:numPr>
        <w:jc w:val="both"/>
        <w:rPr>
          <w:rFonts w:cs="Times New Roman"/>
          <w:b/>
          <w:bCs/>
          <w:color w:val="000000" w:themeColor="text1"/>
        </w:rPr>
      </w:pPr>
      <w:r w:rsidRPr="00F743E5">
        <w:rPr>
          <w:rFonts w:cs="Times New Roman"/>
          <w:b/>
          <w:bCs/>
          <w:color w:val="000000" w:themeColor="text1"/>
        </w:rPr>
        <w:t>Check the nested library</w:t>
      </w:r>
      <w:r w:rsidR="0057379B" w:rsidRPr="00F743E5">
        <w:rPr>
          <w:rFonts w:cs="Times New Roman"/>
          <w:b/>
          <w:bCs/>
          <w:color w:val="000000" w:themeColor="text1"/>
        </w:rPr>
        <w:t>’s detailed</w:t>
      </w:r>
      <w:r w:rsidRPr="00F743E5">
        <w:rPr>
          <w:rFonts w:cs="Times New Roman"/>
          <w:b/>
          <w:bCs/>
          <w:color w:val="000000" w:themeColor="text1"/>
        </w:rPr>
        <w:t xml:space="preserve"> version</w:t>
      </w:r>
    </w:p>
    <w:p w14:paraId="3C078333" w14:textId="77777777" w:rsidR="007A6AF9" w:rsidRPr="00F743E5" w:rsidRDefault="007A6AF9" w:rsidP="007A6AF9">
      <w:pPr>
        <w:pStyle w:val="Body"/>
        <w:spacing w:line="276" w:lineRule="auto"/>
        <w:jc w:val="both"/>
        <w:rPr>
          <w:rFonts w:cs="Times New Roman"/>
          <w:color w:val="000000" w:themeColor="text1"/>
        </w:rPr>
      </w:pPr>
    </w:p>
    <w:p w14:paraId="07410DF4" w14:textId="11FC5ABA" w:rsidR="007A6AF9" w:rsidRPr="00F743E5" w:rsidRDefault="007A6AF9" w:rsidP="007A6AF9">
      <w:pPr>
        <w:pStyle w:val="Body"/>
        <w:tabs>
          <w:tab w:val="left" w:pos="1830"/>
        </w:tabs>
        <w:jc w:val="both"/>
        <w:rPr>
          <w:rFonts w:cs="Times New Roman"/>
          <w:color w:val="000000" w:themeColor="text1"/>
        </w:rPr>
      </w:pPr>
      <w:r w:rsidRPr="00F743E5">
        <w:rPr>
          <w:rFonts w:cs="Times New Roman"/>
          <w:color w:val="000000" w:themeColor="text1"/>
        </w:rPr>
        <w:t xml:space="preserve">When you compile the software with a package manager, you need to check and identify which version </w:t>
      </w:r>
      <w:r w:rsidR="00934D81" w:rsidRPr="00F743E5">
        <w:rPr>
          <w:rFonts w:cs="Times New Roman"/>
          <w:color w:val="000000" w:themeColor="text1"/>
        </w:rPr>
        <w:t xml:space="preserve">and license </w:t>
      </w:r>
      <w:r w:rsidRPr="00F743E5">
        <w:rPr>
          <w:rFonts w:cs="Times New Roman"/>
          <w:color w:val="000000" w:themeColor="text1"/>
        </w:rPr>
        <w:t xml:space="preserve">of nested OSS library </w:t>
      </w:r>
      <w:r w:rsidR="009A2AE3" w:rsidRPr="00F743E5">
        <w:rPr>
          <w:rFonts w:cs="Times New Roman"/>
          <w:color w:val="000000" w:themeColor="text1"/>
        </w:rPr>
        <w:t>are</w:t>
      </w:r>
      <w:r w:rsidRPr="00F743E5">
        <w:rPr>
          <w:rFonts w:cs="Times New Roman"/>
          <w:color w:val="000000" w:themeColor="text1"/>
        </w:rPr>
        <w:t xml:space="preserve"> used. OSS and modern compiler and package managers now allow a </w:t>
      </w:r>
      <w:r w:rsidR="009A2AE3" w:rsidRPr="00F743E5">
        <w:rPr>
          <w:rFonts w:cs="Times New Roman"/>
          <w:color w:val="000000" w:themeColor="text1"/>
        </w:rPr>
        <w:t>different</w:t>
      </w:r>
      <w:r w:rsidRPr="00F743E5">
        <w:rPr>
          <w:rFonts w:cs="Times New Roman"/>
          <w:color w:val="000000" w:themeColor="text1"/>
        </w:rPr>
        <w:t xml:space="preserve"> and broad version of the library for software compilation. Therefore, even you </w:t>
      </w:r>
      <w:r w:rsidR="005D2FD2" w:rsidRPr="00F743E5">
        <w:rPr>
          <w:rFonts w:cs="Times New Roman"/>
          <w:color w:val="000000" w:themeColor="text1"/>
        </w:rPr>
        <w:t>indicate specific</w:t>
      </w:r>
      <w:r w:rsidRPr="00F743E5">
        <w:rPr>
          <w:rFonts w:cs="Times New Roman"/>
          <w:color w:val="000000" w:themeColor="text1"/>
        </w:rPr>
        <w:t xml:space="preserve"> OSS library</w:t>
      </w:r>
      <w:r w:rsidR="005D2FD2" w:rsidRPr="00F743E5">
        <w:rPr>
          <w:rFonts w:cs="Times New Roman"/>
          <w:color w:val="000000" w:themeColor="text1"/>
        </w:rPr>
        <w:t xml:space="preserve"> by its name</w:t>
      </w:r>
      <w:r w:rsidR="009A2AE3" w:rsidRPr="00F743E5">
        <w:rPr>
          <w:rFonts w:cs="Times New Roman"/>
          <w:color w:val="000000" w:themeColor="text1"/>
        </w:rPr>
        <w:t>;</w:t>
      </w:r>
      <w:r w:rsidRPr="00F743E5">
        <w:rPr>
          <w:rFonts w:cs="Times New Roman"/>
          <w:color w:val="000000" w:themeColor="text1"/>
        </w:rPr>
        <w:t xml:space="preserve"> they may consist of different version of OSS library, which may be </w:t>
      </w:r>
      <w:r w:rsidR="00934D81" w:rsidRPr="00F743E5">
        <w:rPr>
          <w:rFonts w:cs="Times New Roman"/>
          <w:color w:val="000000" w:themeColor="text1"/>
        </w:rPr>
        <w:t>changed its license.</w:t>
      </w:r>
    </w:p>
    <w:p w14:paraId="21BF8C6B" w14:textId="11F1889F" w:rsidR="00A87858" w:rsidRPr="00F743E5" w:rsidRDefault="00A87858">
      <w:pPr>
        <w:rPr>
          <w:color w:val="000000" w:themeColor="text1"/>
        </w:rPr>
      </w:pPr>
      <w:r w:rsidRPr="00F743E5">
        <w:rPr>
          <w:color w:val="000000" w:themeColor="text1"/>
        </w:rPr>
        <w:br w:type="page"/>
      </w:r>
    </w:p>
    <w:p w14:paraId="44371FE9" w14:textId="77777777" w:rsidR="00A87858" w:rsidRPr="00F23E95" w:rsidRDefault="00A87858" w:rsidP="00A87858">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color w:val="auto"/>
          <w:u w:color="FF0000"/>
        </w:rPr>
      </w:pPr>
    </w:p>
    <w:p w14:paraId="11CFF74D" w14:textId="77777777" w:rsidR="00A87858" w:rsidRPr="00F23E95" w:rsidRDefault="00A87858" w:rsidP="00A87858">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after="100"/>
        <w:ind w:left="480" w:rightChars="217" w:right="521"/>
        <w:jc w:val="both"/>
        <w:rPr>
          <w:color w:val="auto"/>
        </w:rPr>
      </w:pPr>
    </w:p>
    <w:p w14:paraId="724F0DA6" w14:textId="101C8655" w:rsidR="00A87858" w:rsidRDefault="00A87858" w:rsidP="00A87858">
      <w:pPr>
        <w:pStyle w:val="Body"/>
        <w:keepNext/>
        <w:tabs>
          <w:tab w:val="left" w:pos="800"/>
          <w:tab w:val="left" w:pos="1600"/>
          <w:tab w:val="left" w:pos="2400"/>
          <w:tab w:val="left" w:pos="3200"/>
          <w:tab w:val="left" w:pos="4000"/>
          <w:tab w:val="left" w:pos="4800"/>
          <w:tab w:val="left" w:pos="5600"/>
          <w:tab w:val="left" w:pos="6400"/>
          <w:tab w:val="left" w:pos="7200"/>
          <w:tab w:val="left" w:pos="8000"/>
          <w:tab w:val="left" w:pos="8800"/>
        </w:tabs>
        <w:ind w:left="720" w:rightChars="217" w:right="521"/>
        <w:jc w:val="center"/>
        <w:outlineLvl w:val="0"/>
        <w:rPr>
          <w:b/>
          <w:bCs/>
          <w:color w:val="auto"/>
          <w:u w:val="single"/>
          <w:lang w:val="it-IT" w:eastAsia="ja-JP"/>
        </w:rPr>
      </w:pPr>
      <w:r>
        <w:rPr>
          <w:b/>
          <w:bCs/>
          <w:color w:val="auto"/>
          <w:u w:val="single"/>
          <w:lang w:val="it-IT" w:eastAsia="ja-JP"/>
        </w:rPr>
        <w:t>References</w:t>
      </w:r>
    </w:p>
    <w:p w14:paraId="25DF19EA" w14:textId="4A64EE2E" w:rsidR="00F24D5A" w:rsidRDefault="00F24D5A" w:rsidP="00F743E5">
      <w:pPr>
        <w:pStyle w:val="Body"/>
        <w:keepNext/>
        <w:tabs>
          <w:tab w:val="left" w:pos="800"/>
          <w:tab w:val="left" w:pos="1600"/>
          <w:tab w:val="left" w:pos="2400"/>
          <w:tab w:val="left" w:pos="3200"/>
          <w:tab w:val="left" w:pos="4000"/>
          <w:tab w:val="left" w:pos="4800"/>
          <w:tab w:val="left" w:pos="5600"/>
          <w:tab w:val="left" w:pos="6400"/>
          <w:tab w:val="left" w:pos="7200"/>
          <w:tab w:val="left" w:pos="8000"/>
          <w:tab w:val="left" w:pos="8800"/>
        </w:tabs>
        <w:ind w:left="720" w:rightChars="217" w:right="521"/>
        <w:outlineLvl w:val="0"/>
        <w:rPr>
          <w:b/>
          <w:bCs/>
          <w:color w:val="auto"/>
          <w:u w:val="single"/>
          <w:lang w:val="it-IT" w:eastAsia="ja-JP"/>
        </w:rPr>
      </w:pPr>
    </w:p>
    <w:p w14:paraId="1D123D18" w14:textId="5A69784B" w:rsidR="00F743E5" w:rsidRPr="00F743E5" w:rsidRDefault="00F743E5" w:rsidP="00F24D5A">
      <w:pPr>
        <w:pStyle w:val="Body"/>
        <w:keepNext/>
        <w:tabs>
          <w:tab w:val="left" w:pos="800"/>
          <w:tab w:val="left" w:pos="1600"/>
          <w:tab w:val="left" w:pos="2400"/>
          <w:tab w:val="left" w:pos="3200"/>
          <w:tab w:val="left" w:pos="4000"/>
          <w:tab w:val="left" w:pos="4800"/>
          <w:tab w:val="left" w:pos="5600"/>
          <w:tab w:val="left" w:pos="6400"/>
          <w:tab w:val="left" w:pos="7200"/>
          <w:tab w:val="left" w:pos="8000"/>
          <w:tab w:val="left" w:pos="8800"/>
        </w:tabs>
        <w:ind w:left="720" w:rightChars="217" w:right="521"/>
        <w:outlineLvl w:val="0"/>
        <w:rPr>
          <w:b/>
          <w:bCs/>
          <w:color w:val="auto"/>
        </w:rPr>
      </w:pPr>
      <w:r w:rsidRPr="00F743E5">
        <w:rPr>
          <w:b/>
          <w:bCs/>
          <w:color w:val="auto"/>
        </w:rPr>
        <w:t>(WIP)</w:t>
      </w:r>
    </w:p>
    <w:p w14:paraId="543DDDBC" w14:textId="31BA3D52" w:rsidR="00F743E5" w:rsidRDefault="00F743E5" w:rsidP="00F743E5">
      <w:pPr>
        <w:pStyle w:val="Body"/>
        <w:keepNext/>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color w:val="auto"/>
          <w:lang w:val="it-IT" w:eastAsia="ja-JP"/>
        </w:rPr>
      </w:pPr>
    </w:p>
    <w:p w14:paraId="30476123" w14:textId="6F7E1D7B" w:rsidR="00F24D5A" w:rsidRPr="00F743E5" w:rsidRDefault="00F743E5" w:rsidP="00F743E5">
      <w:pPr>
        <w:pStyle w:val="Body"/>
        <w:keepNext/>
        <w:numPr>
          <w:ilvl w:val="0"/>
          <w:numId w:val="29"/>
        </w:numPr>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color w:val="auto"/>
          <w:lang w:val="it-IT" w:eastAsia="ja-JP"/>
        </w:rPr>
      </w:pPr>
      <w:r w:rsidRPr="00F743E5">
        <w:rPr>
          <w:color w:val="auto"/>
          <w:lang w:val="it-IT" w:eastAsia="ja-JP"/>
        </w:rPr>
        <w:t xml:space="preserve">CYBEX / </w:t>
      </w:r>
      <w:r w:rsidR="00F24D5A" w:rsidRPr="00F743E5">
        <w:rPr>
          <w:color w:val="auto"/>
          <w:lang w:val="it-IT" w:eastAsia="ja-JP"/>
        </w:rPr>
        <w:t>SCAP</w:t>
      </w:r>
    </w:p>
    <w:p w14:paraId="470789A6" w14:textId="411DF6D9" w:rsidR="00F24D5A" w:rsidRPr="00F743E5" w:rsidRDefault="00F24D5A" w:rsidP="00F743E5">
      <w:pPr>
        <w:pStyle w:val="Body"/>
        <w:keepNext/>
        <w:numPr>
          <w:ilvl w:val="0"/>
          <w:numId w:val="29"/>
        </w:numPr>
        <w:tabs>
          <w:tab w:val="left" w:pos="800"/>
          <w:tab w:val="left" w:pos="1600"/>
          <w:tab w:val="left" w:pos="2400"/>
          <w:tab w:val="left" w:pos="3200"/>
          <w:tab w:val="left" w:pos="4000"/>
          <w:tab w:val="left" w:pos="4800"/>
          <w:tab w:val="left" w:pos="5600"/>
          <w:tab w:val="left" w:pos="6400"/>
          <w:tab w:val="left" w:pos="7200"/>
          <w:tab w:val="left" w:pos="8000"/>
          <w:tab w:val="left" w:pos="8800"/>
        </w:tabs>
        <w:ind w:rightChars="217" w:right="521"/>
        <w:outlineLvl w:val="0"/>
        <w:rPr>
          <w:color w:val="auto"/>
          <w:lang w:val="it-IT" w:eastAsia="ja-JP"/>
        </w:rPr>
      </w:pPr>
      <w:r w:rsidRPr="00F743E5">
        <w:rPr>
          <w:color w:val="auto"/>
          <w:lang w:val="it-IT" w:eastAsia="ja-JP"/>
        </w:rPr>
        <w:t>ITU-T X.1206</w:t>
      </w:r>
    </w:p>
    <w:p w14:paraId="7E8C922A" w14:textId="77777777" w:rsidR="00F743E5" w:rsidRPr="00F743E5" w:rsidRDefault="00F743E5" w:rsidP="00F743E5">
      <w:pPr>
        <w:pStyle w:val="ListParagraph"/>
        <w:numPr>
          <w:ilvl w:val="0"/>
          <w:numId w:val="29"/>
        </w:numPr>
        <w:pBdr>
          <w:top w:val="nil"/>
          <w:left w:val="nil"/>
          <w:bottom w:val="nil"/>
          <w:right w:val="nil"/>
          <w:between w:val="nil"/>
          <w:bar w:val="nil"/>
        </w:pBdr>
      </w:pPr>
      <w:r w:rsidRPr="00F743E5">
        <w:t>ISO/IEC 30111</w:t>
      </w:r>
    </w:p>
    <w:p w14:paraId="7A12F467" w14:textId="5C2B2739" w:rsidR="00E17928" w:rsidRPr="00F743E5" w:rsidRDefault="00F743E5" w:rsidP="00F743E5">
      <w:pPr>
        <w:pStyle w:val="ListParagraph"/>
        <w:numPr>
          <w:ilvl w:val="0"/>
          <w:numId w:val="29"/>
        </w:numPr>
        <w:pBdr>
          <w:top w:val="nil"/>
          <w:left w:val="nil"/>
          <w:bottom w:val="nil"/>
          <w:right w:val="nil"/>
          <w:between w:val="nil"/>
          <w:bar w:val="nil"/>
        </w:pBdr>
      </w:pPr>
      <w:r w:rsidRPr="00F743E5">
        <w:t>ISO/IEC 29147</w:t>
      </w:r>
    </w:p>
    <w:sectPr w:rsidR="00E17928" w:rsidRPr="00F743E5">
      <w:headerReference w:type="default" r:id="rId11"/>
      <w:footerReference w:type="default" r:id="rId12"/>
      <w:footerReference w:type="first" r:id="rId13"/>
      <w:pgSz w:w="11906" w:h="16838"/>
      <w:pgMar w:top="1152" w:right="1296" w:bottom="1296" w:left="1440" w:header="720" w:footer="475"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A1CD3" w14:textId="77777777" w:rsidR="000C7960" w:rsidRDefault="000C7960">
      <w:r>
        <w:separator/>
      </w:r>
    </w:p>
  </w:endnote>
  <w:endnote w:type="continuationSeparator" w:id="0">
    <w:p w14:paraId="4579B97A" w14:textId="77777777" w:rsidR="000C7960" w:rsidRDefault="000C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ngsana New">
    <w:altName w:val="AngsanaUPC"/>
    <w:panose1 w:val="02020603050405020304"/>
    <w:charset w:val="DE"/>
    <w:family w:val="roman"/>
    <w:notTrueType/>
    <w:pitch w:val="variable"/>
    <w:sig w:usb0="01000000" w:usb1="00000000" w:usb2="00000000" w:usb3="00000000" w:csb0="00010000"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Regular">
    <w:altName w:val="游ゴシック"/>
    <w:panose1 w:val="00000000000000000000"/>
    <w:charset w:val="80"/>
    <w:family w:val="swiss"/>
    <w:notTrueType/>
    <w:pitch w:val="variable"/>
    <w:sig w:usb0="30000207" w:usb1="2BDF3C10" w:usb2="00000016" w:usb3="00000000" w:csb0="002E0107" w:csb1="00000000"/>
  </w:font>
  <w:font w:name="FreeSan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DEFA" w14:textId="0FCFBC7F" w:rsidR="00E17928" w:rsidRDefault="00E4673E">
    <w:pPr>
      <w:pStyle w:val="Footer"/>
      <w:ind w:right="360"/>
    </w:pPr>
    <w:r>
      <w:rPr>
        <w:rStyle w:val="PageNumber"/>
      </w:rPr>
      <w:t>ASTAP-30</w:t>
    </w:r>
    <w:r w:rsidR="00135BFA">
      <w:rPr>
        <w:rStyle w:val="PageNumber"/>
      </w:rPr>
      <w:t>/TMP</w:t>
    </w:r>
    <w:r w:rsidR="005360A9">
      <w:rPr>
        <w:rStyle w:val="PageNumber"/>
      </w:rPr>
      <w:t>-</w:t>
    </w:r>
    <w:r w:rsidR="00AD3AAE">
      <w:rPr>
        <w:rStyle w:val="PageNumber"/>
      </w:rPr>
      <w:t>61</w:t>
    </w:r>
    <w:r w:rsidR="005360A9">
      <w:rPr>
        <w:rStyle w:val="PageNumber"/>
      </w:rPr>
      <w:tab/>
      <w:t xml:space="preserve">Page </w:t>
    </w:r>
    <w:r w:rsidR="005360A9">
      <w:rPr>
        <w:rStyle w:val="PageNumber"/>
      </w:rPr>
      <w:fldChar w:fldCharType="begin"/>
    </w:r>
    <w:r w:rsidR="005360A9">
      <w:instrText>PAGE</w:instrText>
    </w:r>
    <w:r w:rsidR="005360A9">
      <w:fldChar w:fldCharType="separate"/>
    </w:r>
    <w:r w:rsidR="00AB7D2A">
      <w:rPr>
        <w:noProof/>
      </w:rPr>
      <w:t>11</w:t>
    </w:r>
    <w:r w:rsidR="005360A9">
      <w:fldChar w:fldCharType="end"/>
    </w:r>
    <w:r w:rsidR="005360A9">
      <w:rPr>
        <w:rStyle w:val="PageNumber"/>
      </w:rPr>
      <w:t xml:space="preserve"> of </w:t>
    </w:r>
    <w:r w:rsidR="005360A9">
      <w:rPr>
        <w:rStyle w:val="PageNumber"/>
      </w:rPr>
      <w:fldChar w:fldCharType="begin"/>
    </w:r>
    <w:r w:rsidR="005360A9">
      <w:instrText>NUMPAGES</w:instrText>
    </w:r>
    <w:r w:rsidR="005360A9">
      <w:fldChar w:fldCharType="separate"/>
    </w:r>
    <w:r w:rsidR="00AB7D2A">
      <w:rPr>
        <w:noProof/>
      </w:rPr>
      <w:t>11</w:t>
    </w:r>
    <w:r w:rsidR="005360A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Borders>
        <w:top w:val="single" w:sz="12" w:space="0" w:color="00000A"/>
      </w:tblBorders>
      <w:tblCellMar>
        <w:left w:w="57" w:type="dxa"/>
        <w:right w:w="57" w:type="dxa"/>
      </w:tblCellMar>
      <w:tblLook w:val="0000" w:firstRow="0" w:lastRow="0" w:firstColumn="0" w:lastColumn="0" w:noHBand="0" w:noVBand="0"/>
    </w:tblPr>
    <w:tblGrid>
      <w:gridCol w:w="1615"/>
      <w:gridCol w:w="5754"/>
      <w:gridCol w:w="2696"/>
    </w:tblGrid>
    <w:tr w:rsidR="00E17928" w14:paraId="61AA87D8" w14:textId="77777777">
      <w:trPr>
        <w:cantSplit/>
        <w:trHeight w:val="204"/>
        <w:jc w:val="center"/>
      </w:trPr>
      <w:tc>
        <w:tcPr>
          <w:tcW w:w="1615" w:type="dxa"/>
          <w:tcBorders>
            <w:top w:val="single" w:sz="12" w:space="0" w:color="00000A"/>
          </w:tcBorders>
          <w:shd w:val="clear" w:color="auto" w:fill="auto"/>
        </w:tcPr>
        <w:p w14:paraId="740C7291" w14:textId="77777777" w:rsidR="00E17928" w:rsidRDefault="005360A9">
          <w:pPr>
            <w:rPr>
              <w:b/>
              <w:bCs/>
            </w:rPr>
          </w:pPr>
          <w:r>
            <w:rPr>
              <w:b/>
              <w:bCs/>
            </w:rPr>
            <w:t>Contact:</w:t>
          </w:r>
        </w:p>
      </w:tc>
      <w:tc>
        <w:tcPr>
          <w:tcW w:w="5754" w:type="dxa"/>
          <w:tcBorders>
            <w:top w:val="single" w:sz="12" w:space="0" w:color="00000A"/>
          </w:tcBorders>
          <w:shd w:val="clear" w:color="auto" w:fill="auto"/>
        </w:tcPr>
        <w:p w14:paraId="1C9419A4" w14:textId="62CF1099" w:rsidR="00E17928" w:rsidRDefault="00C57AB2">
          <w:pPr>
            <w:pStyle w:val="Equation"/>
            <w:tabs>
              <w:tab w:val="left" w:pos="1191"/>
              <w:tab w:val="left" w:pos="1588"/>
              <w:tab w:val="left" w:pos="1985"/>
            </w:tabs>
            <w:spacing w:before="120" w:line="240" w:lineRule="auto"/>
            <w:rPr>
              <w:rFonts w:eastAsia="Batang"/>
            </w:rPr>
          </w:pPr>
          <w:proofErr w:type="spellStart"/>
          <w:r>
            <w:rPr>
              <w:rFonts w:eastAsia="Batang"/>
            </w:rPr>
            <w:t>YongJoon</w:t>
          </w:r>
          <w:proofErr w:type="spellEnd"/>
          <w:r>
            <w:rPr>
              <w:rFonts w:eastAsia="Batang"/>
            </w:rPr>
            <w:t xml:space="preserve"> Joe</w:t>
          </w:r>
          <w:r>
            <w:rPr>
              <w:rFonts w:eastAsia="Batang"/>
            </w:rPr>
            <w:br/>
          </w:r>
          <w:proofErr w:type="spellStart"/>
          <w:r>
            <w:rPr>
              <w:rFonts w:eastAsia="Batang"/>
            </w:rPr>
            <w:t>Princibal</w:t>
          </w:r>
          <w:proofErr w:type="spellEnd"/>
          <w:r>
            <w:rPr>
              <w:rFonts w:eastAsia="Batang"/>
            </w:rPr>
            <w:t xml:space="preserve"> Research Engineer, Dept. of Software R&amp;D, </w:t>
          </w:r>
          <w:proofErr w:type="spellStart"/>
          <w:r>
            <w:rPr>
              <w:rFonts w:eastAsia="Batang"/>
            </w:rPr>
            <w:t>LSWare</w:t>
          </w:r>
          <w:proofErr w:type="spellEnd"/>
          <w:r>
            <w:rPr>
              <w:rFonts w:eastAsia="Batang"/>
            </w:rPr>
            <w:t xml:space="preserve"> Inc.</w:t>
          </w:r>
          <w:r>
            <w:rPr>
              <w:rFonts w:eastAsia="Batang"/>
            </w:rPr>
            <w:br/>
          </w:r>
          <w:r w:rsidR="005360A9">
            <w:rPr>
              <w:rFonts w:eastAsia="Batang"/>
            </w:rPr>
            <w:t>Korea (Republic of)</w:t>
          </w:r>
        </w:p>
        <w:p w14:paraId="78A870E1" w14:textId="2ACA18C0" w:rsidR="00E17928" w:rsidRDefault="00C57AB2">
          <w:pPr>
            <w:pStyle w:val="Equation"/>
            <w:tabs>
              <w:tab w:val="left" w:pos="1191"/>
              <w:tab w:val="left" w:pos="1588"/>
              <w:tab w:val="left" w:pos="1985"/>
            </w:tabs>
            <w:spacing w:before="120" w:line="240" w:lineRule="auto"/>
            <w:rPr>
              <w:rFonts w:eastAsia="Batang"/>
            </w:rPr>
          </w:pPr>
          <w:proofErr w:type="spellStart"/>
          <w:r>
            <w:rPr>
              <w:rFonts w:eastAsia="Batang"/>
            </w:rPr>
            <w:t>DongMyung</w:t>
          </w:r>
          <w:proofErr w:type="spellEnd"/>
          <w:r>
            <w:rPr>
              <w:rFonts w:eastAsia="Batang"/>
            </w:rPr>
            <w:t xml:space="preserve"> Shin</w:t>
          </w:r>
          <w:r>
            <w:rPr>
              <w:rFonts w:eastAsia="Batang"/>
            </w:rPr>
            <w:br/>
            <w:t xml:space="preserve">Ph. D., CTO, Dept. of Software R&amp;D, </w:t>
          </w:r>
          <w:proofErr w:type="spellStart"/>
          <w:r>
            <w:rPr>
              <w:rFonts w:eastAsia="Batang"/>
            </w:rPr>
            <w:t>LSWare</w:t>
          </w:r>
          <w:proofErr w:type="spellEnd"/>
          <w:r>
            <w:rPr>
              <w:rFonts w:eastAsia="Batang"/>
            </w:rPr>
            <w:t xml:space="preserve"> Inc.</w:t>
          </w:r>
          <w:r>
            <w:rPr>
              <w:rFonts w:eastAsia="Batang"/>
            </w:rPr>
            <w:br/>
          </w:r>
          <w:r w:rsidR="005360A9">
            <w:rPr>
              <w:rFonts w:eastAsia="Batang"/>
            </w:rPr>
            <w:t>Korea (Republic of)</w:t>
          </w:r>
        </w:p>
      </w:tc>
      <w:tc>
        <w:tcPr>
          <w:tcW w:w="2696" w:type="dxa"/>
          <w:tcBorders>
            <w:top w:val="single" w:sz="12" w:space="0" w:color="00000A"/>
          </w:tcBorders>
          <w:shd w:val="clear" w:color="auto" w:fill="auto"/>
        </w:tcPr>
        <w:p w14:paraId="0901C401" w14:textId="77777777" w:rsidR="00D56621" w:rsidRDefault="00D56621">
          <w:pPr>
            <w:rPr>
              <w:sz w:val="22"/>
            </w:rPr>
          </w:pPr>
        </w:p>
        <w:p w14:paraId="70FF72CD" w14:textId="6194154B" w:rsidR="00E17928" w:rsidRDefault="005360A9">
          <w:r>
            <w:rPr>
              <w:sz w:val="22"/>
            </w:rPr>
            <w:t xml:space="preserve">Email: </w:t>
          </w:r>
          <w:r w:rsidR="00C57AB2">
            <w:rPr>
              <w:sz w:val="22"/>
            </w:rPr>
            <w:t>eugene</w:t>
          </w:r>
          <w:r>
            <w:rPr>
              <w:sz w:val="22"/>
            </w:rPr>
            <w:t>@lsware.com</w:t>
          </w:r>
          <w:r>
            <w:br/>
          </w:r>
        </w:p>
        <w:p w14:paraId="12E42779" w14:textId="77777777" w:rsidR="00E17928" w:rsidRDefault="00E17928"/>
        <w:p w14:paraId="55CB1051" w14:textId="77777777" w:rsidR="00E17928" w:rsidRDefault="00E17928"/>
        <w:p w14:paraId="6A3DD894" w14:textId="46574456" w:rsidR="00E17928" w:rsidRDefault="005360A9">
          <w:pPr>
            <w:rPr>
              <w:lang w:eastAsia="ja-JP"/>
            </w:rPr>
          </w:pPr>
          <w:r>
            <w:rPr>
              <w:sz w:val="22"/>
            </w:rPr>
            <w:t>Email:</w:t>
          </w:r>
          <w:r>
            <w:rPr>
              <w:sz w:val="21"/>
            </w:rPr>
            <w:t xml:space="preserve"> </w:t>
          </w:r>
          <w:r w:rsidR="00C57AB2">
            <w:rPr>
              <w:sz w:val="21"/>
            </w:rPr>
            <w:t>roland</w:t>
          </w:r>
          <w:r>
            <w:rPr>
              <w:sz w:val="22"/>
            </w:rPr>
            <w:t>@lsware.com</w:t>
          </w:r>
          <w:r>
            <w:rPr>
              <w:lang w:eastAsia="ja-JP"/>
            </w:rPr>
            <w:t xml:space="preserve"> </w:t>
          </w:r>
        </w:p>
      </w:tc>
    </w:tr>
  </w:tbl>
  <w:p w14:paraId="662A60C1" w14:textId="77777777" w:rsidR="00E17928" w:rsidRDefault="00E17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8FA16" w14:textId="77777777" w:rsidR="000C7960" w:rsidRDefault="000C7960">
      <w:r>
        <w:separator/>
      </w:r>
    </w:p>
  </w:footnote>
  <w:footnote w:type="continuationSeparator" w:id="0">
    <w:p w14:paraId="4E896253" w14:textId="77777777" w:rsidR="000C7960" w:rsidRDefault="000C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AC9B" w14:textId="77777777" w:rsidR="00E17928" w:rsidRDefault="00E17928">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2BC"/>
    <w:multiLevelType w:val="hybridMultilevel"/>
    <w:tmpl w:val="B750129A"/>
    <w:lvl w:ilvl="0" w:tplc="79564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1502"/>
    <w:multiLevelType w:val="hybridMultilevel"/>
    <w:tmpl w:val="E702EB10"/>
    <w:numStyleLink w:val="ImportedStyle2"/>
  </w:abstractNum>
  <w:abstractNum w:abstractNumId="2" w15:restartNumberingAfterBreak="0">
    <w:nsid w:val="128B18AE"/>
    <w:multiLevelType w:val="hybridMultilevel"/>
    <w:tmpl w:val="DE40E8D2"/>
    <w:styleLink w:val="ImportedStyle1"/>
    <w:lvl w:ilvl="0" w:tplc="816442E2">
      <w:start w:val="1"/>
      <w:numFmt w:val="decimal"/>
      <w:lvlText w:val="%1."/>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4FC5628">
      <w:start w:val="1"/>
      <w:numFmt w:val="upperLetter"/>
      <w:lvlText w:val="%2."/>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160"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42C8C4C">
      <w:start w:val="1"/>
      <w:numFmt w:val="lowerRoman"/>
      <w:lvlText w:val="%3."/>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560" w:hanging="5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5ACFF40">
      <w:start w:val="1"/>
      <w:numFmt w:val="decimal"/>
      <w:lvlText w:val="%4."/>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960"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70C372">
      <w:start w:val="1"/>
      <w:numFmt w:val="upperLetter"/>
      <w:lvlText w:val="%5."/>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360"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812EE06">
      <w:start w:val="1"/>
      <w:numFmt w:val="lowerRoman"/>
      <w:lvlText w:val="%6."/>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760" w:hanging="5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E00216C">
      <w:start w:val="1"/>
      <w:numFmt w:val="decimal"/>
      <w:lvlText w:val="%7."/>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160"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20876A2">
      <w:start w:val="1"/>
      <w:numFmt w:val="upperLetter"/>
      <w:lvlText w:val="%8."/>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560"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3FCC556">
      <w:start w:val="1"/>
      <w:numFmt w:val="lowerRoman"/>
      <w:lvlText w:val="%9."/>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960" w:hanging="5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42D46FB"/>
    <w:multiLevelType w:val="hybridMultilevel"/>
    <w:tmpl w:val="9732EC36"/>
    <w:styleLink w:val="ImportedStyle5"/>
    <w:lvl w:ilvl="0" w:tplc="7CECF49A">
      <w:start w:val="1"/>
      <w:numFmt w:val="bullet"/>
      <w:lvlText w:val="·"/>
      <w:lvlJc w:val="left"/>
      <w:pPr>
        <w:ind w:left="420" w:hanging="42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E8B982">
      <w:start w:val="1"/>
      <w:numFmt w:val="bullet"/>
      <w:lvlText w:val="·"/>
      <w:lvlJc w:val="left"/>
      <w:pPr>
        <w:ind w:left="840" w:hanging="42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82A316">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45F72">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FE3A">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42C44A">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2786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05C00">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C97F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6A3D30"/>
    <w:multiLevelType w:val="multilevel"/>
    <w:tmpl w:val="172C4F6C"/>
    <w:lvl w:ilvl="0">
      <w:start w:val="1"/>
      <w:numFmt w:val="bullet"/>
      <w:lvlText w:val=""/>
      <w:lvlJc w:val="left"/>
      <w:pPr>
        <w:ind w:left="800" w:hanging="400"/>
      </w:pPr>
      <w:rPr>
        <w:rFonts w:ascii="Symbol" w:hAnsi="Symbol" w:cs="Symbol" w:hint="default"/>
        <w:color w:val="00000A"/>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 w15:restartNumberingAfterBreak="0">
    <w:nsid w:val="235E1531"/>
    <w:multiLevelType w:val="hybridMultilevel"/>
    <w:tmpl w:val="3BA2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D79A0"/>
    <w:multiLevelType w:val="multilevel"/>
    <w:tmpl w:val="8DB4D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D3D3C71"/>
    <w:multiLevelType w:val="hybridMultilevel"/>
    <w:tmpl w:val="A0BE1924"/>
    <w:lvl w:ilvl="0" w:tplc="04090001">
      <w:start w:val="1"/>
      <w:numFmt w:val="bullet"/>
      <w:lvlText w:val=""/>
      <w:lvlJc w:val="left"/>
      <w:pPr>
        <w:ind w:left="720" w:hanging="360"/>
      </w:pPr>
      <w:rPr>
        <w:rFonts w:ascii="Symbol" w:hAnsi="Symbol" w:hint="default"/>
      </w:rPr>
    </w:lvl>
    <w:lvl w:ilvl="1" w:tplc="C8EA69FC">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B0E66"/>
    <w:multiLevelType w:val="multilevel"/>
    <w:tmpl w:val="1384FC5A"/>
    <w:lvl w:ilvl="0">
      <w:start w:val="1"/>
      <w:numFmt w:val="bullet"/>
      <w:lvlText w:val=""/>
      <w:lvlJc w:val="left"/>
      <w:pPr>
        <w:ind w:left="840" w:hanging="420"/>
      </w:pPr>
      <w:rPr>
        <w:rFonts w:ascii="Symbol" w:hAnsi="Symbol" w:cs="Symbol" w:hint="default"/>
        <w:b/>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9" w15:restartNumberingAfterBreak="0">
    <w:nsid w:val="3955338A"/>
    <w:multiLevelType w:val="multilevel"/>
    <w:tmpl w:val="A4723D54"/>
    <w:lvl w:ilvl="0">
      <w:start w:val="1"/>
      <w:numFmt w:val="decimal"/>
      <w:lvlText w:val="%1"/>
      <w:lvlJc w:val="left"/>
      <w:pPr>
        <w:tabs>
          <w:tab w:val="num" w:pos="709"/>
        </w:tabs>
        <w:ind w:left="709" w:hanging="425"/>
      </w:pPr>
      <w:rPr>
        <w:b/>
        <w:sz w:val="28"/>
        <w:szCs w:val="24"/>
      </w:rPr>
    </w:lvl>
    <w:lvl w:ilvl="1">
      <w:start w:val="1"/>
      <w:numFmt w:val="decimal"/>
      <w:lvlText w:val="%1.%2"/>
      <w:lvlJc w:val="left"/>
      <w:pPr>
        <w:tabs>
          <w:tab w:val="num" w:pos="851"/>
        </w:tabs>
        <w:ind w:left="851" w:hanging="567"/>
      </w:pPr>
      <w:rPr>
        <w:rFonts w:ascii="Times New Roman" w:hAnsi="Times New Roman"/>
        <w:sz w:val="24"/>
        <w:szCs w:val="24"/>
      </w:rPr>
    </w:lvl>
    <w:lvl w:ilvl="2">
      <w:start w:val="1"/>
      <w:numFmt w:val="decimal"/>
      <w:lvlText w:val="%1.%2.%3"/>
      <w:lvlJc w:val="left"/>
      <w:pPr>
        <w:tabs>
          <w:tab w:val="num" w:pos="993"/>
        </w:tabs>
        <w:ind w:left="993" w:hanging="709"/>
      </w:pPr>
    </w:lvl>
    <w:lvl w:ilvl="3">
      <w:start w:val="1"/>
      <w:numFmt w:val="decimal"/>
      <w:lvlText w:val="%1.%2.%3.%4"/>
      <w:lvlJc w:val="left"/>
      <w:pPr>
        <w:tabs>
          <w:tab w:val="num" w:pos="1135"/>
        </w:tabs>
        <w:ind w:left="1135" w:hanging="851"/>
      </w:pPr>
    </w:lvl>
    <w:lvl w:ilvl="4">
      <w:start w:val="1"/>
      <w:numFmt w:val="decimal"/>
      <w:lvlText w:val="%1.%2.%3.%4.%5."/>
      <w:lvlJc w:val="left"/>
      <w:pPr>
        <w:tabs>
          <w:tab w:val="num" w:pos="1276"/>
        </w:tabs>
        <w:ind w:left="1276" w:hanging="992"/>
      </w:pPr>
    </w:lvl>
    <w:lvl w:ilvl="5">
      <w:start w:val="1"/>
      <w:numFmt w:val="decimal"/>
      <w:lvlText w:val="%1.%2.%3.%4.%5.%6."/>
      <w:lvlJc w:val="left"/>
      <w:pPr>
        <w:tabs>
          <w:tab w:val="num" w:pos="1418"/>
        </w:tabs>
        <w:ind w:left="1418" w:hanging="1134"/>
      </w:pPr>
    </w:lvl>
    <w:lvl w:ilvl="6">
      <w:start w:val="1"/>
      <w:numFmt w:val="decimal"/>
      <w:lvlText w:val="%1.%2.%3.%4.%5.%6.%7."/>
      <w:lvlJc w:val="left"/>
      <w:pPr>
        <w:tabs>
          <w:tab w:val="num" w:pos="1560"/>
        </w:tabs>
        <w:ind w:left="1560" w:hanging="1276"/>
      </w:pPr>
    </w:lvl>
    <w:lvl w:ilvl="7">
      <w:start w:val="1"/>
      <w:numFmt w:val="decimal"/>
      <w:lvlText w:val="%1.%2.%3.%4.%5.%6.%7.%8."/>
      <w:lvlJc w:val="left"/>
      <w:pPr>
        <w:tabs>
          <w:tab w:val="num" w:pos="1702"/>
        </w:tabs>
        <w:ind w:left="1702" w:hanging="1418"/>
      </w:pPr>
    </w:lvl>
    <w:lvl w:ilvl="8">
      <w:start w:val="1"/>
      <w:numFmt w:val="decimal"/>
      <w:lvlText w:val="%1.%2.%3.%4.%5.%6.%7.%8.%9."/>
      <w:lvlJc w:val="left"/>
      <w:pPr>
        <w:tabs>
          <w:tab w:val="num" w:pos="1843"/>
        </w:tabs>
        <w:ind w:left="1843" w:hanging="1559"/>
      </w:pPr>
    </w:lvl>
  </w:abstractNum>
  <w:abstractNum w:abstractNumId="10" w15:restartNumberingAfterBreak="0">
    <w:nsid w:val="3C084FA0"/>
    <w:multiLevelType w:val="hybridMultilevel"/>
    <w:tmpl w:val="9732EC36"/>
    <w:numStyleLink w:val="ImportedStyle5"/>
  </w:abstractNum>
  <w:abstractNum w:abstractNumId="11" w15:restartNumberingAfterBreak="0">
    <w:nsid w:val="40193275"/>
    <w:multiLevelType w:val="hybridMultilevel"/>
    <w:tmpl w:val="E702EB10"/>
    <w:styleLink w:val="ImportedStyle2"/>
    <w:lvl w:ilvl="0" w:tplc="8AD6B076">
      <w:start w:val="1"/>
      <w:numFmt w:val="bullet"/>
      <w:lvlText w:val="-"/>
      <w:lvlJc w:val="left"/>
      <w:pPr>
        <w:tabs>
          <w:tab w:val="left" w:pos="1600"/>
          <w:tab w:val="left" w:pos="2400"/>
          <w:tab w:val="left" w:pos="3200"/>
          <w:tab w:val="left" w:pos="4000"/>
          <w:tab w:val="left" w:pos="4800"/>
          <w:tab w:val="left" w:pos="5600"/>
          <w:tab w:val="left" w:pos="6400"/>
          <w:tab w:val="left" w:pos="7200"/>
          <w:tab w:val="left" w:pos="8000"/>
          <w:tab w:val="left" w:pos="8800"/>
        </w:tabs>
        <w:ind w:left="984"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2E3436">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424" w:hanging="4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4E2188">
      <w:start w:val="1"/>
      <w:numFmt w:val="bullet"/>
      <w:lvlText w:val="◆"/>
      <w:lvlJc w:val="left"/>
      <w:pPr>
        <w:tabs>
          <w:tab w:val="left" w:pos="800"/>
          <w:tab w:val="left" w:pos="2400"/>
          <w:tab w:val="left" w:pos="3200"/>
          <w:tab w:val="left" w:pos="4000"/>
          <w:tab w:val="left" w:pos="4800"/>
          <w:tab w:val="left" w:pos="5600"/>
          <w:tab w:val="left" w:pos="6400"/>
          <w:tab w:val="left" w:pos="7200"/>
          <w:tab w:val="left" w:pos="8000"/>
          <w:tab w:val="left" w:pos="8800"/>
        </w:tabs>
        <w:ind w:left="1824" w:hanging="46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F810F2">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224" w:hanging="4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9E9C04">
      <w:start w:val="1"/>
      <w:numFmt w:val="bullet"/>
      <w:lvlText w:val="■"/>
      <w:lvlJc w:val="left"/>
      <w:pPr>
        <w:tabs>
          <w:tab w:val="left" w:pos="800"/>
          <w:tab w:val="left" w:pos="1600"/>
          <w:tab w:val="left" w:pos="3200"/>
          <w:tab w:val="left" w:pos="4000"/>
          <w:tab w:val="left" w:pos="4800"/>
          <w:tab w:val="left" w:pos="5600"/>
          <w:tab w:val="left" w:pos="6400"/>
          <w:tab w:val="left" w:pos="7200"/>
          <w:tab w:val="left" w:pos="8000"/>
          <w:tab w:val="left" w:pos="8800"/>
        </w:tabs>
        <w:ind w:left="2624" w:hanging="4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B885FA">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024" w:hanging="46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EC6B2BE">
      <w:start w:val="1"/>
      <w:numFmt w:val="bullet"/>
      <w:lvlText w:val="●"/>
      <w:lvlJc w:val="left"/>
      <w:pPr>
        <w:tabs>
          <w:tab w:val="left" w:pos="800"/>
          <w:tab w:val="left" w:pos="1600"/>
          <w:tab w:val="left" w:pos="2400"/>
          <w:tab w:val="left" w:pos="4000"/>
          <w:tab w:val="left" w:pos="4800"/>
          <w:tab w:val="left" w:pos="5600"/>
          <w:tab w:val="left" w:pos="6400"/>
          <w:tab w:val="left" w:pos="7200"/>
          <w:tab w:val="left" w:pos="8000"/>
          <w:tab w:val="left" w:pos="8800"/>
        </w:tabs>
        <w:ind w:left="3424" w:hanging="4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19ECCF6">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824" w:hanging="4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576AC92">
      <w:start w:val="1"/>
      <w:numFmt w:val="bullet"/>
      <w:lvlText w:val="◆"/>
      <w:lvlJc w:val="left"/>
      <w:pPr>
        <w:tabs>
          <w:tab w:val="left" w:pos="800"/>
          <w:tab w:val="left" w:pos="1600"/>
          <w:tab w:val="left" w:pos="2400"/>
          <w:tab w:val="left" w:pos="3200"/>
          <w:tab w:val="left" w:pos="4800"/>
          <w:tab w:val="left" w:pos="5600"/>
          <w:tab w:val="left" w:pos="6400"/>
          <w:tab w:val="left" w:pos="7200"/>
          <w:tab w:val="left" w:pos="8000"/>
          <w:tab w:val="left" w:pos="8800"/>
        </w:tabs>
        <w:ind w:left="4224" w:hanging="46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3276E05"/>
    <w:multiLevelType w:val="hybridMultilevel"/>
    <w:tmpl w:val="84ECAFFC"/>
    <w:numStyleLink w:val="ImportedStyle4"/>
  </w:abstractNum>
  <w:abstractNum w:abstractNumId="13" w15:restartNumberingAfterBreak="0">
    <w:nsid w:val="5A7B637F"/>
    <w:multiLevelType w:val="hybridMultilevel"/>
    <w:tmpl w:val="9D0EACB2"/>
    <w:styleLink w:val="ImportedStyle20"/>
    <w:lvl w:ilvl="0" w:tplc="CFF46AEA">
      <w:start w:val="1"/>
      <w:numFmt w:val="decimal"/>
      <w:lvlText w:val="%1."/>
      <w:lvlJc w:val="left"/>
      <w:pPr>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AB6E2">
      <w:start w:val="1"/>
      <w:numFmt w:val="upperLetter"/>
      <w:lvlText w:val="%2."/>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7EE120">
      <w:start w:val="1"/>
      <w:numFmt w:val="lowerRoman"/>
      <w:suff w:val="nothing"/>
      <w:lvlText w:val="%3."/>
      <w:lvlJc w:val="left"/>
      <w:pPr>
        <w:ind w:left="133" w:hanging="133"/>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0234C">
      <w:start w:val="1"/>
      <w:numFmt w:val="decimal"/>
      <w:lvlText w:val="%4."/>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5CDA22">
      <w:start w:val="1"/>
      <w:numFmt w:val="upperLetter"/>
      <w:lvlText w:val="%5."/>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2E5AA8">
      <w:start w:val="1"/>
      <w:numFmt w:val="lowerRoman"/>
      <w:suff w:val="nothing"/>
      <w:lvlText w:val="%6."/>
      <w:lvlJc w:val="left"/>
      <w:pPr>
        <w:ind w:left="133" w:hanging="133"/>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929B06">
      <w:start w:val="1"/>
      <w:numFmt w:val="decimal"/>
      <w:lvlText w:val="%7."/>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26B45C">
      <w:start w:val="1"/>
      <w:numFmt w:val="decimal"/>
      <w:lvlText w:val="%8."/>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4A27E2">
      <w:start w:val="1"/>
      <w:numFmt w:val="decimal"/>
      <w:lvlText w:val="%9."/>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DCA67E5"/>
    <w:multiLevelType w:val="hybridMultilevel"/>
    <w:tmpl w:val="DE40E8D2"/>
    <w:lvl w:ilvl="0" w:tplc="1DD287FC">
      <w:start w:val="1"/>
      <w:numFmt w:val="decimal"/>
      <w:lvlText w:val="%1."/>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F61B8E">
      <w:start w:val="1"/>
      <w:numFmt w:val="upperLetter"/>
      <w:lvlText w:val="%2."/>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160"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1EEC696">
      <w:start w:val="1"/>
      <w:numFmt w:val="lowerRoman"/>
      <w:lvlText w:val="%3."/>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560" w:hanging="5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14FDDE">
      <w:start w:val="1"/>
      <w:numFmt w:val="decimal"/>
      <w:lvlText w:val="%4."/>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960"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7EC3AA2">
      <w:start w:val="1"/>
      <w:numFmt w:val="upperLetter"/>
      <w:lvlText w:val="%5."/>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360"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88CE364">
      <w:start w:val="1"/>
      <w:numFmt w:val="lowerRoman"/>
      <w:lvlText w:val="%6."/>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760" w:hanging="5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00450E6">
      <w:start w:val="1"/>
      <w:numFmt w:val="decimal"/>
      <w:lvlText w:val="%7."/>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160"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4229868">
      <w:start w:val="1"/>
      <w:numFmt w:val="upperLetter"/>
      <w:lvlText w:val="%8."/>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560"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5C02C4">
      <w:start w:val="1"/>
      <w:numFmt w:val="lowerRoman"/>
      <w:lvlText w:val="%9."/>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960" w:hanging="5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684B5694"/>
    <w:multiLevelType w:val="multilevel"/>
    <w:tmpl w:val="5A2A7D06"/>
    <w:lvl w:ilvl="0">
      <w:start w:val="1"/>
      <w:numFmt w:val="bullet"/>
      <w:lvlText w:val=""/>
      <w:lvlJc w:val="left"/>
      <w:pPr>
        <w:ind w:left="360" w:hanging="360"/>
      </w:pPr>
      <w:rPr>
        <w:rFonts w:ascii="Symbol" w:hAnsi="Symbol" w:cs="Symbol" w:hint="default"/>
        <w:color w:val="00000A"/>
      </w:rPr>
    </w:lvl>
    <w:lvl w:ilvl="1">
      <w:start w:val="1"/>
      <w:numFmt w:val="bullet"/>
      <w:lvlText w:val=""/>
      <w:lvlJc w:val="left"/>
      <w:pPr>
        <w:ind w:left="780" w:hanging="360"/>
      </w:pPr>
      <w:rPr>
        <w:rFonts w:ascii="Wingdings" w:hAnsi="Wingdings" w:cs="Times New Roman"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6" w15:restartNumberingAfterBreak="0">
    <w:nsid w:val="69813A8F"/>
    <w:multiLevelType w:val="hybridMultilevel"/>
    <w:tmpl w:val="9D0EACB2"/>
    <w:numStyleLink w:val="ImportedStyle20"/>
  </w:abstractNum>
  <w:abstractNum w:abstractNumId="17" w15:restartNumberingAfterBreak="0">
    <w:nsid w:val="6DEB2865"/>
    <w:multiLevelType w:val="hybridMultilevel"/>
    <w:tmpl w:val="DE40E8D2"/>
    <w:numStyleLink w:val="ImportedStyle1"/>
  </w:abstractNum>
  <w:abstractNum w:abstractNumId="18" w15:restartNumberingAfterBreak="0">
    <w:nsid w:val="6F6C5F6A"/>
    <w:multiLevelType w:val="hybridMultilevel"/>
    <w:tmpl w:val="84ECAFFC"/>
    <w:styleLink w:val="ImportedStyle4"/>
    <w:lvl w:ilvl="0" w:tplc="E82432F0">
      <w:start w:val="1"/>
      <w:numFmt w:val="bullet"/>
      <w:lvlText w:val="·"/>
      <w:lvlJc w:val="left"/>
      <w:pPr>
        <w:ind w:left="360" w:hanging="36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62DCA4">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A01A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86E1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439B2">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5CCF88">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AE88B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76EB0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08B00E">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1D71326"/>
    <w:multiLevelType w:val="multilevel"/>
    <w:tmpl w:val="B3D43C44"/>
    <w:lvl w:ilvl="0">
      <w:start w:val="1"/>
      <w:numFmt w:val="bullet"/>
      <w:lvlText w:val=""/>
      <w:lvlJc w:val="left"/>
      <w:pPr>
        <w:ind w:left="420" w:hanging="420"/>
      </w:pPr>
      <w:rPr>
        <w:rFonts w:ascii="Symbol" w:hAnsi="Symbol" w:cs="Symbol" w:hint="default"/>
        <w:color w:val="00000A"/>
      </w:rPr>
    </w:lvl>
    <w:lvl w:ilvl="1">
      <w:start w:val="1"/>
      <w:numFmt w:val="bullet"/>
      <w:lvlText w:val=""/>
      <w:lvlJc w:val="left"/>
      <w:pPr>
        <w:ind w:left="840" w:hanging="420"/>
      </w:pPr>
      <w:rPr>
        <w:rFonts w:ascii="Symbol" w:hAnsi="Symbol" w:cs="Symbol" w:hint="default"/>
        <w:color w:val="00000A"/>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0" w15:restartNumberingAfterBreak="0">
    <w:nsid w:val="7456512C"/>
    <w:multiLevelType w:val="multilevel"/>
    <w:tmpl w:val="A4723D54"/>
    <w:lvl w:ilvl="0">
      <w:start w:val="1"/>
      <w:numFmt w:val="decimal"/>
      <w:lvlText w:val="%1"/>
      <w:lvlJc w:val="left"/>
      <w:pPr>
        <w:tabs>
          <w:tab w:val="num" w:pos="709"/>
        </w:tabs>
        <w:ind w:left="709" w:hanging="425"/>
      </w:pPr>
      <w:rPr>
        <w:b/>
        <w:sz w:val="28"/>
        <w:szCs w:val="24"/>
      </w:rPr>
    </w:lvl>
    <w:lvl w:ilvl="1">
      <w:start w:val="1"/>
      <w:numFmt w:val="decimal"/>
      <w:lvlText w:val="%1.%2"/>
      <w:lvlJc w:val="left"/>
      <w:pPr>
        <w:tabs>
          <w:tab w:val="num" w:pos="851"/>
        </w:tabs>
        <w:ind w:left="851" w:hanging="567"/>
      </w:pPr>
      <w:rPr>
        <w:rFonts w:ascii="Times New Roman" w:hAnsi="Times New Roman"/>
        <w:sz w:val="24"/>
        <w:szCs w:val="24"/>
      </w:rPr>
    </w:lvl>
    <w:lvl w:ilvl="2">
      <w:start w:val="1"/>
      <w:numFmt w:val="decimal"/>
      <w:lvlText w:val="%1.%2.%3"/>
      <w:lvlJc w:val="left"/>
      <w:pPr>
        <w:tabs>
          <w:tab w:val="num" w:pos="993"/>
        </w:tabs>
        <w:ind w:left="993" w:hanging="709"/>
      </w:pPr>
    </w:lvl>
    <w:lvl w:ilvl="3">
      <w:start w:val="1"/>
      <w:numFmt w:val="decimal"/>
      <w:lvlText w:val="%1.%2.%3.%4"/>
      <w:lvlJc w:val="left"/>
      <w:pPr>
        <w:tabs>
          <w:tab w:val="num" w:pos="1135"/>
        </w:tabs>
        <w:ind w:left="1135" w:hanging="851"/>
      </w:pPr>
    </w:lvl>
    <w:lvl w:ilvl="4">
      <w:start w:val="1"/>
      <w:numFmt w:val="decimal"/>
      <w:lvlText w:val="%1.%2.%3.%4.%5."/>
      <w:lvlJc w:val="left"/>
      <w:pPr>
        <w:tabs>
          <w:tab w:val="num" w:pos="1276"/>
        </w:tabs>
        <w:ind w:left="1276" w:hanging="992"/>
      </w:pPr>
    </w:lvl>
    <w:lvl w:ilvl="5">
      <w:start w:val="1"/>
      <w:numFmt w:val="decimal"/>
      <w:lvlText w:val="%1.%2.%3.%4.%5.%6."/>
      <w:lvlJc w:val="left"/>
      <w:pPr>
        <w:tabs>
          <w:tab w:val="num" w:pos="1418"/>
        </w:tabs>
        <w:ind w:left="1418" w:hanging="1134"/>
      </w:pPr>
    </w:lvl>
    <w:lvl w:ilvl="6">
      <w:start w:val="1"/>
      <w:numFmt w:val="decimal"/>
      <w:lvlText w:val="%1.%2.%3.%4.%5.%6.%7."/>
      <w:lvlJc w:val="left"/>
      <w:pPr>
        <w:tabs>
          <w:tab w:val="num" w:pos="1560"/>
        </w:tabs>
        <w:ind w:left="1560" w:hanging="1276"/>
      </w:pPr>
    </w:lvl>
    <w:lvl w:ilvl="7">
      <w:start w:val="1"/>
      <w:numFmt w:val="decimal"/>
      <w:lvlText w:val="%1.%2.%3.%4.%5.%6.%7.%8."/>
      <w:lvlJc w:val="left"/>
      <w:pPr>
        <w:tabs>
          <w:tab w:val="num" w:pos="1702"/>
        </w:tabs>
        <w:ind w:left="1702" w:hanging="1418"/>
      </w:pPr>
    </w:lvl>
    <w:lvl w:ilvl="8">
      <w:start w:val="1"/>
      <w:numFmt w:val="decimal"/>
      <w:lvlText w:val="%1.%2.%3.%4.%5.%6.%7.%8.%9."/>
      <w:lvlJc w:val="left"/>
      <w:pPr>
        <w:tabs>
          <w:tab w:val="num" w:pos="1843"/>
        </w:tabs>
        <w:ind w:left="1843" w:hanging="1559"/>
      </w:pPr>
    </w:lvl>
  </w:abstractNum>
  <w:abstractNum w:abstractNumId="21" w15:restartNumberingAfterBreak="0">
    <w:nsid w:val="749A00E0"/>
    <w:multiLevelType w:val="multilevel"/>
    <w:tmpl w:val="A4723D54"/>
    <w:lvl w:ilvl="0">
      <w:start w:val="1"/>
      <w:numFmt w:val="decimal"/>
      <w:lvlText w:val="%1"/>
      <w:lvlJc w:val="left"/>
      <w:pPr>
        <w:tabs>
          <w:tab w:val="num" w:pos="709"/>
        </w:tabs>
        <w:ind w:left="709" w:hanging="425"/>
      </w:pPr>
      <w:rPr>
        <w:b/>
        <w:sz w:val="28"/>
        <w:szCs w:val="24"/>
      </w:rPr>
    </w:lvl>
    <w:lvl w:ilvl="1">
      <w:start w:val="1"/>
      <w:numFmt w:val="decimal"/>
      <w:lvlText w:val="%1.%2"/>
      <w:lvlJc w:val="left"/>
      <w:pPr>
        <w:tabs>
          <w:tab w:val="num" w:pos="851"/>
        </w:tabs>
        <w:ind w:left="851" w:hanging="567"/>
      </w:pPr>
      <w:rPr>
        <w:rFonts w:ascii="Times New Roman" w:hAnsi="Times New Roman"/>
        <w:sz w:val="24"/>
        <w:szCs w:val="24"/>
      </w:rPr>
    </w:lvl>
    <w:lvl w:ilvl="2">
      <w:start w:val="1"/>
      <w:numFmt w:val="decimal"/>
      <w:lvlText w:val="%1.%2.%3"/>
      <w:lvlJc w:val="left"/>
      <w:pPr>
        <w:tabs>
          <w:tab w:val="num" w:pos="993"/>
        </w:tabs>
        <w:ind w:left="993" w:hanging="709"/>
      </w:pPr>
    </w:lvl>
    <w:lvl w:ilvl="3">
      <w:start w:val="1"/>
      <w:numFmt w:val="decimal"/>
      <w:lvlText w:val="%1.%2.%3.%4"/>
      <w:lvlJc w:val="left"/>
      <w:pPr>
        <w:tabs>
          <w:tab w:val="num" w:pos="1135"/>
        </w:tabs>
        <w:ind w:left="1135" w:hanging="851"/>
      </w:pPr>
    </w:lvl>
    <w:lvl w:ilvl="4">
      <w:start w:val="1"/>
      <w:numFmt w:val="decimal"/>
      <w:lvlText w:val="%1.%2.%3.%4.%5."/>
      <w:lvlJc w:val="left"/>
      <w:pPr>
        <w:tabs>
          <w:tab w:val="num" w:pos="1276"/>
        </w:tabs>
        <w:ind w:left="1276" w:hanging="992"/>
      </w:pPr>
    </w:lvl>
    <w:lvl w:ilvl="5">
      <w:start w:val="1"/>
      <w:numFmt w:val="decimal"/>
      <w:lvlText w:val="%1.%2.%3.%4.%5.%6."/>
      <w:lvlJc w:val="left"/>
      <w:pPr>
        <w:tabs>
          <w:tab w:val="num" w:pos="1418"/>
        </w:tabs>
        <w:ind w:left="1418" w:hanging="1134"/>
      </w:pPr>
    </w:lvl>
    <w:lvl w:ilvl="6">
      <w:start w:val="1"/>
      <w:numFmt w:val="decimal"/>
      <w:lvlText w:val="%1.%2.%3.%4.%5.%6.%7."/>
      <w:lvlJc w:val="left"/>
      <w:pPr>
        <w:tabs>
          <w:tab w:val="num" w:pos="1560"/>
        </w:tabs>
        <w:ind w:left="1560" w:hanging="1276"/>
      </w:pPr>
    </w:lvl>
    <w:lvl w:ilvl="7">
      <w:start w:val="1"/>
      <w:numFmt w:val="decimal"/>
      <w:lvlText w:val="%1.%2.%3.%4.%5.%6.%7.%8."/>
      <w:lvlJc w:val="left"/>
      <w:pPr>
        <w:tabs>
          <w:tab w:val="num" w:pos="1702"/>
        </w:tabs>
        <w:ind w:left="1702" w:hanging="1418"/>
      </w:pPr>
    </w:lvl>
    <w:lvl w:ilvl="8">
      <w:start w:val="1"/>
      <w:numFmt w:val="decimal"/>
      <w:lvlText w:val="%1.%2.%3.%4.%5.%6.%7.%8.%9."/>
      <w:lvlJc w:val="left"/>
      <w:pPr>
        <w:tabs>
          <w:tab w:val="num" w:pos="1843"/>
        </w:tabs>
        <w:ind w:left="1843" w:hanging="1559"/>
      </w:pPr>
    </w:lvl>
  </w:abstractNum>
  <w:abstractNum w:abstractNumId="22" w15:restartNumberingAfterBreak="0">
    <w:nsid w:val="795F10A5"/>
    <w:multiLevelType w:val="hybridMultilevel"/>
    <w:tmpl w:val="B750129A"/>
    <w:lvl w:ilvl="0" w:tplc="79564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8"/>
  </w:num>
  <w:num w:numId="4">
    <w:abstractNumId w:val="15"/>
  </w:num>
  <w:num w:numId="5">
    <w:abstractNumId w:val="19"/>
  </w:num>
  <w:num w:numId="6">
    <w:abstractNumId w:val="6"/>
  </w:num>
  <w:num w:numId="7">
    <w:abstractNumId w:val="7"/>
  </w:num>
  <w:num w:numId="8">
    <w:abstractNumId w:val="0"/>
  </w:num>
  <w:num w:numId="9">
    <w:abstractNumId w:val="22"/>
  </w:num>
  <w:num w:numId="10">
    <w:abstractNumId w:val="9"/>
  </w:num>
  <w:num w:numId="11">
    <w:abstractNumId w:val="20"/>
  </w:num>
  <w:num w:numId="12">
    <w:abstractNumId w:val="13"/>
  </w:num>
  <w:num w:numId="13">
    <w:abstractNumId w:val="16"/>
  </w:num>
  <w:num w:numId="14">
    <w:abstractNumId w:val="16"/>
    <w:lvlOverride w:ilvl="0">
      <w:lvl w:ilvl="0" w:tplc="F47CF082">
        <w:start w:val="1"/>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8EF14C">
        <w:start w:val="1"/>
        <w:numFmt w:val="decimal"/>
        <w:lvlText w:val="%1.%2."/>
        <w:lvlJc w:val="left"/>
        <w:pPr>
          <w:tabs>
            <w:tab w:val="num" w:pos="794"/>
            <w:tab w:val="left" w:pos="851"/>
            <w:tab w:val="left" w:pos="1191"/>
            <w:tab w:val="left" w:pos="1588"/>
            <w:tab w:val="left" w:pos="1985"/>
          </w:tabs>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1C7DE8">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72CDE0">
        <w:start w:val="1"/>
        <w:numFmt w:val="decimal"/>
        <w:lvlText w:val="%1.%2.%3.%4."/>
        <w:lvlJc w:val="left"/>
        <w:pPr>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B28DEC">
        <w:start w:val="1"/>
        <w:numFmt w:val="decimal"/>
        <w:lvlText w:val="%1.%2.%3.%4.%5."/>
        <w:lvlJc w:val="left"/>
        <w:pPr>
          <w:tabs>
            <w:tab w:val="left" w:pos="1135"/>
          </w:tabs>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1417F0">
        <w:start w:val="1"/>
        <w:numFmt w:val="decimal"/>
        <w:lvlText w:val="%1.%2.%3.%4.%5.%6."/>
        <w:lvlJc w:val="left"/>
        <w:pPr>
          <w:tabs>
            <w:tab w:val="left" w:pos="1135"/>
          </w:tabs>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1C4CBE">
        <w:start w:val="1"/>
        <w:numFmt w:val="decimal"/>
        <w:lvlText w:val="%1.%2.%3.%4.%5.%6.%7."/>
        <w:lvlJc w:val="left"/>
        <w:pPr>
          <w:tabs>
            <w:tab w:val="left" w:pos="1135"/>
          </w:tabs>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FA904E">
        <w:start w:val="1"/>
        <w:numFmt w:val="decimal"/>
        <w:suff w:val="nothing"/>
        <w:lvlText w:val="%1.%2.%3.%4.%5.%6.%7.%8."/>
        <w:lvlJc w:val="left"/>
        <w:pPr>
          <w:tabs>
            <w:tab w:val="left" w:pos="1135"/>
          </w:tabs>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F0F82E">
        <w:start w:val="1"/>
        <w:numFmt w:val="decimal"/>
        <w:suff w:val="nothing"/>
        <w:lvlText w:val="%1.%2.%3.%4.%5.%6.%7.%8.%9."/>
        <w:lvlJc w:val="left"/>
        <w:pPr>
          <w:tabs>
            <w:tab w:val="left" w:pos="1135"/>
          </w:tabs>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12"/>
  </w:num>
  <w:num w:numId="17">
    <w:abstractNumId w:val="3"/>
  </w:num>
  <w:num w:numId="18">
    <w:abstractNumId w:val="10"/>
  </w:num>
  <w:num w:numId="19">
    <w:abstractNumId w:val="16"/>
    <w:lvlOverride w:ilvl="0">
      <w:startOverride w:val="1"/>
      <w:lvl w:ilvl="0" w:tplc="F47CF082">
        <w:start w:val="1"/>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8EF14C">
        <w:start w:val="1"/>
        <w:numFmt w:val="decimal"/>
        <w:lvlText w:val="%1.%2."/>
        <w:lvlJc w:val="left"/>
        <w:pPr>
          <w:tabs>
            <w:tab w:val="num" w:pos="794"/>
          </w:tabs>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1C7DE8">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C972CDE0">
        <w:start w:val="2"/>
        <w:numFmt w:val="decimal"/>
        <w:lvlText w:val="%1.%2.%3.%4."/>
        <w:lvlJc w:val="left"/>
        <w:pPr>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4B28DEC">
        <w:start w:val="1"/>
        <w:numFmt w:val="decimal"/>
        <w:lvlText w:val="%1.%2.%3.%4.%5."/>
        <w:lvlJc w:val="left"/>
        <w:pPr>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1417F0">
        <w:start w:val="1"/>
        <w:numFmt w:val="decimal"/>
        <w:lvlText w:val="%1.%2.%3.%4.%5.%6."/>
        <w:lvlJc w:val="left"/>
        <w:pPr>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1C4CBE">
        <w:start w:val="1"/>
        <w:numFmt w:val="decimal"/>
        <w:lvlText w:val="%1.%2.%3.%4.%5.%6.%7."/>
        <w:lvlJc w:val="left"/>
        <w:pPr>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1FA904E">
        <w:start w:val="1"/>
        <w:numFmt w:val="decimal"/>
        <w:suff w:val="nothing"/>
        <w:lvlText w:val="%1.%2.%3.%4.%5.%6.%7.%8."/>
        <w:lvlJc w:val="left"/>
        <w:pPr>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CF0F82E">
        <w:start w:val="1"/>
        <w:numFmt w:val="decimal"/>
        <w:suff w:val="nothing"/>
        <w:lvlText w:val="%1.%2.%3.%4.%5.%6.%7.%8.%9."/>
        <w:lvlJc w:val="left"/>
        <w:pPr>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6"/>
    <w:lvlOverride w:ilvl="0">
      <w:startOverride w:val="4"/>
      <w:lvl w:ilvl="0" w:tplc="F47CF082">
        <w:start w:val="4"/>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8EF14C">
        <w:start w:val="1"/>
        <w:numFmt w:val="decimal"/>
        <w:lvlText w:val="%1.%2."/>
        <w:lvlJc w:val="left"/>
        <w:pPr>
          <w:tabs>
            <w:tab w:val="num" w:pos="794"/>
          </w:tabs>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1C7DE8">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72CDE0">
        <w:start w:val="1"/>
        <w:numFmt w:val="decimal"/>
        <w:lvlText w:val="%1.%2.%3.%4."/>
        <w:lvlJc w:val="left"/>
        <w:pPr>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4B28DEC">
        <w:start w:val="1"/>
        <w:numFmt w:val="decimal"/>
        <w:lvlText w:val="%1.%2.%3.%4.%5."/>
        <w:lvlJc w:val="left"/>
        <w:pPr>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1417F0">
        <w:start w:val="1"/>
        <w:numFmt w:val="decimal"/>
        <w:lvlText w:val="%1.%2.%3.%4.%5.%6."/>
        <w:lvlJc w:val="left"/>
        <w:pPr>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1C4CBE">
        <w:start w:val="1"/>
        <w:numFmt w:val="decimal"/>
        <w:lvlText w:val="%1.%2.%3.%4.%5.%6.%7."/>
        <w:lvlJc w:val="left"/>
        <w:pPr>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1FA904E">
        <w:start w:val="1"/>
        <w:numFmt w:val="decimal"/>
        <w:suff w:val="nothing"/>
        <w:lvlText w:val="%1.%2.%3.%4.%5.%6.%7.%8."/>
        <w:lvlJc w:val="left"/>
        <w:pPr>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CF0F82E">
        <w:start w:val="1"/>
        <w:numFmt w:val="decimal"/>
        <w:suff w:val="nothing"/>
        <w:lvlText w:val="%1.%2.%3.%4.%5.%6.%7.%8.%9."/>
        <w:lvlJc w:val="left"/>
        <w:pPr>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6"/>
    <w:lvlOverride w:ilvl="0">
      <w:lvl w:ilvl="0" w:tplc="F47CF082">
        <w:start w:val="1"/>
        <w:numFmt w:val="decimal"/>
        <w:lvlText w:val="%1."/>
        <w:lvlJc w:val="left"/>
        <w:pPr>
          <w:ind w:left="690" w:hanging="54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8EF14C">
        <w:start w:val="1"/>
        <w:numFmt w:val="decimal"/>
        <w:lvlText w:val="%1.%2."/>
        <w:lvlJc w:val="left"/>
        <w:pPr>
          <w:ind w:left="85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1C7DE8">
        <w:start w:val="1"/>
        <w:numFmt w:val="decimal"/>
        <w:lvlText w:val="%1.%2.%3."/>
        <w:lvlJc w:val="left"/>
        <w:pPr>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72CDE0">
        <w:start w:val="1"/>
        <w:numFmt w:val="decimal"/>
        <w:lvlText w:val="%1.%2.%3.%4."/>
        <w:lvlJc w:val="left"/>
        <w:pPr>
          <w:tabs>
            <w:tab w:val="left" w:pos="993"/>
          </w:tabs>
          <w:ind w:left="1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B28DEC">
        <w:start w:val="1"/>
        <w:numFmt w:val="decimal"/>
        <w:lvlText w:val="%1.%2.%3.%4.%5."/>
        <w:lvlJc w:val="left"/>
        <w:pPr>
          <w:tabs>
            <w:tab w:val="left" w:pos="993"/>
          </w:tabs>
          <w:ind w:left="1276"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1417F0">
        <w:start w:val="1"/>
        <w:numFmt w:val="decimal"/>
        <w:lvlText w:val="%1.%2.%3.%4.%5.%6."/>
        <w:lvlJc w:val="left"/>
        <w:pPr>
          <w:tabs>
            <w:tab w:val="left" w:pos="993"/>
          </w:tabs>
          <w:ind w:left="1418"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1C4CBE">
        <w:start w:val="1"/>
        <w:numFmt w:val="decimal"/>
        <w:lvlText w:val="%1.%2.%3.%4.%5.%6.%7."/>
        <w:lvlJc w:val="left"/>
        <w:pPr>
          <w:tabs>
            <w:tab w:val="left" w:pos="993"/>
          </w:tabs>
          <w:ind w:left="1560"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FA904E">
        <w:start w:val="1"/>
        <w:numFmt w:val="decimal"/>
        <w:suff w:val="nothing"/>
        <w:lvlText w:val="%1.%2.%3.%4.%5.%6.%7.%8."/>
        <w:lvlJc w:val="left"/>
        <w:pPr>
          <w:tabs>
            <w:tab w:val="left" w:pos="993"/>
          </w:tabs>
          <w:ind w:left="1702"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F0F82E">
        <w:start w:val="1"/>
        <w:numFmt w:val="decimal"/>
        <w:suff w:val="nothing"/>
        <w:lvlText w:val="%1.%2.%3.%4.%5.%6.%7.%8.%9."/>
        <w:lvlJc w:val="left"/>
        <w:pPr>
          <w:tabs>
            <w:tab w:val="left" w:pos="993"/>
          </w:tabs>
          <w:ind w:left="1843" w:hanging="1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6"/>
    <w:lvlOverride w:ilvl="0">
      <w:startOverride w:val="1"/>
    </w:lvlOverride>
  </w:num>
  <w:num w:numId="23">
    <w:abstractNumId w:val="2"/>
  </w:num>
  <w:num w:numId="24">
    <w:abstractNumId w:val="17"/>
  </w:num>
  <w:num w:numId="25">
    <w:abstractNumId w:val="11"/>
  </w:num>
  <w:num w:numId="26">
    <w:abstractNumId w:val="1"/>
  </w:num>
  <w:num w:numId="27">
    <w:abstractNumId w:val="17"/>
    <w:lvlOverride w:ilvl="0">
      <w:startOverride w:val="3"/>
    </w:lvlOverride>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MLMwtzQ3NDe1MDVW0lEKTi0uzszPAykwqQUA14huhywAAAA="/>
  </w:docVars>
  <w:rsids>
    <w:rsidRoot w:val="00E17928"/>
    <w:rsid w:val="00033D1B"/>
    <w:rsid w:val="00034BF3"/>
    <w:rsid w:val="000417CE"/>
    <w:rsid w:val="00043B55"/>
    <w:rsid w:val="0008703B"/>
    <w:rsid w:val="000A5513"/>
    <w:rsid w:val="000B4A99"/>
    <w:rsid w:val="000C7960"/>
    <w:rsid w:val="000D6267"/>
    <w:rsid w:val="000F7C4E"/>
    <w:rsid w:val="001229EB"/>
    <w:rsid w:val="00133947"/>
    <w:rsid w:val="00135BFA"/>
    <w:rsid w:val="00173514"/>
    <w:rsid w:val="001915B9"/>
    <w:rsid w:val="001A2767"/>
    <w:rsid w:val="001A333E"/>
    <w:rsid w:val="00207402"/>
    <w:rsid w:val="00273C6C"/>
    <w:rsid w:val="00287A15"/>
    <w:rsid w:val="002A4F12"/>
    <w:rsid w:val="002A502B"/>
    <w:rsid w:val="002B0C2B"/>
    <w:rsid w:val="002E24F5"/>
    <w:rsid w:val="002F1F8F"/>
    <w:rsid w:val="002F696A"/>
    <w:rsid w:val="003556A9"/>
    <w:rsid w:val="003914C8"/>
    <w:rsid w:val="003A0B63"/>
    <w:rsid w:val="003B253F"/>
    <w:rsid w:val="003B2572"/>
    <w:rsid w:val="003C3D92"/>
    <w:rsid w:val="003E113D"/>
    <w:rsid w:val="003E5232"/>
    <w:rsid w:val="00452853"/>
    <w:rsid w:val="0045663D"/>
    <w:rsid w:val="00482DBC"/>
    <w:rsid w:val="004937CA"/>
    <w:rsid w:val="004F18D3"/>
    <w:rsid w:val="00521A18"/>
    <w:rsid w:val="005360A9"/>
    <w:rsid w:val="005554B6"/>
    <w:rsid w:val="0057379B"/>
    <w:rsid w:val="005866A3"/>
    <w:rsid w:val="005A7DB9"/>
    <w:rsid w:val="005C2E6B"/>
    <w:rsid w:val="005D2FD2"/>
    <w:rsid w:val="005F15C4"/>
    <w:rsid w:val="00626E97"/>
    <w:rsid w:val="00675CA0"/>
    <w:rsid w:val="0068430A"/>
    <w:rsid w:val="006D5A73"/>
    <w:rsid w:val="006D5A80"/>
    <w:rsid w:val="006E45DD"/>
    <w:rsid w:val="006F7293"/>
    <w:rsid w:val="007241CC"/>
    <w:rsid w:val="00732017"/>
    <w:rsid w:val="00750D5F"/>
    <w:rsid w:val="0075695E"/>
    <w:rsid w:val="007A0021"/>
    <w:rsid w:val="007A54C1"/>
    <w:rsid w:val="007A6AF9"/>
    <w:rsid w:val="007B34A5"/>
    <w:rsid w:val="0082075F"/>
    <w:rsid w:val="00855E20"/>
    <w:rsid w:val="00871FD6"/>
    <w:rsid w:val="008B2303"/>
    <w:rsid w:val="008E6CF2"/>
    <w:rsid w:val="009256D6"/>
    <w:rsid w:val="00934D81"/>
    <w:rsid w:val="009451E3"/>
    <w:rsid w:val="00945F51"/>
    <w:rsid w:val="00985BF7"/>
    <w:rsid w:val="00986204"/>
    <w:rsid w:val="0099171C"/>
    <w:rsid w:val="00997832"/>
    <w:rsid w:val="009A2AE3"/>
    <w:rsid w:val="009B6321"/>
    <w:rsid w:val="009D7E26"/>
    <w:rsid w:val="009E43BC"/>
    <w:rsid w:val="009F186A"/>
    <w:rsid w:val="00A04CB4"/>
    <w:rsid w:val="00A157FF"/>
    <w:rsid w:val="00A419D6"/>
    <w:rsid w:val="00A87858"/>
    <w:rsid w:val="00A92EC0"/>
    <w:rsid w:val="00AB7D2A"/>
    <w:rsid w:val="00AD3AAE"/>
    <w:rsid w:val="00AD4368"/>
    <w:rsid w:val="00AE0BBA"/>
    <w:rsid w:val="00AE27BD"/>
    <w:rsid w:val="00B157F3"/>
    <w:rsid w:val="00B21BBF"/>
    <w:rsid w:val="00B30790"/>
    <w:rsid w:val="00B41FDF"/>
    <w:rsid w:val="00B53DC8"/>
    <w:rsid w:val="00B73AE5"/>
    <w:rsid w:val="00BA51D3"/>
    <w:rsid w:val="00C57AB2"/>
    <w:rsid w:val="00C65D2B"/>
    <w:rsid w:val="00C67A45"/>
    <w:rsid w:val="00C9637C"/>
    <w:rsid w:val="00CB2EFE"/>
    <w:rsid w:val="00CD27F4"/>
    <w:rsid w:val="00D06099"/>
    <w:rsid w:val="00D31449"/>
    <w:rsid w:val="00D46C27"/>
    <w:rsid w:val="00D56621"/>
    <w:rsid w:val="00DD0376"/>
    <w:rsid w:val="00DD0C01"/>
    <w:rsid w:val="00DE3668"/>
    <w:rsid w:val="00DE58D9"/>
    <w:rsid w:val="00DF65B1"/>
    <w:rsid w:val="00E1488D"/>
    <w:rsid w:val="00E17928"/>
    <w:rsid w:val="00E3767B"/>
    <w:rsid w:val="00E4673E"/>
    <w:rsid w:val="00E77881"/>
    <w:rsid w:val="00E815DC"/>
    <w:rsid w:val="00E95CD7"/>
    <w:rsid w:val="00ED3DBA"/>
    <w:rsid w:val="00F0197B"/>
    <w:rsid w:val="00F17A7E"/>
    <w:rsid w:val="00F24D5A"/>
    <w:rsid w:val="00F37866"/>
    <w:rsid w:val="00F743E5"/>
    <w:rsid w:val="00F77940"/>
    <w:rsid w:val="00F977D4"/>
    <w:rsid w:val="00FA4E49"/>
    <w:rsid w:val="00FA7539"/>
    <w:rsid w:val="00FA75E4"/>
    <w:rsid w:val="00FB7DC2"/>
    <w:rsid w:val="00FF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34C237"/>
  <w15:docId w15:val="{B43BB5DB-9096-4C11-B1C5-F8EB4FB2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0C"/>
    <w:rPr>
      <w:rFonts w:eastAsia="BatangChe"/>
      <w:color w:val="00000A"/>
      <w:sz w:val="24"/>
      <w:szCs w:val="24"/>
    </w:rPr>
  </w:style>
  <w:style w:type="paragraph" w:styleId="Heading1">
    <w:name w:val="heading 1"/>
    <w:basedOn w:val="Normal"/>
    <w:qFormat/>
    <w:rsid w:val="00DA7595"/>
    <w:pPr>
      <w:keepNext/>
      <w:jc w:val="center"/>
      <w:outlineLvl w:val="0"/>
    </w:pPr>
    <w:rPr>
      <w:b/>
      <w:bCs/>
      <w:u w:val="single"/>
    </w:rPr>
  </w:style>
  <w:style w:type="paragraph" w:styleId="Heading8">
    <w:name w:val="heading 8"/>
    <w:basedOn w:val="Normal"/>
    <w:qFormat/>
    <w:rsid w:val="00DA7595"/>
    <w:pPr>
      <w:keepNext/>
      <w:widowControl w:val="0"/>
      <w:jc w:val="both"/>
      <w:outlineLvl w:val="7"/>
    </w:pPr>
    <w:rPr>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DA7595"/>
  </w:style>
  <w:style w:type="character" w:customStyle="1" w:styleId="a">
    <w:name w:val="吹き出し (文字)"/>
    <w:basedOn w:val="DefaultParagraphFont"/>
    <w:qFormat/>
    <w:rsid w:val="00AA4E71"/>
    <w:rPr>
      <w:rFonts w:ascii="Tahoma" w:eastAsia="BatangChe" w:hAnsi="Tahoma" w:cs="Tahoma"/>
      <w:sz w:val="16"/>
      <w:szCs w:val="16"/>
    </w:rPr>
  </w:style>
  <w:style w:type="character" w:customStyle="1" w:styleId="InternetLink">
    <w:name w:val="Internet Link"/>
    <w:uiPriority w:val="99"/>
    <w:rsid w:val="00AA4E71"/>
    <w:rPr>
      <w:color w:val="0000FF"/>
      <w:u w:val="single"/>
    </w:rPr>
  </w:style>
  <w:style w:type="character" w:customStyle="1" w:styleId="a0">
    <w:name w:val="リスト段落 (文字)"/>
    <w:uiPriority w:val="34"/>
    <w:qFormat/>
    <w:locked/>
    <w:rsid w:val="00AA4E71"/>
    <w:rPr>
      <w:rFonts w:ascii="MS PGothic" w:eastAsia="MS PGothic" w:hAnsi="MS PGothic" w:cs="MS PGothic"/>
      <w:sz w:val="24"/>
      <w:szCs w:val="24"/>
      <w:lang w:eastAsia="ja-JP"/>
    </w:rPr>
  </w:style>
  <w:style w:type="character" w:customStyle="1" w:styleId="a1">
    <w:name w:val="本文 (文字)"/>
    <w:basedOn w:val="DefaultParagraphFont"/>
    <w:qFormat/>
    <w:rsid w:val="00AA4E71"/>
    <w:rPr>
      <w:rFonts w:eastAsia="MS Mincho" w:cs="Angsana New"/>
      <w:b/>
      <w:sz w:val="18"/>
      <w:lang w:eastAsia="ja-JP"/>
    </w:rPr>
  </w:style>
  <w:style w:type="character" w:customStyle="1" w:styleId="1">
    <w:name w:val="見出し 1 (文字)"/>
    <w:basedOn w:val="DefaultParagraphFont"/>
    <w:qFormat/>
    <w:rsid w:val="00D463E8"/>
    <w:rPr>
      <w:rFonts w:eastAsia="BatangChe"/>
      <w:b/>
      <w:bCs/>
      <w:sz w:val="24"/>
      <w:szCs w:val="24"/>
      <w:u w:val="single"/>
    </w:rPr>
  </w:style>
  <w:style w:type="character" w:customStyle="1" w:styleId="8">
    <w:name w:val="見出し 8 (文字)"/>
    <w:basedOn w:val="DefaultParagraphFont"/>
    <w:qFormat/>
    <w:rsid w:val="00D463E8"/>
    <w:rPr>
      <w:rFonts w:eastAsia="BatangChe"/>
      <w:b/>
      <w:bCs/>
      <w:lang w:eastAsia="ko-KR"/>
    </w:rPr>
  </w:style>
  <w:style w:type="character" w:customStyle="1" w:styleId="ListLabel1">
    <w:name w:val="ListLabel 1"/>
    <w:qFormat/>
    <w:rPr>
      <w:rFonts w:eastAsia="GulimChe" w:cs="Times New Roman"/>
    </w:rPr>
  </w:style>
  <w:style w:type="character" w:customStyle="1" w:styleId="ListLabel2">
    <w:name w:val="ListLabel 2"/>
    <w:qFormat/>
    <w:rPr>
      <w:rFonts w:eastAsia="GulimChe"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BatangChe"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MS PGothic"/>
    </w:rPr>
  </w:style>
  <w:style w:type="character" w:customStyle="1" w:styleId="ListLabel11">
    <w:name w:val="ListLabel 11"/>
    <w:qFormat/>
    <w:rPr>
      <w:rFonts w:eastAsia="MS PGothic"/>
    </w:rPr>
  </w:style>
  <w:style w:type="character" w:customStyle="1" w:styleId="ListLabel12">
    <w:name w:val="ListLabel 12"/>
    <w:qFormat/>
    <w:rPr>
      <w:rFonts w:eastAsia="Malgun Gothic" w:cs="Times New Roman"/>
    </w:rPr>
  </w:style>
  <w:style w:type="character" w:customStyle="1" w:styleId="ListLabel13">
    <w:name w:val="ListLabel 13"/>
    <w:qFormat/>
    <w:rPr>
      <w:rFonts w:eastAsia="Malgun Gothic" w:cs="Times New Roman"/>
    </w:rPr>
  </w:style>
  <w:style w:type="character" w:customStyle="1" w:styleId="ListLabel14">
    <w:name w:val="ListLabel 14"/>
    <w:qFormat/>
    <w:rPr>
      <w:rFonts w:eastAsia="Malgun Gothic"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BatangChe"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Gulim" w:cs="Batang"/>
    </w:rPr>
  </w:style>
  <w:style w:type="character" w:customStyle="1" w:styleId="ListLabel29">
    <w:name w:val="ListLabel 29"/>
    <w:qFormat/>
    <w:rPr>
      <w:color w:val="00000A"/>
    </w:rPr>
  </w:style>
  <w:style w:type="character" w:customStyle="1" w:styleId="ListLabel30">
    <w:name w:val="ListLabel 30"/>
    <w:qFormat/>
    <w:rPr>
      <w:b/>
      <w:sz w:val="28"/>
      <w:szCs w:val="24"/>
    </w:rPr>
  </w:style>
  <w:style w:type="character" w:customStyle="1" w:styleId="ListLabel31">
    <w:name w:val="ListLabel 31"/>
    <w:qFormat/>
    <w:rPr>
      <w:rFonts w:ascii="Times New Roman" w:hAnsi="Times New Roman"/>
      <w:sz w:val="24"/>
      <w:szCs w:val="24"/>
    </w:rPr>
  </w:style>
  <w:style w:type="character" w:customStyle="1" w:styleId="ListLabel32">
    <w:name w:val="ListLabel 32"/>
    <w:qFormat/>
    <w:rPr>
      <w:color w:val="00000A"/>
    </w:rPr>
  </w:style>
  <w:style w:type="character" w:customStyle="1" w:styleId="ListLabel33">
    <w:name w:val="ListLabel 33"/>
    <w:qFormat/>
    <w:rPr>
      <w:rFonts w:eastAsia="Calibri" w:cs="Times New Roman"/>
    </w:rPr>
  </w:style>
  <w:style w:type="character" w:customStyle="1" w:styleId="ListLabel34">
    <w:name w:val="ListLabel 34"/>
    <w:qFormat/>
    <w:rPr>
      <w:rFonts w:eastAsia="Calibri" w:cs="Times New Roman"/>
    </w:rPr>
  </w:style>
  <w:style w:type="character" w:customStyle="1" w:styleId="ListLabel35">
    <w:name w:val="ListLabel 35"/>
    <w:qFormat/>
    <w:rPr>
      <w:color w:val="00000A"/>
    </w:rPr>
  </w:style>
  <w:style w:type="character" w:customStyle="1" w:styleId="ListLabel36">
    <w:name w:val="ListLabel 36"/>
    <w:qFormat/>
    <w:rPr>
      <w:rFonts w:eastAsia="Calibri" w:cs="Times New Roman"/>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b/>
      <w:sz w:val="28"/>
      <w:szCs w:val="24"/>
    </w:rPr>
  </w:style>
  <w:style w:type="character" w:customStyle="1" w:styleId="ListLabel40">
    <w:name w:val="ListLabel 40"/>
    <w:qFormat/>
    <w:rPr>
      <w:rFonts w:ascii="Times New Roman" w:hAnsi="Times New Roman"/>
      <w:sz w:val="24"/>
      <w:szCs w:val="24"/>
    </w:rPr>
  </w:style>
  <w:style w:type="character" w:customStyle="1" w:styleId="ListLabel41">
    <w:name w:val="ListLabel 41"/>
    <w:qFormat/>
    <w:rPr>
      <w:rFonts w:cs="Symbol"/>
      <w:color w:val="00000A"/>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Symbol"/>
      <w:b/>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Symbol"/>
      <w:color w:val="00000A"/>
    </w:rPr>
  </w:style>
  <w:style w:type="character" w:customStyle="1" w:styleId="ListLabel60">
    <w:name w:val="ListLabel 60"/>
    <w:qFormat/>
    <w:rPr>
      <w:rFonts w:cs="Times New Roman"/>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Symbol"/>
      <w:color w:val="00000A"/>
    </w:rPr>
  </w:style>
  <w:style w:type="character" w:customStyle="1" w:styleId="ListLabel69">
    <w:name w:val="ListLabel 69"/>
    <w:qFormat/>
    <w:rPr>
      <w:rFonts w:cs="Symbol"/>
      <w:color w:val="00000A"/>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Wingdings"/>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b/>
      <w:sz w:val="28"/>
      <w:szCs w:val="24"/>
    </w:rPr>
  </w:style>
  <w:style w:type="character" w:customStyle="1" w:styleId="ListLabel78">
    <w:name w:val="ListLabel 78"/>
    <w:qFormat/>
    <w:rPr>
      <w:rFonts w:ascii="Times New Roman" w:hAnsi="Times New Roman"/>
      <w:sz w:val="24"/>
      <w:szCs w:val="24"/>
    </w:rPr>
  </w:style>
  <w:style w:type="character" w:customStyle="1" w:styleId="ListLabel79">
    <w:name w:val="ListLabel 79"/>
    <w:qFormat/>
    <w:rPr>
      <w:rFonts w:cs="Symbol"/>
      <w:color w:val="00000A"/>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Symbol"/>
      <w:b/>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color w:val="00000A"/>
    </w:rPr>
  </w:style>
  <w:style w:type="character" w:customStyle="1" w:styleId="ListLabel98">
    <w:name w:val="ListLabel 98"/>
    <w:qFormat/>
    <w:rPr>
      <w:rFonts w:cs="Times New Roman"/>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Symbol"/>
      <w:color w:val="00000A"/>
    </w:rPr>
  </w:style>
  <w:style w:type="character" w:customStyle="1" w:styleId="ListLabel107">
    <w:name w:val="ListLabel 107"/>
    <w:qFormat/>
    <w:rPr>
      <w:rFonts w:cs="Symbol"/>
      <w:color w:val="00000A"/>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AA4E71"/>
    <w:rPr>
      <w:rFonts w:eastAsia="MS Mincho" w:cs="Angsana New"/>
      <w:b/>
      <w:sz w:val="18"/>
      <w:szCs w:val="20"/>
      <w:lang w:eastAsia="ja-JP"/>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Footer">
    <w:name w:val="footer"/>
    <w:basedOn w:val="Normal"/>
    <w:rsid w:val="00DA7595"/>
    <w:pPr>
      <w:tabs>
        <w:tab w:val="center" w:pos="4320"/>
        <w:tab w:val="right" w:pos="8640"/>
      </w:tabs>
    </w:pPr>
  </w:style>
  <w:style w:type="paragraph" w:customStyle="1" w:styleId="a2">
    <w:name w:val="표"/>
    <w:basedOn w:val="Normal"/>
    <w:autoRedefine/>
    <w:qFormat/>
    <w:rsid w:val="00DA7595"/>
    <w:pPr>
      <w:widowControl w:val="0"/>
      <w:jc w:val="both"/>
    </w:pPr>
    <w:rPr>
      <w:rFonts w:ascii="Book Antiqua" w:eastAsia="GulimChe" w:hAnsi="Book Antiqua"/>
      <w:b/>
      <w:bCs/>
      <w:sz w:val="28"/>
      <w:lang w:eastAsia="ko-KR"/>
    </w:rPr>
  </w:style>
  <w:style w:type="paragraph" w:styleId="NormalIndent">
    <w:name w:val="Normal Indent"/>
    <w:basedOn w:val="Normal"/>
    <w:qFormat/>
    <w:rsid w:val="00DA7595"/>
    <w:pPr>
      <w:widowControl w:val="0"/>
      <w:ind w:left="851"/>
      <w:jc w:val="both"/>
    </w:pPr>
    <w:rPr>
      <w:sz w:val="20"/>
      <w:szCs w:val="20"/>
      <w:lang w:eastAsia="ko-KR"/>
    </w:rPr>
  </w:style>
  <w:style w:type="paragraph" w:customStyle="1" w:styleId="Note">
    <w:name w:val="Note"/>
    <w:basedOn w:val="Normal"/>
    <w:qFormat/>
    <w:rsid w:val="00DA7595"/>
    <w:pPr>
      <w:tabs>
        <w:tab w:val="left" w:pos="284"/>
        <w:tab w:val="left" w:pos="1134"/>
        <w:tab w:val="left" w:pos="1871"/>
        <w:tab w:val="left" w:pos="2268"/>
      </w:tabs>
      <w:spacing w:before="160"/>
      <w:jc w:val="both"/>
    </w:pPr>
    <w:rPr>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qFormat/>
    <w:rsid w:val="00AD7E5F"/>
    <w:pPr>
      <w:tabs>
        <w:tab w:val="left" w:pos="794"/>
        <w:tab w:val="center" w:pos="4820"/>
        <w:tab w:val="right" w:pos="9639"/>
      </w:tabs>
      <w:spacing w:line="240" w:lineRule="atLeast"/>
      <w:textAlignment w:val="baseline"/>
    </w:pPr>
    <w:rPr>
      <w:rFonts w:eastAsia="MS Mincho"/>
      <w:szCs w:val="22"/>
      <w:lang w:val="en-GB"/>
    </w:rPr>
  </w:style>
  <w:style w:type="paragraph" w:styleId="BalloonText">
    <w:name w:val="Balloon Text"/>
    <w:basedOn w:val="Normal"/>
    <w:qFormat/>
    <w:rsid w:val="00AA4E71"/>
    <w:rPr>
      <w:rFonts w:ascii="Tahoma" w:hAnsi="Tahoma" w:cs="Tahoma"/>
      <w:sz w:val="16"/>
      <w:szCs w:val="16"/>
    </w:rPr>
  </w:style>
  <w:style w:type="paragraph" w:styleId="ListParagraph">
    <w:name w:val="List Paragraph"/>
    <w:basedOn w:val="Normal"/>
    <w:qFormat/>
    <w:rsid w:val="00AA4E71"/>
    <w:pPr>
      <w:ind w:left="840"/>
    </w:pPr>
    <w:rPr>
      <w:rFonts w:ascii="MS PGothic" w:eastAsia="MS PGothic" w:hAnsi="MS PGothic" w:cs="MS PGothic"/>
      <w:lang w:eastAsia="ja-JP"/>
    </w:rPr>
  </w:style>
  <w:style w:type="paragraph" w:customStyle="1" w:styleId="Headingb">
    <w:name w:val="Heading_b"/>
    <w:basedOn w:val="Normal"/>
    <w:qFormat/>
    <w:rsid w:val="00341C0C"/>
    <w:pPr>
      <w:keepNext/>
      <w:tabs>
        <w:tab w:val="left" w:pos="794"/>
        <w:tab w:val="left" w:pos="1191"/>
        <w:tab w:val="left" w:pos="1588"/>
        <w:tab w:val="left" w:pos="1985"/>
      </w:tabs>
      <w:spacing w:before="160"/>
      <w:textAlignment w:val="baseline"/>
    </w:pPr>
    <w:rPr>
      <w:rFonts w:eastAsiaTheme="minorEastAsia"/>
      <w:b/>
      <w:szCs w:val="20"/>
      <w:lang w:val="en-GB" w:eastAsia="ja-JP"/>
    </w:rPr>
  </w:style>
  <w:style w:type="paragraph" w:styleId="TOCHeading">
    <w:name w:val="TOC Heading"/>
    <w:basedOn w:val="Heading1"/>
    <w:uiPriority w:val="39"/>
    <w:unhideWhenUsed/>
    <w:qFormat/>
    <w:rsid w:val="00341C0C"/>
    <w:pPr>
      <w:keepLines/>
      <w:spacing w:before="240" w:line="259" w:lineRule="auto"/>
      <w:jc w:val="left"/>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autoRedefine/>
    <w:uiPriority w:val="39"/>
    <w:rsid w:val="00341C0C"/>
    <w:pPr>
      <w:spacing w:after="100"/>
    </w:pPr>
  </w:style>
  <w:style w:type="paragraph" w:styleId="TOC2">
    <w:name w:val="toc 2"/>
    <w:basedOn w:val="Normal"/>
    <w:autoRedefine/>
    <w:uiPriority w:val="39"/>
    <w:rsid w:val="00E53A6F"/>
    <w:pPr>
      <w:tabs>
        <w:tab w:val="left" w:pos="996"/>
        <w:tab w:val="right" w:leader="dot" w:pos="9163"/>
      </w:tabs>
      <w:spacing w:after="100"/>
      <w:ind w:left="240"/>
    </w:pPr>
  </w:style>
  <w:style w:type="paragraph" w:styleId="NormalWeb">
    <w:name w:val="Normal (Web)"/>
    <w:basedOn w:val="Normal"/>
    <w:uiPriority w:val="99"/>
    <w:semiHidden/>
    <w:unhideWhenUsed/>
    <w:qFormat/>
    <w:rsid w:val="00003DBF"/>
    <w:pPr>
      <w:spacing w:beforeAutospacing="1" w:afterAutospacing="1"/>
    </w:pPr>
    <w:rPr>
      <w:rFonts w:ascii="MS PGothic" w:eastAsia="MS PGothic" w:hAnsi="MS PGothic" w:cs="MS PGothic"/>
      <w:lang w:eastAsia="ja-JP"/>
    </w:rPr>
  </w:style>
  <w:style w:type="table" w:styleId="TableGrid">
    <w:name w:val="Table Grid"/>
    <w:basedOn w:val="TableNormal"/>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A6AF9"/>
    <w:pPr>
      <w:pBdr>
        <w:top w:val="nil"/>
        <w:left w:val="nil"/>
        <w:bottom w:val="nil"/>
        <w:right w:val="nil"/>
        <w:between w:val="nil"/>
        <w:bar w:val="nil"/>
      </w:pBdr>
    </w:pPr>
    <w:rPr>
      <w:rFonts w:eastAsia="Arial Unicode MS" w:cs="Arial Unicode MS"/>
      <w:color w:val="000000"/>
      <w:sz w:val="24"/>
      <w:szCs w:val="24"/>
      <w:u w:color="000000"/>
      <w:bdr w:val="nil"/>
      <w:lang w:eastAsia="ko-KR"/>
    </w:rPr>
  </w:style>
  <w:style w:type="numbering" w:customStyle="1" w:styleId="ImportedStyle20">
    <w:name w:val="Imported Style 2.0"/>
    <w:rsid w:val="007A6AF9"/>
    <w:pPr>
      <w:numPr>
        <w:numId w:val="12"/>
      </w:numPr>
    </w:pPr>
  </w:style>
  <w:style w:type="numbering" w:customStyle="1" w:styleId="ImportedStyle4">
    <w:name w:val="Imported Style 4"/>
    <w:rsid w:val="007A6AF9"/>
    <w:pPr>
      <w:numPr>
        <w:numId w:val="15"/>
      </w:numPr>
    </w:pPr>
  </w:style>
  <w:style w:type="numbering" w:customStyle="1" w:styleId="ImportedStyle5">
    <w:name w:val="Imported Style 5"/>
    <w:rsid w:val="007A6AF9"/>
    <w:pPr>
      <w:numPr>
        <w:numId w:val="17"/>
      </w:numPr>
    </w:pPr>
  </w:style>
  <w:style w:type="numbering" w:customStyle="1" w:styleId="ImportedStyle1">
    <w:name w:val="Imported Style 1"/>
    <w:rsid w:val="009F186A"/>
    <w:pPr>
      <w:numPr>
        <w:numId w:val="23"/>
      </w:numPr>
    </w:pPr>
  </w:style>
  <w:style w:type="numbering" w:customStyle="1" w:styleId="ImportedStyle2">
    <w:name w:val="Imported Style 2"/>
    <w:rsid w:val="009F186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4276">
      <w:bodyDiv w:val="1"/>
      <w:marLeft w:val="0"/>
      <w:marRight w:val="0"/>
      <w:marTop w:val="0"/>
      <w:marBottom w:val="0"/>
      <w:divBdr>
        <w:top w:val="none" w:sz="0" w:space="0" w:color="auto"/>
        <w:left w:val="none" w:sz="0" w:space="0" w:color="auto"/>
        <w:bottom w:val="none" w:sz="0" w:space="0" w:color="auto"/>
        <w:right w:val="none" w:sz="0" w:space="0" w:color="auto"/>
      </w:divBdr>
    </w:div>
    <w:div w:id="242372525">
      <w:bodyDiv w:val="1"/>
      <w:marLeft w:val="0"/>
      <w:marRight w:val="0"/>
      <w:marTop w:val="0"/>
      <w:marBottom w:val="0"/>
      <w:divBdr>
        <w:top w:val="none" w:sz="0" w:space="0" w:color="auto"/>
        <w:left w:val="none" w:sz="0" w:space="0" w:color="auto"/>
        <w:bottom w:val="none" w:sz="0" w:space="0" w:color="auto"/>
        <w:right w:val="none" w:sz="0" w:space="0" w:color="auto"/>
      </w:divBdr>
    </w:div>
    <w:div w:id="350032146">
      <w:bodyDiv w:val="1"/>
      <w:marLeft w:val="0"/>
      <w:marRight w:val="0"/>
      <w:marTop w:val="0"/>
      <w:marBottom w:val="0"/>
      <w:divBdr>
        <w:top w:val="none" w:sz="0" w:space="0" w:color="auto"/>
        <w:left w:val="none" w:sz="0" w:space="0" w:color="auto"/>
        <w:bottom w:val="none" w:sz="0" w:space="0" w:color="auto"/>
        <w:right w:val="none" w:sz="0" w:space="0" w:color="auto"/>
      </w:divBdr>
    </w:div>
    <w:div w:id="604652789">
      <w:bodyDiv w:val="1"/>
      <w:marLeft w:val="0"/>
      <w:marRight w:val="0"/>
      <w:marTop w:val="0"/>
      <w:marBottom w:val="0"/>
      <w:divBdr>
        <w:top w:val="none" w:sz="0" w:space="0" w:color="auto"/>
        <w:left w:val="none" w:sz="0" w:space="0" w:color="auto"/>
        <w:bottom w:val="none" w:sz="0" w:space="0" w:color="auto"/>
        <w:right w:val="none" w:sz="0" w:space="0" w:color="auto"/>
      </w:divBdr>
    </w:div>
    <w:div w:id="1786655965">
      <w:bodyDiv w:val="1"/>
      <w:marLeft w:val="0"/>
      <w:marRight w:val="0"/>
      <w:marTop w:val="0"/>
      <w:marBottom w:val="0"/>
      <w:divBdr>
        <w:top w:val="none" w:sz="0" w:space="0" w:color="auto"/>
        <w:left w:val="none" w:sz="0" w:space="0" w:color="auto"/>
        <w:bottom w:val="none" w:sz="0" w:space="0" w:color="auto"/>
        <w:right w:val="none" w:sz="0" w:space="0" w:color="auto"/>
      </w:divBdr>
    </w:div>
    <w:div w:id="2081631061">
      <w:bodyDiv w:val="1"/>
      <w:marLeft w:val="0"/>
      <w:marRight w:val="0"/>
      <w:marTop w:val="0"/>
      <w:marBottom w:val="0"/>
      <w:divBdr>
        <w:top w:val="none" w:sz="0" w:space="0" w:color="auto"/>
        <w:left w:val="none" w:sz="0" w:space="0" w:color="auto"/>
        <w:bottom w:val="none" w:sz="0" w:space="0" w:color="auto"/>
        <w:right w:val="none" w:sz="0" w:space="0" w:color="auto"/>
      </w:divBdr>
      <w:divsChild>
        <w:div w:id="75170338">
          <w:marLeft w:val="0"/>
          <w:marRight w:val="0"/>
          <w:marTop w:val="0"/>
          <w:marBottom w:val="0"/>
          <w:divBdr>
            <w:top w:val="single" w:sz="6" w:space="12" w:color="F0F0F0"/>
            <w:left w:val="none" w:sz="0" w:space="0" w:color="auto"/>
            <w:bottom w:val="none" w:sz="0" w:space="0" w:color="auto"/>
            <w:right w:val="none" w:sz="0" w:space="0" w:color="auto"/>
          </w:divBdr>
        </w:div>
        <w:div w:id="826290666">
          <w:marLeft w:val="0"/>
          <w:marRight w:val="0"/>
          <w:marTop w:val="0"/>
          <w:marBottom w:val="0"/>
          <w:divBdr>
            <w:top w:val="single" w:sz="6" w:space="0" w:color="EEF0F3"/>
            <w:left w:val="none" w:sz="0" w:space="0" w:color="auto"/>
            <w:bottom w:val="none" w:sz="0" w:space="0" w:color="auto"/>
            <w:right w:val="none" w:sz="0" w:space="0" w:color="auto"/>
          </w:divBdr>
          <w:divsChild>
            <w:div w:id="1390957291">
              <w:marLeft w:val="0"/>
              <w:marRight w:val="645"/>
              <w:marTop w:val="28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586A-25B4-45C7-A4AC-55F932FE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2475</Words>
  <Characters>14113</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dc:description/>
  <cp:lastModifiedBy>Nyan Win</cp:lastModifiedBy>
  <cp:revision>2</cp:revision>
  <cp:lastPrinted>2004-07-28T02:14:00Z</cp:lastPrinted>
  <dcterms:created xsi:type="dcterms:W3CDTF">2019-06-14T01:01:00Z</dcterms:created>
  <dcterms:modified xsi:type="dcterms:W3CDTF">2019-06-14T01:01:00Z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APT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