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EB0DE" w14:textId="77777777" w:rsidR="000E7357" w:rsidRDefault="000E7357" w:rsidP="00B15FC5">
      <w:pPr>
        <w:wordWrap/>
        <w:overflowPunct w:val="0"/>
        <w:autoSpaceDE w:val="0"/>
        <w:autoSpaceDN w:val="0"/>
        <w:contextualSpacing/>
        <w:jc w:val="center"/>
        <w:textAlignment w:val="baseline"/>
        <w:rPr>
          <w:rFonts w:eastAsia="MS Mincho"/>
          <w:b/>
          <w:bCs/>
          <w:caps/>
          <w:sz w:val="28"/>
          <w:szCs w:val="28"/>
          <w:lang w:eastAsia="ja-JP"/>
        </w:rPr>
      </w:pPr>
    </w:p>
    <w:p w14:paraId="67AA01CE" w14:textId="77777777" w:rsidR="000937D2" w:rsidRDefault="000937D2" w:rsidP="000937D2">
      <w:pPr>
        <w:jc w:val="center"/>
        <w:rPr>
          <w:lang w:val="en-AU"/>
        </w:rPr>
      </w:pPr>
    </w:p>
    <w:p w14:paraId="00141860" w14:textId="77777777" w:rsidR="000937D2" w:rsidRPr="004718FD" w:rsidRDefault="000937D2" w:rsidP="000937D2">
      <w:pPr>
        <w:jc w:val="center"/>
        <w:rPr>
          <w:b/>
        </w:rPr>
      </w:pPr>
      <w:r w:rsidRPr="004718FD">
        <w:rPr>
          <w:b/>
          <w:bCs/>
          <w:noProof/>
        </w:rPr>
        <w:drawing>
          <wp:inline distT="0" distB="0" distL="0" distR="0" wp14:anchorId="0C137EAF" wp14:editId="62EFC7E1">
            <wp:extent cx="845185" cy="733425"/>
            <wp:effectExtent l="19050" t="0" r="0" b="0"/>
            <wp:docPr id="3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1DF7DADE" w14:textId="77777777" w:rsidR="000937D2" w:rsidRPr="004718FD" w:rsidRDefault="000937D2" w:rsidP="000937D2">
      <w:pPr>
        <w:jc w:val="center"/>
        <w:rPr>
          <w:b/>
        </w:rPr>
      </w:pPr>
    </w:p>
    <w:p w14:paraId="48942EC5" w14:textId="77777777" w:rsidR="000937D2" w:rsidRPr="004718FD" w:rsidRDefault="000937D2" w:rsidP="000937D2">
      <w:pPr>
        <w:jc w:val="center"/>
        <w:rPr>
          <w:b/>
        </w:rPr>
      </w:pPr>
    </w:p>
    <w:p w14:paraId="77D324EA" w14:textId="77777777" w:rsidR="000937D2" w:rsidRPr="004718FD" w:rsidRDefault="000937D2" w:rsidP="000937D2">
      <w:pPr>
        <w:tabs>
          <w:tab w:val="left" w:pos="6585"/>
        </w:tabs>
        <w:rPr>
          <w:b/>
        </w:rPr>
      </w:pPr>
    </w:p>
    <w:p w14:paraId="7A3C0DAE" w14:textId="77777777" w:rsidR="000937D2" w:rsidRPr="004718FD" w:rsidRDefault="000937D2" w:rsidP="000937D2">
      <w:pPr>
        <w:tabs>
          <w:tab w:val="left" w:pos="6585"/>
        </w:tabs>
        <w:rPr>
          <w:b/>
        </w:rPr>
      </w:pPr>
    </w:p>
    <w:p w14:paraId="6CE5C2F8" w14:textId="77777777" w:rsidR="000937D2" w:rsidRPr="004718FD" w:rsidRDefault="000937D2" w:rsidP="000937D2">
      <w:pPr>
        <w:tabs>
          <w:tab w:val="left" w:pos="6585"/>
        </w:tabs>
        <w:rPr>
          <w:b/>
        </w:rPr>
      </w:pPr>
    </w:p>
    <w:p w14:paraId="4575A08D" w14:textId="77777777" w:rsidR="000937D2" w:rsidRPr="004718FD" w:rsidRDefault="000937D2" w:rsidP="000937D2">
      <w:pPr>
        <w:tabs>
          <w:tab w:val="left" w:pos="6585"/>
        </w:tabs>
        <w:rPr>
          <w:b/>
        </w:rPr>
      </w:pPr>
    </w:p>
    <w:p w14:paraId="4C9D0FD2" w14:textId="77777777" w:rsidR="000937D2" w:rsidRPr="004718FD" w:rsidRDefault="000937D2" w:rsidP="000937D2">
      <w:pPr>
        <w:jc w:val="center"/>
        <w:rPr>
          <w:b/>
        </w:rPr>
      </w:pPr>
    </w:p>
    <w:p w14:paraId="4074D9E2" w14:textId="77777777" w:rsidR="000937D2" w:rsidRPr="004718FD" w:rsidRDefault="000937D2" w:rsidP="000937D2">
      <w:pPr>
        <w:jc w:val="center"/>
        <w:rPr>
          <w:b/>
        </w:rPr>
      </w:pPr>
    </w:p>
    <w:p w14:paraId="5DD790D6" w14:textId="77777777" w:rsidR="000937D2" w:rsidRPr="004718FD" w:rsidRDefault="000937D2" w:rsidP="000937D2">
      <w:pPr>
        <w:jc w:val="center"/>
        <w:rPr>
          <w:b/>
        </w:rPr>
      </w:pPr>
    </w:p>
    <w:p w14:paraId="4D53FB39" w14:textId="46D5A2D4" w:rsidR="000937D2" w:rsidRDefault="000937D2" w:rsidP="000937D2">
      <w:pPr>
        <w:jc w:val="center"/>
        <w:rPr>
          <w:b/>
          <w:caps/>
          <w:sz w:val="28"/>
          <w:szCs w:val="28"/>
        </w:rPr>
      </w:pPr>
      <w:r w:rsidRPr="00470C50">
        <w:rPr>
          <w:b/>
          <w:caps/>
          <w:sz w:val="28"/>
          <w:szCs w:val="28"/>
        </w:rPr>
        <w:t xml:space="preserve">APT REPORT ON </w:t>
      </w:r>
    </w:p>
    <w:p w14:paraId="0CD47E7A" w14:textId="13359509" w:rsidR="003B00F4" w:rsidRDefault="003B00F4" w:rsidP="000937D2">
      <w:pPr>
        <w:jc w:val="center"/>
        <w:rPr>
          <w:b/>
          <w:caps/>
          <w:sz w:val="28"/>
          <w:szCs w:val="28"/>
        </w:rPr>
      </w:pPr>
      <w:r w:rsidRPr="003B00F4">
        <w:rPr>
          <w:b/>
          <w:caps/>
          <w:sz w:val="28"/>
          <w:szCs w:val="28"/>
        </w:rPr>
        <w:t>HARMONIZED FREQUENCY ARRANGEMENT FOR BAND 3 300-3 400 MHZ</w:t>
      </w:r>
    </w:p>
    <w:p w14:paraId="1BD09D26" w14:textId="77777777" w:rsidR="00470C50" w:rsidRPr="00470C50" w:rsidRDefault="00470C50" w:rsidP="000937D2">
      <w:pPr>
        <w:jc w:val="center"/>
        <w:rPr>
          <w:b/>
          <w:caps/>
          <w:sz w:val="28"/>
          <w:szCs w:val="28"/>
        </w:rPr>
      </w:pPr>
    </w:p>
    <w:p w14:paraId="6A3CA569" w14:textId="77777777" w:rsidR="000937D2" w:rsidRDefault="000937D2" w:rsidP="000937D2">
      <w:pPr>
        <w:jc w:val="center"/>
        <w:outlineLvl w:val="0"/>
        <w:rPr>
          <w:rFonts w:eastAsia="MS Mincho"/>
          <w:b/>
          <w:bCs/>
          <w:caps/>
          <w:lang w:eastAsia="ja-JP"/>
        </w:rPr>
      </w:pPr>
    </w:p>
    <w:p w14:paraId="33A28EDA" w14:textId="77777777" w:rsidR="000937D2" w:rsidRPr="004718FD" w:rsidRDefault="000937D2" w:rsidP="000937D2">
      <w:pPr>
        <w:jc w:val="center"/>
        <w:outlineLvl w:val="0"/>
        <w:rPr>
          <w:b/>
        </w:rPr>
      </w:pPr>
    </w:p>
    <w:p w14:paraId="7E4F15A3" w14:textId="1FE21673" w:rsidR="000937D2" w:rsidRPr="004718FD" w:rsidRDefault="000937D2" w:rsidP="000937D2">
      <w:pPr>
        <w:jc w:val="center"/>
        <w:rPr>
          <w:rFonts w:eastAsia="MS Mincho"/>
          <w:b/>
          <w:lang w:eastAsia="ja-JP"/>
        </w:rPr>
      </w:pPr>
      <w:r w:rsidRPr="004718FD">
        <w:rPr>
          <w:b/>
        </w:rPr>
        <w:t>No.</w:t>
      </w:r>
      <w:r>
        <w:rPr>
          <w:b/>
        </w:rPr>
        <w:t xml:space="preserve"> APT/AWG/REP-</w:t>
      </w:r>
      <w:r w:rsidR="003B00F4">
        <w:rPr>
          <w:b/>
        </w:rPr>
        <w:t>101</w:t>
      </w:r>
      <w:r>
        <w:rPr>
          <w:b/>
        </w:rPr>
        <w:br/>
        <w:t xml:space="preserve">Edition: </w:t>
      </w:r>
      <w:r w:rsidR="00D9358A">
        <w:rPr>
          <w:b/>
        </w:rPr>
        <w:t>July</w:t>
      </w:r>
      <w:r>
        <w:rPr>
          <w:b/>
        </w:rPr>
        <w:t xml:space="preserve"> </w:t>
      </w:r>
      <w:r w:rsidRPr="004718FD">
        <w:rPr>
          <w:b/>
        </w:rPr>
        <w:t>201</w:t>
      </w:r>
      <w:r w:rsidR="00D9358A">
        <w:rPr>
          <w:rFonts w:eastAsia="MS Mincho"/>
          <w:b/>
          <w:lang w:eastAsia="ja-JP"/>
        </w:rPr>
        <w:t>9</w:t>
      </w:r>
    </w:p>
    <w:p w14:paraId="3AFE0341" w14:textId="77777777" w:rsidR="000937D2" w:rsidRPr="004718FD" w:rsidRDefault="000937D2" w:rsidP="000937D2">
      <w:pPr>
        <w:jc w:val="center"/>
        <w:rPr>
          <w:b/>
        </w:rPr>
      </w:pPr>
    </w:p>
    <w:p w14:paraId="3DCFA3F6" w14:textId="77777777" w:rsidR="000937D2" w:rsidRPr="004718FD" w:rsidRDefault="000937D2" w:rsidP="000937D2">
      <w:pPr>
        <w:jc w:val="center"/>
        <w:rPr>
          <w:b/>
        </w:rPr>
      </w:pPr>
    </w:p>
    <w:p w14:paraId="61D1FBEB" w14:textId="77777777" w:rsidR="000937D2" w:rsidRPr="004718FD" w:rsidRDefault="000937D2" w:rsidP="000937D2">
      <w:pPr>
        <w:jc w:val="center"/>
        <w:rPr>
          <w:b/>
        </w:rPr>
      </w:pPr>
    </w:p>
    <w:p w14:paraId="4FBA4142" w14:textId="77777777" w:rsidR="000937D2" w:rsidRPr="004718FD" w:rsidRDefault="000937D2" w:rsidP="000937D2">
      <w:pPr>
        <w:jc w:val="center"/>
        <w:rPr>
          <w:b/>
        </w:rPr>
      </w:pPr>
    </w:p>
    <w:p w14:paraId="3766677B" w14:textId="77777777" w:rsidR="000937D2" w:rsidRPr="004718FD" w:rsidRDefault="000937D2" w:rsidP="000937D2">
      <w:pPr>
        <w:jc w:val="center"/>
        <w:rPr>
          <w:b/>
        </w:rPr>
      </w:pPr>
    </w:p>
    <w:p w14:paraId="6E9C9FBD" w14:textId="77777777" w:rsidR="000937D2" w:rsidRPr="004718FD" w:rsidRDefault="000937D2" w:rsidP="000937D2">
      <w:pPr>
        <w:jc w:val="center"/>
        <w:rPr>
          <w:b/>
        </w:rPr>
      </w:pPr>
    </w:p>
    <w:p w14:paraId="09A90F7F" w14:textId="77777777" w:rsidR="000937D2" w:rsidRPr="004718FD" w:rsidRDefault="000937D2" w:rsidP="000937D2">
      <w:pPr>
        <w:jc w:val="center"/>
        <w:rPr>
          <w:b/>
        </w:rPr>
      </w:pPr>
    </w:p>
    <w:p w14:paraId="35C43C1A" w14:textId="77777777" w:rsidR="000937D2" w:rsidRPr="004718FD" w:rsidRDefault="000937D2" w:rsidP="000937D2">
      <w:pPr>
        <w:jc w:val="center"/>
        <w:rPr>
          <w:b/>
        </w:rPr>
      </w:pPr>
    </w:p>
    <w:p w14:paraId="4442776E" w14:textId="77777777" w:rsidR="000937D2" w:rsidRPr="004718FD" w:rsidRDefault="000937D2" w:rsidP="000937D2">
      <w:pPr>
        <w:jc w:val="center"/>
        <w:rPr>
          <w:b/>
        </w:rPr>
      </w:pPr>
    </w:p>
    <w:p w14:paraId="44EC8376" w14:textId="77777777" w:rsidR="000937D2" w:rsidRPr="004718FD" w:rsidRDefault="000937D2" w:rsidP="000937D2">
      <w:pPr>
        <w:jc w:val="center"/>
        <w:rPr>
          <w:b/>
        </w:rPr>
      </w:pPr>
    </w:p>
    <w:p w14:paraId="407C312A" w14:textId="77777777" w:rsidR="000937D2" w:rsidRPr="004718FD" w:rsidRDefault="000937D2" w:rsidP="000937D2">
      <w:pPr>
        <w:jc w:val="center"/>
        <w:rPr>
          <w:b/>
        </w:rPr>
      </w:pPr>
    </w:p>
    <w:p w14:paraId="7776F64A" w14:textId="77777777" w:rsidR="000937D2" w:rsidRPr="004718FD" w:rsidRDefault="000937D2" w:rsidP="000937D2">
      <w:pPr>
        <w:jc w:val="center"/>
        <w:rPr>
          <w:b/>
        </w:rPr>
      </w:pPr>
    </w:p>
    <w:p w14:paraId="29D37383" w14:textId="77777777" w:rsidR="000937D2" w:rsidRPr="004718FD" w:rsidRDefault="000937D2" w:rsidP="000937D2">
      <w:pPr>
        <w:jc w:val="center"/>
        <w:rPr>
          <w:b/>
        </w:rPr>
      </w:pPr>
      <w:r w:rsidRPr="004718FD">
        <w:rPr>
          <w:b/>
        </w:rPr>
        <w:t>Adopted by</w:t>
      </w:r>
    </w:p>
    <w:p w14:paraId="30034188" w14:textId="77777777" w:rsidR="000937D2" w:rsidRPr="004718FD" w:rsidRDefault="000937D2" w:rsidP="000937D2">
      <w:pPr>
        <w:jc w:val="center"/>
        <w:rPr>
          <w:b/>
        </w:rPr>
      </w:pPr>
    </w:p>
    <w:p w14:paraId="07F5C930" w14:textId="3C386916" w:rsidR="000937D2" w:rsidRPr="005D58B8" w:rsidRDefault="000937D2" w:rsidP="000937D2">
      <w:pPr>
        <w:jc w:val="center"/>
        <w:rPr>
          <w:b/>
        </w:rPr>
      </w:pPr>
      <w:r w:rsidRPr="004718FD">
        <w:rPr>
          <w:b/>
        </w:rPr>
        <w:t>2</w:t>
      </w:r>
      <w:r w:rsidR="00D9358A">
        <w:rPr>
          <w:b/>
        </w:rPr>
        <w:t>5</w:t>
      </w:r>
      <w:r>
        <w:rPr>
          <w:b/>
        </w:rPr>
        <w:t>th</w:t>
      </w:r>
      <w:r w:rsidRPr="004718FD">
        <w:rPr>
          <w:b/>
        </w:rPr>
        <w:t xml:space="preserve"> Meeting of APT Wireless Group</w:t>
      </w:r>
      <w:r w:rsidRPr="004718FD">
        <w:rPr>
          <w:b/>
        </w:rPr>
        <w:br/>
      </w:r>
      <w:r>
        <w:rPr>
          <w:b/>
        </w:rPr>
        <w:t xml:space="preserve">1 – </w:t>
      </w:r>
      <w:r w:rsidR="00D9358A">
        <w:rPr>
          <w:b/>
        </w:rPr>
        <w:t>5</w:t>
      </w:r>
      <w:r>
        <w:rPr>
          <w:b/>
        </w:rPr>
        <w:t xml:space="preserve"> </w:t>
      </w:r>
      <w:r w:rsidR="00D9358A">
        <w:rPr>
          <w:b/>
        </w:rPr>
        <w:t>July</w:t>
      </w:r>
      <w:r>
        <w:rPr>
          <w:b/>
        </w:rPr>
        <w:t xml:space="preserve"> </w:t>
      </w:r>
      <w:r w:rsidRPr="005D58B8">
        <w:rPr>
          <w:b/>
        </w:rPr>
        <w:t>201</w:t>
      </w:r>
      <w:r w:rsidR="00D9358A">
        <w:rPr>
          <w:b/>
        </w:rPr>
        <w:t>9</w:t>
      </w:r>
      <w:r w:rsidRPr="005D58B8">
        <w:rPr>
          <w:b/>
        </w:rPr>
        <w:t xml:space="preserve">, </w:t>
      </w:r>
      <w:r w:rsidR="00D9358A" w:rsidRPr="00D9358A">
        <w:rPr>
          <w:b/>
        </w:rPr>
        <w:t>Tangerang, Indonesia</w:t>
      </w:r>
    </w:p>
    <w:p w14:paraId="7B33F48D" w14:textId="77777777" w:rsidR="000937D2" w:rsidRPr="004718FD" w:rsidRDefault="000937D2" w:rsidP="000937D2">
      <w:pPr>
        <w:jc w:val="center"/>
        <w:rPr>
          <w:b/>
        </w:rPr>
      </w:pPr>
    </w:p>
    <w:p w14:paraId="1339B552" w14:textId="43509D0A" w:rsidR="000937D2" w:rsidRPr="004718FD" w:rsidRDefault="000937D2" w:rsidP="000937D2">
      <w:pPr>
        <w:jc w:val="center"/>
        <w:rPr>
          <w:b/>
        </w:rPr>
      </w:pPr>
      <w:r w:rsidRPr="004718FD">
        <w:rPr>
          <w:b/>
          <w:i/>
          <w:iCs/>
        </w:rPr>
        <w:t>(Source: AWG-</w:t>
      </w:r>
      <w:r w:rsidR="00D9358A">
        <w:rPr>
          <w:b/>
          <w:i/>
          <w:iCs/>
        </w:rPr>
        <w:t>25</w:t>
      </w:r>
      <w:r w:rsidR="00C76C62">
        <w:rPr>
          <w:b/>
          <w:i/>
          <w:iCs/>
        </w:rPr>
        <w:t>/</w:t>
      </w:r>
      <w:r w:rsidRPr="004718FD">
        <w:rPr>
          <w:b/>
          <w:i/>
          <w:iCs/>
        </w:rPr>
        <w:t>OUT-</w:t>
      </w:r>
      <w:r w:rsidR="003B00F4">
        <w:rPr>
          <w:b/>
          <w:i/>
          <w:iCs/>
        </w:rPr>
        <w:t>27</w:t>
      </w:r>
      <w:r w:rsidRPr="004718FD">
        <w:rPr>
          <w:b/>
          <w:i/>
          <w:iCs/>
        </w:rPr>
        <w:t>)</w:t>
      </w:r>
    </w:p>
    <w:p w14:paraId="27EDB414" w14:textId="77777777" w:rsidR="000937D2" w:rsidRPr="004718FD" w:rsidRDefault="000937D2" w:rsidP="000937D2"/>
    <w:p w14:paraId="652219F6" w14:textId="77777777" w:rsidR="000937D2" w:rsidRPr="004718FD" w:rsidRDefault="000937D2" w:rsidP="000937D2">
      <w:pPr>
        <w:tabs>
          <w:tab w:val="center" w:pos="4657"/>
          <w:tab w:val="left" w:pos="6555"/>
        </w:tabs>
        <w:rPr>
          <w:b/>
          <w:color w:val="000000"/>
        </w:rPr>
      </w:pPr>
      <w:r w:rsidRPr="004718FD">
        <w:rPr>
          <w:b/>
          <w:color w:val="000000"/>
        </w:rPr>
        <w:tab/>
      </w:r>
    </w:p>
    <w:p w14:paraId="684AE322" w14:textId="77777777" w:rsidR="000937D2" w:rsidRDefault="000937D2" w:rsidP="000937D2">
      <w:pPr>
        <w:rPr>
          <w:lang w:val="en-AU"/>
        </w:rPr>
      </w:pPr>
    </w:p>
    <w:p w14:paraId="1BF8775B" w14:textId="77777777" w:rsidR="000937D2" w:rsidRDefault="000937D2" w:rsidP="000937D2">
      <w:pPr>
        <w:jc w:val="center"/>
        <w:rPr>
          <w:lang w:val="en-AU"/>
        </w:rPr>
      </w:pPr>
    </w:p>
    <w:p w14:paraId="26079608" w14:textId="77777777" w:rsidR="000937D2" w:rsidRDefault="000937D2" w:rsidP="000937D2">
      <w:pPr>
        <w:rPr>
          <w:rFonts w:eastAsia="MS Mincho"/>
          <w:b/>
          <w:lang w:eastAsia="ja-JP"/>
        </w:rPr>
      </w:pPr>
      <w:r>
        <w:rPr>
          <w:rFonts w:eastAsia="MS Mincho"/>
          <w:b/>
          <w:lang w:eastAsia="ja-JP"/>
        </w:rPr>
        <w:br w:type="page"/>
      </w:r>
    </w:p>
    <w:p w14:paraId="16B7E851" w14:textId="7A9600CF" w:rsidR="00CA6765" w:rsidRPr="0067139A" w:rsidRDefault="00CA6765" w:rsidP="00CA6765">
      <w:pPr>
        <w:jc w:val="center"/>
        <w:rPr>
          <w:szCs w:val="24"/>
        </w:rPr>
      </w:pPr>
    </w:p>
    <w:p w14:paraId="285819CF" w14:textId="77777777" w:rsidR="00CA6765" w:rsidRPr="00C34B84" w:rsidRDefault="00CA6765" w:rsidP="00CA6765">
      <w:pPr>
        <w:jc w:val="center"/>
        <w:rPr>
          <w:b/>
          <w:sz w:val="28"/>
          <w:szCs w:val="28"/>
        </w:rPr>
      </w:pPr>
    </w:p>
    <w:p w14:paraId="2C4CF13D" w14:textId="77777777" w:rsidR="00470C50" w:rsidRDefault="004F23D5" w:rsidP="004F23D5">
      <w:pPr>
        <w:jc w:val="center"/>
        <w:rPr>
          <w:b/>
          <w:caps/>
          <w:szCs w:val="24"/>
        </w:rPr>
      </w:pPr>
      <w:r w:rsidRPr="00B76CE7">
        <w:rPr>
          <w:b/>
          <w:caps/>
          <w:szCs w:val="24"/>
        </w:rPr>
        <w:t xml:space="preserve">APT REPORT ON </w:t>
      </w:r>
    </w:p>
    <w:p w14:paraId="7DEBD441" w14:textId="77777777" w:rsidR="003B00F4" w:rsidRDefault="003B00F4" w:rsidP="004F23D5">
      <w:pPr>
        <w:jc w:val="center"/>
        <w:rPr>
          <w:b/>
          <w:caps/>
          <w:szCs w:val="24"/>
        </w:rPr>
      </w:pPr>
      <w:r w:rsidRPr="003B00F4">
        <w:rPr>
          <w:b/>
          <w:caps/>
          <w:szCs w:val="24"/>
        </w:rPr>
        <w:t>HARMONIZED FREQUENCY ARRANGEMENT FOR BAND 3 300-3 400 MHZ</w:t>
      </w:r>
    </w:p>
    <w:p w14:paraId="76475665" w14:textId="77777777" w:rsidR="003B00F4" w:rsidRDefault="003B00F4" w:rsidP="004F23D5">
      <w:pPr>
        <w:jc w:val="center"/>
        <w:rPr>
          <w:b/>
          <w:caps/>
          <w:szCs w:val="24"/>
        </w:rPr>
      </w:pPr>
    </w:p>
    <w:p w14:paraId="1DA40441" w14:textId="77777777" w:rsidR="003B00F4" w:rsidRPr="003B00F4" w:rsidRDefault="003B00F4" w:rsidP="003B00F4">
      <w:pPr>
        <w:widowControl/>
        <w:wordWrap/>
        <w:jc w:val="center"/>
        <w:rPr>
          <w:rFonts w:eastAsia="SimSun" w:cs="Times New Roman"/>
          <w:b/>
          <w:kern w:val="0"/>
          <w:szCs w:val="24"/>
          <w:lang w:eastAsia="zh-CN"/>
        </w:rPr>
      </w:pPr>
    </w:p>
    <w:p w14:paraId="3843EF5B" w14:textId="77777777" w:rsidR="003B00F4" w:rsidRPr="003B00F4" w:rsidRDefault="003B00F4" w:rsidP="003B00F4">
      <w:pPr>
        <w:widowControl/>
        <w:wordWrap/>
        <w:spacing w:before="120"/>
        <w:jc w:val="left"/>
        <w:rPr>
          <w:rFonts w:cs="Times New Roman"/>
          <w:b/>
          <w:kern w:val="0"/>
          <w:szCs w:val="24"/>
        </w:rPr>
      </w:pPr>
    </w:p>
    <w:p w14:paraId="21424350" w14:textId="77777777" w:rsidR="003B00F4" w:rsidRPr="003B00F4" w:rsidRDefault="003B00F4" w:rsidP="003B00F4">
      <w:pPr>
        <w:keepNext/>
        <w:keepLines/>
        <w:widowControl/>
        <w:tabs>
          <w:tab w:val="left" w:pos="794"/>
          <w:tab w:val="left" w:pos="1191"/>
          <w:tab w:val="left" w:pos="1588"/>
          <w:tab w:val="left" w:pos="1985"/>
        </w:tabs>
        <w:wordWrap/>
        <w:overflowPunct w:val="0"/>
        <w:autoSpaceDE w:val="0"/>
        <w:autoSpaceDN w:val="0"/>
        <w:adjustRightInd w:val="0"/>
        <w:spacing w:before="240"/>
        <w:ind w:left="432" w:hanging="432"/>
        <w:jc w:val="left"/>
        <w:textAlignment w:val="baseline"/>
        <w:outlineLvl w:val="0"/>
        <w:rPr>
          <w:rFonts w:eastAsia="Malgun Gothic" w:cs="Times New Roman"/>
          <w:b/>
          <w:kern w:val="0"/>
          <w:lang w:eastAsia="en-US"/>
        </w:rPr>
      </w:pPr>
      <w:r w:rsidRPr="003B00F4">
        <w:rPr>
          <w:rFonts w:eastAsia="Malgun Gothic" w:cs="Times New Roman"/>
          <w:b/>
          <w:kern w:val="0"/>
        </w:rPr>
        <w:t>1</w:t>
      </w:r>
      <w:r w:rsidRPr="003B00F4">
        <w:rPr>
          <w:rFonts w:eastAsia="Malgun Gothic" w:cs="Times New Roman"/>
          <w:b/>
          <w:kern w:val="0"/>
        </w:rPr>
        <w:tab/>
      </w:r>
      <w:r w:rsidRPr="003B00F4">
        <w:rPr>
          <w:rFonts w:eastAsia="Malgun Gothic" w:cs="Times New Roman"/>
          <w:b/>
          <w:kern w:val="0"/>
          <w:lang w:eastAsia="en-US"/>
        </w:rPr>
        <w:t xml:space="preserve">Introduction </w:t>
      </w:r>
    </w:p>
    <w:p w14:paraId="061D11F5" w14:textId="77777777" w:rsidR="003B00F4" w:rsidRPr="003B00F4" w:rsidRDefault="003B00F4" w:rsidP="003B00F4">
      <w:pPr>
        <w:widowControl/>
        <w:wordWrap/>
        <w:jc w:val="left"/>
        <w:rPr>
          <w:rFonts w:cs="Times New Roman"/>
          <w:kern w:val="0"/>
          <w:szCs w:val="24"/>
          <w:lang w:eastAsia="en-US"/>
        </w:rPr>
      </w:pPr>
    </w:p>
    <w:p w14:paraId="244698D5" w14:textId="77777777" w:rsidR="003B00F4" w:rsidRPr="003B00F4" w:rsidRDefault="003B00F4" w:rsidP="003B00F4">
      <w:pPr>
        <w:widowControl/>
        <w:wordWrap/>
        <w:autoSpaceDE w:val="0"/>
        <w:autoSpaceDN w:val="0"/>
        <w:adjustRightInd w:val="0"/>
        <w:spacing w:after="120"/>
        <w:rPr>
          <w:rFonts w:eastAsia="SimSun" w:cs="Times New Roman"/>
          <w:color w:val="000000"/>
          <w:kern w:val="0"/>
          <w:szCs w:val="24"/>
          <w:lang w:eastAsia="zh-CN"/>
        </w:rPr>
      </w:pPr>
      <w:r w:rsidRPr="003B00F4">
        <w:rPr>
          <w:rFonts w:eastAsia="SimSun" w:cs="Times New Roman" w:hint="eastAsia"/>
          <w:color w:val="000000"/>
          <w:kern w:val="0"/>
          <w:szCs w:val="24"/>
          <w:lang w:eastAsia="zh-CN"/>
        </w:rPr>
        <w:t>At</w:t>
      </w:r>
      <w:r w:rsidRPr="003B00F4">
        <w:rPr>
          <w:rFonts w:eastAsia="SimSun" w:cs="Times New Roman"/>
          <w:color w:val="000000"/>
          <w:kern w:val="0"/>
          <w:szCs w:val="24"/>
          <w:lang w:eastAsia="zh-CN"/>
        </w:rPr>
        <w:t xml:space="preserve"> ITU-R World Radio Conference 20</w:t>
      </w:r>
      <w:r w:rsidRPr="003B00F4">
        <w:rPr>
          <w:rFonts w:eastAsia="SimSun" w:cs="Times New Roman" w:hint="eastAsia"/>
          <w:color w:val="000000"/>
          <w:kern w:val="0"/>
          <w:szCs w:val="24"/>
          <w:lang w:eastAsia="zh-CN"/>
        </w:rPr>
        <w:t>15</w:t>
      </w:r>
      <w:r w:rsidRPr="003B00F4">
        <w:rPr>
          <w:rFonts w:eastAsia="SimSun" w:cs="Times New Roman"/>
          <w:color w:val="000000"/>
          <w:kern w:val="0"/>
          <w:szCs w:val="24"/>
          <w:lang w:eastAsia="zh-CN"/>
        </w:rPr>
        <w:t xml:space="preserve"> (WRC-</w:t>
      </w:r>
      <w:r w:rsidRPr="003B00F4">
        <w:rPr>
          <w:rFonts w:eastAsia="SimSun" w:cs="Times New Roman" w:hint="eastAsia"/>
          <w:color w:val="000000"/>
          <w:kern w:val="0"/>
          <w:szCs w:val="24"/>
          <w:lang w:eastAsia="zh-CN"/>
        </w:rPr>
        <w:t>15</w:t>
      </w:r>
      <w:r w:rsidRPr="003B00F4">
        <w:rPr>
          <w:rFonts w:eastAsia="SimSun" w:cs="Times New Roman"/>
          <w:color w:val="000000"/>
          <w:kern w:val="0"/>
          <w:szCs w:val="24"/>
          <w:lang w:eastAsia="zh-CN"/>
        </w:rPr>
        <w:t>)</w:t>
      </w:r>
      <w:r w:rsidRPr="003B00F4">
        <w:rPr>
          <w:rFonts w:eastAsia="SimSun" w:cs="Times New Roman" w:hint="eastAsia"/>
          <w:color w:val="000000"/>
          <w:kern w:val="0"/>
          <w:szCs w:val="24"/>
          <w:lang w:eastAsia="zh-CN"/>
        </w:rPr>
        <w:t>, the band 3 300-3 400</w:t>
      </w:r>
      <w:r w:rsidRPr="003B00F4">
        <w:rPr>
          <w:rFonts w:eastAsia="SimSun" w:cs="Times New Roman"/>
          <w:color w:val="000000"/>
          <w:kern w:val="0"/>
          <w:szCs w:val="24"/>
          <w:lang w:eastAsia="zh-CN"/>
        </w:rPr>
        <w:t xml:space="preserve"> </w:t>
      </w:r>
      <w:r w:rsidRPr="003B00F4">
        <w:rPr>
          <w:rFonts w:eastAsia="SimSun" w:cs="Times New Roman" w:hint="eastAsia"/>
          <w:color w:val="000000"/>
          <w:kern w:val="0"/>
          <w:szCs w:val="24"/>
          <w:lang w:eastAsia="zh-CN"/>
        </w:rPr>
        <w:t xml:space="preserve">MHz is </w:t>
      </w:r>
      <w:r w:rsidRPr="003B00F4">
        <w:rPr>
          <w:rFonts w:eastAsia="SimSun" w:cs="Times New Roman"/>
          <w:color w:val="000000"/>
          <w:kern w:val="0"/>
          <w:szCs w:val="24"/>
          <w:lang w:eastAsia="zh-CN"/>
        </w:rPr>
        <w:t xml:space="preserve">allocated to the mobile service on a primary basis </w:t>
      </w:r>
      <w:r w:rsidRPr="003B00F4">
        <w:rPr>
          <w:rFonts w:eastAsia="SimSun" w:cs="Times New Roman" w:hint="eastAsia"/>
          <w:color w:val="000000"/>
          <w:kern w:val="0"/>
          <w:szCs w:val="24"/>
          <w:lang w:eastAsia="zh-CN"/>
        </w:rPr>
        <w:t xml:space="preserve">by 73 </w:t>
      </w:r>
      <w:r w:rsidRPr="003B00F4">
        <w:rPr>
          <w:rFonts w:eastAsia="SimSun" w:cs="Times New Roman"/>
          <w:color w:val="000000"/>
          <w:kern w:val="0"/>
          <w:szCs w:val="24"/>
          <w:lang w:eastAsia="zh-CN"/>
        </w:rPr>
        <w:t>countries</w:t>
      </w:r>
      <w:r w:rsidRPr="003B00F4">
        <w:rPr>
          <w:rFonts w:eastAsia="SimSun" w:cs="Times New Roman" w:hint="eastAsia"/>
          <w:color w:val="000000"/>
          <w:kern w:val="0"/>
          <w:szCs w:val="24"/>
          <w:lang w:eastAsia="zh-CN"/>
        </w:rPr>
        <w:t xml:space="preserve"> via footnotes 5.429, 5.429A, 5.429C and 5.429E, and is identified for the </w:t>
      </w:r>
      <w:r w:rsidRPr="003B00F4">
        <w:rPr>
          <w:rFonts w:eastAsia="SimSun" w:cs="Times New Roman"/>
          <w:color w:val="000000"/>
          <w:kern w:val="0"/>
          <w:szCs w:val="24"/>
          <w:lang w:eastAsia="zh-CN"/>
        </w:rPr>
        <w:t>implementation</w:t>
      </w:r>
      <w:r w:rsidRPr="003B00F4">
        <w:rPr>
          <w:rFonts w:eastAsia="SimSun" w:cs="Times New Roman" w:hint="eastAsia"/>
          <w:color w:val="000000"/>
          <w:kern w:val="0"/>
          <w:szCs w:val="24"/>
          <w:lang w:eastAsia="zh-CN"/>
        </w:rPr>
        <w:t xml:space="preserve"> of </w:t>
      </w:r>
      <w:r w:rsidRPr="003B00F4">
        <w:rPr>
          <w:rFonts w:eastAsia="SimSun" w:cs="Times New Roman"/>
          <w:color w:val="000000"/>
          <w:kern w:val="0"/>
          <w:szCs w:val="24"/>
        </w:rPr>
        <w:t>International Mobile Telecommunications</w:t>
      </w:r>
      <w:r w:rsidRPr="003B00F4">
        <w:rPr>
          <w:rFonts w:eastAsia="SimSun" w:cs="Times New Roman" w:hint="eastAsia"/>
          <w:color w:val="000000"/>
          <w:kern w:val="0"/>
          <w:szCs w:val="24"/>
          <w:lang w:eastAsia="zh-CN"/>
        </w:rPr>
        <w:t xml:space="preserve"> (IMT) by 45 countries including </w:t>
      </w:r>
      <w:r w:rsidRPr="003B00F4">
        <w:rPr>
          <w:rFonts w:eastAsia="SimSun" w:cs="Times New Roman"/>
          <w:color w:val="000000"/>
          <w:kern w:val="0"/>
          <w:szCs w:val="24"/>
          <w:lang w:eastAsia="zh-CN"/>
        </w:rPr>
        <w:t>Angola, Benin, Botswana, Burkina Faso, Burundi, Cameroon, Congo (Rep. of the), Côte d’Ivoire, Egypt, Ghana, Guinea, Guinea-Bissau, Kenya, Lesotho, Liberia, Malawi, Mauritania, Mozambique, Namibia, Niger, Nigeria, Uganda, the Dem. Rep. of the Congo, Rwanda, Sudan, South Sudan, South Africa, Swaziland, Tanzania, Chad, Togo, Zambia and Zimbabwe</w:t>
      </w:r>
      <w:r w:rsidRPr="003B00F4">
        <w:rPr>
          <w:rFonts w:eastAsia="SimSun" w:cs="Times New Roman" w:hint="eastAsia"/>
          <w:color w:val="000000"/>
          <w:kern w:val="0"/>
          <w:szCs w:val="24"/>
          <w:lang w:eastAsia="zh-CN"/>
        </w:rPr>
        <w:t xml:space="preserve"> in Region 1, </w:t>
      </w:r>
      <w:r w:rsidRPr="003B00F4">
        <w:rPr>
          <w:rFonts w:eastAsia="SimSun" w:cs="Times New Roman"/>
          <w:color w:val="000000"/>
          <w:kern w:val="0"/>
          <w:szCs w:val="24"/>
          <w:lang w:eastAsia="zh-CN"/>
        </w:rPr>
        <w:t>Argentina, Colombia, Costa Rica, Ecuador, Mexico and Uruguay</w:t>
      </w:r>
      <w:r w:rsidRPr="003B00F4">
        <w:rPr>
          <w:rFonts w:eastAsia="SimSun" w:cs="Times New Roman" w:hint="eastAsia"/>
          <w:color w:val="000000"/>
          <w:kern w:val="0"/>
          <w:szCs w:val="24"/>
          <w:lang w:eastAsia="zh-CN"/>
        </w:rPr>
        <w:t xml:space="preserve"> in Region 2, and </w:t>
      </w:r>
      <w:r w:rsidRPr="003B00F4">
        <w:rPr>
          <w:rFonts w:eastAsia="SimSun" w:cs="Times New Roman"/>
          <w:color w:val="000000"/>
          <w:kern w:val="0"/>
          <w:szCs w:val="24"/>
          <w:lang w:eastAsia="zh-CN"/>
        </w:rPr>
        <w:t>Cambodia, India, Lao P.D.R., Pakistan, the Philippines and Viet Nam</w:t>
      </w:r>
      <w:r w:rsidRPr="003B00F4">
        <w:rPr>
          <w:rFonts w:eastAsia="SimSun" w:cs="Times New Roman" w:hint="eastAsia"/>
          <w:color w:val="000000"/>
          <w:kern w:val="0"/>
          <w:szCs w:val="24"/>
          <w:lang w:eastAsia="zh-CN"/>
        </w:rPr>
        <w:t xml:space="preserve"> in Region 3 via footnotes 5.429B, 5.429D, and 5.429F. </w:t>
      </w:r>
    </w:p>
    <w:p w14:paraId="4361D907" w14:textId="77777777" w:rsidR="003B00F4" w:rsidRPr="003B00F4" w:rsidRDefault="003B00F4" w:rsidP="003B00F4">
      <w:pPr>
        <w:widowControl/>
        <w:wordWrap/>
        <w:autoSpaceDE w:val="0"/>
        <w:autoSpaceDN w:val="0"/>
        <w:adjustRightInd w:val="0"/>
        <w:spacing w:after="120"/>
        <w:rPr>
          <w:rFonts w:eastAsia="SimSun" w:cs="Times New Roman"/>
          <w:color w:val="000000"/>
          <w:kern w:val="0"/>
          <w:szCs w:val="24"/>
          <w:lang w:eastAsia="zh-CN"/>
        </w:rPr>
      </w:pPr>
      <w:r w:rsidRPr="003B00F4">
        <w:rPr>
          <w:rFonts w:eastAsia="SimSun" w:cs="Times New Roman" w:hint="eastAsia"/>
          <w:color w:val="000000"/>
          <w:kern w:val="0"/>
          <w:szCs w:val="24"/>
          <w:lang w:eastAsia="zh-CN"/>
        </w:rPr>
        <w:t>The frequency band 3 300-3 400</w:t>
      </w:r>
      <w:r w:rsidRPr="003B00F4">
        <w:rPr>
          <w:rFonts w:eastAsia="SimSun" w:cs="Times New Roman"/>
          <w:color w:val="000000"/>
          <w:kern w:val="0"/>
          <w:szCs w:val="24"/>
          <w:lang w:eastAsia="zh-CN"/>
        </w:rPr>
        <w:t xml:space="preserve"> </w:t>
      </w:r>
      <w:r w:rsidRPr="003B00F4">
        <w:rPr>
          <w:rFonts w:eastAsia="SimSun" w:cs="Times New Roman" w:hint="eastAsia"/>
          <w:color w:val="000000"/>
          <w:kern w:val="0"/>
          <w:szCs w:val="24"/>
          <w:lang w:eastAsia="zh-CN"/>
        </w:rPr>
        <w:t xml:space="preserve">MHz is </w:t>
      </w:r>
      <w:r w:rsidRPr="003B00F4">
        <w:rPr>
          <w:rFonts w:eastAsia="SimSun" w:cs="Times New Roman"/>
          <w:color w:val="000000"/>
          <w:kern w:val="0"/>
          <w:szCs w:val="24"/>
          <w:lang w:eastAsia="ja-JP"/>
        </w:rPr>
        <w:t>suitable for use in dense urban areas to provide increased capacity and performance by using large contiguous bandwidths for IMT</w:t>
      </w:r>
      <w:r w:rsidRPr="003B00F4">
        <w:rPr>
          <w:rFonts w:eastAsia="SimSun" w:cs="Times New Roman" w:hint="eastAsia"/>
          <w:color w:val="000000"/>
          <w:kern w:val="0"/>
          <w:szCs w:val="24"/>
          <w:lang w:eastAsia="zh-CN"/>
        </w:rPr>
        <w:t xml:space="preserve">. </w:t>
      </w:r>
      <w:r w:rsidRPr="003B00F4">
        <w:rPr>
          <w:rFonts w:eastAsia="SimSun" w:cs="Times New Roman"/>
          <w:color w:val="000000"/>
          <w:kern w:val="0"/>
          <w:szCs w:val="24"/>
          <w:lang w:eastAsia="zh-CN"/>
        </w:rPr>
        <w:t xml:space="preserve">The use of this frequency band for </w:t>
      </w:r>
      <w:r w:rsidRPr="003B00F4">
        <w:rPr>
          <w:rFonts w:eastAsia="SimSun" w:cs="Times New Roman" w:hint="eastAsia"/>
          <w:color w:val="000000"/>
          <w:kern w:val="0"/>
          <w:szCs w:val="24"/>
          <w:lang w:eastAsia="zh-CN"/>
        </w:rPr>
        <w:t>IMT</w:t>
      </w:r>
      <w:r w:rsidRPr="003B00F4">
        <w:rPr>
          <w:rFonts w:eastAsia="SimSun" w:cs="Times New Roman"/>
          <w:color w:val="000000"/>
          <w:kern w:val="0"/>
          <w:szCs w:val="24"/>
          <w:lang w:eastAsia="zh-CN"/>
        </w:rPr>
        <w:t xml:space="preserve"> </w:t>
      </w:r>
      <w:r w:rsidRPr="003B00F4">
        <w:rPr>
          <w:rFonts w:eastAsia="SimSun" w:cs="Times New Roman" w:hint="eastAsia"/>
          <w:color w:val="000000"/>
          <w:kern w:val="0"/>
          <w:szCs w:val="24"/>
          <w:lang w:eastAsia="zh-CN"/>
        </w:rPr>
        <w:t>could</w:t>
      </w:r>
      <w:r w:rsidRPr="003B00F4">
        <w:rPr>
          <w:rFonts w:eastAsia="SimSun" w:cs="Times New Roman"/>
          <w:color w:val="000000"/>
          <w:kern w:val="0"/>
          <w:szCs w:val="24"/>
          <w:lang w:eastAsia="zh-CN"/>
        </w:rPr>
        <w:t xml:space="preserve"> contribute to the economic and social policy objectives of the </w:t>
      </w:r>
      <w:r w:rsidRPr="003B00F4">
        <w:rPr>
          <w:rFonts w:eastAsia="Batang" w:cs="Times New Roman"/>
          <w:color w:val="000000"/>
          <w:kern w:val="0"/>
          <w:szCs w:val="24"/>
          <w:lang w:eastAsia="zh-CN"/>
        </w:rPr>
        <w:t>telecommunication</w:t>
      </w:r>
      <w:r w:rsidRPr="003B00F4">
        <w:rPr>
          <w:rFonts w:eastAsia="SimSun" w:cs="Times New Roman" w:hint="eastAsia"/>
          <w:color w:val="000000"/>
          <w:kern w:val="0"/>
          <w:szCs w:val="24"/>
          <w:lang w:eastAsia="zh-CN"/>
        </w:rPr>
        <w:t xml:space="preserve"> development</w:t>
      </w:r>
      <w:r w:rsidRPr="003B00F4">
        <w:rPr>
          <w:rFonts w:eastAsia="SimSun" w:cs="Times New Roman"/>
          <w:color w:val="000000"/>
          <w:kern w:val="0"/>
          <w:szCs w:val="24"/>
          <w:lang w:eastAsia="zh-CN"/>
        </w:rPr>
        <w:t xml:space="preserve"> for </w:t>
      </w:r>
      <w:r w:rsidRPr="003B00F4">
        <w:rPr>
          <w:rFonts w:eastAsia="SimSun" w:cs="Times New Roman" w:hint="eastAsia"/>
          <w:color w:val="000000"/>
          <w:kern w:val="0"/>
          <w:szCs w:val="24"/>
          <w:lang w:eastAsia="zh-CN"/>
        </w:rPr>
        <w:t>Asia Pacific countries</w:t>
      </w:r>
      <w:r w:rsidRPr="003B00F4">
        <w:rPr>
          <w:rFonts w:eastAsia="SimSun" w:cs="Times New Roman"/>
          <w:color w:val="000000"/>
          <w:kern w:val="0"/>
          <w:szCs w:val="24"/>
          <w:lang w:eastAsia="zh-CN"/>
        </w:rPr>
        <w:t>.</w:t>
      </w:r>
    </w:p>
    <w:p w14:paraId="1BCFBD7C" w14:textId="77777777" w:rsidR="003B00F4" w:rsidRPr="003B00F4" w:rsidRDefault="003B00F4" w:rsidP="003B00F4">
      <w:pPr>
        <w:widowControl/>
        <w:wordWrap/>
        <w:jc w:val="left"/>
        <w:rPr>
          <w:rFonts w:eastAsia="SimSun" w:cs="Times New Roman"/>
          <w:kern w:val="0"/>
          <w:szCs w:val="24"/>
          <w:lang w:eastAsia="zh-CN"/>
        </w:rPr>
      </w:pPr>
      <w:r w:rsidRPr="003B00F4">
        <w:rPr>
          <w:rFonts w:eastAsia="SimSun" w:cs="Times New Roman" w:hint="eastAsia"/>
          <w:color w:val="000000"/>
          <w:kern w:val="0"/>
          <w:szCs w:val="24"/>
          <w:lang w:eastAsia="zh-CN"/>
        </w:rPr>
        <w:t>Considering t</w:t>
      </w:r>
      <w:r w:rsidRPr="003B00F4">
        <w:rPr>
          <w:rFonts w:cs="Times New Roman"/>
          <w:color w:val="000000"/>
          <w:kern w:val="0"/>
          <w:szCs w:val="24"/>
        </w:rPr>
        <w:t xml:space="preserve">he band </w:t>
      </w:r>
      <w:r w:rsidRPr="003B00F4">
        <w:rPr>
          <w:rFonts w:eastAsia="SimSun" w:cs="Times New Roman" w:hint="eastAsia"/>
          <w:color w:val="000000"/>
          <w:kern w:val="0"/>
          <w:szCs w:val="24"/>
          <w:lang w:eastAsia="zh-CN"/>
        </w:rPr>
        <w:t>33</w:t>
      </w:r>
      <w:r w:rsidRPr="003B00F4">
        <w:rPr>
          <w:rFonts w:cs="Times New Roman"/>
          <w:color w:val="000000"/>
          <w:kern w:val="0"/>
          <w:szCs w:val="24"/>
        </w:rPr>
        <w:t>00</w:t>
      </w:r>
      <w:r w:rsidRPr="003B00F4">
        <w:rPr>
          <w:rFonts w:eastAsia="???" w:cs="Times New Roman"/>
          <w:color w:val="000000"/>
          <w:kern w:val="0"/>
          <w:szCs w:val="24"/>
          <w:lang w:eastAsia="en-US"/>
        </w:rPr>
        <w:t>-</w:t>
      </w:r>
      <w:r w:rsidRPr="003B00F4">
        <w:rPr>
          <w:rFonts w:eastAsia="SimSun" w:cs="Times New Roman" w:hint="eastAsia"/>
          <w:color w:val="000000"/>
          <w:kern w:val="0"/>
          <w:szCs w:val="24"/>
          <w:lang w:eastAsia="zh-CN"/>
        </w:rPr>
        <w:t>34</w:t>
      </w:r>
      <w:r w:rsidRPr="003B00F4">
        <w:rPr>
          <w:rFonts w:cs="Times New Roman"/>
          <w:color w:val="000000"/>
          <w:kern w:val="0"/>
          <w:szCs w:val="24"/>
        </w:rPr>
        <w:t xml:space="preserve">00 MHz </w:t>
      </w:r>
      <w:r w:rsidRPr="003B00F4">
        <w:rPr>
          <w:rFonts w:eastAsia="SimSun" w:cs="Times New Roman" w:hint="eastAsia"/>
          <w:color w:val="000000"/>
          <w:kern w:val="0"/>
          <w:szCs w:val="24"/>
          <w:lang w:eastAsia="zh-CN"/>
        </w:rPr>
        <w:t>has been</w:t>
      </w:r>
      <w:r w:rsidRPr="003B00F4">
        <w:rPr>
          <w:rFonts w:eastAsia="SimSun" w:cs="Times New Roman"/>
          <w:color w:val="000000"/>
          <w:kern w:val="0"/>
          <w:szCs w:val="24"/>
          <w:lang w:eastAsia="zh-CN"/>
        </w:rPr>
        <w:t xml:space="preserve"> </w:t>
      </w:r>
      <w:r w:rsidRPr="003B00F4">
        <w:rPr>
          <w:rFonts w:eastAsia="SimSun" w:cs="Times New Roman" w:hint="eastAsia"/>
          <w:color w:val="000000"/>
          <w:kern w:val="0"/>
          <w:szCs w:val="24"/>
          <w:lang w:eastAsia="zh-CN"/>
        </w:rPr>
        <w:t>identified</w:t>
      </w:r>
      <w:r w:rsidRPr="003B00F4">
        <w:rPr>
          <w:rFonts w:cs="Times New Roman" w:hint="eastAsia"/>
          <w:color w:val="000000"/>
          <w:kern w:val="0"/>
          <w:szCs w:val="24"/>
        </w:rPr>
        <w:t xml:space="preserve"> for IMT in </w:t>
      </w:r>
      <w:r w:rsidRPr="003B00F4">
        <w:rPr>
          <w:rFonts w:eastAsia="SimSun" w:cs="Times New Roman" w:hint="eastAsia"/>
          <w:color w:val="000000"/>
          <w:kern w:val="0"/>
          <w:szCs w:val="24"/>
          <w:lang w:eastAsia="zh-CN"/>
        </w:rPr>
        <w:t xml:space="preserve">a number of </w:t>
      </w:r>
      <w:r w:rsidRPr="003B00F4">
        <w:rPr>
          <w:rFonts w:cs="Times New Roman" w:hint="eastAsia"/>
          <w:color w:val="000000"/>
          <w:kern w:val="0"/>
          <w:szCs w:val="24"/>
        </w:rPr>
        <w:t xml:space="preserve">Asia Pacific countries, </w:t>
      </w:r>
      <w:r w:rsidRPr="003B00F4">
        <w:rPr>
          <w:rFonts w:eastAsia="SimSun" w:cs="Times New Roman" w:hint="eastAsia"/>
          <w:kern w:val="0"/>
          <w:szCs w:val="24"/>
          <w:lang w:eastAsia="zh-CN"/>
        </w:rPr>
        <w:t>t</w:t>
      </w:r>
      <w:r w:rsidRPr="003B00F4">
        <w:rPr>
          <w:rFonts w:cs="Times New Roman"/>
          <w:color w:val="000000"/>
          <w:kern w:val="0"/>
          <w:szCs w:val="24"/>
        </w:rPr>
        <w:t>he frequency arrangement</w:t>
      </w:r>
      <w:r w:rsidRPr="003B00F4">
        <w:rPr>
          <w:rFonts w:eastAsia="SimSun" w:cs="Times New Roman" w:hint="eastAsia"/>
          <w:color w:val="000000"/>
          <w:kern w:val="0"/>
          <w:szCs w:val="24"/>
          <w:lang w:eastAsia="zh-CN"/>
        </w:rPr>
        <w:t>s</w:t>
      </w:r>
      <w:r w:rsidRPr="003B00F4">
        <w:rPr>
          <w:rFonts w:cs="Times New Roman"/>
          <w:color w:val="000000"/>
          <w:kern w:val="0"/>
          <w:szCs w:val="24"/>
        </w:rPr>
        <w:t xml:space="preserve"> in </w:t>
      </w:r>
      <w:r w:rsidRPr="003B00F4">
        <w:rPr>
          <w:rFonts w:eastAsia="SimSun" w:cs="Times New Roman" w:hint="eastAsia"/>
          <w:color w:val="000000"/>
          <w:kern w:val="0"/>
          <w:szCs w:val="24"/>
          <w:lang w:eastAsia="zh-CN"/>
        </w:rPr>
        <w:t>this</w:t>
      </w:r>
      <w:r w:rsidRPr="003B00F4">
        <w:rPr>
          <w:rFonts w:cs="Times New Roman"/>
          <w:color w:val="000000"/>
          <w:kern w:val="0"/>
          <w:szCs w:val="24"/>
        </w:rPr>
        <w:t xml:space="preserve"> band </w:t>
      </w:r>
      <w:r w:rsidRPr="003B00F4">
        <w:rPr>
          <w:rFonts w:cs="Times New Roman" w:hint="eastAsia"/>
          <w:color w:val="000000"/>
          <w:kern w:val="0"/>
          <w:szCs w:val="24"/>
        </w:rPr>
        <w:t>need to</w:t>
      </w:r>
      <w:r w:rsidRPr="003B00F4">
        <w:rPr>
          <w:rFonts w:cs="Times New Roman"/>
          <w:color w:val="000000"/>
          <w:kern w:val="0"/>
          <w:szCs w:val="24"/>
        </w:rPr>
        <w:t xml:space="preserve"> </w:t>
      </w:r>
      <w:r w:rsidRPr="003B00F4">
        <w:rPr>
          <w:rFonts w:cs="Times New Roman"/>
          <w:kern w:val="0"/>
          <w:szCs w:val="24"/>
        </w:rPr>
        <w:t xml:space="preserve">be </w:t>
      </w:r>
      <w:r w:rsidRPr="003B00F4">
        <w:rPr>
          <w:rFonts w:cs="Times New Roman" w:hint="eastAsia"/>
          <w:kern w:val="0"/>
          <w:szCs w:val="24"/>
        </w:rPr>
        <w:t>developed</w:t>
      </w:r>
      <w:r w:rsidRPr="003B00F4">
        <w:rPr>
          <w:rFonts w:cs="Times New Roman"/>
          <w:kern w:val="0"/>
          <w:szCs w:val="24"/>
        </w:rPr>
        <w:t xml:space="preserve"> for Region 3 </w:t>
      </w:r>
      <w:r w:rsidRPr="003B00F4">
        <w:rPr>
          <w:rFonts w:cs="Times New Roman" w:hint="eastAsia"/>
          <w:kern w:val="0"/>
          <w:szCs w:val="24"/>
        </w:rPr>
        <w:t xml:space="preserve">in order </w:t>
      </w:r>
      <w:r w:rsidRPr="003B00F4">
        <w:rPr>
          <w:rFonts w:cs="Times New Roman"/>
          <w:kern w:val="0"/>
          <w:szCs w:val="24"/>
        </w:rPr>
        <w:t>to</w:t>
      </w:r>
      <w:r w:rsidRPr="003B00F4">
        <w:rPr>
          <w:rFonts w:eastAsia="SimSun" w:cs="Times New Roman" w:hint="eastAsia"/>
          <w:kern w:val="0"/>
          <w:szCs w:val="24"/>
          <w:lang w:eastAsia="zh-CN"/>
        </w:rPr>
        <w:t xml:space="preserve"> provide the reference to the APT administrations </w:t>
      </w:r>
      <w:r w:rsidRPr="003B00F4">
        <w:rPr>
          <w:rFonts w:eastAsia="SimSun" w:cs="Times New Roman"/>
          <w:kern w:val="0"/>
          <w:szCs w:val="24"/>
          <w:lang w:eastAsia="zh-CN"/>
        </w:rPr>
        <w:t>planning</w:t>
      </w:r>
      <w:r w:rsidRPr="003B00F4">
        <w:rPr>
          <w:rFonts w:eastAsia="SimSun" w:cs="Times New Roman" w:hint="eastAsia"/>
          <w:kern w:val="0"/>
          <w:szCs w:val="24"/>
          <w:lang w:eastAsia="zh-CN"/>
        </w:rPr>
        <w:t xml:space="preserve"> to use this frequency band for IMT to </w:t>
      </w:r>
      <w:r w:rsidRPr="003B00F4">
        <w:rPr>
          <w:rFonts w:cs="Times New Roman"/>
          <w:kern w:val="0"/>
          <w:szCs w:val="24"/>
        </w:rPr>
        <w:t xml:space="preserve">maximize </w:t>
      </w:r>
      <w:r w:rsidRPr="003B00F4">
        <w:rPr>
          <w:rFonts w:cs="Times New Roman" w:hint="eastAsia"/>
          <w:kern w:val="0"/>
          <w:szCs w:val="24"/>
        </w:rPr>
        <w:t xml:space="preserve">additional </w:t>
      </w:r>
      <w:r w:rsidRPr="003B00F4">
        <w:rPr>
          <w:rFonts w:cs="Times New Roman"/>
          <w:kern w:val="0"/>
          <w:szCs w:val="24"/>
        </w:rPr>
        <w:t xml:space="preserve">benefit </w:t>
      </w:r>
      <w:r w:rsidRPr="003B00F4">
        <w:rPr>
          <w:rFonts w:cs="Times New Roman" w:hint="eastAsia"/>
          <w:kern w:val="0"/>
          <w:szCs w:val="24"/>
        </w:rPr>
        <w:t>from</w:t>
      </w:r>
      <w:r w:rsidRPr="003B00F4">
        <w:rPr>
          <w:rFonts w:cs="Times New Roman"/>
          <w:kern w:val="0"/>
          <w:szCs w:val="24"/>
        </w:rPr>
        <w:t xml:space="preserve"> </w:t>
      </w:r>
      <w:r w:rsidRPr="003B00F4">
        <w:rPr>
          <w:rFonts w:cs="Times New Roman" w:hint="eastAsia"/>
          <w:kern w:val="0"/>
          <w:szCs w:val="24"/>
        </w:rPr>
        <w:t>harmonized use of the band</w:t>
      </w:r>
      <w:r w:rsidRPr="003B00F4">
        <w:rPr>
          <w:rFonts w:eastAsia="SimSun" w:cs="Times New Roman" w:hint="eastAsia"/>
          <w:kern w:val="0"/>
          <w:szCs w:val="24"/>
          <w:lang w:eastAsia="zh-CN"/>
        </w:rPr>
        <w:t>.</w:t>
      </w:r>
    </w:p>
    <w:p w14:paraId="0BA4ECA8" w14:textId="77777777" w:rsidR="003B00F4" w:rsidRPr="003B00F4" w:rsidRDefault="003B00F4" w:rsidP="003B00F4">
      <w:pPr>
        <w:keepNext/>
        <w:keepLines/>
        <w:widowControl/>
        <w:tabs>
          <w:tab w:val="left" w:pos="794"/>
          <w:tab w:val="left" w:pos="1191"/>
          <w:tab w:val="left" w:pos="1588"/>
          <w:tab w:val="left" w:pos="1985"/>
        </w:tabs>
        <w:wordWrap/>
        <w:overflowPunct w:val="0"/>
        <w:autoSpaceDE w:val="0"/>
        <w:autoSpaceDN w:val="0"/>
        <w:adjustRightInd w:val="0"/>
        <w:spacing w:before="240"/>
        <w:ind w:left="432" w:hanging="432"/>
        <w:textAlignment w:val="baseline"/>
        <w:outlineLvl w:val="0"/>
        <w:rPr>
          <w:rFonts w:eastAsia="SimSun" w:cs="Times New Roman"/>
          <w:b/>
          <w:kern w:val="0"/>
          <w:lang w:eastAsia="zh-CN"/>
        </w:rPr>
      </w:pPr>
      <w:r w:rsidRPr="003B00F4">
        <w:rPr>
          <w:rFonts w:eastAsia="Malgun Gothic" w:cs="Times New Roman"/>
          <w:b/>
          <w:kern w:val="0"/>
        </w:rPr>
        <w:t>2</w:t>
      </w:r>
      <w:r w:rsidRPr="003B00F4">
        <w:rPr>
          <w:rFonts w:eastAsia="Malgun Gothic" w:cs="Times New Roman"/>
          <w:b/>
          <w:kern w:val="0"/>
        </w:rPr>
        <w:tab/>
        <w:t>Scope</w:t>
      </w:r>
    </w:p>
    <w:p w14:paraId="51179BC2" w14:textId="77777777" w:rsidR="003B00F4" w:rsidRPr="003B00F4" w:rsidRDefault="003B00F4" w:rsidP="003B00F4">
      <w:pPr>
        <w:widowControl/>
        <w:wordWrap/>
        <w:rPr>
          <w:rFonts w:eastAsia="SimSun" w:cs="Times New Roman"/>
          <w:kern w:val="0"/>
          <w:szCs w:val="24"/>
          <w:lang w:eastAsia="zh-CN"/>
        </w:rPr>
      </w:pPr>
      <w:r w:rsidRPr="003B00F4">
        <w:rPr>
          <w:rFonts w:eastAsia="SimSun" w:cs="Times New Roman"/>
          <w:kern w:val="0"/>
          <w:szCs w:val="24"/>
          <w:lang w:eastAsia="zh-CN"/>
        </w:rPr>
        <w:t xml:space="preserve">This Report covers aspects related to the </w:t>
      </w:r>
      <w:r w:rsidRPr="003B00F4">
        <w:rPr>
          <w:rFonts w:eastAsia="SimSun" w:cs="Times New Roman" w:hint="eastAsia"/>
          <w:kern w:val="0"/>
          <w:szCs w:val="24"/>
          <w:lang w:eastAsia="zh-CN"/>
        </w:rPr>
        <w:t>harmonized frequency arrangement for</w:t>
      </w:r>
      <w:r w:rsidRPr="003B00F4">
        <w:rPr>
          <w:rFonts w:eastAsia="SimSun" w:cs="Times New Roman"/>
          <w:kern w:val="0"/>
          <w:szCs w:val="24"/>
          <w:lang w:eastAsia="zh-CN"/>
        </w:rPr>
        <w:t xml:space="preserve"> the </w:t>
      </w:r>
      <w:r w:rsidRPr="003B00F4">
        <w:rPr>
          <w:rFonts w:eastAsia="SimSun" w:cs="Times New Roman" w:hint="eastAsia"/>
          <w:kern w:val="0"/>
          <w:szCs w:val="24"/>
          <w:lang w:eastAsia="zh-CN"/>
        </w:rPr>
        <w:t>band 3 300-3 400</w:t>
      </w:r>
      <w:r w:rsidRPr="003B00F4">
        <w:rPr>
          <w:rFonts w:eastAsia="SimSun" w:cs="Times New Roman"/>
          <w:kern w:val="0"/>
          <w:szCs w:val="24"/>
          <w:lang w:eastAsia="zh-CN"/>
        </w:rPr>
        <w:t xml:space="preserve"> </w:t>
      </w:r>
      <w:proofErr w:type="spellStart"/>
      <w:r w:rsidRPr="003B00F4">
        <w:rPr>
          <w:rFonts w:eastAsia="SimSun" w:cs="Times New Roman"/>
          <w:kern w:val="0"/>
          <w:szCs w:val="24"/>
          <w:lang w:eastAsia="zh-CN"/>
        </w:rPr>
        <w:t>MHz.</w:t>
      </w:r>
      <w:proofErr w:type="spellEnd"/>
      <w:r w:rsidRPr="003B00F4">
        <w:rPr>
          <w:rFonts w:eastAsia="SimSun" w:cs="Times New Roman"/>
          <w:kern w:val="0"/>
          <w:szCs w:val="24"/>
          <w:lang w:eastAsia="zh-CN"/>
        </w:rPr>
        <w:t xml:space="preserve"> </w:t>
      </w:r>
      <w:r w:rsidRPr="003B00F4">
        <w:rPr>
          <w:rFonts w:eastAsia="SimSun" w:cs="Times New Roman" w:hint="eastAsia"/>
          <w:kern w:val="0"/>
          <w:szCs w:val="24"/>
          <w:lang w:eastAsia="zh-CN"/>
        </w:rPr>
        <w:t xml:space="preserve">The objective is to develop possible </w:t>
      </w:r>
      <w:r w:rsidRPr="003B00F4">
        <w:rPr>
          <w:rFonts w:eastAsia="SimSun" w:cs="Times New Roman"/>
          <w:kern w:val="0"/>
          <w:szCs w:val="24"/>
          <w:lang w:eastAsia="zh-CN"/>
        </w:rPr>
        <w:t xml:space="preserve">harmonized frequency arrangement on </w:t>
      </w:r>
      <w:r w:rsidRPr="003B00F4">
        <w:rPr>
          <w:rFonts w:eastAsia="SimSun" w:cs="Times New Roman" w:hint="eastAsia"/>
          <w:kern w:val="0"/>
          <w:szCs w:val="24"/>
          <w:lang w:eastAsia="zh-CN"/>
        </w:rPr>
        <w:t>3 300-3 400</w:t>
      </w:r>
      <w:r w:rsidRPr="003B00F4">
        <w:rPr>
          <w:rFonts w:eastAsia="SimSun" w:cs="Times New Roman"/>
          <w:kern w:val="0"/>
          <w:szCs w:val="24"/>
          <w:lang w:eastAsia="zh-CN"/>
        </w:rPr>
        <w:t xml:space="preserve"> MHz </w:t>
      </w:r>
      <w:r w:rsidRPr="003B00F4">
        <w:rPr>
          <w:rFonts w:eastAsia="SimSun" w:cs="Times New Roman" w:hint="eastAsia"/>
          <w:kern w:val="0"/>
          <w:szCs w:val="24"/>
          <w:lang w:eastAsia="zh-CN"/>
        </w:rPr>
        <w:t>in</w:t>
      </w:r>
      <w:r w:rsidRPr="003B00F4">
        <w:rPr>
          <w:rFonts w:eastAsia="SimSun" w:cs="Times New Roman"/>
          <w:kern w:val="0"/>
          <w:szCs w:val="24"/>
          <w:lang w:eastAsia="zh-CN"/>
        </w:rPr>
        <w:t xml:space="preserve"> </w:t>
      </w:r>
      <w:r w:rsidRPr="003B00F4">
        <w:rPr>
          <w:rFonts w:eastAsia="SimSun" w:cs="Times New Roman" w:hint="eastAsia"/>
          <w:kern w:val="0"/>
          <w:szCs w:val="24"/>
          <w:lang w:eastAsia="zh-CN"/>
        </w:rPr>
        <w:t>Asia Pacific Region based on the frequency allocation and arrangement in ITU and other Regions</w:t>
      </w:r>
      <w:r w:rsidRPr="003B00F4">
        <w:rPr>
          <w:rFonts w:eastAsia="SimSun" w:cs="Times New Roman"/>
          <w:kern w:val="0"/>
          <w:szCs w:val="24"/>
          <w:lang w:eastAsia="zh-CN"/>
        </w:rPr>
        <w:t>, for those countries in the APT region that wish to implement IMT in the existing primary mobile allocation in Region 3</w:t>
      </w:r>
      <w:r w:rsidRPr="003B00F4">
        <w:rPr>
          <w:rFonts w:eastAsia="SimSun" w:cs="Times New Roman" w:hint="eastAsia"/>
          <w:kern w:val="0"/>
          <w:szCs w:val="24"/>
          <w:lang w:eastAsia="zh-CN"/>
        </w:rPr>
        <w:t>.</w:t>
      </w:r>
      <w:r w:rsidRPr="003B00F4">
        <w:rPr>
          <w:rFonts w:eastAsia="SimSun" w:cs="Times New Roman"/>
          <w:kern w:val="0"/>
          <w:szCs w:val="24"/>
          <w:lang w:eastAsia="zh-CN"/>
        </w:rPr>
        <w:t xml:space="preserve"> </w:t>
      </w:r>
    </w:p>
    <w:p w14:paraId="11BF3A32" w14:textId="77777777" w:rsidR="003B00F4" w:rsidRPr="003B00F4" w:rsidRDefault="003B00F4" w:rsidP="003B00F4">
      <w:pPr>
        <w:widowControl/>
        <w:wordWrap/>
        <w:rPr>
          <w:rFonts w:eastAsia="SimSun" w:cs="Times New Roman"/>
          <w:kern w:val="0"/>
          <w:szCs w:val="24"/>
          <w:lang w:eastAsia="zh-CN"/>
        </w:rPr>
      </w:pPr>
    </w:p>
    <w:p w14:paraId="70284609" w14:textId="77777777" w:rsidR="003B00F4" w:rsidRPr="003B00F4" w:rsidRDefault="003B00F4" w:rsidP="003B00F4">
      <w:pPr>
        <w:keepNext/>
        <w:keepLines/>
        <w:widowControl/>
        <w:tabs>
          <w:tab w:val="left" w:pos="794"/>
          <w:tab w:val="left" w:pos="1191"/>
          <w:tab w:val="left" w:pos="1588"/>
          <w:tab w:val="left" w:pos="1985"/>
        </w:tabs>
        <w:wordWrap/>
        <w:overflowPunct w:val="0"/>
        <w:autoSpaceDE w:val="0"/>
        <w:autoSpaceDN w:val="0"/>
        <w:adjustRightInd w:val="0"/>
        <w:spacing w:before="360"/>
        <w:ind w:left="794" w:hanging="794"/>
        <w:textAlignment w:val="baseline"/>
        <w:outlineLvl w:val="0"/>
        <w:rPr>
          <w:rFonts w:eastAsia="Malgun Gothic" w:cs="Times New Roman"/>
          <w:b/>
          <w:kern w:val="0"/>
          <w:lang w:eastAsia="en-US"/>
        </w:rPr>
      </w:pPr>
      <w:r w:rsidRPr="003B00F4">
        <w:rPr>
          <w:rFonts w:eastAsia="Malgun Gothic" w:cs="Times New Roman"/>
          <w:b/>
          <w:kern w:val="0"/>
        </w:rPr>
        <w:t>3</w:t>
      </w:r>
      <w:r w:rsidRPr="003B00F4">
        <w:rPr>
          <w:rFonts w:eastAsia="Malgun Gothic" w:cs="Times New Roman"/>
          <w:b/>
          <w:kern w:val="0"/>
          <w:lang w:eastAsia="en-US"/>
        </w:rPr>
        <w:tab/>
        <w:t>Vocabulary of terms</w:t>
      </w:r>
    </w:p>
    <w:p w14:paraId="5413B81C" w14:textId="77777777" w:rsidR="003B00F4" w:rsidRPr="003B00F4" w:rsidRDefault="003B00F4" w:rsidP="003B00F4">
      <w:pPr>
        <w:widowControl/>
        <w:tabs>
          <w:tab w:val="left" w:pos="794"/>
          <w:tab w:val="left" w:pos="1191"/>
          <w:tab w:val="left" w:pos="1588"/>
          <w:tab w:val="left" w:pos="1985"/>
        </w:tabs>
        <w:wordWrap/>
        <w:overflowPunct w:val="0"/>
        <w:autoSpaceDE w:val="0"/>
        <w:autoSpaceDN w:val="0"/>
        <w:adjustRightInd w:val="0"/>
        <w:spacing w:before="120"/>
        <w:textAlignment w:val="baseline"/>
        <w:rPr>
          <w:rFonts w:eastAsia="SimSun" w:cs="Times New Roman"/>
          <w:color w:val="000000"/>
          <w:kern w:val="0"/>
          <w:szCs w:val="24"/>
          <w:lang w:eastAsia="zh-CN"/>
        </w:rPr>
      </w:pPr>
      <w:r w:rsidRPr="003B00F4">
        <w:rPr>
          <w:rFonts w:eastAsia="SimSun" w:cs="Times New Roman" w:hint="eastAsia"/>
          <w:color w:val="000000"/>
          <w:kern w:val="0"/>
          <w:szCs w:val="24"/>
          <w:lang w:eastAsia="zh-CN"/>
        </w:rPr>
        <w:t xml:space="preserve">APT      </w:t>
      </w:r>
      <w:r w:rsidRPr="003B00F4">
        <w:rPr>
          <w:rFonts w:cs="Times New Roman" w:hint="eastAsia"/>
          <w:color w:val="000000"/>
          <w:kern w:val="0"/>
          <w:szCs w:val="24"/>
        </w:rPr>
        <w:t>Asia Pacific</w:t>
      </w:r>
      <w:r w:rsidRPr="003B00F4">
        <w:rPr>
          <w:rFonts w:eastAsia="SimSun" w:cs="Times New Roman" w:hint="eastAsia"/>
          <w:color w:val="000000"/>
          <w:kern w:val="0"/>
          <w:szCs w:val="24"/>
          <w:lang w:eastAsia="zh-CN"/>
        </w:rPr>
        <w:t xml:space="preserve"> Telecommunity</w:t>
      </w:r>
    </w:p>
    <w:p w14:paraId="138AF94B" w14:textId="77777777" w:rsidR="003B00F4" w:rsidRPr="003B00F4" w:rsidRDefault="003B00F4" w:rsidP="003B00F4">
      <w:pPr>
        <w:widowControl/>
        <w:tabs>
          <w:tab w:val="left" w:pos="794"/>
          <w:tab w:val="left" w:pos="1191"/>
          <w:tab w:val="left" w:pos="1588"/>
          <w:tab w:val="left" w:pos="1985"/>
        </w:tabs>
        <w:wordWrap/>
        <w:overflowPunct w:val="0"/>
        <w:autoSpaceDE w:val="0"/>
        <w:autoSpaceDN w:val="0"/>
        <w:adjustRightInd w:val="0"/>
        <w:spacing w:before="120"/>
        <w:textAlignment w:val="baseline"/>
        <w:rPr>
          <w:rFonts w:cs="Times New Roman"/>
          <w:color w:val="000000"/>
          <w:kern w:val="0"/>
          <w:szCs w:val="24"/>
        </w:rPr>
      </w:pPr>
      <w:r w:rsidRPr="003B00F4">
        <w:rPr>
          <w:rFonts w:cs="Times New Roman"/>
          <w:color w:val="000000"/>
          <w:kern w:val="0"/>
          <w:szCs w:val="24"/>
        </w:rPr>
        <w:t>IMT</w:t>
      </w:r>
      <w:r w:rsidRPr="003B00F4">
        <w:rPr>
          <w:rFonts w:cs="Times New Roman"/>
          <w:color w:val="000000"/>
          <w:kern w:val="0"/>
          <w:szCs w:val="24"/>
        </w:rPr>
        <w:tab/>
      </w:r>
      <w:bookmarkStart w:id="0" w:name="OLE_LINK5"/>
      <w:r w:rsidRPr="003B00F4">
        <w:rPr>
          <w:rFonts w:cs="Times New Roman"/>
          <w:color w:val="000000"/>
          <w:kern w:val="0"/>
          <w:szCs w:val="24"/>
        </w:rPr>
        <w:t>International Mobile Telecommunications</w:t>
      </w:r>
      <w:bookmarkEnd w:id="0"/>
    </w:p>
    <w:p w14:paraId="558A7408" w14:textId="77777777" w:rsidR="003B00F4" w:rsidRPr="003B00F4" w:rsidRDefault="003B00F4" w:rsidP="003B00F4">
      <w:pPr>
        <w:widowControl/>
        <w:tabs>
          <w:tab w:val="left" w:pos="794"/>
          <w:tab w:val="left" w:pos="1191"/>
          <w:tab w:val="left" w:pos="1588"/>
          <w:tab w:val="left" w:pos="1985"/>
        </w:tabs>
        <w:wordWrap/>
        <w:overflowPunct w:val="0"/>
        <w:autoSpaceDE w:val="0"/>
        <w:autoSpaceDN w:val="0"/>
        <w:adjustRightInd w:val="0"/>
        <w:spacing w:before="120"/>
        <w:textAlignment w:val="baseline"/>
        <w:rPr>
          <w:rFonts w:eastAsia="SimSun" w:cs="Times New Roman"/>
          <w:color w:val="000000"/>
          <w:kern w:val="0"/>
          <w:szCs w:val="24"/>
          <w:lang w:eastAsia="zh-CN"/>
        </w:rPr>
      </w:pPr>
      <w:r w:rsidRPr="003B00F4">
        <w:rPr>
          <w:rFonts w:cs="Times New Roman"/>
          <w:color w:val="000000"/>
          <w:kern w:val="0"/>
          <w:szCs w:val="24"/>
        </w:rPr>
        <w:t>WRC</w:t>
      </w:r>
      <w:r w:rsidRPr="003B00F4">
        <w:rPr>
          <w:rFonts w:cs="Times New Roman"/>
          <w:color w:val="000000"/>
          <w:kern w:val="0"/>
          <w:szCs w:val="24"/>
        </w:rPr>
        <w:tab/>
        <w:t>World Radiocommunication Conference</w:t>
      </w:r>
    </w:p>
    <w:p w14:paraId="3B92432E" w14:textId="77777777" w:rsidR="003B00F4" w:rsidRPr="003B00F4" w:rsidRDefault="003B00F4" w:rsidP="003B00F4">
      <w:pPr>
        <w:widowControl/>
        <w:tabs>
          <w:tab w:val="left" w:pos="794"/>
          <w:tab w:val="left" w:pos="1191"/>
          <w:tab w:val="left" w:pos="1588"/>
          <w:tab w:val="left" w:pos="1985"/>
        </w:tabs>
        <w:wordWrap/>
        <w:overflowPunct w:val="0"/>
        <w:autoSpaceDE w:val="0"/>
        <w:autoSpaceDN w:val="0"/>
        <w:adjustRightInd w:val="0"/>
        <w:spacing w:before="120"/>
        <w:textAlignment w:val="baseline"/>
        <w:rPr>
          <w:rFonts w:eastAsia="SimSun" w:cs="Times New Roman"/>
          <w:color w:val="000000"/>
          <w:kern w:val="0"/>
          <w:szCs w:val="24"/>
          <w:lang w:eastAsia="zh-CN"/>
        </w:rPr>
      </w:pPr>
    </w:p>
    <w:p w14:paraId="7528013E" w14:textId="77777777" w:rsidR="003B00F4" w:rsidRPr="003B00F4" w:rsidRDefault="003B00F4" w:rsidP="003B00F4">
      <w:pPr>
        <w:keepNext/>
        <w:keepLines/>
        <w:widowControl/>
        <w:tabs>
          <w:tab w:val="left" w:pos="794"/>
          <w:tab w:val="left" w:pos="1191"/>
          <w:tab w:val="left" w:pos="1588"/>
          <w:tab w:val="left" w:pos="1985"/>
          <w:tab w:val="left" w:pos="5235"/>
        </w:tabs>
        <w:wordWrap/>
        <w:overflowPunct w:val="0"/>
        <w:autoSpaceDE w:val="0"/>
        <w:autoSpaceDN w:val="0"/>
        <w:adjustRightInd w:val="0"/>
        <w:spacing w:before="360"/>
        <w:ind w:left="794" w:hanging="794"/>
        <w:textAlignment w:val="baseline"/>
        <w:outlineLvl w:val="0"/>
        <w:rPr>
          <w:rFonts w:eastAsia="Malgun Gothic" w:cs="Times New Roman"/>
          <w:b/>
          <w:kern w:val="0"/>
          <w:lang w:eastAsia="en-US"/>
        </w:rPr>
      </w:pPr>
      <w:r w:rsidRPr="003B00F4">
        <w:rPr>
          <w:rFonts w:eastAsia="Malgun Gothic" w:cs="Times New Roman"/>
          <w:b/>
          <w:kern w:val="0"/>
        </w:rPr>
        <w:t>4</w:t>
      </w:r>
      <w:r w:rsidRPr="003B00F4">
        <w:rPr>
          <w:rFonts w:eastAsia="Malgun Gothic" w:cs="Times New Roman"/>
          <w:b/>
          <w:kern w:val="0"/>
          <w:lang w:eastAsia="en-US"/>
        </w:rPr>
        <w:tab/>
        <w:t>References</w:t>
      </w:r>
      <w:r w:rsidRPr="003B00F4">
        <w:rPr>
          <w:rFonts w:eastAsia="Malgun Gothic" w:cs="Times New Roman"/>
          <w:b/>
          <w:kern w:val="0"/>
          <w:lang w:eastAsia="en-US"/>
        </w:rPr>
        <w:tab/>
      </w:r>
      <w:r w:rsidRPr="003B00F4">
        <w:rPr>
          <w:rFonts w:eastAsia="Malgun Gothic" w:cs="Times New Roman"/>
          <w:b/>
          <w:kern w:val="0"/>
          <w:lang w:eastAsia="en-US"/>
        </w:rPr>
        <w:tab/>
      </w:r>
    </w:p>
    <w:p w14:paraId="1AC496F2" w14:textId="77777777" w:rsidR="003B00F4" w:rsidRPr="003B00F4" w:rsidRDefault="003B00F4" w:rsidP="003B00F4">
      <w:pPr>
        <w:widowControl/>
        <w:tabs>
          <w:tab w:val="left" w:pos="794"/>
          <w:tab w:val="left" w:pos="1191"/>
          <w:tab w:val="left" w:pos="1588"/>
          <w:tab w:val="left" w:pos="1985"/>
        </w:tabs>
        <w:wordWrap/>
        <w:overflowPunct w:val="0"/>
        <w:autoSpaceDE w:val="0"/>
        <w:autoSpaceDN w:val="0"/>
        <w:adjustRightInd w:val="0"/>
        <w:spacing w:before="120"/>
        <w:textAlignment w:val="baseline"/>
        <w:rPr>
          <w:rFonts w:eastAsia="SimSun" w:cs="Times New Roman"/>
          <w:kern w:val="0"/>
          <w:lang w:eastAsia="zh-CN"/>
        </w:rPr>
      </w:pPr>
      <w:r w:rsidRPr="003B00F4">
        <w:rPr>
          <w:rFonts w:eastAsia="SimSun" w:cs="Times New Roman"/>
          <w:kern w:val="0"/>
          <w:szCs w:val="24"/>
          <w:lang w:eastAsia="zh-CN"/>
        </w:rPr>
        <w:t xml:space="preserve">ITU-R Radio Regulation (2016) </w:t>
      </w:r>
    </w:p>
    <w:p w14:paraId="02DF794A" w14:textId="77777777" w:rsidR="003B00F4" w:rsidRPr="003B00F4" w:rsidRDefault="003B00F4" w:rsidP="003B00F4">
      <w:pPr>
        <w:widowControl/>
        <w:tabs>
          <w:tab w:val="left" w:pos="794"/>
          <w:tab w:val="left" w:pos="1191"/>
          <w:tab w:val="left" w:pos="1588"/>
          <w:tab w:val="left" w:pos="1985"/>
        </w:tabs>
        <w:wordWrap/>
        <w:overflowPunct w:val="0"/>
        <w:autoSpaceDE w:val="0"/>
        <w:autoSpaceDN w:val="0"/>
        <w:adjustRightInd w:val="0"/>
        <w:spacing w:before="120"/>
        <w:textAlignment w:val="baseline"/>
        <w:rPr>
          <w:rFonts w:eastAsia="SimSun" w:cs="Times New Roman"/>
          <w:kern w:val="0"/>
          <w:lang w:eastAsia="zh-CN"/>
        </w:rPr>
      </w:pPr>
      <w:r w:rsidRPr="003B00F4">
        <w:rPr>
          <w:rFonts w:eastAsia="SimSun" w:cs="Times New Roman" w:hint="eastAsia"/>
          <w:kern w:val="0"/>
          <w:lang w:eastAsia="zh-CN"/>
        </w:rPr>
        <w:lastRenderedPageBreak/>
        <w:t xml:space="preserve">Recommendation ITU-R M.1036-5, </w:t>
      </w:r>
      <w:r w:rsidRPr="003B00F4">
        <w:rPr>
          <w:rFonts w:eastAsia="SimSun" w:cs="Times New Roman"/>
          <w:kern w:val="0"/>
          <w:lang w:eastAsia="zh-CN"/>
        </w:rPr>
        <w:t>“Frequency arrangements for implementation of the terrestrial component of International Mobile Telecommunications (IMT) in the bands identified for IMT in the Radio Regulations (RR)”</w:t>
      </w:r>
    </w:p>
    <w:p w14:paraId="523CC846" w14:textId="77777777" w:rsidR="003B00F4" w:rsidRPr="003B00F4" w:rsidRDefault="003B00F4" w:rsidP="003B00F4">
      <w:pPr>
        <w:widowControl/>
        <w:tabs>
          <w:tab w:val="left" w:pos="794"/>
          <w:tab w:val="left" w:pos="1191"/>
          <w:tab w:val="left" w:pos="1588"/>
          <w:tab w:val="left" w:pos="1985"/>
        </w:tabs>
        <w:wordWrap/>
        <w:overflowPunct w:val="0"/>
        <w:autoSpaceDE w:val="0"/>
        <w:autoSpaceDN w:val="0"/>
        <w:adjustRightInd w:val="0"/>
        <w:spacing w:before="120"/>
        <w:textAlignment w:val="baseline"/>
        <w:rPr>
          <w:rFonts w:eastAsia="SimSun" w:cs="Times New Roman"/>
          <w:kern w:val="0"/>
          <w:lang w:eastAsia="zh-CN"/>
        </w:rPr>
      </w:pPr>
      <w:r w:rsidRPr="003B00F4">
        <w:rPr>
          <w:rFonts w:eastAsia="SimSun" w:cs="Times New Roman"/>
          <w:kern w:val="0"/>
          <w:lang w:eastAsia="zh-CN"/>
        </w:rPr>
        <w:t>APT/AWG/REP-50</w:t>
      </w:r>
      <w:r w:rsidRPr="003B00F4">
        <w:rPr>
          <w:rFonts w:eastAsia="SimSun" w:cs="Times New Roman" w:hint="eastAsia"/>
          <w:kern w:val="0"/>
          <w:lang w:eastAsia="zh-CN"/>
        </w:rPr>
        <w:t>,</w:t>
      </w:r>
      <w:r w:rsidRPr="003B00F4">
        <w:rPr>
          <w:rFonts w:eastAsia="SimSun" w:cs="Times New Roman"/>
          <w:kern w:val="0"/>
          <w:lang w:eastAsia="zh-CN"/>
        </w:rPr>
        <w:t xml:space="preserve"> “</w:t>
      </w:r>
      <w:r w:rsidRPr="003B00F4">
        <w:rPr>
          <w:rFonts w:eastAsia="SimSun" w:cs="Times New Roman" w:hint="eastAsia"/>
          <w:kern w:val="0"/>
          <w:lang w:eastAsia="zh-CN"/>
        </w:rPr>
        <w:t>APT</w:t>
      </w:r>
      <w:r w:rsidRPr="003B00F4">
        <w:rPr>
          <w:rFonts w:eastAsia="SimSun" w:cs="Times New Roman"/>
          <w:kern w:val="0"/>
          <w:lang w:eastAsia="zh-CN"/>
        </w:rPr>
        <w:t xml:space="preserve"> </w:t>
      </w:r>
      <w:r w:rsidRPr="003B00F4">
        <w:rPr>
          <w:rFonts w:eastAsia="SimSun" w:cs="Times New Roman" w:hint="eastAsia"/>
          <w:kern w:val="0"/>
          <w:lang w:eastAsia="zh-CN"/>
        </w:rPr>
        <w:t>s</w:t>
      </w:r>
      <w:r w:rsidRPr="003B00F4">
        <w:rPr>
          <w:rFonts w:eastAsia="SimSun" w:cs="Times New Roman"/>
          <w:kern w:val="0"/>
          <w:lang w:eastAsia="zh-CN"/>
        </w:rPr>
        <w:t xml:space="preserve">urvey </w:t>
      </w:r>
      <w:r w:rsidRPr="003B00F4">
        <w:rPr>
          <w:rFonts w:eastAsia="SimSun" w:cs="Times New Roman" w:hint="eastAsia"/>
          <w:kern w:val="0"/>
          <w:lang w:eastAsia="zh-CN"/>
        </w:rPr>
        <w:t>r</w:t>
      </w:r>
      <w:r w:rsidRPr="003B00F4">
        <w:rPr>
          <w:rFonts w:eastAsia="SimSun" w:cs="Times New Roman"/>
          <w:kern w:val="0"/>
          <w:lang w:eastAsia="zh-CN"/>
        </w:rPr>
        <w:t xml:space="preserve">eport </w:t>
      </w:r>
      <w:r w:rsidRPr="003B00F4">
        <w:rPr>
          <w:rFonts w:eastAsia="SimSun" w:cs="Times New Roman" w:hint="eastAsia"/>
          <w:kern w:val="0"/>
          <w:lang w:eastAsia="zh-CN"/>
        </w:rPr>
        <w:t>on</w:t>
      </w:r>
      <w:r w:rsidRPr="003B00F4">
        <w:rPr>
          <w:rFonts w:eastAsia="SimSun" w:cs="Times New Roman"/>
          <w:kern w:val="0"/>
          <w:lang w:eastAsia="zh-CN"/>
        </w:rPr>
        <w:t xml:space="preserve"> </w:t>
      </w:r>
      <w:r w:rsidRPr="003B00F4">
        <w:rPr>
          <w:rFonts w:eastAsia="SimSun" w:cs="Times New Roman" w:hint="eastAsia"/>
          <w:kern w:val="0"/>
          <w:lang w:eastAsia="zh-CN"/>
        </w:rPr>
        <w:t>f</w:t>
      </w:r>
      <w:r w:rsidRPr="003B00F4">
        <w:rPr>
          <w:rFonts w:eastAsia="SimSun" w:cs="Times New Roman"/>
          <w:kern w:val="0"/>
          <w:lang w:eastAsia="zh-CN"/>
        </w:rPr>
        <w:t xml:space="preserve">requency </w:t>
      </w:r>
      <w:r w:rsidRPr="003B00F4">
        <w:rPr>
          <w:rFonts w:eastAsia="SimSun" w:cs="Times New Roman" w:hint="eastAsia"/>
          <w:kern w:val="0"/>
          <w:lang w:eastAsia="zh-CN"/>
        </w:rPr>
        <w:t>b</w:t>
      </w:r>
      <w:r w:rsidRPr="003B00F4">
        <w:rPr>
          <w:rFonts w:eastAsia="SimSun" w:cs="Times New Roman"/>
          <w:kern w:val="0"/>
          <w:lang w:eastAsia="zh-CN"/>
        </w:rPr>
        <w:t xml:space="preserve">ands </w:t>
      </w:r>
      <w:r w:rsidRPr="003B00F4">
        <w:rPr>
          <w:rFonts w:eastAsia="SimSun" w:cs="Times New Roman" w:hint="eastAsia"/>
          <w:kern w:val="0"/>
          <w:lang w:eastAsia="zh-CN"/>
        </w:rPr>
        <w:t>in</w:t>
      </w:r>
      <w:r w:rsidRPr="003B00F4">
        <w:rPr>
          <w:rFonts w:eastAsia="SimSun" w:cs="Times New Roman"/>
          <w:kern w:val="0"/>
          <w:lang w:eastAsia="zh-CN"/>
        </w:rPr>
        <w:t xml:space="preserve"> </w:t>
      </w:r>
      <w:r w:rsidRPr="003B00F4">
        <w:rPr>
          <w:rFonts w:eastAsia="SimSun" w:cs="Times New Roman" w:hint="eastAsia"/>
          <w:kern w:val="0"/>
          <w:lang w:eastAsia="zh-CN"/>
        </w:rPr>
        <w:t>r</w:t>
      </w:r>
      <w:r w:rsidRPr="003B00F4">
        <w:rPr>
          <w:rFonts w:eastAsia="SimSun" w:cs="Times New Roman"/>
          <w:kern w:val="0"/>
          <w:lang w:eastAsia="zh-CN"/>
        </w:rPr>
        <w:t xml:space="preserve">elation </w:t>
      </w:r>
      <w:r w:rsidRPr="003B00F4">
        <w:rPr>
          <w:rFonts w:eastAsia="SimSun" w:cs="Times New Roman" w:hint="eastAsia"/>
          <w:kern w:val="0"/>
          <w:lang w:eastAsia="zh-CN"/>
        </w:rPr>
        <w:t>t</w:t>
      </w:r>
      <w:r w:rsidRPr="003B00F4">
        <w:rPr>
          <w:rFonts w:eastAsia="SimSun" w:cs="Times New Roman"/>
          <w:kern w:val="0"/>
          <w:lang w:eastAsia="zh-CN"/>
        </w:rPr>
        <w:t xml:space="preserve">o </w:t>
      </w:r>
      <w:r w:rsidRPr="003B00F4">
        <w:rPr>
          <w:rFonts w:eastAsia="SimSun" w:cs="Times New Roman" w:hint="eastAsia"/>
          <w:kern w:val="0"/>
          <w:lang w:eastAsia="zh-CN"/>
        </w:rPr>
        <w:t>s</w:t>
      </w:r>
      <w:r w:rsidRPr="003B00F4">
        <w:rPr>
          <w:rFonts w:eastAsia="SimSun" w:cs="Times New Roman"/>
          <w:kern w:val="0"/>
          <w:lang w:eastAsia="zh-CN"/>
        </w:rPr>
        <w:t xml:space="preserve">tudy </w:t>
      </w:r>
      <w:r w:rsidRPr="003B00F4">
        <w:rPr>
          <w:rFonts w:eastAsia="SimSun" w:cs="Times New Roman" w:hint="eastAsia"/>
          <w:kern w:val="0"/>
          <w:lang w:eastAsia="zh-CN"/>
        </w:rPr>
        <w:t>onWRC</w:t>
      </w:r>
      <w:r w:rsidRPr="003B00F4">
        <w:rPr>
          <w:rFonts w:eastAsia="SimSun" w:cs="Times New Roman"/>
          <w:kern w:val="0"/>
          <w:lang w:eastAsia="zh-CN"/>
        </w:rPr>
        <w:t>-15 Agenda Item 1.1”</w:t>
      </w:r>
    </w:p>
    <w:p w14:paraId="00DC0EB6" w14:textId="77777777" w:rsidR="003B00F4" w:rsidRPr="003B00F4" w:rsidRDefault="003B00F4" w:rsidP="003B00F4">
      <w:pPr>
        <w:widowControl/>
        <w:tabs>
          <w:tab w:val="left" w:pos="794"/>
          <w:tab w:val="left" w:pos="1191"/>
          <w:tab w:val="left" w:pos="1588"/>
          <w:tab w:val="left" w:pos="1985"/>
        </w:tabs>
        <w:wordWrap/>
        <w:overflowPunct w:val="0"/>
        <w:autoSpaceDE w:val="0"/>
        <w:autoSpaceDN w:val="0"/>
        <w:adjustRightInd w:val="0"/>
        <w:spacing w:before="120"/>
        <w:textAlignment w:val="baseline"/>
        <w:rPr>
          <w:rFonts w:eastAsia="SimSun" w:cs="Times New Roman"/>
          <w:kern w:val="0"/>
          <w:lang w:eastAsia="zh-CN"/>
        </w:rPr>
      </w:pPr>
      <w:r w:rsidRPr="003B00F4">
        <w:rPr>
          <w:rFonts w:eastAsia="SimSun" w:cs="Times New Roman"/>
          <w:kern w:val="0"/>
          <w:lang w:eastAsia="zh-CN"/>
        </w:rPr>
        <w:t>APT/AWG/REP-83, “APT Report on Survey the usage and the usage and future plan of the band 3300-3400 MHz in the Asia Pacific region”</w:t>
      </w:r>
    </w:p>
    <w:p w14:paraId="152D081A" w14:textId="77777777" w:rsidR="003B00F4" w:rsidRPr="003B00F4" w:rsidRDefault="003B00F4" w:rsidP="003B00F4">
      <w:pPr>
        <w:keepNext/>
        <w:keepLines/>
        <w:widowControl/>
        <w:tabs>
          <w:tab w:val="left" w:pos="794"/>
          <w:tab w:val="left" w:pos="1191"/>
          <w:tab w:val="left" w:pos="1588"/>
          <w:tab w:val="left" w:pos="1985"/>
        </w:tabs>
        <w:wordWrap/>
        <w:overflowPunct w:val="0"/>
        <w:autoSpaceDE w:val="0"/>
        <w:autoSpaceDN w:val="0"/>
        <w:adjustRightInd w:val="0"/>
        <w:spacing w:before="360"/>
        <w:ind w:left="794" w:hanging="794"/>
        <w:textAlignment w:val="baseline"/>
        <w:outlineLvl w:val="0"/>
        <w:rPr>
          <w:rFonts w:eastAsia="Malgun Gothic" w:cs="Times New Roman"/>
          <w:b/>
          <w:kern w:val="0"/>
        </w:rPr>
      </w:pPr>
      <w:r w:rsidRPr="003B00F4">
        <w:rPr>
          <w:rFonts w:eastAsia="SimSun" w:cs="Times New Roman" w:hint="eastAsia"/>
          <w:b/>
          <w:kern w:val="0"/>
          <w:lang w:eastAsia="zh-CN"/>
        </w:rPr>
        <w:t>5</w:t>
      </w:r>
      <w:r w:rsidRPr="003B00F4">
        <w:rPr>
          <w:rFonts w:eastAsia="Malgun Gothic" w:cs="Times New Roman"/>
          <w:b/>
          <w:kern w:val="0"/>
          <w:lang w:eastAsia="en-US"/>
        </w:rPr>
        <w:tab/>
      </w:r>
      <w:r w:rsidRPr="003B00F4">
        <w:rPr>
          <w:rFonts w:eastAsia="Malgun Gothic" w:cs="Times New Roman"/>
          <w:b/>
          <w:kern w:val="0"/>
        </w:rPr>
        <w:t xml:space="preserve">Key Considerations for Frequency Arrangements </w:t>
      </w:r>
    </w:p>
    <w:p w14:paraId="7B9C98D2" w14:textId="77777777" w:rsidR="003B00F4" w:rsidRPr="003B00F4" w:rsidRDefault="003B00F4" w:rsidP="003B00F4">
      <w:pPr>
        <w:widowControl/>
        <w:wordWrap/>
        <w:autoSpaceDE w:val="0"/>
        <w:autoSpaceDN w:val="0"/>
        <w:adjustRightInd w:val="0"/>
        <w:spacing w:after="120"/>
        <w:rPr>
          <w:rFonts w:eastAsia="SimSun" w:cs="Times New Roman"/>
          <w:color w:val="000000"/>
          <w:kern w:val="0"/>
          <w:szCs w:val="24"/>
          <w:lang w:eastAsia="zh-CN"/>
        </w:rPr>
      </w:pPr>
      <w:r w:rsidRPr="003B00F4">
        <w:rPr>
          <w:rFonts w:eastAsia="SimSun" w:cs="Times New Roman"/>
          <w:color w:val="000000"/>
          <w:kern w:val="0"/>
          <w:szCs w:val="24"/>
          <w:lang w:eastAsia="zh-CN"/>
        </w:rPr>
        <w:t xml:space="preserve">In RR Resolution 223 (Rev.WRC-15) </w:t>
      </w:r>
      <w:r w:rsidRPr="003B00F4">
        <w:rPr>
          <w:rFonts w:eastAsia="SimSun" w:cs="Times New Roman"/>
          <w:i/>
          <w:iCs/>
          <w:color w:val="000000"/>
          <w:kern w:val="0"/>
          <w:szCs w:val="24"/>
          <w:lang w:eastAsia="zh-CN"/>
        </w:rPr>
        <w:t>invites ITU-R</w:t>
      </w:r>
      <w:r w:rsidRPr="003B00F4">
        <w:rPr>
          <w:rFonts w:eastAsia="SimSun" w:cs="Times New Roman"/>
          <w:color w:val="000000"/>
          <w:kern w:val="0"/>
          <w:szCs w:val="24"/>
          <w:lang w:eastAsia="zh-CN"/>
        </w:rPr>
        <w:t xml:space="preserve"> numbers 3, 4, 5 and 6 detail </w:t>
      </w:r>
      <w:proofErr w:type="gramStart"/>
      <w:r w:rsidRPr="003B00F4">
        <w:rPr>
          <w:rFonts w:eastAsia="SimSun" w:cs="Times New Roman"/>
          <w:color w:val="000000"/>
          <w:kern w:val="0"/>
          <w:szCs w:val="24"/>
          <w:lang w:eastAsia="zh-CN"/>
        </w:rPr>
        <w:t>a number of</w:t>
      </w:r>
      <w:proofErr w:type="gramEnd"/>
      <w:r w:rsidRPr="003B00F4">
        <w:rPr>
          <w:rFonts w:eastAsia="SimSun" w:cs="Times New Roman"/>
          <w:color w:val="000000"/>
          <w:kern w:val="0"/>
          <w:szCs w:val="24"/>
          <w:lang w:eastAsia="zh-CN"/>
        </w:rPr>
        <w:t xml:space="preserve"> studies that are to be undertaken when developing the harmonized frequency arrangement for this band.</w:t>
      </w:r>
    </w:p>
    <w:p w14:paraId="419FB1A7" w14:textId="77777777" w:rsidR="003B00F4" w:rsidRPr="003B00F4" w:rsidRDefault="003B00F4" w:rsidP="003B00F4">
      <w:pPr>
        <w:widowControl/>
        <w:wordWrap/>
        <w:autoSpaceDE w:val="0"/>
        <w:autoSpaceDN w:val="0"/>
        <w:adjustRightInd w:val="0"/>
        <w:spacing w:after="120"/>
        <w:rPr>
          <w:rFonts w:eastAsia="SimSun" w:cs="Times New Roman"/>
          <w:color w:val="000000"/>
          <w:kern w:val="0"/>
          <w:szCs w:val="24"/>
          <w:lang w:eastAsia="zh-CN"/>
        </w:rPr>
      </w:pPr>
      <w:r w:rsidRPr="003B00F4">
        <w:rPr>
          <w:rFonts w:eastAsia="SimSun" w:cs="Times New Roman"/>
          <w:color w:val="000000"/>
          <w:kern w:val="0"/>
          <w:szCs w:val="24"/>
          <w:lang w:eastAsia="zh-CN"/>
        </w:rPr>
        <w:t>To maximize the benefits for APT countries, the frequency arrangements for IMT should be harmonized to the maximum practical extent to facilitate interoperability, for economies of scale and to enable seamless roaming by users.  As far as practical, these arrangements should also reflect the importan</w:t>
      </w:r>
      <w:r w:rsidRPr="003B00F4">
        <w:rPr>
          <w:rFonts w:eastAsia="SimSun" w:cs="Times New Roman" w:hint="eastAsia"/>
          <w:color w:val="000000"/>
          <w:kern w:val="0"/>
          <w:szCs w:val="24"/>
          <w:lang w:eastAsia="zh-CN"/>
        </w:rPr>
        <w:t>ce</w:t>
      </w:r>
      <w:r w:rsidRPr="003B00F4">
        <w:rPr>
          <w:rFonts w:eastAsia="SimSun" w:cs="Times New Roman"/>
          <w:color w:val="000000"/>
          <w:kern w:val="0"/>
          <w:szCs w:val="24"/>
          <w:lang w:eastAsia="zh-CN"/>
        </w:rPr>
        <w:t xml:space="preserve"> of</w:t>
      </w:r>
      <w:r w:rsidRPr="003B00F4">
        <w:rPr>
          <w:rFonts w:eastAsia="SimSun" w:cs="Times New Roman" w:hint="eastAsia"/>
          <w:color w:val="000000"/>
          <w:kern w:val="0"/>
          <w:szCs w:val="24"/>
          <w:lang w:eastAsia="zh-CN"/>
        </w:rPr>
        <w:t xml:space="preserve"> e</w:t>
      </w:r>
      <w:r w:rsidRPr="003B00F4">
        <w:rPr>
          <w:rFonts w:eastAsia="SimSun" w:cs="Times New Roman"/>
          <w:color w:val="000000"/>
          <w:kern w:val="0"/>
          <w:szCs w:val="24"/>
          <w:lang w:eastAsia="zh-CN"/>
        </w:rPr>
        <w:t>fficient usage of the spectrum</w:t>
      </w:r>
      <w:r w:rsidRPr="003B00F4">
        <w:rPr>
          <w:rFonts w:eastAsia="SimSun" w:cs="Times New Roman" w:hint="eastAsia"/>
          <w:color w:val="000000"/>
          <w:kern w:val="0"/>
          <w:szCs w:val="24"/>
          <w:lang w:eastAsia="zh-CN"/>
        </w:rPr>
        <w:t>.</w:t>
      </w:r>
    </w:p>
    <w:p w14:paraId="266F318E" w14:textId="77777777" w:rsidR="003B00F4" w:rsidRPr="003B00F4" w:rsidRDefault="003B00F4" w:rsidP="003B00F4">
      <w:pPr>
        <w:widowControl/>
        <w:wordWrap/>
        <w:autoSpaceDE w:val="0"/>
        <w:autoSpaceDN w:val="0"/>
        <w:adjustRightInd w:val="0"/>
        <w:spacing w:after="120"/>
        <w:rPr>
          <w:rFonts w:eastAsia="SimSun" w:cs="Times New Roman"/>
          <w:color w:val="000000"/>
          <w:kern w:val="0"/>
          <w:szCs w:val="24"/>
          <w:lang w:eastAsia="zh-CN"/>
        </w:rPr>
      </w:pPr>
      <w:r w:rsidRPr="003B00F4">
        <w:rPr>
          <w:rFonts w:eastAsia="SimSun" w:cs="Times New Roman" w:hint="eastAsia"/>
          <w:color w:val="000000"/>
          <w:kern w:val="0"/>
          <w:szCs w:val="24"/>
          <w:lang w:eastAsia="zh-CN"/>
        </w:rPr>
        <w:t>T</w:t>
      </w:r>
      <w:r w:rsidRPr="003B00F4">
        <w:rPr>
          <w:rFonts w:eastAsia="MS Mincho" w:cs="Times New Roman"/>
          <w:color w:val="000000"/>
          <w:kern w:val="0"/>
          <w:szCs w:val="24"/>
          <w:lang w:eastAsia="ja-JP"/>
        </w:rPr>
        <w:t xml:space="preserve">here is a </w:t>
      </w:r>
      <w:r w:rsidRPr="003B00F4">
        <w:rPr>
          <w:rFonts w:eastAsia="SimSun" w:cs="Times New Roman" w:hint="eastAsia"/>
          <w:color w:val="000000"/>
          <w:kern w:val="0"/>
          <w:szCs w:val="24"/>
          <w:lang w:eastAsia="zh-CN"/>
        </w:rPr>
        <w:t>w</w:t>
      </w:r>
      <w:r w:rsidRPr="003B00F4">
        <w:rPr>
          <w:rFonts w:eastAsia="MS Mincho" w:cs="Times New Roman"/>
          <w:color w:val="000000"/>
          <w:kern w:val="0"/>
          <w:szCs w:val="24"/>
          <w:lang w:eastAsia="ja-JP"/>
        </w:rPr>
        <w:t>orldwide growing interest of using TDD</w:t>
      </w:r>
      <w:r w:rsidRPr="003B00F4">
        <w:rPr>
          <w:rFonts w:eastAsia="SimSun" w:cs="Times New Roman" w:hint="eastAsia"/>
          <w:color w:val="000000"/>
          <w:kern w:val="0"/>
          <w:szCs w:val="24"/>
          <w:lang w:eastAsia="zh-CN"/>
        </w:rPr>
        <w:t xml:space="preserve"> frequency arrangement for IMT</w:t>
      </w:r>
      <w:r w:rsidRPr="003B00F4">
        <w:rPr>
          <w:rFonts w:eastAsia="MS Mincho" w:cs="Times New Roman"/>
          <w:color w:val="000000"/>
          <w:kern w:val="0"/>
          <w:szCs w:val="24"/>
          <w:lang w:eastAsia="ja-JP"/>
        </w:rPr>
        <w:t xml:space="preserve"> in th</w:t>
      </w:r>
      <w:r w:rsidRPr="003B00F4">
        <w:rPr>
          <w:rFonts w:eastAsia="SimSun" w:cs="Times New Roman" w:hint="eastAsia"/>
          <w:color w:val="000000"/>
          <w:kern w:val="0"/>
          <w:szCs w:val="24"/>
          <w:lang w:eastAsia="zh-CN"/>
        </w:rPr>
        <w:t>e</w:t>
      </w:r>
      <w:r w:rsidRPr="003B00F4">
        <w:rPr>
          <w:rFonts w:eastAsia="MS Mincho" w:cs="Times New Roman"/>
          <w:color w:val="000000"/>
          <w:kern w:val="0"/>
          <w:szCs w:val="24"/>
          <w:lang w:eastAsia="ja-JP"/>
        </w:rPr>
        <w:t xml:space="preserve"> unpaired </w:t>
      </w:r>
      <w:r w:rsidRPr="003B00F4">
        <w:rPr>
          <w:rFonts w:eastAsia="SimSun" w:cs="Times New Roman" w:hint="eastAsia"/>
          <w:color w:val="000000"/>
          <w:kern w:val="0"/>
          <w:szCs w:val="24"/>
          <w:lang w:eastAsia="zh-CN"/>
        </w:rPr>
        <w:t xml:space="preserve">frequency </w:t>
      </w:r>
      <w:r w:rsidRPr="003B00F4">
        <w:rPr>
          <w:rFonts w:eastAsia="MS Mincho" w:cs="Times New Roman"/>
          <w:color w:val="000000"/>
          <w:kern w:val="0"/>
          <w:szCs w:val="24"/>
          <w:lang w:eastAsia="ja-JP"/>
        </w:rPr>
        <w:t xml:space="preserve">bands </w:t>
      </w:r>
      <w:r w:rsidRPr="003B00F4">
        <w:rPr>
          <w:rFonts w:eastAsia="SimSun" w:cs="Times New Roman"/>
          <w:color w:val="000000"/>
          <w:kern w:val="0"/>
          <w:szCs w:val="24"/>
          <w:lang w:eastAsia="zh-CN"/>
        </w:rPr>
        <w:t>in both developed and developing countries. TDD networks</w:t>
      </w:r>
      <w:r w:rsidRPr="003B00F4">
        <w:rPr>
          <w:rFonts w:eastAsia="SimSun" w:cs="Times New Roman" w:hint="eastAsia"/>
          <w:color w:val="000000"/>
          <w:kern w:val="0"/>
          <w:szCs w:val="24"/>
          <w:lang w:eastAsia="zh-CN"/>
        </w:rPr>
        <w:t xml:space="preserve"> could provide</w:t>
      </w:r>
      <w:r w:rsidRPr="003B00F4">
        <w:rPr>
          <w:rFonts w:eastAsia="MS Mincho" w:cs="Times New Roman"/>
          <w:color w:val="000000"/>
          <w:kern w:val="0"/>
          <w:szCs w:val="24"/>
          <w:lang w:eastAsia="ja-JP"/>
        </w:rPr>
        <w:t xml:space="preserve"> contiguous</w:t>
      </w:r>
      <w:r w:rsidRPr="003B00F4">
        <w:rPr>
          <w:rFonts w:eastAsia="SimSun" w:cs="Times New Roman" w:hint="eastAsia"/>
          <w:color w:val="000000"/>
          <w:kern w:val="0"/>
          <w:szCs w:val="24"/>
          <w:lang w:eastAsia="zh-CN"/>
        </w:rPr>
        <w:t xml:space="preserve"> spectrum</w:t>
      </w:r>
      <w:r w:rsidRPr="003B00F4">
        <w:rPr>
          <w:rFonts w:eastAsia="MS Mincho" w:cs="Times New Roman"/>
          <w:color w:val="000000"/>
          <w:kern w:val="0"/>
          <w:szCs w:val="24"/>
          <w:lang w:eastAsia="ja-JP"/>
        </w:rPr>
        <w:t xml:space="preserve"> blocks</w:t>
      </w:r>
      <w:r w:rsidRPr="003B00F4">
        <w:rPr>
          <w:rFonts w:eastAsia="SimSun" w:cs="Times New Roman" w:hint="eastAsia"/>
          <w:color w:val="000000"/>
          <w:kern w:val="0"/>
          <w:szCs w:val="24"/>
          <w:lang w:eastAsia="zh-CN"/>
        </w:rPr>
        <w:t xml:space="preserve"> without </w:t>
      </w:r>
      <w:r w:rsidRPr="003B00F4">
        <w:rPr>
          <w:rFonts w:eastAsia="SimSun" w:cs="Times New Roman"/>
          <w:color w:val="000000"/>
          <w:kern w:val="0"/>
          <w:szCs w:val="24"/>
          <w:lang w:eastAsia="zh-CN"/>
        </w:rPr>
        <w:t>center</w:t>
      </w:r>
      <w:r w:rsidRPr="003B00F4">
        <w:rPr>
          <w:rFonts w:eastAsia="SimSun" w:cs="Times New Roman" w:hint="eastAsia"/>
          <w:color w:val="000000"/>
          <w:kern w:val="0"/>
          <w:szCs w:val="24"/>
          <w:lang w:eastAsia="zh-CN"/>
        </w:rPr>
        <w:t xml:space="preserve"> gap. </w:t>
      </w:r>
      <w:r w:rsidRPr="003B00F4">
        <w:rPr>
          <w:rFonts w:eastAsia="SimSun" w:cs="Times New Roman"/>
          <w:color w:val="000000"/>
          <w:kern w:val="0"/>
          <w:szCs w:val="24"/>
          <w:lang w:eastAsia="zh-CN"/>
        </w:rPr>
        <w:t>I</w:t>
      </w:r>
      <w:r w:rsidRPr="003B00F4">
        <w:rPr>
          <w:rFonts w:eastAsia="SimSun" w:cs="Times New Roman" w:hint="eastAsia"/>
          <w:color w:val="000000"/>
          <w:kern w:val="0"/>
          <w:szCs w:val="24"/>
          <w:lang w:eastAsia="zh-CN"/>
        </w:rPr>
        <w:t>n addition, i</w:t>
      </w:r>
      <w:r w:rsidRPr="003B00F4">
        <w:rPr>
          <w:rFonts w:eastAsia="SimSun" w:cs="Times New Roman"/>
          <w:color w:val="000000"/>
          <w:kern w:val="0"/>
          <w:szCs w:val="24"/>
          <w:lang w:eastAsia="zh-CN"/>
        </w:rPr>
        <w:t xml:space="preserve">t is beneficial to synchronies the TDD networks of different operators </w:t>
      </w:r>
      <w:r w:rsidRPr="003B00F4">
        <w:rPr>
          <w:rFonts w:eastAsia="SimSun" w:cs="Times New Roman" w:hint="eastAsia"/>
          <w:color w:val="000000"/>
          <w:kern w:val="0"/>
          <w:szCs w:val="24"/>
          <w:lang w:eastAsia="zh-CN"/>
        </w:rPr>
        <w:t xml:space="preserve">in the same geographic area </w:t>
      </w:r>
      <w:r w:rsidRPr="003B00F4">
        <w:rPr>
          <w:rFonts w:eastAsia="SimSun" w:cs="Times New Roman"/>
          <w:color w:val="000000"/>
          <w:kern w:val="0"/>
          <w:szCs w:val="24"/>
          <w:lang w:eastAsia="zh-CN"/>
        </w:rPr>
        <w:t>to avoid guard bands between operators and therefore to facilitate an efficient spectrum usage</w:t>
      </w:r>
      <w:r w:rsidRPr="003B00F4">
        <w:rPr>
          <w:rFonts w:eastAsia="SimSun" w:cs="Times New Roman" w:hint="eastAsia"/>
          <w:color w:val="000000"/>
          <w:kern w:val="0"/>
          <w:szCs w:val="24"/>
          <w:lang w:eastAsia="zh-CN"/>
        </w:rPr>
        <w:t xml:space="preserve">. </w:t>
      </w:r>
      <w:r w:rsidRPr="003B00F4">
        <w:rPr>
          <w:rFonts w:eastAsia="SimSun" w:cs="Times New Roman"/>
          <w:color w:val="000000"/>
          <w:kern w:val="0"/>
          <w:szCs w:val="24"/>
          <w:lang w:eastAsia="zh-CN"/>
        </w:rPr>
        <w:t xml:space="preserve">TDD </w:t>
      </w:r>
      <w:r w:rsidRPr="003B00F4">
        <w:rPr>
          <w:rFonts w:eastAsia="SimSun" w:cs="Times New Roman" w:hint="eastAsia"/>
          <w:color w:val="000000"/>
          <w:kern w:val="0"/>
          <w:szCs w:val="24"/>
          <w:lang w:eastAsia="zh-CN"/>
        </w:rPr>
        <w:t xml:space="preserve">frequency </w:t>
      </w:r>
      <w:r w:rsidRPr="003B00F4">
        <w:rPr>
          <w:rFonts w:eastAsia="SimSun" w:cs="Times New Roman"/>
          <w:color w:val="000000"/>
          <w:kern w:val="0"/>
          <w:szCs w:val="24"/>
          <w:lang w:eastAsia="zh-CN"/>
        </w:rPr>
        <w:t xml:space="preserve">arrangement can achieve </w:t>
      </w:r>
      <w:r w:rsidRPr="003B00F4">
        <w:rPr>
          <w:rFonts w:eastAsia="MS Mincho" w:cs="Times New Roman" w:hint="eastAsia"/>
          <w:color w:val="000000"/>
          <w:kern w:val="0"/>
          <w:szCs w:val="24"/>
          <w:lang w:eastAsia="ja-JP"/>
        </w:rPr>
        <w:t>flexible use of the spectrum</w:t>
      </w:r>
      <w:r w:rsidRPr="003B00F4">
        <w:rPr>
          <w:rFonts w:eastAsia="SimSun" w:cs="Times New Roman"/>
          <w:color w:val="000000"/>
          <w:kern w:val="0"/>
          <w:szCs w:val="24"/>
          <w:lang w:eastAsia="zh-CN"/>
        </w:rPr>
        <w:t xml:space="preserve"> and high spectrum efficiency of</w:t>
      </w:r>
      <w:r w:rsidRPr="003B00F4">
        <w:rPr>
          <w:rFonts w:eastAsia="SimSun" w:cs="Times New Roman" w:hint="eastAsia"/>
          <w:color w:val="000000"/>
          <w:kern w:val="0"/>
          <w:szCs w:val="24"/>
          <w:lang w:eastAsia="zh-CN"/>
        </w:rPr>
        <w:t xml:space="preserve"> 3 300-3 400MHz</w:t>
      </w:r>
      <w:r w:rsidRPr="003B00F4">
        <w:rPr>
          <w:rFonts w:eastAsia="SimSun" w:cs="Times New Roman"/>
          <w:color w:val="000000"/>
          <w:kern w:val="0"/>
          <w:szCs w:val="24"/>
          <w:lang w:eastAsia="zh-CN"/>
        </w:rPr>
        <w:t xml:space="preserve"> band</w:t>
      </w:r>
      <w:r w:rsidRPr="003B00F4">
        <w:rPr>
          <w:rFonts w:eastAsia="SimSun" w:cs="Times New Roman" w:hint="eastAsia"/>
          <w:color w:val="000000"/>
          <w:kern w:val="0"/>
          <w:szCs w:val="24"/>
          <w:lang w:eastAsia="zh-CN"/>
        </w:rPr>
        <w:t>, e</w:t>
      </w:r>
      <w:r w:rsidRPr="003B00F4">
        <w:rPr>
          <w:rFonts w:eastAsia="SimSun" w:cs="Times New Roman"/>
          <w:color w:val="000000"/>
          <w:kern w:val="0"/>
          <w:szCs w:val="24"/>
          <w:lang w:eastAsia="zh-CN"/>
        </w:rPr>
        <w:t>specially</w:t>
      </w:r>
      <w:r w:rsidRPr="003B00F4">
        <w:rPr>
          <w:rFonts w:eastAsia="SimSun" w:cs="Times New Roman" w:hint="eastAsia"/>
          <w:color w:val="000000"/>
          <w:kern w:val="0"/>
          <w:szCs w:val="24"/>
          <w:lang w:eastAsia="zh-CN"/>
        </w:rPr>
        <w:t xml:space="preserve"> by deploying TDD systems with different u</w:t>
      </w:r>
      <w:r w:rsidRPr="003B00F4">
        <w:rPr>
          <w:rFonts w:eastAsia="SimSun" w:cs="Times New Roman"/>
          <w:color w:val="000000"/>
          <w:kern w:val="0"/>
          <w:szCs w:val="24"/>
          <w:lang w:eastAsia="zh-CN"/>
        </w:rPr>
        <w:t>plink-downlink configurations</w:t>
      </w:r>
      <w:r w:rsidRPr="003B00F4">
        <w:rPr>
          <w:rFonts w:eastAsia="SimSun" w:cs="Times New Roman" w:hint="eastAsia"/>
          <w:color w:val="000000"/>
          <w:kern w:val="0"/>
          <w:szCs w:val="24"/>
          <w:lang w:eastAsia="zh-CN"/>
        </w:rPr>
        <w:t xml:space="preserve">. </w:t>
      </w:r>
    </w:p>
    <w:p w14:paraId="12CCDEEB" w14:textId="77777777" w:rsidR="003B00F4" w:rsidRPr="003B00F4" w:rsidRDefault="003B00F4" w:rsidP="003B00F4">
      <w:pPr>
        <w:widowControl/>
        <w:wordWrap/>
        <w:autoSpaceDE w:val="0"/>
        <w:autoSpaceDN w:val="0"/>
        <w:adjustRightInd w:val="0"/>
        <w:spacing w:after="120"/>
        <w:rPr>
          <w:rFonts w:eastAsia="SimSun" w:cs="Times New Roman"/>
          <w:color w:val="000000"/>
          <w:kern w:val="0"/>
          <w:szCs w:val="24"/>
          <w:lang w:eastAsia="zh-CN"/>
        </w:rPr>
      </w:pPr>
      <w:r w:rsidRPr="003B00F4">
        <w:rPr>
          <w:rFonts w:eastAsia="SimSun" w:cs="Times New Roman"/>
          <w:color w:val="000000"/>
          <w:kern w:val="0"/>
          <w:szCs w:val="24"/>
          <w:lang w:eastAsia="zh-CN"/>
        </w:rPr>
        <w:t>ITU-R Working Party 5D is working on the revision of recommendation ITU-R M.1036. Working Party 5D is considering the inclusion of frequency arrangement for a band which contains 3 300 – 3 400 MHz as a portion of frequency arrangement F3 (three parts in 3 300-3 400 MHz, 3 400-3 600MHz and 3 600-3 700 MHz), based on TDD duplex mode</w:t>
      </w:r>
      <w:r w:rsidRPr="003B00F4">
        <w:rPr>
          <w:rFonts w:eastAsia="SimSun" w:cs="Times New Roman"/>
          <w:color w:val="000000"/>
          <w:kern w:val="0"/>
          <w:szCs w:val="24"/>
          <w:vertAlign w:val="superscript"/>
          <w:lang w:eastAsia="zh-CN"/>
        </w:rPr>
        <w:footnoteReference w:id="1"/>
      </w:r>
      <w:r w:rsidRPr="003B00F4">
        <w:rPr>
          <w:rFonts w:eastAsia="SimSun" w:cs="Times New Roman"/>
          <w:color w:val="000000"/>
          <w:kern w:val="0"/>
          <w:szCs w:val="24"/>
          <w:lang w:eastAsia="zh-CN"/>
        </w:rPr>
        <w:t>.</w:t>
      </w:r>
      <w:r w:rsidRPr="003B00F4" w:rsidDel="004C4569">
        <w:rPr>
          <w:rFonts w:eastAsia="Batang" w:cs="Times New Roman"/>
          <w:color w:val="000000"/>
          <w:kern w:val="0"/>
          <w:szCs w:val="24"/>
          <w:lang w:eastAsia="fr-FR"/>
        </w:rPr>
        <w:t xml:space="preserve"> </w:t>
      </w:r>
    </w:p>
    <w:p w14:paraId="5890980A" w14:textId="77777777" w:rsidR="003B00F4" w:rsidRPr="003B00F4" w:rsidRDefault="003B00F4" w:rsidP="003B00F4">
      <w:pPr>
        <w:widowControl/>
        <w:wordWrap/>
        <w:autoSpaceDE w:val="0"/>
        <w:autoSpaceDN w:val="0"/>
        <w:adjustRightInd w:val="0"/>
        <w:spacing w:after="120"/>
        <w:rPr>
          <w:rFonts w:eastAsia="SimSun" w:cs="Times New Roman"/>
          <w:color w:val="000000"/>
          <w:kern w:val="0"/>
          <w:szCs w:val="24"/>
          <w:lang w:eastAsia="zh-CN"/>
        </w:rPr>
      </w:pPr>
      <w:r w:rsidRPr="003B00F4">
        <w:rPr>
          <w:rFonts w:eastAsia="SimSun" w:cs="Times New Roman"/>
          <w:color w:val="000000"/>
          <w:kern w:val="0"/>
          <w:szCs w:val="24"/>
          <w:lang w:eastAsia="zh-CN"/>
        </w:rPr>
        <w:t>For LTE, 3GPP has specified the band 3 300 – 3 400 MHz as band 52 based on TDD duplex mode; while for 5G NR, the band 3 300-3 400 MHz is included in band numbers n77 (3 300 – 4 200 MHz) and n78 (3 300 – 3 800 MHz) based on TDD duplex mode, as in Table 2.</w:t>
      </w:r>
    </w:p>
    <w:p w14:paraId="3E259A17" w14:textId="77777777" w:rsidR="003B00F4" w:rsidRPr="003B00F4" w:rsidRDefault="003B00F4" w:rsidP="003B00F4">
      <w:pPr>
        <w:keepNext/>
        <w:widowControl/>
        <w:tabs>
          <w:tab w:val="left" w:pos="1134"/>
          <w:tab w:val="left" w:pos="1871"/>
          <w:tab w:val="left" w:pos="2268"/>
        </w:tabs>
        <w:wordWrap/>
        <w:overflowPunct w:val="0"/>
        <w:autoSpaceDE w:val="0"/>
        <w:autoSpaceDN w:val="0"/>
        <w:adjustRightInd w:val="0"/>
        <w:spacing w:before="120" w:after="120"/>
        <w:jc w:val="center"/>
        <w:textAlignment w:val="baseline"/>
        <w:rPr>
          <w:rFonts w:eastAsia="SimSun"/>
        </w:rPr>
      </w:pPr>
    </w:p>
    <w:p w14:paraId="439531C2" w14:textId="77777777" w:rsidR="003B00F4" w:rsidRPr="003B00F4" w:rsidRDefault="003B00F4" w:rsidP="003B00F4">
      <w:pPr>
        <w:keepNext/>
        <w:widowControl/>
        <w:tabs>
          <w:tab w:val="left" w:pos="1134"/>
          <w:tab w:val="left" w:pos="1871"/>
          <w:tab w:val="left" w:pos="2268"/>
        </w:tabs>
        <w:wordWrap/>
        <w:overflowPunct w:val="0"/>
        <w:autoSpaceDE w:val="0"/>
        <w:autoSpaceDN w:val="0"/>
        <w:adjustRightInd w:val="0"/>
        <w:spacing w:before="120" w:after="120"/>
        <w:jc w:val="center"/>
        <w:textAlignment w:val="baseline"/>
        <w:rPr>
          <w:rFonts w:eastAsia="SimSun"/>
        </w:rPr>
      </w:pPr>
      <w:r w:rsidRPr="003B00F4">
        <w:rPr>
          <w:rFonts w:eastAsia="SimSun"/>
        </w:rPr>
        <w:t xml:space="preserve">Table 1: 3GPP band number definition for 5G NR related to band 3 300-3 400 MHz </w:t>
      </w:r>
    </w:p>
    <w:tbl>
      <w:tblPr>
        <w:tblW w:w="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87"/>
        <w:gridCol w:w="1887"/>
        <w:gridCol w:w="1865"/>
        <w:gridCol w:w="1216"/>
      </w:tblGrid>
      <w:tr w:rsidR="003B00F4" w:rsidRPr="003B00F4" w14:paraId="0DE59E92" w14:textId="77777777" w:rsidTr="0017771B">
        <w:trPr>
          <w:trHeight w:val="275"/>
          <w:jc w:val="center"/>
        </w:trPr>
        <w:tc>
          <w:tcPr>
            <w:tcW w:w="1187" w:type="dxa"/>
            <w:shd w:val="clear" w:color="auto" w:fill="auto"/>
            <w:hideMark/>
          </w:tcPr>
          <w:p w14:paraId="4DA2AB4E" w14:textId="77777777" w:rsidR="003B00F4" w:rsidRPr="003B00F4" w:rsidRDefault="003B00F4" w:rsidP="003B00F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80" w:after="80"/>
              <w:jc w:val="center"/>
              <w:textAlignment w:val="baseline"/>
              <w:rPr>
                <w:rFonts w:eastAsia="SimSun" w:cs="Times New Roman"/>
                <w:b/>
                <w:kern w:val="0"/>
                <w:sz w:val="22"/>
                <w:lang w:eastAsia="en-US"/>
              </w:rPr>
            </w:pPr>
            <w:r w:rsidRPr="003B00F4">
              <w:rPr>
                <w:rFonts w:eastAsia="SimSun" w:cs="Times New Roman"/>
                <w:b/>
                <w:kern w:val="0"/>
                <w:sz w:val="22"/>
                <w:lang w:eastAsia="en-US"/>
              </w:rPr>
              <w:t>Band number</w:t>
            </w:r>
          </w:p>
        </w:tc>
        <w:tc>
          <w:tcPr>
            <w:tcW w:w="1887" w:type="dxa"/>
            <w:shd w:val="clear" w:color="auto" w:fill="auto"/>
            <w:hideMark/>
          </w:tcPr>
          <w:p w14:paraId="7492A247" w14:textId="77777777" w:rsidR="003B00F4" w:rsidRPr="003B00F4" w:rsidRDefault="003B00F4" w:rsidP="003B00F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80" w:after="80"/>
              <w:jc w:val="center"/>
              <w:textAlignment w:val="baseline"/>
              <w:rPr>
                <w:rFonts w:eastAsia="SimSun" w:cs="Times New Roman"/>
                <w:b/>
                <w:kern w:val="0"/>
                <w:sz w:val="22"/>
                <w:lang w:eastAsia="en-US"/>
              </w:rPr>
            </w:pPr>
            <w:r w:rsidRPr="003B00F4">
              <w:rPr>
                <w:rFonts w:eastAsia="SimSun" w:cs="Times New Roman"/>
                <w:b/>
                <w:kern w:val="0"/>
                <w:sz w:val="22"/>
                <w:lang w:eastAsia="en-US"/>
              </w:rPr>
              <w:t>UL</w:t>
            </w:r>
          </w:p>
        </w:tc>
        <w:tc>
          <w:tcPr>
            <w:tcW w:w="1865" w:type="dxa"/>
            <w:shd w:val="clear" w:color="auto" w:fill="auto"/>
            <w:hideMark/>
          </w:tcPr>
          <w:p w14:paraId="386880EB" w14:textId="77777777" w:rsidR="003B00F4" w:rsidRPr="003B00F4" w:rsidRDefault="003B00F4" w:rsidP="003B00F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80" w:after="80"/>
              <w:jc w:val="center"/>
              <w:textAlignment w:val="baseline"/>
              <w:rPr>
                <w:rFonts w:eastAsia="SimSun" w:cs="Times New Roman"/>
                <w:b/>
                <w:kern w:val="0"/>
                <w:sz w:val="22"/>
                <w:lang w:eastAsia="en-US"/>
              </w:rPr>
            </w:pPr>
            <w:r w:rsidRPr="003B00F4">
              <w:rPr>
                <w:rFonts w:eastAsia="SimSun" w:cs="Times New Roman"/>
                <w:b/>
                <w:kern w:val="0"/>
                <w:sz w:val="22"/>
                <w:lang w:eastAsia="en-US"/>
              </w:rPr>
              <w:t>DL</w:t>
            </w:r>
          </w:p>
        </w:tc>
        <w:tc>
          <w:tcPr>
            <w:tcW w:w="1216" w:type="dxa"/>
            <w:shd w:val="clear" w:color="auto" w:fill="auto"/>
            <w:hideMark/>
          </w:tcPr>
          <w:p w14:paraId="1C268C6B" w14:textId="77777777" w:rsidR="003B00F4" w:rsidRPr="003B00F4" w:rsidRDefault="003B00F4" w:rsidP="003B00F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80" w:after="80"/>
              <w:jc w:val="center"/>
              <w:textAlignment w:val="baseline"/>
              <w:rPr>
                <w:rFonts w:eastAsia="SimSun" w:cs="Times New Roman"/>
                <w:b/>
                <w:kern w:val="0"/>
                <w:sz w:val="22"/>
                <w:lang w:eastAsia="en-US"/>
              </w:rPr>
            </w:pPr>
            <w:r w:rsidRPr="003B00F4">
              <w:rPr>
                <w:rFonts w:eastAsia="SimSun" w:cs="Times New Roman"/>
                <w:b/>
                <w:kern w:val="0"/>
                <w:sz w:val="22"/>
                <w:lang w:eastAsia="en-US"/>
              </w:rPr>
              <w:t>Duplex mode</w:t>
            </w:r>
          </w:p>
        </w:tc>
      </w:tr>
      <w:tr w:rsidR="003B00F4" w:rsidRPr="003B00F4" w14:paraId="75710CA1" w14:textId="77777777" w:rsidTr="0017771B">
        <w:trPr>
          <w:trHeight w:val="275"/>
          <w:jc w:val="center"/>
        </w:trPr>
        <w:tc>
          <w:tcPr>
            <w:tcW w:w="1187" w:type="dxa"/>
            <w:shd w:val="clear" w:color="auto" w:fill="auto"/>
            <w:hideMark/>
          </w:tcPr>
          <w:p w14:paraId="3D00F545" w14:textId="77777777" w:rsidR="003B00F4" w:rsidRPr="003B00F4" w:rsidRDefault="003B00F4" w:rsidP="003B00F4">
            <w:pPr>
              <w:widowControl/>
              <w:wordWrap/>
              <w:jc w:val="center"/>
              <w:rPr>
                <w:rFonts w:cs="Times New Roman"/>
                <w:kern w:val="0"/>
                <w:sz w:val="22"/>
                <w:szCs w:val="22"/>
                <w:lang w:eastAsia="en-US"/>
              </w:rPr>
            </w:pPr>
            <w:r w:rsidRPr="003B00F4">
              <w:rPr>
                <w:rFonts w:cs="Times New Roman"/>
                <w:kern w:val="0"/>
                <w:sz w:val="22"/>
                <w:szCs w:val="22"/>
                <w:lang w:eastAsia="en-US"/>
              </w:rPr>
              <w:t>n77</w:t>
            </w:r>
          </w:p>
        </w:tc>
        <w:tc>
          <w:tcPr>
            <w:tcW w:w="1887" w:type="dxa"/>
            <w:shd w:val="clear" w:color="auto" w:fill="auto"/>
            <w:hideMark/>
          </w:tcPr>
          <w:p w14:paraId="68CE34AD" w14:textId="77777777" w:rsidR="003B00F4" w:rsidRPr="003B00F4" w:rsidRDefault="003B00F4" w:rsidP="003B00F4">
            <w:pPr>
              <w:widowControl/>
              <w:wordWrap/>
              <w:jc w:val="center"/>
              <w:rPr>
                <w:rFonts w:cs="Times New Roman"/>
                <w:kern w:val="0"/>
                <w:sz w:val="22"/>
                <w:szCs w:val="22"/>
                <w:lang w:eastAsia="en-US"/>
              </w:rPr>
            </w:pPr>
            <w:r w:rsidRPr="003B00F4">
              <w:rPr>
                <w:rFonts w:cs="Times New Roman"/>
                <w:kern w:val="0"/>
                <w:sz w:val="22"/>
                <w:szCs w:val="22"/>
                <w:lang w:eastAsia="en-US"/>
              </w:rPr>
              <w:t>3.3 – 4.2 GHz</w:t>
            </w:r>
          </w:p>
        </w:tc>
        <w:tc>
          <w:tcPr>
            <w:tcW w:w="1865" w:type="dxa"/>
            <w:shd w:val="clear" w:color="auto" w:fill="auto"/>
            <w:hideMark/>
          </w:tcPr>
          <w:p w14:paraId="49C7BE2B" w14:textId="77777777" w:rsidR="003B00F4" w:rsidRPr="003B00F4" w:rsidRDefault="003B00F4" w:rsidP="003B00F4">
            <w:pPr>
              <w:widowControl/>
              <w:wordWrap/>
              <w:jc w:val="center"/>
              <w:rPr>
                <w:rFonts w:cs="Times New Roman"/>
                <w:kern w:val="0"/>
                <w:sz w:val="22"/>
                <w:szCs w:val="22"/>
                <w:lang w:eastAsia="en-US"/>
              </w:rPr>
            </w:pPr>
            <w:r w:rsidRPr="003B00F4">
              <w:rPr>
                <w:rFonts w:cs="Times New Roman"/>
                <w:kern w:val="0"/>
                <w:sz w:val="22"/>
                <w:szCs w:val="22"/>
                <w:lang w:eastAsia="en-US"/>
              </w:rPr>
              <w:t>3.3 – 4.2 GHz</w:t>
            </w:r>
          </w:p>
        </w:tc>
        <w:tc>
          <w:tcPr>
            <w:tcW w:w="1216" w:type="dxa"/>
            <w:shd w:val="clear" w:color="auto" w:fill="auto"/>
            <w:hideMark/>
          </w:tcPr>
          <w:p w14:paraId="0ED751FD" w14:textId="77777777" w:rsidR="003B00F4" w:rsidRPr="003B00F4" w:rsidRDefault="003B00F4" w:rsidP="003B00F4">
            <w:pPr>
              <w:widowControl/>
              <w:wordWrap/>
              <w:jc w:val="center"/>
              <w:rPr>
                <w:rFonts w:cs="Times New Roman"/>
                <w:kern w:val="0"/>
                <w:sz w:val="22"/>
                <w:szCs w:val="22"/>
                <w:lang w:eastAsia="en-US"/>
              </w:rPr>
            </w:pPr>
            <w:r w:rsidRPr="003B00F4">
              <w:rPr>
                <w:rFonts w:cs="Times New Roman"/>
                <w:kern w:val="0"/>
                <w:sz w:val="22"/>
                <w:szCs w:val="22"/>
                <w:lang w:eastAsia="en-US"/>
              </w:rPr>
              <w:t>TDD</w:t>
            </w:r>
          </w:p>
        </w:tc>
      </w:tr>
      <w:tr w:rsidR="003B00F4" w:rsidRPr="003B00F4" w14:paraId="48E91DDA" w14:textId="77777777" w:rsidTr="0017771B">
        <w:trPr>
          <w:trHeight w:val="275"/>
          <w:jc w:val="center"/>
        </w:trPr>
        <w:tc>
          <w:tcPr>
            <w:tcW w:w="1187" w:type="dxa"/>
            <w:shd w:val="clear" w:color="auto" w:fill="auto"/>
            <w:hideMark/>
          </w:tcPr>
          <w:p w14:paraId="0CFE85C3" w14:textId="77777777" w:rsidR="003B00F4" w:rsidRPr="003B00F4" w:rsidRDefault="003B00F4" w:rsidP="003B00F4">
            <w:pPr>
              <w:widowControl/>
              <w:wordWrap/>
              <w:jc w:val="center"/>
              <w:rPr>
                <w:rFonts w:cs="Times New Roman"/>
                <w:kern w:val="0"/>
                <w:sz w:val="22"/>
                <w:szCs w:val="22"/>
                <w:lang w:eastAsia="en-US"/>
              </w:rPr>
            </w:pPr>
            <w:r w:rsidRPr="003B00F4">
              <w:rPr>
                <w:rFonts w:cs="Times New Roman"/>
                <w:kern w:val="0"/>
                <w:sz w:val="22"/>
                <w:szCs w:val="22"/>
                <w:lang w:eastAsia="en-US"/>
              </w:rPr>
              <w:t>n78</w:t>
            </w:r>
          </w:p>
        </w:tc>
        <w:tc>
          <w:tcPr>
            <w:tcW w:w="1887" w:type="dxa"/>
            <w:shd w:val="clear" w:color="auto" w:fill="auto"/>
            <w:hideMark/>
          </w:tcPr>
          <w:p w14:paraId="1B5E3454" w14:textId="77777777" w:rsidR="003B00F4" w:rsidRPr="003B00F4" w:rsidRDefault="003B00F4" w:rsidP="003B00F4">
            <w:pPr>
              <w:widowControl/>
              <w:wordWrap/>
              <w:jc w:val="center"/>
              <w:rPr>
                <w:rFonts w:cs="Times New Roman"/>
                <w:kern w:val="0"/>
                <w:sz w:val="22"/>
                <w:szCs w:val="22"/>
                <w:lang w:eastAsia="en-US"/>
              </w:rPr>
            </w:pPr>
            <w:r w:rsidRPr="003B00F4">
              <w:rPr>
                <w:rFonts w:cs="Times New Roman"/>
                <w:kern w:val="0"/>
                <w:sz w:val="22"/>
                <w:szCs w:val="22"/>
                <w:lang w:eastAsia="en-US"/>
              </w:rPr>
              <w:t>3.3 – 3.8 GHz</w:t>
            </w:r>
          </w:p>
        </w:tc>
        <w:tc>
          <w:tcPr>
            <w:tcW w:w="1865" w:type="dxa"/>
            <w:shd w:val="clear" w:color="auto" w:fill="auto"/>
            <w:hideMark/>
          </w:tcPr>
          <w:p w14:paraId="080A2D9F" w14:textId="77777777" w:rsidR="003B00F4" w:rsidRPr="003B00F4" w:rsidRDefault="003B00F4" w:rsidP="003B00F4">
            <w:pPr>
              <w:widowControl/>
              <w:wordWrap/>
              <w:jc w:val="center"/>
              <w:rPr>
                <w:rFonts w:cs="Times New Roman"/>
                <w:kern w:val="0"/>
                <w:sz w:val="22"/>
                <w:szCs w:val="22"/>
                <w:lang w:eastAsia="en-US"/>
              </w:rPr>
            </w:pPr>
            <w:r w:rsidRPr="003B00F4">
              <w:rPr>
                <w:rFonts w:cs="Times New Roman"/>
                <w:kern w:val="0"/>
                <w:sz w:val="22"/>
                <w:szCs w:val="22"/>
                <w:lang w:eastAsia="en-US"/>
              </w:rPr>
              <w:t>3.3 – 3.8 GHz</w:t>
            </w:r>
          </w:p>
        </w:tc>
        <w:tc>
          <w:tcPr>
            <w:tcW w:w="1216" w:type="dxa"/>
            <w:shd w:val="clear" w:color="auto" w:fill="auto"/>
            <w:hideMark/>
          </w:tcPr>
          <w:p w14:paraId="0984DB98" w14:textId="77777777" w:rsidR="003B00F4" w:rsidRPr="003B00F4" w:rsidRDefault="003B00F4" w:rsidP="003B00F4">
            <w:pPr>
              <w:widowControl/>
              <w:wordWrap/>
              <w:jc w:val="center"/>
              <w:rPr>
                <w:rFonts w:cs="Times New Roman"/>
                <w:kern w:val="0"/>
                <w:sz w:val="22"/>
                <w:szCs w:val="22"/>
                <w:lang w:eastAsia="en-US"/>
              </w:rPr>
            </w:pPr>
            <w:r w:rsidRPr="003B00F4">
              <w:rPr>
                <w:rFonts w:cs="Times New Roman"/>
                <w:kern w:val="0"/>
                <w:sz w:val="22"/>
                <w:szCs w:val="22"/>
                <w:lang w:eastAsia="en-US"/>
              </w:rPr>
              <w:t>TDD</w:t>
            </w:r>
          </w:p>
        </w:tc>
      </w:tr>
    </w:tbl>
    <w:p w14:paraId="322B008C" w14:textId="77777777" w:rsidR="003B00F4" w:rsidRPr="003B00F4" w:rsidRDefault="003B00F4" w:rsidP="003B00F4">
      <w:pPr>
        <w:widowControl/>
        <w:wordWrap/>
        <w:autoSpaceDE w:val="0"/>
        <w:autoSpaceDN w:val="0"/>
        <w:adjustRightInd w:val="0"/>
        <w:spacing w:after="120"/>
        <w:jc w:val="left"/>
        <w:rPr>
          <w:rFonts w:eastAsia="SimSun" w:cs="Times New Roman"/>
          <w:color w:val="000000"/>
          <w:kern w:val="0"/>
          <w:szCs w:val="24"/>
          <w:lang w:eastAsia="zh-CN"/>
        </w:rPr>
      </w:pPr>
    </w:p>
    <w:p w14:paraId="36C0D839" w14:textId="77777777" w:rsidR="003B00F4" w:rsidRPr="003B00F4" w:rsidRDefault="003B00F4" w:rsidP="003B00F4">
      <w:pPr>
        <w:keepNext/>
        <w:keepLines/>
        <w:widowControl/>
        <w:tabs>
          <w:tab w:val="left" w:pos="794"/>
          <w:tab w:val="left" w:pos="1191"/>
          <w:tab w:val="left" w:pos="1588"/>
          <w:tab w:val="left" w:pos="1985"/>
        </w:tabs>
        <w:wordWrap/>
        <w:overflowPunct w:val="0"/>
        <w:autoSpaceDE w:val="0"/>
        <w:autoSpaceDN w:val="0"/>
        <w:adjustRightInd w:val="0"/>
        <w:spacing w:before="360"/>
        <w:ind w:left="794" w:hanging="794"/>
        <w:textAlignment w:val="baseline"/>
        <w:outlineLvl w:val="0"/>
        <w:rPr>
          <w:rFonts w:eastAsia="Malgun Gothic" w:cs="Times New Roman"/>
          <w:b/>
          <w:kern w:val="0"/>
        </w:rPr>
      </w:pPr>
      <w:r w:rsidRPr="003B00F4">
        <w:rPr>
          <w:rFonts w:eastAsia="Malgun Gothic" w:cs="Times New Roman" w:hint="eastAsia"/>
          <w:b/>
          <w:kern w:val="0"/>
        </w:rPr>
        <w:t>6</w:t>
      </w:r>
      <w:r w:rsidRPr="003B00F4">
        <w:rPr>
          <w:rFonts w:eastAsia="Malgun Gothic" w:cs="Times New Roman"/>
          <w:b/>
          <w:kern w:val="0"/>
        </w:rPr>
        <w:tab/>
      </w:r>
      <w:r w:rsidRPr="003B00F4">
        <w:rPr>
          <w:rFonts w:cs="Times New Roman"/>
          <w:b/>
          <w:kern w:val="0"/>
          <w:szCs w:val="24"/>
          <w:lang w:eastAsia="en-US"/>
        </w:rPr>
        <w:t>APT Harmonized Band Plan for IMT</w:t>
      </w:r>
    </w:p>
    <w:p w14:paraId="1F33C2A0" w14:textId="77777777" w:rsidR="003B00F4" w:rsidRPr="003B00F4" w:rsidRDefault="003B00F4" w:rsidP="003B00F4">
      <w:pPr>
        <w:widowControl/>
        <w:wordWrap/>
        <w:spacing w:before="240"/>
        <w:rPr>
          <w:rFonts w:cs="Times New Roman"/>
          <w:kern w:val="0"/>
          <w:szCs w:val="24"/>
          <w:lang w:eastAsia="en-US"/>
        </w:rPr>
      </w:pPr>
      <w:r w:rsidRPr="003B00F4">
        <w:rPr>
          <w:rFonts w:cs="Times New Roman"/>
          <w:kern w:val="0"/>
          <w:szCs w:val="24"/>
          <w:lang w:eastAsia="en-US"/>
        </w:rPr>
        <w:t xml:space="preserve">A possible </w:t>
      </w:r>
      <w:r w:rsidRPr="003B00F4">
        <w:rPr>
          <w:rFonts w:eastAsia="SimSun" w:cs="Times New Roman" w:hint="eastAsia"/>
          <w:kern w:val="0"/>
          <w:szCs w:val="24"/>
          <w:lang w:eastAsia="zh-CN"/>
        </w:rPr>
        <w:t>harmonize</w:t>
      </w:r>
      <w:r w:rsidRPr="003B00F4">
        <w:rPr>
          <w:rFonts w:cs="Times New Roman" w:hint="eastAsia"/>
          <w:kern w:val="0"/>
          <w:szCs w:val="24"/>
          <w:lang w:eastAsia="en-US"/>
        </w:rPr>
        <w:t xml:space="preserve">d band plan </w:t>
      </w:r>
      <w:r w:rsidRPr="003B00F4">
        <w:rPr>
          <w:rFonts w:cs="Times New Roman"/>
          <w:kern w:val="0"/>
          <w:szCs w:val="24"/>
          <w:lang w:eastAsia="en-US"/>
        </w:rPr>
        <w:t>for implementation of IMT in the band 3 </w:t>
      </w:r>
      <w:r w:rsidRPr="003B00F4">
        <w:rPr>
          <w:rFonts w:cs="Times New Roman" w:hint="eastAsia"/>
          <w:kern w:val="0"/>
          <w:szCs w:val="24"/>
          <w:lang w:eastAsia="en-US"/>
        </w:rPr>
        <w:t>3</w:t>
      </w:r>
      <w:r w:rsidRPr="003B00F4">
        <w:rPr>
          <w:rFonts w:cs="Times New Roman"/>
          <w:kern w:val="0"/>
          <w:szCs w:val="24"/>
          <w:lang w:eastAsia="en-US"/>
        </w:rPr>
        <w:t>00</w:t>
      </w:r>
      <w:r w:rsidRPr="003B00F4">
        <w:rPr>
          <w:rFonts w:cs="Times New Roman"/>
          <w:kern w:val="0"/>
          <w:szCs w:val="24"/>
          <w:lang w:eastAsia="en-US"/>
        </w:rPr>
        <w:noBreakHyphen/>
        <w:t>3 </w:t>
      </w:r>
      <w:r w:rsidRPr="003B00F4">
        <w:rPr>
          <w:rFonts w:cs="Times New Roman" w:hint="eastAsia"/>
          <w:kern w:val="0"/>
          <w:szCs w:val="24"/>
          <w:lang w:eastAsia="en-US"/>
        </w:rPr>
        <w:t>4</w:t>
      </w:r>
      <w:r w:rsidRPr="003B00F4">
        <w:rPr>
          <w:rFonts w:cs="Times New Roman"/>
          <w:kern w:val="0"/>
          <w:szCs w:val="24"/>
          <w:lang w:eastAsia="en-US"/>
        </w:rPr>
        <w:t xml:space="preserve">00 MHz </w:t>
      </w:r>
      <w:r w:rsidRPr="003B00F4">
        <w:rPr>
          <w:rFonts w:cs="Times New Roman" w:hint="eastAsia"/>
          <w:kern w:val="0"/>
          <w:szCs w:val="24"/>
          <w:lang w:eastAsia="en-US"/>
        </w:rPr>
        <w:t>is provid</w:t>
      </w:r>
      <w:r w:rsidRPr="003B00F4">
        <w:rPr>
          <w:rFonts w:cs="Times New Roman"/>
          <w:kern w:val="0"/>
          <w:szCs w:val="24"/>
          <w:lang w:eastAsia="en-US"/>
        </w:rPr>
        <w:t xml:space="preserve">ed in the following figure 1. Use of this band plan should </w:t>
      </w:r>
      <w:proofErr w:type="gramStart"/>
      <w:r w:rsidRPr="003B00F4">
        <w:rPr>
          <w:rFonts w:cs="Times New Roman"/>
          <w:kern w:val="0"/>
          <w:szCs w:val="24"/>
          <w:lang w:eastAsia="en-US"/>
        </w:rPr>
        <w:t>take into account</w:t>
      </w:r>
      <w:proofErr w:type="gramEnd"/>
      <w:r w:rsidRPr="003B00F4">
        <w:rPr>
          <w:rFonts w:cs="Times New Roman"/>
          <w:kern w:val="0"/>
          <w:szCs w:val="24"/>
          <w:lang w:eastAsia="en-US"/>
        </w:rPr>
        <w:t xml:space="preserve"> coexistence measures mentioned in </w:t>
      </w:r>
      <w:r w:rsidRPr="003B00F4">
        <w:rPr>
          <w:rFonts w:cs="Times New Roman"/>
          <w:b/>
          <w:kern w:val="0"/>
          <w:szCs w:val="24"/>
          <w:lang w:eastAsia="en-US"/>
        </w:rPr>
        <w:t>Section 7</w:t>
      </w:r>
      <w:r w:rsidRPr="003B00F4">
        <w:rPr>
          <w:rFonts w:cs="Times New Roman"/>
          <w:kern w:val="0"/>
          <w:szCs w:val="24"/>
          <w:lang w:eastAsia="en-US"/>
        </w:rPr>
        <w:t xml:space="preserve"> </w:t>
      </w:r>
      <w:r w:rsidRPr="003B00F4">
        <w:rPr>
          <w:rFonts w:cs="Times New Roman"/>
          <w:b/>
          <w:kern w:val="0"/>
          <w:szCs w:val="24"/>
          <w:lang w:eastAsia="en-US"/>
        </w:rPr>
        <w:t>Implementation Issues</w:t>
      </w:r>
      <w:r w:rsidRPr="003B00F4">
        <w:rPr>
          <w:rFonts w:cs="Times New Roman"/>
          <w:kern w:val="0"/>
          <w:szCs w:val="24"/>
          <w:lang w:eastAsia="en-US"/>
        </w:rPr>
        <w:t>.</w:t>
      </w:r>
    </w:p>
    <w:p w14:paraId="1FBE2548" w14:textId="77777777" w:rsidR="003B00F4" w:rsidRPr="003B00F4" w:rsidRDefault="003B00F4" w:rsidP="003B00F4">
      <w:pPr>
        <w:widowControl/>
        <w:wordWrap/>
        <w:jc w:val="left"/>
        <w:rPr>
          <w:rFonts w:eastAsia="SimSun" w:cs="Times New Roman"/>
          <w:kern w:val="0"/>
          <w:szCs w:val="24"/>
          <w:lang w:eastAsia="zh-CN"/>
        </w:rPr>
      </w:pPr>
      <w:r w:rsidRPr="003B00F4">
        <w:rPr>
          <w:rFonts w:cs="Times New Roman"/>
          <w:noProof/>
          <w:kern w:val="0"/>
          <w:szCs w:val="24"/>
          <w:lang w:eastAsia="en-US"/>
        </w:rPr>
        <w:lastRenderedPageBreak/>
        <mc:AlternateContent>
          <mc:Choice Requires="wpc">
            <w:drawing>
              <wp:inline distT="0" distB="0" distL="0" distR="0" wp14:anchorId="161E1C7A" wp14:editId="1C3744B9">
                <wp:extent cx="5722620" cy="1255395"/>
                <wp:effectExtent l="0" t="0" r="1905" b="1905"/>
                <wp:docPr id="14" name="Canvas 1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 name="Rectangle 2"/>
                        <wps:cNvSpPr>
                          <a:spLocks noChangeArrowheads="1"/>
                        </wps:cNvSpPr>
                        <wps:spPr bwMode="auto">
                          <a:xfrm>
                            <a:off x="1439805" y="368428"/>
                            <a:ext cx="2913810" cy="436833"/>
                          </a:xfrm>
                          <a:prstGeom prst="rect">
                            <a:avLst/>
                          </a:prstGeom>
                          <a:solidFill>
                            <a:srgbClr val="9BBB59">
                              <a:lumMod val="75000"/>
                              <a:lumOff val="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83FC6B1" w14:textId="77777777" w:rsidR="003B00F4" w:rsidRPr="003B00F4" w:rsidRDefault="003B00F4" w:rsidP="003B00F4">
                              <w:pPr>
                                <w:jc w:val="center"/>
                                <w:rPr>
                                  <w:rFonts w:eastAsia="SimSun"/>
                                  <w:color w:val="404040"/>
                                  <w:lang w:eastAsia="zh-CN"/>
                                </w:rPr>
                              </w:pPr>
                              <w:r w:rsidRPr="003B00F4">
                                <w:rPr>
                                  <w:rFonts w:eastAsia="SimSun" w:hint="eastAsia"/>
                                  <w:color w:val="404040"/>
                                  <w:lang w:eastAsia="zh-CN"/>
                                </w:rPr>
                                <w:t>TDD</w:t>
                              </w:r>
                            </w:p>
                          </w:txbxContent>
                        </wps:txbx>
                        <wps:bodyPr rot="0" vert="horz" wrap="square" lIns="91440" tIns="45720" rIns="91440" bIns="45720" anchor="ctr" anchorCtr="0" upright="1">
                          <a:noAutofit/>
                        </wps:bodyPr>
                      </wps:wsp>
                      <wps:wsp>
                        <wps:cNvPr id="12" name="Rectangle 3"/>
                        <wps:cNvSpPr>
                          <a:spLocks noChangeArrowheads="1"/>
                        </wps:cNvSpPr>
                        <wps:spPr bwMode="auto">
                          <a:xfrm>
                            <a:off x="955303" y="873466"/>
                            <a:ext cx="955303" cy="361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662ABF9" w14:textId="77777777" w:rsidR="003B00F4" w:rsidRPr="003B00F4" w:rsidRDefault="003B00F4" w:rsidP="003B00F4">
                              <w:pPr>
                                <w:jc w:val="center"/>
                                <w:rPr>
                                  <w:rFonts w:eastAsia="SimSun"/>
                                  <w:lang w:eastAsia="zh-CN"/>
                                </w:rPr>
                              </w:pPr>
                              <w:r w:rsidRPr="003B00F4">
                                <w:rPr>
                                  <w:rFonts w:eastAsia="SimSun" w:hint="eastAsia"/>
                                  <w:lang w:eastAsia="zh-CN"/>
                                </w:rPr>
                                <w:t>3300</w:t>
                              </w:r>
                            </w:p>
                          </w:txbxContent>
                        </wps:txbx>
                        <wps:bodyPr rot="0" vert="horz" wrap="square" lIns="91440" tIns="45720" rIns="91440" bIns="45720" anchor="ctr" anchorCtr="0" upright="1">
                          <a:noAutofit/>
                        </wps:bodyPr>
                      </wps:wsp>
                      <wps:wsp>
                        <wps:cNvPr id="13" name="Rectangle 47"/>
                        <wps:cNvSpPr>
                          <a:spLocks noChangeArrowheads="1"/>
                        </wps:cNvSpPr>
                        <wps:spPr bwMode="auto">
                          <a:xfrm>
                            <a:off x="3910014" y="887167"/>
                            <a:ext cx="955403" cy="361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03086AF" w14:textId="77777777" w:rsidR="003B00F4" w:rsidRPr="003B00F4" w:rsidRDefault="003B00F4" w:rsidP="003B00F4">
                              <w:pPr>
                                <w:jc w:val="center"/>
                                <w:rPr>
                                  <w:rFonts w:eastAsia="SimSun"/>
                                  <w:lang w:eastAsia="zh-CN"/>
                                </w:rPr>
                              </w:pPr>
                              <w:r w:rsidRPr="003B00F4">
                                <w:rPr>
                                  <w:rFonts w:eastAsia="SimSun" w:hint="eastAsia"/>
                                  <w:lang w:eastAsia="zh-CN"/>
                                </w:rPr>
                                <w:t>3</w:t>
                              </w:r>
                              <w:r w:rsidRPr="003B00F4">
                                <w:rPr>
                                  <w:rFonts w:eastAsia="SimSun"/>
                                  <w:lang w:eastAsia="zh-CN"/>
                                </w:rPr>
                                <w:t xml:space="preserve"> 4</w:t>
                              </w:r>
                              <w:r w:rsidRPr="003B00F4">
                                <w:rPr>
                                  <w:rFonts w:eastAsia="SimSun" w:hint="eastAsia"/>
                                  <w:lang w:eastAsia="zh-CN"/>
                                </w:rPr>
                                <w:t>00</w:t>
                              </w:r>
                            </w:p>
                          </w:txbxContent>
                        </wps:txbx>
                        <wps:bodyPr rot="0" vert="horz" wrap="square" lIns="91440" tIns="45720" rIns="91440" bIns="45720" anchor="ctr" anchorCtr="0" upright="1">
                          <a:noAutofit/>
                        </wps:bodyPr>
                      </wps:wsp>
                    </wpc:wpc>
                  </a:graphicData>
                </a:graphic>
              </wp:inline>
            </w:drawing>
          </mc:Choice>
          <mc:Fallback>
            <w:pict>
              <v:group w14:anchorId="161E1C7A" id="Canvas 110" o:spid="_x0000_s1026" editas="canvas" style="width:450.6pt;height:98.85pt;mso-position-horizontal-relative:char;mso-position-vertical-relative:line" coordsize="57226,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26;height:12553;visibility:visible;mso-wrap-style:square">
                  <v:fill o:detectmouseclick="t"/>
                  <v:path o:connecttype="none"/>
                </v:shape>
                <v:rect id="Rectangle 2" o:spid="_x0000_s1028" style="position:absolute;left:14398;top:3684;width:29138;height:4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" fillcolor="#77933c" stroked="f" strokeweight="2pt">
                  <v:textbox>
                    <w:txbxContent>
                      <w:p w14:paraId="383FC6B1" w14:textId="77777777" w:rsidR="003B00F4" w:rsidRPr="003B00F4" w:rsidRDefault="003B00F4" w:rsidP="003B00F4">
                        <w:pPr>
                          <w:jc w:val="center"/>
                          <w:rPr>
                            <w:rFonts w:eastAsia="SimSun"/>
                            <w:color w:val="404040"/>
                            <w:lang w:eastAsia="zh-CN"/>
                          </w:rPr>
                        </w:pPr>
                        <w:r w:rsidRPr="003B00F4">
                          <w:rPr>
                            <w:rFonts w:eastAsia="SimSun" w:hint="eastAsia"/>
                            <w:color w:val="404040"/>
                            <w:lang w:eastAsia="zh-CN"/>
                          </w:rPr>
                          <w:t>TDD</w:t>
                        </w:r>
                      </w:p>
                    </w:txbxContent>
                  </v:textbox>
                </v:rect>
                <v:rect id="Rectangle 3" o:spid="_x0000_s1029" style="position:absolute;left:9553;top:8734;width:9553;height:3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" filled="f" stroked="f" strokeweight="2pt">
                  <v:textbox>
                    <w:txbxContent>
                      <w:p w14:paraId="4662ABF9" w14:textId="77777777" w:rsidR="003B00F4" w:rsidRPr="003B00F4" w:rsidRDefault="003B00F4" w:rsidP="003B00F4">
                        <w:pPr>
                          <w:jc w:val="center"/>
                          <w:rPr>
                            <w:rFonts w:eastAsia="SimSun"/>
                            <w:lang w:eastAsia="zh-CN"/>
                          </w:rPr>
                        </w:pPr>
                        <w:r w:rsidRPr="003B00F4">
                          <w:rPr>
                            <w:rFonts w:eastAsia="SimSun" w:hint="eastAsia"/>
                            <w:lang w:eastAsia="zh-CN"/>
                          </w:rPr>
                          <w:t>3300</w:t>
                        </w:r>
                      </w:p>
                    </w:txbxContent>
                  </v:textbox>
                </v:rect>
                <v:rect id="Rectangle 47" o:spid="_x0000_s1030" style="position:absolute;left:39100;top:8871;width:9554;height:3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" filled="f" stroked="f" strokeweight="2pt">
                  <v:textbox>
                    <w:txbxContent>
                      <w:p w14:paraId="203086AF" w14:textId="77777777" w:rsidR="003B00F4" w:rsidRPr="003B00F4" w:rsidRDefault="003B00F4" w:rsidP="003B00F4">
                        <w:pPr>
                          <w:jc w:val="center"/>
                          <w:rPr>
                            <w:rFonts w:eastAsia="SimSun"/>
                            <w:lang w:eastAsia="zh-CN"/>
                          </w:rPr>
                        </w:pPr>
                        <w:r w:rsidRPr="003B00F4">
                          <w:rPr>
                            <w:rFonts w:eastAsia="SimSun" w:hint="eastAsia"/>
                            <w:lang w:eastAsia="zh-CN"/>
                          </w:rPr>
                          <w:t>3</w:t>
                        </w:r>
                        <w:r w:rsidRPr="003B00F4">
                          <w:rPr>
                            <w:rFonts w:eastAsia="SimSun"/>
                            <w:lang w:eastAsia="zh-CN"/>
                          </w:rPr>
                          <w:t xml:space="preserve"> 4</w:t>
                        </w:r>
                        <w:r w:rsidRPr="003B00F4">
                          <w:rPr>
                            <w:rFonts w:eastAsia="SimSun" w:hint="eastAsia"/>
                            <w:lang w:eastAsia="zh-CN"/>
                          </w:rPr>
                          <w:t>00</w:t>
                        </w:r>
                      </w:p>
                    </w:txbxContent>
                  </v:textbox>
                </v:rect>
                <w10:anchorlock/>
              </v:group>
            </w:pict>
          </mc:Fallback>
        </mc:AlternateContent>
      </w:r>
    </w:p>
    <w:p w14:paraId="5CA8F4A0" w14:textId="77777777" w:rsidR="003B00F4" w:rsidRPr="003B00F4" w:rsidRDefault="003B00F4" w:rsidP="003B00F4">
      <w:pPr>
        <w:widowControl/>
        <w:wordWrap/>
        <w:jc w:val="center"/>
        <w:rPr>
          <w:rFonts w:eastAsia="SimSun" w:cs="Times New Roman"/>
          <w:kern w:val="0"/>
          <w:szCs w:val="24"/>
          <w:lang w:eastAsia="zh-CN"/>
        </w:rPr>
      </w:pPr>
      <w:r w:rsidRPr="003B00F4">
        <w:rPr>
          <w:rFonts w:eastAsia="SimSun" w:cs="Times New Roman"/>
          <w:kern w:val="0"/>
          <w:szCs w:val="24"/>
          <w:lang w:eastAsia="en-US"/>
        </w:rPr>
        <w:t xml:space="preserve">Figure </w:t>
      </w:r>
      <w:r w:rsidRPr="003B00F4">
        <w:rPr>
          <w:rFonts w:eastAsia="SimSun" w:cs="Times New Roman"/>
          <w:kern w:val="0"/>
          <w:szCs w:val="24"/>
          <w:lang w:eastAsia="zh-CN"/>
        </w:rPr>
        <w:t>1</w:t>
      </w:r>
      <w:r w:rsidRPr="003B00F4">
        <w:rPr>
          <w:rFonts w:eastAsia="SimSun" w:cs="Times New Roman"/>
          <w:kern w:val="0"/>
          <w:szCs w:val="24"/>
          <w:lang w:eastAsia="en-US"/>
        </w:rPr>
        <w:t xml:space="preserve">: A possible harmonized </w:t>
      </w:r>
      <w:r w:rsidRPr="003B00F4">
        <w:rPr>
          <w:rFonts w:eastAsia="SimSun" w:cs="Times New Roman"/>
          <w:kern w:val="0"/>
          <w:szCs w:val="24"/>
          <w:lang w:eastAsia="zh-CN"/>
        </w:rPr>
        <w:t>band plan for</w:t>
      </w:r>
      <w:r w:rsidRPr="003B00F4">
        <w:rPr>
          <w:rFonts w:eastAsia="SimSun" w:cs="Times New Roman"/>
          <w:kern w:val="0"/>
          <w:szCs w:val="24"/>
          <w:lang w:eastAsia="en-US"/>
        </w:rPr>
        <w:t xml:space="preserve"> </w:t>
      </w:r>
      <w:r w:rsidRPr="003B00F4">
        <w:rPr>
          <w:rFonts w:eastAsia="SimSun" w:cs="Times New Roman"/>
          <w:kern w:val="0"/>
          <w:szCs w:val="24"/>
          <w:lang w:eastAsia="zh-CN"/>
        </w:rPr>
        <w:t>3 300</w:t>
      </w:r>
      <w:r w:rsidRPr="003B00F4">
        <w:rPr>
          <w:rFonts w:eastAsia="SimSun" w:cs="Times New Roman"/>
          <w:kern w:val="0"/>
          <w:szCs w:val="24"/>
          <w:lang w:eastAsia="en-US"/>
        </w:rPr>
        <w:t>-</w:t>
      </w:r>
      <w:r w:rsidRPr="003B00F4">
        <w:rPr>
          <w:rFonts w:eastAsia="SimSun" w:cs="Times New Roman"/>
          <w:kern w:val="0"/>
          <w:szCs w:val="24"/>
          <w:lang w:eastAsia="zh-CN"/>
        </w:rPr>
        <w:t>3 400</w:t>
      </w:r>
      <w:r w:rsidRPr="003B00F4">
        <w:rPr>
          <w:rFonts w:eastAsia="SimSun" w:cs="Times New Roman"/>
          <w:kern w:val="0"/>
          <w:szCs w:val="24"/>
          <w:lang w:eastAsia="en-US"/>
        </w:rPr>
        <w:t xml:space="preserve"> MHz band</w:t>
      </w:r>
    </w:p>
    <w:p w14:paraId="58BD842D" w14:textId="77777777" w:rsidR="003B00F4" w:rsidRPr="003B00F4" w:rsidRDefault="003B00F4" w:rsidP="003B00F4">
      <w:pPr>
        <w:widowControl/>
        <w:wordWrap/>
        <w:jc w:val="left"/>
        <w:rPr>
          <w:rFonts w:eastAsia="SimSun" w:cs="Times New Roman"/>
          <w:kern w:val="0"/>
          <w:szCs w:val="24"/>
          <w:lang w:eastAsia="zh-CN"/>
        </w:rPr>
      </w:pPr>
    </w:p>
    <w:p w14:paraId="79849B52" w14:textId="77777777" w:rsidR="003B00F4" w:rsidRPr="003B00F4" w:rsidRDefault="003B00F4" w:rsidP="003B00F4">
      <w:pPr>
        <w:widowControl/>
        <w:wordWrap/>
        <w:spacing w:line="360" w:lineRule="auto"/>
        <w:jc w:val="center"/>
        <w:rPr>
          <w:rFonts w:eastAsia="SimSun" w:cs="Times New Roman"/>
          <w:kern w:val="0"/>
          <w:szCs w:val="24"/>
          <w:lang w:eastAsia="zh-CN"/>
        </w:rPr>
      </w:pPr>
    </w:p>
    <w:p w14:paraId="6F4784FC" w14:textId="77777777" w:rsidR="003B00F4" w:rsidRPr="003B00F4" w:rsidRDefault="003B00F4" w:rsidP="003B00F4">
      <w:pPr>
        <w:widowControl/>
        <w:wordWrap/>
        <w:spacing w:line="360" w:lineRule="auto"/>
        <w:jc w:val="left"/>
        <w:rPr>
          <w:rFonts w:eastAsia="SimSun" w:cs="Times New Roman"/>
          <w:b/>
          <w:kern w:val="0"/>
          <w:szCs w:val="24"/>
          <w:lang w:eastAsia="zh-CN"/>
        </w:rPr>
      </w:pPr>
      <w:r w:rsidRPr="003B00F4">
        <w:rPr>
          <w:rFonts w:eastAsia="SimSun" w:cs="Times New Roman"/>
          <w:b/>
          <w:kern w:val="0"/>
          <w:szCs w:val="24"/>
          <w:lang w:eastAsia="zh-CN"/>
        </w:rPr>
        <w:t>7</w:t>
      </w:r>
      <w:r w:rsidRPr="003B00F4">
        <w:rPr>
          <w:rFonts w:eastAsia="SimSun" w:cs="Times New Roman"/>
          <w:b/>
          <w:kern w:val="0"/>
          <w:szCs w:val="24"/>
          <w:lang w:eastAsia="zh-CN"/>
        </w:rPr>
        <w:tab/>
        <w:t>Implementation Issues</w:t>
      </w:r>
    </w:p>
    <w:p w14:paraId="25C59C7A" w14:textId="77777777" w:rsidR="003B00F4" w:rsidRPr="003B00F4" w:rsidRDefault="003B00F4" w:rsidP="003B00F4">
      <w:pPr>
        <w:widowControl/>
        <w:wordWrap/>
        <w:spacing w:after="120"/>
        <w:rPr>
          <w:rFonts w:eastAsia="SimSun" w:cs="Times New Roman"/>
          <w:kern w:val="0"/>
          <w:szCs w:val="24"/>
          <w:lang w:eastAsia="zh-CN"/>
        </w:rPr>
      </w:pPr>
      <w:r w:rsidRPr="003B00F4">
        <w:rPr>
          <w:rFonts w:eastAsia="SimSun" w:cs="Times New Roman"/>
          <w:kern w:val="0"/>
          <w:szCs w:val="24"/>
          <w:lang w:eastAsia="zh-CN"/>
        </w:rPr>
        <w:t>It is noted that the technical and operational measures to ensure coexistence between IMT systems operating in 3 300 – 3 400 MHz band and other systems operating in adjacent bands should be employed. Those measures might include, but not limit to, in-block power limit, out-of-block emission limits (sometime can be call Block-Edge-Mask (BEM)) and guard band. One example of implementing guard band is illustrated as below:</w:t>
      </w:r>
    </w:p>
    <w:p w14:paraId="2910C193" w14:textId="77777777" w:rsidR="003B00F4" w:rsidRPr="003B00F4" w:rsidRDefault="003B00F4" w:rsidP="003B00F4">
      <w:pPr>
        <w:widowControl/>
        <w:wordWrap/>
        <w:spacing w:after="120"/>
        <w:rPr>
          <w:rFonts w:eastAsia="SimSun" w:cs="Times New Roman"/>
          <w:kern w:val="0"/>
          <w:szCs w:val="24"/>
          <w:lang w:eastAsia="zh-CN"/>
        </w:rPr>
      </w:pPr>
    </w:p>
    <w:p w14:paraId="02DEE24C" w14:textId="77777777" w:rsidR="003B00F4" w:rsidRPr="003B00F4" w:rsidRDefault="003B00F4" w:rsidP="003B00F4">
      <w:pPr>
        <w:widowControl/>
        <w:wordWrap/>
        <w:spacing w:after="120"/>
        <w:rPr>
          <w:rFonts w:eastAsia="SimSun" w:cs="Times New Roman"/>
          <w:kern w:val="0"/>
          <w:szCs w:val="24"/>
          <w:lang w:eastAsia="zh-CN"/>
        </w:rPr>
      </w:pPr>
      <w:r w:rsidRPr="003B00F4">
        <w:rPr>
          <w:rFonts w:cs="Times New Roman"/>
          <w:noProof/>
          <w:kern w:val="0"/>
          <w:szCs w:val="24"/>
          <w:lang w:eastAsia="en-US"/>
        </w:rPr>
        <mc:AlternateContent>
          <mc:Choice Requires="wpc">
            <w:drawing>
              <wp:inline distT="0" distB="0" distL="0" distR="0" wp14:anchorId="0F541CDD" wp14:editId="28E411D8">
                <wp:extent cx="5722620" cy="1831975"/>
                <wp:effectExtent l="0" t="0" r="0" b="0"/>
                <wp:docPr id="9"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439805" y="945039"/>
                            <a:ext cx="2913810" cy="436818"/>
                          </a:xfrm>
                          <a:prstGeom prst="rect">
                            <a:avLst/>
                          </a:prstGeom>
                          <a:solidFill>
                            <a:srgbClr val="9BBB59">
                              <a:lumMod val="75000"/>
                              <a:lumOff val="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214B725" w14:textId="77777777" w:rsidR="003B00F4" w:rsidRPr="003B00F4" w:rsidRDefault="003B00F4" w:rsidP="003B00F4">
                              <w:pPr>
                                <w:jc w:val="center"/>
                                <w:rPr>
                                  <w:rFonts w:eastAsia="SimSun"/>
                                  <w:color w:val="404040"/>
                                  <w:lang w:eastAsia="zh-CN"/>
                                </w:rPr>
                              </w:pPr>
                              <w:r w:rsidRPr="003B00F4">
                                <w:rPr>
                                  <w:rFonts w:eastAsia="SimSun" w:hint="eastAsia"/>
                                  <w:color w:val="404040"/>
                                  <w:lang w:eastAsia="zh-CN"/>
                                </w:rPr>
                                <w:t>TDD</w:t>
                              </w:r>
                            </w:p>
                          </w:txbxContent>
                        </wps:txbx>
                        <wps:bodyPr rot="0" vert="horz" wrap="square" lIns="91440" tIns="45720" rIns="91440" bIns="45720" anchor="ctr" anchorCtr="0" upright="1">
                          <a:noAutofit/>
                        </wps:bodyPr>
                      </wps:wsp>
                      <wps:wsp>
                        <wps:cNvPr id="4" name="Rectangle 4"/>
                        <wps:cNvSpPr>
                          <a:spLocks noChangeArrowheads="1"/>
                        </wps:cNvSpPr>
                        <wps:spPr bwMode="auto">
                          <a:xfrm>
                            <a:off x="955303" y="1450059"/>
                            <a:ext cx="955303" cy="36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2BB606F" w14:textId="77777777" w:rsidR="003B00F4" w:rsidRPr="003B00F4" w:rsidRDefault="003B00F4" w:rsidP="003B00F4">
                              <w:pPr>
                                <w:jc w:val="center"/>
                                <w:rPr>
                                  <w:rFonts w:eastAsia="SimSun"/>
                                  <w:lang w:eastAsia="zh-CN"/>
                                </w:rPr>
                              </w:pPr>
                              <w:r w:rsidRPr="003B00F4">
                                <w:rPr>
                                  <w:rFonts w:eastAsia="SimSun" w:hint="eastAsia"/>
                                  <w:lang w:eastAsia="zh-CN"/>
                                </w:rPr>
                                <w:t>3300</w:t>
                              </w:r>
                            </w:p>
                          </w:txbxContent>
                        </wps:txbx>
                        <wps:bodyPr rot="0" vert="horz" wrap="square" lIns="91440" tIns="45720" rIns="91440" bIns="45720" anchor="ctr" anchorCtr="0" upright="1">
                          <a:noAutofit/>
                        </wps:bodyPr>
                      </wps:wsp>
                      <wps:wsp>
                        <wps:cNvPr id="5" name="Rectangle 5"/>
                        <wps:cNvSpPr>
                          <a:spLocks noChangeArrowheads="1"/>
                        </wps:cNvSpPr>
                        <wps:spPr bwMode="auto">
                          <a:xfrm>
                            <a:off x="3910014" y="1463760"/>
                            <a:ext cx="955403" cy="36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66DC119" w14:textId="77777777" w:rsidR="003B00F4" w:rsidRPr="003B00F4" w:rsidRDefault="003B00F4" w:rsidP="003B00F4">
                              <w:pPr>
                                <w:jc w:val="center"/>
                                <w:rPr>
                                  <w:rFonts w:eastAsia="SimSun"/>
                                  <w:lang w:eastAsia="zh-CN"/>
                                </w:rPr>
                              </w:pPr>
                              <w:r w:rsidRPr="003B00F4">
                                <w:rPr>
                                  <w:rFonts w:eastAsia="SimSun" w:hint="eastAsia"/>
                                  <w:lang w:eastAsia="zh-CN"/>
                                </w:rPr>
                                <w:t>3</w:t>
                              </w:r>
                              <w:r w:rsidRPr="003B00F4">
                                <w:rPr>
                                  <w:rFonts w:eastAsia="SimSun"/>
                                  <w:lang w:eastAsia="zh-CN"/>
                                </w:rPr>
                                <w:t xml:space="preserve"> 4</w:t>
                              </w:r>
                              <w:r w:rsidRPr="003B00F4">
                                <w:rPr>
                                  <w:rFonts w:eastAsia="SimSun" w:hint="eastAsia"/>
                                  <w:lang w:eastAsia="zh-CN"/>
                                </w:rPr>
                                <w:t>00</w:t>
                              </w:r>
                            </w:p>
                          </w:txbxContent>
                        </wps:txbx>
                        <wps:bodyPr rot="0" vert="horz" wrap="square" lIns="91440" tIns="45720" rIns="91440" bIns="45720" anchor="ctr" anchorCtr="0" upright="1">
                          <a:noAutofit/>
                        </wps:bodyPr>
                      </wps:wsp>
                      <wps:wsp>
                        <wps:cNvPr id="6" name="Rectangle 53"/>
                        <wps:cNvSpPr>
                          <a:spLocks noChangeArrowheads="1"/>
                        </wps:cNvSpPr>
                        <wps:spPr bwMode="auto">
                          <a:xfrm>
                            <a:off x="4107914" y="944939"/>
                            <a:ext cx="238901" cy="436818"/>
                          </a:xfrm>
                          <a:prstGeom prst="rect">
                            <a:avLst/>
                          </a:prstGeom>
                          <a:solidFill>
                            <a:srgbClr val="4F81BD">
                              <a:lumMod val="75000"/>
                              <a:lumOff val="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BFD730C" w14:textId="77777777" w:rsidR="003B00F4" w:rsidRPr="003B00F4" w:rsidRDefault="003B00F4" w:rsidP="003B00F4">
                              <w:pPr>
                                <w:jc w:val="center"/>
                                <w:rPr>
                                  <w:rFonts w:eastAsia="SimSun"/>
                                  <w:color w:val="404040"/>
                                  <w:lang w:eastAsia="zh-CN"/>
                                </w:rPr>
                              </w:pPr>
                              <w:r w:rsidRPr="003B00F4">
                                <w:rPr>
                                  <w:rFonts w:eastAsia="SimSun"/>
                                  <w:color w:val="404040"/>
                                  <w:lang w:eastAsia="zh-CN"/>
                                </w:rPr>
                                <w:t>GB</w:t>
                              </w:r>
                            </w:p>
                          </w:txbxContent>
                        </wps:txbx>
                        <wps:bodyPr rot="0" vert="horz" wrap="square" lIns="0" tIns="45720" rIns="0" bIns="45720" anchor="ctr" anchorCtr="0" upright="1">
                          <a:noAutofit/>
                        </wps:bodyPr>
                      </wps:wsp>
                      <wps:wsp>
                        <wps:cNvPr id="7" name="AutoShape 15"/>
                        <wps:cNvCnPr>
                          <a:cxnSpLocks noChangeShapeType="1"/>
                        </wps:cNvCnPr>
                        <wps:spPr bwMode="auto">
                          <a:xfrm>
                            <a:off x="4057614" y="673728"/>
                            <a:ext cx="295901" cy="100"/>
                          </a:xfrm>
                          <a:prstGeom prst="straightConnector1">
                            <a:avLst/>
                          </a:prstGeom>
                          <a:noFill/>
                          <a:ln w="15875">
                            <a:solidFill>
                              <a:sysClr val="windowText" lastClr="000000">
                                <a:lumMod val="100000"/>
                                <a:lumOff val="0"/>
                              </a:sys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Text Box 16"/>
                        <wps:cNvSpPr txBox="1">
                          <a:spLocks noChangeArrowheads="1"/>
                        </wps:cNvSpPr>
                        <wps:spPr bwMode="auto">
                          <a:xfrm>
                            <a:off x="3247949" y="332503"/>
                            <a:ext cx="1858870" cy="273711"/>
                          </a:xfrm>
                          <a:prstGeom prst="rect">
                            <a:avLst/>
                          </a:prstGeom>
                          <a:gradFill rotWithShape="1">
                            <a:gsLst>
                              <a:gs pos="0">
                                <a:srgbClr val="FFFFFF">
                                  <a:gamma/>
                                  <a:tint val="0"/>
                                  <a:invGamma/>
                                </a:srgbClr>
                              </a:gs>
                              <a:gs pos="100000">
                                <a:srgbClr val="FFFFFF"/>
                              </a:gs>
                            </a:gsLst>
                            <a:path path="shape">
                              <a:fillToRect l="50000" t="50000" r="50000" b="50000"/>
                            </a:path>
                          </a:gradFill>
                          <a:ln w="15875">
                            <a:solidFill>
                              <a:sysClr val="window" lastClr="FFFFFF">
                                <a:lumMod val="100000"/>
                                <a:lumOff val="0"/>
                              </a:sysClr>
                            </a:solidFill>
                            <a:miter lim="200000"/>
                            <a:headEnd/>
                            <a:tailEnd/>
                          </a:ln>
                        </wps:spPr>
                        <wps:txbx>
                          <w:txbxContent>
                            <w:p w14:paraId="4469473D" w14:textId="77777777" w:rsidR="003B00F4" w:rsidRPr="00802F4F" w:rsidRDefault="003B00F4" w:rsidP="003B00F4">
                              <w:pPr>
                                <w:jc w:val="center"/>
                              </w:pPr>
                              <w:r>
                                <w:t>[Guard band]</w:t>
                              </w:r>
                            </w:p>
                          </w:txbxContent>
                        </wps:txbx>
                        <wps:bodyPr rot="0" vert="horz" wrap="square" lIns="91440" tIns="45720" rIns="91440" bIns="45720" anchor="t" anchorCtr="0" upright="1">
                          <a:noAutofit/>
                        </wps:bodyPr>
                      </wps:wsp>
                    </wpc:wpc>
                  </a:graphicData>
                </a:graphic>
              </wp:inline>
            </w:drawing>
          </mc:Choice>
          <mc:Fallback>
            <w:pict>
              <v:group w14:anchorId="0F541CDD" id="Canvas 7" o:spid="_x0000_s1031" editas="canvas" style="width:450.6pt;height:144.25pt;mso-position-horizontal-relative:char;mso-position-vertical-relative:line" coordsize="57226,1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">
                <v:shape id="_x0000_s1032" type="#_x0000_t75" style="position:absolute;width:57226;height:18319;visibility:visible;mso-wrap-style:square">
                  <v:fill o:detectmouseclick="t"/>
                  <v:path o:connecttype="none"/>
                </v:shape>
                <v:rect id="Rectangle 4" o:spid="_x0000_s1033" style="position:absolute;left:14398;top:9450;width:29138;height:4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" fillcolor="#77933c" stroked="f" strokeweight="2pt">
                  <v:textbox>
                    <w:txbxContent>
                      <w:p w14:paraId="5214B725" w14:textId="77777777" w:rsidR="003B00F4" w:rsidRPr="003B00F4" w:rsidRDefault="003B00F4" w:rsidP="003B00F4">
                        <w:pPr>
                          <w:jc w:val="center"/>
                          <w:rPr>
                            <w:rFonts w:eastAsia="SimSun"/>
                            <w:color w:val="404040"/>
                            <w:lang w:eastAsia="zh-CN"/>
                          </w:rPr>
                        </w:pPr>
                        <w:r w:rsidRPr="003B00F4">
                          <w:rPr>
                            <w:rFonts w:eastAsia="SimSun" w:hint="eastAsia"/>
                            <w:color w:val="404040"/>
                            <w:lang w:eastAsia="zh-CN"/>
                          </w:rPr>
                          <w:t>TDD</w:t>
                        </w:r>
                      </w:p>
                    </w:txbxContent>
                  </v:textbox>
                </v:rect>
                <v:rect id="Rectangle 4" o:spid="_x0000_s1034" style="position:absolute;left:9553;top:14500;width:9553;height:3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72BB606F" w14:textId="77777777" w:rsidR="003B00F4" w:rsidRPr="003B00F4" w:rsidRDefault="003B00F4" w:rsidP="003B00F4">
                        <w:pPr>
                          <w:jc w:val="center"/>
                          <w:rPr>
                            <w:rFonts w:eastAsia="SimSun"/>
                            <w:lang w:eastAsia="zh-CN"/>
                          </w:rPr>
                        </w:pPr>
                        <w:r w:rsidRPr="003B00F4">
                          <w:rPr>
                            <w:rFonts w:eastAsia="SimSun" w:hint="eastAsia"/>
                            <w:lang w:eastAsia="zh-CN"/>
                          </w:rPr>
                          <w:t>3300</w:t>
                        </w:r>
                      </w:p>
                    </w:txbxContent>
                  </v:textbox>
                </v:rect>
                <v:rect id="Rectangle 5" o:spid="_x0000_s1035" style="position:absolute;left:39100;top:14637;width:9554;height:3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textbox>
                    <w:txbxContent>
                      <w:p w14:paraId="666DC119" w14:textId="77777777" w:rsidR="003B00F4" w:rsidRPr="003B00F4" w:rsidRDefault="003B00F4" w:rsidP="003B00F4">
                        <w:pPr>
                          <w:jc w:val="center"/>
                          <w:rPr>
                            <w:rFonts w:eastAsia="SimSun"/>
                            <w:lang w:eastAsia="zh-CN"/>
                          </w:rPr>
                        </w:pPr>
                        <w:r w:rsidRPr="003B00F4">
                          <w:rPr>
                            <w:rFonts w:eastAsia="SimSun" w:hint="eastAsia"/>
                            <w:lang w:eastAsia="zh-CN"/>
                          </w:rPr>
                          <w:t>3</w:t>
                        </w:r>
                        <w:r w:rsidRPr="003B00F4">
                          <w:rPr>
                            <w:rFonts w:eastAsia="SimSun"/>
                            <w:lang w:eastAsia="zh-CN"/>
                          </w:rPr>
                          <w:t xml:space="preserve"> 4</w:t>
                        </w:r>
                        <w:r w:rsidRPr="003B00F4">
                          <w:rPr>
                            <w:rFonts w:eastAsia="SimSun" w:hint="eastAsia"/>
                            <w:lang w:eastAsia="zh-CN"/>
                          </w:rPr>
                          <w:t>00</w:t>
                        </w:r>
                      </w:p>
                    </w:txbxContent>
                  </v:textbox>
                </v:rect>
                <v:rect id="Rectangle 53" o:spid="_x0000_s1036" style="position:absolute;left:41079;top:9449;width:2389;height:4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" fillcolor="#376092" stroked="f" strokeweight="2pt">
                  <v:textbox inset="0,,0">
                    <w:txbxContent>
                      <w:p w14:paraId="5BFD730C" w14:textId="77777777" w:rsidR="003B00F4" w:rsidRPr="003B00F4" w:rsidRDefault="003B00F4" w:rsidP="003B00F4">
                        <w:pPr>
                          <w:jc w:val="center"/>
                          <w:rPr>
                            <w:rFonts w:eastAsia="SimSun"/>
                            <w:color w:val="404040"/>
                            <w:lang w:eastAsia="zh-CN"/>
                          </w:rPr>
                        </w:pPr>
                        <w:r w:rsidRPr="003B00F4">
                          <w:rPr>
                            <w:rFonts w:eastAsia="SimSun"/>
                            <w:color w:val="404040"/>
                            <w:lang w:eastAsia="zh-CN"/>
                          </w:rPr>
                          <w:t>GB</w:t>
                        </w:r>
                      </w:p>
                    </w:txbxContent>
                  </v:textbox>
                </v:rect>
                <v:shapetype id="_x0000_t32" coordsize="21600,21600" o:spt="32" o:oned="t" path="m,l21600,21600e" filled="f">
                  <v:path arrowok="t" fillok="f" o:connecttype="none"/>
                  <o:lock v:ext="edit" shapetype="t"/>
                </v:shapetype>
                <v:shape id="AutoShape 15" o:spid="_x0000_s1037" type="#_x0000_t32" style="position:absolute;left:40576;top:6737;width:295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" strokeweight="1.25pt">
                  <v:stroke startarrow="block" endarrow="block"/>
                </v:shape>
                <v:shapetype id="_x0000_t202" coordsize="21600,21600" o:spt="202" path="m,l,21600r21600,l21600,xe">
                  <v:stroke joinstyle="miter"/>
                  <v:path gradientshapeok="t" o:connecttype="rect"/>
                </v:shapetype>
                <v:shape id="Text Box 16" o:spid="_x0000_s1038" type="#_x0000_t202" style="position:absolute;left:32479;top:3325;width:18589;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" strokecolor="white" strokeweight="1.25pt">
                  <v:fill rotate="t" focusposition=".5,.5" focussize="" focus="100%" type="gradientRadial"/>
                  <v:stroke miterlimit="2"/>
                  <v:textbox>
                    <w:txbxContent>
                      <w:p w14:paraId="4469473D" w14:textId="77777777" w:rsidR="003B00F4" w:rsidRPr="00802F4F" w:rsidRDefault="003B00F4" w:rsidP="003B00F4">
                        <w:pPr>
                          <w:jc w:val="center"/>
                        </w:pPr>
                        <w:r>
                          <w:t>[Guard band]</w:t>
                        </w:r>
                      </w:p>
                    </w:txbxContent>
                  </v:textbox>
                </v:shape>
                <w10:anchorlock/>
              </v:group>
            </w:pict>
          </mc:Fallback>
        </mc:AlternateContent>
      </w:r>
    </w:p>
    <w:p w14:paraId="3B9C326F" w14:textId="77777777" w:rsidR="003B00F4" w:rsidRPr="003B00F4" w:rsidRDefault="003B00F4" w:rsidP="003B00F4">
      <w:pPr>
        <w:widowControl/>
        <w:wordWrap/>
        <w:jc w:val="center"/>
        <w:rPr>
          <w:rFonts w:eastAsia="SimSun" w:cs="Times New Roman"/>
          <w:kern w:val="0"/>
          <w:szCs w:val="24"/>
          <w:lang w:eastAsia="zh-CN"/>
        </w:rPr>
      </w:pPr>
      <w:r w:rsidRPr="003B00F4" w:rsidDel="009C24CF">
        <w:rPr>
          <w:rFonts w:eastAsia="SimSun" w:cs="Times New Roman"/>
          <w:kern w:val="0"/>
          <w:szCs w:val="24"/>
          <w:lang w:eastAsia="zh-CN"/>
        </w:rPr>
        <w:t xml:space="preserve"> </w:t>
      </w:r>
      <w:r w:rsidRPr="003B00F4">
        <w:rPr>
          <w:rFonts w:eastAsia="SimSun" w:cs="Times New Roman"/>
          <w:kern w:val="0"/>
          <w:szCs w:val="24"/>
          <w:lang w:eastAsia="en-US"/>
        </w:rPr>
        <w:t xml:space="preserve">Figure </w:t>
      </w:r>
      <w:r w:rsidRPr="003B00F4">
        <w:rPr>
          <w:rFonts w:eastAsia="SimSun" w:cs="Times New Roman"/>
          <w:kern w:val="0"/>
          <w:szCs w:val="24"/>
          <w:lang w:eastAsia="zh-CN"/>
        </w:rPr>
        <w:t>2</w:t>
      </w:r>
      <w:r w:rsidRPr="003B00F4">
        <w:rPr>
          <w:rFonts w:eastAsia="SimSun" w:cs="Times New Roman"/>
          <w:kern w:val="0"/>
          <w:szCs w:val="24"/>
          <w:lang w:eastAsia="en-US"/>
        </w:rPr>
        <w:t>: A possible example of implementing guard band in 3 300-3 400 MHz frequency arrangement</w:t>
      </w:r>
    </w:p>
    <w:p w14:paraId="7247A856" w14:textId="77777777" w:rsidR="003B00F4" w:rsidRPr="003B00F4" w:rsidRDefault="003B00F4" w:rsidP="003B00F4">
      <w:pPr>
        <w:widowControl/>
        <w:wordWrap/>
        <w:spacing w:line="360" w:lineRule="auto"/>
        <w:jc w:val="left"/>
        <w:rPr>
          <w:rFonts w:eastAsia="MS Mincho" w:cs="Times New Roman"/>
          <w:kern w:val="0"/>
          <w:szCs w:val="24"/>
          <w:lang w:eastAsia="ja-JP"/>
        </w:rPr>
      </w:pPr>
    </w:p>
    <w:p w14:paraId="4211DE2F" w14:textId="77777777" w:rsidR="003B00F4" w:rsidRPr="003B00F4" w:rsidRDefault="003B00F4" w:rsidP="003B00F4">
      <w:pPr>
        <w:widowControl/>
        <w:wordWrap/>
        <w:spacing w:after="120"/>
        <w:jc w:val="left"/>
        <w:rPr>
          <w:rFonts w:eastAsia="SimSun" w:cs="Times New Roman"/>
          <w:kern w:val="0"/>
          <w:szCs w:val="24"/>
          <w:lang w:eastAsia="zh-CN"/>
        </w:rPr>
      </w:pPr>
    </w:p>
    <w:p w14:paraId="42857D20" w14:textId="77777777" w:rsidR="003B00F4" w:rsidRPr="003B00F4" w:rsidRDefault="003B00F4" w:rsidP="003B00F4">
      <w:pPr>
        <w:widowControl/>
        <w:wordWrap/>
        <w:jc w:val="center"/>
        <w:rPr>
          <w:rFonts w:eastAsia="MS Mincho" w:cs="Times New Roman"/>
          <w:kern w:val="0"/>
          <w:szCs w:val="24"/>
          <w:lang w:eastAsia="ja-JP"/>
        </w:rPr>
      </w:pPr>
      <w:r w:rsidRPr="003B00F4">
        <w:rPr>
          <w:rFonts w:eastAsia="MS Mincho" w:cs="Times New Roman"/>
          <w:kern w:val="0"/>
          <w:szCs w:val="24"/>
          <w:lang w:eastAsia="ja-JP"/>
        </w:rPr>
        <w:t>_______________</w:t>
      </w:r>
    </w:p>
    <w:p w14:paraId="587A3AAE" w14:textId="5B3AB53A" w:rsidR="004F23D5" w:rsidRPr="00B76CE7" w:rsidRDefault="004F23D5" w:rsidP="003B00F4">
      <w:pPr>
        <w:rPr>
          <w:b/>
          <w:caps/>
          <w:szCs w:val="24"/>
        </w:rPr>
      </w:pPr>
      <w:bookmarkStart w:id="1" w:name="_GoBack"/>
      <w:bookmarkEnd w:id="1"/>
      <w:r w:rsidRPr="00B76CE7">
        <w:rPr>
          <w:b/>
          <w:caps/>
          <w:szCs w:val="24"/>
        </w:rPr>
        <w:t xml:space="preserve"> </w:t>
      </w:r>
    </w:p>
    <w:p w14:paraId="642A0052" w14:textId="77777777" w:rsidR="004F23D5" w:rsidRDefault="004F23D5" w:rsidP="00147353">
      <w:pPr>
        <w:wordWrap/>
        <w:contextualSpacing/>
        <w:rPr>
          <w:rFonts w:eastAsia="Calibri"/>
          <w:lang w:val="en-GB"/>
        </w:rPr>
      </w:pPr>
    </w:p>
    <w:p w14:paraId="351F9C7B" w14:textId="77777777" w:rsidR="00147353" w:rsidRPr="00147353" w:rsidRDefault="00147353" w:rsidP="00147353">
      <w:pPr>
        <w:wordWrap/>
        <w:contextualSpacing/>
        <w:rPr>
          <w:rFonts w:eastAsia="Calibri"/>
          <w:color w:val="FF0000"/>
          <w:lang w:val="en-GB"/>
        </w:rPr>
      </w:pPr>
    </w:p>
    <w:sectPr w:rsidR="00147353" w:rsidRPr="00147353" w:rsidSect="00A528E9">
      <w:headerReference w:type="default" r:id="rId9"/>
      <w:footerReference w:type="default" r:id="rId10"/>
      <w:footnotePr>
        <w:numFmt w:val="decimalFullWidth"/>
      </w:footnotePr>
      <w:pgSz w:w="11907" w:h="16840" w:code="9"/>
      <w:pgMar w:top="1134" w:right="1304" w:bottom="1134" w:left="1304" w:header="720" w:footer="72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6F91F" w14:textId="77777777" w:rsidR="00394633" w:rsidRDefault="00394633">
      <w:pPr>
        <w:rPr>
          <w:lang w:bidi="th-TH"/>
        </w:rPr>
      </w:pPr>
      <w:r>
        <w:rPr>
          <w:lang w:bidi="th-TH"/>
        </w:rPr>
        <w:separator/>
      </w:r>
    </w:p>
  </w:endnote>
  <w:endnote w:type="continuationSeparator" w:id="0">
    <w:p w14:paraId="5D2637D3" w14:textId="77777777" w:rsidR="00394633" w:rsidRDefault="00394633">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00"/>
    <w:family w:val="roman"/>
    <w:pitch w:val="variable"/>
    <w:sig w:usb0="81000003" w:usb1="00000000" w:usb2="00000000" w:usb3="00000000" w:csb0="00010001" w:csb1="00000000"/>
  </w:font>
  <w:font w:name="BatangChe">
    <w:altName w:val="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
    <w:altName w:val="Malgun Gothic"/>
    <w:charset w:val="81"/>
    <w:family w:val="auto"/>
    <w:pitch w:val="default"/>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BEE0" w14:textId="21EF7BB6" w:rsidR="00BC36A9" w:rsidRDefault="00BC36A9" w:rsidP="00E249CB">
    <w:pPr>
      <w:pStyle w:val="Footer"/>
      <w:ind w:right="360"/>
      <w:rPr>
        <w:rStyle w:val="PageNumber"/>
      </w:rPr>
    </w:pPr>
    <w:r>
      <w:rPr>
        <w:rStyle w:val="PageNumber"/>
      </w:rPr>
      <w:tab/>
    </w:r>
    <w:r>
      <w:rPr>
        <w:rStyle w:val="PageNumbe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B150BB">
      <w:rPr>
        <w:rStyle w:val="PageNumber"/>
        <w:noProof/>
      </w:rPr>
      <w:t>15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B150BB">
      <w:rPr>
        <w:rStyle w:val="PageNumber"/>
        <w:noProof/>
      </w:rPr>
      <w:t>15</w:t>
    </w:r>
    <w:r w:rsidRPr="002C7EA9">
      <w:rPr>
        <w:rStyle w:val="PageNumber"/>
      </w:rPr>
      <w:fldChar w:fldCharType="end"/>
    </w:r>
  </w:p>
  <w:p w14:paraId="212D6707" w14:textId="77777777" w:rsidR="00BC36A9" w:rsidRPr="00E249CB" w:rsidRDefault="00BC36A9" w:rsidP="00E2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00D4D" w14:textId="77777777" w:rsidR="00394633" w:rsidRDefault="00394633">
      <w:pPr>
        <w:rPr>
          <w:lang w:bidi="th-TH"/>
        </w:rPr>
      </w:pPr>
      <w:r>
        <w:rPr>
          <w:lang w:bidi="th-TH"/>
        </w:rPr>
        <w:separator/>
      </w:r>
    </w:p>
  </w:footnote>
  <w:footnote w:type="continuationSeparator" w:id="0">
    <w:p w14:paraId="3A0737D5" w14:textId="77777777" w:rsidR="00394633" w:rsidRDefault="00394633">
      <w:pPr>
        <w:rPr>
          <w:lang w:bidi="th-TH"/>
        </w:rPr>
      </w:pPr>
      <w:r>
        <w:rPr>
          <w:lang w:bidi="th-TH"/>
        </w:rPr>
        <w:continuationSeparator/>
      </w:r>
    </w:p>
  </w:footnote>
  <w:footnote w:id="1">
    <w:p w14:paraId="508D50DA" w14:textId="77777777" w:rsidR="003B00F4" w:rsidRPr="003B00F4" w:rsidRDefault="003B00F4" w:rsidP="003B00F4">
      <w:pPr>
        <w:pStyle w:val="FootnoteText"/>
        <w:rPr>
          <w:rFonts w:eastAsia="SimSun"/>
          <w:lang w:eastAsia="zh-CN"/>
        </w:rPr>
      </w:pPr>
      <w:r>
        <w:rPr>
          <w:rStyle w:val="FootnoteReference"/>
        </w:rPr>
        <w:footnoteRef/>
      </w:r>
      <w:r>
        <w:t xml:space="preserve"> Attachment 4.2 of </w:t>
      </w:r>
      <w:r w:rsidRPr="009F1AC9">
        <w:t>R15-WP5D-C-1184!H04!MSW-E</w:t>
      </w:r>
      <w:r>
        <w:t xml:space="preserve">, </w:t>
      </w:r>
      <w:hyperlink r:id="rId1" w:history="1">
        <w:r>
          <w:rPr>
            <w:rStyle w:val="Hyperlink"/>
          </w:rPr>
          <w:t>https://www.itu.int/md/R15-WP5D-C-1184/en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3D84" w14:textId="128226F7" w:rsidR="00A85C35" w:rsidRPr="00D9358A" w:rsidRDefault="00A85C35" w:rsidP="00A85C35">
    <w:pPr>
      <w:jc w:val="center"/>
      <w:rPr>
        <w:rFonts w:cs="Times New Roman"/>
        <w:kern w:val="0"/>
        <w:szCs w:val="24"/>
      </w:rPr>
    </w:pPr>
    <w:r w:rsidRPr="00A85C35">
      <w:rPr>
        <w:rFonts w:cs="Times New Roman"/>
        <w:kern w:val="0"/>
        <w:szCs w:val="24"/>
        <w:lang w:val="x-none"/>
      </w:rPr>
      <w:t>A</w:t>
    </w:r>
    <w:r>
      <w:rPr>
        <w:rFonts w:cs="Times New Roman"/>
        <w:kern w:val="0"/>
        <w:szCs w:val="24"/>
        <w:lang w:val="x-none"/>
      </w:rPr>
      <w:t>PT/AWG/REP-</w:t>
    </w:r>
    <w:r w:rsidR="003B00F4">
      <w:rPr>
        <w:rFonts w:cs="Times New Roman"/>
        <w:kern w:val="0"/>
        <w:szCs w:val="24"/>
      </w:rPr>
      <w:t>101</w:t>
    </w:r>
  </w:p>
  <w:p w14:paraId="3A5C7ECE" w14:textId="77777777" w:rsidR="00A85C35" w:rsidRDefault="00A85C35" w:rsidP="00A85C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9D6"/>
    <w:multiLevelType w:val="hybridMultilevel"/>
    <w:tmpl w:val="F6B8B5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E24708"/>
    <w:multiLevelType w:val="hybridMultilevel"/>
    <w:tmpl w:val="CDC6DC6A"/>
    <w:lvl w:ilvl="0" w:tplc="2132F6AA">
      <w:start w:val="1"/>
      <w:numFmt w:val="decimal"/>
      <w:lvlText w:val="%1."/>
      <w:lvlJc w:val="left"/>
      <w:pPr>
        <w:tabs>
          <w:tab w:val="num" w:pos="720"/>
        </w:tabs>
        <w:ind w:left="720" w:hanging="360"/>
      </w:pPr>
    </w:lvl>
    <w:lvl w:ilvl="1" w:tplc="44090017">
      <w:start w:val="1"/>
      <w:numFmt w:val="lowerLetter"/>
      <w:lvlText w:val="%2)"/>
      <w:lvlJc w:val="left"/>
      <w:pPr>
        <w:tabs>
          <w:tab w:val="num" w:pos="1440"/>
        </w:tabs>
        <w:ind w:left="1440" w:hanging="360"/>
      </w:pPr>
      <w:rPr>
        <w:rFonts w:hint="default"/>
      </w:rPr>
    </w:lvl>
    <w:lvl w:ilvl="2" w:tplc="B4F822B2">
      <w:start w:val="1"/>
      <w:numFmt w:val="bullet"/>
      <w:lvlText w:val=""/>
      <w:lvlJc w:val="left"/>
      <w:pPr>
        <w:ind w:left="2340" w:hanging="360"/>
      </w:pPr>
      <w:rPr>
        <w:rFonts w:ascii="Wingdings" w:hAnsi="Wingdings"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84D2D23"/>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0392A"/>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506F6"/>
    <w:multiLevelType w:val="hybridMultilevel"/>
    <w:tmpl w:val="02444DB4"/>
    <w:lvl w:ilvl="0" w:tplc="979E33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4589D"/>
    <w:multiLevelType w:val="hybridMultilevel"/>
    <w:tmpl w:val="7F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20379"/>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F0133"/>
    <w:multiLevelType w:val="hybridMultilevel"/>
    <w:tmpl w:val="82BAB23A"/>
    <w:lvl w:ilvl="0" w:tplc="B6D82D76">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5D258C"/>
    <w:multiLevelType w:val="multilevel"/>
    <w:tmpl w:val="C56072BA"/>
    <w:lvl w:ilvl="0">
      <w:start w:val="1"/>
      <w:numFmt w:val="decimal"/>
      <w:lvlText w:val="%1."/>
      <w:lvlJc w:val="left"/>
      <w:pPr>
        <w:tabs>
          <w:tab w:val="num" w:pos="420"/>
        </w:tabs>
        <w:ind w:left="420" w:hanging="420"/>
      </w:pPr>
      <w:rPr>
        <w:rFonts w:hint="eastAsia"/>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2F65457"/>
    <w:multiLevelType w:val="hybridMultilevel"/>
    <w:tmpl w:val="A8D22D3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34997EE0"/>
    <w:multiLevelType w:val="hybridMultilevel"/>
    <w:tmpl w:val="3538210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3B0745D3"/>
    <w:multiLevelType w:val="hybridMultilevel"/>
    <w:tmpl w:val="C7F218C0"/>
    <w:lvl w:ilvl="0" w:tplc="44090015">
      <w:start w:val="1"/>
      <w:numFmt w:val="upp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15:restartNumberingAfterBreak="0">
    <w:nsid w:val="4BEC62BE"/>
    <w:multiLevelType w:val="hybridMultilevel"/>
    <w:tmpl w:val="A066D6FE"/>
    <w:lvl w:ilvl="0" w:tplc="04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800"/>
        </w:tabs>
        <w:ind w:left="800" w:hanging="400"/>
      </w:pPr>
      <w:rPr>
        <w:rFonts w:ascii="Symbol" w:hAnsi="Symbol" w:hint="default"/>
      </w:rPr>
    </w:lvl>
    <w:lvl w:ilvl="2" w:tplc="C366ACCA">
      <w:start w:val="24"/>
      <w:numFmt w:val="bullet"/>
      <w:lvlText w:val="•"/>
      <w:lvlJc w:val="left"/>
      <w:pPr>
        <w:tabs>
          <w:tab w:val="num" w:pos="1200"/>
        </w:tabs>
        <w:ind w:left="1200" w:hanging="400"/>
      </w:pPr>
      <w:rPr>
        <w:rFonts w:ascii="Batang" w:eastAsia="Batang" w:hAnsi="Batang" w:cs="Angsana New" w:hint="eastAsia"/>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3" w15:restartNumberingAfterBreak="0">
    <w:nsid w:val="4F8973C5"/>
    <w:multiLevelType w:val="hybridMultilevel"/>
    <w:tmpl w:val="2CDAEAC6"/>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5CD34579"/>
    <w:multiLevelType w:val="hybridMultilevel"/>
    <w:tmpl w:val="AC34D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3827D1"/>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C613D"/>
    <w:multiLevelType w:val="multilevel"/>
    <w:tmpl w:val="680C613D"/>
    <w:lvl w:ilvl="0">
      <w:start w:val="1"/>
      <w:numFmt w:val="decimal"/>
      <w:lvlText w:val="%1)"/>
      <w:lvlJc w:val="left"/>
      <w:pPr>
        <w:ind w:left="360" w:hanging="360"/>
      </w:pPr>
      <w:rPr>
        <w:rFonts w:hint="default"/>
        <w: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15:restartNumberingAfterBreak="0">
    <w:nsid w:val="6C1E01B9"/>
    <w:multiLevelType w:val="hybridMultilevel"/>
    <w:tmpl w:val="9DDEBF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7836109E"/>
    <w:multiLevelType w:val="multilevel"/>
    <w:tmpl w:val="E258CB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8413A3F"/>
    <w:multiLevelType w:val="hybridMultilevel"/>
    <w:tmpl w:val="8324A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5B4761"/>
    <w:multiLevelType w:val="hybridMultilevel"/>
    <w:tmpl w:val="47342DF6"/>
    <w:lvl w:ilvl="0" w:tplc="9A066B38">
      <w:start w:val="19"/>
      <w:numFmt w:val="bullet"/>
      <w:lvlText w:val=""/>
      <w:lvlJc w:val="left"/>
      <w:pPr>
        <w:ind w:left="720" w:hanging="360"/>
      </w:pPr>
      <w:rPr>
        <w:rFonts w:ascii="Symbol" w:eastAsia="BatangChe" w:hAnsi="Symbol" w:cs="Angsana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FB649F"/>
    <w:multiLevelType w:val="hybridMultilevel"/>
    <w:tmpl w:val="A4F6DC70"/>
    <w:lvl w:ilvl="0" w:tplc="989E89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16"/>
  </w:num>
  <w:num w:numId="5">
    <w:abstractNumId w:val="20"/>
  </w:num>
  <w:num w:numId="6">
    <w:abstractNumId w:val="10"/>
  </w:num>
  <w:num w:numId="7">
    <w:abstractNumId w:val="19"/>
  </w:num>
  <w:num w:numId="8">
    <w:abstractNumId w:val="1"/>
  </w:num>
  <w:num w:numId="9">
    <w:abstractNumId w:val="21"/>
  </w:num>
  <w:num w:numId="10">
    <w:abstractNumId w:val="7"/>
  </w:num>
  <w:num w:numId="11">
    <w:abstractNumId w:val="18"/>
  </w:num>
  <w:num w:numId="12">
    <w:abstractNumId w:val="3"/>
  </w:num>
  <w:num w:numId="13">
    <w:abstractNumId w:val="15"/>
  </w:num>
  <w:num w:numId="14">
    <w:abstractNumId w:val="2"/>
  </w:num>
  <w:num w:numId="15">
    <w:abstractNumId w:val="6"/>
  </w:num>
  <w:num w:numId="16">
    <w:abstractNumId w:val="12"/>
  </w:num>
  <w:num w:numId="17">
    <w:abstractNumId w:val="14"/>
  </w:num>
  <w:num w:numId="18">
    <w:abstractNumId w:val="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num>
  <w:num w:numId="22">
    <w:abstractNumId w:val="4"/>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99"/>
  <w:displayHorizontalDrawingGridEvery w:val="0"/>
  <w:noPunctuationKerning/>
  <w:characterSpacingControl w:val="doNotCompress"/>
  <w:hdrShapeDefaults>
    <o:shapedefaults v:ext="edit" spidmax="2049">
      <v:textbox inset="5.85pt,.7pt,5.85pt,.7pt"/>
    </o:shapedefaults>
  </w:hdrShapeDefaults>
  <w:footnotePr>
    <w:numFmt w:val="decimalFullWidth"/>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MDMxtzQxs7QwtzBV0lEKTi0uzszPAykwrgUAJkByfSwAAAA="/>
  </w:docVars>
  <w:rsids>
    <w:rsidRoot w:val="007D32D9"/>
    <w:rsid w:val="000037CF"/>
    <w:rsid w:val="00003B0E"/>
    <w:rsid w:val="000044D0"/>
    <w:rsid w:val="00010168"/>
    <w:rsid w:val="000105B3"/>
    <w:rsid w:val="00010DC5"/>
    <w:rsid w:val="00011DF1"/>
    <w:rsid w:val="000129B4"/>
    <w:rsid w:val="00013C3C"/>
    <w:rsid w:val="000142DA"/>
    <w:rsid w:val="00014F0B"/>
    <w:rsid w:val="00016331"/>
    <w:rsid w:val="000210DD"/>
    <w:rsid w:val="0002337A"/>
    <w:rsid w:val="00023536"/>
    <w:rsid w:val="00025C3D"/>
    <w:rsid w:val="00026044"/>
    <w:rsid w:val="00027A22"/>
    <w:rsid w:val="00033B52"/>
    <w:rsid w:val="00035E0B"/>
    <w:rsid w:val="00042FE8"/>
    <w:rsid w:val="00043CDB"/>
    <w:rsid w:val="00045B3E"/>
    <w:rsid w:val="00046096"/>
    <w:rsid w:val="000461D8"/>
    <w:rsid w:val="0004791B"/>
    <w:rsid w:val="000534E5"/>
    <w:rsid w:val="00054055"/>
    <w:rsid w:val="00055EE7"/>
    <w:rsid w:val="000563D0"/>
    <w:rsid w:val="0005766A"/>
    <w:rsid w:val="00060204"/>
    <w:rsid w:val="00060304"/>
    <w:rsid w:val="0006305D"/>
    <w:rsid w:val="00063DE4"/>
    <w:rsid w:val="000648DE"/>
    <w:rsid w:val="00064E1A"/>
    <w:rsid w:val="0006501D"/>
    <w:rsid w:val="0006519E"/>
    <w:rsid w:val="000662FF"/>
    <w:rsid w:val="00066558"/>
    <w:rsid w:val="00070435"/>
    <w:rsid w:val="00071AE4"/>
    <w:rsid w:val="00073882"/>
    <w:rsid w:val="00074058"/>
    <w:rsid w:val="000765A2"/>
    <w:rsid w:val="00076752"/>
    <w:rsid w:val="00076A17"/>
    <w:rsid w:val="000810B8"/>
    <w:rsid w:val="000817CD"/>
    <w:rsid w:val="00083161"/>
    <w:rsid w:val="00083522"/>
    <w:rsid w:val="00085B80"/>
    <w:rsid w:val="000867BD"/>
    <w:rsid w:val="000900BD"/>
    <w:rsid w:val="00090E50"/>
    <w:rsid w:val="000937D2"/>
    <w:rsid w:val="000940CE"/>
    <w:rsid w:val="000969E0"/>
    <w:rsid w:val="000A15D8"/>
    <w:rsid w:val="000A2599"/>
    <w:rsid w:val="000A2745"/>
    <w:rsid w:val="000A2DAF"/>
    <w:rsid w:val="000A2F3A"/>
    <w:rsid w:val="000A314D"/>
    <w:rsid w:val="000A38FF"/>
    <w:rsid w:val="000A6275"/>
    <w:rsid w:val="000A64DF"/>
    <w:rsid w:val="000A6674"/>
    <w:rsid w:val="000A6F3E"/>
    <w:rsid w:val="000B0734"/>
    <w:rsid w:val="000B0BC3"/>
    <w:rsid w:val="000B4B06"/>
    <w:rsid w:val="000B69F1"/>
    <w:rsid w:val="000B6E5C"/>
    <w:rsid w:val="000B7886"/>
    <w:rsid w:val="000C0021"/>
    <w:rsid w:val="000C205E"/>
    <w:rsid w:val="000C4EBA"/>
    <w:rsid w:val="000C5462"/>
    <w:rsid w:val="000C6E5F"/>
    <w:rsid w:val="000C75E2"/>
    <w:rsid w:val="000D0D6E"/>
    <w:rsid w:val="000D1F4E"/>
    <w:rsid w:val="000D5EF5"/>
    <w:rsid w:val="000D7801"/>
    <w:rsid w:val="000E0F92"/>
    <w:rsid w:val="000E1C34"/>
    <w:rsid w:val="000E20AC"/>
    <w:rsid w:val="000E382A"/>
    <w:rsid w:val="000E58D0"/>
    <w:rsid w:val="000E7357"/>
    <w:rsid w:val="000F0A92"/>
    <w:rsid w:val="000F187E"/>
    <w:rsid w:val="000F54E0"/>
    <w:rsid w:val="000F6B9A"/>
    <w:rsid w:val="001006F1"/>
    <w:rsid w:val="00100914"/>
    <w:rsid w:val="00100BD3"/>
    <w:rsid w:val="001014F5"/>
    <w:rsid w:val="00101DD1"/>
    <w:rsid w:val="0010411D"/>
    <w:rsid w:val="001054EE"/>
    <w:rsid w:val="00107FAE"/>
    <w:rsid w:val="00110F75"/>
    <w:rsid w:val="00111025"/>
    <w:rsid w:val="0011148E"/>
    <w:rsid w:val="00113184"/>
    <w:rsid w:val="0011437D"/>
    <w:rsid w:val="001147B4"/>
    <w:rsid w:val="001150C8"/>
    <w:rsid w:val="001166B3"/>
    <w:rsid w:val="001200E6"/>
    <w:rsid w:val="00120FA8"/>
    <w:rsid w:val="00124A25"/>
    <w:rsid w:val="001262EA"/>
    <w:rsid w:val="00127054"/>
    <w:rsid w:val="00127632"/>
    <w:rsid w:val="00132F82"/>
    <w:rsid w:val="00141895"/>
    <w:rsid w:val="00143300"/>
    <w:rsid w:val="001435AB"/>
    <w:rsid w:val="0014426F"/>
    <w:rsid w:val="001448AD"/>
    <w:rsid w:val="001469F5"/>
    <w:rsid w:val="00146EB9"/>
    <w:rsid w:val="00147353"/>
    <w:rsid w:val="00150DDF"/>
    <w:rsid w:val="00151301"/>
    <w:rsid w:val="00151931"/>
    <w:rsid w:val="0015349C"/>
    <w:rsid w:val="00153D58"/>
    <w:rsid w:val="00154721"/>
    <w:rsid w:val="00154928"/>
    <w:rsid w:val="001560AE"/>
    <w:rsid w:val="00160573"/>
    <w:rsid w:val="001624A1"/>
    <w:rsid w:val="00164156"/>
    <w:rsid w:val="0017125D"/>
    <w:rsid w:val="00171AD7"/>
    <w:rsid w:val="00173AF1"/>
    <w:rsid w:val="00174CFA"/>
    <w:rsid w:val="00176D42"/>
    <w:rsid w:val="00176E4F"/>
    <w:rsid w:val="00176F37"/>
    <w:rsid w:val="00177822"/>
    <w:rsid w:val="00177E67"/>
    <w:rsid w:val="00182ABC"/>
    <w:rsid w:val="00183852"/>
    <w:rsid w:val="00183D15"/>
    <w:rsid w:val="00184727"/>
    <w:rsid w:val="00186737"/>
    <w:rsid w:val="001868B8"/>
    <w:rsid w:val="001874B1"/>
    <w:rsid w:val="00192238"/>
    <w:rsid w:val="001A589F"/>
    <w:rsid w:val="001A74E3"/>
    <w:rsid w:val="001B2626"/>
    <w:rsid w:val="001B2A4F"/>
    <w:rsid w:val="001B38C8"/>
    <w:rsid w:val="001B5367"/>
    <w:rsid w:val="001B581F"/>
    <w:rsid w:val="001B625E"/>
    <w:rsid w:val="001B651A"/>
    <w:rsid w:val="001B6CB4"/>
    <w:rsid w:val="001B70F4"/>
    <w:rsid w:val="001B73D2"/>
    <w:rsid w:val="001B776B"/>
    <w:rsid w:val="001B7C93"/>
    <w:rsid w:val="001C32C6"/>
    <w:rsid w:val="001C4711"/>
    <w:rsid w:val="001C7A3E"/>
    <w:rsid w:val="001D3EC1"/>
    <w:rsid w:val="001D4472"/>
    <w:rsid w:val="001D4BA4"/>
    <w:rsid w:val="001D5283"/>
    <w:rsid w:val="001D6942"/>
    <w:rsid w:val="001D71E8"/>
    <w:rsid w:val="001D74BA"/>
    <w:rsid w:val="001E28C3"/>
    <w:rsid w:val="001E2B55"/>
    <w:rsid w:val="001E3BA6"/>
    <w:rsid w:val="001E5734"/>
    <w:rsid w:val="001E63B3"/>
    <w:rsid w:val="001E71E4"/>
    <w:rsid w:val="001F03DC"/>
    <w:rsid w:val="001F0B28"/>
    <w:rsid w:val="001F2815"/>
    <w:rsid w:val="001F58F3"/>
    <w:rsid w:val="00202162"/>
    <w:rsid w:val="00202A4B"/>
    <w:rsid w:val="00202EE9"/>
    <w:rsid w:val="00203470"/>
    <w:rsid w:val="00205F0D"/>
    <w:rsid w:val="002068A7"/>
    <w:rsid w:val="00207A16"/>
    <w:rsid w:val="00211030"/>
    <w:rsid w:val="00212537"/>
    <w:rsid w:val="00217842"/>
    <w:rsid w:val="002205DD"/>
    <w:rsid w:val="00222644"/>
    <w:rsid w:val="0022289E"/>
    <w:rsid w:val="00223429"/>
    <w:rsid w:val="002325B7"/>
    <w:rsid w:val="002349EB"/>
    <w:rsid w:val="0023507B"/>
    <w:rsid w:val="002356D2"/>
    <w:rsid w:val="002364BB"/>
    <w:rsid w:val="00236988"/>
    <w:rsid w:val="00236997"/>
    <w:rsid w:val="00237208"/>
    <w:rsid w:val="00237916"/>
    <w:rsid w:val="00241C38"/>
    <w:rsid w:val="002423C0"/>
    <w:rsid w:val="002449EA"/>
    <w:rsid w:val="00245B94"/>
    <w:rsid w:val="00245E42"/>
    <w:rsid w:val="00247D5F"/>
    <w:rsid w:val="00253C02"/>
    <w:rsid w:val="002574F2"/>
    <w:rsid w:val="00264DCE"/>
    <w:rsid w:val="0026556B"/>
    <w:rsid w:val="002665C0"/>
    <w:rsid w:val="00266EFB"/>
    <w:rsid w:val="00267883"/>
    <w:rsid w:val="00267D2E"/>
    <w:rsid w:val="00274FA0"/>
    <w:rsid w:val="00277CF7"/>
    <w:rsid w:val="00280114"/>
    <w:rsid w:val="0028238C"/>
    <w:rsid w:val="00283122"/>
    <w:rsid w:val="00286692"/>
    <w:rsid w:val="00286A31"/>
    <w:rsid w:val="00286A96"/>
    <w:rsid w:val="0028779F"/>
    <w:rsid w:val="002946EE"/>
    <w:rsid w:val="00295B4C"/>
    <w:rsid w:val="002972DF"/>
    <w:rsid w:val="0029799F"/>
    <w:rsid w:val="00297DE4"/>
    <w:rsid w:val="002A0180"/>
    <w:rsid w:val="002A31F1"/>
    <w:rsid w:val="002A469A"/>
    <w:rsid w:val="002A4913"/>
    <w:rsid w:val="002A571E"/>
    <w:rsid w:val="002A5C3F"/>
    <w:rsid w:val="002A6564"/>
    <w:rsid w:val="002B0F22"/>
    <w:rsid w:val="002B217C"/>
    <w:rsid w:val="002B57B6"/>
    <w:rsid w:val="002B601B"/>
    <w:rsid w:val="002B75A5"/>
    <w:rsid w:val="002C2CDF"/>
    <w:rsid w:val="002C7948"/>
    <w:rsid w:val="002D0302"/>
    <w:rsid w:val="002D03BC"/>
    <w:rsid w:val="002D21E7"/>
    <w:rsid w:val="002D2575"/>
    <w:rsid w:val="002D331E"/>
    <w:rsid w:val="002D641D"/>
    <w:rsid w:val="002E1457"/>
    <w:rsid w:val="002E1496"/>
    <w:rsid w:val="002E794C"/>
    <w:rsid w:val="002E79F3"/>
    <w:rsid w:val="002F029B"/>
    <w:rsid w:val="002F1CE8"/>
    <w:rsid w:val="002F24DA"/>
    <w:rsid w:val="002F2DE6"/>
    <w:rsid w:val="002F3097"/>
    <w:rsid w:val="002F361A"/>
    <w:rsid w:val="002F42E0"/>
    <w:rsid w:val="003009AE"/>
    <w:rsid w:val="0030171F"/>
    <w:rsid w:val="0030295B"/>
    <w:rsid w:val="00303EB9"/>
    <w:rsid w:val="003042CE"/>
    <w:rsid w:val="00306838"/>
    <w:rsid w:val="003072B8"/>
    <w:rsid w:val="003103C7"/>
    <w:rsid w:val="0031147A"/>
    <w:rsid w:val="00317612"/>
    <w:rsid w:val="00321350"/>
    <w:rsid w:val="00321B46"/>
    <w:rsid w:val="0032292C"/>
    <w:rsid w:val="00322B31"/>
    <w:rsid w:val="00326F2A"/>
    <w:rsid w:val="003308D3"/>
    <w:rsid w:val="00333F41"/>
    <w:rsid w:val="003363DF"/>
    <w:rsid w:val="0034377F"/>
    <w:rsid w:val="003437D7"/>
    <w:rsid w:val="00346B77"/>
    <w:rsid w:val="00351F95"/>
    <w:rsid w:val="00352220"/>
    <w:rsid w:val="00352315"/>
    <w:rsid w:val="003523DD"/>
    <w:rsid w:val="00352C12"/>
    <w:rsid w:val="0035505E"/>
    <w:rsid w:val="00355941"/>
    <w:rsid w:val="00360B67"/>
    <w:rsid w:val="00360F73"/>
    <w:rsid w:val="00364452"/>
    <w:rsid w:val="00364BD0"/>
    <w:rsid w:val="003670F0"/>
    <w:rsid w:val="0036722C"/>
    <w:rsid w:val="00367D57"/>
    <w:rsid w:val="003718B9"/>
    <w:rsid w:val="0037262A"/>
    <w:rsid w:val="00372C4F"/>
    <w:rsid w:val="00375130"/>
    <w:rsid w:val="00375622"/>
    <w:rsid w:val="00375CAD"/>
    <w:rsid w:val="00376D54"/>
    <w:rsid w:val="00382D93"/>
    <w:rsid w:val="00384F95"/>
    <w:rsid w:val="00390A30"/>
    <w:rsid w:val="003912D8"/>
    <w:rsid w:val="00393EC1"/>
    <w:rsid w:val="003943DD"/>
    <w:rsid w:val="00394633"/>
    <w:rsid w:val="0039591A"/>
    <w:rsid w:val="0039637F"/>
    <w:rsid w:val="003A00CB"/>
    <w:rsid w:val="003A0CA5"/>
    <w:rsid w:val="003A16ED"/>
    <w:rsid w:val="003A193F"/>
    <w:rsid w:val="003A235A"/>
    <w:rsid w:val="003A4E09"/>
    <w:rsid w:val="003A5819"/>
    <w:rsid w:val="003A712F"/>
    <w:rsid w:val="003B00F4"/>
    <w:rsid w:val="003B0ACD"/>
    <w:rsid w:val="003B0BFB"/>
    <w:rsid w:val="003B1492"/>
    <w:rsid w:val="003B2146"/>
    <w:rsid w:val="003B3F52"/>
    <w:rsid w:val="003B4F7B"/>
    <w:rsid w:val="003B5A89"/>
    <w:rsid w:val="003B6DC7"/>
    <w:rsid w:val="003B722E"/>
    <w:rsid w:val="003C41EF"/>
    <w:rsid w:val="003C491D"/>
    <w:rsid w:val="003C53EC"/>
    <w:rsid w:val="003C5DA2"/>
    <w:rsid w:val="003D09DE"/>
    <w:rsid w:val="003D122F"/>
    <w:rsid w:val="003D17A1"/>
    <w:rsid w:val="003D51B6"/>
    <w:rsid w:val="003D5457"/>
    <w:rsid w:val="003D74FD"/>
    <w:rsid w:val="003E01FC"/>
    <w:rsid w:val="003E1C86"/>
    <w:rsid w:val="003E2620"/>
    <w:rsid w:val="003E2CFE"/>
    <w:rsid w:val="003E3171"/>
    <w:rsid w:val="003F0481"/>
    <w:rsid w:val="003F254E"/>
    <w:rsid w:val="00400303"/>
    <w:rsid w:val="00400D39"/>
    <w:rsid w:val="004016F6"/>
    <w:rsid w:val="004038FF"/>
    <w:rsid w:val="00403A14"/>
    <w:rsid w:val="00403CB4"/>
    <w:rsid w:val="00405143"/>
    <w:rsid w:val="0040599A"/>
    <w:rsid w:val="00410BDD"/>
    <w:rsid w:val="00411022"/>
    <w:rsid w:val="00413EA9"/>
    <w:rsid w:val="0041552E"/>
    <w:rsid w:val="004166A2"/>
    <w:rsid w:val="00424FB2"/>
    <w:rsid w:val="00424FEB"/>
    <w:rsid w:val="00425683"/>
    <w:rsid w:val="00425B2D"/>
    <w:rsid w:val="00430E0F"/>
    <w:rsid w:val="004314F8"/>
    <w:rsid w:val="004317D1"/>
    <w:rsid w:val="00432D96"/>
    <w:rsid w:val="00432F98"/>
    <w:rsid w:val="00434BA2"/>
    <w:rsid w:val="00435D30"/>
    <w:rsid w:val="00435D9D"/>
    <w:rsid w:val="00437202"/>
    <w:rsid w:val="00437F5A"/>
    <w:rsid w:val="00444F9F"/>
    <w:rsid w:val="004457FB"/>
    <w:rsid w:val="0044617E"/>
    <w:rsid w:val="004478F1"/>
    <w:rsid w:val="00447B14"/>
    <w:rsid w:val="0045054F"/>
    <w:rsid w:val="00451ECF"/>
    <w:rsid w:val="00452235"/>
    <w:rsid w:val="00452BDD"/>
    <w:rsid w:val="00453D20"/>
    <w:rsid w:val="004552B1"/>
    <w:rsid w:val="0045716B"/>
    <w:rsid w:val="00463796"/>
    <w:rsid w:val="00463837"/>
    <w:rsid w:val="00470C50"/>
    <w:rsid w:val="00471DE5"/>
    <w:rsid w:val="004736C5"/>
    <w:rsid w:val="00474613"/>
    <w:rsid w:val="004749BE"/>
    <w:rsid w:val="0047534F"/>
    <w:rsid w:val="00476350"/>
    <w:rsid w:val="00476674"/>
    <w:rsid w:val="00476C76"/>
    <w:rsid w:val="0047775B"/>
    <w:rsid w:val="0048063B"/>
    <w:rsid w:val="00483DE8"/>
    <w:rsid w:val="004913C9"/>
    <w:rsid w:val="004915FE"/>
    <w:rsid w:val="00492C44"/>
    <w:rsid w:val="004946FD"/>
    <w:rsid w:val="00494D7E"/>
    <w:rsid w:val="00495183"/>
    <w:rsid w:val="00497816"/>
    <w:rsid w:val="00497D1A"/>
    <w:rsid w:val="004A0170"/>
    <w:rsid w:val="004A0963"/>
    <w:rsid w:val="004A496B"/>
    <w:rsid w:val="004A4E4E"/>
    <w:rsid w:val="004B052B"/>
    <w:rsid w:val="004B1EF2"/>
    <w:rsid w:val="004B462C"/>
    <w:rsid w:val="004C01BA"/>
    <w:rsid w:val="004C0A5C"/>
    <w:rsid w:val="004C2AED"/>
    <w:rsid w:val="004C51ED"/>
    <w:rsid w:val="004C6749"/>
    <w:rsid w:val="004D01E2"/>
    <w:rsid w:val="004D5928"/>
    <w:rsid w:val="004D68DD"/>
    <w:rsid w:val="004D7E10"/>
    <w:rsid w:val="004E12FA"/>
    <w:rsid w:val="004E16F5"/>
    <w:rsid w:val="004E33D9"/>
    <w:rsid w:val="004E53A1"/>
    <w:rsid w:val="004E5F5C"/>
    <w:rsid w:val="004E6123"/>
    <w:rsid w:val="004E66CB"/>
    <w:rsid w:val="004F0035"/>
    <w:rsid w:val="004F0B6E"/>
    <w:rsid w:val="004F1315"/>
    <w:rsid w:val="004F23D5"/>
    <w:rsid w:val="004F2559"/>
    <w:rsid w:val="004F25D0"/>
    <w:rsid w:val="004F310E"/>
    <w:rsid w:val="004F47EF"/>
    <w:rsid w:val="004F4F4B"/>
    <w:rsid w:val="004F50AD"/>
    <w:rsid w:val="004F6F7E"/>
    <w:rsid w:val="004F737A"/>
    <w:rsid w:val="005009D9"/>
    <w:rsid w:val="005029FF"/>
    <w:rsid w:val="005059A7"/>
    <w:rsid w:val="00507C77"/>
    <w:rsid w:val="00512064"/>
    <w:rsid w:val="0051208E"/>
    <w:rsid w:val="00515E89"/>
    <w:rsid w:val="005161B2"/>
    <w:rsid w:val="0052066B"/>
    <w:rsid w:val="00520F1B"/>
    <w:rsid w:val="00523059"/>
    <w:rsid w:val="005235C4"/>
    <w:rsid w:val="0052411D"/>
    <w:rsid w:val="005245A3"/>
    <w:rsid w:val="00524994"/>
    <w:rsid w:val="0053201D"/>
    <w:rsid w:val="00535FA7"/>
    <w:rsid w:val="00536BE7"/>
    <w:rsid w:val="00540D97"/>
    <w:rsid w:val="00541400"/>
    <w:rsid w:val="00542270"/>
    <w:rsid w:val="0054426E"/>
    <w:rsid w:val="005457FD"/>
    <w:rsid w:val="0055016A"/>
    <w:rsid w:val="0055344D"/>
    <w:rsid w:val="00553DDC"/>
    <w:rsid w:val="00554355"/>
    <w:rsid w:val="00554D39"/>
    <w:rsid w:val="00555D31"/>
    <w:rsid w:val="005573CB"/>
    <w:rsid w:val="005576F3"/>
    <w:rsid w:val="00557CF6"/>
    <w:rsid w:val="005639AF"/>
    <w:rsid w:val="0056657F"/>
    <w:rsid w:val="005677AD"/>
    <w:rsid w:val="00574F95"/>
    <w:rsid w:val="005756D8"/>
    <w:rsid w:val="00575876"/>
    <w:rsid w:val="00575EF8"/>
    <w:rsid w:val="0058031E"/>
    <w:rsid w:val="00580385"/>
    <w:rsid w:val="00581042"/>
    <w:rsid w:val="00584ECC"/>
    <w:rsid w:val="00585FCA"/>
    <w:rsid w:val="00587CE7"/>
    <w:rsid w:val="00590586"/>
    <w:rsid w:val="005909A5"/>
    <w:rsid w:val="00591F9E"/>
    <w:rsid w:val="00592B46"/>
    <w:rsid w:val="0059630A"/>
    <w:rsid w:val="00596477"/>
    <w:rsid w:val="0059782E"/>
    <w:rsid w:val="00597D1A"/>
    <w:rsid w:val="005A33EA"/>
    <w:rsid w:val="005A4DC3"/>
    <w:rsid w:val="005A5282"/>
    <w:rsid w:val="005B014D"/>
    <w:rsid w:val="005B1097"/>
    <w:rsid w:val="005B1460"/>
    <w:rsid w:val="005B17C2"/>
    <w:rsid w:val="005C0455"/>
    <w:rsid w:val="005C0CE4"/>
    <w:rsid w:val="005C1339"/>
    <w:rsid w:val="005C3164"/>
    <w:rsid w:val="005D4B5B"/>
    <w:rsid w:val="005D4EA3"/>
    <w:rsid w:val="005D5A5B"/>
    <w:rsid w:val="005D746A"/>
    <w:rsid w:val="005D74A6"/>
    <w:rsid w:val="005D7A41"/>
    <w:rsid w:val="005E09FE"/>
    <w:rsid w:val="005E111A"/>
    <w:rsid w:val="005E1261"/>
    <w:rsid w:val="005E3E15"/>
    <w:rsid w:val="005E4C0E"/>
    <w:rsid w:val="005E4DC5"/>
    <w:rsid w:val="005E4FF7"/>
    <w:rsid w:val="005E5BAC"/>
    <w:rsid w:val="005E6AD0"/>
    <w:rsid w:val="005E6ED9"/>
    <w:rsid w:val="005E7491"/>
    <w:rsid w:val="005F3E25"/>
    <w:rsid w:val="005F402A"/>
    <w:rsid w:val="005F5BAC"/>
    <w:rsid w:val="00600502"/>
    <w:rsid w:val="00606234"/>
    <w:rsid w:val="006063C0"/>
    <w:rsid w:val="006109D7"/>
    <w:rsid w:val="006152A1"/>
    <w:rsid w:val="006154B7"/>
    <w:rsid w:val="0061582D"/>
    <w:rsid w:val="00616CE0"/>
    <w:rsid w:val="0062113D"/>
    <w:rsid w:val="00621FA3"/>
    <w:rsid w:val="006224B1"/>
    <w:rsid w:val="00622D2B"/>
    <w:rsid w:val="0062542E"/>
    <w:rsid w:val="00625D26"/>
    <w:rsid w:val="0062727B"/>
    <w:rsid w:val="00627B98"/>
    <w:rsid w:val="006303AD"/>
    <w:rsid w:val="0063107D"/>
    <w:rsid w:val="0063463D"/>
    <w:rsid w:val="006372CF"/>
    <w:rsid w:val="00637964"/>
    <w:rsid w:val="00637B86"/>
    <w:rsid w:val="00640AD3"/>
    <w:rsid w:val="006426BC"/>
    <w:rsid w:val="00643F4A"/>
    <w:rsid w:val="0064567E"/>
    <w:rsid w:val="006459EA"/>
    <w:rsid w:val="006468D3"/>
    <w:rsid w:val="00651D01"/>
    <w:rsid w:val="00653B80"/>
    <w:rsid w:val="0065546E"/>
    <w:rsid w:val="00656963"/>
    <w:rsid w:val="00662C6F"/>
    <w:rsid w:val="00663087"/>
    <w:rsid w:val="006662CE"/>
    <w:rsid w:val="0066675C"/>
    <w:rsid w:val="006704BF"/>
    <w:rsid w:val="0067139A"/>
    <w:rsid w:val="00671401"/>
    <w:rsid w:val="006723BF"/>
    <w:rsid w:val="00673439"/>
    <w:rsid w:val="006738D1"/>
    <w:rsid w:val="00674692"/>
    <w:rsid w:val="00674F90"/>
    <w:rsid w:val="0067790F"/>
    <w:rsid w:val="00677A05"/>
    <w:rsid w:val="00683857"/>
    <w:rsid w:val="006844CF"/>
    <w:rsid w:val="0068527F"/>
    <w:rsid w:val="00685B88"/>
    <w:rsid w:val="006910C2"/>
    <w:rsid w:val="0069202A"/>
    <w:rsid w:val="00693C19"/>
    <w:rsid w:val="00694CB7"/>
    <w:rsid w:val="00696E67"/>
    <w:rsid w:val="00697252"/>
    <w:rsid w:val="006A214E"/>
    <w:rsid w:val="006A26B3"/>
    <w:rsid w:val="006A282E"/>
    <w:rsid w:val="006A61B9"/>
    <w:rsid w:val="006A6967"/>
    <w:rsid w:val="006A779C"/>
    <w:rsid w:val="006B0211"/>
    <w:rsid w:val="006B2536"/>
    <w:rsid w:val="006B34CC"/>
    <w:rsid w:val="006B374B"/>
    <w:rsid w:val="006B49C2"/>
    <w:rsid w:val="006B600A"/>
    <w:rsid w:val="006B6A66"/>
    <w:rsid w:val="006B7608"/>
    <w:rsid w:val="006C6569"/>
    <w:rsid w:val="006D03EC"/>
    <w:rsid w:val="006D0B26"/>
    <w:rsid w:val="006D18A1"/>
    <w:rsid w:val="006D36C3"/>
    <w:rsid w:val="006D3E6D"/>
    <w:rsid w:val="006D5331"/>
    <w:rsid w:val="006E2A97"/>
    <w:rsid w:val="006E3602"/>
    <w:rsid w:val="006E3FF4"/>
    <w:rsid w:val="006E72D2"/>
    <w:rsid w:val="006F0BF6"/>
    <w:rsid w:val="006F501B"/>
    <w:rsid w:val="006F5AC2"/>
    <w:rsid w:val="006F701F"/>
    <w:rsid w:val="006F71F1"/>
    <w:rsid w:val="00702818"/>
    <w:rsid w:val="00702B27"/>
    <w:rsid w:val="007047B0"/>
    <w:rsid w:val="007051EE"/>
    <w:rsid w:val="00706B68"/>
    <w:rsid w:val="00710EF0"/>
    <w:rsid w:val="007124DF"/>
    <w:rsid w:val="007129B7"/>
    <w:rsid w:val="00717148"/>
    <w:rsid w:val="00717432"/>
    <w:rsid w:val="00717463"/>
    <w:rsid w:val="0072059F"/>
    <w:rsid w:val="007227E4"/>
    <w:rsid w:val="00722DE3"/>
    <w:rsid w:val="0072459E"/>
    <w:rsid w:val="00726635"/>
    <w:rsid w:val="007325DC"/>
    <w:rsid w:val="00734402"/>
    <w:rsid w:val="00736246"/>
    <w:rsid w:val="007373CE"/>
    <w:rsid w:val="00741175"/>
    <w:rsid w:val="00742651"/>
    <w:rsid w:val="00742A7D"/>
    <w:rsid w:val="0074314A"/>
    <w:rsid w:val="00743C50"/>
    <w:rsid w:val="00747D9A"/>
    <w:rsid w:val="00750128"/>
    <w:rsid w:val="007503A6"/>
    <w:rsid w:val="00752282"/>
    <w:rsid w:val="00752615"/>
    <w:rsid w:val="00753783"/>
    <w:rsid w:val="0075675A"/>
    <w:rsid w:val="00757EC0"/>
    <w:rsid w:val="007601B2"/>
    <w:rsid w:val="00761495"/>
    <w:rsid w:val="00761A4F"/>
    <w:rsid w:val="00762C60"/>
    <w:rsid w:val="00763D95"/>
    <w:rsid w:val="0076560E"/>
    <w:rsid w:val="00771DC3"/>
    <w:rsid w:val="007724B5"/>
    <w:rsid w:val="00773280"/>
    <w:rsid w:val="00773630"/>
    <w:rsid w:val="0077425F"/>
    <w:rsid w:val="00775AB1"/>
    <w:rsid w:val="00776422"/>
    <w:rsid w:val="00780CEF"/>
    <w:rsid w:val="00781387"/>
    <w:rsid w:val="00781F42"/>
    <w:rsid w:val="0078332C"/>
    <w:rsid w:val="00784A60"/>
    <w:rsid w:val="0078534F"/>
    <w:rsid w:val="0078612D"/>
    <w:rsid w:val="00786C11"/>
    <w:rsid w:val="00786D65"/>
    <w:rsid w:val="00790289"/>
    <w:rsid w:val="00790C6E"/>
    <w:rsid w:val="007962AD"/>
    <w:rsid w:val="007A0ED4"/>
    <w:rsid w:val="007A4900"/>
    <w:rsid w:val="007A494B"/>
    <w:rsid w:val="007A5C80"/>
    <w:rsid w:val="007B071C"/>
    <w:rsid w:val="007B0E64"/>
    <w:rsid w:val="007B13C9"/>
    <w:rsid w:val="007B153A"/>
    <w:rsid w:val="007B6DAE"/>
    <w:rsid w:val="007C14FC"/>
    <w:rsid w:val="007C291C"/>
    <w:rsid w:val="007C2938"/>
    <w:rsid w:val="007C4ADD"/>
    <w:rsid w:val="007D0ED5"/>
    <w:rsid w:val="007D32D9"/>
    <w:rsid w:val="007D42E7"/>
    <w:rsid w:val="007D6EAE"/>
    <w:rsid w:val="007D73B5"/>
    <w:rsid w:val="007E0762"/>
    <w:rsid w:val="007E30AA"/>
    <w:rsid w:val="007E4679"/>
    <w:rsid w:val="007F138F"/>
    <w:rsid w:val="007F6362"/>
    <w:rsid w:val="00802552"/>
    <w:rsid w:val="00803051"/>
    <w:rsid w:val="008030C2"/>
    <w:rsid w:val="008031A5"/>
    <w:rsid w:val="00803C1F"/>
    <w:rsid w:val="008078CC"/>
    <w:rsid w:val="0081110F"/>
    <w:rsid w:val="008112F5"/>
    <w:rsid w:val="00811C1B"/>
    <w:rsid w:val="00816A3F"/>
    <w:rsid w:val="008175EC"/>
    <w:rsid w:val="00817777"/>
    <w:rsid w:val="00822DD8"/>
    <w:rsid w:val="0082337A"/>
    <w:rsid w:val="008244FC"/>
    <w:rsid w:val="008246F7"/>
    <w:rsid w:val="00825102"/>
    <w:rsid w:val="0082773C"/>
    <w:rsid w:val="00827D93"/>
    <w:rsid w:val="0083299B"/>
    <w:rsid w:val="008331F6"/>
    <w:rsid w:val="00833D8A"/>
    <w:rsid w:val="00834F4F"/>
    <w:rsid w:val="0083640B"/>
    <w:rsid w:val="00841F69"/>
    <w:rsid w:val="00844AA7"/>
    <w:rsid w:val="008476A6"/>
    <w:rsid w:val="00854C2F"/>
    <w:rsid w:val="00856999"/>
    <w:rsid w:val="00862C5C"/>
    <w:rsid w:val="00865C7E"/>
    <w:rsid w:val="008662C4"/>
    <w:rsid w:val="00866373"/>
    <w:rsid w:val="008674D7"/>
    <w:rsid w:val="00870D4B"/>
    <w:rsid w:val="0087346E"/>
    <w:rsid w:val="008735EB"/>
    <w:rsid w:val="0087363D"/>
    <w:rsid w:val="008803D4"/>
    <w:rsid w:val="00881D25"/>
    <w:rsid w:val="0088566A"/>
    <w:rsid w:val="00887667"/>
    <w:rsid w:val="0089015D"/>
    <w:rsid w:val="008923DE"/>
    <w:rsid w:val="0089315A"/>
    <w:rsid w:val="00893B6A"/>
    <w:rsid w:val="00895260"/>
    <w:rsid w:val="00896838"/>
    <w:rsid w:val="00896BE9"/>
    <w:rsid w:val="00897035"/>
    <w:rsid w:val="008A62F9"/>
    <w:rsid w:val="008A7FA6"/>
    <w:rsid w:val="008B0905"/>
    <w:rsid w:val="008B0D08"/>
    <w:rsid w:val="008B45F6"/>
    <w:rsid w:val="008C07F2"/>
    <w:rsid w:val="008C2592"/>
    <w:rsid w:val="008C2668"/>
    <w:rsid w:val="008C2F53"/>
    <w:rsid w:val="008C4F9B"/>
    <w:rsid w:val="008C6DAA"/>
    <w:rsid w:val="008C786F"/>
    <w:rsid w:val="008C7F1F"/>
    <w:rsid w:val="008D19C0"/>
    <w:rsid w:val="008D1D6C"/>
    <w:rsid w:val="008D2347"/>
    <w:rsid w:val="008D291B"/>
    <w:rsid w:val="008D2D4D"/>
    <w:rsid w:val="008D2E05"/>
    <w:rsid w:val="008D6C68"/>
    <w:rsid w:val="008E0108"/>
    <w:rsid w:val="008E20F0"/>
    <w:rsid w:val="008E22F6"/>
    <w:rsid w:val="008E3A1B"/>
    <w:rsid w:val="008E7DCB"/>
    <w:rsid w:val="008F2A3A"/>
    <w:rsid w:val="008F34AA"/>
    <w:rsid w:val="008F518E"/>
    <w:rsid w:val="008F58C1"/>
    <w:rsid w:val="0090274B"/>
    <w:rsid w:val="009046C7"/>
    <w:rsid w:val="00904CA5"/>
    <w:rsid w:val="00904D36"/>
    <w:rsid w:val="00910FB6"/>
    <w:rsid w:val="0091304D"/>
    <w:rsid w:val="00916E7D"/>
    <w:rsid w:val="00917B97"/>
    <w:rsid w:val="00917F94"/>
    <w:rsid w:val="00920A0B"/>
    <w:rsid w:val="0092310B"/>
    <w:rsid w:val="00923411"/>
    <w:rsid w:val="00923C52"/>
    <w:rsid w:val="009260D4"/>
    <w:rsid w:val="0092768B"/>
    <w:rsid w:val="00930054"/>
    <w:rsid w:val="00933DB8"/>
    <w:rsid w:val="009364D6"/>
    <w:rsid w:val="00937605"/>
    <w:rsid w:val="00937AF6"/>
    <w:rsid w:val="00937E7B"/>
    <w:rsid w:val="009425C1"/>
    <w:rsid w:val="00943DD6"/>
    <w:rsid w:val="00944384"/>
    <w:rsid w:val="009447C6"/>
    <w:rsid w:val="00947A68"/>
    <w:rsid w:val="009509A3"/>
    <w:rsid w:val="00951ED1"/>
    <w:rsid w:val="009529CC"/>
    <w:rsid w:val="00953066"/>
    <w:rsid w:val="00956354"/>
    <w:rsid w:val="009653DE"/>
    <w:rsid w:val="00966DC2"/>
    <w:rsid w:val="00967371"/>
    <w:rsid w:val="009701A4"/>
    <w:rsid w:val="00971811"/>
    <w:rsid w:val="00971DB4"/>
    <w:rsid w:val="0097245E"/>
    <w:rsid w:val="00973D23"/>
    <w:rsid w:val="00977B8B"/>
    <w:rsid w:val="00980010"/>
    <w:rsid w:val="00981411"/>
    <w:rsid w:val="009865D7"/>
    <w:rsid w:val="00986AA0"/>
    <w:rsid w:val="00987408"/>
    <w:rsid w:val="00992E53"/>
    <w:rsid w:val="009938DA"/>
    <w:rsid w:val="00994C42"/>
    <w:rsid w:val="00996139"/>
    <w:rsid w:val="00996B12"/>
    <w:rsid w:val="00997C6A"/>
    <w:rsid w:val="009A2B6A"/>
    <w:rsid w:val="009A2C35"/>
    <w:rsid w:val="009A3295"/>
    <w:rsid w:val="009A33D0"/>
    <w:rsid w:val="009A6751"/>
    <w:rsid w:val="009B31D7"/>
    <w:rsid w:val="009B40D8"/>
    <w:rsid w:val="009C22C0"/>
    <w:rsid w:val="009C3218"/>
    <w:rsid w:val="009C4375"/>
    <w:rsid w:val="009C6C02"/>
    <w:rsid w:val="009D0647"/>
    <w:rsid w:val="009D1325"/>
    <w:rsid w:val="009D22CF"/>
    <w:rsid w:val="009D375F"/>
    <w:rsid w:val="009D4752"/>
    <w:rsid w:val="009D4F07"/>
    <w:rsid w:val="009E6D01"/>
    <w:rsid w:val="009E73A7"/>
    <w:rsid w:val="009F004B"/>
    <w:rsid w:val="009F08AE"/>
    <w:rsid w:val="009F09E1"/>
    <w:rsid w:val="009F11F7"/>
    <w:rsid w:val="009F28CA"/>
    <w:rsid w:val="009F3C0A"/>
    <w:rsid w:val="009F3F33"/>
    <w:rsid w:val="009F604E"/>
    <w:rsid w:val="009F7967"/>
    <w:rsid w:val="00A03914"/>
    <w:rsid w:val="00A05285"/>
    <w:rsid w:val="00A0624B"/>
    <w:rsid w:val="00A06256"/>
    <w:rsid w:val="00A066FC"/>
    <w:rsid w:val="00A07422"/>
    <w:rsid w:val="00A07D7A"/>
    <w:rsid w:val="00A11424"/>
    <w:rsid w:val="00A1168E"/>
    <w:rsid w:val="00A12C74"/>
    <w:rsid w:val="00A1389D"/>
    <w:rsid w:val="00A1422A"/>
    <w:rsid w:val="00A14D78"/>
    <w:rsid w:val="00A168E1"/>
    <w:rsid w:val="00A209CC"/>
    <w:rsid w:val="00A22E3D"/>
    <w:rsid w:val="00A246D9"/>
    <w:rsid w:val="00A24C0B"/>
    <w:rsid w:val="00A30C14"/>
    <w:rsid w:val="00A322FF"/>
    <w:rsid w:val="00A346A3"/>
    <w:rsid w:val="00A34FA9"/>
    <w:rsid w:val="00A3515B"/>
    <w:rsid w:val="00A37710"/>
    <w:rsid w:val="00A4093C"/>
    <w:rsid w:val="00A41576"/>
    <w:rsid w:val="00A41849"/>
    <w:rsid w:val="00A42F6A"/>
    <w:rsid w:val="00A44B94"/>
    <w:rsid w:val="00A458F2"/>
    <w:rsid w:val="00A46DA4"/>
    <w:rsid w:val="00A50607"/>
    <w:rsid w:val="00A52125"/>
    <w:rsid w:val="00A528E9"/>
    <w:rsid w:val="00A533E0"/>
    <w:rsid w:val="00A536DB"/>
    <w:rsid w:val="00A541B4"/>
    <w:rsid w:val="00A549FB"/>
    <w:rsid w:val="00A55312"/>
    <w:rsid w:val="00A56FFD"/>
    <w:rsid w:val="00A63C8B"/>
    <w:rsid w:val="00A65927"/>
    <w:rsid w:val="00A67906"/>
    <w:rsid w:val="00A73913"/>
    <w:rsid w:val="00A75ADC"/>
    <w:rsid w:val="00A766FB"/>
    <w:rsid w:val="00A8123E"/>
    <w:rsid w:val="00A816A5"/>
    <w:rsid w:val="00A83263"/>
    <w:rsid w:val="00A83CB3"/>
    <w:rsid w:val="00A84D57"/>
    <w:rsid w:val="00A85C35"/>
    <w:rsid w:val="00A87381"/>
    <w:rsid w:val="00A916D2"/>
    <w:rsid w:val="00A93540"/>
    <w:rsid w:val="00A971F0"/>
    <w:rsid w:val="00AA007A"/>
    <w:rsid w:val="00AA2EB1"/>
    <w:rsid w:val="00AB2920"/>
    <w:rsid w:val="00AB4024"/>
    <w:rsid w:val="00AB4788"/>
    <w:rsid w:val="00AB5533"/>
    <w:rsid w:val="00AC0914"/>
    <w:rsid w:val="00AC0D0D"/>
    <w:rsid w:val="00AC3125"/>
    <w:rsid w:val="00AC3E6A"/>
    <w:rsid w:val="00AC578B"/>
    <w:rsid w:val="00AC6BBD"/>
    <w:rsid w:val="00AC6C08"/>
    <w:rsid w:val="00AC6FF4"/>
    <w:rsid w:val="00AC79FA"/>
    <w:rsid w:val="00AC7AEE"/>
    <w:rsid w:val="00AD0A2B"/>
    <w:rsid w:val="00AD0B6B"/>
    <w:rsid w:val="00AD2BBC"/>
    <w:rsid w:val="00AD2E45"/>
    <w:rsid w:val="00AD30DB"/>
    <w:rsid w:val="00AD4CD5"/>
    <w:rsid w:val="00AD56FE"/>
    <w:rsid w:val="00AD7873"/>
    <w:rsid w:val="00AD7F02"/>
    <w:rsid w:val="00AE26D2"/>
    <w:rsid w:val="00AE4665"/>
    <w:rsid w:val="00AE4D99"/>
    <w:rsid w:val="00AE586C"/>
    <w:rsid w:val="00AE7996"/>
    <w:rsid w:val="00AF2BA7"/>
    <w:rsid w:val="00AF47FD"/>
    <w:rsid w:val="00AF6DB3"/>
    <w:rsid w:val="00B017D6"/>
    <w:rsid w:val="00B01AE2"/>
    <w:rsid w:val="00B040F2"/>
    <w:rsid w:val="00B0634A"/>
    <w:rsid w:val="00B063E4"/>
    <w:rsid w:val="00B06EFD"/>
    <w:rsid w:val="00B11E4E"/>
    <w:rsid w:val="00B13B45"/>
    <w:rsid w:val="00B14BD4"/>
    <w:rsid w:val="00B150BB"/>
    <w:rsid w:val="00B15FC5"/>
    <w:rsid w:val="00B16005"/>
    <w:rsid w:val="00B20E3E"/>
    <w:rsid w:val="00B21C7C"/>
    <w:rsid w:val="00B23C1B"/>
    <w:rsid w:val="00B24EED"/>
    <w:rsid w:val="00B26852"/>
    <w:rsid w:val="00B268EE"/>
    <w:rsid w:val="00B302EC"/>
    <w:rsid w:val="00B3136D"/>
    <w:rsid w:val="00B319AB"/>
    <w:rsid w:val="00B328FC"/>
    <w:rsid w:val="00B348A0"/>
    <w:rsid w:val="00B34D5C"/>
    <w:rsid w:val="00B36CED"/>
    <w:rsid w:val="00B36EB9"/>
    <w:rsid w:val="00B44C7B"/>
    <w:rsid w:val="00B45C08"/>
    <w:rsid w:val="00B462A0"/>
    <w:rsid w:val="00B46C35"/>
    <w:rsid w:val="00B46EA7"/>
    <w:rsid w:val="00B5068F"/>
    <w:rsid w:val="00B56102"/>
    <w:rsid w:val="00B5786D"/>
    <w:rsid w:val="00B6176A"/>
    <w:rsid w:val="00B62EF7"/>
    <w:rsid w:val="00B637F0"/>
    <w:rsid w:val="00B648EB"/>
    <w:rsid w:val="00B665A2"/>
    <w:rsid w:val="00B702AE"/>
    <w:rsid w:val="00B71A62"/>
    <w:rsid w:val="00B726DA"/>
    <w:rsid w:val="00B74AAA"/>
    <w:rsid w:val="00B74C10"/>
    <w:rsid w:val="00B76CE7"/>
    <w:rsid w:val="00B87D62"/>
    <w:rsid w:val="00B91C47"/>
    <w:rsid w:val="00B91CA9"/>
    <w:rsid w:val="00B921A1"/>
    <w:rsid w:val="00B93EA7"/>
    <w:rsid w:val="00B96903"/>
    <w:rsid w:val="00B96ABB"/>
    <w:rsid w:val="00B96DC8"/>
    <w:rsid w:val="00BA40DD"/>
    <w:rsid w:val="00BB2470"/>
    <w:rsid w:val="00BB2C27"/>
    <w:rsid w:val="00BB3273"/>
    <w:rsid w:val="00BB4925"/>
    <w:rsid w:val="00BB641C"/>
    <w:rsid w:val="00BB7888"/>
    <w:rsid w:val="00BC02BE"/>
    <w:rsid w:val="00BC36A9"/>
    <w:rsid w:val="00BC7E6D"/>
    <w:rsid w:val="00BD0323"/>
    <w:rsid w:val="00BD1F2E"/>
    <w:rsid w:val="00BD345C"/>
    <w:rsid w:val="00BD35E9"/>
    <w:rsid w:val="00BD5FD9"/>
    <w:rsid w:val="00BD6B0F"/>
    <w:rsid w:val="00BD7708"/>
    <w:rsid w:val="00BE0C68"/>
    <w:rsid w:val="00BE3892"/>
    <w:rsid w:val="00BE69FC"/>
    <w:rsid w:val="00BE72B9"/>
    <w:rsid w:val="00BE736B"/>
    <w:rsid w:val="00BE76A0"/>
    <w:rsid w:val="00BE79E5"/>
    <w:rsid w:val="00BF037B"/>
    <w:rsid w:val="00BF1E7E"/>
    <w:rsid w:val="00BF2084"/>
    <w:rsid w:val="00BF31E7"/>
    <w:rsid w:val="00BF4760"/>
    <w:rsid w:val="00BF5267"/>
    <w:rsid w:val="00BF6340"/>
    <w:rsid w:val="00C00882"/>
    <w:rsid w:val="00C022AC"/>
    <w:rsid w:val="00C05C8E"/>
    <w:rsid w:val="00C1005F"/>
    <w:rsid w:val="00C12580"/>
    <w:rsid w:val="00C14A39"/>
    <w:rsid w:val="00C153E0"/>
    <w:rsid w:val="00C163C1"/>
    <w:rsid w:val="00C17321"/>
    <w:rsid w:val="00C179D2"/>
    <w:rsid w:val="00C23975"/>
    <w:rsid w:val="00C2426C"/>
    <w:rsid w:val="00C27C09"/>
    <w:rsid w:val="00C27E9B"/>
    <w:rsid w:val="00C27EDB"/>
    <w:rsid w:val="00C331F1"/>
    <w:rsid w:val="00C340A7"/>
    <w:rsid w:val="00C35051"/>
    <w:rsid w:val="00C37B39"/>
    <w:rsid w:val="00C401E8"/>
    <w:rsid w:val="00C42E2F"/>
    <w:rsid w:val="00C44414"/>
    <w:rsid w:val="00C44EEF"/>
    <w:rsid w:val="00C4617B"/>
    <w:rsid w:val="00C47C08"/>
    <w:rsid w:val="00C47E6B"/>
    <w:rsid w:val="00C53B81"/>
    <w:rsid w:val="00C540EF"/>
    <w:rsid w:val="00C5468C"/>
    <w:rsid w:val="00C57047"/>
    <w:rsid w:val="00C5749A"/>
    <w:rsid w:val="00C60247"/>
    <w:rsid w:val="00C6287A"/>
    <w:rsid w:val="00C65589"/>
    <w:rsid w:val="00C65D70"/>
    <w:rsid w:val="00C675EC"/>
    <w:rsid w:val="00C70BCC"/>
    <w:rsid w:val="00C72371"/>
    <w:rsid w:val="00C72AB4"/>
    <w:rsid w:val="00C745BC"/>
    <w:rsid w:val="00C759DD"/>
    <w:rsid w:val="00C76C62"/>
    <w:rsid w:val="00C778C3"/>
    <w:rsid w:val="00C80B55"/>
    <w:rsid w:val="00C811D9"/>
    <w:rsid w:val="00C81ECD"/>
    <w:rsid w:val="00C82989"/>
    <w:rsid w:val="00C8356D"/>
    <w:rsid w:val="00C83EF4"/>
    <w:rsid w:val="00C8556B"/>
    <w:rsid w:val="00C90E06"/>
    <w:rsid w:val="00C92522"/>
    <w:rsid w:val="00C92FBD"/>
    <w:rsid w:val="00C9387D"/>
    <w:rsid w:val="00C93958"/>
    <w:rsid w:val="00C96906"/>
    <w:rsid w:val="00C9779F"/>
    <w:rsid w:val="00CA0837"/>
    <w:rsid w:val="00CA1987"/>
    <w:rsid w:val="00CA22CF"/>
    <w:rsid w:val="00CA2F3F"/>
    <w:rsid w:val="00CA5978"/>
    <w:rsid w:val="00CA5E2D"/>
    <w:rsid w:val="00CA6765"/>
    <w:rsid w:val="00CB08BB"/>
    <w:rsid w:val="00CB094E"/>
    <w:rsid w:val="00CB1328"/>
    <w:rsid w:val="00CB1600"/>
    <w:rsid w:val="00CB1EBA"/>
    <w:rsid w:val="00CB2561"/>
    <w:rsid w:val="00CB2B84"/>
    <w:rsid w:val="00CB3A6B"/>
    <w:rsid w:val="00CB5AA1"/>
    <w:rsid w:val="00CC0212"/>
    <w:rsid w:val="00CC23A1"/>
    <w:rsid w:val="00CC245A"/>
    <w:rsid w:val="00CC565B"/>
    <w:rsid w:val="00CC63B7"/>
    <w:rsid w:val="00CD0366"/>
    <w:rsid w:val="00CD1125"/>
    <w:rsid w:val="00CD1908"/>
    <w:rsid w:val="00CD1E4F"/>
    <w:rsid w:val="00CD2837"/>
    <w:rsid w:val="00CD35E4"/>
    <w:rsid w:val="00CD4190"/>
    <w:rsid w:val="00CD6241"/>
    <w:rsid w:val="00CD65F0"/>
    <w:rsid w:val="00CD6900"/>
    <w:rsid w:val="00CD7A07"/>
    <w:rsid w:val="00CE30CC"/>
    <w:rsid w:val="00CE42CE"/>
    <w:rsid w:val="00CE4ED1"/>
    <w:rsid w:val="00CF1E74"/>
    <w:rsid w:val="00CF535B"/>
    <w:rsid w:val="00CF7AF6"/>
    <w:rsid w:val="00CF7E8E"/>
    <w:rsid w:val="00D00714"/>
    <w:rsid w:val="00D00D92"/>
    <w:rsid w:val="00D0642E"/>
    <w:rsid w:val="00D07364"/>
    <w:rsid w:val="00D11CDD"/>
    <w:rsid w:val="00D12965"/>
    <w:rsid w:val="00D1425F"/>
    <w:rsid w:val="00D14673"/>
    <w:rsid w:val="00D15FCC"/>
    <w:rsid w:val="00D20449"/>
    <w:rsid w:val="00D218F4"/>
    <w:rsid w:val="00D21D8B"/>
    <w:rsid w:val="00D24985"/>
    <w:rsid w:val="00D2537F"/>
    <w:rsid w:val="00D26D73"/>
    <w:rsid w:val="00D2730B"/>
    <w:rsid w:val="00D32551"/>
    <w:rsid w:val="00D34852"/>
    <w:rsid w:val="00D35181"/>
    <w:rsid w:val="00D42D1B"/>
    <w:rsid w:val="00D438FB"/>
    <w:rsid w:val="00D46771"/>
    <w:rsid w:val="00D467B9"/>
    <w:rsid w:val="00D46EB8"/>
    <w:rsid w:val="00D51651"/>
    <w:rsid w:val="00D51B74"/>
    <w:rsid w:val="00D51D96"/>
    <w:rsid w:val="00D52E77"/>
    <w:rsid w:val="00D53512"/>
    <w:rsid w:val="00D53B73"/>
    <w:rsid w:val="00D545F9"/>
    <w:rsid w:val="00D546A1"/>
    <w:rsid w:val="00D54EFC"/>
    <w:rsid w:val="00D55456"/>
    <w:rsid w:val="00D55526"/>
    <w:rsid w:val="00D607DA"/>
    <w:rsid w:val="00D608F4"/>
    <w:rsid w:val="00D61289"/>
    <w:rsid w:val="00D61691"/>
    <w:rsid w:val="00D649E9"/>
    <w:rsid w:val="00D73C57"/>
    <w:rsid w:val="00D75FE0"/>
    <w:rsid w:val="00D77476"/>
    <w:rsid w:val="00D800F1"/>
    <w:rsid w:val="00D83200"/>
    <w:rsid w:val="00D83D99"/>
    <w:rsid w:val="00D84F0C"/>
    <w:rsid w:val="00D86129"/>
    <w:rsid w:val="00D906EF"/>
    <w:rsid w:val="00D9358A"/>
    <w:rsid w:val="00D94ED4"/>
    <w:rsid w:val="00D96321"/>
    <w:rsid w:val="00D964F5"/>
    <w:rsid w:val="00D9702D"/>
    <w:rsid w:val="00D9743A"/>
    <w:rsid w:val="00DA14FE"/>
    <w:rsid w:val="00DA270E"/>
    <w:rsid w:val="00DA2BD1"/>
    <w:rsid w:val="00DA39B9"/>
    <w:rsid w:val="00DA3A41"/>
    <w:rsid w:val="00DA3DBB"/>
    <w:rsid w:val="00DB2BE9"/>
    <w:rsid w:val="00DB406F"/>
    <w:rsid w:val="00DB4DAC"/>
    <w:rsid w:val="00DC12CC"/>
    <w:rsid w:val="00DC2BE9"/>
    <w:rsid w:val="00DC4326"/>
    <w:rsid w:val="00DC547B"/>
    <w:rsid w:val="00DC5F82"/>
    <w:rsid w:val="00DC7337"/>
    <w:rsid w:val="00DD74E4"/>
    <w:rsid w:val="00DD7746"/>
    <w:rsid w:val="00DD7E10"/>
    <w:rsid w:val="00DE276F"/>
    <w:rsid w:val="00DE2D86"/>
    <w:rsid w:val="00DE41B3"/>
    <w:rsid w:val="00DE62A8"/>
    <w:rsid w:val="00DE68DB"/>
    <w:rsid w:val="00DE7627"/>
    <w:rsid w:val="00DF0BA1"/>
    <w:rsid w:val="00DF1803"/>
    <w:rsid w:val="00DF1E8B"/>
    <w:rsid w:val="00DF49CA"/>
    <w:rsid w:val="00DF66E2"/>
    <w:rsid w:val="00DF7937"/>
    <w:rsid w:val="00E02F2D"/>
    <w:rsid w:val="00E05E26"/>
    <w:rsid w:val="00E0653C"/>
    <w:rsid w:val="00E074B9"/>
    <w:rsid w:val="00E10B12"/>
    <w:rsid w:val="00E11B63"/>
    <w:rsid w:val="00E124C0"/>
    <w:rsid w:val="00E1260D"/>
    <w:rsid w:val="00E132CA"/>
    <w:rsid w:val="00E13BB5"/>
    <w:rsid w:val="00E1662E"/>
    <w:rsid w:val="00E16802"/>
    <w:rsid w:val="00E215C0"/>
    <w:rsid w:val="00E249CB"/>
    <w:rsid w:val="00E24E36"/>
    <w:rsid w:val="00E262A4"/>
    <w:rsid w:val="00E27C6D"/>
    <w:rsid w:val="00E35D51"/>
    <w:rsid w:val="00E447A4"/>
    <w:rsid w:val="00E45C91"/>
    <w:rsid w:val="00E515CF"/>
    <w:rsid w:val="00E53293"/>
    <w:rsid w:val="00E55451"/>
    <w:rsid w:val="00E55771"/>
    <w:rsid w:val="00E5676C"/>
    <w:rsid w:val="00E57EF0"/>
    <w:rsid w:val="00E60E62"/>
    <w:rsid w:val="00E61141"/>
    <w:rsid w:val="00E65C98"/>
    <w:rsid w:val="00E65EF0"/>
    <w:rsid w:val="00E728EF"/>
    <w:rsid w:val="00E759BB"/>
    <w:rsid w:val="00E80419"/>
    <w:rsid w:val="00E80422"/>
    <w:rsid w:val="00E821D4"/>
    <w:rsid w:val="00E82FC6"/>
    <w:rsid w:val="00E862E5"/>
    <w:rsid w:val="00E86962"/>
    <w:rsid w:val="00E86B21"/>
    <w:rsid w:val="00E92833"/>
    <w:rsid w:val="00E933E1"/>
    <w:rsid w:val="00E9693A"/>
    <w:rsid w:val="00EA165D"/>
    <w:rsid w:val="00EA29CC"/>
    <w:rsid w:val="00EA3B21"/>
    <w:rsid w:val="00EA4F51"/>
    <w:rsid w:val="00EA5A95"/>
    <w:rsid w:val="00EA5ACB"/>
    <w:rsid w:val="00EA6405"/>
    <w:rsid w:val="00EB19DC"/>
    <w:rsid w:val="00EB2221"/>
    <w:rsid w:val="00EB3A8B"/>
    <w:rsid w:val="00EB50E0"/>
    <w:rsid w:val="00EC0AF4"/>
    <w:rsid w:val="00EC14C1"/>
    <w:rsid w:val="00EC1797"/>
    <w:rsid w:val="00EC3C58"/>
    <w:rsid w:val="00EC3FCC"/>
    <w:rsid w:val="00EC50B4"/>
    <w:rsid w:val="00EC514B"/>
    <w:rsid w:val="00ED2FD4"/>
    <w:rsid w:val="00ED4BAB"/>
    <w:rsid w:val="00ED6C02"/>
    <w:rsid w:val="00ED6F29"/>
    <w:rsid w:val="00EE0343"/>
    <w:rsid w:val="00EE040A"/>
    <w:rsid w:val="00EE36C4"/>
    <w:rsid w:val="00EE3E8C"/>
    <w:rsid w:val="00EE54B2"/>
    <w:rsid w:val="00EE6A32"/>
    <w:rsid w:val="00EE7A15"/>
    <w:rsid w:val="00EF1A0B"/>
    <w:rsid w:val="00EF5E75"/>
    <w:rsid w:val="00F029E0"/>
    <w:rsid w:val="00F03DC8"/>
    <w:rsid w:val="00F04C7C"/>
    <w:rsid w:val="00F05A11"/>
    <w:rsid w:val="00F07948"/>
    <w:rsid w:val="00F10E19"/>
    <w:rsid w:val="00F11937"/>
    <w:rsid w:val="00F11C3B"/>
    <w:rsid w:val="00F1504C"/>
    <w:rsid w:val="00F15D70"/>
    <w:rsid w:val="00F1641C"/>
    <w:rsid w:val="00F165FE"/>
    <w:rsid w:val="00F20361"/>
    <w:rsid w:val="00F209C7"/>
    <w:rsid w:val="00F21EA3"/>
    <w:rsid w:val="00F22963"/>
    <w:rsid w:val="00F22C19"/>
    <w:rsid w:val="00F2321D"/>
    <w:rsid w:val="00F2343A"/>
    <w:rsid w:val="00F23A5B"/>
    <w:rsid w:val="00F24907"/>
    <w:rsid w:val="00F265BC"/>
    <w:rsid w:val="00F27938"/>
    <w:rsid w:val="00F27C7D"/>
    <w:rsid w:val="00F30DFD"/>
    <w:rsid w:val="00F34B71"/>
    <w:rsid w:val="00F37436"/>
    <w:rsid w:val="00F37E0E"/>
    <w:rsid w:val="00F41E2D"/>
    <w:rsid w:val="00F43090"/>
    <w:rsid w:val="00F434F4"/>
    <w:rsid w:val="00F43B58"/>
    <w:rsid w:val="00F43DB0"/>
    <w:rsid w:val="00F506F0"/>
    <w:rsid w:val="00F51A57"/>
    <w:rsid w:val="00F521FB"/>
    <w:rsid w:val="00F56A83"/>
    <w:rsid w:val="00F57072"/>
    <w:rsid w:val="00F6080E"/>
    <w:rsid w:val="00F6096E"/>
    <w:rsid w:val="00F61434"/>
    <w:rsid w:val="00F61EDC"/>
    <w:rsid w:val="00F61F22"/>
    <w:rsid w:val="00F62903"/>
    <w:rsid w:val="00F630FC"/>
    <w:rsid w:val="00F6365A"/>
    <w:rsid w:val="00F63FD3"/>
    <w:rsid w:val="00F651E8"/>
    <w:rsid w:val="00F662A2"/>
    <w:rsid w:val="00F67D49"/>
    <w:rsid w:val="00F703C7"/>
    <w:rsid w:val="00F73C99"/>
    <w:rsid w:val="00F75A38"/>
    <w:rsid w:val="00F7697D"/>
    <w:rsid w:val="00F774B4"/>
    <w:rsid w:val="00F77E05"/>
    <w:rsid w:val="00F81551"/>
    <w:rsid w:val="00F827B9"/>
    <w:rsid w:val="00F8575A"/>
    <w:rsid w:val="00F8701A"/>
    <w:rsid w:val="00F902BC"/>
    <w:rsid w:val="00F90EC8"/>
    <w:rsid w:val="00F92D1B"/>
    <w:rsid w:val="00F944BC"/>
    <w:rsid w:val="00F95C6B"/>
    <w:rsid w:val="00F962A6"/>
    <w:rsid w:val="00F9710B"/>
    <w:rsid w:val="00FA6A4F"/>
    <w:rsid w:val="00FA708D"/>
    <w:rsid w:val="00FB42C5"/>
    <w:rsid w:val="00FB4F65"/>
    <w:rsid w:val="00FB624E"/>
    <w:rsid w:val="00FB7552"/>
    <w:rsid w:val="00FB7D91"/>
    <w:rsid w:val="00FC3525"/>
    <w:rsid w:val="00FC381C"/>
    <w:rsid w:val="00FC3B49"/>
    <w:rsid w:val="00FC7CE0"/>
    <w:rsid w:val="00FD1C44"/>
    <w:rsid w:val="00FD3E73"/>
    <w:rsid w:val="00FD5A40"/>
    <w:rsid w:val="00FD7A9A"/>
    <w:rsid w:val="00FE5888"/>
    <w:rsid w:val="00FE6B28"/>
    <w:rsid w:val="00FF1E8F"/>
    <w:rsid w:val="00FF20B2"/>
    <w:rsid w:val="00FF227C"/>
    <w:rsid w:val="00FF241B"/>
    <w:rsid w:val="00FF3C86"/>
    <w:rsid w:val="00FF491E"/>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A182B7"/>
  <w15:docId w15:val="{D25DE7C7-35A4-448A-955C-72692B0E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Che" w:hAnsi="Times New Roman" w:cs="Angsana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A39"/>
    <w:pPr>
      <w:widowControl w:val="0"/>
      <w:wordWrap w:val="0"/>
      <w:jc w:val="both"/>
    </w:pPr>
    <w:rPr>
      <w:kern w:val="2"/>
      <w:sz w:val="24"/>
      <w:lang w:eastAsia="ko-KR"/>
    </w:rPr>
  </w:style>
  <w:style w:type="paragraph" w:styleId="Heading1">
    <w:name w:val="heading 1"/>
    <w:basedOn w:val="Normal"/>
    <w:next w:val="Normal"/>
    <w:link w:val="Heading1Char"/>
    <w:qFormat/>
    <w:rsid w:val="008F58C1"/>
    <w:pPr>
      <w:keepNext/>
      <w:spacing w:before="100" w:beforeAutospacing="1" w:after="100" w:afterAutospacing="1"/>
      <w:outlineLvl w:val="0"/>
    </w:pPr>
    <w:rPr>
      <w:rFonts w:cs="Times New Roman"/>
      <w:b/>
      <w:sz w:val="22"/>
      <w:lang w:val="x-none" w:eastAsia="x-none"/>
    </w:rPr>
  </w:style>
  <w:style w:type="paragraph" w:styleId="Heading2">
    <w:name w:val="heading 2"/>
    <w:basedOn w:val="Normal"/>
    <w:next w:val="Normal"/>
    <w:link w:val="Heading2Char"/>
    <w:uiPriority w:val="99"/>
    <w:qFormat/>
    <w:rsid w:val="00585FCA"/>
    <w:pPr>
      <w:keepNext/>
      <w:widowControl/>
      <w:wordWrap/>
      <w:jc w:val="left"/>
      <w:outlineLvl w:val="1"/>
    </w:pPr>
    <w:rPr>
      <w:rFonts w:ascii="Arial" w:eastAsia="MS Gothic" w:hAnsi="Arial" w:cs="Times New Roman"/>
      <w:kern w:val="0"/>
      <w:sz w:val="20"/>
      <w:lang w:val="x-none"/>
    </w:rPr>
  </w:style>
  <w:style w:type="paragraph" w:styleId="Heading3">
    <w:name w:val="heading 3"/>
    <w:basedOn w:val="Normal"/>
    <w:next w:val="NormalIndent"/>
    <w:link w:val="Heading3Char"/>
    <w:uiPriority w:val="99"/>
    <w:qFormat/>
    <w:rsid w:val="00585FCA"/>
    <w:pPr>
      <w:keepNext/>
      <w:ind w:left="851"/>
      <w:outlineLvl w:val="2"/>
    </w:pPr>
    <w:rPr>
      <w:rFonts w:ascii="Arial" w:eastAsia="MS Gothic" w:hAnsi="Arial" w:cs="Times New Roman"/>
      <w:kern w:val="0"/>
      <w:sz w:val="20"/>
      <w:lang w:val="x-none"/>
    </w:rPr>
  </w:style>
  <w:style w:type="paragraph" w:styleId="Heading4">
    <w:name w:val="heading 4"/>
    <w:basedOn w:val="Normal"/>
    <w:next w:val="NormalIndent"/>
    <w:link w:val="Heading4Char"/>
    <w:uiPriority w:val="99"/>
    <w:qFormat/>
    <w:rsid w:val="00585FCA"/>
    <w:pPr>
      <w:keepNext/>
      <w:ind w:left="720" w:hanging="720"/>
      <w:outlineLvl w:val="3"/>
    </w:pPr>
    <w:rPr>
      <w:rFonts w:cs="Times New Roman"/>
      <w:b/>
      <w:bCs/>
      <w:kern w:val="0"/>
      <w:sz w:val="20"/>
      <w:lang w:val="x-none"/>
    </w:rPr>
  </w:style>
  <w:style w:type="paragraph" w:styleId="Heading5">
    <w:name w:val="heading 5"/>
    <w:basedOn w:val="Heading3"/>
    <w:next w:val="Normal"/>
    <w:link w:val="Heading5Char"/>
    <w:uiPriority w:val="99"/>
    <w:qFormat/>
    <w:rsid w:val="00585FCA"/>
    <w:pPr>
      <w:keepLines/>
      <w:widowControl/>
      <w:tabs>
        <w:tab w:val="left" w:pos="1191"/>
        <w:tab w:val="left" w:pos="2127"/>
        <w:tab w:val="left" w:pos="2410"/>
        <w:tab w:val="left" w:pos="2921"/>
        <w:tab w:val="left" w:pos="3261"/>
      </w:tabs>
      <w:wordWrap/>
      <w:spacing w:before="200"/>
      <w:ind w:left="0"/>
      <w:jc w:val="left"/>
      <w:outlineLvl w:val="4"/>
    </w:pPr>
  </w:style>
  <w:style w:type="paragraph" w:styleId="Heading6">
    <w:name w:val="heading 6"/>
    <w:basedOn w:val="Normal"/>
    <w:next w:val="NormalIndent"/>
    <w:link w:val="Heading6Char"/>
    <w:uiPriority w:val="99"/>
    <w:qFormat/>
    <w:rsid w:val="00585FCA"/>
    <w:pPr>
      <w:keepNext/>
      <w:ind w:left="709" w:hanging="709"/>
      <w:jc w:val="center"/>
      <w:outlineLvl w:val="5"/>
    </w:pPr>
    <w:rPr>
      <w:rFonts w:cs="Times New Roman"/>
      <w:b/>
      <w:bCs/>
      <w:kern w:val="0"/>
      <w:sz w:val="20"/>
      <w:lang w:val="x-none"/>
    </w:rPr>
  </w:style>
  <w:style w:type="paragraph" w:styleId="Heading8">
    <w:name w:val="heading 8"/>
    <w:basedOn w:val="Normal"/>
    <w:next w:val="Normal"/>
    <w:link w:val="Heading8Char"/>
    <w:semiHidden/>
    <w:unhideWhenUsed/>
    <w:qFormat/>
    <w:locked/>
    <w:rsid w:val="00694CB7"/>
    <w:pPr>
      <w:keepNext/>
      <w:ind w:leftChars="800" w:left="800" w:hangingChars="200" w:hanging="200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F58C1"/>
    <w:rPr>
      <w:b/>
      <w:kern w:val="2"/>
      <w:sz w:val="22"/>
    </w:rPr>
  </w:style>
  <w:style w:type="character" w:customStyle="1" w:styleId="Heading2Char">
    <w:name w:val="Heading 2 Char"/>
    <w:link w:val="Heading2"/>
    <w:uiPriority w:val="99"/>
    <w:semiHidden/>
    <w:locked/>
    <w:rsid w:val="00474613"/>
    <w:rPr>
      <w:rFonts w:ascii="Arial" w:eastAsia="MS Gothic" w:hAnsi="Arial" w:cs="Times New Roman"/>
      <w:sz w:val="20"/>
      <w:szCs w:val="20"/>
      <w:lang w:eastAsia="ko-KR"/>
    </w:rPr>
  </w:style>
  <w:style w:type="character" w:customStyle="1" w:styleId="Heading3Char">
    <w:name w:val="Heading 3 Char"/>
    <w:link w:val="Heading3"/>
    <w:uiPriority w:val="99"/>
    <w:semiHidden/>
    <w:locked/>
    <w:rsid w:val="00474613"/>
    <w:rPr>
      <w:rFonts w:ascii="Arial" w:eastAsia="MS Gothic" w:hAnsi="Arial" w:cs="Times New Roman"/>
      <w:sz w:val="20"/>
      <w:szCs w:val="20"/>
      <w:lang w:eastAsia="ko-KR"/>
    </w:rPr>
  </w:style>
  <w:style w:type="character" w:customStyle="1" w:styleId="Heading4Char">
    <w:name w:val="Heading 4 Char"/>
    <w:link w:val="Heading4"/>
    <w:uiPriority w:val="99"/>
    <w:semiHidden/>
    <w:locked/>
    <w:rsid w:val="00474613"/>
    <w:rPr>
      <w:rFonts w:cs="Times New Roman"/>
      <w:b/>
      <w:bCs/>
      <w:sz w:val="20"/>
      <w:szCs w:val="20"/>
      <w:lang w:eastAsia="ko-KR"/>
    </w:rPr>
  </w:style>
  <w:style w:type="character" w:customStyle="1" w:styleId="Heading5Char">
    <w:name w:val="Heading 5 Char"/>
    <w:link w:val="Heading5"/>
    <w:uiPriority w:val="99"/>
    <w:semiHidden/>
    <w:locked/>
    <w:rsid w:val="00474613"/>
    <w:rPr>
      <w:rFonts w:ascii="Arial" w:eastAsia="MS Gothic" w:hAnsi="Arial" w:cs="Times New Roman"/>
      <w:sz w:val="20"/>
      <w:szCs w:val="20"/>
      <w:lang w:eastAsia="ko-KR"/>
    </w:rPr>
  </w:style>
  <w:style w:type="character" w:customStyle="1" w:styleId="Heading6Char">
    <w:name w:val="Heading 6 Char"/>
    <w:link w:val="Heading6"/>
    <w:uiPriority w:val="99"/>
    <w:semiHidden/>
    <w:locked/>
    <w:rsid w:val="00474613"/>
    <w:rPr>
      <w:rFonts w:cs="Times New Roman"/>
      <w:b/>
      <w:bCs/>
      <w:sz w:val="20"/>
      <w:szCs w:val="20"/>
      <w:lang w:eastAsia="ko-KR"/>
    </w:rPr>
  </w:style>
  <w:style w:type="paragraph" w:styleId="NormalIndent">
    <w:name w:val="Normal Indent"/>
    <w:basedOn w:val="Normal"/>
    <w:uiPriority w:val="99"/>
    <w:rsid w:val="00585FCA"/>
    <w:pPr>
      <w:ind w:left="851"/>
    </w:pPr>
  </w:style>
  <w:style w:type="paragraph" w:customStyle="1" w:styleId="Title2">
    <w:name w:val="Title 2"/>
    <w:basedOn w:val="Normal"/>
    <w:next w:val="Normal"/>
    <w:uiPriority w:val="99"/>
    <w:rsid w:val="00585FCA"/>
    <w:pPr>
      <w:widowControl/>
      <w:wordWrap/>
      <w:spacing w:before="240"/>
      <w:jc w:val="center"/>
    </w:pPr>
    <w:rPr>
      <w:caps/>
      <w:noProof/>
      <w:kern w:val="0"/>
    </w:rPr>
  </w:style>
  <w:style w:type="paragraph" w:customStyle="1" w:styleId="Title1">
    <w:name w:val="Title 1"/>
    <w:basedOn w:val="Normal"/>
    <w:next w:val="Title2"/>
    <w:uiPriority w:val="99"/>
    <w:rsid w:val="00585FCA"/>
    <w:pPr>
      <w:widowControl/>
      <w:wordWrap/>
      <w:spacing w:before="240"/>
      <w:jc w:val="center"/>
    </w:pPr>
    <w:rPr>
      <w:caps/>
      <w:noProof/>
      <w:kern w:val="0"/>
    </w:rPr>
  </w:style>
  <w:style w:type="paragraph" w:styleId="Footer">
    <w:name w:val="footer"/>
    <w:basedOn w:val="Normal"/>
    <w:link w:val="FooterChar"/>
    <w:rsid w:val="00585FCA"/>
    <w:pPr>
      <w:widowControl/>
      <w:tabs>
        <w:tab w:val="center" w:pos="4153"/>
        <w:tab w:val="right" w:pos="8306"/>
      </w:tabs>
      <w:wordWrap/>
      <w:overflowPunct w:val="0"/>
      <w:autoSpaceDE w:val="0"/>
      <w:autoSpaceDN w:val="0"/>
      <w:adjustRightInd w:val="0"/>
      <w:jc w:val="left"/>
      <w:textAlignment w:val="baseline"/>
    </w:pPr>
    <w:rPr>
      <w:rFonts w:cs="Times New Roman"/>
      <w:kern w:val="0"/>
      <w:lang w:val="en-GB"/>
    </w:rPr>
  </w:style>
  <w:style w:type="character" w:customStyle="1" w:styleId="FooterChar">
    <w:name w:val="Footer Char"/>
    <w:link w:val="Footer"/>
    <w:locked/>
    <w:rsid w:val="002A4913"/>
    <w:rPr>
      <w:rFonts w:cs="Times New Roman"/>
      <w:sz w:val="24"/>
      <w:lang w:val="en-GB" w:eastAsia="ko-KR"/>
    </w:rPr>
  </w:style>
  <w:style w:type="paragraph" w:customStyle="1" w:styleId="Head">
    <w:name w:val="Head"/>
    <w:basedOn w:val="Normal"/>
    <w:uiPriority w:val="99"/>
    <w:rsid w:val="00585FCA"/>
    <w:pPr>
      <w:widowControl/>
      <w:tabs>
        <w:tab w:val="left" w:pos="567"/>
        <w:tab w:val="left" w:pos="1134"/>
        <w:tab w:val="left" w:pos="1701"/>
        <w:tab w:val="left" w:pos="2268"/>
        <w:tab w:val="left" w:pos="2835"/>
      </w:tabs>
      <w:wordWrap/>
      <w:overflowPunct w:val="0"/>
      <w:autoSpaceDE w:val="0"/>
      <w:autoSpaceDN w:val="0"/>
      <w:adjustRightInd w:val="0"/>
      <w:jc w:val="left"/>
      <w:textAlignment w:val="baseline"/>
    </w:pPr>
    <w:rPr>
      <w:kern w:val="0"/>
      <w:lang w:val="en-GB"/>
    </w:rPr>
  </w:style>
  <w:style w:type="character" w:styleId="FootnoteReference">
    <w:name w:val="footnote reference"/>
    <w:semiHidden/>
    <w:rsid w:val="00585FCA"/>
    <w:rPr>
      <w:rFonts w:cs="Times New Roman"/>
      <w:vertAlign w:val="superscript"/>
    </w:rPr>
  </w:style>
  <w:style w:type="paragraph" w:customStyle="1" w:styleId="Source">
    <w:name w:val="Source"/>
    <w:basedOn w:val="Normal"/>
    <w:next w:val="Normal"/>
    <w:uiPriority w:val="99"/>
    <w:rsid w:val="00585FCA"/>
    <w:pPr>
      <w:widowControl/>
      <w:tabs>
        <w:tab w:val="left" w:pos="567"/>
        <w:tab w:val="left" w:pos="1134"/>
        <w:tab w:val="left" w:pos="1701"/>
        <w:tab w:val="left" w:pos="2268"/>
        <w:tab w:val="left" w:pos="2835"/>
      </w:tabs>
      <w:wordWrap/>
      <w:overflowPunct w:val="0"/>
      <w:autoSpaceDE w:val="0"/>
      <w:autoSpaceDN w:val="0"/>
      <w:adjustRightInd w:val="0"/>
      <w:spacing w:before="851"/>
      <w:jc w:val="center"/>
      <w:textAlignment w:val="baseline"/>
    </w:pPr>
    <w:rPr>
      <w:b/>
      <w:kern w:val="0"/>
      <w:lang w:val="en-GB"/>
    </w:rPr>
  </w:style>
  <w:style w:type="paragraph" w:styleId="Title">
    <w:name w:val="Title"/>
    <w:basedOn w:val="Normal"/>
    <w:link w:val="TitleChar"/>
    <w:uiPriority w:val="99"/>
    <w:qFormat/>
    <w:rsid w:val="00585FCA"/>
    <w:pPr>
      <w:widowControl/>
      <w:wordWrap/>
      <w:overflowPunct w:val="0"/>
      <w:autoSpaceDE w:val="0"/>
      <w:autoSpaceDN w:val="0"/>
      <w:adjustRightInd w:val="0"/>
      <w:jc w:val="center"/>
      <w:textAlignment w:val="baseline"/>
    </w:pPr>
    <w:rPr>
      <w:rFonts w:ascii="Arial" w:eastAsia="MS Gothic" w:hAnsi="Arial" w:cs="Times New Roman"/>
      <w:kern w:val="0"/>
      <w:sz w:val="32"/>
      <w:szCs w:val="32"/>
      <w:lang w:val="x-none"/>
    </w:rPr>
  </w:style>
  <w:style w:type="character" w:customStyle="1" w:styleId="TitleChar">
    <w:name w:val="Title Char"/>
    <w:link w:val="Title"/>
    <w:uiPriority w:val="99"/>
    <w:locked/>
    <w:rsid w:val="00474613"/>
    <w:rPr>
      <w:rFonts w:ascii="Arial" w:eastAsia="MS Gothic" w:hAnsi="Arial" w:cs="Times New Roman"/>
      <w:sz w:val="32"/>
      <w:szCs w:val="32"/>
      <w:lang w:eastAsia="ko-KR"/>
    </w:rPr>
  </w:style>
  <w:style w:type="paragraph" w:styleId="BodyTextIndent">
    <w:name w:val="Body Text Indent"/>
    <w:basedOn w:val="Normal"/>
    <w:link w:val="BodyTextIndentChar"/>
    <w:uiPriority w:val="99"/>
    <w:rsid w:val="00585FCA"/>
    <w:pPr>
      <w:widowControl/>
      <w:wordWrap/>
      <w:ind w:left="720" w:hanging="720"/>
    </w:pPr>
    <w:rPr>
      <w:rFonts w:cs="Times New Roman"/>
      <w:kern w:val="0"/>
      <w:sz w:val="20"/>
      <w:lang w:val="x-none"/>
    </w:rPr>
  </w:style>
  <w:style w:type="character" w:customStyle="1" w:styleId="BodyTextIndentChar">
    <w:name w:val="Body Text Indent Char"/>
    <w:link w:val="BodyTextIndent"/>
    <w:uiPriority w:val="99"/>
    <w:semiHidden/>
    <w:locked/>
    <w:rsid w:val="00474613"/>
    <w:rPr>
      <w:rFonts w:cs="Times New Roman"/>
      <w:sz w:val="20"/>
      <w:szCs w:val="20"/>
      <w:lang w:eastAsia="ko-KR"/>
    </w:rPr>
  </w:style>
  <w:style w:type="paragraph" w:styleId="TOC8">
    <w:name w:val="toc 8"/>
    <w:basedOn w:val="Normal"/>
    <w:next w:val="Normal"/>
    <w:autoRedefine/>
    <w:uiPriority w:val="99"/>
    <w:semiHidden/>
    <w:rsid w:val="00585FCA"/>
    <w:pPr>
      <w:widowControl/>
      <w:tabs>
        <w:tab w:val="left" w:pos="964"/>
        <w:tab w:val="left" w:leader="dot" w:pos="8789"/>
        <w:tab w:val="right" w:pos="9639"/>
      </w:tabs>
      <w:wordWrap/>
      <w:overflowPunct w:val="0"/>
      <w:autoSpaceDE w:val="0"/>
      <w:autoSpaceDN w:val="0"/>
      <w:adjustRightInd w:val="0"/>
      <w:spacing w:before="136"/>
      <w:ind w:left="964" w:hanging="964"/>
      <w:jc w:val="left"/>
      <w:textAlignment w:val="baseline"/>
    </w:pPr>
    <w:rPr>
      <w:kern w:val="0"/>
      <w:lang w:val="en-GB"/>
    </w:rPr>
  </w:style>
  <w:style w:type="paragraph" w:customStyle="1" w:styleId="Reasons">
    <w:name w:val="Reasons"/>
    <w:basedOn w:val="Normal"/>
    <w:uiPriority w:val="99"/>
    <w:rsid w:val="00585FCA"/>
    <w:pPr>
      <w:widowControl/>
      <w:tabs>
        <w:tab w:val="left" w:pos="567"/>
        <w:tab w:val="left" w:pos="1134"/>
        <w:tab w:val="left" w:pos="1701"/>
        <w:tab w:val="left" w:pos="2268"/>
        <w:tab w:val="left" w:pos="2835"/>
      </w:tabs>
      <w:wordWrap/>
      <w:spacing w:before="136"/>
      <w:jc w:val="left"/>
    </w:pPr>
    <w:rPr>
      <w:kern w:val="0"/>
      <w:lang w:val="en-GB"/>
    </w:rPr>
  </w:style>
  <w:style w:type="paragraph" w:styleId="TOC1">
    <w:name w:val="toc 1"/>
    <w:basedOn w:val="Heading1"/>
    <w:next w:val="Normal"/>
    <w:autoRedefine/>
    <w:uiPriority w:val="99"/>
    <w:semiHidden/>
    <w:rsid w:val="00585FCA"/>
    <w:pPr>
      <w:keepNext w:val="0"/>
      <w:widowControl/>
      <w:wordWrap/>
      <w:spacing w:before="120" w:after="120"/>
      <w:jc w:val="left"/>
      <w:outlineLvl w:val="9"/>
    </w:pPr>
    <w:rPr>
      <w:caps/>
      <w:kern w:val="0"/>
      <w:sz w:val="20"/>
      <w:lang w:val="en-GB"/>
    </w:rPr>
  </w:style>
  <w:style w:type="paragraph" w:styleId="TOC2">
    <w:name w:val="toc 2"/>
    <w:basedOn w:val="Heading2"/>
    <w:next w:val="Normal"/>
    <w:autoRedefine/>
    <w:uiPriority w:val="99"/>
    <w:semiHidden/>
    <w:rsid w:val="00585FCA"/>
    <w:pPr>
      <w:keepNext w:val="0"/>
      <w:ind w:left="240"/>
      <w:outlineLvl w:val="9"/>
    </w:pPr>
    <w:rPr>
      <w:rFonts w:ascii="Times New Roman" w:hAnsi="Times New Roman"/>
      <w:smallCaps/>
    </w:rPr>
  </w:style>
  <w:style w:type="paragraph" w:styleId="BodyText">
    <w:name w:val="Body Text"/>
    <w:basedOn w:val="Normal"/>
    <w:link w:val="BodyTextChar"/>
    <w:uiPriority w:val="99"/>
    <w:rsid w:val="00585FCA"/>
    <w:pPr>
      <w:widowControl/>
      <w:wordWrap/>
      <w:jc w:val="left"/>
    </w:pPr>
    <w:rPr>
      <w:rFonts w:cs="Times New Roman"/>
      <w:kern w:val="0"/>
      <w:sz w:val="20"/>
      <w:lang w:val="x-none"/>
    </w:rPr>
  </w:style>
  <w:style w:type="character" w:customStyle="1" w:styleId="BodyTextChar">
    <w:name w:val="Body Text Char"/>
    <w:link w:val="BodyText"/>
    <w:uiPriority w:val="99"/>
    <w:semiHidden/>
    <w:locked/>
    <w:rsid w:val="00474613"/>
    <w:rPr>
      <w:rFonts w:cs="Times New Roman"/>
      <w:sz w:val="20"/>
      <w:szCs w:val="20"/>
      <w:lang w:eastAsia="ko-KR"/>
    </w:rPr>
  </w:style>
  <w:style w:type="paragraph" w:styleId="BodyText2">
    <w:name w:val="Body Text 2"/>
    <w:basedOn w:val="Normal"/>
    <w:link w:val="BodyText2Char"/>
    <w:uiPriority w:val="99"/>
    <w:rsid w:val="00585FCA"/>
    <w:pPr>
      <w:widowControl/>
      <w:wordWrap/>
      <w:jc w:val="left"/>
    </w:pPr>
    <w:rPr>
      <w:rFonts w:cs="Times New Roman"/>
      <w:kern w:val="0"/>
      <w:sz w:val="20"/>
      <w:lang w:val="x-none"/>
    </w:rPr>
  </w:style>
  <w:style w:type="character" w:customStyle="1" w:styleId="BodyText2Char">
    <w:name w:val="Body Text 2 Char"/>
    <w:link w:val="BodyText2"/>
    <w:uiPriority w:val="99"/>
    <w:semiHidden/>
    <w:locked/>
    <w:rsid w:val="00474613"/>
    <w:rPr>
      <w:rFonts w:cs="Times New Roman"/>
      <w:sz w:val="20"/>
      <w:szCs w:val="20"/>
      <w:lang w:eastAsia="ko-KR"/>
    </w:rPr>
  </w:style>
  <w:style w:type="paragraph" w:styleId="BodyText3">
    <w:name w:val="Body Text 3"/>
    <w:basedOn w:val="Normal"/>
    <w:link w:val="BodyText3Char"/>
    <w:uiPriority w:val="99"/>
    <w:rsid w:val="00585FCA"/>
    <w:pPr>
      <w:widowControl/>
      <w:wordWrap/>
    </w:pPr>
    <w:rPr>
      <w:rFonts w:cs="Times New Roman"/>
      <w:kern w:val="0"/>
      <w:sz w:val="16"/>
      <w:szCs w:val="16"/>
      <w:lang w:val="x-none"/>
    </w:rPr>
  </w:style>
  <w:style w:type="character" w:customStyle="1" w:styleId="BodyText3Char">
    <w:name w:val="Body Text 3 Char"/>
    <w:link w:val="BodyText3"/>
    <w:uiPriority w:val="99"/>
    <w:semiHidden/>
    <w:locked/>
    <w:rsid w:val="00474613"/>
    <w:rPr>
      <w:rFonts w:cs="Times New Roman"/>
      <w:sz w:val="16"/>
      <w:szCs w:val="16"/>
      <w:lang w:eastAsia="ko-KR"/>
    </w:rPr>
  </w:style>
  <w:style w:type="paragraph" w:styleId="FootnoteText">
    <w:name w:val="footnote text"/>
    <w:basedOn w:val="Normal"/>
    <w:link w:val="FootnoteTextChar"/>
    <w:semiHidden/>
    <w:rsid w:val="00585FCA"/>
    <w:pPr>
      <w:widowControl/>
      <w:wordWrap/>
      <w:jc w:val="left"/>
    </w:pPr>
    <w:rPr>
      <w:rFonts w:cs="Times New Roman"/>
      <w:noProof/>
      <w:kern w:val="0"/>
      <w:lang w:val="x-none"/>
    </w:rPr>
  </w:style>
  <w:style w:type="character" w:customStyle="1" w:styleId="FootnoteTextChar">
    <w:name w:val="Footnote Text Char"/>
    <w:link w:val="FootnoteText"/>
    <w:semiHidden/>
    <w:locked/>
    <w:rsid w:val="00043CDB"/>
    <w:rPr>
      <w:rFonts w:cs="Times New Roman"/>
      <w:noProof/>
      <w:sz w:val="24"/>
      <w:lang w:eastAsia="ko-KR"/>
    </w:rPr>
  </w:style>
  <w:style w:type="paragraph" w:customStyle="1" w:styleId="Normalaftertitle">
    <w:name w:val="Normal after title"/>
    <w:basedOn w:val="Normal"/>
    <w:next w:val="Normal"/>
    <w:uiPriority w:val="99"/>
    <w:rsid w:val="00585FCA"/>
    <w:pPr>
      <w:widowControl/>
      <w:tabs>
        <w:tab w:val="left" w:pos="1134"/>
        <w:tab w:val="left" w:pos="1871"/>
        <w:tab w:val="left" w:pos="2268"/>
      </w:tabs>
      <w:wordWrap/>
      <w:spacing w:before="360"/>
    </w:pPr>
    <w:rPr>
      <w:kern w:val="0"/>
      <w:lang w:val="fr-FR"/>
    </w:rPr>
  </w:style>
  <w:style w:type="paragraph" w:customStyle="1" w:styleId="Note">
    <w:name w:val="Note"/>
    <w:basedOn w:val="Normal"/>
    <w:rsid w:val="00585FCA"/>
    <w:pPr>
      <w:widowControl/>
      <w:tabs>
        <w:tab w:val="left" w:pos="284"/>
        <w:tab w:val="left" w:pos="1134"/>
        <w:tab w:val="left" w:pos="1871"/>
        <w:tab w:val="left" w:pos="2268"/>
      </w:tabs>
      <w:wordWrap/>
      <w:spacing w:before="160"/>
    </w:pPr>
    <w:rPr>
      <w:noProof/>
      <w:kern w:val="0"/>
    </w:rPr>
  </w:style>
  <w:style w:type="character" w:customStyle="1" w:styleId="Artdef">
    <w:name w:val="Art#_def"/>
    <w:uiPriority w:val="99"/>
    <w:rsid w:val="00585FCA"/>
    <w:rPr>
      <w:rFonts w:ascii="Times New Roman" w:hAnsi="Times New Roman"/>
      <w:b/>
      <w:color w:val="auto"/>
    </w:rPr>
  </w:style>
  <w:style w:type="character" w:customStyle="1" w:styleId="Resref">
    <w:name w:val="Res#_ref"/>
    <w:uiPriority w:val="99"/>
    <w:rsid w:val="00585FCA"/>
    <w:rPr>
      <w:rFonts w:cs="Times New Roman"/>
    </w:rPr>
  </w:style>
  <w:style w:type="paragraph" w:customStyle="1" w:styleId="TableTitle">
    <w:name w:val="Table_Title"/>
    <w:basedOn w:val="Normal"/>
    <w:next w:val="Normal"/>
    <w:uiPriority w:val="99"/>
    <w:rsid w:val="00585FCA"/>
    <w:pPr>
      <w:keepNext/>
      <w:widowControl/>
      <w:wordWrap/>
      <w:spacing w:after="120"/>
      <w:jc w:val="center"/>
    </w:pPr>
    <w:rPr>
      <w:b/>
      <w:noProof/>
      <w:kern w:val="0"/>
    </w:rPr>
  </w:style>
  <w:style w:type="paragraph" w:customStyle="1" w:styleId="Title3">
    <w:name w:val="Title 3"/>
    <w:basedOn w:val="Normal"/>
    <w:next w:val="Normal"/>
    <w:uiPriority w:val="99"/>
    <w:rsid w:val="00585FCA"/>
    <w:pPr>
      <w:widowControl/>
      <w:wordWrap/>
      <w:overflowPunct w:val="0"/>
      <w:autoSpaceDE w:val="0"/>
      <w:autoSpaceDN w:val="0"/>
      <w:adjustRightInd w:val="0"/>
      <w:spacing w:before="240"/>
      <w:jc w:val="center"/>
      <w:textAlignment w:val="baseline"/>
    </w:pPr>
    <w:rPr>
      <w:b/>
      <w:kern w:val="0"/>
      <w:lang w:val="en-GB"/>
    </w:rPr>
  </w:style>
  <w:style w:type="paragraph" w:styleId="BalloonText">
    <w:name w:val="Balloon Text"/>
    <w:basedOn w:val="Normal"/>
    <w:link w:val="BalloonTextChar"/>
    <w:uiPriority w:val="99"/>
    <w:semiHidden/>
    <w:rsid w:val="00F506F0"/>
    <w:rPr>
      <w:rFonts w:ascii="Arial" w:eastAsia="MS Gothic" w:hAnsi="Arial" w:cs="Times New Roman"/>
      <w:kern w:val="0"/>
      <w:sz w:val="2"/>
      <w:lang w:val="x-none"/>
    </w:rPr>
  </w:style>
  <w:style w:type="character" w:customStyle="1" w:styleId="BalloonTextChar">
    <w:name w:val="Balloon Text Char"/>
    <w:link w:val="BalloonText"/>
    <w:uiPriority w:val="99"/>
    <w:semiHidden/>
    <w:locked/>
    <w:rsid w:val="00474613"/>
    <w:rPr>
      <w:rFonts w:ascii="Arial" w:eastAsia="MS Gothic" w:hAnsi="Arial" w:cs="Times New Roman"/>
      <w:sz w:val="2"/>
      <w:lang w:eastAsia="ko-KR"/>
    </w:rPr>
  </w:style>
  <w:style w:type="paragraph" w:styleId="Header">
    <w:name w:val="header"/>
    <w:basedOn w:val="Normal"/>
    <w:link w:val="HeaderChar"/>
    <w:uiPriority w:val="99"/>
    <w:rsid w:val="00B319AB"/>
    <w:pPr>
      <w:tabs>
        <w:tab w:val="center" w:pos="4153"/>
        <w:tab w:val="right" w:pos="8306"/>
      </w:tabs>
    </w:pPr>
    <w:rPr>
      <w:rFonts w:cs="Times New Roman"/>
      <w:kern w:val="0"/>
      <w:sz w:val="20"/>
      <w:lang w:val="x-none"/>
    </w:rPr>
  </w:style>
  <w:style w:type="character" w:customStyle="1" w:styleId="HeaderChar">
    <w:name w:val="Header Char"/>
    <w:link w:val="Header"/>
    <w:uiPriority w:val="99"/>
    <w:locked/>
    <w:rsid w:val="00474613"/>
    <w:rPr>
      <w:rFonts w:cs="Times New Roman"/>
      <w:sz w:val="20"/>
      <w:szCs w:val="20"/>
      <w:lang w:eastAsia="ko-KR"/>
    </w:rPr>
  </w:style>
  <w:style w:type="paragraph" w:customStyle="1" w:styleId="Equation">
    <w:name w:val="Equation"/>
    <w:basedOn w:val="Normal"/>
    <w:rsid w:val="002A4913"/>
    <w:pPr>
      <w:widowControl/>
      <w:tabs>
        <w:tab w:val="left" w:pos="794"/>
        <w:tab w:val="center" w:pos="4820"/>
        <w:tab w:val="right" w:pos="9639"/>
      </w:tabs>
      <w:wordWrap/>
      <w:overflowPunct w:val="0"/>
      <w:autoSpaceDE w:val="0"/>
      <w:autoSpaceDN w:val="0"/>
      <w:adjustRightInd w:val="0"/>
      <w:spacing w:beforeLines="50" w:line="240" w:lineRule="atLeast"/>
      <w:jc w:val="left"/>
      <w:textAlignment w:val="baseline"/>
    </w:pPr>
    <w:rPr>
      <w:rFonts w:eastAsia="MS Mincho" w:cs="Times New Roman"/>
      <w:kern w:val="0"/>
      <w:szCs w:val="22"/>
      <w:lang w:val="en-GB" w:eastAsia="en-US"/>
    </w:rPr>
  </w:style>
  <w:style w:type="paragraph" w:styleId="ListParagraph">
    <w:name w:val="List Paragraph"/>
    <w:basedOn w:val="Normal"/>
    <w:uiPriority w:val="72"/>
    <w:qFormat/>
    <w:rsid w:val="000969E0"/>
    <w:pPr>
      <w:ind w:leftChars="400" w:left="840"/>
    </w:pPr>
  </w:style>
  <w:style w:type="character" w:styleId="LineNumber">
    <w:name w:val="line number"/>
    <w:uiPriority w:val="99"/>
    <w:semiHidden/>
    <w:rsid w:val="00D53B73"/>
    <w:rPr>
      <w:rFonts w:cs="Times New Roman"/>
    </w:rPr>
  </w:style>
  <w:style w:type="table" w:styleId="TableGrid">
    <w:name w:val="Table Grid"/>
    <w:basedOn w:val="TableNormal"/>
    <w:uiPriority w:val="59"/>
    <w:rsid w:val="004F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5766A"/>
    <w:pPr>
      <w:wordWrap/>
      <w:jc w:val="left"/>
    </w:pPr>
    <w:rPr>
      <w:rFonts w:ascii="MS Gothic" w:eastAsia="MS Gothic" w:hAnsi="Courier New" w:cs="Times New Roman"/>
      <w:sz w:val="21"/>
      <w:szCs w:val="21"/>
      <w:lang w:val="x-none" w:eastAsia="en-US"/>
    </w:rPr>
  </w:style>
  <w:style w:type="character" w:customStyle="1" w:styleId="PlainTextChar">
    <w:name w:val="Plain Text Char"/>
    <w:link w:val="PlainText"/>
    <w:uiPriority w:val="99"/>
    <w:locked/>
    <w:rsid w:val="0005766A"/>
    <w:rPr>
      <w:rFonts w:ascii="MS Gothic" w:eastAsia="MS Gothic" w:hAnsi="Courier New" w:cs="Times New Roman"/>
      <w:kern w:val="2"/>
      <w:sz w:val="21"/>
      <w:szCs w:val="21"/>
      <w:lang w:eastAsia="en-US"/>
    </w:rPr>
  </w:style>
  <w:style w:type="paragraph" w:customStyle="1" w:styleId="1">
    <w:name w:val="リスト段落1"/>
    <w:basedOn w:val="Normal"/>
    <w:uiPriority w:val="99"/>
    <w:rsid w:val="009D4752"/>
    <w:pPr>
      <w:widowControl/>
      <w:tabs>
        <w:tab w:val="left" w:pos="794"/>
        <w:tab w:val="left" w:pos="1191"/>
        <w:tab w:val="left" w:pos="1588"/>
        <w:tab w:val="left" w:pos="1985"/>
      </w:tabs>
      <w:wordWrap/>
      <w:overflowPunct w:val="0"/>
      <w:autoSpaceDE w:val="0"/>
      <w:autoSpaceDN w:val="0"/>
      <w:adjustRightInd w:val="0"/>
      <w:spacing w:before="120"/>
      <w:ind w:left="720"/>
      <w:jc w:val="left"/>
      <w:textAlignment w:val="baseline"/>
    </w:pPr>
    <w:rPr>
      <w:rFonts w:cs="Times New Roman"/>
      <w:kern w:val="0"/>
      <w:lang w:val="en-GB" w:eastAsia="en-US"/>
    </w:rPr>
  </w:style>
  <w:style w:type="paragraph" w:customStyle="1" w:styleId="Tabletext">
    <w:name w:val="Table_text"/>
    <w:basedOn w:val="Normal"/>
    <w:link w:val="TabletextChar"/>
    <w:rsid w:val="009D475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pPr>
    <w:rPr>
      <w:rFonts w:eastAsia="MS Mincho" w:cs="Times New Roman"/>
      <w:kern w:val="0"/>
      <w:sz w:val="22"/>
      <w:lang w:val="en-GB" w:eastAsia="en-US"/>
    </w:rPr>
  </w:style>
  <w:style w:type="character" w:customStyle="1" w:styleId="TabletextChar">
    <w:name w:val="Table_text Char"/>
    <w:link w:val="Tabletext"/>
    <w:locked/>
    <w:rsid w:val="009D4752"/>
    <w:rPr>
      <w:rFonts w:eastAsia="MS Mincho"/>
      <w:sz w:val="22"/>
      <w:lang w:val="en-GB" w:eastAsia="en-US"/>
    </w:rPr>
  </w:style>
  <w:style w:type="character" w:styleId="Hyperlink">
    <w:name w:val="Hyperlink"/>
    <w:uiPriority w:val="99"/>
    <w:rsid w:val="003D51B6"/>
    <w:rPr>
      <w:rFonts w:cs="Times New Roman"/>
      <w:color w:val="0000FF"/>
      <w:u w:val="single"/>
    </w:rPr>
  </w:style>
  <w:style w:type="paragraph" w:styleId="NormalWeb">
    <w:name w:val="Normal (Web)"/>
    <w:basedOn w:val="Normal"/>
    <w:uiPriority w:val="99"/>
    <w:rsid w:val="00BD6B0F"/>
    <w:pPr>
      <w:widowControl/>
      <w:wordWrap/>
      <w:spacing w:before="100" w:beforeAutospacing="1" w:after="100" w:afterAutospacing="1"/>
      <w:jc w:val="left"/>
    </w:pPr>
    <w:rPr>
      <w:rFonts w:ascii="MS PGothic" w:eastAsia="MS PGothic" w:hAnsi="MS PGothic" w:cs="MS PGothic"/>
      <w:kern w:val="0"/>
      <w:szCs w:val="24"/>
      <w:lang w:eastAsia="ja-JP"/>
    </w:rPr>
  </w:style>
  <w:style w:type="character" w:styleId="CommentReference">
    <w:name w:val="annotation reference"/>
    <w:uiPriority w:val="99"/>
    <w:semiHidden/>
    <w:unhideWhenUsed/>
    <w:rsid w:val="00575EF8"/>
    <w:rPr>
      <w:sz w:val="18"/>
      <w:szCs w:val="18"/>
    </w:rPr>
  </w:style>
  <w:style w:type="paragraph" w:styleId="CommentText">
    <w:name w:val="annotation text"/>
    <w:basedOn w:val="Normal"/>
    <w:link w:val="CommentTextChar"/>
    <w:uiPriority w:val="99"/>
    <w:semiHidden/>
    <w:unhideWhenUsed/>
    <w:rsid w:val="00575EF8"/>
    <w:pPr>
      <w:jc w:val="left"/>
    </w:pPr>
    <w:rPr>
      <w:rFonts w:cs="Times New Roman"/>
      <w:lang w:val="x-none"/>
    </w:rPr>
  </w:style>
  <w:style w:type="character" w:customStyle="1" w:styleId="CommentTextChar">
    <w:name w:val="Comment Text Char"/>
    <w:link w:val="CommentText"/>
    <w:uiPriority w:val="99"/>
    <w:semiHidden/>
    <w:rsid w:val="00575EF8"/>
    <w:rPr>
      <w:kern w:val="2"/>
      <w:sz w:val="24"/>
      <w:lang w:eastAsia="ko-KR"/>
    </w:rPr>
  </w:style>
  <w:style w:type="paragraph" w:styleId="CommentSubject">
    <w:name w:val="annotation subject"/>
    <w:basedOn w:val="CommentText"/>
    <w:next w:val="CommentText"/>
    <w:link w:val="CommentSubjectChar"/>
    <w:uiPriority w:val="99"/>
    <w:semiHidden/>
    <w:unhideWhenUsed/>
    <w:rsid w:val="00575EF8"/>
    <w:rPr>
      <w:b/>
      <w:bCs/>
    </w:rPr>
  </w:style>
  <w:style w:type="character" w:customStyle="1" w:styleId="CommentSubjectChar">
    <w:name w:val="Comment Subject Char"/>
    <w:link w:val="CommentSubject"/>
    <w:uiPriority w:val="99"/>
    <w:semiHidden/>
    <w:rsid w:val="00575EF8"/>
    <w:rPr>
      <w:b/>
      <w:bCs/>
      <w:kern w:val="2"/>
      <w:sz w:val="24"/>
      <w:lang w:eastAsia="ko-KR"/>
    </w:rPr>
  </w:style>
  <w:style w:type="paragraph" w:styleId="Revision">
    <w:name w:val="Revision"/>
    <w:hidden/>
    <w:uiPriority w:val="99"/>
    <w:semiHidden/>
    <w:rsid w:val="00EC3FCC"/>
    <w:rPr>
      <w:kern w:val="2"/>
      <w:sz w:val="24"/>
      <w:lang w:eastAsia="ko-KR"/>
    </w:rPr>
  </w:style>
  <w:style w:type="character" w:styleId="PageNumber">
    <w:name w:val="page number"/>
    <w:basedOn w:val="DefaultParagraphFont"/>
    <w:rsid w:val="008F58C1"/>
  </w:style>
  <w:style w:type="character" w:customStyle="1" w:styleId="Heading8Char">
    <w:name w:val="Heading 8 Char"/>
    <w:link w:val="Heading8"/>
    <w:semiHidden/>
    <w:rsid w:val="00694CB7"/>
    <w:rPr>
      <w:kern w:val="2"/>
      <w:sz w:val="24"/>
    </w:rPr>
  </w:style>
  <w:style w:type="character" w:customStyle="1" w:styleId="CallChar">
    <w:name w:val="Call Char"/>
    <w:link w:val="Call"/>
    <w:locked/>
    <w:rsid w:val="00980010"/>
    <w:rPr>
      <w:rFonts w:cs="Times New Roman"/>
      <w:i/>
      <w:sz w:val="24"/>
      <w:lang w:val="en-GB"/>
    </w:rPr>
  </w:style>
  <w:style w:type="paragraph" w:customStyle="1" w:styleId="Call">
    <w:name w:val="Call"/>
    <w:basedOn w:val="Normal"/>
    <w:next w:val="Normal"/>
    <w:link w:val="CallChar"/>
    <w:rsid w:val="00980010"/>
    <w:pPr>
      <w:keepNext/>
      <w:keepLines/>
      <w:widowControl/>
      <w:tabs>
        <w:tab w:val="left" w:pos="1134"/>
        <w:tab w:val="left" w:pos="1871"/>
        <w:tab w:val="left" w:pos="2268"/>
      </w:tabs>
      <w:wordWrap/>
      <w:overflowPunct w:val="0"/>
      <w:autoSpaceDE w:val="0"/>
      <w:autoSpaceDN w:val="0"/>
      <w:adjustRightInd w:val="0"/>
      <w:spacing w:before="160"/>
      <w:ind w:left="1134"/>
      <w:jc w:val="left"/>
    </w:pPr>
    <w:rPr>
      <w:rFonts w:cs="Times New Roman"/>
      <w:i/>
      <w:kern w:val="0"/>
      <w:lang w:val="en-GB" w:eastAsia="en-US"/>
    </w:rPr>
  </w:style>
  <w:style w:type="paragraph" w:customStyle="1" w:styleId="ColorfulList-Accent11">
    <w:name w:val="Colorful List - Accent 11"/>
    <w:basedOn w:val="Normal"/>
    <w:uiPriority w:val="34"/>
    <w:qFormat/>
    <w:rsid w:val="00671401"/>
    <w:pPr>
      <w:widowControl/>
      <w:wordWrap/>
      <w:spacing w:after="200" w:line="276" w:lineRule="auto"/>
      <w:ind w:left="720"/>
      <w:contextualSpacing/>
      <w:jc w:val="left"/>
    </w:pPr>
    <w:rPr>
      <w:rFonts w:ascii="Calibri" w:eastAsia="Calibri" w:hAnsi="Calibri" w:cs="Cordia New"/>
      <w:kern w:val="0"/>
      <w:sz w:val="22"/>
      <w:szCs w:val="22"/>
      <w:lang w:val="en-GB" w:eastAsia="en-US"/>
    </w:rPr>
  </w:style>
  <w:style w:type="paragraph" w:customStyle="1" w:styleId="ListParagraph1">
    <w:name w:val="List Paragraph1"/>
    <w:basedOn w:val="Normal"/>
    <w:uiPriority w:val="72"/>
    <w:qFormat/>
    <w:rsid w:val="001B581F"/>
    <w:pPr>
      <w:spacing w:after="160" w:line="259" w:lineRule="auto"/>
      <w:ind w:leftChars="400" w:left="840"/>
    </w:pPr>
  </w:style>
  <w:style w:type="paragraph" w:customStyle="1" w:styleId="a">
    <w:name w:val="表文"/>
    <w:basedOn w:val="Normal"/>
    <w:rsid w:val="0089015D"/>
    <w:pPr>
      <w:tabs>
        <w:tab w:val="left" w:pos="0"/>
      </w:tabs>
      <w:wordWrap/>
      <w:spacing w:after="160" w:line="259" w:lineRule="auto"/>
      <w:ind w:firstLine="425"/>
      <w:textAlignment w:val="baseline"/>
      <w:outlineLvl w:val="0"/>
    </w:pPr>
    <w:rPr>
      <w:rFonts w:eastAsia="SimSun" w:cs="Times New Roman"/>
      <w:kern w:val="0"/>
      <w:sz w:val="15"/>
      <w:lang w:eastAsia="zh-CN"/>
    </w:rPr>
  </w:style>
  <w:style w:type="character" w:customStyle="1" w:styleId="Artref">
    <w:name w:val="Art_ref"/>
    <w:basedOn w:val="DefaultParagraphFont"/>
    <w:rsid w:val="0089015D"/>
  </w:style>
  <w:style w:type="paragraph" w:customStyle="1" w:styleId="p1">
    <w:name w:val="p1"/>
    <w:basedOn w:val="Normal"/>
    <w:rsid w:val="0089015D"/>
    <w:pPr>
      <w:widowControl/>
      <w:wordWrap/>
      <w:spacing w:before="100" w:beforeAutospacing="1" w:after="100" w:afterAutospacing="1"/>
      <w:jc w:val="left"/>
    </w:pPr>
    <w:rPr>
      <w:rFonts w:eastAsia="Times New Roman" w:cs="Times New Roman"/>
      <w:kern w:val="0"/>
      <w:szCs w:val="24"/>
      <w:lang w:val="en-AU" w:eastAsia="en-AU"/>
    </w:rPr>
  </w:style>
  <w:style w:type="paragraph" w:styleId="Caption">
    <w:name w:val="caption"/>
    <w:basedOn w:val="Normal"/>
    <w:next w:val="Normal"/>
    <w:unhideWhenUsed/>
    <w:qFormat/>
    <w:locked/>
    <w:rsid w:val="000765A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49242">
      <w:marLeft w:val="0"/>
      <w:marRight w:val="0"/>
      <w:marTop w:val="0"/>
      <w:marBottom w:val="0"/>
      <w:divBdr>
        <w:top w:val="none" w:sz="0" w:space="0" w:color="auto"/>
        <w:left w:val="none" w:sz="0" w:space="0" w:color="auto"/>
        <w:bottom w:val="none" w:sz="0" w:space="0" w:color="auto"/>
        <w:right w:val="none" w:sz="0" w:space="0" w:color="auto"/>
      </w:divBdr>
    </w:div>
    <w:div w:id="1289749243">
      <w:marLeft w:val="0"/>
      <w:marRight w:val="0"/>
      <w:marTop w:val="0"/>
      <w:marBottom w:val="0"/>
      <w:divBdr>
        <w:top w:val="none" w:sz="0" w:space="0" w:color="auto"/>
        <w:left w:val="none" w:sz="0" w:space="0" w:color="auto"/>
        <w:bottom w:val="none" w:sz="0" w:space="0" w:color="auto"/>
        <w:right w:val="none" w:sz="0" w:space="0" w:color="auto"/>
      </w:divBdr>
    </w:div>
    <w:div w:id="1289749244">
      <w:marLeft w:val="0"/>
      <w:marRight w:val="0"/>
      <w:marTop w:val="0"/>
      <w:marBottom w:val="0"/>
      <w:divBdr>
        <w:top w:val="none" w:sz="0" w:space="0" w:color="auto"/>
        <w:left w:val="none" w:sz="0" w:space="0" w:color="auto"/>
        <w:bottom w:val="none" w:sz="0" w:space="0" w:color="auto"/>
        <w:right w:val="none" w:sz="0" w:space="0" w:color="auto"/>
      </w:divBdr>
    </w:div>
    <w:div w:id="1289749245">
      <w:marLeft w:val="0"/>
      <w:marRight w:val="0"/>
      <w:marTop w:val="0"/>
      <w:marBottom w:val="0"/>
      <w:divBdr>
        <w:top w:val="none" w:sz="0" w:space="0" w:color="auto"/>
        <w:left w:val="none" w:sz="0" w:space="0" w:color="auto"/>
        <w:bottom w:val="none" w:sz="0" w:space="0" w:color="auto"/>
        <w:right w:val="none" w:sz="0" w:space="0" w:color="auto"/>
      </w:divBdr>
    </w:div>
    <w:div w:id="1430736641">
      <w:bodyDiv w:val="1"/>
      <w:marLeft w:val="0"/>
      <w:marRight w:val="0"/>
      <w:marTop w:val="0"/>
      <w:marBottom w:val="0"/>
      <w:divBdr>
        <w:top w:val="none" w:sz="0" w:space="0" w:color="auto"/>
        <w:left w:val="none" w:sz="0" w:space="0" w:color="auto"/>
        <w:bottom w:val="none" w:sz="0" w:space="0" w:color="auto"/>
        <w:right w:val="none" w:sz="0" w:space="0" w:color="auto"/>
      </w:divBdr>
      <w:divsChild>
        <w:div w:id="1863545272">
          <w:marLeft w:val="1166"/>
          <w:marRight w:val="0"/>
          <w:marTop w:val="120"/>
          <w:marBottom w:val="0"/>
          <w:divBdr>
            <w:top w:val="none" w:sz="0" w:space="0" w:color="auto"/>
            <w:left w:val="none" w:sz="0" w:space="0" w:color="auto"/>
            <w:bottom w:val="none" w:sz="0" w:space="0" w:color="auto"/>
            <w:right w:val="none" w:sz="0" w:space="0" w:color="auto"/>
          </w:divBdr>
        </w:div>
      </w:divsChild>
    </w:div>
    <w:div w:id="1580017915">
      <w:bodyDiv w:val="1"/>
      <w:marLeft w:val="0"/>
      <w:marRight w:val="0"/>
      <w:marTop w:val="0"/>
      <w:marBottom w:val="0"/>
      <w:divBdr>
        <w:top w:val="none" w:sz="0" w:space="0" w:color="auto"/>
        <w:left w:val="none" w:sz="0" w:space="0" w:color="auto"/>
        <w:bottom w:val="none" w:sz="0" w:space="0" w:color="auto"/>
        <w:right w:val="none" w:sz="0" w:space="0" w:color="auto"/>
      </w:divBdr>
      <w:divsChild>
        <w:div w:id="1849100721">
          <w:marLeft w:val="1166"/>
          <w:marRight w:val="0"/>
          <w:marTop w:val="120"/>
          <w:marBottom w:val="0"/>
          <w:divBdr>
            <w:top w:val="none" w:sz="0" w:space="0" w:color="auto"/>
            <w:left w:val="none" w:sz="0" w:space="0" w:color="auto"/>
            <w:bottom w:val="none" w:sz="0" w:space="0" w:color="auto"/>
            <w:right w:val="none" w:sz="0" w:space="0" w:color="auto"/>
          </w:divBdr>
        </w:div>
      </w:divsChild>
    </w:div>
    <w:div w:id="1776169896">
      <w:bodyDiv w:val="1"/>
      <w:marLeft w:val="0"/>
      <w:marRight w:val="0"/>
      <w:marTop w:val="0"/>
      <w:marBottom w:val="0"/>
      <w:divBdr>
        <w:top w:val="none" w:sz="0" w:space="0" w:color="auto"/>
        <w:left w:val="none" w:sz="0" w:space="0" w:color="auto"/>
        <w:bottom w:val="none" w:sz="0" w:space="0" w:color="auto"/>
        <w:right w:val="none" w:sz="0" w:space="0" w:color="auto"/>
      </w:divBdr>
      <w:divsChild>
        <w:div w:id="206796524">
          <w:marLeft w:val="1166"/>
          <w:marRight w:val="0"/>
          <w:marTop w:val="120"/>
          <w:marBottom w:val="0"/>
          <w:divBdr>
            <w:top w:val="none" w:sz="0" w:space="0" w:color="auto"/>
            <w:left w:val="none" w:sz="0" w:space="0" w:color="auto"/>
            <w:bottom w:val="none" w:sz="0" w:space="0" w:color="auto"/>
            <w:right w:val="none" w:sz="0" w:space="0" w:color="auto"/>
          </w:divBdr>
        </w:div>
      </w:divsChild>
    </w:div>
    <w:div w:id="1923443790">
      <w:bodyDiv w:val="1"/>
      <w:marLeft w:val="0"/>
      <w:marRight w:val="0"/>
      <w:marTop w:val="0"/>
      <w:marBottom w:val="0"/>
      <w:divBdr>
        <w:top w:val="none" w:sz="0" w:space="0" w:color="auto"/>
        <w:left w:val="none" w:sz="0" w:space="0" w:color="auto"/>
        <w:bottom w:val="none" w:sz="0" w:space="0" w:color="auto"/>
        <w:right w:val="none" w:sz="0" w:space="0" w:color="auto"/>
      </w:divBdr>
      <w:divsChild>
        <w:div w:id="262808149">
          <w:marLeft w:val="1800"/>
          <w:marRight w:val="0"/>
          <w:marTop w:val="77"/>
          <w:marBottom w:val="0"/>
          <w:divBdr>
            <w:top w:val="none" w:sz="0" w:space="0" w:color="auto"/>
            <w:left w:val="none" w:sz="0" w:space="0" w:color="auto"/>
            <w:bottom w:val="none" w:sz="0" w:space="0" w:color="auto"/>
            <w:right w:val="none" w:sz="0" w:space="0" w:color="auto"/>
          </w:divBdr>
        </w:div>
        <w:div w:id="675957628">
          <w:marLeft w:val="1800"/>
          <w:marRight w:val="0"/>
          <w:marTop w:val="77"/>
          <w:marBottom w:val="0"/>
          <w:divBdr>
            <w:top w:val="none" w:sz="0" w:space="0" w:color="auto"/>
            <w:left w:val="none" w:sz="0" w:space="0" w:color="auto"/>
            <w:bottom w:val="none" w:sz="0" w:space="0" w:color="auto"/>
            <w:right w:val="none" w:sz="0" w:space="0" w:color="auto"/>
          </w:divBdr>
        </w:div>
        <w:div w:id="1227455767">
          <w:marLeft w:val="1800"/>
          <w:marRight w:val="0"/>
          <w:marTop w:val="77"/>
          <w:marBottom w:val="0"/>
          <w:divBdr>
            <w:top w:val="none" w:sz="0" w:space="0" w:color="auto"/>
            <w:left w:val="none" w:sz="0" w:space="0" w:color="auto"/>
            <w:bottom w:val="none" w:sz="0" w:space="0" w:color="auto"/>
            <w:right w:val="none" w:sz="0" w:space="0" w:color="auto"/>
          </w:divBdr>
        </w:div>
        <w:div w:id="1332876302">
          <w:marLeft w:val="1800"/>
          <w:marRight w:val="0"/>
          <w:marTop w:val="77"/>
          <w:marBottom w:val="0"/>
          <w:divBdr>
            <w:top w:val="none" w:sz="0" w:space="0" w:color="auto"/>
            <w:left w:val="none" w:sz="0" w:space="0" w:color="auto"/>
            <w:bottom w:val="none" w:sz="0" w:space="0" w:color="auto"/>
            <w:right w:val="none" w:sz="0" w:space="0" w:color="auto"/>
          </w:divBdr>
        </w:div>
        <w:div w:id="1908414749">
          <w:marLeft w:val="1800"/>
          <w:marRight w:val="0"/>
          <w:marTop w:val="77"/>
          <w:marBottom w:val="0"/>
          <w:divBdr>
            <w:top w:val="none" w:sz="0" w:space="0" w:color="auto"/>
            <w:left w:val="none" w:sz="0" w:space="0" w:color="auto"/>
            <w:bottom w:val="none" w:sz="0" w:space="0" w:color="auto"/>
            <w:right w:val="none" w:sz="0" w:space="0" w:color="auto"/>
          </w:divBdr>
        </w:div>
      </w:divsChild>
    </w:div>
    <w:div w:id="21063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5-WP5D-C-118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BEDC4-F29E-44BC-BA6D-4E642AD2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5862</CharactersWithSpaces>
  <SharedDoc>false</SharedDoc>
  <HLinks>
    <vt:vector size="12" baseType="variant">
      <vt:variant>
        <vt:i4>6750259</vt:i4>
      </vt:variant>
      <vt:variant>
        <vt:i4>3</vt:i4>
      </vt:variant>
      <vt:variant>
        <vt:i4>0</vt:i4>
      </vt:variant>
      <vt:variant>
        <vt:i4>5</vt:i4>
      </vt:variant>
      <vt:variant>
        <vt:lpwstr>tel:+86</vt:lpwstr>
      </vt:variant>
      <vt:variant>
        <vt:lpwstr/>
      </vt:variant>
      <vt:variant>
        <vt:i4>1835059</vt:i4>
      </vt:variant>
      <vt:variant>
        <vt:i4>0</vt:i4>
      </vt:variant>
      <vt:variant>
        <vt:i4>0</vt:i4>
      </vt:variant>
      <vt:variant>
        <vt:i4>5</vt:i4>
      </vt:variant>
      <vt:variant>
        <vt:lpwstr>mailto:tanya626@163.com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Geetha Remy</dc:creator>
  <cp:lastModifiedBy>APT Secretariat</cp:lastModifiedBy>
  <cp:revision>16</cp:revision>
  <cp:lastPrinted>2016-04-11T06:16:00Z</cp:lastPrinted>
  <dcterms:created xsi:type="dcterms:W3CDTF">2018-09-20T22:30:00Z</dcterms:created>
  <dcterms:modified xsi:type="dcterms:W3CDTF">2019-07-10T08:55:00Z</dcterms:modified>
</cp:coreProperties>
</file>