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B0DE" w14:textId="77777777" w:rsidR="000E7357" w:rsidRDefault="000E7357" w:rsidP="00B15FC5">
      <w:pPr>
        <w:wordWrap/>
        <w:overflowPunct w:val="0"/>
        <w:autoSpaceDE w:val="0"/>
        <w:autoSpaceDN w:val="0"/>
        <w:contextualSpacing/>
        <w:jc w:val="center"/>
        <w:textAlignment w:val="baseline"/>
        <w:rPr>
          <w:rFonts w:eastAsia="MS Mincho"/>
          <w:b/>
          <w:bCs/>
          <w:caps/>
          <w:sz w:val="28"/>
          <w:szCs w:val="28"/>
          <w:lang w:eastAsia="ja-JP"/>
        </w:rPr>
      </w:pPr>
    </w:p>
    <w:p w14:paraId="67AA01CE" w14:textId="77777777" w:rsidR="000937D2" w:rsidRDefault="000937D2" w:rsidP="000937D2">
      <w:pPr>
        <w:jc w:val="center"/>
        <w:rPr>
          <w:lang w:val="en-AU"/>
        </w:rPr>
      </w:pPr>
    </w:p>
    <w:p w14:paraId="00141860" w14:textId="77777777" w:rsidR="000937D2" w:rsidRPr="004718FD" w:rsidRDefault="000937D2" w:rsidP="000937D2">
      <w:pPr>
        <w:jc w:val="center"/>
        <w:rPr>
          <w:b/>
        </w:rPr>
      </w:pPr>
      <w:r w:rsidRPr="004718FD">
        <w:rPr>
          <w:b/>
          <w:bCs/>
          <w:noProof/>
        </w:rPr>
        <w:drawing>
          <wp:inline distT="0" distB="0" distL="0" distR="0" wp14:anchorId="0C137EAF" wp14:editId="62EFC7E1">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DF7DADE" w14:textId="77777777" w:rsidR="000937D2" w:rsidRPr="004718FD" w:rsidRDefault="000937D2" w:rsidP="000937D2">
      <w:pPr>
        <w:jc w:val="center"/>
        <w:rPr>
          <w:b/>
        </w:rPr>
      </w:pPr>
    </w:p>
    <w:p w14:paraId="48942EC5" w14:textId="77777777" w:rsidR="000937D2" w:rsidRPr="004718FD" w:rsidRDefault="000937D2" w:rsidP="000937D2">
      <w:pPr>
        <w:jc w:val="center"/>
        <w:rPr>
          <w:b/>
        </w:rPr>
      </w:pPr>
    </w:p>
    <w:p w14:paraId="77D324EA" w14:textId="77777777" w:rsidR="000937D2" w:rsidRPr="004718FD" w:rsidRDefault="000937D2" w:rsidP="000937D2">
      <w:pPr>
        <w:tabs>
          <w:tab w:val="left" w:pos="6585"/>
        </w:tabs>
        <w:rPr>
          <w:b/>
        </w:rPr>
      </w:pPr>
    </w:p>
    <w:p w14:paraId="7A3C0DAE" w14:textId="77777777" w:rsidR="000937D2" w:rsidRPr="004718FD" w:rsidRDefault="000937D2" w:rsidP="000937D2">
      <w:pPr>
        <w:tabs>
          <w:tab w:val="left" w:pos="6585"/>
        </w:tabs>
        <w:rPr>
          <w:b/>
        </w:rPr>
      </w:pPr>
    </w:p>
    <w:p w14:paraId="6CE5C2F8" w14:textId="77777777" w:rsidR="000937D2" w:rsidRPr="004718FD" w:rsidRDefault="000937D2" w:rsidP="000937D2">
      <w:pPr>
        <w:tabs>
          <w:tab w:val="left" w:pos="6585"/>
        </w:tabs>
        <w:rPr>
          <w:b/>
        </w:rPr>
      </w:pPr>
    </w:p>
    <w:p w14:paraId="4575A08D" w14:textId="77777777" w:rsidR="000937D2" w:rsidRPr="004718FD" w:rsidRDefault="000937D2" w:rsidP="000937D2">
      <w:pPr>
        <w:tabs>
          <w:tab w:val="left" w:pos="6585"/>
        </w:tabs>
        <w:rPr>
          <w:b/>
        </w:rPr>
      </w:pPr>
    </w:p>
    <w:p w14:paraId="4C9D0FD2" w14:textId="77777777" w:rsidR="000937D2" w:rsidRPr="004718FD" w:rsidRDefault="000937D2" w:rsidP="000937D2">
      <w:pPr>
        <w:jc w:val="center"/>
        <w:rPr>
          <w:b/>
        </w:rPr>
      </w:pPr>
    </w:p>
    <w:p w14:paraId="4074D9E2" w14:textId="77777777" w:rsidR="000937D2" w:rsidRPr="004718FD" w:rsidRDefault="000937D2" w:rsidP="000937D2">
      <w:pPr>
        <w:jc w:val="center"/>
        <w:rPr>
          <w:b/>
        </w:rPr>
      </w:pPr>
    </w:p>
    <w:p w14:paraId="5DD790D6" w14:textId="77777777" w:rsidR="000937D2" w:rsidRPr="004718FD" w:rsidRDefault="000937D2" w:rsidP="000937D2">
      <w:pPr>
        <w:jc w:val="center"/>
        <w:rPr>
          <w:b/>
        </w:rPr>
      </w:pPr>
    </w:p>
    <w:p w14:paraId="4D53FB39" w14:textId="764BE39A" w:rsidR="000937D2" w:rsidRDefault="000937D2" w:rsidP="000937D2">
      <w:pPr>
        <w:jc w:val="center"/>
        <w:rPr>
          <w:b/>
          <w:caps/>
          <w:sz w:val="28"/>
          <w:szCs w:val="28"/>
        </w:rPr>
      </w:pPr>
      <w:r w:rsidRPr="00470C50">
        <w:rPr>
          <w:b/>
          <w:caps/>
          <w:sz w:val="28"/>
          <w:szCs w:val="28"/>
        </w:rPr>
        <w:t xml:space="preserve">APT REPORT ON </w:t>
      </w:r>
    </w:p>
    <w:p w14:paraId="58677425" w14:textId="1EF9FC7D" w:rsidR="00FA2BBC" w:rsidRDefault="00FA2BBC" w:rsidP="000937D2">
      <w:pPr>
        <w:jc w:val="center"/>
        <w:rPr>
          <w:b/>
          <w:caps/>
          <w:sz w:val="28"/>
          <w:szCs w:val="28"/>
        </w:rPr>
      </w:pPr>
      <w:r w:rsidRPr="00FA2BBC">
        <w:rPr>
          <w:b/>
          <w:caps/>
          <w:sz w:val="28"/>
          <w:szCs w:val="28"/>
        </w:rPr>
        <w:t>BROADBAND WIRELESS AIR-TO-GROUND COMMUNICATIONS LINKS WITH PASSENGER AIRCRAFT</w:t>
      </w:r>
    </w:p>
    <w:p w14:paraId="1BD09D26" w14:textId="77777777" w:rsidR="00470C50" w:rsidRPr="00470C50" w:rsidRDefault="00470C50" w:rsidP="000937D2">
      <w:pPr>
        <w:jc w:val="center"/>
        <w:rPr>
          <w:b/>
          <w:caps/>
          <w:sz w:val="28"/>
          <w:szCs w:val="28"/>
        </w:rPr>
      </w:pPr>
    </w:p>
    <w:p w14:paraId="6A3CA569" w14:textId="77777777" w:rsidR="000937D2" w:rsidRDefault="000937D2" w:rsidP="000937D2">
      <w:pPr>
        <w:jc w:val="center"/>
        <w:outlineLvl w:val="0"/>
        <w:rPr>
          <w:rFonts w:eastAsia="MS Mincho"/>
          <w:b/>
          <w:bCs/>
          <w:caps/>
          <w:lang w:eastAsia="ja-JP"/>
        </w:rPr>
      </w:pPr>
    </w:p>
    <w:p w14:paraId="33A28EDA" w14:textId="77777777" w:rsidR="000937D2" w:rsidRPr="004718FD" w:rsidRDefault="000937D2" w:rsidP="000937D2">
      <w:pPr>
        <w:jc w:val="center"/>
        <w:outlineLvl w:val="0"/>
        <w:rPr>
          <w:b/>
        </w:rPr>
      </w:pPr>
    </w:p>
    <w:p w14:paraId="7E4F15A3" w14:textId="6E36C2FD" w:rsidR="000937D2" w:rsidRPr="004718FD" w:rsidRDefault="000937D2" w:rsidP="000937D2">
      <w:pPr>
        <w:jc w:val="center"/>
        <w:rPr>
          <w:rFonts w:eastAsia="MS Mincho"/>
          <w:b/>
          <w:lang w:eastAsia="ja-JP"/>
        </w:rPr>
      </w:pPr>
      <w:r w:rsidRPr="004718FD">
        <w:rPr>
          <w:b/>
        </w:rPr>
        <w:t>No.</w:t>
      </w:r>
      <w:r>
        <w:rPr>
          <w:b/>
        </w:rPr>
        <w:t xml:space="preserve"> </w:t>
      </w:r>
      <w:bookmarkStart w:id="0" w:name="_GoBack"/>
      <w:r>
        <w:rPr>
          <w:b/>
        </w:rPr>
        <w:t>APT/AWG/REP-</w:t>
      </w:r>
      <w:r w:rsidR="00FA2BBC">
        <w:rPr>
          <w:b/>
        </w:rPr>
        <w:t>95</w:t>
      </w:r>
      <w:bookmarkEnd w:id="0"/>
      <w:r>
        <w:rPr>
          <w:b/>
        </w:rPr>
        <w:br/>
        <w:t xml:space="preserve">Edition: </w:t>
      </w:r>
      <w:r w:rsidR="00D9358A">
        <w:rPr>
          <w:b/>
        </w:rPr>
        <w:t>July</w:t>
      </w:r>
      <w:r>
        <w:rPr>
          <w:b/>
        </w:rPr>
        <w:t xml:space="preserve"> </w:t>
      </w:r>
      <w:r w:rsidRPr="004718FD">
        <w:rPr>
          <w:b/>
        </w:rPr>
        <w:t>201</w:t>
      </w:r>
      <w:r w:rsidR="00D9358A">
        <w:rPr>
          <w:rFonts w:eastAsia="MS Mincho"/>
          <w:b/>
          <w:lang w:eastAsia="ja-JP"/>
        </w:rPr>
        <w:t>9</w:t>
      </w:r>
    </w:p>
    <w:p w14:paraId="3AFE0341" w14:textId="77777777" w:rsidR="000937D2" w:rsidRPr="004718FD" w:rsidRDefault="000937D2" w:rsidP="000937D2">
      <w:pPr>
        <w:jc w:val="center"/>
        <w:rPr>
          <w:b/>
        </w:rPr>
      </w:pPr>
    </w:p>
    <w:p w14:paraId="3DCFA3F6" w14:textId="77777777" w:rsidR="000937D2" w:rsidRPr="004718FD" w:rsidRDefault="000937D2" w:rsidP="000937D2">
      <w:pPr>
        <w:jc w:val="center"/>
        <w:rPr>
          <w:b/>
        </w:rPr>
      </w:pPr>
    </w:p>
    <w:p w14:paraId="61D1FBEB" w14:textId="77777777" w:rsidR="000937D2" w:rsidRPr="004718FD" w:rsidRDefault="000937D2" w:rsidP="000937D2">
      <w:pPr>
        <w:jc w:val="center"/>
        <w:rPr>
          <w:b/>
        </w:rPr>
      </w:pPr>
    </w:p>
    <w:p w14:paraId="4FBA4142" w14:textId="77777777" w:rsidR="000937D2" w:rsidRPr="004718FD" w:rsidRDefault="000937D2" w:rsidP="000937D2">
      <w:pPr>
        <w:jc w:val="center"/>
        <w:rPr>
          <w:b/>
        </w:rPr>
      </w:pPr>
    </w:p>
    <w:p w14:paraId="3766677B" w14:textId="77777777" w:rsidR="000937D2" w:rsidRPr="004718FD" w:rsidRDefault="000937D2" w:rsidP="000937D2">
      <w:pPr>
        <w:jc w:val="center"/>
        <w:rPr>
          <w:b/>
        </w:rPr>
      </w:pPr>
    </w:p>
    <w:p w14:paraId="6E9C9FBD" w14:textId="77777777" w:rsidR="000937D2" w:rsidRPr="004718FD" w:rsidRDefault="000937D2" w:rsidP="000937D2">
      <w:pPr>
        <w:jc w:val="center"/>
        <w:rPr>
          <w:b/>
        </w:rPr>
      </w:pPr>
    </w:p>
    <w:p w14:paraId="09A90F7F" w14:textId="77777777" w:rsidR="000937D2" w:rsidRPr="004718FD" w:rsidRDefault="000937D2" w:rsidP="000937D2">
      <w:pPr>
        <w:jc w:val="center"/>
        <w:rPr>
          <w:b/>
        </w:rPr>
      </w:pPr>
    </w:p>
    <w:p w14:paraId="35C43C1A" w14:textId="77777777" w:rsidR="000937D2" w:rsidRPr="004718FD" w:rsidRDefault="000937D2" w:rsidP="000937D2">
      <w:pPr>
        <w:jc w:val="center"/>
        <w:rPr>
          <w:b/>
        </w:rPr>
      </w:pPr>
    </w:p>
    <w:p w14:paraId="4442776E" w14:textId="77777777" w:rsidR="000937D2" w:rsidRPr="004718FD" w:rsidRDefault="000937D2" w:rsidP="000937D2">
      <w:pPr>
        <w:jc w:val="center"/>
        <w:rPr>
          <w:b/>
        </w:rPr>
      </w:pPr>
    </w:p>
    <w:p w14:paraId="44EC8376" w14:textId="77777777" w:rsidR="000937D2" w:rsidRPr="004718FD" w:rsidRDefault="000937D2" w:rsidP="000937D2">
      <w:pPr>
        <w:jc w:val="center"/>
        <w:rPr>
          <w:b/>
        </w:rPr>
      </w:pPr>
    </w:p>
    <w:p w14:paraId="407C312A" w14:textId="77777777" w:rsidR="000937D2" w:rsidRPr="004718FD" w:rsidRDefault="000937D2" w:rsidP="000937D2">
      <w:pPr>
        <w:jc w:val="center"/>
        <w:rPr>
          <w:b/>
        </w:rPr>
      </w:pPr>
    </w:p>
    <w:p w14:paraId="7776F64A" w14:textId="77777777" w:rsidR="000937D2" w:rsidRPr="004718FD" w:rsidRDefault="000937D2" w:rsidP="000937D2">
      <w:pPr>
        <w:jc w:val="center"/>
        <w:rPr>
          <w:b/>
        </w:rPr>
      </w:pPr>
    </w:p>
    <w:p w14:paraId="29D37383" w14:textId="77777777" w:rsidR="000937D2" w:rsidRPr="004718FD" w:rsidRDefault="000937D2" w:rsidP="000937D2">
      <w:pPr>
        <w:jc w:val="center"/>
        <w:rPr>
          <w:b/>
        </w:rPr>
      </w:pPr>
      <w:r w:rsidRPr="004718FD">
        <w:rPr>
          <w:b/>
        </w:rPr>
        <w:t>Adopted by</w:t>
      </w:r>
    </w:p>
    <w:p w14:paraId="30034188" w14:textId="77777777" w:rsidR="000937D2" w:rsidRPr="004718FD" w:rsidRDefault="000937D2" w:rsidP="000937D2">
      <w:pPr>
        <w:jc w:val="center"/>
        <w:rPr>
          <w:b/>
        </w:rPr>
      </w:pPr>
    </w:p>
    <w:p w14:paraId="07F5C930" w14:textId="3C386916" w:rsidR="000937D2" w:rsidRPr="005D58B8" w:rsidRDefault="000937D2" w:rsidP="000937D2">
      <w:pPr>
        <w:jc w:val="center"/>
        <w:rPr>
          <w:b/>
        </w:rPr>
      </w:pPr>
      <w:r w:rsidRPr="004718FD">
        <w:rPr>
          <w:b/>
        </w:rPr>
        <w:t>2</w:t>
      </w:r>
      <w:r w:rsidR="00D9358A">
        <w:rPr>
          <w:b/>
        </w:rPr>
        <w:t>5</w:t>
      </w:r>
      <w:r>
        <w:rPr>
          <w:b/>
        </w:rPr>
        <w:t>th</w:t>
      </w:r>
      <w:r w:rsidRPr="004718FD">
        <w:rPr>
          <w:b/>
        </w:rPr>
        <w:t xml:space="preserve"> Meeting of APT Wireless Group</w:t>
      </w:r>
      <w:r w:rsidRPr="004718FD">
        <w:rPr>
          <w:b/>
        </w:rPr>
        <w:br/>
      </w:r>
      <w:r>
        <w:rPr>
          <w:b/>
        </w:rPr>
        <w:t xml:space="preserve">1 – </w:t>
      </w:r>
      <w:r w:rsidR="00D9358A">
        <w:rPr>
          <w:b/>
        </w:rPr>
        <w:t>5</w:t>
      </w:r>
      <w:r>
        <w:rPr>
          <w:b/>
        </w:rPr>
        <w:t xml:space="preserve"> </w:t>
      </w:r>
      <w:r w:rsidR="00D9358A">
        <w:rPr>
          <w:b/>
        </w:rPr>
        <w:t>July</w:t>
      </w:r>
      <w:r>
        <w:rPr>
          <w:b/>
        </w:rPr>
        <w:t xml:space="preserve"> </w:t>
      </w:r>
      <w:r w:rsidRPr="005D58B8">
        <w:rPr>
          <w:b/>
        </w:rPr>
        <w:t>201</w:t>
      </w:r>
      <w:r w:rsidR="00D9358A">
        <w:rPr>
          <w:b/>
        </w:rPr>
        <w:t>9</w:t>
      </w:r>
      <w:r w:rsidRPr="005D58B8">
        <w:rPr>
          <w:b/>
        </w:rPr>
        <w:t xml:space="preserve">, </w:t>
      </w:r>
      <w:r w:rsidR="00D9358A" w:rsidRPr="00D9358A">
        <w:rPr>
          <w:b/>
        </w:rPr>
        <w:t>Tangerang, Indonesia</w:t>
      </w:r>
    </w:p>
    <w:p w14:paraId="7B33F48D" w14:textId="77777777" w:rsidR="000937D2" w:rsidRPr="004718FD" w:rsidRDefault="000937D2" w:rsidP="000937D2">
      <w:pPr>
        <w:jc w:val="center"/>
        <w:rPr>
          <w:b/>
        </w:rPr>
      </w:pPr>
    </w:p>
    <w:p w14:paraId="1339B552" w14:textId="74876313" w:rsidR="000937D2" w:rsidRPr="004718FD" w:rsidRDefault="000937D2" w:rsidP="000937D2">
      <w:pPr>
        <w:jc w:val="center"/>
        <w:rPr>
          <w:b/>
        </w:rPr>
      </w:pPr>
      <w:r w:rsidRPr="004718FD">
        <w:rPr>
          <w:b/>
          <w:i/>
          <w:iCs/>
        </w:rPr>
        <w:t>(Source: AWG-</w:t>
      </w:r>
      <w:r w:rsidR="00D9358A">
        <w:rPr>
          <w:b/>
          <w:i/>
          <w:iCs/>
        </w:rPr>
        <w:t>25</w:t>
      </w:r>
      <w:r w:rsidR="00C76C62">
        <w:rPr>
          <w:b/>
          <w:i/>
          <w:iCs/>
        </w:rPr>
        <w:t>/</w:t>
      </w:r>
      <w:r w:rsidRPr="004718FD">
        <w:rPr>
          <w:b/>
          <w:i/>
          <w:iCs/>
        </w:rPr>
        <w:t>OUT-</w:t>
      </w:r>
      <w:r w:rsidR="006400F1">
        <w:rPr>
          <w:b/>
          <w:i/>
          <w:iCs/>
        </w:rPr>
        <w:t>18</w:t>
      </w:r>
      <w:r w:rsidRPr="004718FD">
        <w:rPr>
          <w:b/>
          <w:i/>
          <w:iCs/>
        </w:rPr>
        <w:t>)</w:t>
      </w:r>
    </w:p>
    <w:p w14:paraId="27EDB414" w14:textId="77777777" w:rsidR="000937D2" w:rsidRPr="004718FD" w:rsidRDefault="000937D2" w:rsidP="000937D2"/>
    <w:p w14:paraId="652219F6" w14:textId="77777777" w:rsidR="000937D2" w:rsidRPr="004718FD" w:rsidRDefault="000937D2" w:rsidP="000937D2">
      <w:pPr>
        <w:tabs>
          <w:tab w:val="center" w:pos="4657"/>
          <w:tab w:val="left" w:pos="6555"/>
        </w:tabs>
        <w:rPr>
          <w:b/>
          <w:color w:val="000000"/>
        </w:rPr>
      </w:pPr>
      <w:r w:rsidRPr="004718FD">
        <w:rPr>
          <w:b/>
          <w:color w:val="000000"/>
        </w:rPr>
        <w:tab/>
      </w:r>
    </w:p>
    <w:p w14:paraId="684AE322" w14:textId="77777777" w:rsidR="000937D2" w:rsidRDefault="000937D2" w:rsidP="000937D2">
      <w:pPr>
        <w:rPr>
          <w:lang w:val="en-AU"/>
        </w:rPr>
      </w:pPr>
    </w:p>
    <w:p w14:paraId="1BF8775B" w14:textId="77777777" w:rsidR="000937D2" w:rsidRDefault="000937D2" w:rsidP="000937D2">
      <w:pPr>
        <w:jc w:val="center"/>
        <w:rPr>
          <w:lang w:val="en-AU"/>
        </w:rPr>
      </w:pPr>
    </w:p>
    <w:p w14:paraId="26079608" w14:textId="77777777" w:rsidR="000937D2" w:rsidRDefault="000937D2" w:rsidP="000937D2">
      <w:pPr>
        <w:rPr>
          <w:rFonts w:eastAsia="MS Mincho"/>
          <w:b/>
          <w:lang w:eastAsia="ja-JP"/>
        </w:rPr>
      </w:pPr>
      <w:r>
        <w:rPr>
          <w:rFonts w:eastAsia="MS Mincho"/>
          <w:b/>
          <w:lang w:eastAsia="ja-JP"/>
        </w:rPr>
        <w:br w:type="page"/>
      </w:r>
    </w:p>
    <w:p w14:paraId="16B7E851" w14:textId="7A9600CF" w:rsidR="00CA6765" w:rsidRPr="0067139A" w:rsidRDefault="00CA6765" w:rsidP="00CA6765">
      <w:pPr>
        <w:jc w:val="center"/>
        <w:rPr>
          <w:szCs w:val="24"/>
        </w:rPr>
      </w:pPr>
    </w:p>
    <w:p w14:paraId="285819CF" w14:textId="77777777" w:rsidR="00CA6765" w:rsidRPr="00C34B84" w:rsidRDefault="00CA6765" w:rsidP="00CA6765">
      <w:pPr>
        <w:jc w:val="center"/>
        <w:rPr>
          <w:b/>
          <w:sz w:val="28"/>
          <w:szCs w:val="28"/>
        </w:rPr>
      </w:pPr>
    </w:p>
    <w:p w14:paraId="2C4CF13D" w14:textId="77777777" w:rsidR="00470C50" w:rsidRDefault="004F23D5" w:rsidP="004F23D5">
      <w:pPr>
        <w:jc w:val="center"/>
        <w:rPr>
          <w:b/>
          <w:caps/>
          <w:szCs w:val="24"/>
        </w:rPr>
      </w:pPr>
      <w:r w:rsidRPr="00B76CE7">
        <w:rPr>
          <w:b/>
          <w:caps/>
          <w:szCs w:val="24"/>
        </w:rPr>
        <w:t xml:space="preserve">APT REPORT ON </w:t>
      </w:r>
    </w:p>
    <w:p w14:paraId="642A0052" w14:textId="3D702708" w:rsidR="004F23D5" w:rsidRDefault="00CE5E6A" w:rsidP="00CE5E6A">
      <w:pPr>
        <w:wordWrap/>
        <w:contextualSpacing/>
        <w:jc w:val="center"/>
        <w:rPr>
          <w:b/>
        </w:rPr>
      </w:pPr>
      <w:r>
        <w:rPr>
          <w:b/>
        </w:rPr>
        <w:t>BROADBAND WIRELESS AIR-TO-GROUND COMMUNICATIONS LINKS WITH PASSENGER AIRCRAFT</w:t>
      </w:r>
    </w:p>
    <w:p w14:paraId="12962FA8" w14:textId="26AF057E" w:rsidR="00CE5E6A" w:rsidRDefault="00CE5E6A" w:rsidP="00CE5E6A">
      <w:pPr>
        <w:wordWrap/>
        <w:contextualSpacing/>
        <w:jc w:val="center"/>
        <w:rPr>
          <w:b/>
        </w:rPr>
      </w:pPr>
    </w:p>
    <w:p w14:paraId="255CC6F1" w14:textId="77777777" w:rsidR="00CE5E6A" w:rsidRPr="00CE5E6A" w:rsidRDefault="00CE5E6A" w:rsidP="00CE5E6A">
      <w:pPr>
        <w:widowControl/>
        <w:wordWrap/>
        <w:spacing w:line="360" w:lineRule="auto"/>
        <w:jc w:val="center"/>
        <w:rPr>
          <w:rFonts w:cs="Times New Roman"/>
          <w:b/>
          <w:kern w:val="0"/>
          <w:szCs w:val="24"/>
          <w:lang w:eastAsia="en-US"/>
        </w:rPr>
      </w:pPr>
    </w:p>
    <w:p w14:paraId="7348D427" w14:textId="77777777" w:rsidR="00CE5E6A" w:rsidRPr="00CE5E6A" w:rsidRDefault="00CE5E6A" w:rsidP="00CE5E6A">
      <w:pPr>
        <w:keepNext/>
        <w:widowControl/>
        <w:numPr>
          <w:ilvl w:val="0"/>
          <w:numId w:val="25"/>
        </w:numPr>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Introduction</w:t>
      </w:r>
    </w:p>
    <w:p w14:paraId="4BFFDCBF"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The emergence of ‘smart phones’ and the associated global demand for </w:t>
      </w:r>
      <w:r w:rsidRPr="00CE5E6A">
        <w:rPr>
          <w:rFonts w:cs="Times New Roman"/>
          <w:i/>
          <w:kern w:val="0"/>
          <w:szCs w:val="24"/>
          <w:lang w:eastAsia="en-US"/>
        </w:rPr>
        <w:t>ubiquitous</w:t>
      </w:r>
      <w:r w:rsidRPr="00CE5E6A">
        <w:rPr>
          <w:rFonts w:cs="Times New Roman"/>
          <w:kern w:val="0"/>
          <w:szCs w:val="24"/>
          <w:lang w:eastAsia="en-US"/>
        </w:rPr>
        <w:t xml:space="preserve"> wireless connectivity around the world, including public expectations for ‘anywhere – anytime’ connectivity has grown to the point where lack of coverage, poor building penetration and even just comparatively slower bit-rates are frequently seen as a serious shortfall in service quality.</w:t>
      </w:r>
    </w:p>
    <w:p w14:paraId="31C4598A"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Cellular telephone systems have evolved from analogue to digital technologies, and network infrastructure (i.e. base-stations) is being more widely deployed - not just in outdoor locations across the landscape, but throughout public buildings, shopping malls, and within road/rail tunnels.  </w:t>
      </w:r>
    </w:p>
    <w:p w14:paraId="54ABC7EB"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Business and consumer usage </w:t>
      </w:r>
      <w:proofErr w:type="gramStart"/>
      <w:r w:rsidRPr="00CE5E6A">
        <w:rPr>
          <w:rFonts w:cs="Times New Roman"/>
          <w:kern w:val="0"/>
          <w:szCs w:val="24"/>
          <w:lang w:eastAsia="en-US"/>
        </w:rPr>
        <w:t>has</w:t>
      </w:r>
      <w:proofErr w:type="gramEnd"/>
      <w:r w:rsidRPr="00CE5E6A">
        <w:rPr>
          <w:rFonts w:cs="Times New Roman"/>
          <w:kern w:val="0"/>
          <w:szCs w:val="24"/>
          <w:lang w:eastAsia="en-US"/>
        </w:rPr>
        <w:t xml:space="preserve"> expanded to encompass not only traditional voice and text communications modes, but applications of the Internet, news and weather, comparative shopping, online fulfilment, social interactions, entertainment of all types, personal navigation, office/business applications, photography and recording of life’s minutiae of every description.  The advertising and retail industries have extensively built on this ubiquity of service to promote and expand their business models; while service and transport industries are using it to dramatically improve customer service levels; and many other industries have harnessed the opportunities brought by the smart-phone in ways we could never have anticipated at the time of launching that first Apple iPhone.  Today, most users rely so much on the convenience, connectivity and information aspects of their smart phone that lack of service often results in frustration, discomfort, and even personal anxiety.</w:t>
      </w:r>
    </w:p>
    <w:p w14:paraId="5D215278"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In response to growing consumer demand, many public transport services now also offer free or low-cost wireless connectivity to passengers. For example, many buses and trains offer in-vehicle Wi-Fi, with the vehicle connection to the Internet being provided via public cellular networks.</w:t>
      </w:r>
    </w:p>
    <w:p w14:paraId="6265A61A"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While network operators are continuously expanding the coverage ubiquity of mobile broadband service on land, provision of equivalent services on passenger ships and aircraft is just emerging.  Today, some of the larger cruise ships have commenced fitting distributed antennas and wireless broadband base-stations supported by satellite-based backhaul to land networks.  </w:t>
      </w:r>
    </w:p>
    <w:p w14:paraId="70A20B7C"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In contrast, the connected passenger aircraft market has been slower to </w:t>
      </w:r>
      <w:proofErr w:type="gramStart"/>
      <w:r w:rsidRPr="00CE5E6A">
        <w:rPr>
          <w:rFonts w:cs="Times New Roman"/>
          <w:kern w:val="0"/>
          <w:szCs w:val="24"/>
          <w:lang w:eastAsia="en-US"/>
        </w:rPr>
        <w:t>develop, and</w:t>
      </w:r>
      <w:proofErr w:type="gramEnd"/>
      <w:r w:rsidRPr="00CE5E6A">
        <w:rPr>
          <w:rFonts w:cs="Times New Roman"/>
          <w:kern w:val="0"/>
          <w:szCs w:val="24"/>
          <w:lang w:eastAsia="en-US"/>
        </w:rPr>
        <w:t xml:space="preserve"> remains rather limited - with just a few airlines fitting a modest number of aircraft, and national arrangements settled in only a few countries.  Moreover, some services offered to date have fallen short of user and airline expectations (low data rates, connection drop-outs, high user-tariffs, and excess equipment weight/aerodynamic drag affecting aircraft performance efficiencies.)</w:t>
      </w:r>
    </w:p>
    <w:p w14:paraId="139F7E4C"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It was recognized that connection of passenger aircraft to national and global telecommunications services could be provided either by satellite systems or by Direct-Air-to-Ground Communications (DA2GC) links, these two solutions could </w:t>
      </w:r>
      <w:proofErr w:type="gramStart"/>
      <w:r w:rsidRPr="00CE5E6A">
        <w:rPr>
          <w:rFonts w:cs="Times New Roman"/>
          <w:kern w:val="0"/>
          <w:szCs w:val="24"/>
          <w:lang w:eastAsia="en-US"/>
        </w:rPr>
        <w:t>be seen as</w:t>
      </w:r>
      <w:proofErr w:type="gramEnd"/>
      <w:r w:rsidRPr="00CE5E6A">
        <w:rPr>
          <w:rFonts w:cs="Times New Roman"/>
          <w:kern w:val="0"/>
          <w:szCs w:val="24"/>
          <w:lang w:eastAsia="en-US"/>
        </w:rPr>
        <w:t xml:space="preserve"> complementary to each other.</w:t>
      </w:r>
    </w:p>
    <w:p w14:paraId="68BCF2F6"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lastRenderedPageBreak/>
        <w:t>There are several discussions on air-to-ground communication systems, known as Direct Air-to-Ground Communications (DA2GC) systems, so far. For examples, Report ITU-R M.2282-0 gives technical characteristics and operational features of the systems for public communications with aircraft in some countries. APT/AWG/REP-56 was created in order to identify the future needs of special communications for social, industrial and economic development which could be satisfied by services and applications on aircraft and vessel. APT/AWG/REP-63 is also based on the questionnaire that is designed for administrations as well as operators and other partners to provide the information of direct air-to-ground communication.</w:t>
      </w:r>
    </w:p>
    <w:p w14:paraId="33C1C0E7"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Scope</w:t>
      </w:r>
    </w:p>
    <w:p w14:paraId="2B122939" w14:textId="77777777" w:rsidR="00CE5E6A" w:rsidRPr="00CE5E6A" w:rsidRDefault="00CE5E6A" w:rsidP="00CE5E6A">
      <w:pPr>
        <w:widowControl/>
        <w:wordWrap/>
        <w:rPr>
          <w:rFonts w:cs="Times New Roman"/>
          <w:kern w:val="0"/>
          <w:szCs w:val="24"/>
          <w:lang w:eastAsia="en-US"/>
        </w:rPr>
      </w:pPr>
      <w:r w:rsidRPr="00CE5E6A">
        <w:rPr>
          <w:rFonts w:cs="Times New Roman"/>
          <w:kern w:val="0"/>
          <w:szCs w:val="24"/>
          <w:lang w:eastAsia="en-US"/>
        </w:rPr>
        <w:t>This report provides technical, operating and regulatory aspects associated with broadband wireless links to passenger aircraft to the Asia-Pacific region, to facilitate improved and seamless broadband access for use by both the travelling public and aircraft operators (including crews).</w:t>
      </w:r>
    </w:p>
    <w:p w14:paraId="72C4383C" w14:textId="77777777" w:rsidR="00CE5E6A" w:rsidRPr="00CE5E6A" w:rsidRDefault="00CE5E6A" w:rsidP="00CE5E6A">
      <w:pPr>
        <w:keepNext/>
        <w:widowControl/>
        <w:numPr>
          <w:ilvl w:val="0"/>
          <w:numId w:val="25"/>
        </w:numPr>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 xml:space="preserve">Operations scenarios </w:t>
      </w:r>
    </w:p>
    <w:p w14:paraId="6CAE4F67"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3.1</w:t>
      </w:r>
      <w:r w:rsidRPr="00CE5E6A">
        <w:rPr>
          <w:rFonts w:cs="Times New Roman"/>
          <w:b/>
          <w:kern w:val="0"/>
          <w:szCs w:val="24"/>
          <w:lang w:eastAsia="en-US"/>
        </w:rPr>
        <w:tab/>
        <w:t>Connecting aircraft to the world</w:t>
      </w:r>
    </w:p>
    <w:p w14:paraId="76291B20" w14:textId="77777777" w:rsidR="00CE5E6A" w:rsidRPr="00CE5E6A" w:rsidRDefault="00CE5E6A" w:rsidP="00CE5E6A">
      <w:pPr>
        <w:widowControl/>
        <w:wordWrap/>
        <w:spacing w:after="100" w:afterAutospacing="1"/>
        <w:jc w:val="left"/>
        <w:rPr>
          <w:rFonts w:cs="Times New Roman"/>
          <w:kern w:val="0"/>
          <w:szCs w:val="24"/>
          <w:lang w:eastAsia="en-US"/>
        </w:rPr>
      </w:pPr>
      <w:r w:rsidRPr="00CE5E6A">
        <w:rPr>
          <w:rFonts w:cs="Times New Roman"/>
          <w:kern w:val="0"/>
          <w:szCs w:val="24"/>
          <w:lang w:eastAsia="en-US"/>
        </w:rPr>
        <w:t xml:space="preserve">The critical back-haul connection between passenger aircraft and the global telecommunications network can be implemented either via direct air-to-ground systems (while over land) and/or via satellite systems.  </w:t>
      </w:r>
    </w:p>
    <w:p w14:paraId="22028C71"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However, a </w:t>
      </w:r>
      <w:proofErr w:type="gramStart"/>
      <w:r w:rsidRPr="00CE5E6A">
        <w:rPr>
          <w:rFonts w:cs="Times New Roman"/>
          <w:kern w:val="0"/>
          <w:szCs w:val="24"/>
          <w:lang w:eastAsia="en-US"/>
        </w:rPr>
        <w:t>particular consideration</w:t>
      </w:r>
      <w:proofErr w:type="gramEnd"/>
      <w:r w:rsidRPr="00CE5E6A">
        <w:rPr>
          <w:rFonts w:cs="Times New Roman"/>
          <w:kern w:val="0"/>
          <w:szCs w:val="24"/>
          <w:lang w:eastAsia="en-US"/>
        </w:rPr>
        <w:t xml:space="preserve"> is the requirement of many countries that all telecommunications traffic originating or terminating within their national territory shall be accessible for national crime investigation purposes.  This requirement typically relies on a specific facility within each country, and is more readily met via direct air-to-ground (terrestrial) links within the country being over-flown, than by satellite links that often rely on a gateway earth station located in some other country and for which the traffic would need to be mirror copy from the gateway to the ground interception </w:t>
      </w:r>
      <w:proofErr w:type="spellStart"/>
      <w:r w:rsidRPr="00CE5E6A">
        <w:rPr>
          <w:rFonts w:cs="Times New Roman"/>
          <w:kern w:val="0"/>
          <w:szCs w:val="24"/>
          <w:lang w:eastAsia="en-US"/>
        </w:rPr>
        <w:t>centres</w:t>
      </w:r>
      <w:proofErr w:type="spellEnd"/>
      <w:r w:rsidRPr="00CE5E6A">
        <w:rPr>
          <w:rFonts w:cs="Times New Roman"/>
          <w:kern w:val="0"/>
          <w:szCs w:val="24"/>
          <w:lang w:eastAsia="en-US"/>
        </w:rPr>
        <w:t xml:space="preserve"> located in the relevant country.  Nonetheless, the terrestrial versus satellite link backhaul options are clearly complementary – and may be considered as having distinct geographic roles, as shown in the following conceptual diagram:</w:t>
      </w:r>
    </w:p>
    <w:p w14:paraId="56D2A198" w14:textId="77777777" w:rsidR="00CE5E6A" w:rsidRPr="00CE5E6A" w:rsidRDefault="00CE5E6A" w:rsidP="00CE5E6A">
      <w:pPr>
        <w:widowControl/>
        <w:wordWrap/>
        <w:spacing w:after="100" w:afterAutospacing="1"/>
        <w:jc w:val="left"/>
        <w:rPr>
          <w:rFonts w:cs="Times New Roman"/>
          <w:kern w:val="0"/>
          <w:szCs w:val="24"/>
          <w:lang w:eastAsia="en-US"/>
        </w:rPr>
      </w:pPr>
      <w:r w:rsidRPr="00CE5E6A">
        <w:rPr>
          <w:rFonts w:cs="Times New Roman"/>
          <w:noProof/>
          <w:kern w:val="0"/>
          <w:szCs w:val="24"/>
          <w:lang w:eastAsia="en-US"/>
        </w:rPr>
        <mc:AlternateContent>
          <mc:Choice Requires="wpg">
            <w:drawing>
              <wp:inline distT="0" distB="0" distL="0" distR="0" wp14:anchorId="6DDA0487" wp14:editId="5FECA8BA">
                <wp:extent cx="5349875" cy="2005330"/>
                <wp:effectExtent l="9525" t="0" r="12700" b="4445"/>
                <wp:docPr id="201" name="组合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875" cy="2005330"/>
                          <a:chOff x="0" y="0"/>
                          <a:chExt cx="69437" cy="22344"/>
                        </a:xfrm>
                      </wpg:grpSpPr>
                      <wps:wsp>
                        <wps:cNvPr id="202" name="Parallelogram 84"/>
                        <wps:cNvSpPr>
                          <a:spLocks noChangeArrowheads="1"/>
                        </wps:cNvSpPr>
                        <wps:spPr bwMode="auto">
                          <a:xfrm>
                            <a:off x="0" y="10247"/>
                            <a:ext cx="69437" cy="12097"/>
                          </a:xfrm>
                          <a:prstGeom prst="parallelogram">
                            <a:avLst>
                              <a:gd name="adj" fmla="val 25006"/>
                            </a:avLst>
                          </a:prstGeom>
                          <a:solidFill>
                            <a:srgbClr val="DEEBF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03"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598" y="0"/>
                            <a:ext cx="8128" cy="60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251" y="5990"/>
                            <a:ext cx="6668" cy="4014"/>
                          </a:xfrm>
                          <a:prstGeom prst="rect">
                            <a:avLst/>
                          </a:prstGeom>
                          <a:noFill/>
                          <a:extLst>
                            <a:ext uri="{909E8E84-426E-40DD-AFC4-6F175D3DCCD1}">
                              <a14:hiddenFill xmlns:a14="http://schemas.microsoft.com/office/drawing/2010/main">
                                <a:solidFill>
                                  <a:srgbClr val="FFFFFF"/>
                                </a:solidFill>
                              </a14:hiddenFill>
                            </a:ext>
                          </a:extLst>
                        </pic:spPr>
                      </pic:pic>
                      <wps:wsp>
                        <wps:cNvPr id="205" name="Straight Connector 145"/>
                        <wps:cNvCnPr>
                          <a:cxnSpLocks noChangeShapeType="1"/>
                        </wps:cNvCnPr>
                        <wps:spPr bwMode="auto">
                          <a:xfrm flipH="1">
                            <a:off x="48400" y="4414"/>
                            <a:ext cx="11239" cy="3429"/>
                          </a:xfrm>
                          <a:prstGeom prst="line">
                            <a:avLst/>
                          </a:prstGeom>
                          <a:noFill/>
                          <a:ln w="6350">
                            <a:solidFill>
                              <a:srgbClr val="FF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06" name="Straight Connector 146"/>
                        <wps:cNvCnPr>
                          <a:cxnSpLocks noChangeShapeType="1"/>
                        </wps:cNvCnPr>
                        <wps:spPr bwMode="auto">
                          <a:xfrm flipH="1" flipV="1">
                            <a:off x="61643" y="4729"/>
                            <a:ext cx="7429" cy="3048"/>
                          </a:xfrm>
                          <a:prstGeom prst="line">
                            <a:avLst/>
                          </a:prstGeom>
                          <a:noFill/>
                          <a:ln w="6350">
                            <a:solidFill>
                              <a:srgbClr val="FF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07" name="Oval 82"/>
                        <wps:cNvSpPr>
                          <a:spLocks noChangeArrowheads="1"/>
                        </wps:cNvSpPr>
                        <wps:spPr bwMode="auto">
                          <a:xfrm>
                            <a:off x="3468" y="13243"/>
                            <a:ext cx="43561" cy="7143"/>
                          </a:xfrm>
                          <a:prstGeom prst="ellipse">
                            <a:avLst/>
                          </a:prstGeom>
                          <a:noFill/>
                          <a:ln w="12700">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8" name="Isosceles Triangle 142"/>
                        <wps:cNvSpPr>
                          <a:spLocks noChangeArrowheads="1"/>
                        </wps:cNvSpPr>
                        <wps:spPr bwMode="auto">
                          <a:xfrm>
                            <a:off x="38152" y="13558"/>
                            <a:ext cx="660" cy="3238"/>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pic:pic xmlns:pic="http://schemas.openxmlformats.org/drawingml/2006/picture">
                        <pic:nvPicPr>
                          <pic:cNvPr id="209"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28850" y="5517"/>
                            <a:ext cx="5423" cy="3264"/>
                          </a:xfrm>
                          <a:prstGeom prst="rect">
                            <a:avLst/>
                          </a:prstGeom>
                          <a:noFill/>
                          <a:extLst>
                            <a:ext uri="{909E8E84-426E-40DD-AFC4-6F175D3DCCD1}">
                              <a14:hiddenFill xmlns:a14="http://schemas.microsoft.com/office/drawing/2010/main">
                                <a:solidFill>
                                  <a:srgbClr val="FFFFFF"/>
                                </a:solidFill>
                              </a14:hiddenFill>
                            </a:ext>
                          </a:extLst>
                        </pic:spPr>
                      </pic:pic>
                      <wps:wsp>
                        <wps:cNvPr id="210" name="Straight Connector 153"/>
                        <wps:cNvCnPr>
                          <a:cxnSpLocks noChangeShapeType="1"/>
                        </wps:cNvCnPr>
                        <wps:spPr bwMode="auto">
                          <a:xfrm>
                            <a:off x="31058" y="8198"/>
                            <a:ext cx="7143" cy="4762"/>
                          </a:xfrm>
                          <a:prstGeom prst="line">
                            <a:avLst/>
                          </a:prstGeom>
                          <a:noFill/>
                          <a:ln w="6350">
                            <a:solidFill>
                              <a:srgbClr val="FF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11" name="Isosceles Triangle 154"/>
                        <wps:cNvSpPr>
                          <a:spLocks noChangeArrowheads="1"/>
                        </wps:cNvSpPr>
                        <wps:spPr bwMode="auto">
                          <a:xfrm>
                            <a:off x="24594" y="12454"/>
                            <a:ext cx="660" cy="3239"/>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2" name="Isosceles Triangle 155"/>
                        <wps:cNvSpPr>
                          <a:spLocks noChangeArrowheads="1"/>
                        </wps:cNvSpPr>
                        <wps:spPr bwMode="auto">
                          <a:xfrm>
                            <a:off x="11981" y="13716"/>
                            <a:ext cx="661" cy="3238"/>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3" name="Oval 79"/>
                        <wps:cNvSpPr>
                          <a:spLocks noChangeArrowheads="1"/>
                        </wps:cNvSpPr>
                        <wps:spPr bwMode="auto">
                          <a:xfrm>
                            <a:off x="8828" y="14188"/>
                            <a:ext cx="32544" cy="5430"/>
                          </a:xfrm>
                          <a:prstGeom prst="ellipse">
                            <a:avLst/>
                          </a:prstGeom>
                          <a:solidFill>
                            <a:srgbClr val="C5E0B4"/>
                          </a:solidFill>
                          <a:ln w="12700">
                            <a:solidFill>
                              <a:srgbClr val="A9D18E"/>
                            </a:solidFill>
                            <a:miter lim="800000"/>
                            <a:headEnd/>
                            <a:tailEnd/>
                          </a:ln>
                        </wps:spPr>
                        <wps:bodyPr rot="0" vert="horz" wrap="square" lIns="91440" tIns="45720" rIns="91440" bIns="45720" anchor="ctr" anchorCtr="0" upright="1">
                          <a:noAutofit/>
                        </wps:bodyPr>
                      </wps:wsp>
                      <wps:wsp>
                        <wps:cNvPr id="214" name="Straight Connector 148"/>
                        <wps:cNvCnPr>
                          <a:cxnSpLocks noChangeShapeType="1"/>
                        </wps:cNvCnPr>
                        <wps:spPr bwMode="auto">
                          <a:xfrm flipH="1" flipV="1">
                            <a:off x="25224" y="15292"/>
                            <a:ext cx="9328" cy="1619"/>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215" name="Text Box 151"/>
                        <wps:cNvSpPr txBox="1">
                          <a:spLocks noChangeArrowheads="1"/>
                        </wps:cNvSpPr>
                        <wps:spPr bwMode="auto">
                          <a:xfrm>
                            <a:off x="46508" y="13558"/>
                            <a:ext cx="8287" cy="5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B2BBD7" w14:textId="77777777" w:rsidR="00CE5E6A" w:rsidRDefault="00CE5E6A" w:rsidP="00CE5E6A">
                              <w:pPr>
                                <w:rPr>
                                  <w:i/>
                                  <w:sz w:val="16"/>
                                  <w:szCs w:val="16"/>
                                </w:rPr>
                              </w:pPr>
                              <w:r>
                                <w:rPr>
                                  <w:i/>
                                  <w:sz w:val="16"/>
                                  <w:szCs w:val="16"/>
                                </w:rPr>
                                <w:t>12nm territorial boundary</w:t>
                              </w:r>
                            </w:p>
                          </w:txbxContent>
                        </wps:txbx>
                        <wps:bodyPr rot="0" vert="horz" wrap="square" lIns="91440" tIns="45720" rIns="91440" bIns="45720" anchor="t" anchorCtr="0" upright="1">
                          <a:noAutofit/>
                        </wps:bodyPr>
                      </wps:wsp>
                      <wps:wsp>
                        <wps:cNvPr id="216" name="Cube 143"/>
                        <wps:cNvSpPr>
                          <a:spLocks noChangeArrowheads="1"/>
                        </wps:cNvSpPr>
                        <wps:spPr bwMode="auto">
                          <a:xfrm>
                            <a:off x="34526" y="16080"/>
                            <a:ext cx="1746" cy="1620"/>
                          </a:xfrm>
                          <a:prstGeom prst="cube">
                            <a:avLst>
                              <a:gd name="adj" fmla="val 25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7" name="Straight Connector 149"/>
                        <wps:cNvCnPr>
                          <a:cxnSpLocks noChangeShapeType="1"/>
                        </wps:cNvCnPr>
                        <wps:spPr bwMode="auto">
                          <a:xfrm flipH="1">
                            <a:off x="30742" y="17499"/>
                            <a:ext cx="3677" cy="1238"/>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218" name="Straight Connector 156"/>
                        <wps:cNvCnPr>
                          <a:cxnSpLocks noChangeShapeType="1"/>
                        </wps:cNvCnPr>
                        <wps:spPr bwMode="auto">
                          <a:xfrm flipH="1" flipV="1">
                            <a:off x="12297" y="16553"/>
                            <a:ext cx="22060" cy="667"/>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219" name="Straight Connector 157"/>
                        <wps:cNvCnPr>
                          <a:cxnSpLocks noChangeShapeType="1"/>
                        </wps:cNvCnPr>
                        <wps:spPr bwMode="auto">
                          <a:xfrm>
                            <a:off x="35472" y="17499"/>
                            <a:ext cx="6223" cy="2858"/>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220" name="Straight Connector 158"/>
                        <wps:cNvCnPr>
                          <a:cxnSpLocks noChangeShapeType="1"/>
                        </wps:cNvCnPr>
                        <wps:spPr bwMode="auto">
                          <a:xfrm flipV="1">
                            <a:off x="41778" y="20179"/>
                            <a:ext cx="25114" cy="286"/>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221" name="Straight Connector 150"/>
                        <wps:cNvCnPr>
                          <a:cxnSpLocks noChangeShapeType="1"/>
                        </wps:cNvCnPr>
                        <wps:spPr bwMode="auto">
                          <a:xfrm flipH="1">
                            <a:off x="26013" y="17184"/>
                            <a:ext cx="8572" cy="762"/>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DA0487" id="组合 64" o:spid="_x0000_s1026" style="width:421.25pt;height:157.9pt;mso-position-horizontal-relative:char;mso-position-vertical-relative:line" coordsize="69437,223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4" o:spid="_x0000_s1027" type="#_x0000_t7" style="position:absolute;top:10247;width:69437;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" adj="941" fillcolor="#deebf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8" type="#_x0000_t75" style="position:absolute;left:56598;width:812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">
                  <v:imagedata r:id="rId12" o:title=""/>
                </v:shape>
                <v:shape id="Picture 140" o:spid="_x0000_s1029" type="#_x0000_t75" style="position:absolute;left:42251;top:5990;width:6668;height: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">
                  <v:imagedata r:id="rId13" o:title=""/>
                </v:shape>
                <v:line id="Straight Connector 145" o:spid="_x0000_s1030" style="position:absolute;flip:x;visibility:visible;mso-wrap-style:square" from="48400,4414" to="59639,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" strokecolor="red" strokeweight=".5pt">
                  <v:stroke dashstyle="dash" startarrow="block" endarrow="block" joinstyle="miter"/>
                </v:line>
                <v:line id="Straight Connector 146" o:spid="_x0000_s1031" style="position:absolute;flip:x y;visibility:visible;mso-wrap-style:square" from="61643,4729" to="69072,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" strokecolor="red" strokeweight=".5pt">
                  <v:stroke dashstyle="dash" startarrow="block" endarrow="block" joinstyle="miter"/>
                </v:line>
                <v:oval id="Oval 82" o:spid="_x0000_s1032" style="position:absolute;left:3468;top:13243;width:43561;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" filled="f" strokecolor="#41719c" strokeweight="1pt">
                  <v:stroke dashstyle="dash"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2" o:spid="_x0000_s1033" type="#_x0000_t5" style="position:absolute;left:38152;top:13558;width:66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" fillcolor="#5b9bd5" strokecolor="#41719c" strokeweight="1pt"/>
                <v:shape id="Picture 152" o:spid="_x0000_s1034" type="#_x0000_t75" style="position:absolute;left:28850;top:5517;width:5423;height:326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">
                  <v:imagedata r:id="rId14" o:title=""/>
                </v:shape>
                <v:line id="Straight Connector 153" o:spid="_x0000_s1035" style="position:absolute;visibility:visible;mso-wrap-style:square" from="31058,8198" to="38201,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" strokecolor="red" strokeweight=".5pt">
                  <v:stroke dashstyle="dash" startarrow="block" endarrow="block" joinstyle="miter"/>
                </v:line>
                <v:shape id="Isosceles Triangle 154" o:spid="_x0000_s1036" type="#_x0000_t5" style="position:absolute;left:24594;top:12454;width:66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" fillcolor="#5b9bd5" strokecolor="#41719c" strokeweight="1pt"/>
                <v:shape id="Isosceles Triangle 155" o:spid="_x0000_s1037" type="#_x0000_t5" style="position:absolute;left:11981;top:13716;width:66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" fillcolor="#5b9bd5" strokecolor="#41719c" strokeweight="1pt"/>
                <v:oval id="Oval 79" o:spid="_x0000_s1038" style="position:absolute;left:8828;top:14188;width:32544;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" fillcolor="#c5e0b4" strokecolor="#a9d18e" strokeweight="1pt">
                  <v:stroke joinstyle="miter"/>
                </v:oval>
                <v:line id="Straight Connector 148" o:spid="_x0000_s1039" style="position:absolute;flip:x y;visibility:visible;mso-wrap-style:square" from="25224,15292" to="34552,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" strokecolor="red" strokeweight=".5pt">
                  <v:stroke dashstyle="dash" joinstyle="miter"/>
                </v:line>
                <v:shapetype id="_x0000_t202" coordsize="21600,21600" o:spt="202" path="m,l,21600r21600,l21600,xe">
                  <v:stroke joinstyle="miter"/>
                  <v:path gradientshapeok="t" o:connecttype="rect"/>
                </v:shapetype>
                <v:shape id="Text Box 151" o:spid="_x0000_s1040" type="#_x0000_t202" style="position:absolute;left:46508;top:13558;width:8287;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" filled="f" stroked="f" strokeweight=".5pt">
                  <v:textbox>
                    <w:txbxContent>
                      <w:p w14:paraId="3EB2BBD7" w14:textId="77777777" w:rsidR="00CE5E6A" w:rsidRDefault="00CE5E6A" w:rsidP="00CE5E6A">
                        <w:pPr>
                          <w:rPr>
                            <w:i/>
                            <w:sz w:val="16"/>
                            <w:szCs w:val="16"/>
                          </w:rPr>
                        </w:pPr>
                        <w:r>
                          <w:rPr>
                            <w:i/>
                            <w:sz w:val="16"/>
                            <w:szCs w:val="16"/>
                          </w:rPr>
                          <w:t>12nm territorial boundary</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3" o:spid="_x0000_s1041" type="#_x0000_t16" style="position:absolute;left:34526;top:16080;width:1746;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" fillcolor="#5b9bd5" strokecolor="#41719c" strokeweight="1pt"/>
                <v:line id="Straight Connector 149" o:spid="_x0000_s1042" style="position:absolute;flip:x;visibility:visible;mso-wrap-style:square" from="30742,17499" to="34419,1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" strokecolor="red" strokeweight=".5pt">
                  <v:stroke dashstyle="dash" joinstyle="miter"/>
                </v:line>
                <v:line id="Straight Connector 156" o:spid="_x0000_s1043" style="position:absolute;flip:x y;visibility:visible;mso-wrap-style:square" from="12297,16553" to="34357,1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" strokecolor="red" strokeweight=".5pt">
                  <v:stroke dashstyle="dash" joinstyle="miter"/>
                </v:line>
                <v:line id="Straight Connector 157" o:spid="_x0000_s1044" style="position:absolute;visibility:visible;mso-wrap-style:square" from="35472,17499" to="41695,2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" strokecolor="#5b9bd5" strokeweight=".5pt">
                  <v:stroke joinstyle="miter"/>
                </v:line>
                <v:line id="Straight Connector 158" o:spid="_x0000_s1045" style="position:absolute;flip:y;visibility:visible;mso-wrap-style:square" from="41778,20179" to="66892,2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" strokecolor="#5b9bd5" strokeweight=".5pt">
                  <v:stroke joinstyle="miter"/>
                </v:line>
                <v:line id="Straight Connector 150" o:spid="_x0000_s1046" style="position:absolute;flip:x;visibility:visible;mso-wrap-style:square" from="26013,17184" to="34585,17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" strokecolor="red" strokeweight=".5pt">
                  <v:stroke dashstyle="dash" joinstyle="miter"/>
                </v:line>
                <w10:anchorlock/>
              </v:group>
            </w:pict>
          </mc:Fallback>
        </mc:AlternateContent>
      </w:r>
    </w:p>
    <w:p w14:paraId="698E1630" w14:textId="77777777" w:rsidR="00CE5E6A" w:rsidRPr="00CE5E6A" w:rsidRDefault="00CE5E6A" w:rsidP="00CE5E6A">
      <w:pPr>
        <w:widowControl/>
        <w:wordWrap/>
        <w:spacing w:after="100" w:afterAutospacing="1"/>
        <w:jc w:val="center"/>
        <w:rPr>
          <w:rFonts w:cs="Times New Roman"/>
          <w:i/>
          <w:kern w:val="0"/>
          <w:szCs w:val="24"/>
          <w:lang w:eastAsia="en-US"/>
        </w:rPr>
      </w:pPr>
      <w:r w:rsidRPr="00CE5E6A">
        <w:rPr>
          <w:rFonts w:cs="Times New Roman"/>
          <w:i/>
          <w:kern w:val="0"/>
          <w:szCs w:val="24"/>
          <w:lang w:eastAsia="en-US"/>
        </w:rPr>
        <w:t>Figure 2 direct air-to-ground and satellite roles in broadband links to passenger aircraft</w:t>
      </w:r>
    </w:p>
    <w:p w14:paraId="0AF624B4"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In addition, passenger aircraft registered in their country-of-origin are frequently considered part of the ‘national territory’ of their home country.  As such, some countries may require direct access to air-to-ground telecommunications for criminal investigation purposes even when the aircraft is in-flight over international waters.</w:t>
      </w:r>
    </w:p>
    <w:p w14:paraId="1FEACB22"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lastRenderedPageBreak/>
        <w:t>Of note, while satellite links are clearly needed for the long-haul trans-oceanic routes, they may also be relatively costly and experience increased latency in the case of the short-haul and medium-haul routes supporting more frequent and larger numbers of passenger aircraft.</w:t>
      </w:r>
    </w:p>
    <w:p w14:paraId="0D7FA49B"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3.2</w:t>
      </w:r>
      <w:r w:rsidRPr="00CE5E6A">
        <w:rPr>
          <w:rFonts w:cs="Times New Roman"/>
          <w:b/>
          <w:kern w:val="0"/>
          <w:szCs w:val="24"/>
          <w:lang w:eastAsia="en-US"/>
        </w:rPr>
        <w:tab/>
        <w:t>General Air-to-Ground Scenario</w:t>
      </w:r>
    </w:p>
    <w:p w14:paraId="74DA8C32" w14:textId="77777777" w:rsidR="00CE5E6A" w:rsidRPr="00CE5E6A" w:rsidRDefault="00CE5E6A" w:rsidP="00CE5E6A">
      <w:pPr>
        <w:widowControl/>
        <w:wordWrap/>
        <w:rPr>
          <w:rFonts w:cs="Times New Roman"/>
          <w:kern w:val="0"/>
          <w:szCs w:val="24"/>
          <w:lang w:eastAsia="zh-CN"/>
        </w:rPr>
      </w:pPr>
      <w:r w:rsidRPr="00CE5E6A">
        <w:rPr>
          <w:rFonts w:cs="Times New Roman"/>
          <w:kern w:val="0"/>
          <w:szCs w:val="24"/>
          <w:lang w:eastAsia="zh-CN"/>
        </w:rPr>
        <w:t>The Air-to-Ground Communication application comprises the broadband wireless terrestrial feeder links between aircraft in flight and respective national telecommunications networks in countries being overflown.</w:t>
      </w:r>
    </w:p>
    <w:p w14:paraId="7F415BB6" w14:textId="77777777" w:rsidR="00CE5E6A" w:rsidRPr="00CE5E6A" w:rsidRDefault="00CE5E6A" w:rsidP="00CE5E6A">
      <w:pPr>
        <w:widowControl/>
        <w:wordWrap/>
        <w:rPr>
          <w:rFonts w:cs="Times New Roman"/>
          <w:kern w:val="0"/>
          <w:szCs w:val="24"/>
          <w:lang w:eastAsia="en-US"/>
        </w:rPr>
      </w:pPr>
    </w:p>
    <w:p w14:paraId="09685792" w14:textId="77777777" w:rsidR="00CE5E6A" w:rsidRPr="00CE5E6A" w:rsidRDefault="00CE5E6A" w:rsidP="00CE5E6A">
      <w:pPr>
        <w:widowControl/>
        <w:wordWrap/>
        <w:rPr>
          <w:rFonts w:cs="Times New Roman"/>
          <w:kern w:val="0"/>
          <w:szCs w:val="24"/>
          <w:lang w:eastAsia="en-US"/>
        </w:rPr>
      </w:pPr>
      <w:r w:rsidRPr="00CE5E6A">
        <w:rPr>
          <w:rFonts w:cs="Times New Roman"/>
          <w:kern w:val="0"/>
          <w:szCs w:val="24"/>
          <w:lang w:eastAsia="en-US"/>
        </w:rPr>
        <w:t>Broadband Direct-Air-To-Ground-Communications (DA2GC) is a type of the Air-to-ground applications, which is digital two-way radio communications system in which base stations in the land mobile service communicate with base stations on aircraft.</w:t>
      </w:r>
      <w:r w:rsidRPr="00CE5E6A">
        <w:rPr>
          <w:rFonts w:cs="Times New Roman"/>
          <w:kern w:val="0"/>
          <w:szCs w:val="24"/>
          <w:vertAlign w:val="superscript"/>
          <w:lang w:eastAsia="en-US"/>
        </w:rPr>
        <w:footnoteReference w:id="1"/>
      </w:r>
    </w:p>
    <w:p w14:paraId="02F438A9" w14:textId="77777777" w:rsidR="00CE5E6A" w:rsidRPr="00CE5E6A" w:rsidRDefault="00CE5E6A" w:rsidP="00CE5E6A">
      <w:pPr>
        <w:widowControl/>
        <w:wordWrap/>
        <w:rPr>
          <w:rFonts w:cs="Times New Roman"/>
          <w:kern w:val="0"/>
          <w:szCs w:val="24"/>
          <w:lang w:eastAsia="en-US"/>
        </w:rPr>
      </w:pPr>
    </w:p>
    <w:p w14:paraId="6E2E5CD8"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To enable passengers to use their smart-phones (at minimum power level) within the cabin of a passenger airliner, a compact base-station is fitted on-board, along with a distributed antenna running the length of the cabin (i.e. leaky feeder). Typically, the base-station will rely on the frequency bands already identified for IMT by the ITU-R, and commonly provisioned in today’s smart-phones. An alternative option may be to provide a Wi-Fi service within the cabin, via an on-board Wi-Fi Access Point (AP), since most modern smart-phones can also connect to Wi-Fi services.</w:t>
      </w:r>
    </w:p>
    <w:p w14:paraId="03ACC62F" w14:textId="77777777" w:rsidR="00CE5E6A" w:rsidRPr="00CE5E6A" w:rsidRDefault="00CE5E6A" w:rsidP="00CE5E6A">
      <w:pPr>
        <w:widowControl/>
        <w:wordWrap/>
        <w:spacing w:after="100" w:afterAutospacing="1"/>
        <w:jc w:val="left"/>
        <w:rPr>
          <w:rFonts w:cs="Times New Roman"/>
          <w:kern w:val="0"/>
          <w:szCs w:val="24"/>
          <w:lang w:eastAsia="en-US"/>
        </w:rPr>
      </w:pPr>
      <w:r w:rsidRPr="00CE5E6A">
        <w:rPr>
          <w:rFonts w:cs="Times New Roman"/>
          <w:noProof/>
          <w:kern w:val="0"/>
          <w:szCs w:val="24"/>
          <w:lang w:eastAsia="en-US"/>
        </w:rPr>
        <mc:AlternateContent>
          <mc:Choice Requires="wpg">
            <w:drawing>
              <wp:inline distT="0" distB="0" distL="0" distR="0" wp14:anchorId="1511C0D0" wp14:editId="651EABD9">
                <wp:extent cx="5247005" cy="1542415"/>
                <wp:effectExtent l="9525" t="0" r="1270" b="635"/>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7005" cy="1542415"/>
                          <a:chOff x="0" y="-262"/>
                          <a:chExt cx="55752" cy="20741"/>
                        </a:xfrm>
                      </wpg:grpSpPr>
                      <wpg:grpSp>
                        <wpg:cNvPr id="67" name="Group 138"/>
                        <wpg:cNvGrpSpPr>
                          <a:grpSpLocks/>
                        </wpg:cNvGrpSpPr>
                        <wpg:grpSpPr bwMode="auto">
                          <a:xfrm>
                            <a:off x="1619" y="0"/>
                            <a:ext cx="52292" cy="6838"/>
                            <a:chOff x="0" y="0"/>
                            <a:chExt cx="52292" cy="6838"/>
                          </a:xfrm>
                        </wpg:grpSpPr>
                        <wpg:grpSp>
                          <wpg:cNvPr id="68" name="Group 4"/>
                          <wpg:cNvGrpSpPr>
                            <a:grpSpLocks/>
                          </wpg:cNvGrpSpPr>
                          <wpg:grpSpPr bwMode="auto">
                            <a:xfrm>
                              <a:off x="0" y="0"/>
                              <a:ext cx="52292" cy="6838"/>
                              <a:chOff x="0" y="0"/>
                              <a:chExt cx="50660" cy="10382"/>
                            </a:xfrm>
                          </wpg:grpSpPr>
                          <wps:wsp>
                            <wps:cNvPr id="69" name="Freeform 1"/>
                            <wps:cNvSpPr>
                              <a:spLocks/>
                            </wps:cNvSpPr>
                            <wps:spPr bwMode="auto">
                              <a:xfrm>
                                <a:off x="0" y="381"/>
                                <a:ext cx="13730" cy="10001"/>
                              </a:xfrm>
                              <a:custGeom>
                                <a:avLst/>
                                <a:gdLst>
                                  <a:gd name="T0" fmla="*/ 1373011 w 1373011"/>
                                  <a:gd name="T1" fmla="*/ 0 h 1000125"/>
                                  <a:gd name="T2" fmla="*/ 953911 w 1373011"/>
                                  <a:gd name="T3" fmla="*/ 85725 h 1000125"/>
                                  <a:gd name="T4" fmla="*/ 553861 w 1373011"/>
                                  <a:gd name="T5" fmla="*/ 342900 h 1000125"/>
                                  <a:gd name="T6" fmla="*/ 191911 w 1373011"/>
                                  <a:gd name="T7" fmla="*/ 476250 h 1000125"/>
                                  <a:gd name="T8" fmla="*/ 10936 w 1373011"/>
                                  <a:gd name="T9" fmla="*/ 647700 h 1000125"/>
                                  <a:gd name="T10" fmla="*/ 77611 w 1373011"/>
                                  <a:gd name="T11" fmla="*/ 857250 h 1000125"/>
                                  <a:gd name="T12" fmla="*/ 544336 w 1373011"/>
                                  <a:gd name="T13" fmla="*/ 981075 h 1000125"/>
                                  <a:gd name="T14" fmla="*/ 1306336 w 1373011"/>
                                  <a:gd name="T15" fmla="*/ 1000125 h 10001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73011" h="1000125">
                                    <a:moveTo>
                                      <a:pt x="1373011" y="0"/>
                                    </a:moveTo>
                                    <a:cubicBezTo>
                                      <a:pt x="1231723" y="14287"/>
                                      <a:pt x="1090436" y="28575"/>
                                      <a:pt x="953911" y="85725"/>
                                    </a:cubicBezTo>
                                    <a:cubicBezTo>
                                      <a:pt x="817386" y="142875"/>
                                      <a:pt x="680861" y="277813"/>
                                      <a:pt x="553861" y="342900"/>
                                    </a:cubicBezTo>
                                    <a:cubicBezTo>
                                      <a:pt x="426861" y="407988"/>
                                      <a:pt x="282398" y="425450"/>
                                      <a:pt x="191911" y="476250"/>
                                    </a:cubicBezTo>
                                    <a:cubicBezTo>
                                      <a:pt x="101424" y="527050"/>
                                      <a:pt x="29986" y="584200"/>
                                      <a:pt x="10936" y="647700"/>
                                    </a:cubicBezTo>
                                    <a:cubicBezTo>
                                      <a:pt x="-8114" y="711200"/>
                                      <a:pt x="-11289" y="801688"/>
                                      <a:pt x="77611" y="857250"/>
                                    </a:cubicBezTo>
                                    <a:cubicBezTo>
                                      <a:pt x="166511" y="912813"/>
                                      <a:pt x="339548" y="957262"/>
                                      <a:pt x="544336" y="981075"/>
                                    </a:cubicBezTo>
                                    <a:cubicBezTo>
                                      <a:pt x="749124" y="1004888"/>
                                      <a:pt x="1160286" y="995363"/>
                                      <a:pt x="1306336" y="1000125"/>
                                    </a:cubicBezTo>
                                  </a:path>
                                </a:pathLst>
                              </a:cu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 name="Straight Connector 2"/>
                            <wps:cNvCnPr>
                              <a:cxnSpLocks noChangeShapeType="1"/>
                            </wps:cNvCnPr>
                            <wps:spPr bwMode="auto">
                              <a:xfrm flipV="1">
                                <a:off x="13620" y="0"/>
                                <a:ext cx="37040" cy="381"/>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71" name="Straight Connector 3"/>
                            <wps:cNvCnPr>
                              <a:cxnSpLocks noChangeShapeType="1"/>
                            </wps:cNvCnPr>
                            <wps:spPr bwMode="auto">
                              <a:xfrm flipV="1">
                                <a:off x="13144" y="10287"/>
                                <a:ext cx="37135" cy="9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g:grpSp>
                        <wpg:grpSp>
                          <wpg:cNvPr id="72" name="Group 45"/>
                          <wpg:cNvGrpSpPr>
                            <a:grpSpLocks/>
                          </wpg:cNvGrpSpPr>
                          <wpg:grpSpPr bwMode="auto">
                            <a:xfrm>
                              <a:off x="13525" y="2667"/>
                              <a:ext cx="30956" cy="1656"/>
                              <a:chOff x="0" y="0"/>
                              <a:chExt cx="38677" cy="3429"/>
                            </a:xfrm>
                          </wpg:grpSpPr>
                          <wpg:grpSp>
                            <wpg:cNvPr id="73" name="Group 46"/>
                            <wpg:cNvGrpSpPr>
                              <a:grpSpLocks/>
                            </wpg:cNvGrpSpPr>
                            <wpg:grpSpPr bwMode="auto">
                              <a:xfrm>
                                <a:off x="0" y="0"/>
                                <a:ext cx="2863" cy="3429"/>
                                <a:chOff x="0" y="0"/>
                                <a:chExt cx="286425" cy="342900"/>
                              </a:xfrm>
                            </wpg:grpSpPr>
                            <wps:wsp>
                              <wps:cNvPr id="74" name="Rounded Rectangle 47"/>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5" name="Rounded Rectangle 48"/>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76" name="Group 49"/>
                            <wpg:cNvGrpSpPr>
                              <a:grpSpLocks/>
                            </wpg:cNvGrpSpPr>
                            <wpg:grpSpPr bwMode="auto">
                              <a:xfrm>
                                <a:off x="3619" y="0"/>
                                <a:ext cx="2864" cy="3429"/>
                                <a:chOff x="0" y="0"/>
                                <a:chExt cx="286425" cy="342900"/>
                              </a:xfrm>
                            </wpg:grpSpPr>
                            <wps:wsp>
                              <wps:cNvPr id="77" name="Rounded Rectangle 50"/>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 name="Rounded Rectangle 51"/>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79" name="Group 52"/>
                            <wpg:cNvGrpSpPr>
                              <a:grpSpLocks/>
                            </wpg:cNvGrpSpPr>
                            <wpg:grpSpPr bwMode="auto">
                              <a:xfrm>
                                <a:off x="10763" y="0"/>
                                <a:ext cx="2864" cy="3429"/>
                                <a:chOff x="0" y="0"/>
                                <a:chExt cx="286425" cy="342900"/>
                              </a:xfrm>
                            </wpg:grpSpPr>
                            <wps:wsp>
                              <wps:cNvPr id="80" name="Rounded Rectangle 53"/>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1" name="Rounded Rectangle 54"/>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2" name="Group 55"/>
                            <wpg:cNvGrpSpPr>
                              <a:grpSpLocks/>
                            </wpg:cNvGrpSpPr>
                            <wpg:grpSpPr bwMode="auto">
                              <a:xfrm>
                                <a:off x="7239" y="0"/>
                                <a:ext cx="2863" cy="3429"/>
                                <a:chOff x="0" y="0"/>
                                <a:chExt cx="286425" cy="342900"/>
                              </a:xfrm>
                            </wpg:grpSpPr>
                            <wps:wsp>
                              <wps:cNvPr id="83" name="Rounded Rectangle 56"/>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4" name="Rounded Rectangle 57"/>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5" name="Group 58"/>
                            <wpg:cNvGrpSpPr>
                              <a:grpSpLocks/>
                            </wpg:cNvGrpSpPr>
                            <wpg:grpSpPr bwMode="auto">
                              <a:xfrm>
                                <a:off x="14382" y="0"/>
                                <a:ext cx="2864" cy="3429"/>
                                <a:chOff x="0" y="0"/>
                                <a:chExt cx="286425" cy="342900"/>
                              </a:xfrm>
                            </wpg:grpSpPr>
                            <wps:wsp>
                              <wps:cNvPr id="86" name="Rounded Rectangle 59"/>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 name="Rounded Rectangle 60"/>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88" name="Group 61"/>
                            <wpg:cNvGrpSpPr>
                              <a:grpSpLocks/>
                            </wpg:cNvGrpSpPr>
                            <wpg:grpSpPr bwMode="auto">
                              <a:xfrm>
                                <a:off x="18002" y="0"/>
                                <a:ext cx="2864" cy="3429"/>
                                <a:chOff x="0" y="0"/>
                                <a:chExt cx="286425" cy="342900"/>
                              </a:xfrm>
                            </wpg:grpSpPr>
                            <wps:wsp>
                              <wps:cNvPr id="89" name="Rounded Rectangle 62"/>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 name="Rounded Rectangle 63"/>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1" name="Group 64"/>
                            <wpg:cNvGrpSpPr>
                              <a:grpSpLocks/>
                            </wpg:cNvGrpSpPr>
                            <wpg:grpSpPr bwMode="auto">
                              <a:xfrm>
                                <a:off x="21526" y="0"/>
                                <a:ext cx="2864" cy="3429"/>
                                <a:chOff x="0" y="0"/>
                                <a:chExt cx="286425" cy="342900"/>
                              </a:xfrm>
                            </wpg:grpSpPr>
                            <wps:wsp>
                              <wps:cNvPr id="92" name="Rounded Rectangle 65"/>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 name="Rounded Rectangle 66"/>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4" name="Group 67"/>
                            <wpg:cNvGrpSpPr>
                              <a:grpSpLocks/>
                            </wpg:cNvGrpSpPr>
                            <wpg:grpSpPr bwMode="auto">
                              <a:xfrm>
                                <a:off x="25146" y="0"/>
                                <a:ext cx="2863" cy="3429"/>
                                <a:chOff x="0" y="0"/>
                                <a:chExt cx="286425" cy="342900"/>
                              </a:xfrm>
                            </wpg:grpSpPr>
                            <wps:wsp>
                              <wps:cNvPr id="95" name="Rounded Rectangle 68"/>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6" name="Rounded Rectangle 69"/>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7" name="Group 70"/>
                            <wpg:cNvGrpSpPr>
                              <a:grpSpLocks/>
                            </wpg:cNvGrpSpPr>
                            <wpg:grpSpPr bwMode="auto">
                              <a:xfrm>
                                <a:off x="28765" y="0"/>
                                <a:ext cx="2864" cy="3429"/>
                                <a:chOff x="0" y="0"/>
                                <a:chExt cx="286425" cy="342900"/>
                              </a:xfrm>
                            </wpg:grpSpPr>
                            <wps:wsp>
                              <wps:cNvPr id="98" name="Rounded Rectangle 71"/>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9" name="Rounded Rectangle 72"/>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0" name="Group 73"/>
                            <wpg:cNvGrpSpPr>
                              <a:grpSpLocks/>
                            </wpg:cNvGrpSpPr>
                            <wpg:grpSpPr bwMode="auto">
                              <a:xfrm>
                                <a:off x="32289" y="0"/>
                                <a:ext cx="2864" cy="3429"/>
                                <a:chOff x="0" y="0"/>
                                <a:chExt cx="286425" cy="342900"/>
                              </a:xfrm>
                            </wpg:grpSpPr>
                            <wps:wsp>
                              <wps:cNvPr id="101" name="Rounded Rectangle 74"/>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Rounded Rectangle 75"/>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3" name="Group 76"/>
                            <wpg:cNvGrpSpPr>
                              <a:grpSpLocks/>
                            </wpg:cNvGrpSpPr>
                            <wpg:grpSpPr bwMode="auto">
                              <a:xfrm>
                                <a:off x="35814" y="0"/>
                                <a:ext cx="2863" cy="3429"/>
                                <a:chOff x="0" y="0"/>
                                <a:chExt cx="286425" cy="342900"/>
                              </a:xfrm>
                            </wpg:grpSpPr>
                            <wps:wsp>
                              <wps:cNvPr id="104" name="Rounded Rectangle 77"/>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5" name="Rounded Rectangle 78"/>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106" name="Group 44"/>
                          <wpg:cNvGrpSpPr>
                            <a:grpSpLocks/>
                          </wpg:cNvGrpSpPr>
                          <wpg:grpSpPr bwMode="auto">
                            <a:xfrm>
                              <a:off x="12001" y="3238"/>
                              <a:ext cx="30956" cy="1656"/>
                              <a:chOff x="0" y="0"/>
                              <a:chExt cx="38677" cy="3429"/>
                            </a:xfrm>
                          </wpg:grpSpPr>
                          <wpg:grpSp>
                            <wpg:cNvPr id="107" name="Group 7"/>
                            <wpg:cNvGrpSpPr>
                              <a:grpSpLocks/>
                            </wpg:cNvGrpSpPr>
                            <wpg:grpSpPr bwMode="auto">
                              <a:xfrm>
                                <a:off x="0" y="0"/>
                                <a:ext cx="2863" cy="3429"/>
                                <a:chOff x="0" y="0"/>
                                <a:chExt cx="286425" cy="342900"/>
                              </a:xfrm>
                            </wpg:grpSpPr>
                            <wps:wsp>
                              <wps:cNvPr id="108" name="Rounded Rectangle 5"/>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 name="Rounded Rectangle 6"/>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0" name="Group 8"/>
                            <wpg:cNvGrpSpPr>
                              <a:grpSpLocks/>
                            </wpg:cNvGrpSpPr>
                            <wpg:grpSpPr bwMode="auto">
                              <a:xfrm>
                                <a:off x="3619" y="0"/>
                                <a:ext cx="2864" cy="3429"/>
                                <a:chOff x="0" y="0"/>
                                <a:chExt cx="286425" cy="342900"/>
                              </a:xfrm>
                            </wpg:grpSpPr>
                            <wps:wsp>
                              <wps:cNvPr id="111" name="Rounded Rectangle 9"/>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2" name="Rounded Rectangle 10"/>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3" name="Group 11"/>
                            <wpg:cNvGrpSpPr>
                              <a:grpSpLocks/>
                            </wpg:cNvGrpSpPr>
                            <wpg:grpSpPr bwMode="auto">
                              <a:xfrm>
                                <a:off x="10763" y="0"/>
                                <a:ext cx="2864" cy="3429"/>
                                <a:chOff x="0" y="0"/>
                                <a:chExt cx="286425" cy="342900"/>
                              </a:xfrm>
                            </wpg:grpSpPr>
                            <wps:wsp>
                              <wps:cNvPr id="114" name="Rounded Rectangle 12"/>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5" name="Rounded Rectangle 13"/>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6" name="Group 14"/>
                            <wpg:cNvGrpSpPr>
                              <a:grpSpLocks/>
                            </wpg:cNvGrpSpPr>
                            <wpg:grpSpPr bwMode="auto">
                              <a:xfrm>
                                <a:off x="7239" y="0"/>
                                <a:ext cx="2863" cy="3429"/>
                                <a:chOff x="0" y="0"/>
                                <a:chExt cx="286425" cy="342900"/>
                              </a:xfrm>
                            </wpg:grpSpPr>
                            <wps:wsp>
                              <wps:cNvPr id="117" name="Rounded Rectangle 15"/>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8" name="Rounded Rectangle 16"/>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9" name="Group 17"/>
                            <wpg:cNvGrpSpPr>
                              <a:grpSpLocks/>
                            </wpg:cNvGrpSpPr>
                            <wpg:grpSpPr bwMode="auto">
                              <a:xfrm>
                                <a:off x="14382" y="0"/>
                                <a:ext cx="2864" cy="3429"/>
                                <a:chOff x="0" y="0"/>
                                <a:chExt cx="286425" cy="342900"/>
                              </a:xfrm>
                            </wpg:grpSpPr>
                            <wps:wsp>
                              <wps:cNvPr id="120" name="Rounded Rectangle 18"/>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 name="Rounded Rectangle 19"/>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2" name="Group 20"/>
                            <wpg:cNvGrpSpPr>
                              <a:grpSpLocks/>
                            </wpg:cNvGrpSpPr>
                            <wpg:grpSpPr bwMode="auto">
                              <a:xfrm>
                                <a:off x="18002" y="0"/>
                                <a:ext cx="2864" cy="3429"/>
                                <a:chOff x="0" y="0"/>
                                <a:chExt cx="286425" cy="342900"/>
                              </a:xfrm>
                            </wpg:grpSpPr>
                            <wps:wsp>
                              <wps:cNvPr id="123" name="Rounded Rectangle 21"/>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Rounded Rectangle 22"/>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5" name="Group 23"/>
                            <wpg:cNvGrpSpPr>
                              <a:grpSpLocks/>
                            </wpg:cNvGrpSpPr>
                            <wpg:grpSpPr bwMode="auto">
                              <a:xfrm>
                                <a:off x="21526" y="0"/>
                                <a:ext cx="2864" cy="3429"/>
                                <a:chOff x="0" y="0"/>
                                <a:chExt cx="286425" cy="342900"/>
                              </a:xfrm>
                            </wpg:grpSpPr>
                            <wps:wsp>
                              <wps:cNvPr id="126" name="Rounded Rectangle 24"/>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7" name="Rounded Rectangle 25"/>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8" name="Group 26"/>
                            <wpg:cNvGrpSpPr>
                              <a:grpSpLocks/>
                            </wpg:cNvGrpSpPr>
                            <wpg:grpSpPr bwMode="auto">
                              <a:xfrm>
                                <a:off x="25146" y="0"/>
                                <a:ext cx="2863" cy="3429"/>
                                <a:chOff x="0" y="0"/>
                                <a:chExt cx="286425" cy="342900"/>
                              </a:xfrm>
                            </wpg:grpSpPr>
                            <wps:wsp>
                              <wps:cNvPr id="129" name="Rounded Rectangle 27"/>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 name="Rounded Rectangle 28"/>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1" name="Group 29"/>
                            <wpg:cNvGrpSpPr>
                              <a:grpSpLocks/>
                            </wpg:cNvGrpSpPr>
                            <wpg:grpSpPr bwMode="auto">
                              <a:xfrm>
                                <a:off x="28765" y="0"/>
                                <a:ext cx="2864" cy="3429"/>
                                <a:chOff x="0" y="0"/>
                                <a:chExt cx="286425" cy="342900"/>
                              </a:xfrm>
                            </wpg:grpSpPr>
                            <wps:wsp>
                              <wps:cNvPr id="132" name="Rounded Rectangle 30"/>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 name="Rounded Rectangle 31"/>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4" name="Group 32"/>
                            <wpg:cNvGrpSpPr>
                              <a:grpSpLocks/>
                            </wpg:cNvGrpSpPr>
                            <wpg:grpSpPr bwMode="auto">
                              <a:xfrm>
                                <a:off x="32289" y="0"/>
                                <a:ext cx="2864" cy="3429"/>
                                <a:chOff x="0" y="0"/>
                                <a:chExt cx="286425" cy="342900"/>
                              </a:xfrm>
                            </wpg:grpSpPr>
                            <wps:wsp>
                              <wps:cNvPr id="135" name="Rounded Rectangle 33"/>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 name="Rounded Rectangle 34"/>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7" name="Group 35"/>
                            <wpg:cNvGrpSpPr>
                              <a:grpSpLocks/>
                            </wpg:cNvGrpSpPr>
                            <wpg:grpSpPr bwMode="auto">
                              <a:xfrm>
                                <a:off x="35814" y="0"/>
                                <a:ext cx="2863" cy="3429"/>
                                <a:chOff x="0" y="0"/>
                                <a:chExt cx="286425" cy="342900"/>
                              </a:xfrm>
                            </wpg:grpSpPr>
                            <wps:wsp>
                              <wps:cNvPr id="138" name="Rounded Rectangle 36"/>
                              <wps:cNvSpPr>
                                <a:spLocks noChangeArrowheads="1"/>
                              </wps:cNvSpPr>
                              <wps:spPr bwMode="auto">
                                <a:xfrm>
                                  <a:off x="0" y="266700"/>
                                  <a:ext cx="200025" cy="762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9" name="Rounded Rectangle 37"/>
                              <wps:cNvSpPr>
                                <a:spLocks noChangeArrowheads="1"/>
                              </wps:cNvSpPr>
                              <wps:spPr bwMode="auto">
                                <a:xfrm rot="900000">
                                  <a:off x="200025" y="0"/>
                                  <a:ext cx="86400" cy="284400"/>
                                </a:xfrm>
                                <a:prstGeom prst="roundRect">
                                  <a:avLst>
                                    <a:gd name="adj" fmla="val 16667"/>
                                  </a:avLst>
                                </a:prstGeom>
                                <a:noFill/>
                                <a:ln w="12700">
                                  <a:solidFill>
                                    <a:srgbClr val="9DC3E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grpSp>
                          <wpg:cNvPr id="140" name="Group 83"/>
                          <wpg:cNvGrpSpPr>
                            <a:grpSpLocks/>
                          </wpg:cNvGrpSpPr>
                          <wpg:grpSpPr bwMode="auto">
                            <a:xfrm>
                              <a:off x="11239" y="476"/>
                              <a:ext cx="38195" cy="941"/>
                              <a:chOff x="0" y="0"/>
                              <a:chExt cx="38195" cy="1428"/>
                            </a:xfrm>
                          </wpg:grpSpPr>
                          <wps:wsp>
                            <wps:cNvPr id="141" name="Straight Connector 80"/>
                            <wps:cNvCnPr>
                              <a:cxnSpLocks noChangeShapeType="1"/>
                            </wps:cNvCnPr>
                            <wps:spPr bwMode="auto">
                              <a:xfrm flipH="1">
                                <a:off x="0" y="762"/>
                                <a:ext cx="36957" cy="190"/>
                              </a:xfrm>
                              <a:prstGeom prst="line">
                                <a:avLst/>
                              </a:prstGeom>
                              <a:noFill/>
                              <a:ln w="19050">
                                <a:solidFill>
                                  <a:srgbClr val="C55A11"/>
                                </a:solidFill>
                                <a:miter lim="800000"/>
                                <a:headEnd/>
                                <a:tailEnd/>
                              </a:ln>
                              <a:extLst>
                                <a:ext uri="{909E8E84-426E-40DD-AFC4-6F175D3DCCD1}">
                                  <a14:hiddenFill xmlns:a14="http://schemas.microsoft.com/office/drawing/2010/main">
                                    <a:noFill/>
                                  </a14:hiddenFill>
                                </a:ext>
                              </a:extLst>
                            </wps:spPr>
                            <wps:bodyPr/>
                          </wps:wsp>
                          <wps:wsp>
                            <wps:cNvPr id="142" name="Rectangle 81"/>
                            <wps:cNvSpPr>
                              <a:spLocks noChangeArrowheads="1"/>
                            </wps:cNvSpPr>
                            <wps:spPr bwMode="auto">
                              <a:xfrm flipH="1">
                                <a:off x="36671" y="0"/>
                                <a:ext cx="1524" cy="1428"/>
                              </a:xfrm>
                              <a:prstGeom prst="rect">
                                <a:avLst/>
                              </a:prstGeom>
                              <a:solidFill>
                                <a:srgbClr val="FBE5D6"/>
                              </a:solidFill>
                              <a:ln w="12700">
                                <a:solidFill>
                                  <a:srgbClr val="C55A11"/>
                                </a:solidFill>
                                <a:miter lim="800000"/>
                                <a:headEnd/>
                                <a:tailEnd/>
                              </a:ln>
                            </wps:spPr>
                            <wps:bodyPr rot="0" vert="horz" wrap="square" lIns="91440" tIns="45720" rIns="91440" bIns="45720" anchor="ctr" anchorCtr="0" upright="1">
                              <a:noAutofit/>
                            </wps:bodyPr>
                          </wps:wsp>
                        </wpg:grpSp>
                      </wpg:grpSp>
                      <wpg:grpSp>
                        <wpg:cNvPr id="143" name="Group 137"/>
                        <wpg:cNvGrpSpPr>
                          <a:grpSpLocks/>
                        </wpg:cNvGrpSpPr>
                        <wpg:grpSpPr bwMode="auto">
                          <a:xfrm>
                            <a:off x="0" y="13906"/>
                            <a:ext cx="55626" cy="6572"/>
                            <a:chOff x="0" y="0"/>
                            <a:chExt cx="55626" cy="6572"/>
                          </a:xfrm>
                        </wpg:grpSpPr>
                        <wpg:grpSp>
                          <wpg:cNvPr id="144" name="Group 100"/>
                          <wpg:cNvGrpSpPr>
                            <a:grpSpLocks/>
                          </wpg:cNvGrpSpPr>
                          <wpg:grpSpPr bwMode="auto">
                            <a:xfrm>
                              <a:off x="0" y="0"/>
                              <a:ext cx="55626" cy="6572"/>
                              <a:chOff x="0" y="0"/>
                              <a:chExt cx="55626" cy="6572"/>
                            </a:xfrm>
                          </wpg:grpSpPr>
                          <wps:wsp>
                            <wps:cNvPr id="145" name="Oval 85"/>
                            <wps:cNvSpPr>
                              <a:spLocks noChangeArrowheads="1"/>
                            </wps:cNvSpPr>
                            <wps:spPr bwMode="auto">
                              <a:xfrm>
                                <a:off x="0" y="2000"/>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6" name="Oval 86"/>
                            <wps:cNvSpPr>
                              <a:spLocks noChangeArrowheads="1"/>
                            </wps:cNvSpPr>
                            <wps:spPr bwMode="auto">
                              <a:xfrm>
                                <a:off x="1524" y="3524"/>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7" name="Oval 87"/>
                            <wps:cNvSpPr>
                              <a:spLocks noChangeArrowheads="1"/>
                            </wps:cNvSpPr>
                            <wps:spPr bwMode="auto">
                              <a:xfrm>
                                <a:off x="3048" y="571"/>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8" name="Oval 88"/>
                            <wps:cNvSpPr>
                              <a:spLocks noChangeArrowheads="1"/>
                            </wps:cNvSpPr>
                            <wps:spPr bwMode="auto">
                              <a:xfrm>
                                <a:off x="11334" y="2095"/>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9" name="Oval 89"/>
                            <wps:cNvSpPr>
                              <a:spLocks noChangeArrowheads="1"/>
                            </wps:cNvSpPr>
                            <wps:spPr bwMode="auto">
                              <a:xfrm>
                                <a:off x="12477" y="3714"/>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0" name="Oval 90"/>
                            <wps:cNvSpPr>
                              <a:spLocks noChangeArrowheads="1"/>
                            </wps:cNvSpPr>
                            <wps:spPr bwMode="auto">
                              <a:xfrm>
                                <a:off x="13716" y="95"/>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1" name="Oval 91"/>
                            <wps:cNvSpPr>
                              <a:spLocks noChangeArrowheads="1"/>
                            </wps:cNvSpPr>
                            <wps:spPr bwMode="auto">
                              <a:xfrm>
                                <a:off x="21336" y="2000"/>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2" name="Oval 92"/>
                            <wps:cNvSpPr>
                              <a:spLocks noChangeArrowheads="1"/>
                            </wps:cNvSpPr>
                            <wps:spPr bwMode="auto">
                              <a:xfrm>
                                <a:off x="22574" y="3714"/>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3" name="Oval 93"/>
                            <wps:cNvSpPr>
                              <a:spLocks noChangeArrowheads="1"/>
                            </wps:cNvSpPr>
                            <wps:spPr bwMode="auto">
                              <a:xfrm>
                                <a:off x="24098" y="381"/>
                                <a:ext cx="12001"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4" name="Oval 94"/>
                            <wps:cNvSpPr>
                              <a:spLocks noChangeArrowheads="1"/>
                            </wps:cNvSpPr>
                            <wps:spPr bwMode="auto">
                              <a:xfrm>
                                <a:off x="31813" y="2190"/>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5" name="Oval 95"/>
                            <wps:cNvSpPr>
                              <a:spLocks noChangeArrowheads="1"/>
                            </wps:cNvSpPr>
                            <wps:spPr bwMode="auto">
                              <a:xfrm>
                                <a:off x="33337" y="0"/>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6" name="Oval 96"/>
                            <wps:cNvSpPr>
                              <a:spLocks noChangeArrowheads="1"/>
                            </wps:cNvSpPr>
                            <wps:spPr bwMode="auto">
                              <a:xfrm>
                                <a:off x="33337" y="3905"/>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7" name="Oval 97"/>
                            <wps:cNvSpPr>
                              <a:spLocks noChangeArrowheads="1"/>
                            </wps:cNvSpPr>
                            <wps:spPr bwMode="auto">
                              <a:xfrm>
                                <a:off x="40576" y="1809"/>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8" name="Oval 98"/>
                            <wps:cNvSpPr>
                              <a:spLocks noChangeArrowheads="1"/>
                            </wps:cNvSpPr>
                            <wps:spPr bwMode="auto">
                              <a:xfrm>
                                <a:off x="42100" y="3905"/>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9" name="Oval 99"/>
                            <wps:cNvSpPr>
                              <a:spLocks noChangeArrowheads="1"/>
                            </wps:cNvSpPr>
                            <wps:spPr bwMode="auto">
                              <a:xfrm>
                                <a:off x="43624" y="0"/>
                                <a:ext cx="12002" cy="2667"/>
                              </a:xfrm>
                              <a:prstGeom prst="ellipse">
                                <a:avLst/>
                              </a:prstGeom>
                              <a:solidFill>
                                <a:srgbClr val="E2F0D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60" name="Oval 101"/>
                          <wps:cNvSpPr>
                            <a:spLocks noChangeArrowheads="1"/>
                          </wps:cNvSpPr>
                          <wps:spPr bwMode="auto">
                            <a:xfrm>
                              <a:off x="9144" y="2000"/>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1" name="Oval 102"/>
                          <wps:cNvSpPr>
                            <a:spLocks noChangeArrowheads="1"/>
                          </wps:cNvSpPr>
                          <wps:spPr bwMode="auto">
                            <a:xfrm>
                              <a:off x="10668" y="3524"/>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2" name="Oval 103"/>
                          <wps:cNvSpPr>
                            <a:spLocks noChangeArrowheads="1"/>
                          </wps:cNvSpPr>
                          <wps:spPr bwMode="auto">
                            <a:xfrm>
                              <a:off x="16097" y="1714"/>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3" name="Oval 104"/>
                          <wps:cNvSpPr>
                            <a:spLocks noChangeArrowheads="1"/>
                          </wps:cNvSpPr>
                          <wps:spPr bwMode="auto">
                            <a:xfrm>
                              <a:off x="17430" y="4191"/>
                              <a:ext cx="477"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 name="Oval 105"/>
                          <wps:cNvSpPr>
                            <a:spLocks noChangeArrowheads="1"/>
                          </wps:cNvSpPr>
                          <wps:spPr bwMode="auto">
                            <a:xfrm>
                              <a:off x="20478" y="2762"/>
                              <a:ext cx="477"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5" name="Oval 106"/>
                          <wps:cNvSpPr>
                            <a:spLocks noChangeArrowheads="1"/>
                          </wps:cNvSpPr>
                          <wps:spPr bwMode="auto">
                            <a:xfrm>
                              <a:off x="24288" y="4286"/>
                              <a:ext cx="477"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6" name="Oval 107"/>
                          <wps:cNvSpPr>
                            <a:spLocks noChangeArrowheads="1"/>
                          </wps:cNvSpPr>
                          <wps:spPr bwMode="auto">
                            <a:xfrm>
                              <a:off x="26955" y="1619"/>
                              <a:ext cx="477"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7" name="Oval 108"/>
                          <wps:cNvSpPr>
                            <a:spLocks noChangeArrowheads="1"/>
                          </wps:cNvSpPr>
                          <wps:spPr bwMode="auto">
                            <a:xfrm>
                              <a:off x="29908" y="4857"/>
                              <a:ext cx="476" cy="477"/>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 name="Oval 109"/>
                          <wps:cNvSpPr>
                            <a:spLocks noChangeArrowheads="1"/>
                          </wps:cNvSpPr>
                          <wps:spPr bwMode="auto">
                            <a:xfrm>
                              <a:off x="32194" y="1524"/>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9" name="Oval 110"/>
                          <wps:cNvSpPr>
                            <a:spLocks noChangeArrowheads="1"/>
                          </wps:cNvSpPr>
                          <wps:spPr bwMode="auto">
                            <a:xfrm>
                              <a:off x="35433" y="4572"/>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111"/>
                          <wps:cNvSpPr>
                            <a:spLocks noChangeArrowheads="1"/>
                          </wps:cNvSpPr>
                          <wps:spPr bwMode="auto">
                            <a:xfrm>
                              <a:off x="37909" y="952"/>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Oval 112"/>
                          <wps:cNvSpPr>
                            <a:spLocks noChangeArrowheads="1"/>
                          </wps:cNvSpPr>
                          <wps:spPr bwMode="auto">
                            <a:xfrm>
                              <a:off x="39433" y="5048"/>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2" name="Oval 113"/>
                          <wps:cNvSpPr>
                            <a:spLocks noChangeArrowheads="1"/>
                          </wps:cNvSpPr>
                          <wps:spPr bwMode="auto">
                            <a:xfrm>
                              <a:off x="40957" y="2667"/>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 name="Oval 114"/>
                          <wps:cNvSpPr>
                            <a:spLocks noChangeArrowheads="1"/>
                          </wps:cNvSpPr>
                          <wps:spPr bwMode="auto">
                            <a:xfrm>
                              <a:off x="44862" y="1619"/>
                              <a:ext cx="477"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 name="Oval 115"/>
                          <wps:cNvSpPr>
                            <a:spLocks noChangeArrowheads="1"/>
                          </wps:cNvSpPr>
                          <wps:spPr bwMode="auto">
                            <a:xfrm>
                              <a:off x="44672" y="4762"/>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 name="Oval 116"/>
                          <wps:cNvSpPr>
                            <a:spLocks noChangeArrowheads="1"/>
                          </wps:cNvSpPr>
                          <wps:spPr bwMode="auto">
                            <a:xfrm>
                              <a:off x="48958" y="2857"/>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6" name="Oval 117"/>
                          <wps:cNvSpPr>
                            <a:spLocks noChangeArrowheads="1"/>
                          </wps:cNvSpPr>
                          <wps:spPr bwMode="auto">
                            <a:xfrm>
                              <a:off x="50482" y="4953"/>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 name="Oval 118"/>
                          <wps:cNvSpPr>
                            <a:spLocks noChangeArrowheads="1"/>
                          </wps:cNvSpPr>
                          <wps:spPr bwMode="auto">
                            <a:xfrm>
                              <a:off x="52006" y="952"/>
                              <a:ext cx="476" cy="476"/>
                            </a:xfrm>
                            <a:prstGeom prst="ellips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8" name="Straight Connector 119"/>
                          <wps:cNvCnPr>
                            <a:cxnSpLocks noChangeShapeType="1"/>
                          </wps:cNvCnPr>
                          <wps:spPr bwMode="auto">
                            <a:xfrm flipH="1" flipV="1">
                              <a:off x="16764" y="2095"/>
                              <a:ext cx="4011" cy="953"/>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79" name="Straight Connector 120"/>
                          <wps:cNvCnPr>
                            <a:cxnSpLocks noChangeShapeType="1"/>
                          </wps:cNvCnPr>
                          <wps:spPr bwMode="auto">
                            <a:xfrm flipH="1">
                              <a:off x="11049" y="2000"/>
                              <a:ext cx="5238" cy="1714"/>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0" name="Straight Connector 121"/>
                          <wps:cNvCnPr>
                            <a:cxnSpLocks noChangeShapeType="1"/>
                          </wps:cNvCnPr>
                          <wps:spPr bwMode="auto">
                            <a:xfrm flipH="1" flipV="1">
                              <a:off x="9620" y="2381"/>
                              <a:ext cx="1429" cy="1429"/>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1" name="Straight Connector 122"/>
                          <wps:cNvCnPr>
                            <a:cxnSpLocks noChangeShapeType="1"/>
                          </wps:cNvCnPr>
                          <wps:spPr bwMode="auto">
                            <a:xfrm flipH="1">
                              <a:off x="17716" y="3238"/>
                              <a:ext cx="2897" cy="1334"/>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2" name="Straight Connector 123"/>
                          <wps:cNvCnPr>
                            <a:cxnSpLocks noChangeShapeType="1"/>
                          </wps:cNvCnPr>
                          <wps:spPr bwMode="auto">
                            <a:xfrm>
                              <a:off x="20955" y="2952"/>
                              <a:ext cx="3810" cy="162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3" name="Straight Connector 124"/>
                          <wps:cNvCnPr>
                            <a:cxnSpLocks noChangeShapeType="1"/>
                          </wps:cNvCnPr>
                          <wps:spPr bwMode="auto">
                            <a:xfrm>
                              <a:off x="24955" y="4667"/>
                              <a:ext cx="5334" cy="286"/>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4" name="Straight Connector 125"/>
                          <wps:cNvCnPr>
                            <a:cxnSpLocks noChangeShapeType="1"/>
                          </wps:cNvCnPr>
                          <wps:spPr bwMode="auto">
                            <a:xfrm flipH="1" flipV="1">
                              <a:off x="27432" y="2095"/>
                              <a:ext cx="2952" cy="2953"/>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5" name="Straight Connector 126"/>
                          <wps:cNvCnPr>
                            <a:cxnSpLocks noChangeShapeType="1"/>
                          </wps:cNvCnPr>
                          <wps:spPr bwMode="auto">
                            <a:xfrm flipV="1">
                              <a:off x="30289" y="1905"/>
                              <a:ext cx="2172" cy="3333"/>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6" name="Straight Connector 127"/>
                          <wps:cNvCnPr>
                            <a:cxnSpLocks noChangeShapeType="1"/>
                          </wps:cNvCnPr>
                          <wps:spPr bwMode="auto">
                            <a:xfrm flipV="1">
                              <a:off x="30384" y="4857"/>
                              <a:ext cx="5430" cy="477"/>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7" name="Straight Connector 128"/>
                          <wps:cNvCnPr>
                            <a:cxnSpLocks noChangeShapeType="1"/>
                          </wps:cNvCnPr>
                          <wps:spPr bwMode="auto">
                            <a:xfrm flipV="1">
                              <a:off x="36099" y="952"/>
                              <a:ext cx="2068" cy="390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8" name="Straight Connector 129"/>
                          <wps:cNvCnPr>
                            <a:cxnSpLocks noChangeShapeType="1"/>
                          </wps:cNvCnPr>
                          <wps:spPr bwMode="auto">
                            <a:xfrm>
                              <a:off x="35909" y="4857"/>
                              <a:ext cx="3859" cy="667"/>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89" name="Straight Connector 130"/>
                          <wps:cNvCnPr>
                            <a:cxnSpLocks noChangeShapeType="1"/>
                          </wps:cNvCnPr>
                          <wps:spPr bwMode="auto">
                            <a:xfrm flipV="1">
                              <a:off x="39719" y="3048"/>
                              <a:ext cx="1301" cy="2286"/>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90" name="Straight Connector 131"/>
                          <wps:cNvCnPr>
                            <a:cxnSpLocks noChangeShapeType="1"/>
                          </wps:cNvCnPr>
                          <wps:spPr bwMode="auto">
                            <a:xfrm flipV="1">
                              <a:off x="41433" y="1905"/>
                              <a:ext cx="3620" cy="1047"/>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91" name="Straight Connector 132"/>
                          <wps:cNvCnPr>
                            <a:cxnSpLocks noChangeShapeType="1"/>
                          </wps:cNvCnPr>
                          <wps:spPr bwMode="auto">
                            <a:xfrm flipH="1">
                              <a:off x="44958" y="2000"/>
                              <a:ext cx="190" cy="3238"/>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92" name="Straight Connector 133"/>
                          <wps:cNvCnPr>
                            <a:cxnSpLocks noChangeShapeType="1"/>
                          </wps:cNvCnPr>
                          <wps:spPr bwMode="auto">
                            <a:xfrm>
                              <a:off x="45148" y="1809"/>
                              <a:ext cx="4191" cy="1239"/>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93" name="Straight Connector 134"/>
                          <wps:cNvCnPr>
                            <a:cxnSpLocks noChangeShapeType="1"/>
                          </wps:cNvCnPr>
                          <wps:spPr bwMode="auto">
                            <a:xfrm flipV="1">
                              <a:off x="49244" y="1047"/>
                              <a:ext cx="3238" cy="2096"/>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194" name="Straight Connector 135"/>
                          <wps:cNvCnPr>
                            <a:cxnSpLocks noChangeShapeType="1"/>
                          </wps:cNvCnPr>
                          <wps:spPr bwMode="auto">
                            <a:xfrm>
                              <a:off x="49339" y="3238"/>
                              <a:ext cx="1334" cy="2096"/>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g:grpSp>
                      <wps:wsp>
                        <wps:cNvPr id="195" name="Straight Connector 136"/>
                        <wps:cNvCnPr>
                          <a:cxnSpLocks noChangeShapeType="1"/>
                        </wps:cNvCnPr>
                        <wps:spPr bwMode="auto">
                          <a:xfrm flipH="1">
                            <a:off x="45148" y="1619"/>
                            <a:ext cx="5334" cy="13906"/>
                          </a:xfrm>
                          <a:prstGeom prst="line">
                            <a:avLst/>
                          </a:prstGeom>
                          <a:noFill/>
                          <a:ln w="6350">
                            <a:solidFill>
                              <a:srgbClr val="FF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6" name="Text Box 38"/>
                        <wps:cNvSpPr txBox="1">
                          <a:spLocks noChangeArrowheads="1"/>
                        </wps:cNvSpPr>
                        <wps:spPr bwMode="auto">
                          <a:xfrm>
                            <a:off x="22139" y="11334"/>
                            <a:ext cx="16590"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B6475C" w14:textId="77777777" w:rsidR="00CE5E6A" w:rsidRDefault="00CE5E6A" w:rsidP="00CE5E6A">
                              <w:pPr>
                                <w:jc w:val="center"/>
                                <w:rPr>
                                  <w:i/>
                                  <w:sz w:val="16"/>
                                  <w:szCs w:val="16"/>
                                </w:rPr>
                              </w:pPr>
                              <w:r>
                                <w:rPr>
                                  <w:i/>
                                  <w:sz w:val="16"/>
                                  <w:szCs w:val="16"/>
                                </w:rPr>
                                <w:t>Terrestrial network</w:t>
                              </w:r>
                            </w:p>
                          </w:txbxContent>
                        </wps:txbx>
                        <wps:bodyPr rot="0" vert="horz" wrap="square" lIns="91440" tIns="45720" rIns="91440" bIns="45720" anchor="t" anchorCtr="0" upright="1">
                          <a:noAutofit/>
                        </wps:bodyPr>
                      </wps:wsp>
                      <wps:wsp>
                        <wps:cNvPr id="197" name="Text Box 39"/>
                        <wps:cNvSpPr txBox="1">
                          <a:spLocks noChangeArrowheads="1"/>
                        </wps:cNvSpPr>
                        <wps:spPr bwMode="auto">
                          <a:xfrm>
                            <a:off x="22758" y="6665"/>
                            <a:ext cx="16195" cy="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7BC6A2" w14:textId="77777777" w:rsidR="00CE5E6A" w:rsidRDefault="00CE5E6A" w:rsidP="00CE5E6A">
                              <w:pPr>
                                <w:jc w:val="center"/>
                                <w:rPr>
                                  <w:i/>
                                  <w:sz w:val="16"/>
                                  <w:szCs w:val="16"/>
                                </w:rPr>
                              </w:pPr>
                              <w:r>
                                <w:rPr>
                                  <w:i/>
                                  <w:sz w:val="16"/>
                                  <w:szCs w:val="16"/>
                                </w:rPr>
                                <w:t>Overflying passenger aircraft</w:t>
                              </w:r>
                            </w:p>
                          </w:txbxContent>
                        </wps:txbx>
                        <wps:bodyPr rot="0" vert="horz" wrap="square" lIns="91440" tIns="45720" rIns="91440" bIns="45720" anchor="t" anchorCtr="0" upright="1">
                          <a:noAutofit/>
                        </wps:bodyPr>
                      </wps:wsp>
                      <wps:wsp>
                        <wps:cNvPr id="198" name="Text Box 40"/>
                        <wps:cNvSpPr txBox="1">
                          <a:spLocks noChangeArrowheads="1"/>
                        </wps:cNvSpPr>
                        <wps:spPr bwMode="auto">
                          <a:xfrm>
                            <a:off x="34509" y="8771"/>
                            <a:ext cx="14731" cy="4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1A0C7E" w14:textId="77777777" w:rsidR="00CE5E6A" w:rsidRDefault="00CE5E6A" w:rsidP="00CE5E6A">
                              <w:pPr>
                                <w:jc w:val="center"/>
                                <w:rPr>
                                  <w:i/>
                                  <w:sz w:val="16"/>
                                  <w:szCs w:val="16"/>
                                </w:rPr>
                              </w:pPr>
                              <w:r>
                                <w:rPr>
                                  <w:i/>
                                  <w:sz w:val="16"/>
                                  <w:szCs w:val="16"/>
                                </w:rPr>
                                <w:t>Broadband air-to-ground link</w:t>
                              </w:r>
                            </w:p>
                          </w:txbxContent>
                        </wps:txbx>
                        <wps:bodyPr rot="0" vert="horz" wrap="square" lIns="91440" tIns="45720" rIns="91440" bIns="45720" anchor="t" anchorCtr="0" upright="1">
                          <a:noAutofit/>
                        </wps:bodyPr>
                      </wps:wsp>
                      <wps:wsp>
                        <wps:cNvPr id="199" name="Text Box 41"/>
                        <wps:cNvSpPr txBox="1">
                          <a:spLocks noChangeArrowheads="1"/>
                        </wps:cNvSpPr>
                        <wps:spPr bwMode="auto">
                          <a:xfrm>
                            <a:off x="24213" y="-262"/>
                            <a:ext cx="16360"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B0DD34" w14:textId="77777777" w:rsidR="00CE5E6A" w:rsidRDefault="00CE5E6A" w:rsidP="00CE5E6A">
                              <w:pPr>
                                <w:jc w:val="center"/>
                                <w:rPr>
                                  <w:i/>
                                  <w:sz w:val="16"/>
                                  <w:szCs w:val="16"/>
                                </w:rPr>
                              </w:pPr>
                              <w:r>
                                <w:rPr>
                                  <w:i/>
                                  <w:sz w:val="16"/>
                                  <w:szCs w:val="16"/>
                                </w:rPr>
                                <w:t>On-board distributed antenna</w:t>
                              </w:r>
                            </w:p>
                          </w:txbxContent>
                        </wps:txbx>
                        <wps:bodyPr rot="0" vert="horz" wrap="square" lIns="91440" tIns="45720" rIns="91440" bIns="45720" anchor="t" anchorCtr="0" upright="1">
                          <a:noAutofit/>
                        </wps:bodyPr>
                      </wps:wsp>
                      <wps:wsp>
                        <wps:cNvPr id="200" name="Text Box 42"/>
                        <wps:cNvSpPr txBox="1">
                          <a:spLocks noChangeArrowheads="1"/>
                        </wps:cNvSpPr>
                        <wps:spPr bwMode="auto">
                          <a:xfrm>
                            <a:off x="45998" y="1809"/>
                            <a:ext cx="9754" cy="4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BBDCF3" w14:textId="77777777" w:rsidR="00CE5E6A" w:rsidRDefault="00CE5E6A" w:rsidP="00CE5E6A">
                              <w:pPr>
                                <w:jc w:val="center"/>
                                <w:rPr>
                                  <w:i/>
                                  <w:sz w:val="16"/>
                                  <w:szCs w:val="16"/>
                                </w:rPr>
                              </w:pPr>
                              <w:r>
                                <w:rPr>
                                  <w:i/>
                                  <w:sz w:val="16"/>
                                  <w:szCs w:val="16"/>
                                </w:rPr>
                                <w:t>Onboard microcell or AP</w:t>
                              </w:r>
                            </w:p>
                          </w:txbxContent>
                        </wps:txbx>
                        <wps:bodyPr rot="0" vert="horz" wrap="square" lIns="91440" tIns="45720" rIns="91440" bIns="45720" anchor="t" anchorCtr="0" upright="1">
                          <a:noAutofit/>
                        </wps:bodyPr>
                      </wps:wsp>
                    </wpg:wgp>
                  </a:graphicData>
                </a:graphic>
              </wp:inline>
            </w:drawing>
          </mc:Choice>
          <mc:Fallback>
            <w:pict>
              <v:group w14:anchorId="1511C0D0" id="Group 43" o:spid="_x0000_s1047" style="width:413.15pt;height:121.45pt;mso-position-horizontal-relative:char;mso-position-vertical-relative:line" coordorigin=",-262" coordsize="55752,2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">
                <v:group id="Group 138" o:spid="_x0000_s1048" style="position:absolute;left:1619;width:52292;height:6838" coordsize="52292,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4" o:spid="_x0000_s1049" style="position:absolute;width:52292;height:6838" coordsize="50660,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 o:spid="_x0000_s1050" style="position:absolute;top:381;width:13730;height:10001;visibility:visible;mso-wrap-style:square;v-text-anchor:middle" coordsize="1373011,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" path="m1373011,c1231723,14287,1090436,28575,953911,85725,817386,142875,680861,277813,553861,342900,426861,407988,282398,425450,191911,476250,101424,527050,29986,584200,10936,647700,-8114,711200,-11289,801688,77611,857250v88900,55563,261937,100012,466725,123825c749124,1004888,1160286,995363,1306336,1000125e" filled="f" strokecolor="#41719c" strokeweight="1pt">
                      <v:stroke joinstyle="miter"/>
                      <v:path arrowok="t" o:connecttype="custom" o:connectlocs="13730,0;9539,857;5539,3429;1919,4762;109,6477;776,8572;5443,9811;13063,10001" o:connectangles="0,0,0,0,0,0,0,0"/>
                    </v:shape>
                    <v:line id="Straight Connector 2" o:spid="_x0000_s1051" style="position:absolute;flip:y;visibility:visible;mso-wrap-style:square" from="13620,0" to="5066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" strokecolor="#5b9bd5" strokeweight=".5pt">
                      <v:stroke joinstyle="miter"/>
                    </v:line>
                    <v:line id="Straight Connector 3" o:spid="_x0000_s1052" style="position:absolute;flip:y;visibility:visible;mso-wrap-style:square" from="13144,10287" to="5027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" strokecolor="#5b9bd5" strokeweight=".5pt">
                      <v:stroke joinstyle="miter"/>
                    </v:line>
                  </v:group>
                  <v:group id="Group 45" o:spid="_x0000_s1053" style="position:absolute;left:13525;top:2667;width:30956;height:1656" coordsize="3867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46" o:spid="_x0000_s1054" style="position:absolute;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oundrect id="Rounded Rectangle 47" o:spid="_x0000_s1055"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" filled="f" strokecolor="#9dc3e6" strokeweight="1pt">
                        <v:stroke joinstyle="miter"/>
                      </v:roundrect>
                      <v:roundrect id="Rounded Rectangle 48" o:spid="_x0000_s1056"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" filled="f" strokecolor="#9dc3e6" strokeweight="1pt">
                        <v:stroke joinstyle="miter"/>
                      </v:roundrect>
                    </v:group>
                    <v:group id="Group 49" o:spid="_x0000_s1057" style="position:absolute;left:3619;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oundrect id="Rounded Rectangle 50" o:spid="_x0000_s1058"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" filled="f" strokecolor="#9dc3e6" strokeweight="1pt">
                        <v:stroke joinstyle="miter"/>
                      </v:roundrect>
                      <v:roundrect id="Rounded Rectangle 51" o:spid="_x0000_s1059"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" filled="f" strokecolor="#9dc3e6" strokeweight="1pt">
                        <v:stroke joinstyle="miter"/>
                      </v:roundrect>
                    </v:group>
                    <v:group id="Group 52" o:spid="_x0000_s1060" style="position:absolute;left:10763;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Rounded Rectangle 53" o:spid="_x0000_s1061"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" filled="f" strokecolor="#9dc3e6" strokeweight="1pt">
                        <v:stroke joinstyle="miter"/>
                      </v:roundrect>
                      <v:roundrect id="Rounded Rectangle 54" o:spid="_x0000_s1062"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" filled="f" strokecolor="#9dc3e6" strokeweight="1pt">
                        <v:stroke joinstyle="miter"/>
                      </v:roundrect>
                    </v:group>
                    <v:group id="Group 55" o:spid="_x0000_s1063" style="position:absolute;left:7239;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oundrect id="Rounded Rectangle 56" o:spid="_x0000_s1064"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" filled="f" strokecolor="#9dc3e6" strokeweight="1pt">
                        <v:stroke joinstyle="miter"/>
                      </v:roundrect>
                      <v:roundrect id="Rounded Rectangle 57" o:spid="_x0000_s1065"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" filled="f" strokecolor="#9dc3e6" strokeweight="1pt">
                        <v:stroke joinstyle="miter"/>
                      </v:roundrect>
                    </v:group>
                    <v:group id="Group 58" o:spid="_x0000_s1066" style="position:absolute;left:14382;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oundrect id="Rounded Rectangle 59" o:spid="_x0000_s1067"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" filled="f" strokecolor="#9dc3e6" strokeweight="1pt">
                        <v:stroke joinstyle="miter"/>
                      </v:roundrect>
                      <v:roundrect id="Rounded Rectangle 60" o:spid="_x0000_s1068"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" filled="f" strokecolor="#9dc3e6" strokeweight="1pt">
                        <v:stroke joinstyle="miter"/>
                      </v:roundrect>
                    </v:group>
                    <v:group id="Group 61" o:spid="_x0000_s1069" style="position:absolute;left:18002;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oundrect id="Rounded Rectangle 62" o:spid="_x0000_s1070"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" filled="f" strokecolor="#9dc3e6" strokeweight="1pt">
                        <v:stroke joinstyle="miter"/>
                      </v:roundrect>
                      <v:roundrect id="Rounded Rectangle 63" o:spid="_x0000_s1071"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" filled="f" strokecolor="#9dc3e6" strokeweight="1pt">
                        <v:stroke joinstyle="miter"/>
                      </v:roundrect>
                    </v:group>
                    <v:group id="Group 64" o:spid="_x0000_s1072" style="position:absolute;left:21526;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Rounded Rectangle 65" o:spid="_x0000_s1073"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" filled="f" strokecolor="#9dc3e6" strokeweight="1pt">
                        <v:stroke joinstyle="miter"/>
                      </v:roundrect>
                      <v:roundrect id="Rounded Rectangle 66" o:spid="_x0000_s1074"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" filled="f" strokecolor="#9dc3e6" strokeweight="1pt">
                        <v:stroke joinstyle="miter"/>
                      </v:roundrect>
                    </v:group>
                    <v:group id="Group 67" o:spid="_x0000_s1075" style="position:absolute;left:25146;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Rounded Rectangle 68" o:spid="_x0000_s1076"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" filled="f" strokecolor="#9dc3e6" strokeweight="1pt">
                        <v:stroke joinstyle="miter"/>
                      </v:roundrect>
                      <v:roundrect id="Rounded Rectangle 69" o:spid="_x0000_s1077"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" filled="f" strokecolor="#9dc3e6" strokeweight="1pt">
                        <v:stroke joinstyle="miter"/>
                      </v:roundrect>
                    </v:group>
                    <v:group id="Group 70" o:spid="_x0000_s1078" style="position:absolute;left:28765;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oundrect id="Rounded Rectangle 71" o:spid="_x0000_s1079"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" filled="f" strokecolor="#9dc3e6" strokeweight="1pt">
                        <v:stroke joinstyle="miter"/>
                      </v:roundrect>
                      <v:roundrect id="Rounded Rectangle 72" o:spid="_x0000_s1080"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" filled="f" strokecolor="#9dc3e6" strokeweight="1pt">
                        <v:stroke joinstyle="miter"/>
                      </v:roundrect>
                    </v:group>
                    <v:group id="Group 73" o:spid="_x0000_s1081" style="position:absolute;left:32289;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oundrect id="Rounded Rectangle 74" o:spid="_x0000_s1082"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" filled="f" strokecolor="#9dc3e6" strokeweight="1pt">
                        <v:stroke joinstyle="miter"/>
                      </v:roundrect>
                      <v:roundrect id="Rounded Rectangle 75" o:spid="_x0000_s1083"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" filled="f" strokecolor="#9dc3e6" strokeweight="1pt">
                        <v:stroke joinstyle="miter"/>
                      </v:roundrect>
                    </v:group>
                    <v:group id="Group 76" o:spid="_x0000_s1084" style="position:absolute;left:35814;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oundrect id="Rounded Rectangle 77" o:spid="_x0000_s1085"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" filled="f" strokecolor="#9dc3e6" strokeweight="1pt">
                        <v:stroke joinstyle="miter"/>
                      </v:roundrect>
                      <v:roundrect id="Rounded Rectangle 78" o:spid="_x0000_s1086"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" filled="f" strokecolor="#9dc3e6" strokeweight="1pt">
                        <v:stroke joinstyle="miter"/>
                      </v:roundrect>
                    </v:group>
                  </v:group>
                  <v:group id="Group 44" o:spid="_x0000_s1087" style="position:absolute;left:12001;top:3238;width:30956;height:1656" coordsize="3867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7" o:spid="_x0000_s1088" style="position:absolute;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Rounded Rectangle 5" o:spid="_x0000_s1089"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" filled="f" strokecolor="#9dc3e6" strokeweight="1pt">
                        <v:stroke joinstyle="miter"/>
                      </v:roundrect>
                      <v:roundrect id="Rounded Rectangle 6" o:spid="_x0000_s1090"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" filled="f" strokecolor="#9dc3e6" strokeweight="1pt">
                        <v:stroke joinstyle="miter"/>
                      </v:roundrect>
                    </v:group>
                    <v:group id="Group 8" o:spid="_x0000_s1091" style="position:absolute;left:3619;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Rounded Rectangle 9" o:spid="_x0000_s1092"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" filled="f" strokecolor="#9dc3e6" strokeweight="1pt">
                        <v:stroke joinstyle="miter"/>
                      </v:roundrect>
                      <v:roundrect id="Rounded Rectangle 10" o:spid="_x0000_s1093"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" filled="f" strokecolor="#9dc3e6" strokeweight="1pt">
                        <v:stroke joinstyle="miter"/>
                      </v:roundrect>
                    </v:group>
                    <v:group id="Group 11" o:spid="_x0000_s1094" style="position:absolute;left:10763;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oundrect id="Rounded Rectangle 12" o:spid="_x0000_s1095"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" filled="f" strokecolor="#9dc3e6" strokeweight="1pt">
                        <v:stroke joinstyle="miter"/>
                      </v:roundrect>
                      <v:roundrect id="Rounded Rectangle 13" o:spid="_x0000_s1096"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" filled="f" strokecolor="#9dc3e6" strokeweight="1pt">
                        <v:stroke joinstyle="miter"/>
                      </v:roundrect>
                    </v:group>
                    <v:group id="Group 14" o:spid="_x0000_s1097" style="position:absolute;left:7239;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Rounded Rectangle 15" o:spid="_x0000_s1098"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" filled="f" strokecolor="#9dc3e6" strokeweight="1pt">
                        <v:stroke joinstyle="miter"/>
                      </v:roundrect>
                      <v:roundrect id="Rounded Rectangle 16" o:spid="_x0000_s1099"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" filled="f" strokecolor="#9dc3e6" strokeweight="1pt">
                        <v:stroke joinstyle="miter"/>
                      </v:roundrect>
                    </v:group>
                    <v:group id="Group 17" o:spid="_x0000_s1100" style="position:absolute;left:14382;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oundrect id="Rounded Rectangle 18" o:spid="_x0000_s1101"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" filled="f" strokecolor="#9dc3e6" strokeweight="1pt">
                        <v:stroke joinstyle="miter"/>
                      </v:roundrect>
                      <v:roundrect id="Rounded Rectangle 19" o:spid="_x0000_s1102"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" filled="f" strokecolor="#9dc3e6" strokeweight="1pt">
                        <v:stroke joinstyle="miter"/>
                      </v:roundrect>
                    </v:group>
                    <v:group id="Group 20" o:spid="_x0000_s1103" style="position:absolute;left:18002;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oundrect id="Rounded Rectangle 21" o:spid="_x0000_s1104"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" filled="f" strokecolor="#9dc3e6" strokeweight="1pt">
                        <v:stroke joinstyle="miter"/>
                      </v:roundrect>
                      <v:roundrect id="Rounded Rectangle 22" o:spid="_x0000_s1105"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" filled="f" strokecolor="#9dc3e6" strokeweight="1pt">
                        <v:stroke joinstyle="miter"/>
                      </v:roundrect>
                    </v:group>
                    <v:group id="Group 23" o:spid="_x0000_s1106" style="position:absolute;left:21526;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oundrect id="Rounded Rectangle 24" o:spid="_x0000_s1107"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" filled="f" strokecolor="#9dc3e6" strokeweight="1pt">
                        <v:stroke joinstyle="miter"/>
                      </v:roundrect>
                      <v:roundrect id="Rounded Rectangle 25" o:spid="_x0000_s1108"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" filled="f" strokecolor="#9dc3e6" strokeweight="1pt">
                        <v:stroke joinstyle="miter"/>
                      </v:roundrect>
                    </v:group>
                    <v:group id="Group 26" o:spid="_x0000_s1109" style="position:absolute;left:25146;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oundrect id="Rounded Rectangle 27" o:spid="_x0000_s1110"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" filled="f" strokecolor="#9dc3e6" strokeweight="1pt">
                        <v:stroke joinstyle="miter"/>
                      </v:roundrect>
                      <v:roundrect id="Rounded Rectangle 28" o:spid="_x0000_s1111"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" filled="f" strokecolor="#9dc3e6" strokeweight="1pt">
                        <v:stroke joinstyle="miter"/>
                      </v:roundrect>
                    </v:group>
                    <v:group id="Group 29" o:spid="_x0000_s1112" style="position:absolute;left:28765;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oundrect id="Rounded Rectangle 30" o:spid="_x0000_s1113"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" filled="f" strokecolor="#9dc3e6" strokeweight="1pt">
                        <v:stroke joinstyle="miter"/>
                      </v:roundrect>
                      <v:roundrect id="Rounded Rectangle 31" o:spid="_x0000_s1114"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" filled="f" strokecolor="#9dc3e6" strokeweight="1pt">
                        <v:stroke joinstyle="miter"/>
                      </v:roundrect>
                    </v:group>
                    <v:group id="Group 32" o:spid="_x0000_s1115" style="position:absolute;left:32289;width:2864;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oundrect id="Rounded Rectangle 33" o:spid="_x0000_s1116"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" filled="f" strokecolor="#9dc3e6" strokeweight="1pt">
                        <v:stroke joinstyle="miter"/>
                      </v:roundrect>
                      <v:roundrect id="Rounded Rectangle 34" o:spid="_x0000_s1117"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" filled="f" strokecolor="#9dc3e6" strokeweight="1pt">
                        <v:stroke joinstyle="miter"/>
                      </v:roundrect>
                    </v:group>
                    <v:group id="Group 35" o:spid="_x0000_s1118" style="position:absolute;left:35814;width:2863;height:3429" coordsize="2864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oundrect id="Rounded Rectangle 36" o:spid="_x0000_s1119" style="position:absolute;top:266700;width:200025;height:76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" filled="f" strokecolor="#9dc3e6" strokeweight="1pt">
                        <v:stroke joinstyle="miter"/>
                      </v:roundrect>
                      <v:roundrect id="Rounded Rectangle 37" o:spid="_x0000_s1120" style="position:absolute;left:200025;width:86400;height:284400;rotation: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" filled="f" strokecolor="#9dc3e6" strokeweight="1pt">
                        <v:stroke joinstyle="miter"/>
                      </v:roundrect>
                    </v:group>
                  </v:group>
                  <v:group id="Group 83" o:spid="_x0000_s1121" style="position:absolute;left:11239;top:476;width:38195;height:941" coordsize="38195,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80" o:spid="_x0000_s1122" style="position:absolute;flip:x;visibility:visible;mso-wrap-style:square" from="0,762" to="3695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" strokecolor="#c55a11" strokeweight="1.5pt">
                      <v:stroke joinstyle="miter"/>
                    </v:line>
                    <v:rect id="Rectangle 81" o:spid="_x0000_s1123" style="position:absolute;left:36671;width:1524;height:14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" fillcolor="#fbe5d6" strokecolor="#c55a11" strokeweight="1pt"/>
                  </v:group>
                </v:group>
                <v:group id="Group 137" o:spid="_x0000_s1124" style="position:absolute;top:13906;width:55626;height:6572" coordsize="5562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00" o:spid="_x0000_s1125" style="position:absolute;width:55626;height:6572" coordsize="5562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oval id="Oval 85" o:spid="_x0000_s1126" style="position:absolute;top:2000;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" fillcolor="#e2f0d9" stroked="f" strokeweight="1pt">
                      <v:stroke joinstyle="miter"/>
                    </v:oval>
                    <v:oval id="Oval 86" o:spid="_x0000_s1127" style="position:absolute;left:1524;top:3524;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" fillcolor="#e2f0d9" stroked="f" strokeweight="1pt">
                      <v:stroke joinstyle="miter"/>
                    </v:oval>
                    <v:oval id="Oval 87" o:spid="_x0000_s1128" style="position:absolute;left:3048;top:571;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" fillcolor="#e2f0d9" stroked="f" strokeweight="1pt">
                      <v:stroke joinstyle="miter"/>
                    </v:oval>
                    <v:oval id="Oval 88" o:spid="_x0000_s1129" style="position:absolute;left:11334;top:2095;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" fillcolor="#e2f0d9" stroked="f" strokeweight="1pt">
                      <v:stroke joinstyle="miter"/>
                    </v:oval>
                    <v:oval id="Oval 89" o:spid="_x0000_s1130" style="position:absolute;left:12477;top:3714;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" fillcolor="#e2f0d9" stroked="f" strokeweight="1pt">
                      <v:stroke joinstyle="miter"/>
                    </v:oval>
                    <v:oval id="Oval 90" o:spid="_x0000_s1131" style="position:absolute;left:13716;top:95;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" fillcolor="#e2f0d9" stroked="f" strokeweight="1pt">
                      <v:stroke joinstyle="miter"/>
                    </v:oval>
                    <v:oval id="Oval 91" o:spid="_x0000_s1132" style="position:absolute;left:21336;top:2000;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" fillcolor="#e2f0d9" stroked="f" strokeweight="1pt">
                      <v:stroke joinstyle="miter"/>
                    </v:oval>
                    <v:oval id="Oval 92" o:spid="_x0000_s1133" style="position:absolute;left:22574;top:3714;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" fillcolor="#e2f0d9" stroked="f" strokeweight="1pt">
                      <v:stroke joinstyle="miter"/>
                    </v:oval>
                    <v:oval id="Oval 93" o:spid="_x0000_s1134" style="position:absolute;left:24098;top:381;width:1200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" fillcolor="#e2f0d9" stroked="f" strokeweight="1pt">
                      <v:stroke joinstyle="miter"/>
                    </v:oval>
                    <v:oval id="Oval 94" o:spid="_x0000_s1135" style="position:absolute;left:31813;top:2190;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" fillcolor="#e2f0d9" stroked="f" strokeweight="1pt">
                      <v:stroke joinstyle="miter"/>
                    </v:oval>
                    <v:oval id="Oval 95" o:spid="_x0000_s1136" style="position:absolute;left:33337;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" fillcolor="#e2f0d9" stroked="f" strokeweight="1pt">
                      <v:stroke joinstyle="miter"/>
                    </v:oval>
                    <v:oval id="Oval 96" o:spid="_x0000_s1137" style="position:absolute;left:33337;top:3905;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" fillcolor="#e2f0d9" stroked="f" strokeweight="1pt">
                      <v:stroke joinstyle="miter"/>
                    </v:oval>
                    <v:oval id="Oval 97" o:spid="_x0000_s1138" style="position:absolute;left:40576;top:1809;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" fillcolor="#e2f0d9" stroked="f" strokeweight="1pt">
                      <v:stroke joinstyle="miter"/>
                    </v:oval>
                    <v:oval id="Oval 98" o:spid="_x0000_s1139" style="position:absolute;left:42100;top:3905;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" fillcolor="#e2f0d9" stroked="f" strokeweight="1pt">
                      <v:stroke joinstyle="miter"/>
                    </v:oval>
                    <v:oval id="Oval 99" o:spid="_x0000_s1140" style="position:absolute;left:43624;width:12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" fillcolor="#e2f0d9" stroked="f" strokeweight="1pt">
                      <v:stroke joinstyle="miter"/>
                    </v:oval>
                  </v:group>
                  <v:oval id="Oval 101" o:spid="_x0000_s1141" style="position:absolute;left:9144;top:2000;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" filled="f" strokeweight="1pt">
                    <v:stroke joinstyle="miter"/>
                  </v:oval>
                  <v:oval id="Oval 102" o:spid="_x0000_s1142" style="position:absolute;left:10668;top:352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" filled="f" strokeweight="1pt">
                    <v:stroke joinstyle="miter"/>
                  </v:oval>
                  <v:oval id="Oval 103" o:spid="_x0000_s1143" style="position:absolute;left:16097;top:171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" filled="f" strokeweight="1pt">
                    <v:stroke joinstyle="miter"/>
                  </v:oval>
                  <v:oval id="Oval 104" o:spid="_x0000_s1144" style="position:absolute;left:17430;top:4191;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" filled="f" strokeweight="1pt">
                    <v:stroke joinstyle="miter"/>
                  </v:oval>
                  <v:oval id="Oval 105" o:spid="_x0000_s1145" style="position:absolute;left:20478;top:2762;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" filled="f" strokeweight="1pt">
                    <v:stroke joinstyle="miter"/>
                  </v:oval>
                  <v:oval id="Oval 106" o:spid="_x0000_s1146" style="position:absolute;left:24288;top:4286;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" filled="f" strokeweight="1pt">
                    <v:stroke joinstyle="miter"/>
                  </v:oval>
                  <v:oval id="Oval 107" o:spid="_x0000_s1147" style="position:absolute;left:26955;top:1619;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" filled="f" strokeweight="1pt">
                    <v:stroke joinstyle="miter"/>
                  </v:oval>
                  <v:oval id="Oval 108" o:spid="_x0000_s1148" style="position:absolute;left:29908;top:4857;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" filled="f" strokeweight="1pt">
                    <v:stroke joinstyle="miter"/>
                  </v:oval>
                  <v:oval id="Oval 109" o:spid="_x0000_s1149" style="position:absolute;left:32194;top:152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" filled="f" strokeweight="1pt">
                    <v:stroke joinstyle="miter"/>
                  </v:oval>
                  <v:oval id="Oval 110" o:spid="_x0000_s1150" style="position:absolute;left:35433;top:4572;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" filled="f" strokeweight="1pt">
                    <v:stroke joinstyle="miter"/>
                  </v:oval>
                  <v:oval id="Oval 111" o:spid="_x0000_s1151" style="position:absolute;left:37909;top:952;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" filled="f" strokeweight="1pt">
                    <v:stroke joinstyle="miter"/>
                  </v:oval>
                  <v:oval id="Oval 112" o:spid="_x0000_s1152" style="position:absolute;left:39433;top:504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" filled="f" strokeweight="1pt">
                    <v:stroke joinstyle="miter"/>
                  </v:oval>
                  <v:oval id="Oval 113" o:spid="_x0000_s1153" style="position:absolute;left:40957;top:266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" filled="f" strokeweight="1pt">
                    <v:stroke joinstyle="miter"/>
                  </v:oval>
                  <v:oval id="Oval 114" o:spid="_x0000_s1154" style="position:absolute;left:44862;top:1619;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" filled="f" strokeweight="1pt">
                    <v:stroke joinstyle="miter"/>
                  </v:oval>
                  <v:oval id="Oval 115" o:spid="_x0000_s1155" style="position:absolute;left:44672;top:4762;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" filled="f" strokeweight="1pt">
                    <v:stroke joinstyle="miter"/>
                  </v:oval>
                  <v:oval id="Oval 116" o:spid="_x0000_s1156" style="position:absolute;left:48958;top:2857;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" filled="f" strokeweight="1pt">
                    <v:stroke joinstyle="miter"/>
                  </v:oval>
                  <v:oval id="Oval 117" o:spid="_x0000_s1157" style="position:absolute;left:50482;top:49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" filled="f" strokeweight="1pt">
                    <v:stroke joinstyle="miter"/>
                  </v:oval>
                  <v:oval id="Oval 118" o:spid="_x0000_s1158" style="position:absolute;left:52006;top:952;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" filled="f" strokeweight="1pt">
                    <v:stroke joinstyle="miter"/>
                  </v:oval>
                  <v:line id="Straight Connector 119" o:spid="_x0000_s1159" style="position:absolute;flip:x y;visibility:visible;mso-wrap-style:square" from="16764,2095" to="2077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" strokecolor="#5b9bd5" strokeweight=".5pt">
                    <v:stroke joinstyle="miter"/>
                  </v:line>
                  <v:line id="Straight Connector 120" o:spid="_x0000_s1160" style="position:absolute;flip:x;visibility:visible;mso-wrap-style:square" from="11049,2000" to="1628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" strokecolor="#5b9bd5" strokeweight=".5pt">
                    <v:stroke joinstyle="miter"/>
                  </v:line>
                  <v:line id="Straight Connector 121" o:spid="_x0000_s1161" style="position:absolute;flip:x y;visibility:visible;mso-wrap-style:square" from="9620,2381" to="1104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" strokecolor="#5b9bd5" strokeweight=".5pt">
                    <v:stroke joinstyle="miter"/>
                  </v:line>
                  <v:line id="Straight Connector 122" o:spid="_x0000_s1162" style="position:absolute;flip:x;visibility:visible;mso-wrap-style:square" from="17716,3238" to="2061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" strokecolor="#5b9bd5" strokeweight=".5pt">
                    <v:stroke joinstyle="miter"/>
                  </v:line>
                  <v:line id="Straight Connector 123" o:spid="_x0000_s1163" style="position:absolute;visibility:visible;mso-wrap-style:square" from="20955,2952" to="2476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" strokecolor="#5b9bd5" strokeweight=".5pt">
                    <v:stroke joinstyle="miter"/>
                  </v:line>
                  <v:line id="Straight Connector 124" o:spid="_x0000_s1164" style="position:absolute;visibility:visible;mso-wrap-style:square" from="24955,4667" to="30289,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" strokecolor="#5b9bd5" strokeweight=".5pt">
                    <v:stroke joinstyle="miter"/>
                  </v:line>
                  <v:line id="Straight Connector 125" o:spid="_x0000_s1165" style="position:absolute;flip:x y;visibility:visible;mso-wrap-style:square" from="27432,2095" to="30384,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" strokecolor="#5b9bd5" strokeweight=".5pt">
                    <v:stroke joinstyle="miter"/>
                  </v:line>
                  <v:line id="Straight Connector 126" o:spid="_x0000_s1166" style="position:absolute;flip:y;visibility:visible;mso-wrap-style:square" from="30289,1905" to="3246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" strokecolor="#5b9bd5" strokeweight=".5pt">
                    <v:stroke joinstyle="miter"/>
                  </v:line>
                  <v:line id="Straight Connector 127" o:spid="_x0000_s1167" style="position:absolute;flip:y;visibility:visible;mso-wrap-style:square" from="30384,4857" to="3581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" strokecolor="#5b9bd5" strokeweight=".5pt">
                    <v:stroke joinstyle="miter"/>
                  </v:line>
                  <v:line id="Straight Connector 128" o:spid="_x0000_s1168" style="position:absolute;flip:y;visibility:visible;mso-wrap-style:square" from="36099,952" to="38167,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" strokecolor="#5b9bd5" strokeweight=".5pt">
                    <v:stroke joinstyle="miter"/>
                  </v:line>
                  <v:line id="Straight Connector 129" o:spid="_x0000_s1169" style="position:absolute;visibility:visible;mso-wrap-style:square" from="35909,4857" to="3976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" strokecolor="#5b9bd5" strokeweight=".5pt">
                    <v:stroke joinstyle="miter"/>
                  </v:line>
                  <v:line id="Straight Connector 130" o:spid="_x0000_s1170" style="position:absolute;flip:y;visibility:visible;mso-wrap-style:square" from="39719,3048" to="41020,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" strokecolor="#5b9bd5" strokeweight=".5pt">
                    <v:stroke joinstyle="miter"/>
                  </v:line>
                  <v:line id="Straight Connector 131" o:spid="_x0000_s1171" style="position:absolute;flip:y;visibility:visible;mso-wrap-style:square" from="41433,1905" to="4505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" strokecolor="#5b9bd5" strokeweight=".5pt">
                    <v:stroke joinstyle="miter"/>
                  </v:line>
                  <v:line id="Straight Connector 132" o:spid="_x0000_s1172" style="position:absolute;flip:x;visibility:visible;mso-wrap-style:square" from="44958,2000" to="45148,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" strokecolor="#5b9bd5" strokeweight=".5pt">
                    <v:stroke joinstyle="miter"/>
                  </v:line>
                  <v:line id="Straight Connector 133" o:spid="_x0000_s1173" style="position:absolute;visibility:visible;mso-wrap-style:square" from="45148,1809" to="49339,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" strokecolor="#5b9bd5" strokeweight=".5pt">
                    <v:stroke joinstyle="miter"/>
                  </v:line>
                  <v:line id="Straight Connector 134" o:spid="_x0000_s1174" style="position:absolute;flip:y;visibility:visible;mso-wrap-style:square" from="49244,1047" to="5248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" strokecolor="#5b9bd5" strokeweight=".5pt">
                    <v:stroke joinstyle="miter"/>
                  </v:line>
                  <v:line id="Straight Connector 135" o:spid="_x0000_s1175" style="position:absolute;visibility:visible;mso-wrap-style:square" from="49339,3238" to="50673,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" strokecolor="#5b9bd5" strokeweight=".5pt">
                    <v:stroke joinstyle="miter"/>
                  </v:line>
                </v:group>
                <v:line id="Straight Connector 136" o:spid="_x0000_s1176" style="position:absolute;flip:x;visibility:visible;mso-wrap-style:square" from="45148,1619" to="50482,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" strokecolor="red" strokeweight=".5pt">
                  <v:stroke dashstyle="dash" startarrow="block" endarrow="block" joinstyle="miter"/>
                </v:line>
                <v:shape id="Text Box 38" o:spid="_x0000_s1177" type="#_x0000_t202" style="position:absolute;left:22139;top:11334;width:1659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5FB6475C" w14:textId="77777777" w:rsidR="00CE5E6A" w:rsidRDefault="00CE5E6A" w:rsidP="00CE5E6A">
                        <w:pPr>
                          <w:jc w:val="center"/>
                          <w:rPr>
                            <w:i/>
                            <w:sz w:val="16"/>
                            <w:szCs w:val="16"/>
                          </w:rPr>
                        </w:pPr>
                        <w:r>
                          <w:rPr>
                            <w:i/>
                            <w:sz w:val="16"/>
                            <w:szCs w:val="16"/>
                          </w:rPr>
                          <w:t>Terrestrial network</w:t>
                        </w:r>
                      </w:p>
                    </w:txbxContent>
                  </v:textbox>
                </v:shape>
                <v:shape id="Text Box 39" o:spid="_x0000_s1178" type="#_x0000_t202" style="position:absolute;left:22758;top:6665;width:16195;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1A7BC6A2" w14:textId="77777777" w:rsidR="00CE5E6A" w:rsidRDefault="00CE5E6A" w:rsidP="00CE5E6A">
                        <w:pPr>
                          <w:jc w:val="center"/>
                          <w:rPr>
                            <w:i/>
                            <w:sz w:val="16"/>
                            <w:szCs w:val="16"/>
                          </w:rPr>
                        </w:pPr>
                        <w:r>
                          <w:rPr>
                            <w:i/>
                            <w:sz w:val="16"/>
                            <w:szCs w:val="16"/>
                          </w:rPr>
                          <w:t>Overflying passenger aircraft</w:t>
                        </w:r>
                      </w:p>
                    </w:txbxContent>
                  </v:textbox>
                </v:shape>
                <v:shape id="Text Box 40" o:spid="_x0000_s1179" type="#_x0000_t202" style="position:absolute;left:34509;top:8771;width:14731;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5E1A0C7E" w14:textId="77777777" w:rsidR="00CE5E6A" w:rsidRDefault="00CE5E6A" w:rsidP="00CE5E6A">
                        <w:pPr>
                          <w:jc w:val="center"/>
                          <w:rPr>
                            <w:i/>
                            <w:sz w:val="16"/>
                            <w:szCs w:val="16"/>
                          </w:rPr>
                        </w:pPr>
                        <w:r>
                          <w:rPr>
                            <w:i/>
                            <w:sz w:val="16"/>
                            <w:szCs w:val="16"/>
                          </w:rPr>
                          <w:t>Broadband air-to-ground link</w:t>
                        </w:r>
                      </w:p>
                    </w:txbxContent>
                  </v:textbox>
                </v:shape>
                <v:shape id="Text Box 41" o:spid="_x0000_s1180" type="#_x0000_t202" style="position:absolute;left:24213;top:-262;width:16360;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3EB0DD34" w14:textId="77777777" w:rsidR="00CE5E6A" w:rsidRDefault="00CE5E6A" w:rsidP="00CE5E6A">
                        <w:pPr>
                          <w:jc w:val="center"/>
                          <w:rPr>
                            <w:i/>
                            <w:sz w:val="16"/>
                            <w:szCs w:val="16"/>
                          </w:rPr>
                        </w:pPr>
                        <w:r>
                          <w:rPr>
                            <w:i/>
                            <w:sz w:val="16"/>
                            <w:szCs w:val="16"/>
                          </w:rPr>
                          <w:t>On-board distributed antenna</w:t>
                        </w:r>
                      </w:p>
                    </w:txbxContent>
                  </v:textbox>
                </v:shape>
                <v:shape id="Text Box 42" o:spid="_x0000_s1181" type="#_x0000_t202" style="position:absolute;left:45998;top:1809;width:9754;height: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32BBDCF3" w14:textId="77777777" w:rsidR="00CE5E6A" w:rsidRDefault="00CE5E6A" w:rsidP="00CE5E6A">
                        <w:pPr>
                          <w:jc w:val="center"/>
                          <w:rPr>
                            <w:i/>
                            <w:sz w:val="16"/>
                            <w:szCs w:val="16"/>
                          </w:rPr>
                        </w:pPr>
                        <w:r>
                          <w:rPr>
                            <w:i/>
                            <w:sz w:val="16"/>
                            <w:szCs w:val="16"/>
                          </w:rPr>
                          <w:t>Onboard microcell or AP</w:t>
                        </w:r>
                      </w:p>
                    </w:txbxContent>
                  </v:textbox>
                </v:shape>
                <w10:anchorlock/>
              </v:group>
            </w:pict>
          </mc:Fallback>
        </mc:AlternateContent>
      </w:r>
    </w:p>
    <w:p w14:paraId="163B98EC" w14:textId="77777777" w:rsidR="00CE5E6A" w:rsidRPr="00CE5E6A" w:rsidRDefault="00CE5E6A" w:rsidP="00CE5E6A">
      <w:pPr>
        <w:widowControl/>
        <w:wordWrap/>
        <w:spacing w:after="100" w:afterAutospacing="1"/>
        <w:jc w:val="center"/>
        <w:rPr>
          <w:rFonts w:cs="Times New Roman"/>
          <w:i/>
          <w:kern w:val="0"/>
          <w:szCs w:val="24"/>
          <w:lang w:eastAsia="en-US"/>
        </w:rPr>
      </w:pPr>
      <w:r w:rsidRPr="00CE5E6A">
        <w:rPr>
          <w:rFonts w:cs="Times New Roman"/>
          <w:i/>
          <w:kern w:val="0"/>
          <w:szCs w:val="24"/>
          <w:lang w:eastAsia="en-US"/>
        </w:rPr>
        <w:t>Figure 1 General Air-to-Ground Scenario</w:t>
      </w:r>
    </w:p>
    <w:p w14:paraId="076650C8"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On-board Wi-Fi access points are already being used to broadcast pre-recorded news and entertainment content to passengers on many aircraft, via their own personal tablets and smartphones.  However, connections to the Internet need a broadband back-haul link to national telecommunications networks, enabling access to a wider range of applications, as well as terrestrial voice and data services.  The aim is to provide equivalent seamless connectivity to passengers in the air as available to users on the ground.</w:t>
      </w:r>
    </w:p>
    <w:p w14:paraId="7B35C139"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Air-to-Ground activities in APT countries</w:t>
      </w:r>
    </w:p>
    <w:p w14:paraId="5842AD3A" w14:textId="77777777" w:rsidR="00CE5E6A" w:rsidRPr="00CE5E6A" w:rsidRDefault="00CE5E6A" w:rsidP="00CE5E6A">
      <w:pPr>
        <w:widowControl/>
        <w:wordWrap/>
        <w:rPr>
          <w:rFonts w:eastAsia="SimSun" w:cs="Times New Roman"/>
          <w:kern w:val="0"/>
          <w:szCs w:val="24"/>
          <w:lang w:eastAsia="zh-CN"/>
        </w:rPr>
      </w:pPr>
      <w:r w:rsidRPr="00CE5E6A">
        <w:rPr>
          <w:rFonts w:cs="Times New Roman"/>
          <w:kern w:val="0"/>
          <w:szCs w:val="24"/>
          <w:lang w:eastAsia="en-US"/>
        </w:rPr>
        <w:t>At ITU level, Technical characteristics and operational features of the systems for public communications with aircraft in some countries can be referred to the Annexes of ITU-R Report M.2282-0, Systems for public mobile communications with aircraft, the revision of which is now being developed by ITU-R WP5A. At APT level, the potential radio services and applications on-</w:t>
      </w:r>
      <w:r w:rsidRPr="00CE5E6A">
        <w:rPr>
          <w:rFonts w:cs="Times New Roman"/>
          <w:kern w:val="0"/>
          <w:szCs w:val="24"/>
          <w:lang w:eastAsia="en-US"/>
        </w:rPr>
        <w:lastRenderedPageBreak/>
        <w:t xml:space="preserve">board aircraft was discussed and can be referred to the APT/AWG/REP-56. </w:t>
      </w:r>
      <w:r w:rsidRPr="00CE5E6A">
        <w:rPr>
          <w:rFonts w:eastAsia="SimSun" w:cs="Times New Roman"/>
          <w:kern w:val="0"/>
          <w:szCs w:val="24"/>
          <w:lang w:eastAsia="zh-CN"/>
        </w:rPr>
        <w:t>Air-to-Ground activities outside APT countries can be found in the Annex.</w:t>
      </w:r>
    </w:p>
    <w:p w14:paraId="10FC7E4A" w14:textId="77777777" w:rsidR="00CE5E6A" w:rsidRPr="00CE5E6A" w:rsidRDefault="00CE5E6A" w:rsidP="00CE5E6A">
      <w:pPr>
        <w:widowControl/>
        <w:wordWrap/>
        <w:jc w:val="left"/>
        <w:rPr>
          <w:rFonts w:cs="Times New Roman"/>
          <w:kern w:val="0"/>
          <w:szCs w:val="24"/>
          <w:lang w:eastAsia="en-US"/>
        </w:rPr>
      </w:pPr>
    </w:p>
    <w:p w14:paraId="418585CB" w14:textId="77777777" w:rsidR="00CE5E6A" w:rsidRPr="00CE5E6A" w:rsidRDefault="00CE5E6A" w:rsidP="00CE5E6A">
      <w:pPr>
        <w:widowControl/>
        <w:wordWrap/>
        <w:rPr>
          <w:rFonts w:eastAsia="MS Mincho" w:cs="Times New Roman"/>
          <w:noProof/>
          <w:kern w:val="0"/>
          <w:lang w:eastAsia="zh-CN"/>
        </w:rPr>
      </w:pPr>
      <w:r w:rsidRPr="00CE5E6A">
        <w:rPr>
          <w:rFonts w:cs="Times New Roman"/>
          <w:kern w:val="0"/>
          <w:szCs w:val="24"/>
          <w:lang w:eastAsia="en-US"/>
        </w:rPr>
        <w:t xml:space="preserve">In Japan, the direct air-to-ground communication (DATGC) system with aircraft, which achieves over 100 Mbit/s transmission speed, is being studied. In the system, the 40 GHz band facilitates broadband wireless communications on airplanes and on the ground. As shown in Fig. 3, airplanes fly over ground tracking antennas arranged at regular intervals. The details of the system can be explained by references to </w:t>
      </w:r>
      <w:r w:rsidRPr="00CE5E6A">
        <w:rPr>
          <w:rFonts w:eastAsia="MS Mincho" w:cs="Times New Roman"/>
          <w:noProof/>
          <w:kern w:val="0"/>
          <w:lang w:eastAsia="zh-CN"/>
        </w:rPr>
        <w:t xml:space="preserve">Report </w:t>
      </w:r>
      <w:hyperlink r:id="rId15" w:history="1">
        <w:r w:rsidRPr="00CE5E6A">
          <w:rPr>
            <w:rFonts w:eastAsia="MS Mincho" w:cs="Times New Roman"/>
            <w:color w:val="0563C1"/>
            <w:kern w:val="0"/>
            <w:u w:val="single"/>
            <w:lang w:eastAsia="zh-CN"/>
          </w:rPr>
          <w:t>ITU-R  M.2282-0</w:t>
        </w:r>
      </w:hyperlink>
      <w:r w:rsidRPr="00CE5E6A">
        <w:rPr>
          <w:rFonts w:eastAsia="MS Mincho" w:cs="Times New Roman"/>
          <w:kern w:val="0"/>
          <w:lang w:eastAsia="zh-CN"/>
        </w:rPr>
        <w:t xml:space="preserve"> and </w:t>
      </w:r>
      <w:hyperlink r:id="rId16" w:history="1">
        <w:r w:rsidRPr="00CE5E6A">
          <w:rPr>
            <w:rFonts w:eastAsia="MS Mincho" w:cs="Times New Roman"/>
            <w:color w:val="0563C1"/>
            <w:kern w:val="0"/>
            <w:u w:val="single"/>
            <w:lang w:eastAsia="zh-CN"/>
          </w:rPr>
          <w:t>APT/AWG/REP-56</w:t>
        </w:r>
      </w:hyperlink>
      <w:r w:rsidRPr="00CE5E6A">
        <w:rPr>
          <w:rFonts w:eastAsia="MS Mincho" w:cs="Times New Roman"/>
          <w:kern w:val="0"/>
          <w:lang w:eastAsia="zh-CN"/>
        </w:rPr>
        <w:t>.</w:t>
      </w:r>
    </w:p>
    <w:p w14:paraId="3A6A9D54" w14:textId="77777777" w:rsidR="00CE5E6A" w:rsidRPr="00CE5E6A" w:rsidRDefault="00CE5E6A" w:rsidP="00CE5E6A">
      <w:pPr>
        <w:widowControl/>
        <w:wordWrap/>
        <w:jc w:val="left"/>
        <w:rPr>
          <w:rFonts w:eastAsia="MS Mincho" w:cs="Times New Roman"/>
          <w:noProof/>
          <w:kern w:val="0"/>
          <w:lang w:eastAsia="zh-CN"/>
        </w:rPr>
      </w:pPr>
    </w:p>
    <w:p w14:paraId="27227E87" w14:textId="77777777" w:rsidR="00CE5E6A" w:rsidRPr="00CE5E6A" w:rsidRDefault="00CE5E6A" w:rsidP="00CE5E6A">
      <w:pPr>
        <w:widowControl/>
        <w:wordWrap/>
        <w:jc w:val="center"/>
        <w:rPr>
          <w:rFonts w:cs="Times New Roman"/>
          <w:kern w:val="0"/>
          <w:szCs w:val="24"/>
          <w:lang w:eastAsia="en-US"/>
        </w:rPr>
      </w:pPr>
      <w:r w:rsidRPr="00CE5E6A">
        <w:rPr>
          <w:rFonts w:eastAsia="MS Mincho" w:cs="Times New Roman"/>
          <w:noProof/>
          <w:kern w:val="0"/>
          <w:lang w:eastAsia="en-US"/>
        </w:rPr>
        <w:drawing>
          <wp:inline distT="0" distB="0" distL="0" distR="0" wp14:anchorId="64B39E30" wp14:editId="59C88907">
            <wp:extent cx="4352925" cy="289560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2925" cy="2895600"/>
                    </a:xfrm>
                    <a:prstGeom prst="rect">
                      <a:avLst/>
                    </a:prstGeom>
                    <a:noFill/>
                    <a:ln>
                      <a:noFill/>
                    </a:ln>
                  </pic:spPr>
                </pic:pic>
              </a:graphicData>
            </a:graphic>
          </wp:inline>
        </w:drawing>
      </w:r>
    </w:p>
    <w:p w14:paraId="715CC0CE" w14:textId="77777777" w:rsidR="00CE5E6A" w:rsidRPr="00CE5E6A" w:rsidRDefault="00CE5E6A" w:rsidP="00CE5E6A">
      <w:pPr>
        <w:widowControl/>
        <w:wordWrap/>
        <w:jc w:val="center"/>
        <w:rPr>
          <w:rFonts w:cs="Times New Roman"/>
          <w:kern w:val="0"/>
          <w:szCs w:val="24"/>
          <w:lang w:eastAsia="en-US"/>
        </w:rPr>
      </w:pPr>
      <w:r w:rsidRPr="00CE5E6A">
        <w:rPr>
          <w:rFonts w:cs="Times New Roman"/>
          <w:i/>
          <w:kern w:val="0"/>
          <w:szCs w:val="24"/>
          <w:lang w:eastAsia="en-US"/>
        </w:rPr>
        <w:t>Figure 3: Over 40 GHz Wave Broadband Wireless Direct Air-to-Ground Communication System in Japan</w:t>
      </w:r>
    </w:p>
    <w:p w14:paraId="0E5D8EC8"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 xml:space="preserve">Key operating issues </w:t>
      </w:r>
    </w:p>
    <w:p w14:paraId="363B5085"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Today’s passenger airlines operate in a highly cost-competitive environment, and typically seek to maximize the efficient utilization of aircraft over both domestic and international routes.  This means a strong focus on issues such as aircraft weight and fuel consumption; ground maintenance downtime and operational service availability; seat quantity and occupancy; and crew operating requirements - to note just a few.  To minimize on-board equipment complexity and weight, and to avoid undue additional duties for flight crews, several matters are relevant:</w:t>
      </w:r>
    </w:p>
    <w:p w14:paraId="1C8CCB32" w14:textId="77777777" w:rsidR="00CE5E6A" w:rsidRPr="00CE5E6A" w:rsidRDefault="00CE5E6A" w:rsidP="00CE5E6A">
      <w:pPr>
        <w:widowControl/>
        <w:numPr>
          <w:ilvl w:val="0"/>
          <w:numId w:val="26"/>
        </w:numPr>
        <w:wordWrap/>
        <w:spacing w:after="100" w:afterAutospacing="1"/>
        <w:contextualSpacing/>
        <w:jc w:val="left"/>
        <w:rPr>
          <w:rFonts w:eastAsia="Calibri" w:cs="Times New Roman"/>
          <w:kern w:val="0"/>
          <w:szCs w:val="24"/>
          <w:lang w:val="en-AU" w:eastAsia="en-US"/>
        </w:rPr>
      </w:pPr>
      <w:proofErr w:type="gramStart"/>
      <w:r w:rsidRPr="00CE5E6A">
        <w:rPr>
          <w:rFonts w:eastAsia="Calibri" w:cs="Times New Roman"/>
          <w:kern w:val="0"/>
          <w:szCs w:val="24"/>
          <w:lang w:val="en-AU" w:eastAsia="en-US"/>
        </w:rPr>
        <w:t>sufficient</w:t>
      </w:r>
      <w:proofErr w:type="gramEnd"/>
      <w:r w:rsidRPr="00CE5E6A">
        <w:rPr>
          <w:rFonts w:eastAsia="Calibri" w:cs="Times New Roman"/>
          <w:kern w:val="0"/>
          <w:szCs w:val="24"/>
          <w:lang w:val="en-AU" w:eastAsia="en-US"/>
        </w:rPr>
        <w:t xml:space="preserve"> production/market scale for air-to-ground equipment/systems to encourage development efforts toward minimising both weight and cost; and</w:t>
      </w:r>
    </w:p>
    <w:p w14:paraId="605BFE93" w14:textId="77777777" w:rsidR="00CE5E6A" w:rsidRPr="00CE5E6A" w:rsidRDefault="00CE5E6A" w:rsidP="00CE5E6A">
      <w:pPr>
        <w:widowControl/>
        <w:numPr>
          <w:ilvl w:val="0"/>
          <w:numId w:val="26"/>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harmonized regulatory frameworks applicable to passenger aircraft operating across national borders, particularly in relation to certification, operations and licensing; and</w:t>
      </w:r>
    </w:p>
    <w:p w14:paraId="44423D32" w14:textId="77777777" w:rsidR="00CE5E6A" w:rsidRPr="00CE5E6A" w:rsidRDefault="00CE5E6A" w:rsidP="00CE5E6A">
      <w:pPr>
        <w:widowControl/>
        <w:numPr>
          <w:ilvl w:val="0"/>
          <w:numId w:val="26"/>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harmonized frequency arrangements, to minimize systems technical design and operational complexity.</w:t>
      </w:r>
    </w:p>
    <w:p w14:paraId="3C32814E"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Achieving these objectives involves consideration of such issues as: adopting common technical standards covering technology, radiofrequency emission levels and antenna patterns; securing mutual recognition of technical authorizations/certifications; achieving agreement on common system operating procedures; recognition of legal/regulatory obligations while over-flying national territories; and various other matters. </w:t>
      </w:r>
    </w:p>
    <w:p w14:paraId="78975484" w14:textId="77777777" w:rsidR="00CE5E6A" w:rsidRPr="00CE5E6A" w:rsidRDefault="00CE5E6A" w:rsidP="00CE5E6A">
      <w:pPr>
        <w:keepNext/>
        <w:widowControl/>
        <w:wordWrap/>
        <w:spacing w:beforeLines="50" w:before="120" w:afterLines="50" w:after="120"/>
        <w:jc w:val="left"/>
        <w:outlineLvl w:val="1"/>
        <w:rPr>
          <w:rFonts w:ascii="Calibri Light" w:eastAsia="SimSun" w:hAnsi="Calibri Light"/>
          <w:color w:val="2E74B5" w:themeColor="accent1" w:themeShade="BF"/>
          <w:kern w:val="0"/>
          <w:sz w:val="26"/>
          <w:szCs w:val="26"/>
          <w:lang w:eastAsia="en-US"/>
        </w:rPr>
      </w:pPr>
      <w:r w:rsidRPr="00CE5E6A">
        <w:rPr>
          <w:rFonts w:cs="Times New Roman"/>
          <w:b/>
          <w:kern w:val="0"/>
          <w:szCs w:val="24"/>
          <w:lang w:eastAsia="en-US"/>
        </w:rPr>
        <w:t>5.1</w:t>
      </w:r>
      <w:r w:rsidRPr="00CE5E6A">
        <w:rPr>
          <w:rFonts w:cs="Times New Roman"/>
          <w:b/>
          <w:kern w:val="0"/>
          <w:szCs w:val="24"/>
          <w:lang w:eastAsia="en-US"/>
        </w:rPr>
        <w:tab/>
        <w:t>Altitude limits related to the inflight communication services</w:t>
      </w:r>
    </w:p>
    <w:p w14:paraId="60923B38"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In the past, passenger use of entertainment systems and personal electronic devices (PEDs) on-board commercial aircraft was generally restricted by aircraft operators to the ‘cruise’ portion of </w:t>
      </w:r>
      <w:r w:rsidRPr="00CE5E6A">
        <w:rPr>
          <w:rFonts w:cs="Times New Roman"/>
          <w:kern w:val="0"/>
          <w:szCs w:val="24"/>
          <w:lang w:eastAsia="en-US"/>
        </w:rPr>
        <w:lastRenderedPageBreak/>
        <w:t>flight only – primarily so that passengers’ attention is not diverted from the flight safety briefing, and purportedly to protect the critical take-off and landing phases of flight (involving precision electronic navigational aids) from errant radiofrequency emissions and interference.  This restriction has generally been implemented in the form of a ‘minimum altitude’ limit of 3000m AGL as a convenient threshold.  Coincidentally, after take-off, aircraft typically achieve an altitude of 3000m at some considerable distance from the point of departure – and generally beyond urban zones (even for most metro airports).  This circumstance is potentially relevant to coverage planning for air-to-ground systems, since it infers that air-to-ground base-stations can generally be deployed in regional areas only:</w:t>
      </w:r>
    </w:p>
    <w:p w14:paraId="64F6C981" w14:textId="77777777" w:rsidR="00CE5E6A" w:rsidRPr="00CE5E6A" w:rsidRDefault="00CE5E6A" w:rsidP="00CE5E6A">
      <w:pPr>
        <w:widowControl/>
        <w:wordWrap/>
        <w:spacing w:after="100" w:afterAutospacing="1"/>
        <w:rPr>
          <w:rFonts w:cs="Times New Roman"/>
          <w:kern w:val="0"/>
          <w:szCs w:val="24"/>
          <w:lang w:eastAsia="en-US"/>
        </w:rPr>
      </w:pPr>
    </w:p>
    <w:p w14:paraId="6A9D44DC" w14:textId="77777777" w:rsidR="00CE5E6A" w:rsidRPr="00CE5E6A" w:rsidRDefault="00CE5E6A" w:rsidP="00CE5E6A">
      <w:pPr>
        <w:widowControl/>
        <w:wordWrap/>
        <w:spacing w:after="100" w:afterAutospacing="1"/>
        <w:jc w:val="center"/>
        <w:rPr>
          <w:rFonts w:cs="Times New Roman"/>
          <w:kern w:val="0"/>
          <w:szCs w:val="24"/>
          <w:lang w:eastAsia="en-US"/>
        </w:rPr>
      </w:pPr>
      <w:r w:rsidRPr="00CE5E6A">
        <w:rPr>
          <w:rFonts w:cs="Times New Roman"/>
          <w:noProof/>
          <w:kern w:val="0"/>
          <w:szCs w:val="24"/>
          <w:lang w:eastAsia="en-US"/>
        </w:rPr>
        <mc:AlternateContent>
          <mc:Choice Requires="wpg">
            <w:drawing>
              <wp:inline distT="0" distB="0" distL="0" distR="0" wp14:anchorId="7D3DB977" wp14:editId="440107F6">
                <wp:extent cx="4495800" cy="2235200"/>
                <wp:effectExtent l="19050" t="0" r="0" b="12700"/>
                <wp:docPr id="40" name="组合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2235200"/>
                          <a:chOff x="0" y="0"/>
                          <a:chExt cx="33623" cy="14573"/>
                        </a:xfrm>
                      </wpg:grpSpPr>
                      <wps:wsp>
                        <wps:cNvPr id="41" name="Straight Arrow Connector 170"/>
                        <wps:cNvCnPr>
                          <a:cxnSpLocks/>
                        </wps:cNvCnPr>
                        <wps:spPr bwMode="auto">
                          <a:xfrm flipV="1">
                            <a:off x="29527" y="1841"/>
                            <a:ext cx="0" cy="1019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grpSp>
                        <wpg:cNvPr id="42" name="Group 172"/>
                        <wpg:cNvGrpSpPr>
                          <a:grpSpLocks/>
                        </wpg:cNvGrpSpPr>
                        <wpg:grpSpPr bwMode="auto">
                          <a:xfrm>
                            <a:off x="0" y="0"/>
                            <a:ext cx="33623" cy="14573"/>
                            <a:chOff x="0" y="0"/>
                            <a:chExt cx="33623" cy="14573"/>
                          </a:xfrm>
                        </wpg:grpSpPr>
                        <wpg:grpSp>
                          <wpg:cNvPr id="43" name="Group 165"/>
                          <wpg:cNvGrpSpPr>
                            <a:grpSpLocks/>
                          </wpg:cNvGrpSpPr>
                          <wpg:grpSpPr bwMode="auto">
                            <a:xfrm>
                              <a:off x="4572" y="10096"/>
                              <a:ext cx="22288" cy="4477"/>
                              <a:chOff x="0" y="0"/>
                              <a:chExt cx="23812" cy="4476"/>
                            </a:xfrm>
                          </wpg:grpSpPr>
                          <wps:wsp>
                            <wps:cNvPr id="44" name="Oval 139"/>
                            <wps:cNvSpPr>
                              <a:spLocks noChangeArrowheads="1"/>
                            </wps:cNvSpPr>
                            <wps:spPr bwMode="auto">
                              <a:xfrm>
                                <a:off x="0" y="0"/>
                                <a:ext cx="23812" cy="4476"/>
                              </a:xfrm>
                              <a:prstGeom prst="ellipse">
                                <a:avLst/>
                              </a:prstGeom>
                              <a:solidFill>
                                <a:srgbClr val="FBE5D6"/>
                              </a:solidFill>
                              <a:ln w="12700">
                                <a:solidFill>
                                  <a:srgbClr val="F8CBAD"/>
                                </a:solidFill>
                                <a:prstDash val="dash"/>
                                <a:miter lim="800000"/>
                                <a:headEnd/>
                                <a:tailEnd/>
                              </a:ln>
                            </wps:spPr>
                            <wps:bodyPr rot="0" vert="horz" wrap="square" lIns="91440" tIns="45720" rIns="91440" bIns="45720" anchor="ctr" anchorCtr="0" upright="1">
                              <a:noAutofit/>
                            </wps:bodyPr>
                          </wps:wsp>
                          <wps:wsp>
                            <wps:cNvPr id="45" name="Straight Connector 162"/>
                            <wps:cNvCnPr>
                              <a:cxnSpLocks noChangeShapeType="1"/>
                            </wps:cNvCnPr>
                            <wps:spPr bwMode="auto">
                              <a:xfrm>
                                <a:off x="1524" y="2286"/>
                                <a:ext cx="4476" cy="0"/>
                              </a:xfrm>
                              <a:prstGeom prst="line">
                                <a:avLst/>
                              </a:prstGeom>
                              <a:noFill/>
                              <a:ln w="28575">
                                <a:solidFill>
                                  <a:srgbClr val="A6A6A6"/>
                                </a:solidFill>
                                <a:miter lim="800000"/>
                                <a:headEnd/>
                                <a:tailEnd/>
                              </a:ln>
                              <a:extLst>
                                <a:ext uri="{909E8E84-426E-40DD-AFC4-6F175D3DCCD1}">
                                  <a14:hiddenFill xmlns:a14="http://schemas.microsoft.com/office/drawing/2010/main">
                                    <a:noFill/>
                                  </a14:hiddenFill>
                                </a:ext>
                              </a:extLst>
                            </wps:spPr>
                            <wps:bodyPr/>
                          </wps:wsp>
                          <wps:wsp>
                            <wps:cNvPr id="46" name="Straight Connector 163"/>
                            <wps:cNvCnPr>
                              <a:cxnSpLocks noChangeShapeType="1"/>
                            </wps:cNvCnPr>
                            <wps:spPr bwMode="auto">
                              <a:xfrm flipH="1">
                                <a:off x="2667" y="1524"/>
                                <a:ext cx="1047" cy="1428"/>
                              </a:xfrm>
                              <a:prstGeom prst="line">
                                <a:avLst/>
                              </a:prstGeom>
                              <a:noFill/>
                              <a:ln w="28575">
                                <a:solidFill>
                                  <a:srgbClr val="A6A6A6"/>
                                </a:solidFill>
                                <a:miter lim="800000"/>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7" name="Picture 1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241" y="0"/>
                              <a:ext cx="4724" cy="2159"/>
                            </a:xfrm>
                            <a:prstGeom prst="rect">
                              <a:avLst/>
                            </a:prstGeom>
                            <a:noFill/>
                            <a:extLst>
                              <a:ext uri="{909E8E84-426E-40DD-AFC4-6F175D3DCCD1}">
                                <a14:hiddenFill xmlns:a14="http://schemas.microsoft.com/office/drawing/2010/main">
                                  <a:solidFill>
                                    <a:srgbClr val="FFFFFF"/>
                                  </a:solidFill>
                                </a14:hiddenFill>
                              </a:ext>
                            </a:extLst>
                          </pic:spPr>
                        </pic:pic>
                        <wpg:grpSp>
                          <wpg:cNvPr id="48" name="Group 169"/>
                          <wpg:cNvGrpSpPr>
                            <a:grpSpLocks/>
                          </wpg:cNvGrpSpPr>
                          <wpg:grpSpPr bwMode="auto">
                            <a:xfrm>
                              <a:off x="0" y="2000"/>
                              <a:ext cx="25101" cy="10287"/>
                              <a:chOff x="0" y="0"/>
                              <a:chExt cx="25101" cy="10287"/>
                            </a:xfrm>
                          </wpg:grpSpPr>
                          <wps:wsp>
                            <wps:cNvPr id="49" name="Straight Connector 166"/>
                            <wps:cNvCnPr>
                              <a:cxnSpLocks noChangeShapeType="1"/>
                            </wps:cNvCnPr>
                            <wps:spPr bwMode="auto">
                              <a:xfrm flipH="1" flipV="1">
                                <a:off x="1143" y="7524"/>
                                <a:ext cx="5143" cy="2763"/>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63" name="Freeform 167"/>
                            <wps:cNvSpPr>
                              <a:spLocks/>
                            </wps:cNvSpPr>
                            <wps:spPr bwMode="auto">
                              <a:xfrm>
                                <a:off x="0" y="4000"/>
                                <a:ext cx="3189" cy="3620"/>
                              </a:xfrm>
                              <a:custGeom>
                                <a:avLst/>
                                <a:gdLst>
                                  <a:gd name="T0" fmla="*/ 118924 w 318949"/>
                                  <a:gd name="T1" fmla="*/ 361950 h 361950"/>
                                  <a:gd name="T2" fmla="*/ 4624 w 318949"/>
                                  <a:gd name="T3" fmla="*/ 209550 h 361950"/>
                                  <a:gd name="T4" fmla="*/ 52249 w 318949"/>
                                  <a:gd name="T5" fmla="*/ 76200 h 361950"/>
                                  <a:gd name="T6" fmla="*/ 318949 w 318949"/>
                                  <a:gd name="T7" fmla="*/ 0 h 3619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8949" h="361950">
                                    <a:moveTo>
                                      <a:pt x="118924" y="361950"/>
                                    </a:moveTo>
                                    <a:cubicBezTo>
                                      <a:pt x="67330" y="309562"/>
                                      <a:pt x="15736" y="257175"/>
                                      <a:pt x="4624" y="209550"/>
                                    </a:cubicBezTo>
                                    <a:cubicBezTo>
                                      <a:pt x="-6488" y="161925"/>
                                      <a:pt x="-139" y="111125"/>
                                      <a:pt x="52249" y="76200"/>
                                    </a:cubicBezTo>
                                    <a:cubicBezTo>
                                      <a:pt x="104636" y="41275"/>
                                      <a:pt x="318949" y="0"/>
                                      <a:pt x="318949" y="0"/>
                                    </a:cubicBezTo>
                                  </a:path>
                                </a:pathLst>
                              </a:custGeom>
                              <a:noFill/>
                              <a:ln w="127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 name="Straight Connector 168"/>
                            <wps:cNvCnPr>
                              <a:cxnSpLocks noChangeShapeType="1"/>
                            </wps:cNvCnPr>
                            <wps:spPr bwMode="auto">
                              <a:xfrm flipV="1">
                                <a:off x="3143" y="0"/>
                                <a:ext cx="21958" cy="4000"/>
                              </a:xfrm>
                              <a:prstGeom prst="line">
                                <a:avLst/>
                              </a:prstGeom>
                              <a:noFill/>
                              <a:ln w="6350">
                                <a:solidFill>
                                  <a:srgbClr val="FF0000"/>
                                </a:solidFill>
                                <a:prstDash val="dash"/>
                                <a:miter lim="800000"/>
                                <a:headEnd/>
                                <a:tailEnd/>
                              </a:ln>
                              <a:extLst>
                                <a:ext uri="{909E8E84-426E-40DD-AFC4-6F175D3DCCD1}">
                                  <a14:hiddenFill xmlns:a14="http://schemas.microsoft.com/office/drawing/2010/main">
                                    <a:noFill/>
                                  </a14:hiddenFill>
                                </a:ext>
                              </a:extLst>
                            </wps:spPr>
                            <wps:bodyPr/>
                          </wps:wsp>
                        </wpg:grpSp>
                        <wps:wsp>
                          <wps:cNvPr id="65" name="Text Box 171"/>
                          <wps:cNvSpPr txBox="1">
                            <a:spLocks noChangeArrowheads="1"/>
                          </wps:cNvSpPr>
                          <wps:spPr bwMode="auto">
                            <a:xfrm>
                              <a:off x="29051" y="5334"/>
                              <a:ext cx="457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069712" w14:textId="77777777" w:rsidR="00CE5E6A" w:rsidRDefault="00CE5E6A" w:rsidP="00CE5E6A">
                                <w:pPr>
                                  <w:jc w:val="center"/>
                                  <w:rPr>
                                    <w:rFonts w:ascii="Arial" w:hAnsi="Arial" w:cs="Arial"/>
                                    <w:sz w:val="12"/>
                                    <w:szCs w:val="12"/>
                                  </w:rPr>
                                </w:pPr>
                                <w:r>
                                  <w:rPr>
                                    <w:rFonts w:ascii="Arial" w:hAnsi="Arial" w:cs="Arial"/>
                                    <w:sz w:val="12"/>
                                    <w:szCs w:val="12"/>
                                  </w:rPr>
                                  <w:t>3000 m</w:t>
                                </w:r>
                              </w:p>
                            </w:txbxContent>
                          </wps:txbx>
                          <wps:bodyPr rot="0" vert="horz" wrap="square" lIns="91440" tIns="45720" rIns="91440" bIns="45720" anchor="t" anchorCtr="0" upright="1">
                            <a:noAutofit/>
                          </wps:bodyPr>
                        </wps:wsp>
                      </wpg:grpSp>
                    </wpg:wgp>
                  </a:graphicData>
                </a:graphic>
              </wp:inline>
            </w:drawing>
          </mc:Choice>
          <mc:Fallback>
            <w:pict>
              <v:group w14:anchorId="7D3DB977" id="组合 223" o:spid="_x0000_s1182" style="width:354pt;height:176pt;mso-position-horizontal-relative:char;mso-position-vertical-relative:line" coordsize="33623,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">
                <v:shapetype id="_x0000_t32" coordsize="21600,21600" o:spt="32" o:oned="t" path="m,l21600,21600e" filled="f">
                  <v:path arrowok="t" fillok="f" o:connecttype="none"/>
                  <o:lock v:ext="edit" shapetype="t"/>
                </v:shapetype>
                <v:shape id="Straight Arrow Connector 170" o:spid="_x0000_s1183" type="#_x0000_t32" style="position:absolute;left:29527;top:1841;width:0;height:10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" strokecolor="#5b9bd5" strokeweight=".5pt">
                  <v:stroke endarrow="block" joinstyle="miter"/>
                  <o:lock v:ext="edit" shapetype="f"/>
                </v:shape>
                <v:group id="Group 172" o:spid="_x0000_s1184" style="position:absolute;width:33623;height:14573" coordsize="33623,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65" o:spid="_x0000_s1185" style="position:absolute;left:4572;top:10096;width:22288;height:4477" coordsize="23812,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139" o:spid="_x0000_s1186" style="position:absolute;width:2381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" fillcolor="#fbe5d6" strokecolor="#f8cbad" strokeweight="1pt">
                      <v:stroke dashstyle="dash" joinstyle="miter"/>
                    </v:oval>
                    <v:line id="Straight Connector 162" o:spid="_x0000_s1187" style="position:absolute;visibility:visible;mso-wrap-style:square" from="1524,2286" to="600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" strokecolor="#a6a6a6" strokeweight="2.25pt">
                      <v:stroke joinstyle="miter"/>
                    </v:line>
                    <v:line id="Straight Connector 163" o:spid="_x0000_s1188" style="position:absolute;flip:x;visibility:visible;mso-wrap-style:square" from="2667,1524" to="371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" strokecolor="#a6a6a6" strokeweight="2.25pt">
                      <v:stroke joinstyle="miter"/>
                    </v:line>
                  </v:group>
                  <v:shape id="Picture 164" o:spid="_x0000_s1189" type="#_x0000_t75" style="position:absolute;left:25241;width:47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">
                    <v:imagedata r:id="rId19" o:title=""/>
                  </v:shape>
                  <v:group id="Group 169" o:spid="_x0000_s1190" style="position:absolute;top:2000;width:25101;height:10287" coordsize="2510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166" o:spid="_x0000_s1191" style="position:absolute;flip:x y;visibility:visible;mso-wrap-style:square" from="1143,7524" to="628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" strokecolor="red" strokeweight=".5pt">
                      <v:stroke dashstyle="dash" joinstyle="miter"/>
                    </v:line>
                    <v:shape id="Freeform 167" o:spid="_x0000_s1192" style="position:absolute;top:4000;width:3189;height:3620;visibility:visible;mso-wrap-style:square;v-text-anchor:middle" coordsize="318949,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" path="m118924,361950c67330,309562,15736,257175,4624,209550,-6488,161925,-139,111125,52249,76200,104636,41275,318949,,318949,e" filled="f" strokecolor="red" strokeweight="1pt">
                      <v:stroke dashstyle="dash" joinstyle="miter"/>
                      <v:path arrowok="t" o:connecttype="custom" o:connectlocs="1189,3620;46,2096;522,762;3189,0" o:connectangles="0,0,0,0"/>
                    </v:shape>
                    <v:line id="Straight Connector 168" o:spid="_x0000_s1193" style="position:absolute;flip:y;visibility:visible;mso-wrap-style:square" from="3143,0" to="25101,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" strokecolor="red" strokeweight=".5pt">
                      <v:stroke dashstyle="dash" joinstyle="miter"/>
                    </v:line>
                  </v:group>
                  <v:shape id="Text Box 171" o:spid="_x0000_s1194" type="#_x0000_t202" style="position:absolute;left:29051;top:5334;width:457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5069712" w14:textId="77777777" w:rsidR="00CE5E6A" w:rsidRDefault="00CE5E6A" w:rsidP="00CE5E6A">
                          <w:pPr>
                            <w:jc w:val="center"/>
                            <w:rPr>
                              <w:rFonts w:ascii="Arial" w:hAnsi="Arial" w:cs="Arial"/>
                              <w:sz w:val="12"/>
                              <w:szCs w:val="12"/>
                            </w:rPr>
                          </w:pPr>
                          <w:r>
                            <w:rPr>
                              <w:rFonts w:ascii="Arial" w:hAnsi="Arial" w:cs="Arial"/>
                              <w:sz w:val="12"/>
                              <w:szCs w:val="12"/>
                            </w:rPr>
                            <w:t>3000 m</w:t>
                          </w:r>
                        </w:p>
                      </w:txbxContent>
                    </v:textbox>
                  </v:shape>
                </v:group>
                <w10:anchorlock/>
              </v:group>
            </w:pict>
          </mc:Fallback>
        </mc:AlternateContent>
      </w:r>
    </w:p>
    <w:p w14:paraId="2E679473" w14:textId="77777777" w:rsidR="00CE5E6A" w:rsidRPr="00CE5E6A" w:rsidRDefault="00CE5E6A" w:rsidP="00CE5E6A">
      <w:pPr>
        <w:widowControl/>
        <w:wordWrap/>
        <w:spacing w:after="100" w:afterAutospacing="1"/>
        <w:jc w:val="center"/>
        <w:rPr>
          <w:rFonts w:cs="Times New Roman"/>
          <w:i/>
          <w:kern w:val="0"/>
          <w:szCs w:val="24"/>
          <w:lang w:eastAsia="en-US"/>
        </w:rPr>
      </w:pPr>
      <w:r w:rsidRPr="00CE5E6A">
        <w:rPr>
          <w:rFonts w:cs="Times New Roman"/>
          <w:i/>
          <w:kern w:val="0"/>
          <w:szCs w:val="24"/>
          <w:lang w:eastAsia="en-US"/>
        </w:rPr>
        <w:t>Figure 4: Achieving 3000m altitude levels</w:t>
      </w:r>
    </w:p>
    <w:p w14:paraId="56B6C22A" w14:textId="77777777" w:rsidR="00CE5E6A" w:rsidRPr="00CE5E6A" w:rsidRDefault="00CE5E6A" w:rsidP="00CE5E6A">
      <w:pPr>
        <w:widowControl/>
        <w:wordWrap/>
        <w:rPr>
          <w:rFonts w:cs="Times New Roman"/>
          <w:kern w:val="0"/>
          <w:szCs w:val="24"/>
          <w:lang w:eastAsia="en-US"/>
        </w:rPr>
      </w:pPr>
    </w:p>
    <w:p w14:paraId="3C439C8D"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Some airline operators have begun to consider the possibility of offering ‘gate-to-gate’ connectivity for passengers, enabling reliable connection continuity on loading ramps between terminal and aircraft, and as an incentive to attract greater airline patronage.  This may dictate the need for base-stations located nearby airports.</w:t>
      </w:r>
    </w:p>
    <w:p w14:paraId="08D99828" w14:textId="77777777" w:rsidR="00CE5E6A" w:rsidRPr="00CE5E6A" w:rsidRDefault="00CE5E6A" w:rsidP="00CE5E6A">
      <w:pPr>
        <w:widowControl/>
        <w:tabs>
          <w:tab w:val="left" w:pos="3969"/>
        </w:tabs>
        <w:wordWrap/>
        <w:rPr>
          <w:rFonts w:cs="Times New Roman"/>
          <w:b/>
          <w:kern w:val="0"/>
          <w:szCs w:val="24"/>
          <w:lang w:eastAsia="en-US"/>
        </w:rPr>
      </w:pPr>
      <w:r w:rsidRPr="00CE5E6A">
        <w:rPr>
          <w:rFonts w:cs="Times New Roman"/>
          <w:b/>
          <w:kern w:val="0"/>
          <w:szCs w:val="24"/>
          <w:lang w:eastAsia="en-US"/>
        </w:rPr>
        <w:t xml:space="preserve">Recent regulatory development: </w:t>
      </w:r>
    </w:p>
    <w:p w14:paraId="1EAEDC39" w14:textId="77777777" w:rsidR="00CE5E6A" w:rsidRPr="00CE5E6A" w:rsidRDefault="00CE5E6A" w:rsidP="00CE5E6A">
      <w:pPr>
        <w:widowControl/>
        <w:tabs>
          <w:tab w:val="left" w:pos="3969"/>
        </w:tabs>
        <w:wordWrap/>
        <w:rPr>
          <w:rFonts w:cs="Times New Roman"/>
          <w:kern w:val="0"/>
          <w:szCs w:val="24"/>
          <w:lang w:eastAsia="en-US"/>
        </w:rPr>
      </w:pPr>
      <w:r w:rsidRPr="00CE5E6A">
        <w:rPr>
          <w:rFonts w:cs="Times New Roman"/>
          <w:kern w:val="0"/>
          <w:szCs w:val="24"/>
          <w:lang w:eastAsia="en-US"/>
        </w:rPr>
        <w:t xml:space="preserve">Until the FAA decision of December 2013 and the EASA decision 2014/029/R of September 2014, air safety rules did not allow Personal Electronic Devices in transmitting mode (T-PEDs) to be switched on below 3,000 meters/10,000 feet. </w:t>
      </w:r>
    </w:p>
    <w:p w14:paraId="35433832" w14:textId="77777777" w:rsidR="00CE5E6A" w:rsidRPr="00CE5E6A" w:rsidRDefault="00CE5E6A" w:rsidP="00CE5E6A">
      <w:pPr>
        <w:widowControl/>
        <w:wordWrap/>
        <w:rPr>
          <w:rFonts w:cs="Times New Roman"/>
          <w:kern w:val="0"/>
          <w:szCs w:val="24"/>
          <w:lang w:eastAsia="en-US"/>
        </w:rPr>
      </w:pPr>
      <w:r w:rsidRPr="00CE5E6A">
        <w:rPr>
          <w:rFonts w:cs="Times New Roman"/>
          <w:kern w:val="0"/>
          <w:szCs w:val="24"/>
          <w:lang w:eastAsia="en-US"/>
        </w:rPr>
        <w:t>These decisions have now lifted this limitation (subject to certain steps to be carried out by the airline) and apply to aircrafts registered respectively in the US and Europe. Whereas we expect other Civil Aviation Authorities (CAAs) to adopt similar rules, it must be noted that a pre-requisite to allow Wi-Fi services from G2G on a given airline will be to ensure that the CAA of the State of Registry allows the use of T-PEDs below 3,000 meters.</w:t>
      </w:r>
    </w:p>
    <w:p w14:paraId="6ECFA68F" w14:textId="77777777" w:rsidR="00CE5E6A" w:rsidRPr="00CE5E6A" w:rsidRDefault="00CE5E6A" w:rsidP="00CE5E6A">
      <w:pPr>
        <w:widowControl/>
        <w:wordWrap/>
        <w:rPr>
          <w:rFonts w:cs="Times New Roman"/>
          <w:kern w:val="0"/>
          <w:szCs w:val="24"/>
          <w:lang w:eastAsia="en-US"/>
        </w:rPr>
      </w:pPr>
    </w:p>
    <w:p w14:paraId="2F35B855" w14:textId="77777777" w:rsidR="00CE5E6A" w:rsidRPr="00CE5E6A" w:rsidRDefault="00CE5E6A" w:rsidP="00CE5E6A">
      <w:pPr>
        <w:keepNext/>
        <w:widowControl/>
        <w:wordWrap/>
        <w:spacing w:beforeLines="50" w:before="120" w:afterLines="50" w:after="120"/>
        <w:jc w:val="left"/>
        <w:outlineLvl w:val="1"/>
        <w:rPr>
          <w:rFonts w:ascii="Calibri Light" w:eastAsia="SimSun" w:hAnsi="Calibri Light"/>
          <w:color w:val="2E74B5" w:themeColor="accent1" w:themeShade="BF"/>
          <w:kern w:val="0"/>
          <w:sz w:val="26"/>
          <w:szCs w:val="26"/>
          <w:lang w:eastAsia="en-US"/>
        </w:rPr>
      </w:pPr>
      <w:r w:rsidRPr="00CE5E6A">
        <w:rPr>
          <w:rFonts w:cs="Times New Roman"/>
          <w:b/>
          <w:kern w:val="0"/>
          <w:szCs w:val="24"/>
          <w:lang w:eastAsia="en-US"/>
        </w:rPr>
        <w:t>5.2</w:t>
      </w:r>
      <w:r w:rsidRPr="00CE5E6A">
        <w:rPr>
          <w:rFonts w:cs="Times New Roman"/>
          <w:b/>
          <w:kern w:val="0"/>
          <w:szCs w:val="24"/>
          <w:lang w:eastAsia="en-US"/>
        </w:rPr>
        <w:tab/>
        <w:t>National border implications</w:t>
      </w:r>
    </w:p>
    <w:p w14:paraId="3AED5C70"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b/>
          <w:kern w:val="0"/>
          <w:szCs w:val="24"/>
          <w:lang w:eastAsia="en-US"/>
        </w:rPr>
        <w:t>Compliance with national technical regimes.</w:t>
      </w:r>
      <w:r w:rsidRPr="00CE5E6A">
        <w:rPr>
          <w:rFonts w:cs="Times New Roman"/>
          <w:kern w:val="0"/>
          <w:szCs w:val="24"/>
          <w:lang w:eastAsia="en-US"/>
        </w:rPr>
        <w:t xml:space="preserve"> Where there are </w:t>
      </w:r>
      <w:r w:rsidRPr="00CE5E6A">
        <w:rPr>
          <w:rFonts w:cs="Times New Roman"/>
          <w:i/>
          <w:kern w:val="0"/>
          <w:szCs w:val="24"/>
          <w:lang w:eastAsia="en-US"/>
        </w:rPr>
        <w:t>differing</w:t>
      </w:r>
      <w:r w:rsidRPr="00CE5E6A">
        <w:rPr>
          <w:rFonts w:cs="Times New Roman"/>
          <w:kern w:val="0"/>
          <w:szCs w:val="24"/>
          <w:lang w:eastAsia="en-US"/>
        </w:rPr>
        <w:t xml:space="preserve"> national regulatory and technical regimes between neighboring countries, aircraft need to track their position against national borders to trigger on-board system adjustments (power, mode, </w:t>
      </w:r>
      <w:proofErr w:type="spellStart"/>
      <w:r w:rsidRPr="00CE5E6A">
        <w:rPr>
          <w:rFonts w:cs="Times New Roman"/>
          <w:kern w:val="0"/>
          <w:szCs w:val="24"/>
          <w:lang w:eastAsia="en-US"/>
        </w:rPr>
        <w:t>etc</w:t>
      </w:r>
      <w:proofErr w:type="spellEnd"/>
      <w:r w:rsidRPr="00CE5E6A">
        <w:rPr>
          <w:rFonts w:cs="Times New Roman"/>
          <w:kern w:val="0"/>
          <w:szCs w:val="24"/>
          <w:lang w:eastAsia="en-US"/>
        </w:rPr>
        <w:t xml:space="preserve">), according to relevant national regulatory requirements - or even to deactivate air-to-ground systems over certain countries.  While such adjustments might be undertaken by aircrew, as an additional duty, they are more usually implemented as an automatic function via a connection to the aircraft [ARINC] </w:t>
      </w:r>
      <w:r w:rsidRPr="00CE5E6A">
        <w:rPr>
          <w:rFonts w:cs="Times New Roman"/>
          <w:kern w:val="0"/>
          <w:szCs w:val="24"/>
          <w:lang w:eastAsia="en-US"/>
        </w:rPr>
        <w:lastRenderedPageBreak/>
        <w:t xml:space="preserve">data bus that provides aircraft heading, altitude, air-speed and positional information (amongst other data).  However, this requirement adds to complexity – since on-board passenger connectivity systems had to store relevant mapping and regulatory data to enable proper technical compliance as the aircraft passed over national borders.    Clearly, differing national regulatory regimes lead to functional and processing complexity, and greater development and equipment costs.  Notably, however, direct air-to-ground links located within relevant national borders can instead readily implement regulatory compliance via control channel </w:t>
      </w:r>
      <w:proofErr w:type="spellStart"/>
      <w:r w:rsidRPr="00CE5E6A">
        <w:rPr>
          <w:rFonts w:cs="Times New Roman"/>
          <w:kern w:val="0"/>
          <w:szCs w:val="24"/>
          <w:lang w:eastAsia="en-US"/>
        </w:rPr>
        <w:t>signalling</w:t>
      </w:r>
      <w:proofErr w:type="spellEnd"/>
      <w:r w:rsidRPr="00CE5E6A">
        <w:rPr>
          <w:rFonts w:cs="Times New Roman"/>
          <w:kern w:val="0"/>
          <w:szCs w:val="24"/>
          <w:lang w:eastAsia="en-US"/>
        </w:rPr>
        <w:t>.</w:t>
      </w:r>
    </w:p>
    <w:p w14:paraId="3EFFFA12"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b/>
          <w:kern w:val="0"/>
          <w:szCs w:val="24"/>
          <w:lang w:eastAsia="en-US"/>
        </w:rPr>
        <w:t>Customer experience implications.</w:t>
      </w:r>
      <w:r w:rsidRPr="00CE5E6A">
        <w:rPr>
          <w:rFonts w:cs="Times New Roman"/>
          <w:kern w:val="0"/>
          <w:szCs w:val="24"/>
          <w:lang w:eastAsia="en-US"/>
        </w:rPr>
        <w:t xml:space="preserve"> Any service variability due to differing national regulatory regimes is undesirable from the perspective of passenger usage experience – for example, variable connectivity (lower bit-rates), differing connection modality, and periodic session drop-outs throughout flights. As such, consensus on </w:t>
      </w:r>
      <w:proofErr w:type="spellStart"/>
      <w:r w:rsidRPr="00CE5E6A">
        <w:rPr>
          <w:rFonts w:cs="Times New Roman"/>
          <w:kern w:val="0"/>
          <w:szCs w:val="24"/>
          <w:lang w:eastAsia="en-US"/>
        </w:rPr>
        <w:t>harmonised</w:t>
      </w:r>
      <w:proofErr w:type="spellEnd"/>
      <w:r w:rsidRPr="00CE5E6A">
        <w:rPr>
          <w:rFonts w:cs="Times New Roman"/>
          <w:kern w:val="0"/>
          <w:szCs w:val="24"/>
          <w:lang w:eastAsia="en-US"/>
        </w:rPr>
        <w:t xml:space="preserve"> </w:t>
      </w:r>
      <w:proofErr w:type="spellStart"/>
      <w:r w:rsidRPr="00CE5E6A">
        <w:rPr>
          <w:rFonts w:cs="Times New Roman"/>
          <w:kern w:val="0"/>
          <w:szCs w:val="24"/>
          <w:lang w:eastAsia="en-US"/>
        </w:rPr>
        <w:t>licencing</w:t>
      </w:r>
      <w:proofErr w:type="spellEnd"/>
      <w:r w:rsidRPr="00CE5E6A">
        <w:rPr>
          <w:rFonts w:cs="Times New Roman"/>
          <w:kern w:val="0"/>
          <w:szCs w:val="24"/>
          <w:lang w:eastAsia="en-US"/>
        </w:rPr>
        <w:t xml:space="preserve"> and regulatory regimes applicable to broadband air-to-ground systems, particularly between neighboring countries, will contribute to a more beneficial passenger experience.</w:t>
      </w:r>
    </w:p>
    <w:p w14:paraId="7D296604" w14:textId="77777777" w:rsidR="00CE5E6A" w:rsidRPr="00CE5E6A" w:rsidRDefault="00CE5E6A" w:rsidP="00CE5E6A">
      <w:pPr>
        <w:keepNext/>
        <w:widowControl/>
        <w:wordWrap/>
        <w:spacing w:beforeLines="50" w:before="120" w:afterLines="50" w:after="120"/>
        <w:jc w:val="left"/>
        <w:outlineLvl w:val="1"/>
        <w:rPr>
          <w:rFonts w:ascii="Calibri Light" w:eastAsia="SimSun" w:hAnsi="Calibri Light"/>
          <w:color w:val="2E74B5" w:themeColor="accent1" w:themeShade="BF"/>
          <w:kern w:val="0"/>
          <w:sz w:val="26"/>
          <w:szCs w:val="26"/>
          <w:lang w:eastAsia="en-US"/>
        </w:rPr>
      </w:pPr>
      <w:r w:rsidRPr="00CE5E6A">
        <w:rPr>
          <w:rFonts w:cs="Times New Roman"/>
          <w:b/>
          <w:kern w:val="0"/>
          <w:szCs w:val="24"/>
          <w:lang w:eastAsia="en-US"/>
        </w:rPr>
        <w:t>5.3</w:t>
      </w:r>
      <w:r w:rsidRPr="00CE5E6A">
        <w:rPr>
          <w:rFonts w:cs="Times New Roman"/>
          <w:b/>
          <w:kern w:val="0"/>
          <w:szCs w:val="24"/>
          <w:lang w:eastAsia="en-US"/>
        </w:rPr>
        <w:tab/>
        <w:t>National legal and regulatory obligations</w:t>
      </w:r>
    </w:p>
    <w:p w14:paraId="383BB3B8"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As noted above, many national administrations require that all telecommunications originating or terminating within their territorial boundary must be accessible for criminal investigation purposes – often including not only session metadata (originating/terminating parties, time/date, duration, </w:t>
      </w:r>
      <w:proofErr w:type="spellStart"/>
      <w:r w:rsidRPr="00CE5E6A">
        <w:rPr>
          <w:rFonts w:cs="Times New Roman"/>
          <w:kern w:val="0"/>
          <w:szCs w:val="24"/>
          <w:lang w:eastAsia="en-US"/>
        </w:rPr>
        <w:t>etc</w:t>
      </w:r>
      <w:proofErr w:type="spellEnd"/>
      <w:r w:rsidRPr="00CE5E6A">
        <w:rPr>
          <w:rFonts w:cs="Times New Roman"/>
          <w:kern w:val="0"/>
          <w:szCs w:val="24"/>
          <w:lang w:eastAsia="en-US"/>
        </w:rPr>
        <w:t xml:space="preserve">), but also real-time traffic interception.  This typically involves a requirement to route traffic via one or more ground interception </w:t>
      </w:r>
      <w:proofErr w:type="spellStart"/>
      <w:r w:rsidRPr="00CE5E6A">
        <w:rPr>
          <w:rFonts w:cs="Times New Roman"/>
          <w:kern w:val="0"/>
          <w:szCs w:val="24"/>
          <w:lang w:eastAsia="en-US"/>
        </w:rPr>
        <w:t>centres</w:t>
      </w:r>
      <w:proofErr w:type="spellEnd"/>
      <w:r w:rsidRPr="00CE5E6A">
        <w:rPr>
          <w:rFonts w:cs="Times New Roman"/>
          <w:kern w:val="0"/>
          <w:szCs w:val="24"/>
          <w:lang w:eastAsia="en-US"/>
        </w:rPr>
        <w:t xml:space="preserve"> located within the relevant country and designed to facilitate access under relevant legal </w:t>
      </w:r>
      <w:proofErr w:type="spellStart"/>
      <w:r w:rsidRPr="00CE5E6A">
        <w:rPr>
          <w:rFonts w:cs="Times New Roman"/>
          <w:kern w:val="0"/>
          <w:szCs w:val="24"/>
          <w:lang w:eastAsia="en-US"/>
        </w:rPr>
        <w:t>authorisations</w:t>
      </w:r>
      <w:proofErr w:type="spellEnd"/>
      <w:r w:rsidRPr="00CE5E6A">
        <w:rPr>
          <w:rFonts w:cs="Times New Roman"/>
          <w:kern w:val="0"/>
          <w:szCs w:val="24"/>
          <w:lang w:eastAsia="en-US"/>
        </w:rPr>
        <w:t xml:space="preserve"> and protections.</w:t>
      </w:r>
    </w:p>
    <w:p w14:paraId="656A74E1"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In addition, other regulatory obligations may differ between countries, and may impact the air-to-ground systems architecture and traffic routing procedures – such as:</w:t>
      </w:r>
    </w:p>
    <w:p w14:paraId="4012D02D" w14:textId="77777777" w:rsidR="00CE5E6A" w:rsidRPr="00CE5E6A" w:rsidRDefault="00CE5E6A" w:rsidP="00CE5E6A">
      <w:pPr>
        <w:widowControl/>
        <w:numPr>
          <w:ilvl w:val="0"/>
          <w:numId w:val="27"/>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mandatory routing of emergency assistance calls (for example, calls to the special numbers 911, 112, 000, etc) – requiring automatic connection of calls via shortest practical route to relevant public safety agencies (or call-handling centre) within the national territory;</w:t>
      </w:r>
    </w:p>
    <w:p w14:paraId="2CC93287" w14:textId="77777777" w:rsidR="00CE5E6A" w:rsidRPr="00CE5E6A" w:rsidRDefault="00CE5E6A" w:rsidP="00CE5E6A">
      <w:pPr>
        <w:widowControl/>
        <w:numPr>
          <w:ilvl w:val="0"/>
          <w:numId w:val="27"/>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exclusive dealing prohibitions – in context of telecommunications, this generally requires that if services (</w:t>
      </w:r>
      <w:proofErr w:type="spellStart"/>
      <w:r w:rsidRPr="00CE5E6A">
        <w:rPr>
          <w:rFonts w:eastAsia="Calibri" w:cs="Times New Roman"/>
          <w:kern w:val="0"/>
          <w:szCs w:val="24"/>
          <w:lang w:val="en-AU" w:eastAsia="en-US"/>
        </w:rPr>
        <w:t>eg.</w:t>
      </w:r>
      <w:proofErr w:type="spellEnd"/>
      <w:r w:rsidRPr="00CE5E6A">
        <w:rPr>
          <w:rFonts w:eastAsia="Calibri" w:cs="Times New Roman"/>
          <w:kern w:val="0"/>
          <w:szCs w:val="24"/>
          <w:lang w:val="en-AU" w:eastAsia="en-US"/>
        </w:rPr>
        <w:t xml:space="preserve"> roaming) are offered to one class of users, they must be equivalently offered to all other classes of users;</w:t>
      </w:r>
    </w:p>
    <w:p w14:paraId="3DA43943" w14:textId="77777777" w:rsidR="00CE5E6A" w:rsidRPr="00CE5E6A" w:rsidRDefault="00CE5E6A" w:rsidP="00CE5E6A">
      <w:pPr>
        <w:widowControl/>
        <w:numPr>
          <w:ilvl w:val="0"/>
          <w:numId w:val="27"/>
        </w:numPr>
        <w:wordWrap/>
        <w:spacing w:after="100" w:afterAutospacing="1"/>
        <w:contextualSpacing/>
        <w:jc w:val="left"/>
        <w:rPr>
          <w:rFonts w:eastAsia="Calibri" w:cs="Times New Roman"/>
          <w:kern w:val="0"/>
          <w:szCs w:val="24"/>
          <w:lang w:val="en-AU" w:eastAsia="en-US"/>
        </w:rPr>
      </w:pPr>
      <w:proofErr w:type="gramStart"/>
      <w:r w:rsidRPr="00CE5E6A">
        <w:rPr>
          <w:rFonts w:eastAsia="Calibri" w:cs="Times New Roman"/>
          <w:kern w:val="0"/>
          <w:szCs w:val="24"/>
          <w:lang w:val="en-AU" w:eastAsia="en-US"/>
        </w:rPr>
        <w:t>third-line</w:t>
      </w:r>
      <w:proofErr w:type="gramEnd"/>
      <w:r w:rsidRPr="00CE5E6A">
        <w:rPr>
          <w:rFonts w:eastAsia="Calibri" w:cs="Times New Roman"/>
          <w:kern w:val="0"/>
          <w:szCs w:val="24"/>
          <w:lang w:val="en-AU" w:eastAsia="en-US"/>
        </w:rPr>
        <w:t xml:space="preserve"> forcing prohibitions – in context of telecommunications, this disallows a refusal to provide services if the user does not firstly acquire some other service from the same supplier; and</w:t>
      </w:r>
    </w:p>
    <w:p w14:paraId="60359F79" w14:textId="77777777" w:rsidR="00CE5E6A" w:rsidRPr="00CE5E6A" w:rsidRDefault="00CE5E6A" w:rsidP="00CE5E6A">
      <w:pPr>
        <w:widowControl/>
        <w:numPr>
          <w:ilvl w:val="0"/>
          <w:numId w:val="27"/>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 xml:space="preserve">there may also be other regulatory requirements enacted in various countries that must be </w:t>
      </w:r>
      <w:proofErr w:type="gramStart"/>
      <w:r w:rsidRPr="00CE5E6A">
        <w:rPr>
          <w:rFonts w:eastAsia="Calibri" w:cs="Times New Roman"/>
          <w:kern w:val="0"/>
          <w:szCs w:val="24"/>
          <w:lang w:val="en-AU" w:eastAsia="en-US"/>
        </w:rPr>
        <w:t>taken into account</w:t>
      </w:r>
      <w:proofErr w:type="gramEnd"/>
      <w:r w:rsidRPr="00CE5E6A">
        <w:rPr>
          <w:rFonts w:eastAsia="Calibri" w:cs="Times New Roman"/>
          <w:kern w:val="0"/>
          <w:szCs w:val="24"/>
          <w:lang w:val="en-AU" w:eastAsia="en-US"/>
        </w:rPr>
        <w:t>.</w:t>
      </w:r>
    </w:p>
    <w:p w14:paraId="0433C086"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In general, existing terrestrial fixed/mobile network operators within respective countries will have already established the facilities, functional norms and operating protocols certified to meet such national regulatory obligations as a normal part of their national network operations.</w:t>
      </w:r>
    </w:p>
    <w:p w14:paraId="506D86CE"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Relevant Technical Issues</w:t>
      </w:r>
    </w:p>
    <w:p w14:paraId="14D97A89"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The key technical aspects of air-to-ground systems discussed in this section relate to:</w:t>
      </w:r>
    </w:p>
    <w:p w14:paraId="763E8A3F" w14:textId="77777777" w:rsidR="00CE5E6A" w:rsidRPr="00CE5E6A" w:rsidRDefault="00CE5E6A" w:rsidP="00CE5E6A">
      <w:pPr>
        <w:widowControl/>
        <w:numPr>
          <w:ilvl w:val="0"/>
          <w:numId w:val="28"/>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ensuring effective inter-working and control signalling between airborne equipment mounted within/on passenger aircraft and corresponding terrestrial and/or satellite network infrastructure relevant to each country or area over which the aircraft is flying; and</w:t>
      </w:r>
    </w:p>
    <w:p w14:paraId="584A80BB" w14:textId="77777777" w:rsidR="00CE5E6A" w:rsidRPr="00CE5E6A" w:rsidRDefault="00CE5E6A" w:rsidP="00CE5E6A">
      <w:pPr>
        <w:widowControl/>
        <w:numPr>
          <w:ilvl w:val="0"/>
          <w:numId w:val="28"/>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lastRenderedPageBreak/>
        <w:t>adopting common mechanical arrangements, that satisfy relevant airworthiness certification requirements, while minimizing weight and aerodynamic drag, and simplifying maintainability including rapid swap-in/swap-out of modules; and</w:t>
      </w:r>
    </w:p>
    <w:p w14:paraId="3D396ADD" w14:textId="77777777" w:rsidR="00CE5E6A" w:rsidRPr="00CE5E6A" w:rsidRDefault="00CE5E6A" w:rsidP="00CE5E6A">
      <w:pPr>
        <w:widowControl/>
        <w:numPr>
          <w:ilvl w:val="0"/>
          <w:numId w:val="28"/>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agreed common wireless technology characteristics (including emission levels, receiver performance, and antenna characteristics) and equipment functionality (such as Doppler compensation, and auto-configuration based on geographic position-detection); and</w:t>
      </w:r>
    </w:p>
    <w:p w14:paraId="5EC56D76" w14:textId="77777777" w:rsidR="00CE5E6A" w:rsidRPr="00CE5E6A" w:rsidRDefault="00CE5E6A" w:rsidP="00CE5E6A">
      <w:pPr>
        <w:widowControl/>
        <w:numPr>
          <w:ilvl w:val="0"/>
          <w:numId w:val="28"/>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harmonized spectrum utilization, including frequency bands and channel arrangements, to facilitate non-complex airline operations throughout the region, and easy redeployment of passenger aircraft to alternative routes in response to varying passenger load demands/needs.</w:t>
      </w:r>
    </w:p>
    <w:p w14:paraId="57052527"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6.1</w:t>
      </w:r>
      <w:r w:rsidRPr="00CE5E6A">
        <w:rPr>
          <w:rFonts w:cs="Times New Roman"/>
          <w:b/>
          <w:kern w:val="0"/>
          <w:szCs w:val="24"/>
          <w:lang w:eastAsia="en-US"/>
        </w:rPr>
        <w:tab/>
        <w:t>Region-wide Systems Inter-working</w:t>
      </w:r>
    </w:p>
    <w:p w14:paraId="7B6F2879"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To </w:t>
      </w:r>
      <w:proofErr w:type="spellStart"/>
      <w:r w:rsidRPr="00CE5E6A">
        <w:rPr>
          <w:rFonts w:cs="Times New Roman"/>
          <w:kern w:val="0"/>
          <w:szCs w:val="24"/>
          <w:lang w:eastAsia="en-US"/>
        </w:rPr>
        <w:t>maximise</w:t>
      </w:r>
      <w:proofErr w:type="spellEnd"/>
      <w:r w:rsidRPr="00CE5E6A">
        <w:rPr>
          <w:rFonts w:cs="Times New Roman"/>
          <w:kern w:val="0"/>
          <w:szCs w:val="24"/>
          <w:lang w:eastAsia="en-US"/>
        </w:rPr>
        <w:t xml:space="preserve"> seamless and transparent region-wide operations, establishing agreement on a </w:t>
      </w:r>
      <w:proofErr w:type="spellStart"/>
      <w:r w:rsidRPr="00CE5E6A">
        <w:rPr>
          <w:rFonts w:cs="Times New Roman"/>
          <w:kern w:val="0"/>
          <w:szCs w:val="24"/>
          <w:lang w:eastAsia="en-US"/>
        </w:rPr>
        <w:t>harmonised</w:t>
      </w:r>
      <w:proofErr w:type="spellEnd"/>
      <w:r w:rsidRPr="00CE5E6A">
        <w:rPr>
          <w:rFonts w:cs="Times New Roman"/>
          <w:kern w:val="0"/>
          <w:szCs w:val="24"/>
          <w:lang w:eastAsia="en-US"/>
        </w:rPr>
        <w:t xml:space="preserve"> air-to-ground technology platform is needed.  The adoption of IMT-Advanced (LTE) technology for air-to-ground systems is already gaining broad international </w:t>
      </w:r>
      <w:proofErr w:type="spellStart"/>
      <w:r w:rsidRPr="00CE5E6A">
        <w:rPr>
          <w:rFonts w:cs="Times New Roman"/>
          <w:kern w:val="0"/>
          <w:szCs w:val="24"/>
          <w:lang w:eastAsia="en-US"/>
        </w:rPr>
        <w:t>favour</w:t>
      </w:r>
      <w:proofErr w:type="spellEnd"/>
      <w:r w:rsidRPr="00CE5E6A">
        <w:rPr>
          <w:rFonts w:cs="Times New Roman"/>
          <w:kern w:val="0"/>
          <w:szCs w:val="24"/>
          <w:lang w:eastAsia="en-US"/>
        </w:rPr>
        <w:t>, and now appears to be the most popular and preferred choice for service operators and national administrations.</w:t>
      </w:r>
    </w:p>
    <w:p w14:paraId="7270ABF4"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In addition, to simplify in-air operations and </w:t>
      </w:r>
      <w:proofErr w:type="spellStart"/>
      <w:r w:rsidRPr="00CE5E6A">
        <w:rPr>
          <w:rFonts w:cs="Times New Roman"/>
          <w:kern w:val="0"/>
          <w:szCs w:val="24"/>
          <w:lang w:eastAsia="en-US"/>
        </w:rPr>
        <w:t>maximise</w:t>
      </w:r>
      <w:proofErr w:type="spellEnd"/>
      <w:r w:rsidRPr="00CE5E6A">
        <w:rPr>
          <w:rFonts w:cs="Times New Roman"/>
          <w:kern w:val="0"/>
          <w:szCs w:val="24"/>
          <w:lang w:eastAsia="en-US"/>
        </w:rPr>
        <w:t xml:space="preserve"> passenger usage experience, establishing agreement on </w:t>
      </w:r>
      <w:proofErr w:type="spellStart"/>
      <w:r w:rsidRPr="00CE5E6A">
        <w:rPr>
          <w:rFonts w:cs="Times New Roman"/>
          <w:kern w:val="0"/>
          <w:szCs w:val="24"/>
          <w:lang w:eastAsia="en-US"/>
        </w:rPr>
        <w:t>harmonised</w:t>
      </w:r>
      <w:proofErr w:type="spellEnd"/>
      <w:r w:rsidRPr="00CE5E6A">
        <w:rPr>
          <w:rFonts w:cs="Times New Roman"/>
          <w:kern w:val="0"/>
          <w:szCs w:val="24"/>
          <w:lang w:eastAsia="en-US"/>
        </w:rPr>
        <w:t xml:space="preserve"> emission levels/power flux densities, out-of-band emissions, and minimum antenna elevation levels, is also necessary.</w:t>
      </w:r>
    </w:p>
    <w:p w14:paraId="6781B589"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The antenna pattern and performance may be a particularly unique feature of air-to-ground links.  In general, and to provide a reliable radiocommunications link with over-flying aircraft approaching/departing from all sky directions, both the airborne and ground antennas should exhibit an illumination pattern that varies with elevation-above-horizon:</w:t>
      </w:r>
    </w:p>
    <w:p w14:paraId="761E3962" w14:textId="77777777" w:rsidR="00CE5E6A" w:rsidRPr="00CE5E6A" w:rsidRDefault="00CE5E6A" w:rsidP="00CE5E6A">
      <w:pPr>
        <w:widowControl/>
        <w:numPr>
          <w:ilvl w:val="0"/>
          <w:numId w:val="29"/>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higher gain and linear (vertical) polarization for lower elevations between about 5-25</w:t>
      </w:r>
      <w:r w:rsidRPr="00CE5E6A">
        <w:rPr>
          <w:rFonts w:ascii="Cambria Math" w:eastAsia="Calibri" w:hAnsi="Cambria Math" w:cs="Cambria Math"/>
          <w:kern w:val="0"/>
          <w:szCs w:val="24"/>
          <w:lang w:val="en-AU" w:eastAsia="en-US"/>
        </w:rPr>
        <w:t>⁰</w:t>
      </w:r>
      <w:r w:rsidRPr="00CE5E6A">
        <w:rPr>
          <w:rFonts w:eastAsia="Calibri" w:cs="Times New Roman"/>
          <w:kern w:val="0"/>
          <w:szCs w:val="24"/>
          <w:lang w:val="en-AU" w:eastAsia="en-US"/>
        </w:rPr>
        <w:t xml:space="preserve"> above horizon; and</w:t>
      </w:r>
    </w:p>
    <w:p w14:paraId="008C6508" w14:textId="77777777" w:rsidR="00CE5E6A" w:rsidRPr="00CE5E6A" w:rsidRDefault="00CE5E6A" w:rsidP="00CE5E6A">
      <w:pPr>
        <w:widowControl/>
        <w:numPr>
          <w:ilvl w:val="0"/>
          <w:numId w:val="29"/>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lower gain and circular polarization for higher elevations between about 25-90</w:t>
      </w:r>
      <w:r w:rsidRPr="00CE5E6A">
        <w:rPr>
          <w:rFonts w:ascii="Cambria Math" w:eastAsia="Calibri" w:hAnsi="Cambria Math" w:cs="Cambria Math"/>
          <w:kern w:val="0"/>
          <w:szCs w:val="24"/>
          <w:lang w:val="en-AU" w:eastAsia="en-US"/>
        </w:rPr>
        <w:t>⁰</w:t>
      </w:r>
      <w:r w:rsidRPr="00CE5E6A">
        <w:rPr>
          <w:rFonts w:eastAsia="Calibri" w:cs="Times New Roman"/>
          <w:kern w:val="0"/>
          <w:szCs w:val="24"/>
          <w:lang w:val="en-AU" w:eastAsia="en-US"/>
        </w:rPr>
        <w:t xml:space="preserve"> above horizon. </w:t>
      </w:r>
    </w:p>
    <w:p w14:paraId="250CA446" w14:textId="77777777" w:rsidR="00CE5E6A" w:rsidRPr="00CE5E6A" w:rsidRDefault="00CE5E6A" w:rsidP="00CE5E6A">
      <w:pPr>
        <w:widowControl/>
        <w:wordWrap/>
        <w:spacing w:after="100" w:afterAutospacing="1"/>
        <w:jc w:val="center"/>
        <w:rPr>
          <w:rFonts w:cs="Times New Roman"/>
          <w:kern w:val="0"/>
          <w:szCs w:val="24"/>
          <w:lang w:eastAsia="en-US"/>
        </w:rPr>
      </w:pPr>
      <w:r w:rsidRPr="00CE5E6A">
        <w:rPr>
          <w:rFonts w:cs="Times New Roman"/>
          <w:noProof/>
          <w:kern w:val="0"/>
          <w:szCs w:val="24"/>
          <w:lang w:eastAsia="en-US"/>
        </w:rPr>
        <mc:AlternateContent>
          <mc:Choice Requires="wpg">
            <w:drawing>
              <wp:inline distT="0" distB="0" distL="0" distR="0" wp14:anchorId="769B3A69" wp14:editId="3C1CCA60">
                <wp:extent cx="4686300" cy="1635125"/>
                <wp:effectExtent l="9525" t="9525" r="9525" b="3175"/>
                <wp:docPr id="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635125"/>
                          <a:chOff x="0" y="0"/>
                          <a:chExt cx="46863" cy="16351"/>
                        </a:xfrm>
                      </wpg:grpSpPr>
                      <wpg:grpSp>
                        <wpg:cNvPr id="2" name="Group 191"/>
                        <wpg:cNvGrpSpPr>
                          <a:grpSpLocks/>
                        </wpg:cNvGrpSpPr>
                        <wpg:grpSpPr bwMode="auto">
                          <a:xfrm>
                            <a:off x="0" y="0"/>
                            <a:ext cx="46863" cy="16351"/>
                            <a:chOff x="2235" y="10497"/>
                            <a:chExt cx="7380" cy="2575"/>
                          </a:xfrm>
                        </wpg:grpSpPr>
                        <wps:wsp>
                          <wps:cNvPr id="4" name="Straight Connector 176"/>
                          <wps:cNvCnPr>
                            <a:cxnSpLocks noChangeShapeType="1"/>
                          </wps:cNvCnPr>
                          <wps:spPr bwMode="auto">
                            <a:xfrm>
                              <a:off x="7845" y="12074"/>
                              <a:ext cx="0" cy="690"/>
                            </a:xfrm>
                            <a:prstGeom prst="line">
                              <a:avLst/>
                            </a:prstGeom>
                            <a:noFill/>
                            <a:ln w="6350">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5" name="Straight Connector 179"/>
                          <wps:cNvCnPr>
                            <a:cxnSpLocks noChangeShapeType="1"/>
                          </wps:cNvCnPr>
                          <wps:spPr bwMode="auto">
                            <a:xfrm>
                              <a:off x="6285" y="10892"/>
                              <a:ext cx="0" cy="1927"/>
                            </a:xfrm>
                            <a:prstGeom prst="line">
                              <a:avLst/>
                            </a:prstGeom>
                            <a:noFill/>
                            <a:ln w="6350">
                              <a:solidFill>
                                <a:srgbClr val="5B9BD5"/>
                              </a:solidFill>
                              <a:prstDash val="dash"/>
                              <a:miter lim="800000"/>
                              <a:headEnd/>
                              <a:tailEnd/>
                            </a:ln>
                            <a:extLst>
                              <a:ext uri="{909E8E84-426E-40DD-AFC4-6F175D3DCCD1}">
                                <a14:hiddenFill xmlns:a14="http://schemas.microsoft.com/office/drawing/2010/main">
                                  <a:noFill/>
                                </a14:hiddenFill>
                              </a:ext>
                            </a:extLst>
                          </wps:spPr>
                          <wps:bodyPr/>
                        </wps:wsp>
                        <wpg:grpSp>
                          <wpg:cNvPr id="6" name="Group 192"/>
                          <wpg:cNvGrpSpPr>
                            <a:grpSpLocks/>
                          </wpg:cNvGrpSpPr>
                          <wpg:grpSpPr bwMode="auto">
                            <a:xfrm>
                              <a:off x="2235" y="10497"/>
                              <a:ext cx="7380" cy="2575"/>
                              <a:chOff x="0" y="0"/>
                              <a:chExt cx="46863" cy="16352"/>
                            </a:xfrm>
                          </wpg:grpSpPr>
                          <wpg:grpSp>
                            <wpg:cNvPr id="7" name="Group 190"/>
                            <wpg:cNvGrpSpPr>
                              <a:grpSpLocks/>
                            </wpg:cNvGrpSpPr>
                            <wpg:grpSpPr bwMode="auto">
                              <a:xfrm>
                                <a:off x="0" y="0"/>
                                <a:ext cx="46863" cy="16352"/>
                                <a:chOff x="0" y="0"/>
                                <a:chExt cx="46863" cy="16352"/>
                              </a:xfrm>
                            </wpg:grpSpPr>
                            <wps:wsp>
                              <wps:cNvPr id="8" name="Straight Connector 160"/>
                              <wps:cNvCnPr>
                                <a:cxnSpLocks noChangeShapeType="1"/>
                              </wps:cNvCnPr>
                              <wps:spPr bwMode="auto">
                                <a:xfrm>
                                  <a:off x="0" y="14287"/>
                                  <a:ext cx="46863" cy="0"/>
                                </a:xfrm>
                                <a:prstGeom prst="line">
                                  <a:avLst/>
                                </a:prstGeom>
                                <a:noFill/>
                                <a:ln w="6350">
                                  <a:solidFill>
                                    <a:srgbClr val="385723"/>
                                  </a:solidFill>
                                  <a:miter lim="800000"/>
                                  <a:headEnd/>
                                  <a:tailEnd/>
                                </a:ln>
                                <a:effectLst>
                                  <a:outerShdw dist="38100" dir="5400000" algn="t" rotWithShape="0">
                                    <a:srgbClr val="000000">
                                      <a:alpha val="39998"/>
                                    </a:srgbClr>
                                  </a:outerShdw>
                                </a:effectLst>
                                <a:extLst>
                                  <a:ext uri="{909E8E84-426E-40DD-AFC4-6F175D3DCCD1}">
                                    <a14:hiddenFill xmlns:a14="http://schemas.microsoft.com/office/drawing/2010/main">
                                      <a:noFill/>
                                    </a14:hiddenFill>
                                  </a:ext>
                                </a:extLst>
                              </wps:spPr>
                              <wps:bodyPr/>
                            </wps:wsp>
                            <wpg:grpSp>
                              <wpg:cNvPr id="9" name="Group 189"/>
                              <wpg:cNvGrpSpPr>
                                <a:grpSpLocks/>
                              </wpg:cNvGrpSpPr>
                              <wpg:grpSpPr bwMode="auto">
                                <a:xfrm>
                                  <a:off x="3143" y="0"/>
                                  <a:ext cx="40672" cy="16352"/>
                                  <a:chOff x="0" y="0"/>
                                  <a:chExt cx="40671" cy="16352"/>
                                </a:xfrm>
                              </wpg:grpSpPr>
                              <wps:wsp>
                                <wps:cNvPr id="10" name="Isosceles Triangle 161"/>
                                <wps:cNvSpPr>
                                  <a:spLocks noChangeArrowheads="1"/>
                                </wps:cNvSpPr>
                                <wps:spPr bwMode="auto">
                                  <a:xfrm>
                                    <a:off x="1905" y="13335"/>
                                    <a:ext cx="457" cy="857"/>
                                  </a:xfrm>
                                  <a:prstGeom prst="triangle">
                                    <a:avLst>
                                      <a:gd name="adj"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1" name="Straight Connector 175"/>
                                <wps:cNvCnPr>
                                  <a:cxnSpLocks noChangeShapeType="1"/>
                                </wps:cNvCnPr>
                                <wps:spPr bwMode="auto">
                                  <a:xfrm rot="20100000" flipH="1">
                                    <a:off x="571" y="6667"/>
                                    <a:ext cx="31680" cy="0"/>
                                  </a:xfrm>
                                  <a:prstGeom prst="line">
                                    <a:avLst/>
                                  </a:prstGeom>
                                  <a:noFill/>
                                  <a:ln w="6350">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12" name="Text Box 177"/>
                                <wps:cNvSpPr txBox="1">
                                  <a:spLocks noChangeArrowheads="1"/>
                                </wps:cNvSpPr>
                                <wps:spPr bwMode="auto">
                                  <a:xfrm>
                                    <a:off x="32861" y="9525"/>
                                    <a:ext cx="7810" cy="21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1918FB" w14:textId="77777777" w:rsidR="00CE5E6A" w:rsidRDefault="00CE5E6A" w:rsidP="00CE5E6A">
                                      <w:pPr>
                                        <w:rPr>
                                          <w:i/>
                                          <w:sz w:val="16"/>
                                          <w:szCs w:val="16"/>
                                        </w:rPr>
                                      </w:pPr>
                                      <w:r>
                                        <w:rPr>
                                          <w:i/>
                                          <w:sz w:val="16"/>
                                          <w:szCs w:val="16"/>
                                        </w:rPr>
                                        <w:t xml:space="preserve">3000m </w:t>
                                      </w:r>
                                      <w:proofErr w:type="spellStart"/>
                                      <w:r>
                                        <w:rPr>
                                          <w:i/>
                                          <w:sz w:val="16"/>
                                          <w:szCs w:val="16"/>
                                        </w:rPr>
                                        <w:t>agl</w:t>
                                      </w:r>
                                      <w:proofErr w:type="spellEnd"/>
                                    </w:p>
                                  </w:txbxContent>
                                </wps:txbx>
                                <wps:bodyPr rot="0" vert="horz" wrap="square" lIns="91440" tIns="45720" rIns="91440" bIns="45720" anchor="t" anchorCtr="0" upright="1">
                                  <a:noAutofit/>
                                </wps:bodyPr>
                              </wps:wsp>
                              <wps:wsp>
                                <wps:cNvPr id="13" name="Text Box 180"/>
                                <wps:cNvSpPr txBox="1">
                                  <a:spLocks noChangeArrowheads="1"/>
                                </wps:cNvSpPr>
                                <wps:spPr bwMode="auto">
                                  <a:xfrm>
                                    <a:off x="22860" y="2476"/>
                                    <a:ext cx="7810" cy="21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3F78F3" w14:textId="77777777" w:rsidR="00CE5E6A" w:rsidRDefault="00CE5E6A" w:rsidP="00CE5E6A">
                                      <w:pPr>
                                        <w:rPr>
                                          <w:i/>
                                          <w:sz w:val="16"/>
                                          <w:szCs w:val="16"/>
                                        </w:rPr>
                                      </w:pPr>
                                      <w:r>
                                        <w:rPr>
                                          <w:i/>
                                          <w:sz w:val="16"/>
                                          <w:szCs w:val="16"/>
                                        </w:rPr>
                                        <w:t xml:space="preserve">10000m </w:t>
                                      </w:r>
                                      <w:proofErr w:type="spellStart"/>
                                      <w:r>
                                        <w:rPr>
                                          <w:i/>
                                          <w:sz w:val="16"/>
                                          <w:szCs w:val="16"/>
                                        </w:rPr>
                                        <w:t>agl</w:t>
                                      </w:r>
                                      <w:proofErr w:type="spellEnd"/>
                                    </w:p>
                                  </w:txbxContent>
                                </wps:txbx>
                                <wps:bodyPr rot="0" vert="horz" wrap="square" lIns="91440" tIns="45720" rIns="91440" bIns="45720" anchor="t" anchorCtr="0" upright="1">
                                  <a:noAutofit/>
                                </wps:bodyPr>
                              </wps:wsp>
                              <wps:wsp>
                                <wps:cNvPr id="14" name="Straight Connector 182"/>
                                <wps:cNvCnPr>
                                  <a:cxnSpLocks noChangeShapeType="1"/>
                                </wps:cNvCnPr>
                                <wps:spPr bwMode="auto">
                                  <a:xfrm flipH="1" flipV="1">
                                    <a:off x="17049" y="0"/>
                                    <a:ext cx="20384" cy="14026"/>
                                  </a:xfrm>
                                  <a:prstGeom prst="line">
                                    <a:avLst/>
                                  </a:prstGeom>
                                  <a:noFill/>
                                  <a:ln w="6350">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5" name="Straight Connector 183"/>
                                <wps:cNvCnPr>
                                  <a:cxnSpLocks noChangeShapeType="1"/>
                                </wps:cNvCnPr>
                                <wps:spPr bwMode="auto">
                                  <a:xfrm flipH="1">
                                    <a:off x="5429" y="3714"/>
                                    <a:ext cx="17240" cy="476"/>
                                  </a:xfrm>
                                  <a:prstGeom prst="line">
                                    <a:avLst/>
                                  </a:prstGeom>
                                  <a:noFill/>
                                  <a:ln w="6350">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6" name="Text Box 185"/>
                                <wps:cNvSpPr txBox="1">
                                  <a:spLocks noChangeArrowheads="1"/>
                                </wps:cNvSpPr>
                                <wps:spPr bwMode="auto">
                                  <a:xfrm>
                                    <a:off x="11430" y="8763"/>
                                    <a:ext cx="6858"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1907D" w14:textId="77777777" w:rsidR="00CE5E6A" w:rsidRDefault="00CE5E6A" w:rsidP="00CE5E6A">
                                      <w:pPr>
                                        <w:rPr>
                                          <w:i/>
                                          <w:sz w:val="16"/>
                                          <w:szCs w:val="16"/>
                                        </w:rPr>
                                      </w:pPr>
                                      <w:r>
                                        <w:rPr>
                                          <w:i/>
                                          <w:sz w:val="16"/>
                                          <w:szCs w:val="16"/>
                                        </w:rPr>
                                        <w:t>25</w:t>
                                      </w:r>
                                      <w:r>
                                        <w:rPr>
                                          <w:rFonts w:ascii="Calibri" w:hAnsi="Calibri"/>
                                          <w:i/>
                                          <w:sz w:val="16"/>
                                          <w:szCs w:val="16"/>
                                        </w:rPr>
                                        <w:t>⁰</w:t>
                                      </w:r>
                                      <w:r>
                                        <w:rPr>
                                          <w:i/>
                                          <w:sz w:val="16"/>
                                          <w:szCs w:val="16"/>
                                        </w:rPr>
                                        <w:t xml:space="preserve"> ah</w:t>
                                      </w:r>
                                    </w:p>
                                  </w:txbxContent>
                                </wps:txbx>
                                <wps:bodyPr rot="0" vert="horz" wrap="square" lIns="91440" tIns="45720" rIns="91440" bIns="45720" anchor="t" anchorCtr="0" upright="1">
                                  <a:noAutofit/>
                                </wps:bodyPr>
                              </wps:wsp>
                              <wps:wsp>
                                <wps:cNvPr id="17" name="Straight Connector 174"/>
                                <wps:cNvCnPr>
                                  <a:cxnSpLocks noChangeShapeType="1"/>
                                </wps:cNvCnPr>
                                <wps:spPr bwMode="auto">
                                  <a:xfrm rot="21300000" flipH="1">
                                    <a:off x="2095" y="11906"/>
                                    <a:ext cx="31680" cy="0"/>
                                  </a:xfrm>
                                  <a:prstGeom prst="line">
                                    <a:avLst/>
                                  </a:prstGeom>
                                  <a:noFill/>
                                  <a:ln w="6350">
                                    <a:solidFill>
                                      <a:srgbClr val="5B9BD5"/>
                                    </a:solidFill>
                                    <a:prstDash val="dash"/>
                                    <a:miter lim="800000"/>
                                    <a:headEnd/>
                                    <a:tailEnd/>
                                  </a:ln>
                                  <a:extLst>
                                    <a:ext uri="{909E8E84-426E-40DD-AFC4-6F175D3DCCD1}">
                                      <a14:hiddenFill xmlns:a14="http://schemas.microsoft.com/office/drawing/2010/main">
                                        <a:noFill/>
                                      </a14:hiddenFill>
                                    </a:ext>
                                  </a:extLst>
                                </wps:spPr>
                                <wps:bodyPr/>
                              </wps:wsp>
                              <wps:wsp>
                                <wps:cNvPr id="18" name="Text Box 178"/>
                                <wps:cNvSpPr txBox="1">
                                  <a:spLocks noChangeArrowheads="1"/>
                                </wps:cNvSpPr>
                                <wps:spPr bwMode="auto">
                                  <a:xfrm>
                                    <a:off x="30194" y="14192"/>
                                    <a:ext cx="50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45B8F6" w14:textId="77777777" w:rsidR="00CE5E6A" w:rsidRDefault="00CE5E6A" w:rsidP="00CE5E6A">
                                      <w:pPr>
                                        <w:rPr>
                                          <w:i/>
                                          <w:sz w:val="16"/>
                                          <w:szCs w:val="16"/>
                                        </w:rPr>
                                      </w:pPr>
                                      <w:r>
                                        <w:rPr>
                                          <w:i/>
                                          <w:sz w:val="16"/>
                                          <w:szCs w:val="16"/>
                                        </w:rPr>
                                        <w:t>34 km</w:t>
                                      </w:r>
                                    </w:p>
                                  </w:txbxContent>
                                </wps:txbx>
                                <wps:bodyPr rot="0" vert="horz" wrap="square" lIns="91440" tIns="45720" rIns="91440" bIns="45720" anchor="t" anchorCtr="0" upright="1">
                                  <a:noAutofit/>
                                </wps:bodyPr>
                              </wps:wsp>
                              <wps:wsp>
                                <wps:cNvPr id="19" name="Text Box 181"/>
                                <wps:cNvSpPr txBox="1">
                                  <a:spLocks noChangeArrowheads="1"/>
                                </wps:cNvSpPr>
                                <wps:spPr bwMode="auto">
                                  <a:xfrm>
                                    <a:off x="20288" y="14192"/>
                                    <a:ext cx="5035" cy="2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908530" w14:textId="77777777" w:rsidR="00CE5E6A" w:rsidRDefault="00CE5E6A" w:rsidP="00CE5E6A">
                                      <w:pPr>
                                        <w:rPr>
                                          <w:i/>
                                          <w:sz w:val="16"/>
                                          <w:szCs w:val="16"/>
                                        </w:rPr>
                                      </w:pPr>
                                      <w:r>
                                        <w:rPr>
                                          <w:i/>
                                          <w:sz w:val="16"/>
                                          <w:szCs w:val="16"/>
                                        </w:rPr>
                                        <w:t>21 km</w:t>
                                      </w:r>
                                    </w:p>
                                  </w:txbxContent>
                                </wps:txbx>
                                <wps:bodyPr rot="0" vert="horz" wrap="square" lIns="91440" tIns="45720" rIns="91440" bIns="45720" anchor="t" anchorCtr="0" upright="1">
                                  <a:noAutofit/>
                                </wps:bodyPr>
                              </wps:wsp>
                              <wps:wsp>
                                <wps:cNvPr id="20" name="Text Box 184"/>
                                <wps:cNvSpPr txBox="1">
                                  <a:spLocks noChangeArrowheads="1"/>
                                </wps:cNvSpPr>
                                <wps:spPr bwMode="auto">
                                  <a:xfrm>
                                    <a:off x="14287" y="12192"/>
                                    <a:ext cx="5906"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BC77B5" w14:textId="77777777" w:rsidR="00CE5E6A" w:rsidRDefault="00CE5E6A" w:rsidP="00CE5E6A">
                                      <w:pPr>
                                        <w:rPr>
                                          <w:i/>
                                          <w:sz w:val="18"/>
                                          <w:szCs w:val="18"/>
                                        </w:rPr>
                                      </w:pPr>
                                      <w:r>
                                        <w:rPr>
                                          <w:i/>
                                          <w:sz w:val="18"/>
                                          <w:szCs w:val="18"/>
                                        </w:rPr>
                                        <w:t>5</w:t>
                                      </w:r>
                                      <w:r>
                                        <w:rPr>
                                          <w:rFonts w:ascii="Calibri" w:hAnsi="Calibri"/>
                                          <w:i/>
                                          <w:sz w:val="18"/>
                                          <w:szCs w:val="18"/>
                                        </w:rPr>
                                        <w:t>⁰</w:t>
                                      </w:r>
                                      <w:r>
                                        <w:rPr>
                                          <w:i/>
                                          <w:sz w:val="18"/>
                                          <w:szCs w:val="18"/>
                                        </w:rPr>
                                        <w:t xml:space="preserve"> ah</w:t>
                                      </w:r>
                                    </w:p>
                                  </w:txbxContent>
                                </wps:txbx>
                                <wps:bodyPr rot="0" vert="horz" wrap="square" lIns="91440" tIns="45720" rIns="91440" bIns="45720" anchor="t" anchorCtr="0" upright="1">
                                  <a:noAutofit/>
                                </wps:bodyPr>
                              </wps:wsp>
                              <wps:wsp>
                                <wps:cNvPr id="21" name="Text Box 188"/>
                                <wps:cNvSpPr txBox="1">
                                  <a:spLocks noChangeArrowheads="1"/>
                                </wps:cNvSpPr>
                                <wps:spPr bwMode="auto">
                                  <a:xfrm>
                                    <a:off x="0" y="14192"/>
                                    <a:ext cx="50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1F9E1C" w14:textId="77777777" w:rsidR="00CE5E6A" w:rsidRDefault="00CE5E6A" w:rsidP="00CE5E6A">
                                      <w:pPr>
                                        <w:rPr>
                                          <w:i/>
                                          <w:sz w:val="16"/>
                                          <w:szCs w:val="16"/>
                                        </w:rPr>
                                      </w:pPr>
                                      <w:r>
                                        <w:rPr>
                                          <w:i/>
                                          <w:sz w:val="16"/>
                                          <w:szCs w:val="16"/>
                                        </w:rPr>
                                        <w:t>0 km</w:t>
                                      </w:r>
                                    </w:p>
                                  </w:txbxContent>
                                </wps:txbx>
                                <wps:bodyPr rot="0" vert="horz" wrap="square" lIns="91440" tIns="45720" rIns="91440" bIns="45720" anchor="t" anchorCtr="0" upright="1">
                                  <a:noAutofit/>
                                </wps:bodyPr>
                              </wps:wsp>
                            </wpg:grpSp>
                          </wpg:grpSp>
                          <pic:pic xmlns:pic="http://schemas.openxmlformats.org/drawingml/2006/picture">
                            <pic:nvPicPr>
                              <pic:cNvPr id="22" name="Picture 19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28575" y="5524"/>
                                <a:ext cx="4724" cy="2159"/>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3" name="Text Box 185"/>
                        <wps:cNvSpPr txBox="1">
                          <a:spLocks noChangeArrowheads="1"/>
                        </wps:cNvSpPr>
                        <wps:spPr bwMode="auto">
                          <a:xfrm>
                            <a:off x="18764" y="8191"/>
                            <a:ext cx="6858"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EC92D5" w14:textId="77777777" w:rsidR="00CE5E6A" w:rsidRDefault="00CE5E6A" w:rsidP="00CE5E6A">
                              <w:pPr>
                                <w:rPr>
                                  <w:i/>
                                  <w:sz w:val="16"/>
                                  <w:szCs w:val="16"/>
                                </w:rPr>
                              </w:pPr>
                              <w:r>
                                <w:rPr>
                                  <w:i/>
                                  <w:sz w:val="16"/>
                                  <w:szCs w:val="16"/>
                                </w:rPr>
                                <w:t>Linear pol</w:t>
                              </w:r>
                            </w:p>
                          </w:txbxContent>
                        </wps:txbx>
                        <wps:bodyPr rot="0" vert="horz" wrap="square" lIns="91440" tIns="45720" rIns="91440" bIns="45720" anchor="t" anchorCtr="0" upright="1">
                          <a:noAutofit/>
                        </wps:bodyPr>
                      </wps:wsp>
                      <wps:wsp>
                        <wps:cNvPr id="24" name="Text Box 185"/>
                        <wps:cNvSpPr txBox="1">
                          <a:spLocks noChangeArrowheads="1"/>
                        </wps:cNvSpPr>
                        <wps:spPr bwMode="auto">
                          <a:xfrm>
                            <a:off x="8286" y="5524"/>
                            <a:ext cx="7300"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237975" w14:textId="77777777" w:rsidR="00CE5E6A" w:rsidRDefault="00CE5E6A" w:rsidP="00CE5E6A">
                              <w:pPr>
                                <w:rPr>
                                  <w:i/>
                                  <w:sz w:val="16"/>
                                  <w:szCs w:val="16"/>
                                </w:rPr>
                              </w:pPr>
                              <w:r>
                                <w:rPr>
                                  <w:i/>
                                  <w:sz w:val="16"/>
                                  <w:szCs w:val="16"/>
                                </w:rPr>
                                <w:t>Circular pol</w:t>
                              </w:r>
                            </w:p>
                          </w:txbxContent>
                        </wps:txbx>
                        <wps:bodyPr rot="0" vert="horz" wrap="square" lIns="91440" tIns="45720" rIns="91440" bIns="45720" anchor="t" anchorCtr="0" upright="1">
                          <a:noAutofit/>
                        </wps:bodyPr>
                      </wps:wsp>
                    </wpg:wgp>
                  </a:graphicData>
                </a:graphic>
              </wp:inline>
            </w:drawing>
          </mc:Choice>
          <mc:Fallback>
            <w:pict>
              <v:group w14:anchorId="769B3A69" id="Group 194" o:spid="_x0000_s1195" style="width:369pt;height:128.75pt;mso-position-horizontal-relative:char;mso-position-vertical-relative:line" coordsize="46863,1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">
                <v:group id="Group 191" o:spid="_x0000_s1196" style="position:absolute;width:46863;height:16351" coordorigin="2235,10497" coordsize="738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176" o:spid="_x0000_s1197" style="position:absolute;visibility:visible;mso-wrap-style:square" from="7845,12074" to="7845,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" strokecolor="#5b9bd5" strokeweight=".5pt">
                    <v:stroke dashstyle="dash" joinstyle="miter"/>
                  </v:line>
                  <v:line id="Straight Connector 179" o:spid="_x0000_s1198" style="position:absolute;visibility:visible;mso-wrap-style:square" from="6285,10892" to="6285,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" strokecolor="#5b9bd5" strokeweight=".5pt">
                    <v:stroke dashstyle="dash" joinstyle="miter"/>
                  </v:line>
                  <v:group id="Group 192" o:spid="_x0000_s1199" style="position:absolute;left:2235;top:10497;width:7380;height:2575" coordsize="46863,1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90" o:spid="_x0000_s1200" style="position:absolute;width:46863;height:16352" coordsize="46863,1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160" o:spid="_x0000_s1201" style="position:absolute;visibility:visible;mso-wrap-style:square" from="0,14287" to="46863,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" strokecolor="#385723" strokeweight=".5pt">
                        <v:stroke joinstyle="miter"/>
                        <v:shadow on="t" color="black" opacity="26213f" origin=",-.5" offset="0,3pt"/>
                      </v:line>
                      <v:group id="Group 189" o:spid="_x0000_s1202" style="position:absolute;left:3143;width:40672;height:16352" coordsize="40671,1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Isosceles Triangle 161" o:spid="_x0000_s1203" type="#_x0000_t5" style="position:absolute;left:1905;top:13335;width:457;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" fillcolor="#5b9bd5" strokecolor="#41719c" strokeweight="1pt"/>
                        <v:line id="Straight Connector 175" o:spid="_x0000_s1204" style="position:absolute;rotation:25;flip:x;visibility:visible;mso-wrap-style:square" from="571,6667" to="3225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" strokecolor="#5b9bd5" strokeweight=".5pt">
                          <v:stroke dashstyle="dash" joinstyle="miter"/>
                        </v:line>
                        <v:shape id="Text Box 177" o:spid="_x0000_s1205" type="#_x0000_t202" style="position:absolute;left:32861;top:9525;width:781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2B1918FB" w14:textId="77777777" w:rsidR="00CE5E6A" w:rsidRDefault="00CE5E6A" w:rsidP="00CE5E6A">
                                <w:pPr>
                                  <w:rPr>
                                    <w:i/>
                                    <w:sz w:val="16"/>
                                    <w:szCs w:val="16"/>
                                  </w:rPr>
                                </w:pPr>
                                <w:r>
                                  <w:rPr>
                                    <w:i/>
                                    <w:sz w:val="16"/>
                                    <w:szCs w:val="16"/>
                                  </w:rPr>
                                  <w:t xml:space="preserve">3000m </w:t>
                                </w:r>
                                <w:proofErr w:type="spellStart"/>
                                <w:r>
                                  <w:rPr>
                                    <w:i/>
                                    <w:sz w:val="16"/>
                                    <w:szCs w:val="16"/>
                                  </w:rPr>
                                  <w:t>agl</w:t>
                                </w:r>
                                <w:proofErr w:type="spellEnd"/>
                              </w:p>
                            </w:txbxContent>
                          </v:textbox>
                        </v:shape>
                        <v:shape id="Text Box 180" o:spid="_x0000_s1206" type="#_x0000_t202" style="position:absolute;left:22860;top:2476;width:781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" stroked="f" strokeweight=".5pt">
                          <v:textbox>
                            <w:txbxContent>
                              <w:p w14:paraId="3E3F78F3" w14:textId="77777777" w:rsidR="00CE5E6A" w:rsidRDefault="00CE5E6A" w:rsidP="00CE5E6A">
                                <w:pPr>
                                  <w:rPr>
                                    <w:i/>
                                    <w:sz w:val="16"/>
                                    <w:szCs w:val="16"/>
                                  </w:rPr>
                                </w:pPr>
                                <w:r>
                                  <w:rPr>
                                    <w:i/>
                                    <w:sz w:val="16"/>
                                    <w:szCs w:val="16"/>
                                  </w:rPr>
                                  <w:t xml:space="preserve">10000m </w:t>
                                </w:r>
                                <w:proofErr w:type="spellStart"/>
                                <w:r>
                                  <w:rPr>
                                    <w:i/>
                                    <w:sz w:val="16"/>
                                    <w:szCs w:val="16"/>
                                  </w:rPr>
                                  <w:t>agl</w:t>
                                </w:r>
                                <w:proofErr w:type="spellEnd"/>
                              </w:p>
                            </w:txbxContent>
                          </v:textbox>
                        </v:shape>
                        <v:line id="Straight Connector 182" o:spid="_x0000_s1207" style="position:absolute;flip:x y;visibility:visible;mso-wrap-style:square" from="17049,0" to="37433,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" strokeweight=".5pt">
                          <v:stroke dashstyle="longDashDot" joinstyle="miter"/>
                        </v:line>
                        <v:line id="Straight Connector 183" o:spid="_x0000_s1208" style="position:absolute;flip:x;visibility:visible;mso-wrap-style:square" from="5429,3714" to="22669,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" strokeweight=".5pt">
                          <v:stroke dashstyle="longDashDot" joinstyle="miter"/>
                        </v:line>
                        <v:shape id="Text Box 185" o:spid="_x0000_s1209" type="#_x0000_t202" style="position:absolute;left:11430;top:8763;width:68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DC1907D" w14:textId="77777777" w:rsidR="00CE5E6A" w:rsidRDefault="00CE5E6A" w:rsidP="00CE5E6A">
                                <w:pPr>
                                  <w:rPr>
                                    <w:i/>
                                    <w:sz w:val="16"/>
                                    <w:szCs w:val="16"/>
                                  </w:rPr>
                                </w:pPr>
                                <w:r>
                                  <w:rPr>
                                    <w:i/>
                                    <w:sz w:val="16"/>
                                    <w:szCs w:val="16"/>
                                  </w:rPr>
                                  <w:t>25</w:t>
                                </w:r>
                                <w:r>
                                  <w:rPr>
                                    <w:rFonts w:ascii="Calibri" w:hAnsi="Calibri"/>
                                    <w:i/>
                                    <w:sz w:val="16"/>
                                    <w:szCs w:val="16"/>
                                  </w:rPr>
                                  <w:t>⁰</w:t>
                                </w:r>
                                <w:r>
                                  <w:rPr>
                                    <w:i/>
                                    <w:sz w:val="16"/>
                                    <w:szCs w:val="16"/>
                                  </w:rPr>
                                  <w:t xml:space="preserve"> ah</w:t>
                                </w:r>
                              </w:p>
                            </w:txbxContent>
                          </v:textbox>
                        </v:shape>
                        <v:line id="Straight Connector 174" o:spid="_x0000_s1210" style="position:absolute;rotation:5;flip:x;visibility:visible;mso-wrap-style:square" from="2095,11906" to="33775,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" strokecolor="#5b9bd5" strokeweight=".5pt">
                          <v:stroke dashstyle="dash" joinstyle="miter"/>
                        </v:line>
                        <v:shape id="Text Box 178" o:spid="_x0000_s1211" type="#_x0000_t202" style="position:absolute;left:30194;top:14192;width:50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745B8F6" w14:textId="77777777" w:rsidR="00CE5E6A" w:rsidRDefault="00CE5E6A" w:rsidP="00CE5E6A">
                                <w:pPr>
                                  <w:rPr>
                                    <w:i/>
                                    <w:sz w:val="16"/>
                                    <w:szCs w:val="16"/>
                                  </w:rPr>
                                </w:pPr>
                                <w:r>
                                  <w:rPr>
                                    <w:i/>
                                    <w:sz w:val="16"/>
                                    <w:szCs w:val="16"/>
                                  </w:rPr>
                                  <w:t>34 km</w:t>
                                </w:r>
                              </w:p>
                            </w:txbxContent>
                          </v:textbox>
                        </v:shape>
                        <v:shape id="Text Box 181" o:spid="_x0000_s1212" type="#_x0000_t202" style="position:absolute;left:20288;top:14192;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2908530" w14:textId="77777777" w:rsidR="00CE5E6A" w:rsidRDefault="00CE5E6A" w:rsidP="00CE5E6A">
                                <w:pPr>
                                  <w:rPr>
                                    <w:i/>
                                    <w:sz w:val="16"/>
                                    <w:szCs w:val="16"/>
                                  </w:rPr>
                                </w:pPr>
                                <w:r>
                                  <w:rPr>
                                    <w:i/>
                                    <w:sz w:val="16"/>
                                    <w:szCs w:val="16"/>
                                  </w:rPr>
                                  <w:t>21 km</w:t>
                                </w:r>
                              </w:p>
                            </w:txbxContent>
                          </v:textbox>
                        </v:shape>
                        <v:shape id="Text Box 184" o:spid="_x0000_s1213" type="#_x0000_t202" style="position:absolute;left:14287;top:12192;width:590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9BC77B5" w14:textId="77777777" w:rsidR="00CE5E6A" w:rsidRDefault="00CE5E6A" w:rsidP="00CE5E6A">
                                <w:pPr>
                                  <w:rPr>
                                    <w:i/>
                                    <w:sz w:val="18"/>
                                    <w:szCs w:val="18"/>
                                  </w:rPr>
                                </w:pPr>
                                <w:r>
                                  <w:rPr>
                                    <w:i/>
                                    <w:sz w:val="18"/>
                                    <w:szCs w:val="18"/>
                                  </w:rPr>
                                  <w:t>5</w:t>
                                </w:r>
                                <w:r>
                                  <w:rPr>
                                    <w:rFonts w:ascii="Calibri" w:hAnsi="Calibri"/>
                                    <w:i/>
                                    <w:sz w:val="18"/>
                                    <w:szCs w:val="18"/>
                                  </w:rPr>
                                  <w:t>⁰</w:t>
                                </w:r>
                                <w:r>
                                  <w:rPr>
                                    <w:i/>
                                    <w:sz w:val="18"/>
                                    <w:szCs w:val="18"/>
                                  </w:rPr>
                                  <w:t xml:space="preserve"> ah</w:t>
                                </w:r>
                              </w:p>
                            </w:txbxContent>
                          </v:textbox>
                        </v:shape>
                        <v:shape id="Text Box 188" o:spid="_x0000_s1214" type="#_x0000_t202" style="position:absolute;top:14192;width:50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5C1F9E1C" w14:textId="77777777" w:rsidR="00CE5E6A" w:rsidRDefault="00CE5E6A" w:rsidP="00CE5E6A">
                                <w:pPr>
                                  <w:rPr>
                                    <w:i/>
                                    <w:sz w:val="16"/>
                                    <w:szCs w:val="16"/>
                                  </w:rPr>
                                </w:pPr>
                                <w:r>
                                  <w:rPr>
                                    <w:i/>
                                    <w:sz w:val="16"/>
                                    <w:szCs w:val="16"/>
                                  </w:rPr>
                                  <w:t>0 km</w:t>
                                </w:r>
                              </w:p>
                            </w:txbxContent>
                          </v:textbox>
                        </v:shape>
                      </v:group>
                    </v:group>
                    <v:shape id="Picture 191" o:spid="_x0000_s1215" type="#_x0000_t75" style="position:absolute;left:28575;top:5524;width:4724;height:215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">
                      <v:imagedata r:id="rId21" o:title=""/>
                    </v:shape>
                  </v:group>
                </v:group>
                <v:shape id="Text Box 185" o:spid="_x0000_s1216" type="#_x0000_t202" style="position:absolute;left:18764;top:8191;width:685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8EC92D5" w14:textId="77777777" w:rsidR="00CE5E6A" w:rsidRDefault="00CE5E6A" w:rsidP="00CE5E6A">
                        <w:pPr>
                          <w:rPr>
                            <w:i/>
                            <w:sz w:val="16"/>
                            <w:szCs w:val="16"/>
                          </w:rPr>
                        </w:pPr>
                        <w:r>
                          <w:rPr>
                            <w:i/>
                            <w:sz w:val="16"/>
                            <w:szCs w:val="16"/>
                          </w:rPr>
                          <w:t>Linear pol</w:t>
                        </w:r>
                      </w:p>
                    </w:txbxContent>
                  </v:textbox>
                </v:shape>
                <v:shape id="Text Box 185" o:spid="_x0000_s1217" type="#_x0000_t202" style="position:absolute;left:8286;top:5524;width:73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37975" w14:textId="77777777" w:rsidR="00CE5E6A" w:rsidRDefault="00CE5E6A" w:rsidP="00CE5E6A">
                        <w:pPr>
                          <w:rPr>
                            <w:i/>
                            <w:sz w:val="16"/>
                            <w:szCs w:val="16"/>
                          </w:rPr>
                        </w:pPr>
                        <w:r>
                          <w:rPr>
                            <w:i/>
                            <w:sz w:val="16"/>
                            <w:szCs w:val="16"/>
                          </w:rPr>
                          <w:t>Circular pol</w:t>
                        </w:r>
                      </w:p>
                    </w:txbxContent>
                  </v:textbox>
                </v:shape>
                <w10:anchorlock/>
              </v:group>
            </w:pict>
          </mc:Fallback>
        </mc:AlternateContent>
      </w:r>
    </w:p>
    <w:p w14:paraId="7106C607" w14:textId="77777777" w:rsidR="00CE5E6A" w:rsidRPr="00CE5E6A" w:rsidRDefault="00CE5E6A" w:rsidP="00CE5E6A">
      <w:pPr>
        <w:widowControl/>
        <w:wordWrap/>
        <w:spacing w:after="100" w:afterAutospacing="1"/>
        <w:jc w:val="center"/>
        <w:rPr>
          <w:rFonts w:cs="Times New Roman"/>
          <w:i/>
          <w:kern w:val="0"/>
          <w:szCs w:val="24"/>
          <w:lang w:eastAsia="en-US"/>
        </w:rPr>
      </w:pPr>
      <w:r w:rsidRPr="00CE5E6A">
        <w:rPr>
          <w:rFonts w:cs="Times New Roman"/>
          <w:i/>
          <w:kern w:val="0"/>
          <w:szCs w:val="24"/>
          <w:lang w:eastAsia="en-US"/>
        </w:rPr>
        <w:t>Figure 5 Antenna Elevation Angle versus Polarization</w:t>
      </w:r>
    </w:p>
    <w:p w14:paraId="2BE7F384"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Such an antenna pattern may also enable co-existence with other terrestrial services, such as coordinated sharing with fixed wireless systems utilizing highly directional antennas.</w:t>
      </w:r>
    </w:p>
    <w:p w14:paraId="7C75DFA6"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6.2</w:t>
      </w:r>
      <w:r w:rsidRPr="00CE5E6A">
        <w:rPr>
          <w:rFonts w:cs="Times New Roman"/>
          <w:b/>
          <w:kern w:val="0"/>
          <w:szCs w:val="24"/>
          <w:lang w:eastAsia="en-US"/>
        </w:rPr>
        <w:tab/>
        <w:t>Mechanical and electrical aspects</w:t>
      </w:r>
    </w:p>
    <w:p w14:paraId="5111D532"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Air-to-ground equipment modules developed for mounting in passenger aircraft should be sufficiently ruggedized and </w:t>
      </w:r>
      <w:proofErr w:type="gramStart"/>
      <w:r w:rsidRPr="00CE5E6A">
        <w:rPr>
          <w:rFonts w:cs="Times New Roman"/>
          <w:kern w:val="0"/>
          <w:szCs w:val="24"/>
          <w:lang w:eastAsia="en-US"/>
        </w:rPr>
        <w:t>reliable, and</w:t>
      </w:r>
      <w:proofErr w:type="gramEnd"/>
      <w:r w:rsidRPr="00CE5E6A">
        <w:rPr>
          <w:rFonts w:cs="Times New Roman"/>
          <w:kern w:val="0"/>
          <w:szCs w:val="24"/>
          <w:lang w:eastAsia="en-US"/>
        </w:rPr>
        <w:t xml:space="preserve"> include appropriate mounting/anchoring features to withstand the vibration and physical shock environment typically experienced by aircraft in flight.  </w:t>
      </w:r>
      <w:r w:rsidRPr="00CE5E6A">
        <w:rPr>
          <w:rFonts w:cs="Times New Roman"/>
          <w:kern w:val="0"/>
          <w:szCs w:val="24"/>
          <w:lang w:eastAsia="en-US"/>
        </w:rPr>
        <w:lastRenderedPageBreak/>
        <w:t>These mechanical aspects of the equipment are subject to formal ‘airworthiness certification’ that will be granted by the civil aviation authority of the country where the aircraft are registered.</w:t>
      </w:r>
    </w:p>
    <w:p w14:paraId="342CBC9A"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The equipment must also conform with standardized physical mounting methods, dimensions, and maximum weight, to enable simple and rapid fitting to a wide variety of aircraft.  Further, power and electrical signaling cables must meet a range of mechanical, electrical and chemical (including smoke/fire aspects) </w:t>
      </w:r>
      <w:proofErr w:type="gramStart"/>
      <w:r w:rsidRPr="00CE5E6A">
        <w:rPr>
          <w:rFonts w:cs="Times New Roman"/>
          <w:kern w:val="0"/>
          <w:szCs w:val="24"/>
          <w:lang w:eastAsia="en-US"/>
        </w:rPr>
        <w:t>requirements, and</w:t>
      </w:r>
      <w:proofErr w:type="gramEnd"/>
      <w:r w:rsidRPr="00CE5E6A">
        <w:rPr>
          <w:rFonts w:cs="Times New Roman"/>
          <w:kern w:val="0"/>
          <w:szCs w:val="24"/>
          <w:lang w:eastAsia="en-US"/>
        </w:rPr>
        <w:t xml:space="preserve"> be terminated with standardized plugs for direct connection to other aircraft equipment.  The equipment should also be designed for rapid swap-in/swap-out in the event of module failure, to minimize impact on aircraft operating schedules and ground-maintenance time.</w:t>
      </w:r>
    </w:p>
    <w:p w14:paraId="334C26D4"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Finally, to minimize adverse impact on aircraft fuel usage and operating costs, the air-to-ground equipment intended for mounting in/on an aircraft should be specifically designed to achieve minimum necessary size, weight and aerodynamic drag (for externally-mounted antennas).</w:t>
      </w:r>
    </w:p>
    <w:p w14:paraId="0B7A666A"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6.3</w:t>
      </w:r>
      <w:r w:rsidRPr="00CE5E6A">
        <w:rPr>
          <w:rFonts w:cs="Times New Roman"/>
          <w:b/>
          <w:kern w:val="0"/>
          <w:szCs w:val="24"/>
          <w:lang w:eastAsia="en-US"/>
        </w:rPr>
        <w:tab/>
        <w:t>Other technology issues</w:t>
      </w:r>
    </w:p>
    <w:p w14:paraId="71B7AA5A"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Several technology aspects should also be considered for possible harmonization, to ensure a uniform approach is adopted throughout the Region:</w:t>
      </w:r>
    </w:p>
    <w:p w14:paraId="2E0F213A" w14:textId="77777777" w:rsidR="00CE5E6A" w:rsidRPr="00CE5E6A" w:rsidRDefault="00CE5E6A" w:rsidP="00CE5E6A">
      <w:pPr>
        <w:widowControl/>
        <w:numPr>
          <w:ilvl w:val="0"/>
          <w:numId w:val="30"/>
        </w:numPr>
        <w:wordWrap/>
        <w:spacing w:after="100" w:afterAutospacing="1"/>
        <w:contextualSpacing/>
        <w:jc w:val="left"/>
        <w:rPr>
          <w:rFonts w:cs="Times New Roman"/>
          <w:kern w:val="0"/>
          <w:szCs w:val="24"/>
          <w:lang w:eastAsia="en-US"/>
        </w:rPr>
      </w:pPr>
      <w:r w:rsidRPr="00CE5E6A">
        <w:rPr>
          <w:rFonts w:eastAsia="Calibri" w:cs="Times New Roman"/>
          <w:kern w:val="0"/>
          <w:szCs w:val="24"/>
          <w:lang w:val="en-AU" w:eastAsia="en-US"/>
        </w:rPr>
        <w:t xml:space="preserve">Doppler (airspeed) compensation – while determining airspeed and consequent Doppler compensation necessary for proper receiver operation can be achieved by computational means and GPS data within the airborne equipment, an alternative and simpler approach is to take the airspeed indication directly from the aircraft avionics data bus, and  apply it as a frequency scaling correction factor; </w:t>
      </w:r>
    </w:p>
    <w:p w14:paraId="157A8284" w14:textId="77777777" w:rsidR="00CE5E6A" w:rsidRPr="00CE5E6A" w:rsidRDefault="00CE5E6A" w:rsidP="00CE5E6A">
      <w:pPr>
        <w:widowControl/>
        <w:numPr>
          <w:ilvl w:val="0"/>
          <w:numId w:val="30"/>
        </w:numPr>
        <w:wordWrap/>
        <w:spacing w:after="100" w:afterAutospacing="1"/>
        <w:contextualSpacing/>
        <w:jc w:val="left"/>
        <w:rPr>
          <w:rFonts w:cs="Times New Roman"/>
          <w:kern w:val="0"/>
          <w:szCs w:val="24"/>
          <w:lang w:eastAsia="en-US"/>
        </w:rPr>
      </w:pPr>
      <w:r w:rsidRPr="00CE5E6A">
        <w:rPr>
          <w:rFonts w:eastAsia="Calibri" w:cs="Times New Roman"/>
          <w:kern w:val="0"/>
          <w:szCs w:val="24"/>
          <w:lang w:val="en-AU" w:eastAsia="en-US"/>
        </w:rPr>
        <w:t xml:space="preserve">Altitude </w:t>
      </w:r>
      <w:r w:rsidRPr="00CE5E6A">
        <w:rPr>
          <w:rFonts w:eastAsia="Calibri" w:cs="Times New Roman"/>
          <w:kern w:val="0"/>
          <w:szCs w:val="24"/>
          <w:lang w:eastAsia="en-US"/>
        </w:rPr>
        <w:t xml:space="preserve">above ground </w:t>
      </w:r>
      <w:r w:rsidRPr="00CE5E6A">
        <w:rPr>
          <w:rFonts w:eastAsia="Calibri" w:cs="Times New Roman"/>
          <w:kern w:val="0"/>
          <w:szCs w:val="24"/>
          <w:lang w:val="en-AU" w:eastAsia="en-US"/>
        </w:rPr>
        <w:t xml:space="preserve">detection – airlines may seek to continue the practice of prohibiting diversion of passenger attention to other activities, until the delivery of safety- related information is completed. </w:t>
      </w:r>
      <w:r w:rsidRPr="00CE5E6A">
        <w:rPr>
          <w:rFonts w:cs="Times New Roman"/>
          <w:kern w:val="0"/>
          <w:szCs w:val="24"/>
          <w:lang w:eastAsia="en-US"/>
        </w:rPr>
        <w:t xml:space="preserve">It is believed that the activation referring in the section is related to the inflight communication service (internet or mobile) delivered to passengers. </w:t>
      </w:r>
      <w:r w:rsidRPr="00CE5E6A">
        <w:rPr>
          <w:rFonts w:eastAsia="Calibri" w:cs="Times New Roman"/>
          <w:kern w:val="0"/>
          <w:szCs w:val="24"/>
          <w:lang w:val="en-AU" w:eastAsia="en-US"/>
        </w:rPr>
        <w:t>This altitude information may also be automatically derived from the aircraft avionics data bus;</w:t>
      </w:r>
    </w:p>
    <w:p w14:paraId="17EDD0A1" w14:textId="77777777" w:rsidR="00CE5E6A" w:rsidRPr="00CE5E6A" w:rsidRDefault="00CE5E6A" w:rsidP="00CE5E6A">
      <w:pPr>
        <w:widowControl/>
        <w:wordWrap/>
        <w:spacing w:after="100" w:afterAutospacing="1"/>
        <w:ind w:left="720"/>
        <w:contextualSpacing/>
        <w:rPr>
          <w:rFonts w:cs="Times New Roman"/>
          <w:kern w:val="0"/>
          <w:szCs w:val="24"/>
          <w:lang w:eastAsia="en-US"/>
        </w:rPr>
      </w:pPr>
    </w:p>
    <w:p w14:paraId="19697FB1" w14:textId="77777777" w:rsidR="00CE5E6A" w:rsidRPr="00CE5E6A" w:rsidRDefault="00CE5E6A" w:rsidP="00CE5E6A">
      <w:pPr>
        <w:widowControl/>
        <w:numPr>
          <w:ilvl w:val="0"/>
          <w:numId w:val="30"/>
        </w:numPr>
        <w:wordWrap/>
        <w:spacing w:after="100" w:afterAutospacing="1"/>
        <w:contextualSpacing/>
        <w:jc w:val="left"/>
        <w:rPr>
          <w:rFonts w:eastAsia="Calibri" w:cs="Times New Roman"/>
          <w:kern w:val="0"/>
          <w:szCs w:val="24"/>
          <w:lang w:val="en-AU" w:eastAsia="en-US"/>
        </w:rPr>
      </w:pPr>
      <w:r w:rsidRPr="00CE5E6A">
        <w:rPr>
          <w:rFonts w:eastAsia="Calibri" w:cs="Times New Roman"/>
          <w:kern w:val="0"/>
          <w:szCs w:val="24"/>
          <w:lang w:val="en-AU" w:eastAsia="en-US"/>
        </w:rPr>
        <w:t xml:space="preserve">Geo-position detection – this information may be required for purposes of implementing </w:t>
      </w:r>
      <w:proofErr w:type="gramStart"/>
      <w:r w:rsidRPr="00CE5E6A">
        <w:rPr>
          <w:rFonts w:eastAsia="Calibri" w:cs="Times New Roman"/>
          <w:kern w:val="0"/>
          <w:szCs w:val="24"/>
          <w:lang w:val="en-AU" w:eastAsia="en-US"/>
        </w:rPr>
        <w:t>particular national</w:t>
      </w:r>
      <w:proofErr w:type="gramEnd"/>
      <w:r w:rsidRPr="00CE5E6A">
        <w:rPr>
          <w:rFonts w:eastAsia="Calibri" w:cs="Times New Roman"/>
          <w:kern w:val="0"/>
          <w:szCs w:val="24"/>
          <w:lang w:val="en-AU" w:eastAsia="en-US"/>
        </w:rPr>
        <w:t xml:space="preserve"> regulatory requirements, by matching against aircraft position against geographic national border location information.  While this can also be derived directly from GPS data, it is also available from the aircraft avionics data bus;</w:t>
      </w:r>
    </w:p>
    <w:p w14:paraId="7F545C8C"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t>Spectrum Issues</w:t>
      </w:r>
    </w:p>
    <w:p w14:paraId="626F705A"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To allow for cross-border roaming between countries, where bands assigned to local network operators may differ, modern smart-phones typically include multiple frequency bands.  However, this means designing handsets to accommodate multiple filters, amplifiers and other radiofrequency components, along with </w:t>
      </w:r>
      <w:proofErr w:type="gramStart"/>
      <w:r w:rsidRPr="00CE5E6A">
        <w:rPr>
          <w:rFonts w:cs="Times New Roman"/>
          <w:kern w:val="0"/>
          <w:szCs w:val="24"/>
          <w:lang w:eastAsia="en-US"/>
        </w:rPr>
        <w:t>sufficient</w:t>
      </w:r>
      <w:proofErr w:type="gramEnd"/>
      <w:r w:rsidRPr="00CE5E6A">
        <w:rPr>
          <w:rFonts w:cs="Times New Roman"/>
          <w:kern w:val="0"/>
          <w:szCs w:val="24"/>
          <w:lang w:eastAsia="en-US"/>
        </w:rPr>
        <w:t xml:space="preserve"> intelligence to implement scanning and search algorithms, and to allow devices to ‘discover’ valid national networks that have established roaming agreements with the handset’s home network.  </w:t>
      </w:r>
    </w:p>
    <w:p w14:paraId="68361285"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Not only do these multiple filters and radiofrequency components increase complexity, but the associated development effort is only cost-effective in the case of the very large sales volumes (tens of millions of units) associated with the global cellular handset market.  Such scale is unlikely to apply to the on-board air-to-ground equipment destined for the global passenger aircraft market (estimated to be a few tens of thousands). Therefore, the regional/global harmonization of the frequency bands for use by broadband air-to-ground applications is important. </w:t>
      </w:r>
      <w:proofErr w:type="gramStart"/>
      <w:r w:rsidRPr="00CE5E6A">
        <w:rPr>
          <w:rFonts w:cs="Times New Roman"/>
          <w:kern w:val="0"/>
          <w:szCs w:val="24"/>
          <w:lang w:eastAsia="en-US"/>
        </w:rPr>
        <w:t>Also</w:t>
      </w:r>
      <w:proofErr w:type="gramEnd"/>
      <w:r w:rsidRPr="00CE5E6A">
        <w:rPr>
          <w:rFonts w:cs="Times New Roman"/>
          <w:kern w:val="0"/>
          <w:szCs w:val="24"/>
          <w:lang w:eastAsia="en-US"/>
        </w:rPr>
        <w:t xml:space="preserve"> to enable seamless inter-regional and cross-border flight operations, and </w:t>
      </w:r>
      <w:r w:rsidRPr="00CE5E6A">
        <w:rPr>
          <w:rFonts w:cs="Times New Roman"/>
          <w:kern w:val="0"/>
          <w:szCs w:val="24"/>
          <w:lang w:eastAsia="en-US"/>
        </w:rPr>
        <w:lastRenderedPageBreak/>
        <w:t>unfettered day-to-day re-scheduling of aircraft to alternative routes, APT administrations may consider harmonization of frequency arrangements with other regions.</w:t>
      </w:r>
    </w:p>
    <w:p w14:paraId="7D7172BF" w14:textId="77777777" w:rsidR="00CE5E6A" w:rsidRPr="00CE5E6A" w:rsidRDefault="00CE5E6A" w:rsidP="00CE5E6A">
      <w:pPr>
        <w:widowControl/>
        <w:wordWrap/>
        <w:spacing w:after="100" w:afterAutospacing="1"/>
        <w:rPr>
          <w:rFonts w:eastAsia="SimSun" w:cs="Times New Roman"/>
          <w:kern w:val="0"/>
          <w:szCs w:val="24"/>
          <w:lang w:eastAsia="zh-CN"/>
        </w:rPr>
      </w:pPr>
      <w:r w:rsidRPr="00CE5E6A">
        <w:rPr>
          <w:rFonts w:eastAsia="SimSun" w:cs="Times New Roman"/>
          <w:kern w:val="0"/>
          <w:szCs w:val="24"/>
          <w:lang w:eastAsia="zh-CN"/>
        </w:rPr>
        <w:t>Considering the frequency bands for the broadband back-haul connection between the on-board air-to-ground equipment and the terrestrial IMT network including both the downlink and uplink directions should be further studied. S</w:t>
      </w:r>
      <w:r w:rsidRPr="00CE5E6A">
        <w:rPr>
          <w:rFonts w:eastAsia="Malgun Gothic" w:cs="Times New Roman"/>
          <w:bCs/>
          <w:snapToGrid w:val="0"/>
          <w:kern w:val="0"/>
          <w:szCs w:val="24"/>
          <w:lang w:val="en-GB" w:eastAsia="en-US"/>
        </w:rPr>
        <w:t xml:space="preserve">haring studies should be conducted to ensure </w:t>
      </w:r>
      <w:r w:rsidRPr="00CE5E6A">
        <w:rPr>
          <w:rFonts w:eastAsia="SimSun" w:cs="Times New Roman"/>
          <w:kern w:val="0"/>
          <w:szCs w:val="24"/>
          <w:lang w:eastAsia="zh-CN"/>
        </w:rPr>
        <w:t>co-existence with existing MS, FS, and MSS systems and to ensure identification of compatibility measures including technical, operational, and regulatory measures. Specially, since the direct air-to-ground scenario is totally different than the typical IMT scenarios,</w:t>
      </w:r>
      <w:r w:rsidRPr="00CE5E6A">
        <w:rPr>
          <w:rFonts w:cs="Times New Roman"/>
          <w:kern w:val="0"/>
          <w:szCs w:val="24"/>
          <w:lang w:eastAsia="en-US"/>
        </w:rPr>
        <w:t xml:space="preserve"> </w:t>
      </w:r>
      <w:r w:rsidRPr="00CE5E6A">
        <w:rPr>
          <w:rFonts w:eastAsia="SimSun" w:cs="Times New Roman"/>
          <w:kern w:val="0"/>
          <w:szCs w:val="24"/>
          <w:lang w:eastAsia="zh-CN"/>
        </w:rPr>
        <w:t>it should be carefully discussed whether the frequency bands identified for IMT scenario by ITU-R can be directly used in this air-to-ground scenario.</w:t>
      </w:r>
    </w:p>
    <w:p w14:paraId="044C01F3"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Frequency usage associated with providing broadband wireless links (air-to-ground, A2G) to passenger aircraft to facilitate improved and seamless broadband access for use by both the travelling public and aircraft operators</w:t>
      </w:r>
      <w:r w:rsidRPr="00CE5E6A">
        <w:rPr>
          <w:rFonts w:cs="Times New Roman"/>
          <w:kern w:val="0"/>
          <w:szCs w:val="24"/>
          <w:vertAlign w:val="superscript"/>
          <w:lang w:eastAsia="en-US"/>
        </w:rPr>
        <w:footnoteReference w:id="2"/>
      </w:r>
      <w:r w:rsidRPr="00CE5E6A">
        <w:rPr>
          <w:rFonts w:cs="Times New Roman"/>
          <w:kern w:val="0"/>
          <w:szCs w:val="24"/>
          <w:lang w:eastAsia="en-US"/>
        </w:rPr>
        <w:t xml:space="preserve"> is also being studied in ITU-R WP5A and can be referred to the </w:t>
      </w:r>
      <w:hyperlink r:id="rId22" w:history="1">
        <w:r w:rsidRPr="00CE5E6A">
          <w:rPr>
            <w:rFonts w:cs="Times New Roman"/>
            <w:color w:val="0563C1"/>
            <w:kern w:val="0"/>
            <w:szCs w:val="24"/>
            <w:u w:val="single"/>
            <w:lang w:eastAsia="en-US"/>
          </w:rPr>
          <w:t>working document towards a preliminary draft new report on broadband air to ground systems</w:t>
        </w:r>
      </w:hyperlink>
      <w:r w:rsidRPr="00CE5E6A">
        <w:rPr>
          <w:rFonts w:cs="Times New Roman"/>
          <w:kern w:val="0"/>
          <w:szCs w:val="24"/>
          <w:lang w:eastAsia="en-US"/>
        </w:rPr>
        <w:t xml:space="preserve"> with the title </w:t>
      </w:r>
      <w:r w:rsidRPr="00CE5E6A">
        <w:rPr>
          <w:rFonts w:eastAsia="SimSun" w:cs="Times New Roman"/>
          <w:i/>
          <w:iCs/>
          <w:kern w:val="0"/>
          <w:szCs w:val="24"/>
          <w:lang w:eastAsia="zh-CN"/>
        </w:rPr>
        <w:t>Frequency usage in the land mobile service for broadband direct air-to-ground (A2G) communications links with passenger aircraft</w:t>
      </w:r>
      <w:r w:rsidRPr="00CE5E6A">
        <w:rPr>
          <w:rFonts w:cs="Times New Roman"/>
          <w:kern w:val="0"/>
          <w:szCs w:val="24"/>
          <w:lang w:eastAsia="en-US"/>
        </w:rPr>
        <w:t xml:space="preserve">. </w:t>
      </w:r>
    </w:p>
    <w:p w14:paraId="72F384CA" w14:textId="77777777" w:rsidR="00CE5E6A" w:rsidRPr="00CE5E6A" w:rsidRDefault="00CE5E6A" w:rsidP="00CE5E6A">
      <w:pPr>
        <w:widowControl/>
        <w:wordWrap/>
        <w:jc w:val="left"/>
        <w:rPr>
          <w:rFonts w:cs="Times New Roman"/>
          <w:kern w:val="0"/>
          <w:szCs w:val="24"/>
          <w:lang w:eastAsia="en-US"/>
        </w:rPr>
      </w:pPr>
    </w:p>
    <w:p w14:paraId="033A3E76" w14:textId="77777777" w:rsidR="00CE5E6A" w:rsidRPr="00CE5E6A" w:rsidRDefault="00CE5E6A" w:rsidP="00CE5E6A">
      <w:pPr>
        <w:widowControl/>
        <w:wordWrap/>
        <w:spacing w:after="100" w:afterAutospacing="1"/>
        <w:rPr>
          <w:rFonts w:eastAsia="SimSun" w:cs="Times New Roman"/>
          <w:kern w:val="0"/>
          <w:szCs w:val="24"/>
          <w:lang w:eastAsia="zh-CN"/>
        </w:rPr>
      </w:pPr>
      <w:r w:rsidRPr="00CE5E6A">
        <w:rPr>
          <w:rFonts w:eastAsia="SimSun" w:cs="Times New Roman"/>
          <w:kern w:val="0"/>
          <w:szCs w:val="24"/>
          <w:lang w:eastAsia="zh-CN"/>
        </w:rPr>
        <w:t>Some efforts have been made in some countries and the studies in different frequency bands summarized as the Table below:</w:t>
      </w:r>
    </w:p>
    <w:p w14:paraId="6C7AD8C1" w14:textId="77777777" w:rsidR="00CE5E6A" w:rsidRPr="00CE5E6A" w:rsidRDefault="00CE5E6A" w:rsidP="00CE5E6A">
      <w:pPr>
        <w:widowControl/>
        <w:wordWrap/>
        <w:spacing w:after="100" w:afterAutospacing="1"/>
        <w:rPr>
          <w:rFonts w:eastAsia="SimSun" w:cs="Times New Roman"/>
          <w:kern w:val="0"/>
          <w:szCs w:val="24"/>
          <w:lang w:eastAsia="zh-CN"/>
        </w:rPr>
      </w:pPr>
    </w:p>
    <w:p w14:paraId="3FDA648B" w14:textId="77777777" w:rsidR="00CE5E6A" w:rsidRPr="00CE5E6A" w:rsidRDefault="00CE5E6A" w:rsidP="00CE5E6A">
      <w:pPr>
        <w:widowControl/>
        <w:wordWrap/>
        <w:adjustRightInd w:val="0"/>
        <w:snapToGrid w:val="0"/>
        <w:jc w:val="center"/>
        <w:rPr>
          <w:rFonts w:cs="Times New Roman"/>
          <w:kern w:val="0"/>
          <w:sz w:val="20"/>
          <w:szCs w:val="24"/>
          <w:lang w:val="en-GB" w:eastAsia="en-US"/>
        </w:rPr>
      </w:pPr>
    </w:p>
    <w:p w14:paraId="384FFFCA" w14:textId="77777777" w:rsidR="00CE5E6A" w:rsidRPr="00CE5E6A" w:rsidRDefault="00CE5E6A" w:rsidP="00CE5E6A">
      <w:pPr>
        <w:widowControl/>
        <w:wordWrap/>
        <w:adjustRightInd w:val="0"/>
        <w:snapToGrid w:val="0"/>
        <w:jc w:val="center"/>
        <w:rPr>
          <w:rFonts w:cs="Times New Roman"/>
          <w:i/>
          <w:kern w:val="0"/>
          <w:sz w:val="20"/>
          <w:szCs w:val="24"/>
          <w:vertAlign w:val="superscript"/>
          <w:lang w:val="en-GB" w:eastAsia="en-US"/>
        </w:rPr>
      </w:pPr>
      <w:r w:rsidRPr="00CE5E6A">
        <w:rPr>
          <w:rFonts w:cs="Times New Roman"/>
          <w:kern w:val="0"/>
          <w:sz w:val="20"/>
          <w:szCs w:val="24"/>
          <w:lang w:val="en-GB" w:eastAsia="en-US"/>
        </w:rPr>
        <w:t xml:space="preserve">Table: </w:t>
      </w:r>
      <w:r w:rsidRPr="00CE5E6A">
        <w:rPr>
          <w:rFonts w:cs="Times New Roman"/>
          <w:i/>
          <w:iCs/>
          <w:kern w:val="0"/>
          <w:sz w:val="20"/>
          <w:szCs w:val="24"/>
          <w:lang w:val="en-GB" w:eastAsia="en-US"/>
        </w:rPr>
        <w:t>Examples of s</w:t>
      </w:r>
      <w:r w:rsidRPr="00CE5E6A">
        <w:rPr>
          <w:rFonts w:cs="Times New Roman"/>
          <w:i/>
          <w:kern w:val="0"/>
          <w:sz w:val="20"/>
          <w:szCs w:val="24"/>
          <w:lang w:val="en-GB" w:eastAsia="en-US"/>
        </w:rPr>
        <w:t>tudies on spectrum for broadband terrestrial and satellite with integrated terrestrial service to aircraft</w:t>
      </w:r>
    </w:p>
    <w:p w14:paraId="7014B34F" w14:textId="77777777" w:rsidR="00CE5E6A" w:rsidRPr="00CE5E6A" w:rsidRDefault="00CE5E6A" w:rsidP="00CE5E6A">
      <w:pPr>
        <w:widowControl/>
        <w:wordWrap/>
        <w:adjustRightInd w:val="0"/>
        <w:snapToGrid w:val="0"/>
        <w:jc w:val="center"/>
        <w:rPr>
          <w:rFonts w:eastAsia="SimSun" w:cs="Times New Roman"/>
          <w:kern w:val="0"/>
          <w:sz w:val="20"/>
          <w:szCs w:val="24"/>
          <w:lang w:val="en-GB" w:eastAsia="zh-CN"/>
        </w:rPr>
      </w:pPr>
    </w:p>
    <w:tbl>
      <w:tblPr>
        <w:tblStyle w:val="TableGrid1"/>
        <w:tblW w:w="4034" w:type="pct"/>
        <w:jc w:val="center"/>
        <w:tblInd w:w="0" w:type="dxa"/>
        <w:tblLook w:val="04A0" w:firstRow="1" w:lastRow="0" w:firstColumn="1" w:lastColumn="0" w:noHBand="0" w:noVBand="1"/>
      </w:tblPr>
      <w:tblGrid>
        <w:gridCol w:w="1412"/>
        <w:gridCol w:w="2869"/>
        <w:gridCol w:w="3213"/>
      </w:tblGrid>
      <w:tr w:rsidR="00CE5E6A" w:rsidRPr="00CE5E6A" w14:paraId="7E4ACDD7" w14:textId="77777777" w:rsidTr="00CE5E6A">
        <w:trPr>
          <w:trHeight w:val="283"/>
          <w:jc w:val="center"/>
        </w:trPr>
        <w:tc>
          <w:tcPr>
            <w:tcW w:w="942" w:type="pct"/>
            <w:tcBorders>
              <w:top w:val="single" w:sz="4" w:space="0" w:color="auto"/>
              <w:left w:val="single" w:sz="4" w:space="0" w:color="auto"/>
              <w:bottom w:val="single" w:sz="4" w:space="0" w:color="auto"/>
              <w:right w:val="single" w:sz="4" w:space="0" w:color="auto"/>
            </w:tcBorders>
          </w:tcPr>
          <w:p w14:paraId="652FD01D" w14:textId="77777777" w:rsidR="00CE5E6A" w:rsidRPr="00CE5E6A" w:rsidRDefault="00CE5E6A" w:rsidP="00CE5E6A">
            <w:pPr>
              <w:widowControl/>
              <w:wordWrap/>
              <w:spacing w:before="120" w:after="120"/>
              <w:jc w:val="center"/>
              <w:rPr>
                <w:rFonts w:cs="Arial"/>
                <w:sz w:val="20"/>
                <w:lang w:val="en-GB" w:eastAsia="zh-CN"/>
              </w:rPr>
            </w:pPr>
          </w:p>
        </w:tc>
        <w:tc>
          <w:tcPr>
            <w:tcW w:w="1914" w:type="pct"/>
            <w:tcBorders>
              <w:top w:val="single" w:sz="4" w:space="0" w:color="auto"/>
              <w:left w:val="single" w:sz="4" w:space="0" w:color="auto"/>
              <w:bottom w:val="single" w:sz="4" w:space="0" w:color="auto"/>
              <w:right w:val="single" w:sz="4" w:space="0" w:color="auto"/>
            </w:tcBorders>
            <w:hideMark/>
          </w:tcPr>
          <w:p w14:paraId="764FD075" w14:textId="77777777" w:rsidR="00CE5E6A" w:rsidRPr="00CE5E6A" w:rsidRDefault="00CE5E6A" w:rsidP="00CE5E6A">
            <w:pPr>
              <w:widowControl/>
              <w:wordWrap/>
              <w:spacing w:before="120" w:after="120"/>
              <w:jc w:val="center"/>
              <w:rPr>
                <w:rFonts w:cs="Arial"/>
                <w:sz w:val="20"/>
                <w:lang w:val="en-GB" w:eastAsia="en-US"/>
              </w:rPr>
            </w:pPr>
            <w:r w:rsidRPr="00CE5E6A">
              <w:rPr>
                <w:rFonts w:cs="Arial"/>
                <w:sz w:val="20"/>
                <w:lang w:val="en-GB" w:eastAsia="zh-CN"/>
              </w:rPr>
              <w:t>Link</w:t>
            </w:r>
          </w:p>
        </w:tc>
        <w:tc>
          <w:tcPr>
            <w:tcW w:w="2145" w:type="pct"/>
            <w:tcBorders>
              <w:top w:val="single" w:sz="4" w:space="0" w:color="auto"/>
              <w:left w:val="single" w:sz="4" w:space="0" w:color="auto"/>
              <w:bottom w:val="single" w:sz="4" w:space="0" w:color="auto"/>
              <w:right w:val="single" w:sz="4" w:space="0" w:color="auto"/>
            </w:tcBorders>
            <w:hideMark/>
          </w:tcPr>
          <w:p w14:paraId="6EFD163B" w14:textId="77777777" w:rsidR="00CE5E6A" w:rsidRPr="00CE5E6A" w:rsidRDefault="00CE5E6A" w:rsidP="00CE5E6A">
            <w:pPr>
              <w:widowControl/>
              <w:wordWrap/>
              <w:spacing w:before="120" w:after="120"/>
              <w:jc w:val="center"/>
              <w:rPr>
                <w:rFonts w:cs="Arial"/>
                <w:sz w:val="20"/>
                <w:lang w:val="en-GB" w:eastAsia="zh-CN"/>
              </w:rPr>
            </w:pPr>
            <w:r w:rsidRPr="00CE5E6A">
              <w:rPr>
                <w:rFonts w:cs="Arial"/>
                <w:sz w:val="20"/>
                <w:lang w:val="en-GB" w:eastAsia="zh-CN"/>
              </w:rPr>
              <w:t>Frequency Band</w:t>
            </w:r>
          </w:p>
        </w:tc>
      </w:tr>
      <w:tr w:rsidR="00CE5E6A" w:rsidRPr="00CE5E6A" w14:paraId="657C897D" w14:textId="77777777" w:rsidTr="00CE5E6A">
        <w:trPr>
          <w:trHeight w:val="488"/>
          <w:jc w:val="center"/>
        </w:trPr>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16C7AD6A" w14:textId="77777777" w:rsidR="00CE5E6A" w:rsidRPr="00CE5E6A" w:rsidRDefault="00CE5E6A" w:rsidP="00CE5E6A">
            <w:pPr>
              <w:widowControl/>
              <w:wordWrap/>
              <w:jc w:val="center"/>
              <w:rPr>
                <w:rFonts w:cs="Arial"/>
                <w:sz w:val="20"/>
                <w:vertAlign w:val="superscript"/>
                <w:lang w:val="en-GB" w:eastAsia="zh-CN"/>
              </w:rPr>
            </w:pPr>
            <w:r w:rsidRPr="00CE5E6A">
              <w:rPr>
                <w:rFonts w:cs="Arial"/>
                <w:sz w:val="20"/>
                <w:lang w:val="en-GB" w:eastAsia="zh-CN"/>
              </w:rPr>
              <w:t>ECC</w:t>
            </w:r>
          </w:p>
        </w:tc>
        <w:tc>
          <w:tcPr>
            <w:tcW w:w="1914" w:type="pct"/>
            <w:tcBorders>
              <w:top w:val="single" w:sz="4" w:space="0" w:color="auto"/>
              <w:left w:val="single" w:sz="4" w:space="0" w:color="auto"/>
              <w:bottom w:val="single" w:sz="4" w:space="0" w:color="auto"/>
              <w:right w:val="single" w:sz="4" w:space="0" w:color="auto"/>
            </w:tcBorders>
            <w:vAlign w:val="center"/>
            <w:hideMark/>
          </w:tcPr>
          <w:p w14:paraId="05547C2D" w14:textId="77777777" w:rsidR="00CE5E6A" w:rsidRPr="00CE5E6A" w:rsidRDefault="00CE5E6A" w:rsidP="00CE5E6A">
            <w:pPr>
              <w:widowControl/>
              <w:wordWrap/>
              <w:jc w:val="center"/>
              <w:rPr>
                <w:rFonts w:cs="Arial"/>
                <w:sz w:val="20"/>
                <w:lang w:val="en-GB" w:eastAsia="en-US"/>
              </w:rPr>
            </w:pPr>
            <w:r w:rsidRPr="00CE5E6A">
              <w:rPr>
                <w:rFonts w:cs="Arial"/>
                <w:sz w:val="20"/>
                <w:lang w:val="en-GB" w:eastAsia="zh-CN"/>
              </w:rPr>
              <w:t>DA2GC</w:t>
            </w:r>
          </w:p>
        </w:tc>
        <w:tc>
          <w:tcPr>
            <w:tcW w:w="2145" w:type="pct"/>
            <w:tcBorders>
              <w:top w:val="single" w:sz="4" w:space="0" w:color="auto"/>
              <w:left w:val="single" w:sz="4" w:space="0" w:color="auto"/>
              <w:bottom w:val="single" w:sz="4" w:space="0" w:color="auto"/>
              <w:right w:val="single" w:sz="4" w:space="0" w:color="auto"/>
            </w:tcBorders>
            <w:vAlign w:val="center"/>
            <w:hideMark/>
          </w:tcPr>
          <w:p w14:paraId="152C7476" w14:textId="77777777" w:rsidR="00CE5E6A" w:rsidRPr="00CE5E6A" w:rsidRDefault="00CE5E6A" w:rsidP="00CE5E6A">
            <w:pPr>
              <w:widowControl/>
              <w:wordWrap/>
              <w:jc w:val="center"/>
              <w:rPr>
                <w:rFonts w:cs="Arial"/>
                <w:sz w:val="20"/>
                <w:vertAlign w:val="superscript"/>
                <w:lang w:val="en-GB" w:eastAsia="zh-CN"/>
              </w:rPr>
            </w:pPr>
            <w:r w:rsidRPr="00CE5E6A">
              <w:rPr>
                <w:rFonts w:cs="Arial"/>
                <w:sz w:val="20"/>
                <w:lang w:val="en-GB" w:eastAsia="zh-CN"/>
              </w:rPr>
              <w:t>5855-5875 MHz (TDD)</w:t>
            </w:r>
            <w:r w:rsidRPr="00CE5E6A">
              <w:rPr>
                <w:rFonts w:cs="Arial"/>
                <w:sz w:val="20"/>
                <w:vertAlign w:val="superscript"/>
                <w:lang w:val="en-GB" w:eastAsia="zh-CN"/>
              </w:rPr>
              <w:t>1</w:t>
            </w:r>
          </w:p>
        </w:tc>
      </w:tr>
      <w:tr w:rsidR="00CE5E6A" w:rsidRPr="00CE5E6A" w14:paraId="627199FC" w14:textId="77777777" w:rsidTr="00CE5E6A">
        <w:trPr>
          <w:trHeight w:val="4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36A35" w14:textId="77777777" w:rsidR="00CE5E6A" w:rsidRPr="00CE5E6A" w:rsidRDefault="00CE5E6A" w:rsidP="00CE5E6A">
            <w:pPr>
              <w:widowControl/>
              <w:wordWrap/>
              <w:jc w:val="left"/>
              <w:rPr>
                <w:rFonts w:cs="Arial"/>
                <w:sz w:val="20"/>
                <w:vertAlign w:val="superscript"/>
                <w:lang w:val="en-GB" w:eastAsia="zh-CN"/>
              </w:rPr>
            </w:pPr>
          </w:p>
        </w:tc>
        <w:tc>
          <w:tcPr>
            <w:tcW w:w="1914" w:type="pct"/>
            <w:tcBorders>
              <w:top w:val="single" w:sz="4" w:space="0" w:color="auto"/>
              <w:left w:val="single" w:sz="4" w:space="0" w:color="auto"/>
              <w:bottom w:val="single" w:sz="4" w:space="0" w:color="auto"/>
              <w:right w:val="single" w:sz="4" w:space="0" w:color="auto"/>
            </w:tcBorders>
            <w:vAlign w:val="center"/>
            <w:hideMark/>
          </w:tcPr>
          <w:p w14:paraId="7EFE5F5F" w14:textId="77777777" w:rsidR="00CE5E6A" w:rsidRPr="00CE5E6A" w:rsidRDefault="00CE5E6A" w:rsidP="00CE5E6A">
            <w:pPr>
              <w:widowControl/>
              <w:wordWrap/>
              <w:jc w:val="center"/>
              <w:rPr>
                <w:rFonts w:cs="Arial"/>
                <w:sz w:val="20"/>
                <w:vertAlign w:val="superscript"/>
                <w:lang w:val="en-GB" w:eastAsia="en-US"/>
              </w:rPr>
            </w:pPr>
            <w:r w:rsidRPr="00CE5E6A">
              <w:rPr>
                <w:rFonts w:cs="Arial"/>
                <w:sz w:val="20"/>
                <w:lang w:val="en-GB" w:eastAsia="zh-CN"/>
              </w:rPr>
              <w:t>MSS+CGC</w:t>
            </w:r>
          </w:p>
        </w:tc>
        <w:tc>
          <w:tcPr>
            <w:tcW w:w="2145" w:type="pct"/>
            <w:tcBorders>
              <w:top w:val="single" w:sz="4" w:space="0" w:color="auto"/>
              <w:left w:val="single" w:sz="4" w:space="0" w:color="auto"/>
              <w:bottom w:val="single" w:sz="4" w:space="0" w:color="auto"/>
              <w:right w:val="single" w:sz="4" w:space="0" w:color="auto"/>
            </w:tcBorders>
            <w:vAlign w:val="center"/>
            <w:hideMark/>
          </w:tcPr>
          <w:p w14:paraId="7F9DC3E8" w14:textId="77777777" w:rsidR="00CE5E6A" w:rsidRPr="00CE5E6A" w:rsidRDefault="00CE5E6A" w:rsidP="00CE5E6A">
            <w:pPr>
              <w:widowControl/>
              <w:wordWrap/>
              <w:jc w:val="center"/>
              <w:rPr>
                <w:rFonts w:cs="Arial"/>
                <w:sz w:val="20"/>
                <w:vertAlign w:val="superscript"/>
                <w:lang w:val="en-GB" w:eastAsia="zh-CN"/>
              </w:rPr>
            </w:pPr>
            <w:r w:rsidRPr="00CE5E6A">
              <w:rPr>
                <w:rFonts w:cs="Arial"/>
                <w:sz w:val="20"/>
                <w:lang w:val="en-GB" w:eastAsia="zh-CN"/>
              </w:rPr>
              <w:t>1980-2010/2170-2200MHz (FDD)</w:t>
            </w:r>
            <w:r w:rsidRPr="00CE5E6A">
              <w:rPr>
                <w:rFonts w:cs="Arial"/>
                <w:sz w:val="20"/>
                <w:vertAlign w:val="superscript"/>
                <w:lang w:val="en-GB" w:eastAsia="zh-CN"/>
              </w:rPr>
              <w:t>2</w:t>
            </w:r>
          </w:p>
        </w:tc>
      </w:tr>
      <w:tr w:rsidR="00CE5E6A" w:rsidRPr="00CE5E6A" w14:paraId="00DE9FC2" w14:textId="77777777" w:rsidTr="00CE5E6A">
        <w:trPr>
          <w:trHeight w:val="488"/>
          <w:jc w:val="center"/>
        </w:trPr>
        <w:tc>
          <w:tcPr>
            <w:tcW w:w="942" w:type="pct"/>
            <w:tcBorders>
              <w:top w:val="single" w:sz="4" w:space="0" w:color="auto"/>
              <w:left w:val="single" w:sz="4" w:space="0" w:color="auto"/>
              <w:bottom w:val="single" w:sz="4" w:space="0" w:color="auto"/>
              <w:right w:val="single" w:sz="4" w:space="0" w:color="auto"/>
            </w:tcBorders>
            <w:vAlign w:val="center"/>
            <w:hideMark/>
          </w:tcPr>
          <w:p w14:paraId="3B2D3861" w14:textId="77777777" w:rsidR="00CE5E6A" w:rsidRPr="00CE5E6A" w:rsidRDefault="00CE5E6A" w:rsidP="00CE5E6A">
            <w:pPr>
              <w:widowControl/>
              <w:wordWrap/>
              <w:jc w:val="center"/>
              <w:rPr>
                <w:rFonts w:cs="Arial"/>
                <w:sz w:val="20"/>
                <w:lang w:val="en-GB" w:eastAsia="zh-CN"/>
              </w:rPr>
            </w:pPr>
            <w:r w:rsidRPr="00CE5E6A">
              <w:rPr>
                <w:rFonts w:cs="Arial"/>
                <w:sz w:val="20"/>
                <w:lang w:val="en-GB" w:eastAsia="zh-CN"/>
              </w:rPr>
              <w:t xml:space="preserve">USA </w:t>
            </w:r>
          </w:p>
        </w:tc>
        <w:tc>
          <w:tcPr>
            <w:tcW w:w="1914" w:type="pct"/>
            <w:tcBorders>
              <w:top w:val="single" w:sz="4" w:space="0" w:color="auto"/>
              <w:left w:val="single" w:sz="4" w:space="0" w:color="auto"/>
              <w:bottom w:val="single" w:sz="4" w:space="0" w:color="auto"/>
              <w:right w:val="single" w:sz="4" w:space="0" w:color="auto"/>
            </w:tcBorders>
            <w:vAlign w:val="center"/>
            <w:hideMark/>
          </w:tcPr>
          <w:p w14:paraId="50D8C74A" w14:textId="77777777" w:rsidR="00CE5E6A" w:rsidRPr="00CE5E6A" w:rsidRDefault="00CE5E6A" w:rsidP="00CE5E6A">
            <w:pPr>
              <w:widowControl/>
              <w:wordWrap/>
              <w:jc w:val="center"/>
              <w:rPr>
                <w:rFonts w:cs="Arial"/>
                <w:sz w:val="20"/>
                <w:lang w:val="en-GB" w:eastAsia="zh-CN"/>
              </w:rPr>
            </w:pPr>
            <w:r w:rsidRPr="00CE5E6A">
              <w:rPr>
                <w:rFonts w:cs="Arial"/>
                <w:sz w:val="20"/>
                <w:lang w:val="en-GB" w:eastAsia="zh-CN"/>
              </w:rPr>
              <w:t>Systems for public communications with aircraft</w:t>
            </w:r>
          </w:p>
        </w:tc>
        <w:tc>
          <w:tcPr>
            <w:tcW w:w="2145" w:type="pct"/>
            <w:tcBorders>
              <w:top w:val="single" w:sz="4" w:space="0" w:color="auto"/>
              <w:left w:val="single" w:sz="4" w:space="0" w:color="auto"/>
              <w:bottom w:val="single" w:sz="4" w:space="0" w:color="auto"/>
              <w:right w:val="single" w:sz="4" w:space="0" w:color="auto"/>
            </w:tcBorders>
            <w:vAlign w:val="center"/>
            <w:hideMark/>
          </w:tcPr>
          <w:p w14:paraId="27624ADC" w14:textId="77777777" w:rsidR="00CE5E6A" w:rsidRPr="00CE5E6A" w:rsidRDefault="00CE5E6A" w:rsidP="00CE5E6A">
            <w:pPr>
              <w:widowControl/>
              <w:wordWrap/>
              <w:jc w:val="center"/>
              <w:rPr>
                <w:rFonts w:cs="Arial"/>
                <w:sz w:val="20"/>
                <w:lang w:val="en-GB" w:eastAsia="zh-CN"/>
              </w:rPr>
            </w:pPr>
            <w:r w:rsidRPr="00CE5E6A">
              <w:rPr>
                <w:rFonts w:cs="Arial"/>
                <w:sz w:val="20"/>
                <w:lang w:val="en-GB" w:eastAsia="zh-CN"/>
              </w:rPr>
              <w:t>849-851/894-896 MHz</w:t>
            </w:r>
          </w:p>
        </w:tc>
      </w:tr>
      <w:tr w:rsidR="00CE5E6A" w:rsidRPr="00CE5E6A" w14:paraId="2A529276" w14:textId="77777777" w:rsidTr="00CE5E6A">
        <w:trPr>
          <w:trHeight w:val="488"/>
          <w:jc w:val="center"/>
        </w:trPr>
        <w:tc>
          <w:tcPr>
            <w:tcW w:w="942" w:type="pct"/>
            <w:tcBorders>
              <w:top w:val="single" w:sz="4" w:space="0" w:color="auto"/>
              <w:left w:val="single" w:sz="4" w:space="0" w:color="auto"/>
              <w:bottom w:val="single" w:sz="4" w:space="0" w:color="auto"/>
              <w:right w:val="single" w:sz="4" w:space="0" w:color="auto"/>
            </w:tcBorders>
            <w:vAlign w:val="center"/>
            <w:hideMark/>
          </w:tcPr>
          <w:p w14:paraId="77A3940A" w14:textId="77777777" w:rsidR="00CE5E6A" w:rsidRPr="00CE5E6A" w:rsidRDefault="00CE5E6A" w:rsidP="00CE5E6A">
            <w:pPr>
              <w:widowControl/>
              <w:wordWrap/>
              <w:jc w:val="center"/>
              <w:rPr>
                <w:rFonts w:cs="Arial"/>
                <w:sz w:val="20"/>
                <w:lang w:val="en-GB" w:eastAsia="zh-CN"/>
              </w:rPr>
            </w:pPr>
            <w:r w:rsidRPr="00CE5E6A">
              <w:rPr>
                <w:rFonts w:cs="Arial"/>
                <w:sz w:val="20"/>
                <w:lang w:val="en-GB" w:eastAsia="zh-CN"/>
              </w:rPr>
              <w:t>Japan</w:t>
            </w:r>
          </w:p>
        </w:tc>
        <w:tc>
          <w:tcPr>
            <w:tcW w:w="1914" w:type="pct"/>
            <w:tcBorders>
              <w:top w:val="single" w:sz="4" w:space="0" w:color="auto"/>
              <w:left w:val="single" w:sz="4" w:space="0" w:color="auto"/>
              <w:bottom w:val="single" w:sz="4" w:space="0" w:color="auto"/>
              <w:right w:val="single" w:sz="4" w:space="0" w:color="auto"/>
            </w:tcBorders>
            <w:vAlign w:val="center"/>
            <w:hideMark/>
          </w:tcPr>
          <w:p w14:paraId="5973372C" w14:textId="77777777" w:rsidR="00CE5E6A" w:rsidRPr="00CE5E6A" w:rsidRDefault="00CE5E6A" w:rsidP="00CE5E6A">
            <w:pPr>
              <w:widowControl/>
              <w:wordWrap/>
              <w:jc w:val="center"/>
              <w:rPr>
                <w:rFonts w:cs="Arial"/>
                <w:sz w:val="20"/>
                <w:lang w:val="en-GB" w:eastAsia="zh-CN"/>
              </w:rPr>
            </w:pPr>
            <w:r w:rsidRPr="00CE5E6A">
              <w:rPr>
                <w:rFonts w:cs="Arial"/>
                <w:sz w:val="20"/>
                <w:lang w:val="en-GB" w:eastAsia="zh-CN"/>
              </w:rPr>
              <w:t>DA2GC</w:t>
            </w:r>
          </w:p>
        </w:tc>
        <w:tc>
          <w:tcPr>
            <w:tcW w:w="2145" w:type="pct"/>
            <w:tcBorders>
              <w:top w:val="single" w:sz="4" w:space="0" w:color="auto"/>
              <w:left w:val="single" w:sz="4" w:space="0" w:color="auto"/>
              <w:bottom w:val="single" w:sz="4" w:space="0" w:color="auto"/>
              <w:right w:val="single" w:sz="4" w:space="0" w:color="auto"/>
            </w:tcBorders>
            <w:vAlign w:val="center"/>
            <w:hideMark/>
          </w:tcPr>
          <w:p w14:paraId="34187BCF" w14:textId="77777777" w:rsidR="00CE5E6A" w:rsidRPr="00CE5E6A" w:rsidRDefault="00CE5E6A" w:rsidP="00CE5E6A">
            <w:pPr>
              <w:widowControl/>
              <w:wordWrap/>
              <w:jc w:val="center"/>
              <w:rPr>
                <w:rFonts w:cs="Arial"/>
                <w:sz w:val="20"/>
                <w:vertAlign w:val="superscript"/>
                <w:lang w:val="en-GB" w:eastAsia="en-US"/>
              </w:rPr>
            </w:pPr>
            <w:r w:rsidRPr="00CE5E6A">
              <w:rPr>
                <w:rFonts w:cs="Arial"/>
                <w:sz w:val="20"/>
                <w:lang w:val="en-GB" w:eastAsia="zh-CN"/>
              </w:rPr>
              <w:t>40GHz Band</w:t>
            </w:r>
            <w:r w:rsidRPr="00CE5E6A">
              <w:rPr>
                <w:rFonts w:cs="Arial"/>
                <w:sz w:val="20"/>
                <w:vertAlign w:val="superscript"/>
                <w:lang w:val="en-GB" w:eastAsia="zh-CN"/>
              </w:rPr>
              <w:t>3</w:t>
            </w:r>
          </w:p>
        </w:tc>
      </w:tr>
    </w:tbl>
    <w:p w14:paraId="3CC97FAD" w14:textId="77777777" w:rsidR="00CE5E6A" w:rsidRPr="00CE5E6A" w:rsidRDefault="00CE5E6A" w:rsidP="00CE5E6A">
      <w:pPr>
        <w:widowControl/>
        <w:wordWrap/>
        <w:rPr>
          <w:rFonts w:eastAsia="SimSun" w:cs="Times New Roman"/>
          <w:kern w:val="0"/>
          <w:szCs w:val="24"/>
          <w:lang w:eastAsia="zh-CN"/>
        </w:rPr>
      </w:pPr>
    </w:p>
    <w:p w14:paraId="1933DC47" w14:textId="77777777" w:rsidR="00CE5E6A" w:rsidRPr="00CE5E6A" w:rsidRDefault="00CE5E6A" w:rsidP="00CE5E6A">
      <w:pPr>
        <w:widowControl/>
        <w:wordWrap/>
        <w:spacing w:afterLines="50" w:after="120"/>
        <w:rPr>
          <w:rFonts w:eastAsia="SimSun" w:cs="Times New Roman"/>
          <w:kern w:val="0"/>
          <w:szCs w:val="24"/>
          <w:lang w:eastAsia="zh-CN"/>
        </w:rPr>
      </w:pPr>
      <w:r w:rsidRPr="00CE5E6A">
        <w:rPr>
          <w:rFonts w:eastAsia="SimSun" w:cs="Times New Roman"/>
          <w:kern w:val="0"/>
          <w:szCs w:val="24"/>
          <w:lang w:eastAsia="zh-CN"/>
        </w:rPr>
        <w:t>Note 1: Refer to ECC report 214.</w:t>
      </w:r>
    </w:p>
    <w:p w14:paraId="75964DC1" w14:textId="77777777" w:rsidR="00CE5E6A" w:rsidRPr="00CE5E6A" w:rsidRDefault="00CE5E6A" w:rsidP="00CE5E6A">
      <w:pPr>
        <w:widowControl/>
        <w:wordWrap/>
        <w:spacing w:afterLines="50" w:after="120"/>
        <w:rPr>
          <w:rFonts w:eastAsia="SimSun" w:cs="Times New Roman"/>
          <w:kern w:val="0"/>
          <w:szCs w:val="24"/>
          <w:lang w:eastAsia="zh-CN"/>
        </w:rPr>
      </w:pPr>
      <w:r w:rsidRPr="00CE5E6A">
        <w:rPr>
          <w:rFonts w:eastAsia="SimSun" w:cs="Times New Roman"/>
          <w:kern w:val="0"/>
          <w:szCs w:val="24"/>
          <w:lang w:eastAsia="zh-CN"/>
        </w:rPr>
        <w:t>Note 2:  Refer to ECC Report 233. “</w:t>
      </w:r>
      <w:r w:rsidRPr="00CE5E6A">
        <w:rPr>
          <w:rFonts w:eastAsia="SimSun" w:cs="Times New Roman"/>
          <w:i/>
          <w:iCs/>
          <w:kern w:val="0"/>
          <w:szCs w:val="24"/>
          <w:lang w:eastAsia="zh-CN"/>
        </w:rPr>
        <w:t>ECC Decision ECC/DEC</w:t>
      </w:r>
      <w:proofErr w:type="gramStart"/>
      <w:r w:rsidRPr="00CE5E6A">
        <w:rPr>
          <w:rFonts w:eastAsia="SimSun" w:cs="Times New Roman"/>
          <w:i/>
          <w:iCs/>
          <w:kern w:val="0"/>
          <w:szCs w:val="24"/>
          <w:lang w:eastAsia="zh-CN"/>
        </w:rPr>
        <w:t>/(</w:t>
      </w:r>
      <w:proofErr w:type="gramEnd"/>
      <w:r w:rsidRPr="00CE5E6A">
        <w:rPr>
          <w:rFonts w:eastAsia="SimSun" w:cs="Times New Roman"/>
          <w:i/>
          <w:iCs/>
          <w:kern w:val="0"/>
          <w:szCs w:val="24"/>
          <w:lang w:eastAsia="zh-CN"/>
        </w:rPr>
        <w:t>06)09[1] designates the bands 1980-2010 MHz and 2170-2200 MHz for use by systems in the Mobile Satellite Service (MSS), including those supplemented by a Complementary Ground Component (CGC)</w:t>
      </w:r>
      <w:r w:rsidRPr="00CE5E6A">
        <w:rPr>
          <w:rFonts w:eastAsia="SimSun" w:cs="Times New Roman"/>
          <w:kern w:val="0"/>
          <w:szCs w:val="24"/>
          <w:lang w:eastAsia="zh-CN"/>
        </w:rPr>
        <w:t>.” The details can be referred to the Annex. Further technical studies, sharing studies and regulatory considerations are required.</w:t>
      </w:r>
    </w:p>
    <w:p w14:paraId="2231EDA3" w14:textId="77777777" w:rsidR="00CE5E6A" w:rsidRPr="00CE5E6A" w:rsidRDefault="00CE5E6A" w:rsidP="00CE5E6A">
      <w:pPr>
        <w:widowControl/>
        <w:wordWrap/>
        <w:spacing w:afterLines="50" w:after="120"/>
        <w:rPr>
          <w:rFonts w:eastAsia="SimSun" w:cs="Times New Roman"/>
          <w:kern w:val="0"/>
          <w:szCs w:val="24"/>
          <w:lang w:eastAsia="zh-CN"/>
        </w:rPr>
      </w:pPr>
      <w:r w:rsidRPr="00CE5E6A">
        <w:rPr>
          <w:rFonts w:eastAsia="SimSun" w:cs="Times New Roman"/>
          <w:kern w:val="0"/>
          <w:szCs w:val="24"/>
          <w:lang w:eastAsia="zh-CN"/>
        </w:rPr>
        <w:t>Note 3: The use of 40GHz is under initial study in Japan.</w:t>
      </w:r>
    </w:p>
    <w:p w14:paraId="707637E4" w14:textId="77777777" w:rsidR="00CE5E6A" w:rsidRPr="00CE5E6A" w:rsidRDefault="00CE5E6A" w:rsidP="00CE5E6A">
      <w:pPr>
        <w:widowControl/>
        <w:wordWrap/>
        <w:ind w:firstLineChars="200" w:firstLine="480"/>
        <w:rPr>
          <w:rFonts w:cs="Times New Roman"/>
          <w:strike/>
          <w:kern w:val="0"/>
          <w:szCs w:val="24"/>
          <w:lang w:eastAsia="en-US"/>
        </w:rPr>
      </w:pPr>
    </w:p>
    <w:p w14:paraId="024B1015" w14:textId="77777777" w:rsidR="00CE5E6A" w:rsidRPr="00CE5E6A" w:rsidRDefault="00CE5E6A" w:rsidP="00CE5E6A">
      <w:pPr>
        <w:keepNext/>
        <w:widowControl/>
        <w:wordWrap/>
        <w:spacing w:afterLines="50" w:after="120"/>
        <w:jc w:val="left"/>
        <w:outlineLvl w:val="0"/>
        <w:rPr>
          <w:rFonts w:cs="Times New Roman"/>
          <w:b/>
          <w:bCs/>
          <w:kern w:val="0"/>
          <w:szCs w:val="24"/>
          <w:lang w:eastAsia="en-US"/>
        </w:rPr>
      </w:pPr>
      <w:r w:rsidRPr="00CE5E6A">
        <w:rPr>
          <w:rFonts w:cs="Times New Roman"/>
          <w:b/>
          <w:bCs/>
          <w:kern w:val="0"/>
          <w:szCs w:val="24"/>
          <w:lang w:eastAsia="en-US"/>
        </w:rPr>
        <w:lastRenderedPageBreak/>
        <w:t>Additional regulatory requirements</w:t>
      </w:r>
    </w:p>
    <w:p w14:paraId="14B498A0"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8.1</w:t>
      </w:r>
      <w:r w:rsidRPr="00CE5E6A">
        <w:rPr>
          <w:rFonts w:cs="Times New Roman"/>
          <w:b/>
          <w:kern w:val="0"/>
          <w:szCs w:val="24"/>
          <w:lang w:eastAsia="en-US"/>
        </w:rPr>
        <w:tab/>
        <w:t>Access for crime investigation</w:t>
      </w:r>
    </w:p>
    <w:p w14:paraId="6F4FDEEF"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 xml:space="preserve">As noted earlier, many countries already require that all telecommunications traffic within their national territory can be made accessible for national crime investigation purposes.  This is sometimes referred to as a ‘legal interception’ </w:t>
      </w:r>
      <w:proofErr w:type="gramStart"/>
      <w:r w:rsidRPr="00CE5E6A">
        <w:rPr>
          <w:rFonts w:cs="Times New Roman"/>
          <w:kern w:val="0"/>
          <w:szCs w:val="24"/>
          <w:lang w:eastAsia="en-US"/>
        </w:rPr>
        <w:t>requirement, and</w:t>
      </w:r>
      <w:proofErr w:type="gramEnd"/>
      <w:r w:rsidRPr="00CE5E6A">
        <w:rPr>
          <w:rFonts w:cs="Times New Roman"/>
          <w:kern w:val="0"/>
          <w:szCs w:val="24"/>
          <w:lang w:eastAsia="en-US"/>
        </w:rPr>
        <w:t xml:space="preserve"> is usually achieved via one or more terrestrial </w:t>
      </w:r>
      <w:proofErr w:type="spellStart"/>
      <w:r w:rsidRPr="00CE5E6A">
        <w:rPr>
          <w:rFonts w:cs="Times New Roman"/>
          <w:kern w:val="0"/>
          <w:szCs w:val="24"/>
          <w:lang w:eastAsia="en-US"/>
        </w:rPr>
        <w:t>teletraffic</w:t>
      </w:r>
      <w:proofErr w:type="spellEnd"/>
      <w:r w:rsidRPr="00CE5E6A">
        <w:rPr>
          <w:rFonts w:cs="Times New Roman"/>
          <w:kern w:val="0"/>
          <w:szCs w:val="24"/>
          <w:lang w:eastAsia="en-US"/>
        </w:rPr>
        <w:t xml:space="preserve"> routing nodes specifically established within each country for this purpose.  Clearly, connection to these nodes is likely to be more easily achieved by direct air-to-ground systems located within each country, while satellite systems could be used where aircraft are flying over international waters.</w:t>
      </w:r>
    </w:p>
    <w:p w14:paraId="66285921"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8.2</w:t>
      </w:r>
      <w:r w:rsidRPr="00CE5E6A">
        <w:rPr>
          <w:rFonts w:cs="Times New Roman"/>
          <w:b/>
          <w:kern w:val="0"/>
          <w:szCs w:val="24"/>
          <w:lang w:eastAsia="en-US"/>
        </w:rPr>
        <w:tab/>
        <w:t>Recording of user terminal devices and traffic metadata</w:t>
      </w:r>
    </w:p>
    <w:p w14:paraId="34F02CD1" w14:textId="77777777" w:rsidR="00CE5E6A" w:rsidRPr="00CE5E6A" w:rsidRDefault="00CE5E6A" w:rsidP="00CE5E6A">
      <w:pPr>
        <w:widowControl/>
        <w:wordWrap/>
        <w:spacing w:after="100" w:afterAutospacing="1"/>
        <w:rPr>
          <w:rFonts w:cs="Times New Roman"/>
          <w:kern w:val="0"/>
          <w:szCs w:val="24"/>
          <w:lang w:eastAsia="en-US"/>
        </w:rPr>
      </w:pPr>
      <w:r w:rsidRPr="00CE5E6A">
        <w:rPr>
          <w:rFonts w:cs="Times New Roman"/>
          <w:kern w:val="0"/>
          <w:szCs w:val="24"/>
          <w:lang w:eastAsia="en-US"/>
        </w:rPr>
        <w:t>In some countries, aside from any interception requirement, regulatory provisions exist that require relevant metadata (such as: user terminal identity; origin/destination parties; time, date and duration of each call/session, as a minimum) to be recorded by a facility located within the borders of the relevant country for every call/session/transaction carried by a telecommunications network providing services within the national territory.  Such requirements further infer that direct air-to-ground services may be more readily able to meet such requirements, while satellite systems are used where aircraft are flying over international waters.</w:t>
      </w:r>
    </w:p>
    <w:p w14:paraId="7CF421FE" w14:textId="77777777" w:rsidR="00CE5E6A" w:rsidRPr="00CE5E6A" w:rsidRDefault="00CE5E6A" w:rsidP="00CE5E6A">
      <w:pPr>
        <w:widowControl/>
        <w:wordWrap/>
        <w:jc w:val="center"/>
        <w:rPr>
          <w:rFonts w:ascii="SimSun" w:eastAsia="SimSun" w:hAnsi="SimSun" w:cs="Times New Roman"/>
          <w:kern w:val="0"/>
          <w:szCs w:val="24"/>
          <w:lang w:eastAsia="zh-CN"/>
        </w:rPr>
      </w:pPr>
      <w:r w:rsidRPr="00CE5E6A">
        <w:rPr>
          <w:rFonts w:ascii="SimSun" w:eastAsia="SimSun" w:hAnsi="SimSun" w:cs="Times New Roman" w:hint="eastAsia"/>
          <w:kern w:val="0"/>
          <w:szCs w:val="24"/>
          <w:lang w:eastAsia="zh-CN"/>
        </w:rPr>
        <w:t>——</w:t>
      </w:r>
    </w:p>
    <w:p w14:paraId="3CC905D5" w14:textId="77777777" w:rsidR="00CE5E6A" w:rsidRPr="00CE5E6A" w:rsidRDefault="00CE5E6A" w:rsidP="00CE5E6A">
      <w:pPr>
        <w:widowControl/>
        <w:wordWrap/>
        <w:jc w:val="left"/>
        <w:rPr>
          <w:rFonts w:ascii="SimSun" w:eastAsia="SimSun" w:hAnsi="SimSun" w:cs="Times New Roman" w:hint="eastAsia"/>
          <w:kern w:val="0"/>
          <w:szCs w:val="24"/>
          <w:lang w:eastAsia="zh-CN"/>
        </w:rPr>
      </w:pPr>
      <w:r w:rsidRPr="00CE5E6A">
        <w:rPr>
          <w:rFonts w:ascii="SimSun" w:eastAsia="SimSun" w:hAnsi="SimSun" w:cs="Times New Roman" w:hint="eastAsia"/>
          <w:kern w:val="0"/>
          <w:szCs w:val="24"/>
          <w:lang w:eastAsia="zh-CN"/>
        </w:rPr>
        <w:br w:type="page"/>
      </w:r>
    </w:p>
    <w:p w14:paraId="06F1A043" w14:textId="77777777" w:rsidR="00CE5E6A" w:rsidRPr="00CE5E6A" w:rsidRDefault="00CE5E6A" w:rsidP="00CE5E6A">
      <w:pPr>
        <w:widowControl/>
        <w:wordWrap/>
        <w:spacing w:line="360" w:lineRule="auto"/>
        <w:jc w:val="center"/>
        <w:rPr>
          <w:rFonts w:eastAsia="SimSun" w:cs="Times New Roman" w:hint="eastAsia"/>
          <w:b/>
          <w:bCs/>
          <w:kern w:val="0"/>
          <w:szCs w:val="24"/>
          <w:lang w:eastAsia="zh-CN"/>
        </w:rPr>
      </w:pPr>
      <w:r w:rsidRPr="00CE5E6A">
        <w:rPr>
          <w:rFonts w:eastAsia="SimSun" w:cs="Times New Roman"/>
          <w:b/>
          <w:bCs/>
          <w:kern w:val="0"/>
          <w:szCs w:val="24"/>
          <w:lang w:eastAsia="zh-CN"/>
        </w:rPr>
        <w:lastRenderedPageBreak/>
        <w:t>ANNEX</w:t>
      </w:r>
    </w:p>
    <w:p w14:paraId="7E9DE2AF" w14:textId="77777777" w:rsidR="00CE5E6A" w:rsidRPr="00CE5E6A" w:rsidRDefault="00CE5E6A" w:rsidP="00CE5E6A">
      <w:pPr>
        <w:widowControl/>
        <w:wordWrap/>
        <w:spacing w:line="360" w:lineRule="auto"/>
        <w:jc w:val="center"/>
        <w:rPr>
          <w:rFonts w:eastAsia="SimSun" w:cs="Times New Roman"/>
          <w:b/>
          <w:bCs/>
          <w:kern w:val="0"/>
          <w:szCs w:val="24"/>
          <w:lang w:eastAsia="zh-CN"/>
        </w:rPr>
      </w:pPr>
      <w:r w:rsidRPr="00CE5E6A">
        <w:rPr>
          <w:rFonts w:eastAsia="SimSun" w:cs="Times New Roman"/>
          <w:b/>
          <w:bCs/>
          <w:kern w:val="0"/>
          <w:szCs w:val="24"/>
          <w:lang w:eastAsia="zh-CN"/>
        </w:rPr>
        <w:t>AIR-TO-GROUND ACTIVITIES OUTSIDE APT COUNTRIES</w:t>
      </w:r>
    </w:p>
    <w:p w14:paraId="0A0E4432"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 xml:space="preserve">1. </w:t>
      </w:r>
      <w:bookmarkStart w:id="1" w:name="_Hlk525084313"/>
      <w:r w:rsidRPr="00CE5E6A">
        <w:rPr>
          <w:rFonts w:cs="Times New Roman"/>
          <w:b/>
          <w:kern w:val="0"/>
          <w:szCs w:val="24"/>
          <w:lang w:eastAsia="en-US"/>
        </w:rPr>
        <w:t>Air-to-Ground activity in Europe</w:t>
      </w:r>
      <w:bookmarkEnd w:id="1"/>
    </w:p>
    <w:p w14:paraId="605AE5F0"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European Commission issued a mandate in 2014 to the CEPT to undertake further studies on the use of the unpaired 1900-1920 MHz and 2010-2025 MHz bands</w:t>
      </w:r>
      <w:r w:rsidRPr="00CE5E6A">
        <w:rPr>
          <w:rFonts w:cs="Times New Roman"/>
          <w:kern w:val="0"/>
          <w:szCs w:val="24"/>
          <w:vertAlign w:val="superscript"/>
          <w:lang w:eastAsia="en-US"/>
        </w:rPr>
        <w:footnoteReference w:id="3"/>
      </w:r>
      <w:r w:rsidRPr="00CE5E6A">
        <w:rPr>
          <w:rFonts w:cs="Times New Roman"/>
          <w:kern w:val="0"/>
          <w:szCs w:val="24"/>
          <w:lang w:eastAsia="en-US"/>
        </w:rPr>
        <w:t>, including possible use for broadband DA2GC. In addition (based on proposals by Lufthansa), and to further facilitate competition, the CEPT also undertook compatibility/sharing studies between broadband DA2GC in the frequency band 5855-5875 MHz, along with several other bands (2400-2483.5 MHz and 3400-3600 MHz)</w:t>
      </w:r>
      <w:r w:rsidRPr="00CE5E6A">
        <w:rPr>
          <w:rFonts w:cs="Times New Roman"/>
          <w:kern w:val="0"/>
          <w:szCs w:val="24"/>
          <w:vertAlign w:val="superscript"/>
          <w:lang w:eastAsia="en-US"/>
        </w:rPr>
        <w:footnoteReference w:id="4"/>
      </w:r>
      <w:r w:rsidRPr="00CE5E6A">
        <w:rPr>
          <w:rFonts w:cs="Times New Roman"/>
          <w:kern w:val="0"/>
          <w:szCs w:val="24"/>
          <w:lang w:eastAsia="en-US"/>
        </w:rPr>
        <w:t>.</w:t>
      </w:r>
    </w:p>
    <w:p w14:paraId="1A3415BC" w14:textId="77777777" w:rsidR="00CE5E6A" w:rsidRPr="00CE5E6A" w:rsidRDefault="00CE5E6A" w:rsidP="00CE5E6A">
      <w:pPr>
        <w:widowControl/>
        <w:wordWrap/>
        <w:jc w:val="left"/>
        <w:rPr>
          <w:rFonts w:cs="Times New Roman"/>
          <w:kern w:val="0"/>
          <w:szCs w:val="24"/>
          <w:lang w:eastAsia="en-US"/>
        </w:rPr>
      </w:pPr>
    </w:p>
    <w:p w14:paraId="5B329633"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 xml:space="preserve">Since then, </w:t>
      </w:r>
      <w:proofErr w:type="gramStart"/>
      <w:r w:rsidRPr="00CE5E6A">
        <w:rPr>
          <w:rFonts w:cs="Times New Roman"/>
          <w:kern w:val="0"/>
          <w:szCs w:val="24"/>
          <w:lang w:eastAsia="en-US"/>
        </w:rPr>
        <w:t>a number of</w:t>
      </w:r>
      <w:proofErr w:type="gramEnd"/>
      <w:r w:rsidRPr="00CE5E6A">
        <w:rPr>
          <w:rFonts w:cs="Times New Roman"/>
          <w:kern w:val="0"/>
          <w:szCs w:val="24"/>
          <w:lang w:eastAsia="en-US"/>
        </w:rPr>
        <w:t xml:space="preserve"> trials have been completed in Europe using the 1900-1920 MHz and 5855-5875 MHz bands. Subsequent to these trials, commercial plans for using these </w:t>
      </w:r>
      <w:proofErr w:type="gramStart"/>
      <w:r w:rsidRPr="00CE5E6A">
        <w:rPr>
          <w:rFonts w:cs="Times New Roman"/>
          <w:kern w:val="0"/>
          <w:szCs w:val="24"/>
          <w:lang w:eastAsia="en-US"/>
        </w:rPr>
        <w:t>particular bands</w:t>
      </w:r>
      <w:proofErr w:type="gramEnd"/>
      <w:r w:rsidRPr="00CE5E6A">
        <w:rPr>
          <w:rFonts w:cs="Times New Roman"/>
          <w:kern w:val="0"/>
          <w:szCs w:val="24"/>
          <w:lang w:eastAsia="en-US"/>
        </w:rPr>
        <w:t xml:space="preserve"> do not yet seem to have emerged, despite efforts to stimulate the market via ECC Decisions (15)02</w:t>
      </w:r>
      <w:r w:rsidRPr="00CE5E6A">
        <w:rPr>
          <w:rFonts w:cs="Times New Roman"/>
          <w:kern w:val="0"/>
          <w:szCs w:val="24"/>
          <w:vertAlign w:val="superscript"/>
          <w:lang w:eastAsia="en-US"/>
        </w:rPr>
        <w:footnoteReference w:id="5"/>
      </w:r>
      <w:r w:rsidRPr="00CE5E6A">
        <w:rPr>
          <w:rFonts w:cs="Times New Roman"/>
          <w:kern w:val="0"/>
          <w:szCs w:val="24"/>
          <w:lang w:eastAsia="en-US"/>
        </w:rPr>
        <w:t xml:space="preserve"> and (15)03 specifically addressing the use of these bands to support DA2GC systems. In this regard the industry expressed concern that TDD technology was not preferred for the air-to-ground application due to the relatively large ‘aerial’ cell radius (often &gt; 100 km) and the related need for longer guard-times between up/downlink modes that would result in reduced system capacity and performance and finally, in July 2018 ECC published its decision to withdraw the previous ECC Decision (15)02 on the </w:t>
      </w:r>
      <w:proofErr w:type="spellStart"/>
      <w:r w:rsidRPr="00CE5E6A">
        <w:rPr>
          <w:rFonts w:cs="Times New Roman"/>
          <w:kern w:val="0"/>
          <w:szCs w:val="24"/>
          <w:lang w:eastAsia="en-US"/>
        </w:rPr>
        <w:t>harmonised</w:t>
      </w:r>
      <w:proofErr w:type="spellEnd"/>
      <w:r w:rsidRPr="00CE5E6A">
        <w:rPr>
          <w:rFonts w:cs="Times New Roman"/>
          <w:kern w:val="0"/>
          <w:szCs w:val="24"/>
          <w:lang w:eastAsia="en-US"/>
        </w:rPr>
        <w:t xml:space="preserve"> use of Broadband Direct Air-to Ground Communications (DA2GC) systems in the frequency band 1900-1920 MHz</w:t>
      </w:r>
      <w:r w:rsidRPr="00CE5E6A">
        <w:rPr>
          <w:rFonts w:cs="Times New Roman"/>
          <w:kern w:val="0"/>
          <w:szCs w:val="24"/>
          <w:vertAlign w:val="superscript"/>
          <w:lang w:eastAsia="en-US"/>
        </w:rPr>
        <w:footnoteReference w:id="6"/>
      </w:r>
      <w:r w:rsidRPr="00CE5E6A">
        <w:rPr>
          <w:rFonts w:cs="Times New Roman"/>
          <w:kern w:val="0"/>
          <w:szCs w:val="24"/>
          <w:lang w:eastAsia="en-US"/>
        </w:rPr>
        <w:t>.</w:t>
      </w:r>
    </w:p>
    <w:p w14:paraId="3EB9189D" w14:textId="77777777" w:rsidR="00CE5E6A" w:rsidRPr="00CE5E6A" w:rsidRDefault="00CE5E6A" w:rsidP="00CE5E6A">
      <w:pPr>
        <w:widowControl/>
        <w:wordWrap/>
        <w:jc w:val="left"/>
        <w:rPr>
          <w:rFonts w:cs="Times New Roman"/>
          <w:kern w:val="0"/>
          <w:szCs w:val="24"/>
          <w:lang w:eastAsia="en-US"/>
        </w:rPr>
      </w:pPr>
    </w:p>
    <w:p w14:paraId="5DF22310"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 xml:space="preserve">Notably, there is also growing consensus on assigning the band 5850-5925 MHz for </w:t>
      </w:r>
      <w:proofErr w:type="spellStart"/>
      <w:r w:rsidRPr="00CE5E6A">
        <w:rPr>
          <w:rFonts w:cs="Times New Roman"/>
          <w:kern w:val="0"/>
          <w:szCs w:val="24"/>
          <w:lang w:eastAsia="en-US"/>
        </w:rPr>
        <w:t>harmonised</w:t>
      </w:r>
      <w:proofErr w:type="spellEnd"/>
      <w:r w:rsidRPr="00CE5E6A">
        <w:rPr>
          <w:rFonts w:cs="Times New Roman"/>
          <w:kern w:val="0"/>
          <w:szCs w:val="24"/>
          <w:lang w:eastAsia="en-US"/>
        </w:rPr>
        <w:t xml:space="preserve"> global use by intelligent transport systems (</w:t>
      </w:r>
      <w:proofErr w:type="spellStart"/>
      <w:r w:rsidRPr="00CE5E6A">
        <w:rPr>
          <w:rFonts w:cs="Times New Roman"/>
          <w:kern w:val="0"/>
          <w:szCs w:val="24"/>
          <w:lang w:eastAsia="en-US"/>
        </w:rPr>
        <w:t>eg.</w:t>
      </w:r>
      <w:proofErr w:type="spellEnd"/>
      <w:r w:rsidRPr="00CE5E6A">
        <w:rPr>
          <w:rFonts w:cs="Times New Roman"/>
          <w:kern w:val="0"/>
          <w:szCs w:val="24"/>
          <w:lang w:eastAsia="en-US"/>
        </w:rPr>
        <w:t xml:space="preserve"> vehicle-to-vehicle collision avoidance, et al). </w:t>
      </w:r>
    </w:p>
    <w:p w14:paraId="2D380976" w14:textId="77777777" w:rsidR="00CE5E6A" w:rsidRPr="00CE5E6A" w:rsidRDefault="00CE5E6A" w:rsidP="00CE5E6A">
      <w:pPr>
        <w:widowControl/>
        <w:wordWrap/>
        <w:jc w:val="left"/>
        <w:rPr>
          <w:rFonts w:cs="Times New Roman"/>
          <w:kern w:val="0"/>
          <w:szCs w:val="24"/>
          <w:lang w:eastAsia="en-US"/>
        </w:rPr>
      </w:pPr>
    </w:p>
    <w:p w14:paraId="59CFB5E1"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In Europe, following ECC Decision ECC/DEC/(06)09, Mobile Satellite Service (MSS) systems operating on 1980-2010 MHz / 2170-2200 MHz frequency bands are being developed and might be used to provide communication to aircraft in the future, which may include a Complementary Ground Component (CGC), for which technical studies and further regulatory considerations are required.</w:t>
      </w:r>
      <w:r w:rsidRPr="00CE5E6A">
        <w:rPr>
          <w:rFonts w:cs="Times New Roman"/>
          <w:kern w:val="0"/>
          <w:szCs w:val="24"/>
          <w:vertAlign w:val="superscript"/>
          <w:lang w:eastAsia="en-US"/>
        </w:rPr>
        <w:footnoteReference w:id="7"/>
      </w:r>
      <w:r w:rsidRPr="00CE5E6A">
        <w:rPr>
          <w:rFonts w:cs="Times New Roman"/>
          <w:kern w:val="0"/>
          <w:szCs w:val="24"/>
          <w:lang w:eastAsia="en-US"/>
        </w:rPr>
        <w:t xml:space="preserve"> It is also noted that the frequency bands 1980-2010 MHz / 2170-2200 MHz are allocated to the Fixed Service, Mobile Service, and Mobile Satellite Service on a co-primary basis in the ITU-R Radio Regulations (with no priority given to any service). </w:t>
      </w:r>
    </w:p>
    <w:p w14:paraId="1081538E" w14:textId="77777777" w:rsidR="00CE5E6A" w:rsidRPr="00CE5E6A" w:rsidRDefault="00CE5E6A" w:rsidP="00CE5E6A">
      <w:pPr>
        <w:widowControl/>
        <w:wordWrap/>
        <w:jc w:val="left"/>
        <w:rPr>
          <w:rFonts w:cs="Times New Roman"/>
          <w:kern w:val="0"/>
          <w:szCs w:val="24"/>
          <w:highlight w:val="yellow"/>
          <w:lang w:eastAsia="en-US"/>
        </w:rPr>
      </w:pPr>
    </w:p>
    <w:p w14:paraId="4C6F27C1"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In addition, the CEPT ECC has undertaken further useful studies and the ECC subsequently issued a Recommendation on that matter:</w:t>
      </w:r>
    </w:p>
    <w:p w14:paraId="5F5507A7" w14:textId="77777777" w:rsidR="00CE5E6A" w:rsidRPr="00CE5E6A" w:rsidRDefault="00CE5E6A" w:rsidP="00CE5E6A">
      <w:pPr>
        <w:widowControl/>
        <w:numPr>
          <w:ilvl w:val="0"/>
          <w:numId w:val="31"/>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lastRenderedPageBreak/>
        <w:t xml:space="preserve">ECC Report 233 (May 2015): </w:t>
      </w:r>
      <w:r w:rsidRPr="00CE5E6A">
        <w:rPr>
          <w:rFonts w:cs="Times New Roman"/>
          <w:i/>
          <w:kern w:val="0"/>
          <w:szCs w:val="24"/>
          <w:lang w:eastAsia="en-US"/>
        </w:rPr>
        <w:t>Adjacent band compatibility studies for aeronautical CGC systems operating in the bands 1980-2010 MHz and 2170-2200 MHz</w:t>
      </w:r>
      <w:r w:rsidRPr="00CE5E6A">
        <w:rPr>
          <w:rFonts w:cs="Times New Roman"/>
          <w:kern w:val="0"/>
          <w:szCs w:val="24"/>
          <w:lang w:eastAsia="en-US"/>
        </w:rPr>
        <w:t>;</w:t>
      </w:r>
    </w:p>
    <w:p w14:paraId="5C138B20" w14:textId="77777777" w:rsidR="00CE5E6A" w:rsidRPr="00CE5E6A" w:rsidRDefault="00CE5E6A" w:rsidP="00CE5E6A">
      <w:pPr>
        <w:widowControl/>
        <w:numPr>
          <w:ilvl w:val="0"/>
          <w:numId w:val="31"/>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t xml:space="preserve">ECC Recommendation (10)01: </w:t>
      </w:r>
      <w:r w:rsidRPr="00CE5E6A">
        <w:rPr>
          <w:rFonts w:cs="Times New Roman"/>
          <w:i/>
          <w:kern w:val="0"/>
          <w:szCs w:val="24"/>
          <w:lang w:eastAsia="en-US"/>
        </w:rPr>
        <w:t xml:space="preserve">On guidelines for compatibility between complementary ground components (CGC) operating in the band 2170-2200 MHz and EESS/SOS/SRS Earth stations operating in the band 2200-2290 </w:t>
      </w:r>
      <w:proofErr w:type="spellStart"/>
      <w:r w:rsidRPr="00CE5E6A">
        <w:rPr>
          <w:rFonts w:cs="Times New Roman"/>
          <w:i/>
          <w:kern w:val="0"/>
          <w:szCs w:val="24"/>
          <w:lang w:eastAsia="en-US"/>
        </w:rPr>
        <w:t>MHz</w:t>
      </w:r>
      <w:r w:rsidRPr="00CE5E6A">
        <w:rPr>
          <w:rFonts w:cs="Times New Roman"/>
          <w:kern w:val="0"/>
          <w:szCs w:val="24"/>
          <w:lang w:eastAsia="en-US"/>
        </w:rPr>
        <w:t>.</w:t>
      </w:r>
      <w:proofErr w:type="spellEnd"/>
    </w:p>
    <w:p w14:paraId="74CD3552"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The European standards body ETSI has also published several other technical reports and a harmonized European standard:</w:t>
      </w:r>
    </w:p>
    <w:p w14:paraId="7F837DCD" w14:textId="77777777" w:rsidR="00CE5E6A" w:rsidRPr="00CE5E6A" w:rsidRDefault="00CE5E6A" w:rsidP="00CE5E6A">
      <w:pPr>
        <w:widowControl/>
        <w:numPr>
          <w:ilvl w:val="0"/>
          <w:numId w:val="32"/>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t xml:space="preserve">ETSI TR 103 054 V1.1.1 (2010-07) </w:t>
      </w:r>
      <w:r w:rsidRPr="00CE5E6A">
        <w:rPr>
          <w:rFonts w:cs="Times New Roman"/>
          <w:i/>
          <w:kern w:val="0"/>
          <w:szCs w:val="24"/>
          <w:lang w:eastAsia="en-US"/>
        </w:rPr>
        <w:t>System Reference Document on Broadband Direct-Air-to-Ground Communications operating in part of the frequency range from 790 MHz to 5150 MHz</w:t>
      </w:r>
      <w:r w:rsidRPr="00CE5E6A">
        <w:rPr>
          <w:rFonts w:cs="Times New Roman"/>
          <w:kern w:val="0"/>
          <w:szCs w:val="24"/>
          <w:lang w:eastAsia="en-US"/>
        </w:rPr>
        <w:t>; FM48(10)003</w:t>
      </w:r>
    </w:p>
    <w:p w14:paraId="727E1AC7" w14:textId="77777777" w:rsidR="00CE5E6A" w:rsidRPr="00CE5E6A" w:rsidRDefault="00CE5E6A" w:rsidP="00CE5E6A">
      <w:pPr>
        <w:widowControl/>
        <w:numPr>
          <w:ilvl w:val="0"/>
          <w:numId w:val="32"/>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t xml:space="preserve">ETSI TR 101 599 V1.1.3 (2012-09) </w:t>
      </w:r>
      <w:r w:rsidRPr="00CE5E6A">
        <w:rPr>
          <w:rFonts w:cs="Times New Roman"/>
          <w:i/>
          <w:kern w:val="0"/>
          <w:szCs w:val="24"/>
          <w:lang w:eastAsia="en-US"/>
        </w:rPr>
        <w:t>System Reference Document on Broadband Direct-Air-to-Ground Communications System employing beamforming antennas, operating in the 2.4 GHz and 5.8 GHz bands</w:t>
      </w:r>
      <w:r w:rsidRPr="00CE5E6A">
        <w:rPr>
          <w:rFonts w:cs="Times New Roman"/>
          <w:kern w:val="0"/>
          <w:szCs w:val="24"/>
          <w:lang w:eastAsia="en-US"/>
        </w:rPr>
        <w:t>; FM48(12)036</w:t>
      </w:r>
    </w:p>
    <w:p w14:paraId="6AD6477D" w14:textId="77777777" w:rsidR="00CE5E6A" w:rsidRPr="00CE5E6A" w:rsidRDefault="00CE5E6A" w:rsidP="00CE5E6A">
      <w:pPr>
        <w:widowControl/>
        <w:numPr>
          <w:ilvl w:val="0"/>
          <w:numId w:val="32"/>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t xml:space="preserve">ETSI TR 103 108 V1.1.1 (2013-07) </w:t>
      </w:r>
      <w:r w:rsidRPr="00CE5E6A">
        <w:rPr>
          <w:rFonts w:cs="Times New Roman"/>
          <w:i/>
          <w:kern w:val="0"/>
          <w:szCs w:val="24"/>
          <w:lang w:eastAsia="en-US"/>
        </w:rPr>
        <w:t>System Reference Document on Broadband Direct-Air-to-Ground Communications operating in the 5.855 GHz to 5.875 GHz using 3G technology</w:t>
      </w:r>
      <w:r w:rsidRPr="00CE5E6A">
        <w:rPr>
          <w:rFonts w:cs="Times New Roman"/>
          <w:kern w:val="0"/>
          <w:szCs w:val="24"/>
          <w:lang w:eastAsia="en-US"/>
        </w:rPr>
        <w:t>; FM48(13)037</w:t>
      </w:r>
    </w:p>
    <w:p w14:paraId="398188B6" w14:textId="77777777" w:rsidR="00CE5E6A" w:rsidRPr="00CE5E6A" w:rsidRDefault="00CE5E6A" w:rsidP="00CE5E6A">
      <w:pPr>
        <w:widowControl/>
        <w:numPr>
          <w:ilvl w:val="0"/>
          <w:numId w:val="32"/>
        </w:numPr>
        <w:wordWrap/>
        <w:spacing w:after="160" w:line="252" w:lineRule="auto"/>
        <w:contextualSpacing/>
        <w:jc w:val="left"/>
        <w:rPr>
          <w:rFonts w:cs="Times New Roman"/>
          <w:kern w:val="0"/>
          <w:szCs w:val="24"/>
          <w:lang w:eastAsia="en-US"/>
        </w:rPr>
      </w:pPr>
      <w:r w:rsidRPr="00CE5E6A">
        <w:rPr>
          <w:rFonts w:cs="Times New Roman"/>
          <w:kern w:val="0"/>
          <w:szCs w:val="24"/>
          <w:lang w:eastAsia="en-US"/>
        </w:rPr>
        <w:t xml:space="preserve">ETSI EN 303 339: </w:t>
      </w:r>
      <w:r w:rsidRPr="00CE5E6A">
        <w:rPr>
          <w:rFonts w:cs="Times New Roman"/>
          <w:i/>
          <w:kern w:val="0"/>
          <w:szCs w:val="24"/>
          <w:lang w:eastAsia="en-US"/>
        </w:rPr>
        <w:t xml:space="preserve">Broadband Direct Air-to-Ground Communications; Equipment operating in the 1900 to 1920 MHz and 5855 MHz to 5875 MHz frequency bands; Fixed pattern antennas; </w:t>
      </w:r>
      <w:proofErr w:type="spellStart"/>
      <w:r w:rsidRPr="00CE5E6A">
        <w:rPr>
          <w:rFonts w:cs="Times New Roman"/>
          <w:i/>
          <w:kern w:val="0"/>
          <w:szCs w:val="24"/>
          <w:lang w:eastAsia="en-US"/>
        </w:rPr>
        <w:t>Harmonised</w:t>
      </w:r>
      <w:proofErr w:type="spellEnd"/>
      <w:r w:rsidRPr="00CE5E6A">
        <w:rPr>
          <w:rFonts w:cs="Times New Roman"/>
          <w:i/>
          <w:kern w:val="0"/>
          <w:szCs w:val="24"/>
          <w:lang w:eastAsia="en-US"/>
        </w:rPr>
        <w:t xml:space="preserve"> standard covering the essential requirements of article 3.2 of Directive 2014/53/EU</w:t>
      </w:r>
    </w:p>
    <w:p w14:paraId="39668329" w14:textId="77777777" w:rsidR="00CE5E6A" w:rsidRPr="00CE5E6A" w:rsidRDefault="00CE5E6A" w:rsidP="00CE5E6A">
      <w:pPr>
        <w:keepNext/>
        <w:widowControl/>
        <w:wordWrap/>
        <w:spacing w:beforeLines="50" w:before="120" w:afterLines="50" w:after="120"/>
        <w:jc w:val="left"/>
        <w:outlineLvl w:val="1"/>
        <w:rPr>
          <w:rFonts w:cs="Times New Roman"/>
          <w:b/>
          <w:kern w:val="0"/>
          <w:szCs w:val="24"/>
          <w:lang w:eastAsia="en-US"/>
        </w:rPr>
      </w:pPr>
      <w:r w:rsidRPr="00CE5E6A">
        <w:rPr>
          <w:rFonts w:cs="Times New Roman"/>
          <w:b/>
          <w:kern w:val="0"/>
          <w:szCs w:val="24"/>
          <w:lang w:eastAsia="en-US"/>
        </w:rPr>
        <w:t>2.</w:t>
      </w:r>
      <w:r w:rsidRPr="00CE5E6A">
        <w:rPr>
          <w:rFonts w:cs="Times New Roman"/>
          <w:b/>
          <w:kern w:val="0"/>
          <w:szCs w:val="24"/>
          <w:lang w:eastAsia="en-US"/>
        </w:rPr>
        <w:tab/>
        <w:t>Air-to-Ground Activities in the United States of America</w:t>
      </w:r>
    </w:p>
    <w:p w14:paraId="2CC29BF4"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 xml:space="preserve">In the United States of America, an air-to-ground system has been established with more than 1500 commercial aircraft and 5000 business aircraft now equipped, based on the Aeronautical Mobile Service (AMS) band 849-851/894-896 MHz:  </w:t>
      </w:r>
    </w:p>
    <w:p w14:paraId="40E5B43C" w14:textId="77777777" w:rsidR="00CE5E6A" w:rsidRPr="00CE5E6A" w:rsidRDefault="00CE5E6A" w:rsidP="00CE5E6A">
      <w:pPr>
        <w:widowControl/>
        <w:wordWrap/>
        <w:jc w:val="left"/>
        <w:rPr>
          <w:rFonts w:cs="Times New Roman"/>
          <w:kern w:val="0"/>
          <w:szCs w:val="24"/>
          <w:lang w:eastAsia="en-US"/>
        </w:rPr>
      </w:pPr>
      <w:r w:rsidRPr="00CE5E6A">
        <w:rPr>
          <w:rFonts w:cs="Times New Roman"/>
          <w:noProof/>
          <w:kern w:val="0"/>
          <w:szCs w:val="24"/>
          <w:lang w:eastAsia="en-US"/>
        </w:rPr>
        <mc:AlternateContent>
          <mc:Choice Requires="wps">
            <w:drawing>
              <wp:anchor distT="0" distB="0" distL="114300" distR="114300" simplePos="0" relativeHeight="251659264" behindDoc="0" locked="0" layoutInCell="1" allowOverlap="1" wp14:anchorId="378CA502" wp14:editId="29A3194A">
                <wp:simplePos x="0" y="0"/>
                <wp:positionH relativeFrom="column">
                  <wp:posOffset>2837815</wp:posOffset>
                </wp:positionH>
                <wp:positionV relativeFrom="paragraph">
                  <wp:posOffset>7960995</wp:posOffset>
                </wp:positionV>
                <wp:extent cx="0" cy="95250"/>
                <wp:effectExtent l="0" t="0" r="38100" b="19050"/>
                <wp:wrapNone/>
                <wp:docPr id="62" name="直接连接符 62"/>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E4E536" id="直接连接符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626.85pt" to="223.45pt,6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" strokecolor="windowText" strokeweight=".5pt">
                <v:stroke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1312" behindDoc="0" locked="0" layoutInCell="1" allowOverlap="1" wp14:anchorId="710E045F" wp14:editId="41CA9E35">
                <wp:simplePos x="0" y="0"/>
                <wp:positionH relativeFrom="column">
                  <wp:posOffset>1684655</wp:posOffset>
                </wp:positionH>
                <wp:positionV relativeFrom="paragraph">
                  <wp:posOffset>8107045</wp:posOffset>
                </wp:positionV>
                <wp:extent cx="0" cy="94615"/>
                <wp:effectExtent l="0" t="0" r="38100" b="19685"/>
                <wp:wrapNone/>
                <wp:docPr id="60" name="直接连接符 60"/>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5FFEE8" id="直接连接符 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638.35pt" to="132.65pt,6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" strokecolor="windowText" strokeweight=".5pt">
                <v:stroke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9504" behindDoc="0" locked="0" layoutInCell="1" allowOverlap="1" wp14:anchorId="15242E19" wp14:editId="28093C91">
                <wp:simplePos x="0" y="0"/>
                <wp:positionH relativeFrom="column">
                  <wp:posOffset>2670175</wp:posOffset>
                </wp:positionH>
                <wp:positionV relativeFrom="paragraph">
                  <wp:posOffset>8118475</wp:posOffset>
                </wp:positionV>
                <wp:extent cx="0" cy="94615"/>
                <wp:effectExtent l="0" t="0" r="38100" b="19685"/>
                <wp:wrapNone/>
                <wp:docPr id="52" name="直接连接符 52"/>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8F1B62" id="直接连接符 5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5pt,639.25pt" to="210.25pt,6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" strokecolor="windowText" strokeweight=".5pt">
                <v:stroke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71552" behindDoc="0" locked="0" layoutInCell="1" allowOverlap="1" wp14:anchorId="05654518" wp14:editId="191868F6">
                <wp:simplePos x="0" y="0"/>
                <wp:positionH relativeFrom="column">
                  <wp:posOffset>1532255</wp:posOffset>
                </wp:positionH>
                <wp:positionV relativeFrom="paragraph">
                  <wp:posOffset>7954645</wp:posOffset>
                </wp:positionV>
                <wp:extent cx="0" cy="94615"/>
                <wp:effectExtent l="0" t="0" r="38100" b="19685"/>
                <wp:wrapNone/>
                <wp:docPr id="50" name="直接连接符 50"/>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99CB73" id="直接连接符 5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5pt,626.35pt" to="120.65pt,6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" strokecolor="windowText" strokeweight=".5pt">
                <v:stroke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70528" behindDoc="0" locked="0" layoutInCell="1" allowOverlap="1" wp14:anchorId="587F6488" wp14:editId="2A4093F8">
                <wp:simplePos x="0" y="0"/>
                <wp:positionH relativeFrom="column">
                  <wp:posOffset>2990215</wp:posOffset>
                </wp:positionH>
                <wp:positionV relativeFrom="paragraph">
                  <wp:posOffset>8113395</wp:posOffset>
                </wp:positionV>
                <wp:extent cx="0" cy="95250"/>
                <wp:effectExtent l="0" t="0" r="38100" b="19050"/>
                <wp:wrapNone/>
                <wp:docPr id="51" name="直接连接符 51"/>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C6739" id="直接连接符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638.85pt" to="235.45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" strokecolor="windowText" strokeweight=".5pt">
                <v:stroke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2336" behindDoc="0" locked="0" layoutInCell="1" allowOverlap="1" wp14:anchorId="0A794D6A" wp14:editId="6A9B9773">
                <wp:simplePos x="0" y="0"/>
                <wp:positionH relativeFrom="column">
                  <wp:posOffset>1924050</wp:posOffset>
                </wp:positionH>
                <wp:positionV relativeFrom="paragraph">
                  <wp:posOffset>677545</wp:posOffset>
                </wp:positionV>
                <wp:extent cx="0" cy="95250"/>
                <wp:effectExtent l="0" t="0" r="38100" b="19050"/>
                <wp:wrapNone/>
                <wp:docPr id="59" name="直接连接符 59"/>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6413C" id="直接连接符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53.35pt" to="151.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" strokecolor="windowText" strokeweight=".5pt">
                <v:stroke dashstyle="3 1"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3360" behindDoc="0" locked="0" layoutInCell="1" allowOverlap="1" wp14:anchorId="6E0DFC9A" wp14:editId="29A09A61">
                <wp:simplePos x="0" y="0"/>
                <wp:positionH relativeFrom="column">
                  <wp:posOffset>617855</wp:posOffset>
                </wp:positionH>
                <wp:positionV relativeFrom="paragraph">
                  <wp:posOffset>670560</wp:posOffset>
                </wp:positionV>
                <wp:extent cx="0" cy="94615"/>
                <wp:effectExtent l="0" t="0" r="38100" b="19685"/>
                <wp:wrapNone/>
                <wp:docPr id="58" name="直接连接符 58"/>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5CC87C" id="直接连接符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52.8pt" to="48.6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" strokecolor="windowText" strokeweight=".5pt">
                <v:stroke dashstyle="3 1"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4384" behindDoc="0" locked="0" layoutInCell="1" allowOverlap="1" wp14:anchorId="114F4D96" wp14:editId="2A603EDF">
                <wp:simplePos x="0" y="0"/>
                <wp:positionH relativeFrom="column">
                  <wp:posOffset>1603375</wp:posOffset>
                </wp:positionH>
                <wp:positionV relativeFrom="paragraph">
                  <wp:posOffset>681990</wp:posOffset>
                </wp:positionV>
                <wp:extent cx="0" cy="94615"/>
                <wp:effectExtent l="0" t="0" r="38100" b="19685"/>
                <wp:wrapNone/>
                <wp:docPr id="57" name="直接连接符 57"/>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D759B" id="直接连接符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5pt,53.7pt" to="126.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" strokecolor="windowText" strokeweight=".5pt">
                <v:stroke dashstyle="3 1"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5408" behindDoc="0" locked="0" layoutInCell="1" allowOverlap="1" wp14:anchorId="4958C083" wp14:editId="6CDE30B6">
                <wp:simplePos x="0" y="0"/>
                <wp:positionH relativeFrom="column">
                  <wp:posOffset>3581400</wp:posOffset>
                </wp:positionH>
                <wp:positionV relativeFrom="paragraph">
                  <wp:posOffset>683260</wp:posOffset>
                </wp:positionV>
                <wp:extent cx="0" cy="94615"/>
                <wp:effectExtent l="0" t="0" r="38100" b="19685"/>
                <wp:wrapNone/>
                <wp:docPr id="56" name="直接连接符 56"/>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1F2E7B" id="直接连接符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53.8pt" to="282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" strokecolor="windowText" strokeweight=".5pt">
                <v:stroke dashstyle="3 1"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6432" behindDoc="0" locked="0" layoutInCell="1" allowOverlap="1" wp14:anchorId="22FFAF21" wp14:editId="45EE45F3">
                <wp:simplePos x="0" y="0"/>
                <wp:positionH relativeFrom="column">
                  <wp:posOffset>4565015</wp:posOffset>
                </wp:positionH>
                <wp:positionV relativeFrom="paragraph">
                  <wp:posOffset>676275</wp:posOffset>
                </wp:positionV>
                <wp:extent cx="0" cy="94615"/>
                <wp:effectExtent l="0" t="0" r="38100" b="19685"/>
                <wp:wrapNone/>
                <wp:docPr id="55" name="直接连接符 55"/>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777C53" id="直接连接符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5pt,53.25pt" to="359.4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" strokecolor="windowText" strokeweight=".5pt">
                <v:stroke dashstyle="3 1" joinstyle="miter"/>
              </v:line>
            </w:pict>
          </mc:Fallback>
        </mc:AlternateContent>
      </w:r>
      <w:r w:rsidRPr="00CE5E6A">
        <w:rPr>
          <w:rFonts w:cs="Times New Roman"/>
          <w:noProof/>
          <w:kern w:val="0"/>
          <w:szCs w:val="24"/>
          <w:lang w:eastAsia="en-US"/>
        </w:rPr>
        <mc:AlternateContent>
          <mc:Choice Requires="wps">
            <w:drawing>
              <wp:anchor distT="0" distB="0" distL="114300" distR="114300" simplePos="0" relativeHeight="251667456" behindDoc="0" locked="0" layoutInCell="1" allowOverlap="1" wp14:anchorId="60FE679F" wp14:editId="1ADA31A1">
                <wp:simplePos x="0" y="0"/>
                <wp:positionH relativeFrom="column">
                  <wp:posOffset>4881245</wp:posOffset>
                </wp:positionH>
                <wp:positionV relativeFrom="paragraph">
                  <wp:posOffset>676910</wp:posOffset>
                </wp:positionV>
                <wp:extent cx="0" cy="94615"/>
                <wp:effectExtent l="0" t="0" r="38100" b="19685"/>
                <wp:wrapNone/>
                <wp:docPr id="54" name="直接连接符 54"/>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E56A29" id="直接连接符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53.3pt" to="384.3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" strokecolor="windowText" strokeweight=".5pt">
                <v:stroke dashstyle="3 1" joinstyle="miter"/>
              </v:line>
            </w:pict>
          </mc:Fallback>
        </mc:AlternateContent>
      </w:r>
      <w:r w:rsidRPr="00CE5E6A">
        <w:rPr>
          <w:rFonts w:cs="Times New Roman"/>
          <w:noProof/>
          <w:kern w:val="0"/>
          <w:szCs w:val="24"/>
          <w:lang w:eastAsia="en-US"/>
        </w:rPr>
        <mc:AlternateContent>
          <mc:Choice Requires="wpg">
            <w:drawing>
              <wp:anchor distT="0" distB="0" distL="114300" distR="114300" simplePos="0" relativeHeight="251668480" behindDoc="0" locked="0" layoutInCell="1" allowOverlap="1" wp14:anchorId="3FAEB26C" wp14:editId="2BFFB745">
                <wp:simplePos x="0" y="0"/>
                <wp:positionH relativeFrom="column">
                  <wp:posOffset>391795</wp:posOffset>
                </wp:positionH>
                <wp:positionV relativeFrom="paragraph">
                  <wp:posOffset>174625</wp:posOffset>
                </wp:positionV>
                <wp:extent cx="4721860" cy="755650"/>
                <wp:effectExtent l="0" t="0" r="0" b="6350"/>
                <wp:wrapNone/>
                <wp:docPr id="25" name="组合 53"/>
                <wp:cNvGraphicFramePr/>
                <a:graphic xmlns:a="http://schemas.openxmlformats.org/drawingml/2006/main">
                  <a:graphicData uri="http://schemas.microsoft.com/office/word/2010/wordprocessingGroup">
                    <wpg:wgp>
                      <wpg:cNvGrpSpPr/>
                      <wpg:grpSpPr>
                        <a:xfrm>
                          <a:off x="0" y="0"/>
                          <a:ext cx="4721860" cy="755650"/>
                          <a:chOff x="0" y="0"/>
                          <a:chExt cx="4722090" cy="755859"/>
                        </a:xfrm>
                      </wpg:grpSpPr>
                      <wpg:grpSp>
                        <wpg:cNvPr id="26" name="Group 26"/>
                        <wpg:cNvGrpSpPr/>
                        <wpg:grpSpPr>
                          <a:xfrm>
                            <a:off x="0" y="0"/>
                            <a:ext cx="4722090" cy="755859"/>
                            <a:chOff x="0" y="0"/>
                            <a:chExt cx="4722090" cy="755859"/>
                          </a:xfrm>
                        </wpg:grpSpPr>
                        <wps:wsp>
                          <wps:cNvPr id="27" name="Rectangle 27"/>
                          <wps:cNvSpPr/>
                          <wps:spPr>
                            <a:xfrm>
                              <a:off x="226088" y="0"/>
                              <a:ext cx="972000" cy="216000"/>
                            </a:xfrm>
                            <a:prstGeom prst="rect">
                              <a:avLst/>
                            </a:prstGeom>
                            <a:solidFill>
                              <a:srgbClr val="ED7D31">
                                <a:lumMod val="40000"/>
                                <a:lumOff val="60000"/>
                              </a:srgb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10826" y="231112"/>
                              <a:ext cx="324000" cy="216000"/>
                            </a:xfrm>
                            <a:prstGeom prst="rect">
                              <a:avLst/>
                            </a:prstGeom>
                            <a:solidFill>
                              <a:srgbClr val="5B9BD5">
                                <a:lumMod val="20000"/>
                                <a:lumOff val="80000"/>
                              </a:srgb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5"/>
                          <wps:cNvSpPr txBox="1"/>
                          <wps:spPr>
                            <a:xfrm>
                              <a:off x="1306285" y="547635"/>
                              <a:ext cx="456565" cy="203200"/>
                            </a:xfrm>
                            <a:prstGeom prst="rect">
                              <a:avLst/>
                            </a:prstGeom>
                            <a:noFill/>
                            <a:ln w="6350">
                              <a:noFill/>
                            </a:ln>
                            <a:effectLst/>
                          </wps:spPr>
                          <wps:txbx>
                            <w:txbxContent>
                              <w:p w14:paraId="39BF2993" w14:textId="77777777" w:rsidR="00CE5E6A" w:rsidRDefault="00CE5E6A" w:rsidP="00CE5E6A">
                                <w:pPr>
                                  <w:rPr>
                                    <w:rFonts w:ascii="Arial" w:hAnsi="Arial" w:cs="Arial"/>
                                    <w:sz w:val="16"/>
                                    <w:szCs w:val="16"/>
                                  </w:rPr>
                                </w:pPr>
                                <w:r>
                                  <w:rPr>
                                    <w:rFonts w:ascii="Arial" w:hAnsi="Arial" w:cs="Arial"/>
                                    <w:sz w:val="16"/>
                                    <w:szCs w:val="16"/>
                                  </w:rPr>
                                  <w:t>851.0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7"/>
                          <wps:cNvSpPr txBox="1"/>
                          <wps:spPr>
                            <a:xfrm>
                              <a:off x="0" y="542611"/>
                              <a:ext cx="456565" cy="203200"/>
                            </a:xfrm>
                            <a:prstGeom prst="rect">
                              <a:avLst/>
                            </a:prstGeom>
                            <a:noFill/>
                            <a:ln w="6350">
                              <a:noFill/>
                            </a:ln>
                            <a:effectLst/>
                          </wps:spPr>
                          <wps:txbx>
                            <w:txbxContent>
                              <w:p w14:paraId="31F75C0B" w14:textId="77777777" w:rsidR="00CE5E6A" w:rsidRDefault="00CE5E6A" w:rsidP="00CE5E6A">
                                <w:pPr>
                                  <w:rPr>
                                    <w:rFonts w:ascii="Arial" w:hAnsi="Arial" w:cs="Arial"/>
                                    <w:sz w:val="16"/>
                                    <w:szCs w:val="16"/>
                                  </w:rPr>
                                </w:pPr>
                                <w:r>
                                  <w:rPr>
                                    <w:rFonts w:ascii="Arial" w:hAnsi="Arial" w:cs="Arial"/>
                                    <w:sz w:val="16"/>
                                    <w:szCs w:val="16"/>
                                  </w:rPr>
                                  <w:t>849.0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9"/>
                          <wps:cNvSpPr txBox="1"/>
                          <wps:spPr>
                            <a:xfrm>
                              <a:off x="984738" y="552659"/>
                              <a:ext cx="456565" cy="203200"/>
                            </a:xfrm>
                            <a:prstGeom prst="rect">
                              <a:avLst/>
                            </a:prstGeom>
                            <a:noFill/>
                            <a:ln w="6350">
                              <a:noFill/>
                            </a:ln>
                            <a:effectLst/>
                          </wps:spPr>
                          <wps:txbx>
                            <w:txbxContent>
                              <w:p w14:paraId="135A4ED5" w14:textId="77777777" w:rsidR="00CE5E6A" w:rsidRDefault="00CE5E6A" w:rsidP="00CE5E6A">
                                <w:pPr>
                                  <w:rPr>
                                    <w:rFonts w:ascii="Arial" w:hAnsi="Arial" w:cs="Arial"/>
                                    <w:sz w:val="16"/>
                                    <w:szCs w:val="16"/>
                                  </w:rPr>
                                </w:pPr>
                                <w:r>
                                  <w:rPr>
                                    <w:rFonts w:ascii="Arial" w:hAnsi="Arial" w:cs="Arial"/>
                                    <w:sz w:val="16"/>
                                    <w:szCs w:val="16"/>
                                  </w:rPr>
                                  <w:t>850.5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3185327" y="0"/>
                              <a:ext cx="971550" cy="215900"/>
                            </a:xfrm>
                            <a:prstGeom prst="rect">
                              <a:avLst/>
                            </a:prstGeom>
                            <a:solidFill>
                              <a:srgbClr val="ED7D31">
                                <a:lumMod val="40000"/>
                                <a:lumOff val="60000"/>
                              </a:srgb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4165041" y="231112"/>
                              <a:ext cx="323850" cy="215900"/>
                            </a:xfrm>
                            <a:prstGeom prst="rect">
                              <a:avLst/>
                            </a:prstGeom>
                            <a:solidFill>
                              <a:srgbClr val="5B9BD5">
                                <a:lumMod val="20000"/>
                                <a:lumOff val="80000"/>
                              </a:srgbClr>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12"/>
                          <wps:cNvSpPr txBox="1"/>
                          <wps:spPr>
                            <a:xfrm>
                              <a:off x="4265525" y="547635"/>
                              <a:ext cx="456565" cy="203200"/>
                            </a:xfrm>
                            <a:prstGeom prst="rect">
                              <a:avLst/>
                            </a:prstGeom>
                            <a:noFill/>
                            <a:ln w="6350">
                              <a:noFill/>
                            </a:ln>
                            <a:effectLst/>
                          </wps:spPr>
                          <wps:txbx>
                            <w:txbxContent>
                              <w:p w14:paraId="2B14B30F" w14:textId="77777777" w:rsidR="00CE5E6A" w:rsidRDefault="00CE5E6A" w:rsidP="00CE5E6A">
                                <w:pPr>
                                  <w:rPr>
                                    <w:rFonts w:ascii="Arial" w:hAnsi="Arial" w:cs="Arial"/>
                                    <w:sz w:val="16"/>
                                    <w:szCs w:val="16"/>
                                  </w:rPr>
                                </w:pPr>
                                <w:r>
                                  <w:rPr>
                                    <w:rFonts w:ascii="Arial" w:hAnsi="Arial" w:cs="Arial"/>
                                    <w:sz w:val="16"/>
                                    <w:szCs w:val="16"/>
                                  </w:rPr>
                                  <w:t>896.0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13"/>
                          <wps:cNvSpPr txBox="1"/>
                          <wps:spPr>
                            <a:xfrm>
                              <a:off x="2959239" y="542611"/>
                              <a:ext cx="456565" cy="203200"/>
                            </a:xfrm>
                            <a:prstGeom prst="rect">
                              <a:avLst/>
                            </a:prstGeom>
                            <a:noFill/>
                            <a:ln w="6350">
                              <a:noFill/>
                            </a:ln>
                            <a:effectLst/>
                          </wps:spPr>
                          <wps:txbx>
                            <w:txbxContent>
                              <w:p w14:paraId="5144FB82" w14:textId="77777777" w:rsidR="00CE5E6A" w:rsidRDefault="00CE5E6A" w:rsidP="00CE5E6A">
                                <w:pPr>
                                  <w:rPr>
                                    <w:rFonts w:ascii="Arial" w:hAnsi="Arial" w:cs="Arial"/>
                                    <w:sz w:val="16"/>
                                    <w:szCs w:val="16"/>
                                  </w:rPr>
                                </w:pPr>
                                <w:r>
                                  <w:rPr>
                                    <w:rFonts w:ascii="Arial" w:hAnsi="Arial" w:cs="Arial"/>
                                    <w:sz w:val="16"/>
                                    <w:szCs w:val="16"/>
                                  </w:rPr>
                                  <w:t>894.0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14"/>
                          <wps:cNvSpPr txBox="1"/>
                          <wps:spPr>
                            <a:xfrm>
                              <a:off x="3943978" y="552659"/>
                              <a:ext cx="456565" cy="203200"/>
                            </a:xfrm>
                            <a:prstGeom prst="rect">
                              <a:avLst/>
                            </a:prstGeom>
                            <a:noFill/>
                            <a:ln w="6350">
                              <a:noFill/>
                            </a:ln>
                            <a:effectLst/>
                          </wps:spPr>
                          <wps:txbx>
                            <w:txbxContent>
                              <w:p w14:paraId="45B03D28" w14:textId="77777777" w:rsidR="00CE5E6A" w:rsidRDefault="00CE5E6A" w:rsidP="00CE5E6A">
                                <w:pPr>
                                  <w:rPr>
                                    <w:rFonts w:ascii="Arial" w:hAnsi="Arial" w:cs="Arial"/>
                                    <w:sz w:val="16"/>
                                    <w:szCs w:val="16"/>
                                  </w:rPr>
                                </w:pPr>
                                <w:r>
                                  <w:rPr>
                                    <w:rFonts w:ascii="Arial" w:hAnsi="Arial" w:cs="Arial"/>
                                    <w:sz w:val="16"/>
                                    <w:szCs w:val="16"/>
                                  </w:rPr>
                                  <w:t>895.5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Text Box 25"/>
                        <wps:cNvSpPr txBox="1"/>
                        <wps:spPr>
                          <a:xfrm>
                            <a:off x="582804" y="5024"/>
                            <a:ext cx="271305" cy="221063"/>
                          </a:xfrm>
                          <a:prstGeom prst="rect">
                            <a:avLst/>
                          </a:prstGeom>
                          <a:noFill/>
                          <a:ln w="6350">
                            <a:noFill/>
                          </a:ln>
                          <a:effectLst/>
                        </wps:spPr>
                        <wps:txbx>
                          <w:txbxContent>
                            <w:p w14:paraId="13473861" w14:textId="77777777" w:rsidR="00CE5E6A" w:rsidRDefault="00CE5E6A" w:rsidP="00CE5E6A">
                              <w:pPr>
                                <w:rPr>
                                  <w:rFonts w:ascii="Arial" w:hAnsi="Arial" w:cs="Arial"/>
                                  <w:sz w:val="16"/>
                                  <w:szCs w:val="16"/>
                                </w:rPr>
                              </w:pPr>
                              <w:r>
                                <w:rPr>
                                  <w:rFonts w:ascii="Arial" w:hAnsi="Arial" w:cs="Arial"/>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26"/>
                        <wps:cNvSpPr txBox="1"/>
                        <wps:spPr>
                          <a:xfrm>
                            <a:off x="3557116" y="5024"/>
                            <a:ext cx="271305" cy="221063"/>
                          </a:xfrm>
                          <a:prstGeom prst="rect">
                            <a:avLst/>
                          </a:prstGeom>
                          <a:noFill/>
                          <a:ln w="6350">
                            <a:noFill/>
                          </a:ln>
                          <a:effectLst/>
                        </wps:spPr>
                        <wps:txbx>
                          <w:txbxContent>
                            <w:p w14:paraId="7DE785C5" w14:textId="77777777" w:rsidR="00CE5E6A" w:rsidRDefault="00CE5E6A" w:rsidP="00CE5E6A">
                              <w:pPr>
                                <w:rPr>
                                  <w:rFonts w:ascii="Arial" w:hAnsi="Arial" w:cs="Arial"/>
                                  <w:sz w:val="16"/>
                                  <w:szCs w:val="16"/>
                                </w:rPr>
                              </w:pPr>
                              <w:r>
                                <w:rPr>
                                  <w:rFonts w:ascii="Arial" w:hAnsi="Arial" w:cs="Arial"/>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27"/>
                        <wps:cNvSpPr txBox="1"/>
                        <wps:spPr>
                          <a:xfrm>
                            <a:off x="1240971" y="231112"/>
                            <a:ext cx="271305" cy="221063"/>
                          </a:xfrm>
                          <a:prstGeom prst="rect">
                            <a:avLst/>
                          </a:prstGeom>
                          <a:noFill/>
                          <a:ln w="6350">
                            <a:noFill/>
                          </a:ln>
                          <a:effectLst/>
                        </wps:spPr>
                        <wps:txbx>
                          <w:txbxContent>
                            <w:p w14:paraId="4C4D5592" w14:textId="77777777" w:rsidR="00CE5E6A" w:rsidRDefault="00CE5E6A" w:rsidP="00CE5E6A">
                              <w:pPr>
                                <w:rPr>
                                  <w:rFonts w:ascii="Arial" w:hAnsi="Arial" w:cs="Arial"/>
                                  <w:sz w:val="16"/>
                                  <w:szCs w:val="16"/>
                                </w:rPr>
                              </w:pPr>
                              <w:r>
                                <w:rPr>
                                  <w:rFonts w:ascii="Arial" w:hAnsi="Arial" w:cs="Arial"/>
                                  <w:sz w:val="16"/>
                                  <w:szCs w:val="16"/>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28"/>
                        <wps:cNvSpPr txBox="1"/>
                        <wps:spPr>
                          <a:xfrm>
                            <a:off x="4190162" y="236136"/>
                            <a:ext cx="271305" cy="221063"/>
                          </a:xfrm>
                          <a:prstGeom prst="rect">
                            <a:avLst/>
                          </a:prstGeom>
                          <a:noFill/>
                          <a:ln w="6350">
                            <a:noFill/>
                          </a:ln>
                          <a:effectLst/>
                        </wps:spPr>
                        <wps:txbx>
                          <w:txbxContent>
                            <w:p w14:paraId="0C171EF0" w14:textId="77777777" w:rsidR="00CE5E6A" w:rsidRDefault="00CE5E6A" w:rsidP="00CE5E6A">
                              <w:pPr>
                                <w:rPr>
                                  <w:rFonts w:ascii="Arial" w:hAnsi="Arial" w:cs="Arial"/>
                                  <w:sz w:val="16"/>
                                  <w:szCs w:val="16"/>
                                </w:rPr>
                              </w:pPr>
                              <w:r>
                                <w:rPr>
                                  <w:rFonts w:ascii="Arial" w:hAnsi="Arial" w:cs="Arial"/>
                                  <w:sz w:val="16"/>
                                  <w:szCs w:val="16"/>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AEB26C" id="组合 53" o:spid="_x0000_s1218" style="position:absolute;margin-left:30.85pt;margin-top:13.75pt;width:371.8pt;height:59.5pt;z-index:251668480;mso-position-horizontal-relative:text;mso-position-vertical-relative:text" coordsize="47220,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">
                <v:group id="Group 26" o:spid="_x0000_s1219" style="position:absolute;width:47220;height:7558" coordsize="47220,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220" style="position:absolute;left:2260;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" fillcolor="#f8cbad" strokecolor="windowText"/>
                  <v:rect id="Rectangle 28" o:spid="_x0000_s1221" style="position:absolute;left:12108;top:2311;width:32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" fillcolor="#deebf7" strokecolor="windowText"/>
                  <v:shape id="Text Box 5" o:spid="_x0000_s1222" type="#_x0000_t202" style="position:absolute;left:13062;top:5476;width:456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9BF2993" w14:textId="77777777" w:rsidR="00CE5E6A" w:rsidRDefault="00CE5E6A" w:rsidP="00CE5E6A">
                          <w:pPr>
                            <w:rPr>
                              <w:rFonts w:ascii="Arial" w:hAnsi="Arial" w:cs="Arial"/>
                              <w:sz w:val="16"/>
                              <w:szCs w:val="16"/>
                            </w:rPr>
                          </w:pPr>
                          <w:r>
                            <w:rPr>
                              <w:rFonts w:ascii="Arial" w:hAnsi="Arial" w:cs="Arial"/>
                              <w:sz w:val="16"/>
                              <w:szCs w:val="16"/>
                            </w:rPr>
                            <w:t>851.0</w:t>
                          </w:r>
                        </w:p>
                      </w:txbxContent>
                    </v:textbox>
                  </v:shape>
                  <v:shape id="Text Box 7" o:spid="_x0000_s1223" type="#_x0000_t202" style="position:absolute;top:5426;width:456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1F75C0B" w14:textId="77777777" w:rsidR="00CE5E6A" w:rsidRDefault="00CE5E6A" w:rsidP="00CE5E6A">
                          <w:pPr>
                            <w:rPr>
                              <w:rFonts w:ascii="Arial" w:hAnsi="Arial" w:cs="Arial"/>
                              <w:sz w:val="16"/>
                              <w:szCs w:val="16"/>
                            </w:rPr>
                          </w:pPr>
                          <w:r>
                            <w:rPr>
                              <w:rFonts w:ascii="Arial" w:hAnsi="Arial" w:cs="Arial"/>
                              <w:sz w:val="16"/>
                              <w:szCs w:val="16"/>
                            </w:rPr>
                            <w:t>849.0</w:t>
                          </w:r>
                        </w:p>
                      </w:txbxContent>
                    </v:textbox>
                  </v:shape>
                  <v:shape id="Text Box 9" o:spid="_x0000_s1224" type="#_x0000_t202" style="position:absolute;left:9847;top:5526;width:456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35A4ED5" w14:textId="77777777" w:rsidR="00CE5E6A" w:rsidRDefault="00CE5E6A" w:rsidP="00CE5E6A">
                          <w:pPr>
                            <w:rPr>
                              <w:rFonts w:ascii="Arial" w:hAnsi="Arial" w:cs="Arial"/>
                              <w:sz w:val="16"/>
                              <w:szCs w:val="16"/>
                            </w:rPr>
                          </w:pPr>
                          <w:r>
                            <w:rPr>
                              <w:rFonts w:ascii="Arial" w:hAnsi="Arial" w:cs="Arial"/>
                              <w:sz w:val="16"/>
                              <w:szCs w:val="16"/>
                            </w:rPr>
                            <w:t>850.5</w:t>
                          </w:r>
                        </w:p>
                      </w:txbxContent>
                    </v:textbox>
                  </v:shape>
                  <v:rect id="Rectangle 33" o:spid="_x0000_s1225" style="position:absolute;left:31853;width:971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" fillcolor="#f8cbad" strokecolor="windowText"/>
                  <v:rect id="Rectangle 34" o:spid="_x0000_s1226" style="position:absolute;left:41650;top:2311;width:323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" fillcolor="#deebf7" strokecolor="windowText"/>
                  <v:shape id="Text Box 12" o:spid="_x0000_s1227" type="#_x0000_t202" style="position:absolute;left:42655;top:5476;width:456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2B14B30F" w14:textId="77777777" w:rsidR="00CE5E6A" w:rsidRDefault="00CE5E6A" w:rsidP="00CE5E6A">
                          <w:pPr>
                            <w:rPr>
                              <w:rFonts w:ascii="Arial" w:hAnsi="Arial" w:cs="Arial"/>
                              <w:sz w:val="16"/>
                              <w:szCs w:val="16"/>
                            </w:rPr>
                          </w:pPr>
                          <w:r>
                            <w:rPr>
                              <w:rFonts w:ascii="Arial" w:hAnsi="Arial" w:cs="Arial"/>
                              <w:sz w:val="16"/>
                              <w:szCs w:val="16"/>
                            </w:rPr>
                            <w:t>896.0</w:t>
                          </w:r>
                        </w:p>
                      </w:txbxContent>
                    </v:textbox>
                  </v:shape>
                  <v:shape id="Text Box 13" o:spid="_x0000_s1228" type="#_x0000_t202" style="position:absolute;left:29592;top:5426;width:456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144FB82" w14:textId="77777777" w:rsidR="00CE5E6A" w:rsidRDefault="00CE5E6A" w:rsidP="00CE5E6A">
                          <w:pPr>
                            <w:rPr>
                              <w:rFonts w:ascii="Arial" w:hAnsi="Arial" w:cs="Arial"/>
                              <w:sz w:val="16"/>
                              <w:szCs w:val="16"/>
                            </w:rPr>
                          </w:pPr>
                          <w:r>
                            <w:rPr>
                              <w:rFonts w:ascii="Arial" w:hAnsi="Arial" w:cs="Arial"/>
                              <w:sz w:val="16"/>
                              <w:szCs w:val="16"/>
                            </w:rPr>
                            <w:t>894.0</w:t>
                          </w:r>
                        </w:p>
                      </w:txbxContent>
                    </v:textbox>
                  </v:shape>
                  <v:shape id="Text Box 14" o:spid="_x0000_s1229" type="#_x0000_t202" style="position:absolute;left:39439;top:5526;width:456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B03D28" w14:textId="77777777" w:rsidR="00CE5E6A" w:rsidRDefault="00CE5E6A" w:rsidP="00CE5E6A">
                          <w:pPr>
                            <w:rPr>
                              <w:rFonts w:ascii="Arial" w:hAnsi="Arial" w:cs="Arial"/>
                              <w:sz w:val="16"/>
                              <w:szCs w:val="16"/>
                            </w:rPr>
                          </w:pPr>
                          <w:r>
                            <w:rPr>
                              <w:rFonts w:ascii="Arial" w:hAnsi="Arial" w:cs="Arial"/>
                              <w:sz w:val="16"/>
                              <w:szCs w:val="16"/>
                            </w:rPr>
                            <w:t>895.5</w:t>
                          </w:r>
                        </w:p>
                      </w:txbxContent>
                    </v:textbox>
                  </v:shape>
                </v:group>
                <v:shape id="Text Box 25" o:spid="_x0000_s1230" type="#_x0000_t202" style="position:absolute;left:5828;top:50;width:271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3473861" w14:textId="77777777" w:rsidR="00CE5E6A" w:rsidRDefault="00CE5E6A" w:rsidP="00CE5E6A">
                        <w:pPr>
                          <w:rPr>
                            <w:rFonts w:ascii="Arial" w:hAnsi="Arial" w:cs="Arial"/>
                            <w:sz w:val="16"/>
                            <w:szCs w:val="16"/>
                          </w:rPr>
                        </w:pPr>
                        <w:r>
                          <w:rPr>
                            <w:rFonts w:ascii="Arial" w:hAnsi="Arial" w:cs="Arial"/>
                            <w:sz w:val="16"/>
                            <w:szCs w:val="16"/>
                          </w:rPr>
                          <w:t>A</w:t>
                        </w:r>
                      </w:p>
                    </w:txbxContent>
                  </v:textbox>
                </v:shape>
                <v:shape id="Text Box 26" o:spid="_x0000_s1231" type="#_x0000_t202" style="position:absolute;left:35571;top:50;width:271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DE785C5" w14:textId="77777777" w:rsidR="00CE5E6A" w:rsidRDefault="00CE5E6A" w:rsidP="00CE5E6A">
                        <w:pPr>
                          <w:rPr>
                            <w:rFonts w:ascii="Arial" w:hAnsi="Arial" w:cs="Arial"/>
                            <w:sz w:val="16"/>
                            <w:szCs w:val="16"/>
                          </w:rPr>
                        </w:pPr>
                        <w:r>
                          <w:rPr>
                            <w:rFonts w:ascii="Arial" w:hAnsi="Arial" w:cs="Arial"/>
                            <w:sz w:val="16"/>
                            <w:szCs w:val="16"/>
                          </w:rPr>
                          <w:t>A</w:t>
                        </w:r>
                      </w:p>
                    </w:txbxContent>
                  </v:textbox>
                </v:shape>
                <v:shape id="Text Box 27" o:spid="_x0000_s1232" type="#_x0000_t202" style="position:absolute;left:12409;top:2311;width:271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C4D5592" w14:textId="77777777" w:rsidR="00CE5E6A" w:rsidRDefault="00CE5E6A" w:rsidP="00CE5E6A">
                        <w:pPr>
                          <w:rPr>
                            <w:rFonts w:ascii="Arial" w:hAnsi="Arial" w:cs="Arial"/>
                            <w:sz w:val="16"/>
                            <w:szCs w:val="16"/>
                          </w:rPr>
                        </w:pPr>
                        <w:r>
                          <w:rPr>
                            <w:rFonts w:ascii="Arial" w:hAnsi="Arial" w:cs="Arial"/>
                            <w:sz w:val="16"/>
                            <w:szCs w:val="16"/>
                          </w:rPr>
                          <w:t>B</w:t>
                        </w:r>
                      </w:p>
                    </w:txbxContent>
                  </v:textbox>
                </v:shape>
                <v:shape id="Text Box 28" o:spid="_x0000_s1233" type="#_x0000_t202" style="position:absolute;left:41901;top:2361;width:271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C171EF0" w14:textId="77777777" w:rsidR="00CE5E6A" w:rsidRDefault="00CE5E6A" w:rsidP="00CE5E6A">
                        <w:pPr>
                          <w:rPr>
                            <w:rFonts w:ascii="Arial" w:hAnsi="Arial" w:cs="Arial"/>
                            <w:sz w:val="16"/>
                            <w:szCs w:val="16"/>
                          </w:rPr>
                        </w:pPr>
                        <w:r>
                          <w:rPr>
                            <w:rFonts w:ascii="Arial" w:hAnsi="Arial" w:cs="Arial"/>
                            <w:sz w:val="16"/>
                            <w:szCs w:val="16"/>
                          </w:rPr>
                          <w:t>B</w:t>
                        </w:r>
                      </w:p>
                    </w:txbxContent>
                  </v:textbox>
                </v:shape>
              </v:group>
            </w:pict>
          </mc:Fallback>
        </mc:AlternateContent>
      </w:r>
      <w:r w:rsidRPr="00CE5E6A">
        <w:rPr>
          <w:rFonts w:cs="Times New Roman"/>
          <w:noProof/>
          <w:kern w:val="0"/>
          <w:szCs w:val="24"/>
          <w:lang w:eastAsia="en-US"/>
        </w:rPr>
        <mc:AlternateContent>
          <mc:Choice Requires="wps">
            <w:drawing>
              <wp:anchor distT="0" distB="0" distL="114300" distR="114300" simplePos="0" relativeHeight="251660288" behindDoc="0" locked="0" layoutInCell="1" allowOverlap="1" wp14:anchorId="0C26AA56" wp14:editId="426157AB">
                <wp:simplePos x="0" y="0"/>
                <wp:positionH relativeFrom="column">
                  <wp:posOffset>2517775</wp:posOffset>
                </wp:positionH>
                <wp:positionV relativeFrom="paragraph">
                  <wp:posOffset>7966075</wp:posOffset>
                </wp:positionV>
                <wp:extent cx="0" cy="94615"/>
                <wp:effectExtent l="0" t="0" r="38100" b="19685"/>
                <wp:wrapNone/>
                <wp:docPr id="222" name="直接连接符 61"/>
                <wp:cNvGraphicFramePr/>
                <a:graphic xmlns:a="http://schemas.openxmlformats.org/drawingml/2006/main">
                  <a:graphicData uri="http://schemas.microsoft.com/office/word/2010/wordprocessingShape">
                    <wps:wsp>
                      <wps:cNvCnPr/>
                      <wps:spPr>
                        <a:xfrm>
                          <a:off x="0" y="0"/>
                          <a:ext cx="0" cy="94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AC954" id="直接连接符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627.25pt" to="198.25pt,6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" strokecolor="windowText" strokeweight=".5pt">
                <v:stroke joinstyle="miter"/>
              </v:line>
            </w:pict>
          </mc:Fallback>
        </mc:AlternateContent>
      </w:r>
    </w:p>
    <w:p w14:paraId="47403E68" w14:textId="77777777" w:rsidR="00CE5E6A" w:rsidRPr="00CE5E6A" w:rsidRDefault="00CE5E6A" w:rsidP="00CE5E6A">
      <w:pPr>
        <w:widowControl/>
        <w:wordWrap/>
        <w:jc w:val="left"/>
        <w:rPr>
          <w:rFonts w:cs="Times New Roman"/>
          <w:kern w:val="0"/>
          <w:szCs w:val="24"/>
          <w:lang w:eastAsia="en-US"/>
        </w:rPr>
      </w:pPr>
    </w:p>
    <w:p w14:paraId="06A7091B" w14:textId="77777777" w:rsidR="00CE5E6A" w:rsidRPr="00CE5E6A" w:rsidRDefault="00CE5E6A" w:rsidP="00CE5E6A">
      <w:pPr>
        <w:widowControl/>
        <w:wordWrap/>
        <w:jc w:val="left"/>
        <w:rPr>
          <w:rFonts w:cs="Times New Roman"/>
          <w:kern w:val="0"/>
          <w:szCs w:val="24"/>
          <w:lang w:eastAsia="en-US"/>
        </w:rPr>
      </w:pPr>
    </w:p>
    <w:p w14:paraId="511504CF" w14:textId="77777777" w:rsidR="00CE5E6A" w:rsidRPr="00CE5E6A" w:rsidRDefault="00CE5E6A" w:rsidP="00CE5E6A">
      <w:pPr>
        <w:widowControl/>
        <w:wordWrap/>
        <w:jc w:val="left"/>
        <w:rPr>
          <w:rFonts w:cs="Times New Roman"/>
          <w:kern w:val="0"/>
          <w:szCs w:val="24"/>
          <w:lang w:eastAsia="en-US"/>
        </w:rPr>
      </w:pPr>
    </w:p>
    <w:p w14:paraId="2E66554A" w14:textId="77777777" w:rsidR="00CE5E6A" w:rsidRPr="00CE5E6A" w:rsidRDefault="00CE5E6A" w:rsidP="00CE5E6A">
      <w:pPr>
        <w:widowControl/>
        <w:wordWrap/>
        <w:jc w:val="left"/>
        <w:rPr>
          <w:rFonts w:cs="Times New Roman"/>
          <w:kern w:val="0"/>
          <w:szCs w:val="24"/>
          <w:lang w:eastAsia="en-US"/>
        </w:rPr>
      </w:pPr>
    </w:p>
    <w:p w14:paraId="26E2B46D" w14:textId="77777777" w:rsidR="00CE5E6A" w:rsidRPr="00CE5E6A" w:rsidRDefault="00CE5E6A" w:rsidP="00CE5E6A">
      <w:pPr>
        <w:widowControl/>
        <w:wordWrap/>
        <w:jc w:val="left"/>
        <w:rPr>
          <w:rFonts w:cs="Times New Roman"/>
          <w:kern w:val="0"/>
          <w:szCs w:val="24"/>
          <w:lang w:eastAsia="en-US"/>
        </w:rPr>
      </w:pPr>
    </w:p>
    <w:p w14:paraId="62308A72" w14:textId="77777777" w:rsidR="00CE5E6A" w:rsidRPr="00CE5E6A" w:rsidRDefault="00CE5E6A" w:rsidP="00CE5E6A">
      <w:pPr>
        <w:widowControl/>
        <w:wordWrap/>
        <w:jc w:val="left"/>
        <w:rPr>
          <w:rFonts w:cs="Times New Roman"/>
          <w:kern w:val="0"/>
          <w:szCs w:val="24"/>
          <w:lang w:eastAsia="en-US"/>
        </w:rPr>
      </w:pPr>
      <w:r w:rsidRPr="00CE5E6A">
        <w:rPr>
          <w:rFonts w:cs="Times New Roman"/>
          <w:kern w:val="0"/>
          <w:szCs w:val="24"/>
          <w:lang w:eastAsia="en-US"/>
        </w:rPr>
        <w:t>In addition, in late 2012 the FCC also considered a proposal for A2G Communications at 14.0-14.5 GHz (sharing with FSS uplink, whereby ground-stations avoid transmissions into the geostationary arc).  This system is intended to support high-speed broadband internet connectivity for airplane passengers using smartphones, tablets, and laptops – the full range of wireless devices as already used on the ground.</w:t>
      </w:r>
    </w:p>
    <w:p w14:paraId="7B3C10E0" w14:textId="77777777" w:rsidR="00CE5E6A" w:rsidRPr="00CE5E6A" w:rsidRDefault="00CE5E6A" w:rsidP="00CE5E6A">
      <w:pPr>
        <w:widowControl/>
        <w:wordWrap/>
        <w:jc w:val="left"/>
        <w:rPr>
          <w:rFonts w:cs="Times New Roman"/>
          <w:kern w:val="0"/>
          <w:szCs w:val="24"/>
          <w:lang w:eastAsia="en-US"/>
        </w:rPr>
      </w:pPr>
    </w:p>
    <w:p w14:paraId="4A605CEE" w14:textId="77777777" w:rsidR="00CE5E6A" w:rsidRPr="00CE5E6A" w:rsidRDefault="00CE5E6A" w:rsidP="00CE5E6A">
      <w:pPr>
        <w:widowControl/>
        <w:wordWrap/>
        <w:jc w:val="center"/>
        <w:rPr>
          <w:rFonts w:eastAsia="SimSun" w:cs="Times New Roman"/>
          <w:kern w:val="0"/>
          <w:szCs w:val="24"/>
          <w:lang w:eastAsia="zh-CN"/>
        </w:rPr>
      </w:pPr>
    </w:p>
    <w:p w14:paraId="237274DD" w14:textId="77777777" w:rsidR="00CE5E6A" w:rsidRPr="00CE5E6A" w:rsidRDefault="00CE5E6A" w:rsidP="00CE5E6A">
      <w:pPr>
        <w:wordWrap/>
        <w:contextualSpacing/>
        <w:jc w:val="left"/>
        <w:rPr>
          <w:rFonts w:eastAsia="Calibri"/>
        </w:rPr>
      </w:pPr>
    </w:p>
    <w:p w14:paraId="351F9C7B" w14:textId="77777777" w:rsidR="00147353" w:rsidRPr="00147353" w:rsidRDefault="00147353" w:rsidP="00147353">
      <w:pPr>
        <w:wordWrap/>
        <w:contextualSpacing/>
        <w:rPr>
          <w:rFonts w:eastAsia="Calibri"/>
          <w:color w:val="FF0000"/>
          <w:lang w:val="en-GB"/>
        </w:rPr>
      </w:pPr>
    </w:p>
    <w:sectPr w:rsidR="00147353" w:rsidRPr="00147353" w:rsidSect="00A528E9">
      <w:headerReference w:type="default" r:id="rId23"/>
      <w:footerReference w:type="default" r:id="rId24"/>
      <w:footnotePr>
        <w:numFmt w:val="decimalFullWidth"/>
      </w:footnotePr>
      <w:pgSz w:w="11907" w:h="16840" w:code="9"/>
      <w:pgMar w:top="1134" w:right="1304" w:bottom="1134" w:left="130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AE3D4" w14:textId="77777777" w:rsidR="00792D77" w:rsidRDefault="00792D77">
      <w:pPr>
        <w:rPr>
          <w:lang w:bidi="th-TH"/>
        </w:rPr>
      </w:pPr>
      <w:r>
        <w:rPr>
          <w:lang w:bidi="th-TH"/>
        </w:rPr>
        <w:separator/>
      </w:r>
    </w:p>
  </w:endnote>
  <w:endnote w:type="continuationSeparator" w:id="0">
    <w:p w14:paraId="79666B99" w14:textId="77777777" w:rsidR="00792D77" w:rsidRDefault="00792D77">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BEE0" w14:textId="21EF7BB6" w:rsidR="00BC36A9" w:rsidRDefault="00BC36A9" w:rsidP="00E249CB">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150B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150BB">
      <w:rPr>
        <w:rStyle w:val="PageNumber"/>
        <w:noProof/>
      </w:rPr>
      <w:t>15</w:t>
    </w:r>
    <w:r w:rsidRPr="002C7EA9">
      <w:rPr>
        <w:rStyle w:val="PageNumber"/>
      </w:rPr>
      <w:fldChar w:fldCharType="end"/>
    </w:r>
  </w:p>
  <w:p w14:paraId="212D6707" w14:textId="77777777" w:rsidR="00BC36A9" w:rsidRPr="00E249CB" w:rsidRDefault="00BC36A9" w:rsidP="00E2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DFAD" w14:textId="77777777" w:rsidR="00792D77" w:rsidRDefault="00792D77">
      <w:pPr>
        <w:rPr>
          <w:lang w:bidi="th-TH"/>
        </w:rPr>
      </w:pPr>
      <w:r>
        <w:rPr>
          <w:lang w:bidi="th-TH"/>
        </w:rPr>
        <w:separator/>
      </w:r>
    </w:p>
  </w:footnote>
  <w:footnote w:type="continuationSeparator" w:id="0">
    <w:p w14:paraId="16CC3098" w14:textId="77777777" w:rsidR="00792D77" w:rsidRDefault="00792D77">
      <w:pPr>
        <w:rPr>
          <w:lang w:bidi="th-TH"/>
        </w:rPr>
      </w:pPr>
      <w:r>
        <w:rPr>
          <w:lang w:bidi="th-TH"/>
        </w:rPr>
        <w:continuationSeparator/>
      </w:r>
    </w:p>
  </w:footnote>
  <w:footnote w:id="1">
    <w:p w14:paraId="2B6D1E54" w14:textId="77777777" w:rsidR="00CE5E6A" w:rsidRDefault="00CE5E6A" w:rsidP="00CE5E6A">
      <w:pPr>
        <w:pStyle w:val="FootnoteText"/>
        <w:rPr>
          <w:rFonts w:eastAsia="SimSun"/>
          <w:lang w:eastAsia="zh-CN"/>
        </w:rPr>
      </w:pPr>
      <w:r>
        <w:rPr>
          <w:rStyle w:val="FootnoteReference"/>
        </w:rPr>
        <w:footnoteRef/>
      </w:r>
      <w:r>
        <w:t xml:space="preserve"> </w:t>
      </w:r>
      <w:r>
        <w:rPr>
          <w:rFonts w:eastAsia="SimSun"/>
          <w:lang w:eastAsia="zh-CN"/>
        </w:rPr>
        <w:t>Refer ITU-R</w:t>
      </w:r>
      <w:r>
        <w:t xml:space="preserve"> WORKING </w:t>
      </w:r>
      <w:r>
        <w:rPr>
          <w:rFonts w:eastAsia="SimSun"/>
          <w:lang w:eastAsia="zh-CN"/>
        </w:rPr>
        <w:t>DOCUMENT TOWARDS A PRELIMINARY DRAFT NEW REPORT ON BROADBAND AIR TO GROUND SYSTEMS, Frequency usage in the land mobile service for broadband direct air-to-ground (A2G) communications links with passenger aircraft, https://www.itu.int/dms_pub/itu-r/md/15/wp5a/c/R15-WP5A-C-1065!N07!MSW-E.docx.</w:t>
      </w:r>
    </w:p>
  </w:footnote>
  <w:footnote w:id="2">
    <w:p w14:paraId="143142E0" w14:textId="77777777" w:rsidR="00CE5E6A" w:rsidRDefault="00CE5E6A" w:rsidP="00CE5E6A">
      <w:pPr>
        <w:pStyle w:val="FootnoteText"/>
        <w:rPr>
          <w:rFonts w:eastAsia="SimSun"/>
          <w:lang w:eastAsia="zh-CN"/>
        </w:rPr>
      </w:pPr>
      <w:r>
        <w:rPr>
          <w:rStyle w:val="FootnoteReference"/>
        </w:rPr>
        <w:footnoteRef/>
      </w:r>
      <w:r>
        <w:t xml:space="preserve"> The frequency not to be used for safety related aspects, and operation and navigation of the aircraft.</w:t>
      </w:r>
    </w:p>
  </w:footnote>
  <w:footnote w:id="3">
    <w:p w14:paraId="40DF545B" w14:textId="77777777" w:rsidR="00CE5E6A" w:rsidRDefault="00CE5E6A" w:rsidP="00CE5E6A">
      <w:pPr>
        <w:pStyle w:val="FootnoteText"/>
        <w:rPr>
          <w:rFonts w:eastAsia="Calibri"/>
          <w:lang w:eastAsia="en-US"/>
        </w:rPr>
      </w:pPr>
      <w:r>
        <w:rPr>
          <w:rStyle w:val="FootnoteReference"/>
        </w:rPr>
        <w:footnoteRef/>
      </w:r>
      <w:r>
        <w:t xml:space="preserve"> Refer ECC Repot 209 </w:t>
      </w:r>
      <w:r>
        <w:rPr>
          <w:i/>
        </w:rPr>
        <w:t>Compatibility/sharing studies related to Broadband Direct-Air-to-Ground Communications (DA2GC) in the frequency bands 1900-1920 MHz / 2010-2025 MHz and services/applications in the adjacent bands</w:t>
      </w:r>
      <w:r>
        <w:t xml:space="preserve"> </w:t>
      </w:r>
    </w:p>
  </w:footnote>
  <w:footnote w:id="4">
    <w:p w14:paraId="52B3FDC0" w14:textId="77777777" w:rsidR="00CE5E6A" w:rsidRDefault="00CE5E6A" w:rsidP="00CE5E6A">
      <w:pPr>
        <w:pStyle w:val="FootnoteText"/>
      </w:pPr>
      <w:r>
        <w:rPr>
          <w:rStyle w:val="FootnoteReference"/>
        </w:rPr>
        <w:footnoteRef/>
      </w:r>
      <w:r>
        <w:t xml:space="preserve"> Refer ECC Report 210 </w:t>
      </w:r>
      <w:r>
        <w:rPr>
          <w:i/>
        </w:rPr>
        <w:t>Compatibility/sharing studies related to Broadband Direct-Air-to-Ground Communications (DA2GC) in the frequency bands 5855-5875 MHz, 2400-2483.5 MHz and 3400-3600 MHz</w:t>
      </w:r>
      <w:r>
        <w:t xml:space="preserve"> </w:t>
      </w:r>
    </w:p>
  </w:footnote>
  <w:footnote w:id="5">
    <w:p w14:paraId="5E1A8EA8" w14:textId="77777777" w:rsidR="00CE5E6A" w:rsidRDefault="00CE5E6A" w:rsidP="00CE5E6A">
      <w:pPr>
        <w:pStyle w:val="FootnoteText"/>
      </w:pPr>
      <w:r>
        <w:rPr>
          <w:rStyle w:val="FootnoteReference"/>
        </w:rPr>
        <w:footnoteRef/>
      </w:r>
      <w:r>
        <w:t xml:space="preserve"> This decision has been withdrawn in July 2018 due to lack of express within the 2015-2017 timeframe for taking up the opportunity for a European Broadband DA2GC system in the band 1900-1920 MHz band</w:t>
      </w:r>
    </w:p>
  </w:footnote>
  <w:footnote w:id="6">
    <w:p w14:paraId="3BDFB00D" w14:textId="77777777" w:rsidR="00CE5E6A" w:rsidRDefault="00CE5E6A" w:rsidP="00CE5E6A">
      <w:pPr>
        <w:pStyle w:val="CommentText"/>
      </w:pPr>
      <w:r>
        <w:rPr>
          <w:rStyle w:val="FootnoteReference"/>
        </w:rPr>
        <w:footnoteRef/>
      </w:r>
      <w:r>
        <w:t xml:space="preserve"> Refer to ECC Decision (18)01: “ECC Decision on the withdrawal of ECC Decision (15)02 on ‘The harmonised use of broadband Direct Air-to-Ground Communications (DA2GC) systems in the frequency band 1900-1920 MHz’”</w:t>
      </w:r>
    </w:p>
  </w:footnote>
  <w:footnote w:id="7">
    <w:p w14:paraId="0F71C794" w14:textId="77777777" w:rsidR="00CE5E6A" w:rsidRDefault="00CE5E6A" w:rsidP="00CE5E6A">
      <w:pPr>
        <w:pStyle w:val="FootnoteText"/>
        <w:rPr>
          <w:rFonts w:eastAsia="SimSun"/>
          <w:lang w:eastAsia="zh-CN"/>
        </w:rPr>
      </w:pPr>
      <w:r>
        <w:rPr>
          <w:rStyle w:val="FootnoteReference"/>
        </w:rPr>
        <w:footnoteRef/>
      </w:r>
      <w:r>
        <w:t xml:space="preserve"> ECC Report 214 </w:t>
      </w:r>
      <w:r>
        <w:rPr>
          <w:i/>
        </w:rPr>
        <w:t>Broadband Direct-Air-to-Ground Communications (DA2GC)</w:t>
      </w:r>
      <w:r>
        <w:t>, 30 May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3D84" w14:textId="06F59B05" w:rsidR="00A85C35" w:rsidRPr="00D9358A" w:rsidRDefault="00A85C35" w:rsidP="00A85C35">
    <w:pPr>
      <w:jc w:val="center"/>
      <w:rPr>
        <w:rFonts w:cs="Times New Roman"/>
        <w:kern w:val="0"/>
        <w:szCs w:val="24"/>
      </w:rPr>
    </w:pPr>
    <w:r w:rsidRPr="00A85C35">
      <w:rPr>
        <w:rFonts w:cs="Times New Roman"/>
        <w:kern w:val="0"/>
        <w:szCs w:val="24"/>
        <w:lang w:val="x-none"/>
      </w:rPr>
      <w:t>A</w:t>
    </w:r>
    <w:r>
      <w:rPr>
        <w:rFonts w:cs="Times New Roman"/>
        <w:kern w:val="0"/>
        <w:szCs w:val="24"/>
        <w:lang w:val="x-none"/>
      </w:rPr>
      <w:t>PT/AWG/REP-</w:t>
    </w:r>
    <w:r w:rsidR="00CE5E6A">
      <w:rPr>
        <w:rFonts w:cs="Times New Roman"/>
        <w:kern w:val="0"/>
        <w:szCs w:val="24"/>
      </w:rPr>
      <w:t>95</w:t>
    </w:r>
  </w:p>
  <w:p w14:paraId="3A5C7ECE" w14:textId="77777777" w:rsidR="00A85C35" w:rsidRDefault="00A85C35" w:rsidP="00A85C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D6"/>
    <w:multiLevelType w:val="hybridMultilevel"/>
    <w:tmpl w:val="F6B8B5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E24708"/>
    <w:multiLevelType w:val="hybridMultilevel"/>
    <w:tmpl w:val="CDC6DC6A"/>
    <w:lvl w:ilvl="0" w:tplc="2132F6AA">
      <w:start w:val="1"/>
      <w:numFmt w:val="decimal"/>
      <w:lvlText w:val="%1."/>
      <w:lvlJc w:val="left"/>
      <w:pPr>
        <w:tabs>
          <w:tab w:val="num" w:pos="720"/>
        </w:tabs>
        <w:ind w:left="720" w:hanging="360"/>
      </w:pPr>
    </w:lvl>
    <w:lvl w:ilvl="1" w:tplc="44090017">
      <w:start w:val="1"/>
      <w:numFmt w:val="lowerLetter"/>
      <w:lvlText w:val="%2)"/>
      <w:lvlJc w:val="left"/>
      <w:pPr>
        <w:tabs>
          <w:tab w:val="num" w:pos="1440"/>
        </w:tabs>
        <w:ind w:left="1440" w:hanging="360"/>
      </w:pPr>
      <w:rPr>
        <w:rFonts w:hint="default"/>
      </w:rPr>
    </w:lvl>
    <w:lvl w:ilvl="2" w:tplc="B4F822B2">
      <w:start w:val="1"/>
      <w:numFmt w:val="bullet"/>
      <w:lvlText w:val=""/>
      <w:lvlJc w:val="left"/>
      <w:pPr>
        <w:ind w:left="2340" w:hanging="360"/>
      </w:pPr>
      <w:rPr>
        <w:rFonts w:ascii="Wingdings" w:hAnsi="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4D2D23"/>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392A"/>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6F6"/>
    <w:multiLevelType w:val="hybridMultilevel"/>
    <w:tmpl w:val="02444DB4"/>
    <w:lvl w:ilvl="0" w:tplc="979E3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014E9"/>
    <w:multiLevelType w:val="hybridMultilevel"/>
    <w:tmpl w:val="D24EA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64589D"/>
    <w:multiLevelType w:val="hybridMultilevel"/>
    <w:tmpl w:val="7F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094F"/>
    <w:multiLevelType w:val="multilevel"/>
    <w:tmpl w:val="97E47990"/>
    <w:lvl w:ilvl="0">
      <w:start w:val="1"/>
      <w:numFmt w:val="decimal"/>
      <w:pStyle w:val="Heading1"/>
      <w:lvlText w:val="%1"/>
      <w:lvlJc w:val="left"/>
      <w:pPr>
        <w:ind w:left="0" w:firstLine="0"/>
      </w:pPr>
      <w:rPr>
        <w:b/>
        <w:i w:val="0"/>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FB819AB"/>
    <w:multiLevelType w:val="hybridMultilevel"/>
    <w:tmpl w:val="E2EC2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3720379"/>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F0133"/>
    <w:multiLevelType w:val="hybridMultilevel"/>
    <w:tmpl w:val="82BAB23A"/>
    <w:lvl w:ilvl="0" w:tplc="B6D82D7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D258C"/>
    <w:multiLevelType w:val="multilevel"/>
    <w:tmpl w:val="C56072BA"/>
    <w:lvl w:ilvl="0">
      <w:start w:val="1"/>
      <w:numFmt w:val="decimal"/>
      <w:lvlText w:val="%1."/>
      <w:lvlJc w:val="left"/>
      <w:pPr>
        <w:tabs>
          <w:tab w:val="num" w:pos="420"/>
        </w:tabs>
        <w:ind w:left="420" w:hanging="420"/>
      </w:pPr>
      <w:rPr>
        <w:rFonts w:hint="eastAsia"/>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2F65457"/>
    <w:multiLevelType w:val="hybridMultilevel"/>
    <w:tmpl w:val="A8D22D3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4997EE0"/>
    <w:multiLevelType w:val="hybridMultilevel"/>
    <w:tmpl w:val="353821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B0745D3"/>
    <w:multiLevelType w:val="hybridMultilevel"/>
    <w:tmpl w:val="C7F218C0"/>
    <w:lvl w:ilvl="0" w:tplc="44090015">
      <w:start w:val="1"/>
      <w:numFmt w:val="upp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15:restartNumberingAfterBreak="0">
    <w:nsid w:val="3F1136EF"/>
    <w:multiLevelType w:val="hybridMultilevel"/>
    <w:tmpl w:val="74705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EC62BE"/>
    <w:multiLevelType w:val="hybridMultilevel"/>
    <w:tmpl w:val="A066D6FE"/>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00"/>
        </w:tabs>
        <w:ind w:left="800" w:hanging="400"/>
      </w:pPr>
      <w:rPr>
        <w:rFonts w:ascii="Symbol" w:hAnsi="Symbol" w:hint="default"/>
      </w:rPr>
    </w:lvl>
    <w:lvl w:ilvl="2" w:tplc="C366ACCA">
      <w:start w:val="24"/>
      <w:numFmt w:val="bullet"/>
      <w:lvlText w:val="•"/>
      <w:lvlJc w:val="left"/>
      <w:pPr>
        <w:tabs>
          <w:tab w:val="num" w:pos="1200"/>
        </w:tabs>
        <w:ind w:left="1200" w:hanging="400"/>
      </w:pPr>
      <w:rPr>
        <w:rFonts w:ascii="Batang" w:eastAsia="Batang" w:hAnsi="Batang" w:cs="Angsana New" w:hint="eastAsia"/>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7" w15:restartNumberingAfterBreak="0">
    <w:nsid w:val="4F8973C5"/>
    <w:multiLevelType w:val="hybridMultilevel"/>
    <w:tmpl w:val="2CDAEAC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5CD34579"/>
    <w:multiLevelType w:val="hybridMultilevel"/>
    <w:tmpl w:val="AC3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0B5D09"/>
    <w:multiLevelType w:val="hybridMultilevel"/>
    <w:tmpl w:val="F926E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3827D1"/>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C613D"/>
    <w:multiLevelType w:val="multilevel"/>
    <w:tmpl w:val="680C613D"/>
    <w:lvl w:ilvl="0">
      <w:start w:val="1"/>
      <w:numFmt w:val="decimal"/>
      <w:lvlText w:val="%1)"/>
      <w:lvlJc w:val="left"/>
      <w:pPr>
        <w:ind w:left="360" w:hanging="360"/>
      </w:pPr>
      <w:rPr>
        <w:rFonts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6BA329F4"/>
    <w:multiLevelType w:val="hybridMultilevel"/>
    <w:tmpl w:val="60E0E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C1E01B9"/>
    <w:multiLevelType w:val="hybridMultilevel"/>
    <w:tmpl w:val="9DDEBF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2C96941"/>
    <w:multiLevelType w:val="hybridMultilevel"/>
    <w:tmpl w:val="7BD28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509280F"/>
    <w:multiLevelType w:val="hybridMultilevel"/>
    <w:tmpl w:val="DE227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36109E"/>
    <w:multiLevelType w:val="multilevel"/>
    <w:tmpl w:val="E258CB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8413A3F"/>
    <w:multiLevelType w:val="hybridMultilevel"/>
    <w:tmpl w:val="8324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5B4761"/>
    <w:multiLevelType w:val="hybridMultilevel"/>
    <w:tmpl w:val="47342DF6"/>
    <w:lvl w:ilvl="0" w:tplc="9A066B38">
      <w:start w:val="19"/>
      <w:numFmt w:val="bullet"/>
      <w:lvlText w:val=""/>
      <w:lvlJc w:val="left"/>
      <w:pPr>
        <w:ind w:left="720" w:hanging="360"/>
      </w:pPr>
      <w:rPr>
        <w:rFonts w:ascii="Symbol" w:eastAsia="BatangChe"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FB649F"/>
    <w:multiLevelType w:val="hybridMultilevel"/>
    <w:tmpl w:val="A4F6DC70"/>
    <w:lvl w:ilvl="0" w:tplc="989E8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21"/>
  </w:num>
  <w:num w:numId="5">
    <w:abstractNumId w:val="28"/>
  </w:num>
  <w:num w:numId="6">
    <w:abstractNumId w:val="13"/>
  </w:num>
  <w:num w:numId="7">
    <w:abstractNumId w:val="27"/>
  </w:num>
  <w:num w:numId="8">
    <w:abstractNumId w:val="1"/>
  </w:num>
  <w:num w:numId="9">
    <w:abstractNumId w:val="29"/>
  </w:num>
  <w:num w:numId="10">
    <w:abstractNumId w:val="10"/>
  </w:num>
  <w:num w:numId="11">
    <w:abstractNumId w:val="26"/>
  </w:num>
  <w:num w:numId="12">
    <w:abstractNumId w:val="3"/>
  </w:num>
  <w:num w:numId="13">
    <w:abstractNumId w:val="20"/>
  </w:num>
  <w:num w:numId="14">
    <w:abstractNumId w:val="2"/>
  </w:num>
  <w:num w:numId="15">
    <w:abstractNumId w:val="9"/>
  </w:num>
  <w:num w:numId="16">
    <w:abstractNumId w:val="16"/>
  </w:num>
  <w:num w:numId="17">
    <w:abstractNumId w:val="18"/>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4"/>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DMxtzQxs7QwtzBV0lEKTi0uzszPAykwqQUA4dYzMiwAAAA="/>
  </w:docVars>
  <w:rsids>
    <w:rsidRoot w:val="007D32D9"/>
    <w:rsid w:val="000037CF"/>
    <w:rsid w:val="00003B0E"/>
    <w:rsid w:val="000044D0"/>
    <w:rsid w:val="00010168"/>
    <w:rsid w:val="000105B3"/>
    <w:rsid w:val="00010DC5"/>
    <w:rsid w:val="00011DF1"/>
    <w:rsid w:val="000129B4"/>
    <w:rsid w:val="00013C3C"/>
    <w:rsid w:val="000142DA"/>
    <w:rsid w:val="00014F0B"/>
    <w:rsid w:val="00016331"/>
    <w:rsid w:val="000210DD"/>
    <w:rsid w:val="0002337A"/>
    <w:rsid w:val="00023536"/>
    <w:rsid w:val="00025C3D"/>
    <w:rsid w:val="00026044"/>
    <w:rsid w:val="00027A22"/>
    <w:rsid w:val="00033B52"/>
    <w:rsid w:val="00035E0B"/>
    <w:rsid w:val="00042FE8"/>
    <w:rsid w:val="00043CDB"/>
    <w:rsid w:val="00045B3E"/>
    <w:rsid w:val="00046096"/>
    <w:rsid w:val="000461D8"/>
    <w:rsid w:val="0004791B"/>
    <w:rsid w:val="000534E5"/>
    <w:rsid w:val="00054055"/>
    <w:rsid w:val="00055EE7"/>
    <w:rsid w:val="000563D0"/>
    <w:rsid w:val="0005766A"/>
    <w:rsid w:val="00060204"/>
    <w:rsid w:val="00060304"/>
    <w:rsid w:val="0006305D"/>
    <w:rsid w:val="00063DE4"/>
    <w:rsid w:val="000648DE"/>
    <w:rsid w:val="00064E1A"/>
    <w:rsid w:val="0006501D"/>
    <w:rsid w:val="0006519E"/>
    <w:rsid w:val="000662FF"/>
    <w:rsid w:val="00066558"/>
    <w:rsid w:val="00070435"/>
    <w:rsid w:val="00071AE4"/>
    <w:rsid w:val="00073882"/>
    <w:rsid w:val="00074058"/>
    <w:rsid w:val="000765A2"/>
    <w:rsid w:val="00076752"/>
    <w:rsid w:val="00076A17"/>
    <w:rsid w:val="000810B8"/>
    <w:rsid w:val="000817CD"/>
    <w:rsid w:val="00083161"/>
    <w:rsid w:val="00083522"/>
    <w:rsid w:val="00085B80"/>
    <w:rsid w:val="000867BD"/>
    <w:rsid w:val="000900BD"/>
    <w:rsid w:val="00090E50"/>
    <w:rsid w:val="000937D2"/>
    <w:rsid w:val="000940CE"/>
    <w:rsid w:val="000969E0"/>
    <w:rsid w:val="000A15D8"/>
    <w:rsid w:val="000A2599"/>
    <w:rsid w:val="000A2745"/>
    <w:rsid w:val="000A2DAF"/>
    <w:rsid w:val="000A2F3A"/>
    <w:rsid w:val="000A314D"/>
    <w:rsid w:val="000A38FF"/>
    <w:rsid w:val="000A6275"/>
    <w:rsid w:val="000A64DF"/>
    <w:rsid w:val="000A6674"/>
    <w:rsid w:val="000A6F3E"/>
    <w:rsid w:val="000B0734"/>
    <w:rsid w:val="000B0BC3"/>
    <w:rsid w:val="000B4B06"/>
    <w:rsid w:val="000B69F1"/>
    <w:rsid w:val="000B6E5C"/>
    <w:rsid w:val="000B7886"/>
    <w:rsid w:val="000C0021"/>
    <w:rsid w:val="000C205E"/>
    <w:rsid w:val="000C4EBA"/>
    <w:rsid w:val="000C5462"/>
    <w:rsid w:val="000C6E5F"/>
    <w:rsid w:val="000C75E2"/>
    <w:rsid w:val="000D0D6E"/>
    <w:rsid w:val="000D1F4E"/>
    <w:rsid w:val="000D5EF5"/>
    <w:rsid w:val="000D7801"/>
    <w:rsid w:val="000E0F92"/>
    <w:rsid w:val="000E1C34"/>
    <w:rsid w:val="000E20AC"/>
    <w:rsid w:val="000E382A"/>
    <w:rsid w:val="000E58D0"/>
    <w:rsid w:val="000E7357"/>
    <w:rsid w:val="000F0A92"/>
    <w:rsid w:val="000F187E"/>
    <w:rsid w:val="000F54E0"/>
    <w:rsid w:val="000F6B9A"/>
    <w:rsid w:val="001006F1"/>
    <w:rsid w:val="00100914"/>
    <w:rsid w:val="00100BD3"/>
    <w:rsid w:val="001014F5"/>
    <w:rsid w:val="00101DD1"/>
    <w:rsid w:val="0010411D"/>
    <w:rsid w:val="001054EE"/>
    <w:rsid w:val="00107FAE"/>
    <w:rsid w:val="00110F75"/>
    <w:rsid w:val="00111025"/>
    <w:rsid w:val="0011148E"/>
    <w:rsid w:val="00113184"/>
    <w:rsid w:val="0011437D"/>
    <w:rsid w:val="001147B4"/>
    <w:rsid w:val="001150C8"/>
    <w:rsid w:val="001166B3"/>
    <w:rsid w:val="001200E6"/>
    <w:rsid w:val="00120FA8"/>
    <w:rsid w:val="00124A25"/>
    <w:rsid w:val="001262EA"/>
    <w:rsid w:val="00127054"/>
    <w:rsid w:val="00127632"/>
    <w:rsid w:val="00132F82"/>
    <w:rsid w:val="00141895"/>
    <w:rsid w:val="00143300"/>
    <w:rsid w:val="001435AB"/>
    <w:rsid w:val="0014426F"/>
    <w:rsid w:val="001448AD"/>
    <w:rsid w:val="001469F5"/>
    <w:rsid w:val="00146EB9"/>
    <w:rsid w:val="00147353"/>
    <w:rsid w:val="00150DDF"/>
    <w:rsid w:val="00151301"/>
    <w:rsid w:val="00151931"/>
    <w:rsid w:val="0015349C"/>
    <w:rsid w:val="00153D58"/>
    <w:rsid w:val="00154721"/>
    <w:rsid w:val="00154928"/>
    <w:rsid w:val="001560AE"/>
    <w:rsid w:val="00160573"/>
    <w:rsid w:val="001624A1"/>
    <w:rsid w:val="00164156"/>
    <w:rsid w:val="0017125D"/>
    <w:rsid w:val="00171AD7"/>
    <w:rsid w:val="00173AF1"/>
    <w:rsid w:val="00174CFA"/>
    <w:rsid w:val="00176D42"/>
    <w:rsid w:val="00176E4F"/>
    <w:rsid w:val="00176F37"/>
    <w:rsid w:val="00177822"/>
    <w:rsid w:val="00177E67"/>
    <w:rsid w:val="00182ABC"/>
    <w:rsid w:val="00183852"/>
    <w:rsid w:val="00183D15"/>
    <w:rsid w:val="00184727"/>
    <w:rsid w:val="00186737"/>
    <w:rsid w:val="001868B8"/>
    <w:rsid w:val="001874B1"/>
    <w:rsid w:val="00192238"/>
    <w:rsid w:val="001A589F"/>
    <w:rsid w:val="001A74E3"/>
    <w:rsid w:val="001B2626"/>
    <w:rsid w:val="001B2A4F"/>
    <w:rsid w:val="001B38C8"/>
    <w:rsid w:val="001B5367"/>
    <w:rsid w:val="001B581F"/>
    <w:rsid w:val="001B625E"/>
    <w:rsid w:val="001B651A"/>
    <w:rsid w:val="001B6CB4"/>
    <w:rsid w:val="001B70F4"/>
    <w:rsid w:val="001B73D2"/>
    <w:rsid w:val="001B776B"/>
    <w:rsid w:val="001B7C93"/>
    <w:rsid w:val="001C32C6"/>
    <w:rsid w:val="001C4711"/>
    <w:rsid w:val="001C7A3E"/>
    <w:rsid w:val="001D3EC1"/>
    <w:rsid w:val="001D4472"/>
    <w:rsid w:val="001D4BA4"/>
    <w:rsid w:val="001D5283"/>
    <w:rsid w:val="001D6942"/>
    <w:rsid w:val="001D71E8"/>
    <w:rsid w:val="001D74BA"/>
    <w:rsid w:val="001E28C3"/>
    <w:rsid w:val="001E2B55"/>
    <w:rsid w:val="001E3BA6"/>
    <w:rsid w:val="001E5734"/>
    <w:rsid w:val="001E63B3"/>
    <w:rsid w:val="001E71E4"/>
    <w:rsid w:val="001F03DC"/>
    <w:rsid w:val="001F0B28"/>
    <w:rsid w:val="001F2815"/>
    <w:rsid w:val="001F58F3"/>
    <w:rsid w:val="00202162"/>
    <w:rsid w:val="00202A4B"/>
    <w:rsid w:val="00202EE9"/>
    <w:rsid w:val="00203470"/>
    <w:rsid w:val="00205F0D"/>
    <w:rsid w:val="002068A7"/>
    <w:rsid w:val="00207A16"/>
    <w:rsid w:val="00211030"/>
    <w:rsid w:val="00212537"/>
    <w:rsid w:val="00217842"/>
    <w:rsid w:val="002205DD"/>
    <w:rsid w:val="00222644"/>
    <w:rsid w:val="0022289E"/>
    <w:rsid w:val="00223429"/>
    <w:rsid w:val="002325B7"/>
    <w:rsid w:val="002349EB"/>
    <w:rsid w:val="0023507B"/>
    <w:rsid w:val="002356D2"/>
    <w:rsid w:val="002364BB"/>
    <w:rsid w:val="00236988"/>
    <w:rsid w:val="00236997"/>
    <w:rsid w:val="00237208"/>
    <w:rsid w:val="00237916"/>
    <w:rsid w:val="00241C38"/>
    <w:rsid w:val="002423C0"/>
    <w:rsid w:val="002449EA"/>
    <w:rsid w:val="00245B94"/>
    <w:rsid w:val="00245E42"/>
    <w:rsid w:val="00247D5F"/>
    <w:rsid w:val="00253C02"/>
    <w:rsid w:val="002574F2"/>
    <w:rsid w:val="00264DCE"/>
    <w:rsid w:val="0026556B"/>
    <w:rsid w:val="002665C0"/>
    <w:rsid w:val="00266EFB"/>
    <w:rsid w:val="00267883"/>
    <w:rsid w:val="00267D2E"/>
    <w:rsid w:val="00274FA0"/>
    <w:rsid w:val="00277CF7"/>
    <w:rsid w:val="00280114"/>
    <w:rsid w:val="0028238C"/>
    <w:rsid w:val="00283122"/>
    <w:rsid w:val="00286692"/>
    <w:rsid w:val="00286A31"/>
    <w:rsid w:val="00286A96"/>
    <w:rsid w:val="0028779F"/>
    <w:rsid w:val="002946EE"/>
    <w:rsid w:val="00295B4C"/>
    <w:rsid w:val="002972DF"/>
    <w:rsid w:val="0029799F"/>
    <w:rsid w:val="00297DE4"/>
    <w:rsid w:val="002A0180"/>
    <w:rsid w:val="002A31F1"/>
    <w:rsid w:val="002A469A"/>
    <w:rsid w:val="002A4913"/>
    <w:rsid w:val="002A571E"/>
    <w:rsid w:val="002A5C3F"/>
    <w:rsid w:val="002A6564"/>
    <w:rsid w:val="002B0F22"/>
    <w:rsid w:val="002B217C"/>
    <w:rsid w:val="002B57B6"/>
    <w:rsid w:val="002B601B"/>
    <w:rsid w:val="002B75A5"/>
    <w:rsid w:val="002C2CDF"/>
    <w:rsid w:val="002C7948"/>
    <w:rsid w:val="002D0302"/>
    <w:rsid w:val="002D03BC"/>
    <w:rsid w:val="002D21E7"/>
    <w:rsid w:val="002D2575"/>
    <w:rsid w:val="002D331E"/>
    <w:rsid w:val="002D641D"/>
    <w:rsid w:val="002E1457"/>
    <w:rsid w:val="002E1496"/>
    <w:rsid w:val="002E794C"/>
    <w:rsid w:val="002E79F3"/>
    <w:rsid w:val="002F029B"/>
    <w:rsid w:val="002F1CE8"/>
    <w:rsid w:val="002F24DA"/>
    <w:rsid w:val="002F2DE6"/>
    <w:rsid w:val="002F3097"/>
    <w:rsid w:val="002F361A"/>
    <w:rsid w:val="002F42E0"/>
    <w:rsid w:val="003009AE"/>
    <w:rsid w:val="0030171F"/>
    <w:rsid w:val="0030295B"/>
    <w:rsid w:val="00303EB9"/>
    <w:rsid w:val="003042CE"/>
    <w:rsid w:val="00306838"/>
    <w:rsid w:val="003072B8"/>
    <w:rsid w:val="003103C7"/>
    <w:rsid w:val="0031147A"/>
    <w:rsid w:val="00317612"/>
    <w:rsid w:val="00321350"/>
    <w:rsid w:val="00321B46"/>
    <w:rsid w:val="0032292C"/>
    <w:rsid w:val="00322B31"/>
    <w:rsid w:val="00326F2A"/>
    <w:rsid w:val="003308D3"/>
    <w:rsid w:val="00333F41"/>
    <w:rsid w:val="003363DF"/>
    <w:rsid w:val="0034377F"/>
    <w:rsid w:val="003437D7"/>
    <w:rsid w:val="00346B77"/>
    <w:rsid w:val="00351F95"/>
    <w:rsid w:val="00352220"/>
    <w:rsid w:val="00352315"/>
    <w:rsid w:val="003523DD"/>
    <w:rsid w:val="00352C12"/>
    <w:rsid w:val="0035505E"/>
    <w:rsid w:val="00355941"/>
    <w:rsid w:val="00360B67"/>
    <w:rsid w:val="00360F73"/>
    <w:rsid w:val="00364452"/>
    <w:rsid w:val="00364BD0"/>
    <w:rsid w:val="003670F0"/>
    <w:rsid w:val="0036722C"/>
    <w:rsid w:val="00367D57"/>
    <w:rsid w:val="003718B9"/>
    <w:rsid w:val="0037262A"/>
    <w:rsid w:val="00372C4F"/>
    <w:rsid w:val="00375130"/>
    <w:rsid w:val="00375622"/>
    <w:rsid w:val="00375CAD"/>
    <w:rsid w:val="00376D54"/>
    <w:rsid w:val="00382D93"/>
    <w:rsid w:val="00384F95"/>
    <w:rsid w:val="00390A30"/>
    <w:rsid w:val="003912D8"/>
    <w:rsid w:val="00393EC1"/>
    <w:rsid w:val="003943DD"/>
    <w:rsid w:val="0039591A"/>
    <w:rsid w:val="0039637F"/>
    <w:rsid w:val="003A00CB"/>
    <w:rsid w:val="003A0CA5"/>
    <w:rsid w:val="003A16ED"/>
    <w:rsid w:val="003A193F"/>
    <w:rsid w:val="003A235A"/>
    <w:rsid w:val="003A4E09"/>
    <w:rsid w:val="003A5819"/>
    <w:rsid w:val="003A712F"/>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E3171"/>
    <w:rsid w:val="003F0481"/>
    <w:rsid w:val="003F254E"/>
    <w:rsid w:val="00400303"/>
    <w:rsid w:val="00400D39"/>
    <w:rsid w:val="004016F6"/>
    <w:rsid w:val="004038FF"/>
    <w:rsid w:val="00403A14"/>
    <w:rsid w:val="00403CB4"/>
    <w:rsid w:val="00405143"/>
    <w:rsid w:val="0040599A"/>
    <w:rsid w:val="00410BDD"/>
    <w:rsid w:val="00411022"/>
    <w:rsid w:val="00413EA9"/>
    <w:rsid w:val="0041552E"/>
    <w:rsid w:val="004166A2"/>
    <w:rsid w:val="00424FB2"/>
    <w:rsid w:val="00424FEB"/>
    <w:rsid w:val="00425683"/>
    <w:rsid w:val="00425B2D"/>
    <w:rsid w:val="00430E0F"/>
    <w:rsid w:val="004314F8"/>
    <w:rsid w:val="004317D1"/>
    <w:rsid w:val="00432D96"/>
    <w:rsid w:val="00432F98"/>
    <w:rsid w:val="00434BA2"/>
    <w:rsid w:val="00435D30"/>
    <w:rsid w:val="00435D9D"/>
    <w:rsid w:val="00437202"/>
    <w:rsid w:val="00437F5A"/>
    <w:rsid w:val="00444F9F"/>
    <w:rsid w:val="004457FB"/>
    <w:rsid w:val="0044617E"/>
    <w:rsid w:val="004478F1"/>
    <w:rsid w:val="00447B14"/>
    <w:rsid w:val="0045054F"/>
    <w:rsid w:val="00451ECF"/>
    <w:rsid w:val="00452235"/>
    <w:rsid w:val="00452BDD"/>
    <w:rsid w:val="00453D20"/>
    <w:rsid w:val="004552B1"/>
    <w:rsid w:val="0045716B"/>
    <w:rsid w:val="00463796"/>
    <w:rsid w:val="00463837"/>
    <w:rsid w:val="00470C50"/>
    <w:rsid w:val="00471DE5"/>
    <w:rsid w:val="004736C5"/>
    <w:rsid w:val="00474613"/>
    <w:rsid w:val="004749BE"/>
    <w:rsid w:val="0047534F"/>
    <w:rsid w:val="00476350"/>
    <w:rsid w:val="00476674"/>
    <w:rsid w:val="00476C76"/>
    <w:rsid w:val="0047775B"/>
    <w:rsid w:val="0048063B"/>
    <w:rsid w:val="00483DE8"/>
    <w:rsid w:val="004913C9"/>
    <w:rsid w:val="004915FE"/>
    <w:rsid w:val="00492C44"/>
    <w:rsid w:val="004946FD"/>
    <w:rsid w:val="00494D7E"/>
    <w:rsid w:val="00495183"/>
    <w:rsid w:val="00497816"/>
    <w:rsid w:val="00497D1A"/>
    <w:rsid w:val="004A0170"/>
    <w:rsid w:val="004A0963"/>
    <w:rsid w:val="004A496B"/>
    <w:rsid w:val="004A4E4E"/>
    <w:rsid w:val="004B052B"/>
    <w:rsid w:val="004B1EF2"/>
    <w:rsid w:val="004B462C"/>
    <w:rsid w:val="004C01BA"/>
    <w:rsid w:val="004C0A5C"/>
    <w:rsid w:val="004C2AED"/>
    <w:rsid w:val="004C51ED"/>
    <w:rsid w:val="004C6749"/>
    <w:rsid w:val="004D01E2"/>
    <w:rsid w:val="004D5928"/>
    <w:rsid w:val="004D68DD"/>
    <w:rsid w:val="004D7E10"/>
    <w:rsid w:val="004E12FA"/>
    <w:rsid w:val="004E16F5"/>
    <w:rsid w:val="004E33D9"/>
    <w:rsid w:val="004E53A1"/>
    <w:rsid w:val="004E5F5C"/>
    <w:rsid w:val="004E6123"/>
    <w:rsid w:val="004E66CB"/>
    <w:rsid w:val="004F0035"/>
    <w:rsid w:val="004F0B6E"/>
    <w:rsid w:val="004F1315"/>
    <w:rsid w:val="004F23D5"/>
    <w:rsid w:val="004F2559"/>
    <w:rsid w:val="004F25D0"/>
    <w:rsid w:val="004F310E"/>
    <w:rsid w:val="004F47EF"/>
    <w:rsid w:val="004F4F4B"/>
    <w:rsid w:val="004F50AD"/>
    <w:rsid w:val="004F6F7E"/>
    <w:rsid w:val="004F737A"/>
    <w:rsid w:val="005009D9"/>
    <w:rsid w:val="005029FF"/>
    <w:rsid w:val="005059A7"/>
    <w:rsid w:val="00507C77"/>
    <w:rsid w:val="00512064"/>
    <w:rsid w:val="0051208E"/>
    <w:rsid w:val="00515E89"/>
    <w:rsid w:val="005161B2"/>
    <w:rsid w:val="0052066B"/>
    <w:rsid w:val="00520F1B"/>
    <w:rsid w:val="00523059"/>
    <w:rsid w:val="005235C4"/>
    <w:rsid w:val="0052411D"/>
    <w:rsid w:val="005245A3"/>
    <w:rsid w:val="00524994"/>
    <w:rsid w:val="0053201D"/>
    <w:rsid w:val="00535FA7"/>
    <w:rsid w:val="00536BE7"/>
    <w:rsid w:val="00540D97"/>
    <w:rsid w:val="00541400"/>
    <w:rsid w:val="00542270"/>
    <w:rsid w:val="0054426E"/>
    <w:rsid w:val="005457FD"/>
    <w:rsid w:val="0055016A"/>
    <w:rsid w:val="0055344D"/>
    <w:rsid w:val="00553DDC"/>
    <w:rsid w:val="00554355"/>
    <w:rsid w:val="00554D39"/>
    <w:rsid w:val="00555D31"/>
    <w:rsid w:val="005573CB"/>
    <w:rsid w:val="005576F3"/>
    <w:rsid w:val="00557CF6"/>
    <w:rsid w:val="005639AF"/>
    <w:rsid w:val="0056657F"/>
    <w:rsid w:val="005677AD"/>
    <w:rsid w:val="00574F95"/>
    <w:rsid w:val="005756D8"/>
    <w:rsid w:val="00575876"/>
    <w:rsid w:val="00575EF8"/>
    <w:rsid w:val="0058031E"/>
    <w:rsid w:val="00580385"/>
    <w:rsid w:val="00581042"/>
    <w:rsid w:val="00584ECC"/>
    <w:rsid w:val="00585FCA"/>
    <w:rsid w:val="00587CE7"/>
    <w:rsid w:val="00590586"/>
    <w:rsid w:val="005909A5"/>
    <w:rsid w:val="00591F9E"/>
    <w:rsid w:val="00592B46"/>
    <w:rsid w:val="0059630A"/>
    <w:rsid w:val="00596477"/>
    <w:rsid w:val="0059782E"/>
    <w:rsid w:val="00597D1A"/>
    <w:rsid w:val="005A33EA"/>
    <w:rsid w:val="005A4DC3"/>
    <w:rsid w:val="005A5282"/>
    <w:rsid w:val="005B014D"/>
    <w:rsid w:val="005B1097"/>
    <w:rsid w:val="005B1460"/>
    <w:rsid w:val="005B17C2"/>
    <w:rsid w:val="005C0455"/>
    <w:rsid w:val="005C0CE4"/>
    <w:rsid w:val="005C1339"/>
    <w:rsid w:val="005C3164"/>
    <w:rsid w:val="005D4B5B"/>
    <w:rsid w:val="005D4EA3"/>
    <w:rsid w:val="005D5A5B"/>
    <w:rsid w:val="005D746A"/>
    <w:rsid w:val="005D74A6"/>
    <w:rsid w:val="005D7A41"/>
    <w:rsid w:val="005E09FE"/>
    <w:rsid w:val="005E111A"/>
    <w:rsid w:val="005E1261"/>
    <w:rsid w:val="005E3E15"/>
    <w:rsid w:val="005E4C0E"/>
    <w:rsid w:val="005E4DC5"/>
    <w:rsid w:val="005E4FF7"/>
    <w:rsid w:val="005E5BAC"/>
    <w:rsid w:val="005E6AD0"/>
    <w:rsid w:val="005E6ED9"/>
    <w:rsid w:val="005E7491"/>
    <w:rsid w:val="005F3E25"/>
    <w:rsid w:val="005F402A"/>
    <w:rsid w:val="005F5BAC"/>
    <w:rsid w:val="00600502"/>
    <w:rsid w:val="00606234"/>
    <w:rsid w:val="006063C0"/>
    <w:rsid w:val="006109D7"/>
    <w:rsid w:val="006152A1"/>
    <w:rsid w:val="006154B7"/>
    <w:rsid w:val="0061582D"/>
    <w:rsid w:val="00616CE0"/>
    <w:rsid w:val="0062113D"/>
    <w:rsid w:val="00621FA3"/>
    <w:rsid w:val="006224B1"/>
    <w:rsid w:val="00622D2B"/>
    <w:rsid w:val="0062542E"/>
    <w:rsid w:val="00625D26"/>
    <w:rsid w:val="0062727B"/>
    <w:rsid w:val="00627B98"/>
    <w:rsid w:val="006303AD"/>
    <w:rsid w:val="0063107D"/>
    <w:rsid w:val="0063463D"/>
    <w:rsid w:val="006372CF"/>
    <w:rsid w:val="00637964"/>
    <w:rsid w:val="00637B86"/>
    <w:rsid w:val="006400F1"/>
    <w:rsid w:val="00640AD3"/>
    <w:rsid w:val="006426BC"/>
    <w:rsid w:val="00643F4A"/>
    <w:rsid w:val="0064567E"/>
    <w:rsid w:val="006459EA"/>
    <w:rsid w:val="006468D3"/>
    <w:rsid w:val="00651D01"/>
    <w:rsid w:val="00653B80"/>
    <w:rsid w:val="0065546E"/>
    <w:rsid w:val="00656963"/>
    <w:rsid w:val="00662C6F"/>
    <w:rsid w:val="00663087"/>
    <w:rsid w:val="006662CE"/>
    <w:rsid w:val="0066675C"/>
    <w:rsid w:val="006704BF"/>
    <w:rsid w:val="0067139A"/>
    <w:rsid w:val="00671401"/>
    <w:rsid w:val="006723BF"/>
    <w:rsid w:val="00673439"/>
    <w:rsid w:val="006738D1"/>
    <w:rsid w:val="00674692"/>
    <w:rsid w:val="00674F90"/>
    <w:rsid w:val="0067790F"/>
    <w:rsid w:val="00677A05"/>
    <w:rsid w:val="00683857"/>
    <w:rsid w:val="006844CF"/>
    <w:rsid w:val="0068527F"/>
    <w:rsid w:val="00685B88"/>
    <w:rsid w:val="006910C2"/>
    <w:rsid w:val="0069202A"/>
    <w:rsid w:val="00693C19"/>
    <w:rsid w:val="00694CB7"/>
    <w:rsid w:val="00696E67"/>
    <w:rsid w:val="00697252"/>
    <w:rsid w:val="006A214E"/>
    <w:rsid w:val="006A26B3"/>
    <w:rsid w:val="006A282E"/>
    <w:rsid w:val="006A61B9"/>
    <w:rsid w:val="006A6967"/>
    <w:rsid w:val="006A779C"/>
    <w:rsid w:val="006B0211"/>
    <w:rsid w:val="006B2536"/>
    <w:rsid w:val="006B34CC"/>
    <w:rsid w:val="006B374B"/>
    <w:rsid w:val="006B49C2"/>
    <w:rsid w:val="006B600A"/>
    <w:rsid w:val="006B6A66"/>
    <w:rsid w:val="006B7608"/>
    <w:rsid w:val="006C6569"/>
    <w:rsid w:val="006D03EC"/>
    <w:rsid w:val="006D0B26"/>
    <w:rsid w:val="006D18A1"/>
    <w:rsid w:val="006D36C3"/>
    <w:rsid w:val="006D3E6D"/>
    <w:rsid w:val="006D5331"/>
    <w:rsid w:val="006E2A97"/>
    <w:rsid w:val="006E3602"/>
    <w:rsid w:val="006E3FF4"/>
    <w:rsid w:val="006E72D2"/>
    <w:rsid w:val="006F0BF6"/>
    <w:rsid w:val="006F501B"/>
    <w:rsid w:val="006F5AC2"/>
    <w:rsid w:val="006F701F"/>
    <w:rsid w:val="006F71F1"/>
    <w:rsid w:val="00702818"/>
    <w:rsid w:val="00702B27"/>
    <w:rsid w:val="007047B0"/>
    <w:rsid w:val="007051EE"/>
    <w:rsid w:val="00706B68"/>
    <w:rsid w:val="00710EF0"/>
    <w:rsid w:val="007124DF"/>
    <w:rsid w:val="007129B7"/>
    <w:rsid w:val="00717148"/>
    <w:rsid w:val="00717432"/>
    <w:rsid w:val="00717463"/>
    <w:rsid w:val="0072059F"/>
    <w:rsid w:val="007227E4"/>
    <w:rsid w:val="00722DE3"/>
    <w:rsid w:val="0072459E"/>
    <w:rsid w:val="00726635"/>
    <w:rsid w:val="007325DC"/>
    <w:rsid w:val="00734402"/>
    <w:rsid w:val="00736246"/>
    <w:rsid w:val="007373CE"/>
    <w:rsid w:val="00741175"/>
    <w:rsid w:val="00742651"/>
    <w:rsid w:val="00742A7D"/>
    <w:rsid w:val="0074314A"/>
    <w:rsid w:val="00743C50"/>
    <w:rsid w:val="00747D9A"/>
    <w:rsid w:val="00750128"/>
    <w:rsid w:val="007503A6"/>
    <w:rsid w:val="00752282"/>
    <w:rsid w:val="00752615"/>
    <w:rsid w:val="00753783"/>
    <w:rsid w:val="0075675A"/>
    <w:rsid w:val="00757EC0"/>
    <w:rsid w:val="007601B2"/>
    <w:rsid w:val="00761495"/>
    <w:rsid w:val="00761A4F"/>
    <w:rsid w:val="00762C60"/>
    <w:rsid w:val="00763D95"/>
    <w:rsid w:val="0076560E"/>
    <w:rsid w:val="00771DC3"/>
    <w:rsid w:val="007724B5"/>
    <w:rsid w:val="00773280"/>
    <w:rsid w:val="00773630"/>
    <w:rsid w:val="0077425F"/>
    <w:rsid w:val="00775AB1"/>
    <w:rsid w:val="00776422"/>
    <w:rsid w:val="00780CEF"/>
    <w:rsid w:val="00781387"/>
    <w:rsid w:val="00781F42"/>
    <w:rsid w:val="0078332C"/>
    <w:rsid w:val="00784A60"/>
    <w:rsid w:val="0078534F"/>
    <w:rsid w:val="0078612D"/>
    <w:rsid w:val="00786C11"/>
    <w:rsid w:val="00786D65"/>
    <w:rsid w:val="00790289"/>
    <w:rsid w:val="00790C6E"/>
    <w:rsid w:val="00792D77"/>
    <w:rsid w:val="007962AD"/>
    <w:rsid w:val="007A0ED4"/>
    <w:rsid w:val="007A4900"/>
    <w:rsid w:val="007A494B"/>
    <w:rsid w:val="007A5C80"/>
    <w:rsid w:val="007B071C"/>
    <w:rsid w:val="007B0E64"/>
    <w:rsid w:val="007B13C9"/>
    <w:rsid w:val="007B153A"/>
    <w:rsid w:val="007B6DAE"/>
    <w:rsid w:val="007C14FC"/>
    <w:rsid w:val="007C291C"/>
    <w:rsid w:val="007C2938"/>
    <w:rsid w:val="007C4ADD"/>
    <w:rsid w:val="007D0ED5"/>
    <w:rsid w:val="007D32D9"/>
    <w:rsid w:val="007D42E7"/>
    <w:rsid w:val="007D6EAE"/>
    <w:rsid w:val="007D73B5"/>
    <w:rsid w:val="007E0762"/>
    <w:rsid w:val="007E30AA"/>
    <w:rsid w:val="007E4679"/>
    <w:rsid w:val="007F138F"/>
    <w:rsid w:val="007F6362"/>
    <w:rsid w:val="00802552"/>
    <w:rsid w:val="00803051"/>
    <w:rsid w:val="008030C2"/>
    <w:rsid w:val="008031A5"/>
    <w:rsid w:val="00803C1F"/>
    <w:rsid w:val="008078CC"/>
    <w:rsid w:val="0081110F"/>
    <w:rsid w:val="008112F5"/>
    <w:rsid w:val="00811C1B"/>
    <w:rsid w:val="00816A3F"/>
    <w:rsid w:val="008175EC"/>
    <w:rsid w:val="00817777"/>
    <w:rsid w:val="00822DD8"/>
    <w:rsid w:val="0082337A"/>
    <w:rsid w:val="008244FC"/>
    <w:rsid w:val="008246F7"/>
    <w:rsid w:val="00825102"/>
    <w:rsid w:val="0082773C"/>
    <w:rsid w:val="00827D93"/>
    <w:rsid w:val="0083299B"/>
    <w:rsid w:val="008331F6"/>
    <w:rsid w:val="00833D8A"/>
    <w:rsid w:val="00834F4F"/>
    <w:rsid w:val="0083640B"/>
    <w:rsid w:val="00841F69"/>
    <w:rsid w:val="00844AA7"/>
    <w:rsid w:val="008476A6"/>
    <w:rsid w:val="00854C2F"/>
    <w:rsid w:val="00856999"/>
    <w:rsid w:val="00862C5C"/>
    <w:rsid w:val="00865C7E"/>
    <w:rsid w:val="008662C4"/>
    <w:rsid w:val="00866373"/>
    <w:rsid w:val="008674D7"/>
    <w:rsid w:val="00870D4B"/>
    <w:rsid w:val="0087346E"/>
    <w:rsid w:val="008735EB"/>
    <w:rsid w:val="0087363D"/>
    <w:rsid w:val="008803D4"/>
    <w:rsid w:val="00881D25"/>
    <w:rsid w:val="0088566A"/>
    <w:rsid w:val="00887667"/>
    <w:rsid w:val="0089015D"/>
    <w:rsid w:val="008923DE"/>
    <w:rsid w:val="0089315A"/>
    <w:rsid w:val="00893B6A"/>
    <w:rsid w:val="00895260"/>
    <w:rsid w:val="00896838"/>
    <w:rsid w:val="00896BE9"/>
    <w:rsid w:val="00897035"/>
    <w:rsid w:val="008A62F9"/>
    <w:rsid w:val="008A7FA6"/>
    <w:rsid w:val="008B0905"/>
    <w:rsid w:val="008B0D08"/>
    <w:rsid w:val="008B45F6"/>
    <w:rsid w:val="008C07F2"/>
    <w:rsid w:val="008C2592"/>
    <w:rsid w:val="008C2668"/>
    <w:rsid w:val="008C2F53"/>
    <w:rsid w:val="008C4F9B"/>
    <w:rsid w:val="008C6DAA"/>
    <w:rsid w:val="008C786F"/>
    <w:rsid w:val="008C7F1F"/>
    <w:rsid w:val="008D19C0"/>
    <w:rsid w:val="008D1D6C"/>
    <w:rsid w:val="008D2347"/>
    <w:rsid w:val="008D291B"/>
    <w:rsid w:val="008D2D4D"/>
    <w:rsid w:val="008D2E05"/>
    <w:rsid w:val="008D6C68"/>
    <w:rsid w:val="008E0108"/>
    <w:rsid w:val="008E20F0"/>
    <w:rsid w:val="008E22F6"/>
    <w:rsid w:val="008E3A1B"/>
    <w:rsid w:val="008E7DCB"/>
    <w:rsid w:val="008F2A3A"/>
    <w:rsid w:val="008F34AA"/>
    <w:rsid w:val="008F518E"/>
    <w:rsid w:val="008F58C1"/>
    <w:rsid w:val="0090274B"/>
    <w:rsid w:val="009046C7"/>
    <w:rsid w:val="00904CA5"/>
    <w:rsid w:val="00904D36"/>
    <w:rsid w:val="00910FB6"/>
    <w:rsid w:val="0091304D"/>
    <w:rsid w:val="00916E7D"/>
    <w:rsid w:val="00917B97"/>
    <w:rsid w:val="00917F94"/>
    <w:rsid w:val="00920A0B"/>
    <w:rsid w:val="0092310B"/>
    <w:rsid w:val="00923411"/>
    <w:rsid w:val="00923C52"/>
    <w:rsid w:val="009260D4"/>
    <w:rsid w:val="0092768B"/>
    <w:rsid w:val="00930054"/>
    <w:rsid w:val="00933DB8"/>
    <w:rsid w:val="009364D6"/>
    <w:rsid w:val="00937605"/>
    <w:rsid w:val="00937AF6"/>
    <w:rsid w:val="00937E7B"/>
    <w:rsid w:val="009425C1"/>
    <w:rsid w:val="00943DD6"/>
    <w:rsid w:val="00944384"/>
    <w:rsid w:val="009447C6"/>
    <w:rsid w:val="00947A68"/>
    <w:rsid w:val="009509A3"/>
    <w:rsid w:val="00951ED1"/>
    <w:rsid w:val="009529CC"/>
    <w:rsid w:val="00953066"/>
    <w:rsid w:val="00956354"/>
    <w:rsid w:val="009653DE"/>
    <w:rsid w:val="00966DC2"/>
    <w:rsid w:val="00967371"/>
    <w:rsid w:val="009701A4"/>
    <w:rsid w:val="00971811"/>
    <w:rsid w:val="00971DB4"/>
    <w:rsid w:val="0097245E"/>
    <w:rsid w:val="00973D23"/>
    <w:rsid w:val="00977B8B"/>
    <w:rsid w:val="00980010"/>
    <w:rsid w:val="00981411"/>
    <w:rsid w:val="009865D7"/>
    <w:rsid w:val="00986AA0"/>
    <w:rsid w:val="00987408"/>
    <w:rsid w:val="00992E53"/>
    <w:rsid w:val="009938DA"/>
    <w:rsid w:val="00994C42"/>
    <w:rsid w:val="00996139"/>
    <w:rsid w:val="00996B12"/>
    <w:rsid w:val="00997C6A"/>
    <w:rsid w:val="009A2B6A"/>
    <w:rsid w:val="009A2C35"/>
    <w:rsid w:val="009A3295"/>
    <w:rsid w:val="009A33D0"/>
    <w:rsid w:val="009A6751"/>
    <w:rsid w:val="009B31D7"/>
    <w:rsid w:val="009B40D8"/>
    <w:rsid w:val="009C22C0"/>
    <w:rsid w:val="009C3218"/>
    <w:rsid w:val="009C4375"/>
    <w:rsid w:val="009C6C02"/>
    <w:rsid w:val="009D0647"/>
    <w:rsid w:val="009D1325"/>
    <w:rsid w:val="009D22CF"/>
    <w:rsid w:val="009D375F"/>
    <w:rsid w:val="009D4752"/>
    <w:rsid w:val="009D4F07"/>
    <w:rsid w:val="009E6D01"/>
    <w:rsid w:val="009E73A7"/>
    <w:rsid w:val="009F004B"/>
    <w:rsid w:val="009F08AE"/>
    <w:rsid w:val="009F09E1"/>
    <w:rsid w:val="009F11F7"/>
    <w:rsid w:val="009F28CA"/>
    <w:rsid w:val="009F3C0A"/>
    <w:rsid w:val="009F3F33"/>
    <w:rsid w:val="009F604E"/>
    <w:rsid w:val="009F7967"/>
    <w:rsid w:val="00A03914"/>
    <w:rsid w:val="00A05285"/>
    <w:rsid w:val="00A0624B"/>
    <w:rsid w:val="00A06256"/>
    <w:rsid w:val="00A066FC"/>
    <w:rsid w:val="00A07422"/>
    <w:rsid w:val="00A07D7A"/>
    <w:rsid w:val="00A11424"/>
    <w:rsid w:val="00A1168E"/>
    <w:rsid w:val="00A12C74"/>
    <w:rsid w:val="00A1389D"/>
    <w:rsid w:val="00A1422A"/>
    <w:rsid w:val="00A14D78"/>
    <w:rsid w:val="00A168E1"/>
    <w:rsid w:val="00A209CC"/>
    <w:rsid w:val="00A22E3D"/>
    <w:rsid w:val="00A246D9"/>
    <w:rsid w:val="00A24C0B"/>
    <w:rsid w:val="00A30C14"/>
    <w:rsid w:val="00A322FF"/>
    <w:rsid w:val="00A346A3"/>
    <w:rsid w:val="00A34FA9"/>
    <w:rsid w:val="00A3515B"/>
    <w:rsid w:val="00A37710"/>
    <w:rsid w:val="00A4093C"/>
    <w:rsid w:val="00A41576"/>
    <w:rsid w:val="00A41849"/>
    <w:rsid w:val="00A42F6A"/>
    <w:rsid w:val="00A44B94"/>
    <w:rsid w:val="00A458F2"/>
    <w:rsid w:val="00A46DA4"/>
    <w:rsid w:val="00A50607"/>
    <w:rsid w:val="00A52125"/>
    <w:rsid w:val="00A528E9"/>
    <w:rsid w:val="00A533E0"/>
    <w:rsid w:val="00A536DB"/>
    <w:rsid w:val="00A541B4"/>
    <w:rsid w:val="00A549FB"/>
    <w:rsid w:val="00A55312"/>
    <w:rsid w:val="00A56FFD"/>
    <w:rsid w:val="00A63C8B"/>
    <w:rsid w:val="00A65927"/>
    <w:rsid w:val="00A67906"/>
    <w:rsid w:val="00A73913"/>
    <w:rsid w:val="00A75ADC"/>
    <w:rsid w:val="00A766FB"/>
    <w:rsid w:val="00A8123E"/>
    <w:rsid w:val="00A816A5"/>
    <w:rsid w:val="00A83263"/>
    <w:rsid w:val="00A83CB3"/>
    <w:rsid w:val="00A84D57"/>
    <w:rsid w:val="00A85C35"/>
    <w:rsid w:val="00A87381"/>
    <w:rsid w:val="00A916D2"/>
    <w:rsid w:val="00A93540"/>
    <w:rsid w:val="00A971F0"/>
    <w:rsid w:val="00AA007A"/>
    <w:rsid w:val="00AA2EB1"/>
    <w:rsid w:val="00AB2920"/>
    <w:rsid w:val="00AB4024"/>
    <w:rsid w:val="00AB4788"/>
    <w:rsid w:val="00AB5533"/>
    <w:rsid w:val="00AC0914"/>
    <w:rsid w:val="00AC0D0D"/>
    <w:rsid w:val="00AC3125"/>
    <w:rsid w:val="00AC3E6A"/>
    <w:rsid w:val="00AC578B"/>
    <w:rsid w:val="00AC6BBD"/>
    <w:rsid w:val="00AC6C08"/>
    <w:rsid w:val="00AC6FF4"/>
    <w:rsid w:val="00AC79FA"/>
    <w:rsid w:val="00AC7AEE"/>
    <w:rsid w:val="00AD0A2B"/>
    <w:rsid w:val="00AD0B6B"/>
    <w:rsid w:val="00AD2BBC"/>
    <w:rsid w:val="00AD2E45"/>
    <w:rsid w:val="00AD30DB"/>
    <w:rsid w:val="00AD4CD5"/>
    <w:rsid w:val="00AD56FE"/>
    <w:rsid w:val="00AD7873"/>
    <w:rsid w:val="00AD7F02"/>
    <w:rsid w:val="00AE26D2"/>
    <w:rsid w:val="00AE4665"/>
    <w:rsid w:val="00AE4D99"/>
    <w:rsid w:val="00AE586C"/>
    <w:rsid w:val="00AE7996"/>
    <w:rsid w:val="00AF2BA7"/>
    <w:rsid w:val="00AF47FD"/>
    <w:rsid w:val="00AF6DB3"/>
    <w:rsid w:val="00B017D6"/>
    <w:rsid w:val="00B01AE2"/>
    <w:rsid w:val="00B040F2"/>
    <w:rsid w:val="00B0634A"/>
    <w:rsid w:val="00B063E4"/>
    <w:rsid w:val="00B06EFD"/>
    <w:rsid w:val="00B11E4E"/>
    <w:rsid w:val="00B13B45"/>
    <w:rsid w:val="00B14BD4"/>
    <w:rsid w:val="00B150BB"/>
    <w:rsid w:val="00B15FC5"/>
    <w:rsid w:val="00B16005"/>
    <w:rsid w:val="00B20E3E"/>
    <w:rsid w:val="00B21C7C"/>
    <w:rsid w:val="00B23C1B"/>
    <w:rsid w:val="00B24EED"/>
    <w:rsid w:val="00B26852"/>
    <w:rsid w:val="00B268EE"/>
    <w:rsid w:val="00B302EC"/>
    <w:rsid w:val="00B3136D"/>
    <w:rsid w:val="00B319AB"/>
    <w:rsid w:val="00B328FC"/>
    <w:rsid w:val="00B348A0"/>
    <w:rsid w:val="00B34D5C"/>
    <w:rsid w:val="00B36CED"/>
    <w:rsid w:val="00B36EB9"/>
    <w:rsid w:val="00B44C7B"/>
    <w:rsid w:val="00B45C08"/>
    <w:rsid w:val="00B462A0"/>
    <w:rsid w:val="00B46C35"/>
    <w:rsid w:val="00B46EA7"/>
    <w:rsid w:val="00B5068F"/>
    <w:rsid w:val="00B56102"/>
    <w:rsid w:val="00B5786D"/>
    <w:rsid w:val="00B6176A"/>
    <w:rsid w:val="00B62EF7"/>
    <w:rsid w:val="00B637F0"/>
    <w:rsid w:val="00B648EB"/>
    <w:rsid w:val="00B665A2"/>
    <w:rsid w:val="00B702AE"/>
    <w:rsid w:val="00B71A62"/>
    <w:rsid w:val="00B726DA"/>
    <w:rsid w:val="00B74AAA"/>
    <w:rsid w:val="00B74C10"/>
    <w:rsid w:val="00B76CE7"/>
    <w:rsid w:val="00B87D62"/>
    <w:rsid w:val="00B91C47"/>
    <w:rsid w:val="00B91CA9"/>
    <w:rsid w:val="00B921A1"/>
    <w:rsid w:val="00B93EA7"/>
    <w:rsid w:val="00B96903"/>
    <w:rsid w:val="00B96ABB"/>
    <w:rsid w:val="00B96DC8"/>
    <w:rsid w:val="00BA40DD"/>
    <w:rsid w:val="00BB2470"/>
    <w:rsid w:val="00BB2C27"/>
    <w:rsid w:val="00BB3273"/>
    <w:rsid w:val="00BB4925"/>
    <w:rsid w:val="00BB641C"/>
    <w:rsid w:val="00BB7888"/>
    <w:rsid w:val="00BC02BE"/>
    <w:rsid w:val="00BC36A9"/>
    <w:rsid w:val="00BC7E6D"/>
    <w:rsid w:val="00BD0323"/>
    <w:rsid w:val="00BD1F2E"/>
    <w:rsid w:val="00BD345C"/>
    <w:rsid w:val="00BD35E9"/>
    <w:rsid w:val="00BD5FD9"/>
    <w:rsid w:val="00BD6B0F"/>
    <w:rsid w:val="00BD7708"/>
    <w:rsid w:val="00BE0C68"/>
    <w:rsid w:val="00BE3892"/>
    <w:rsid w:val="00BE69FC"/>
    <w:rsid w:val="00BE72B9"/>
    <w:rsid w:val="00BE736B"/>
    <w:rsid w:val="00BE76A0"/>
    <w:rsid w:val="00BE79E5"/>
    <w:rsid w:val="00BF037B"/>
    <w:rsid w:val="00BF1E7E"/>
    <w:rsid w:val="00BF2084"/>
    <w:rsid w:val="00BF31E7"/>
    <w:rsid w:val="00BF4760"/>
    <w:rsid w:val="00BF5267"/>
    <w:rsid w:val="00BF6340"/>
    <w:rsid w:val="00C00882"/>
    <w:rsid w:val="00C022AC"/>
    <w:rsid w:val="00C05C8E"/>
    <w:rsid w:val="00C1005F"/>
    <w:rsid w:val="00C12580"/>
    <w:rsid w:val="00C14A39"/>
    <w:rsid w:val="00C153E0"/>
    <w:rsid w:val="00C163C1"/>
    <w:rsid w:val="00C17321"/>
    <w:rsid w:val="00C179D2"/>
    <w:rsid w:val="00C23975"/>
    <w:rsid w:val="00C2426C"/>
    <w:rsid w:val="00C27C09"/>
    <w:rsid w:val="00C27E9B"/>
    <w:rsid w:val="00C27EDB"/>
    <w:rsid w:val="00C331F1"/>
    <w:rsid w:val="00C340A7"/>
    <w:rsid w:val="00C35051"/>
    <w:rsid w:val="00C37B39"/>
    <w:rsid w:val="00C401E8"/>
    <w:rsid w:val="00C42E2F"/>
    <w:rsid w:val="00C44414"/>
    <w:rsid w:val="00C44EEF"/>
    <w:rsid w:val="00C4617B"/>
    <w:rsid w:val="00C47C08"/>
    <w:rsid w:val="00C47E6B"/>
    <w:rsid w:val="00C53B81"/>
    <w:rsid w:val="00C540EF"/>
    <w:rsid w:val="00C5468C"/>
    <w:rsid w:val="00C57047"/>
    <w:rsid w:val="00C5749A"/>
    <w:rsid w:val="00C60247"/>
    <w:rsid w:val="00C6287A"/>
    <w:rsid w:val="00C65589"/>
    <w:rsid w:val="00C65D70"/>
    <w:rsid w:val="00C675EC"/>
    <w:rsid w:val="00C70BCC"/>
    <w:rsid w:val="00C72371"/>
    <w:rsid w:val="00C72AB4"/>
    <w:rsid w:val="00C745BC"/>
    <w:rsid w:val="00C759DD"/>
    <w:rsid w:val="00C76C62"/>
    <w:rsid w:val="00C778C3"/>
    <w:rsid w:val="00C80B55"/>
    <w:rsid w:val="00C811D9"/>
    <w:rsid w:val="00C81ECD"/>
    <w:rsid w:val="00C82989"/>
    <w:rsid w:val="00C8356D"/>
    <w:rsid w:val="00C83EF4"/>
    <w:rsid w:val="00C8556B"/>
    <w:rsid w:val="00C90E06"/>
    <w:rsid w:val="00C92522"/>
    <w:rsid w:val="00C92FBD"/>
    <w:rsid w:val="00C9387D"/>
    <w:rsid w:val="00C93958"/>
    <w:rsid w:val="00C96906"/>
    <w:rsid w:val="00C9779F"/>
    <w:rsid w:val="00CA0837"/>
    <w:rsid w:val="00CA1987"/>
    <w:rsid w:val="00CA22CF"/>
    <w:rsid w:val="00CA2F3F"/>
    <w:rsid w:val="00CA5978"/>
    <w:rsid w:val="00CA5E2D"/>
    <w:rsid w:val="00CA6765"/>
    <w:rsid w:val="00CB08BB"/>
    <w:rsid w:val="00CB094E"/>
    <w:rsid w:val="00CB1328"/>
    <w:rsid w:val="00CB1600"/>
    <w:rsid w:val="00CB1EBA"/>
    <w:rsid w:val="00CB2561"/>
    <w:rsid w:val="00CB2B84"/>
    <w:rsid w:val="00CB3A6B"/>
    <w:rsid w:val="00CB5AA1"/>
    <w:rsid w:val="00CC0212"/>
    <w:rsid w:val="00CC23A1"/>
    <w:rsid w:val="00CC245A"/>
    <w:rsid w:val="00CC565B"/>
    <w:rsid w:val="00CC63B7"/>
    <w:rsid w:val="00CD0366"/>
    <w:rsid w:val="00CD1125"/>
    <w:rsid w:val="00CD1908"/>
    <w:rsid w:val="00CD1E4F"/>
    <w:rsid w:val="00CD2837"/>
    <w:rsid w:val="00CD35E4"/>
    <w:rsid w:val="00CD4190"/>
    <w:rsid w:val="00CD6241"/>
    <w:rsid w:val="00CD65F0"/>
    <w:rsid w:val="00CD6900"/>
    <w:rsid w:val="00CD7A07"/>
    <w:rsid w:val="00CE30CC"/>
    <w:rsid w:val="00CE42CE"/>
    <w:rsid w:val="00CE4ED1"/>
    <w:rsid w:val="00CE5E6A"/>
    <w:rsid w:val="00CF1E74"/>
    <w:rsid w:val="00CF535B"/>
    <w:rsid w:val="00CF7AF6"/>
    <w:rsid w:val="00CF7E8E"/>
    <w:rsid w:val="00D00714"/>
    <w:rsid w:val="00D00D92"/>
    <w:rsid w:val="00D0642E"/>
    <w:rsid w:val="00D07364"/>
    <w:rsid w:val="00D11CDD"/>
    <w:rsid w:val="00D12965"/>
    <w:rsid w:val="00D1425F"/>
    <w:rsid w:val="00D14673"/>
    <w:rsid w:val="00D15FCC"/>
    <w:rsid w:val="00D20449"/>
    <w:rsid w:val="00D218F4"/>
    <w:rsid w:val="00D21D8B"/>
    <w:rsid w:val="00D24985"/>
    <w:rsid w:val="00D2537F"/>
    <w:rsid w:val="00D26D73"/>
    <w:rsid w:val="00D2730B"/>
    <w:rsid w:val="00D32551"/>
    <w:rsid w:val="00D34852"/>
    <w:rsid w:val="00D35181"/>
    <w:rsid w:val="00D42D1B"/>
    <w:rsid w:val="00D438FB"/>
    <w:rsid w:val="00D46771"/>
    <w:rsid w:val="00D467B9"/>
    <w:rsid w:val="00D46EB8"/>
    <w:rsid w:val="00D51651"/>
    <w:rsid w:val="00D51B74"/>
    <w:rsid w:val="00D51D96"/>
    <w:rsid w:val="00D52E77"/>
    <w:rsid w:val="00D53512"/>
    <w:rsid w:val="00D53B73"/>
    <w:rsid w:val="00D545F9"/>
    <w:rsid w:val="00D546A1"/>
    <w:rsid w:val="00D54EFC"/>
    <w:rsid w:val="00D55456"/>
    <w:rsid w:val="00D55526"/>
    <w:rsid w:val="00D607DA"/>
    <w:rsid w:val="00D608F4"/>
    <w:rsid w:val="00D61289"/>
    <w:rsid w:val="00D61691"/>
    <w:rsid w:val="00D649E9"/>
    <w:rsid w:val="00D73C57"/>
    <w:rsid w:val="00D75FE0"/>
    <w:rsid w:val="00D77476"/>
    <w:rsid w:val="00D800F1"/>
    <w:rsid w:val="00D83200"/>
    <w:rsid w:val="00D83D99"/>
    <w:rsid w:val="00D84F0C"/>
    <w:rsid w:val="00D86129"/>
    <w:rsid w:val="00D906EF"/>
    <w:rsid w:val="00D9358A"/>
    <w:rsid w:val="00D94ED4"/>
    <w:rsid w:val="00D96321"/>
    <w:rsid w:val="00D964F5"/>
    <w:rsid w:val="00D9702D"/>
    <w:rsid w:val="00D9743A"/>
    <w:rsid w:val="00DA14FE"/>
    <w:rsid w:val="00DA270E"/>
    <w:rsid w:val="00DA2BD1"/>
    <w:rsid w:val="00DA39B9"/>
    <w:rsid w:val="00DA3A41"/>
    <w:rsid w:val="00DA3DBB"/>
    <w:rsid w:val="00DB2BE9"/>
    <w:rsid w:val="00DB406F"/>
    <w:rsid w:val="00DB4DAC"/>
    <w:rsid w:val="00DC12CC"/>
    <w:rsid w:val="00DC2BE9"/>
    <w:rsid w:val="00DC4326"/>
    <w:rsid w:val="00DC547B"/>
    <w:rsid w:val="00DC5F82"/>
    <w:rsid w:val="00DC7337"/>
    <w:rsid w:val="00DD74E4"/>
    <w:rsid w:val="00DD7746"/>
    <w:rsid w:val="00DD7E10"/>
    <w:rsid w:val="00DE276F"/>
    <w:rsid w:val="00DE2D86"/>
    <w:rsid w:val="00DE41B3"/>
    <w:rsid w:val="00DE62A8"/>
    <w:rsid w:val="00DE68DB"/>
    <w:rsid w:val="00DE7627"/>
    <w:rsid w:val="00DF0BA1"/>
    <w:rsid w:val="00DF1803"/>
    <w:rsid w:val="00DF1E8B"/>
    <w:rsid w:val="00DF49CA"/>
    <w:rsid w:val="00DF66E2"/>
    <w:rsid w:val="00DF7937"/>
    <w:rsid w:val="00E02F2D"/>
    <w:rsid w:val="00E05E26"/>
    <w:rsid w:val="00E0653C"/>
    <w:rsid w:val="00E074B9"/>
    <w:rsid w:val="00E10B12"/>
    <w:rsid w:val="00E11B63"/>
    <w:rsid w:val="00E124C0"/>
    <w:rsid w:val="00E1260D"/>
    <w:rsid w:val="00E132CA"/>
    <w:rsid w:val="00E13BB5"/>
    <w:rsid w:val="00E1662E"/>
    <w:rsid w:val="00E16802"/>
    <w:rsid w:val="00E215C0"/>
    <w:rsid w:val="00E249CB"/>
    <w:rsid w:val="00E24E36"/>
    <w:rsid w:val="00E262A4"/>
    <w:rsid w:val="00E27C6D"/>
    <w:rsid w:val="00E35D51"/>
    <w:rsid w:val="00E447A4"/>
    <w:rsid w:val="00E45C91"/>
    <w:rsid w:val="00E515CF"/>
    <w:rsid w:val="00E53293"/>
    <w:rsid w:val="00E55451"/>
    <w:rsid w:val="00E55771"/>
    <w:rsid w:val="00E5676C"/>
    <w:rsid w:val="00E57EF0"/>
    <w:rsid w:val="00E60E62"/>
    <w:rsid w:val="00E61141"/>
    <w:rsid w:val="00E65C98"/>
    <w:rsid w:val="00E65EF0"/>
    <w:rsid w:val="00E728EF"/>
    <w:rsid w:val="00E759BB"/>
    <w:rsid w:val="00E80419"/>
    <w:rsid w:val="00E80422"/>
    <w:rsid w:val="00E821D4"/>
    <w:rsid w:val="00E82FC6"/>
    <w:rsid w:val="00E862E5"/>
    <w:rsid w:val="00E86962"/>
    <w:rsid w:val="00E86B21"/>
    <w:rsid w:val="00E92833"/>
    <w:rsid w:val="00E933E1"/>
    <w:rsid w:val="00E9693A"/>
    <w:rsid w:val="00EA165D"/>
    <w:rsid w:val="00EA29CC"/>
    <w:rsid w:val="00EA3B21"/>
    <w:rsid w:val="00EA4F51"/>
    <w:rsid w:val="00EA5A95"/>
    <w:rsid w:val="00EA5ACB"/>
    <w:rsid w:val="00EA6405"/>
    <w:rsid w:val="00EB19DC"/>
    <w:rsid w:val="00EB2221"/>
    <w:rsid w:val="00EB3A8B"/>
    <w:rsid w:val="00EB50E0"/>
    <w:rsid w:val="00EC0AF4"/>
    <w:rsid w:val="00EC14C1"/>
    <w:rsid w:val="00EC1797"/>
    <w:rsid w:val="00EC3C58"/>
    <w:rsid w:val="00EC3FCC"/>
    <w:rsid w:val="00EC50B4"/>
    <w:rsid w:val="00EC514B"/>
    <w:rsid w:val="00ED2FD4"/>
    <w:rsid w:val="00ED4BAB"/>
    <w:rsid w:val="00ED6C02"/>
    <w:rsid w:val="00ED6F29"/>
    <w:rsid w:val="00EE0343"/>
    <w:rsid w:val="00EE040A"/>
    <w:rsid w:val="00EE36C4"/>
    <w:rsid w:val="00EE3E8C"/>
    <w:rsid w:val="00EE54B2"/>
    <w:rsid w:val="00EE6A32"/>
    <w:rsid w:val="00EE7A15"/>
    <w:rsid w:val="00EF1A0B"/>
    <w:rsid w:val="00EF5E75"/>
    <w:rsid w:val="00F029E0"/>
    <w:rsid w:val="00F03DC8"/>
    <w:rsid w:val="00F04C7C"/>
    <w:rsid w:val="00F05A11"/>
    <w:rsid w:val="00F07948"/>
    <w:rsid w:val="00F10E19"/>
    <w:rsid w:val="00F11937"/>
    <w:rsid w:val="00F11C3B"/>
    <w:rsid w:val="00F1504C"/>
    <w:rsid w:val="00F15D70"/>
    <w:rsid w:val="00F1641C"/>
    <w:rsid w:val="00F165FE"/>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090"/>
    <w:rsid w:val="00F434F4"/>
    <w:rsid w:val="00F43B58"/>
    <w:rsid w:val="00F43DB0"/>
    <w:rsid w:val="00F506F0"/>
    <w:rsid w:val="00F51A57"/>
    <w:rsid w:val="00F521FB"/>
    <w:rsid w:val="00F56A83"/>
    <w:rsid w:val="00F57072"/>
    <w:rsid w:val="00F6080E"/>
    <w:rsid w:val="00F6096E"/>
    <w:rsid w:val="00F61434"/>
    <w:rsid w:val="00F61EDC"/>
    <w:rsid w:val="00F61F22"/>
    <w:rsid w:val="00F62903"/>
    <w:rsid w:val="00F630FC"/>
    <w:rsid w:val="00F6365A"/>
    <w:rsid w:val="00F63FD3"/>
    <w:rsid w:val="00F651E8"/>
    <w:rsid w:val="00F662A2"/>
    <w:rsid w:val="00F67D49"/>
    <w:rsid w:val="00F703C7"/>
    <w:rsid w:val="00F73C99"/>
    <w:rsid w:val="00F75A38"/>
    <w:rsid w:val="00F7697D"/>
    <w:rsid w:val="00F774B4"/>
    <w:rsid w:val="00F77E05"/>
    <w:rsid w:val="00F81551"/>
    <w:rsid w:val="00F827B9"/>
    <w:rsid w:val="00F8575A"/>
    <w:rsid w:val="00F8701A"/>
    <w:rsid w:val="00F902BC"/>
    <w:rsid w:val="00F90EC8"/>
    <w:rsid w:val="00F92D1B"/>
    <w:rsid w:val="00F944BC"/>
    <w:rsid w:val="00F95C6B"/>
    <w:rsid w:val="00F962A6"/>
    <w:rsid w:val="00F9710B"/>
    <w:rsid w:val="00FA2BBC"/>
    <w:rsid w:val="00FA6A4F"/>
    <w:rsid w:val="00FA708D"/>
    <w:rsid w:val="00FB42C5"/>
    <w:rsid w:val="00FB4F65"/>
    <w:rsid w:val="00FB624E"/>
    <w:rsid w:val="00FB7552"/>
    <w:rsid w:val="00FB7D91"/>
    <w:rsid w:val="00FC3525"/>
    <w:rsid w:val="00FC381C"/>
    <w:rsid w:val="00FC3B49"/>
    <w:rsid w:val="00FC7CE0"/>
    <w:rsid w:val="00FD1C44"/>
    <w:rsid w:val="00FD3E73"/>
    <w:rsid w:val="00FD5A40"/>
    <w:rsid w:val="00FD7A9A"/>
    <w:rsid w:val="00FE5888"/>
    <w:rsid w:val="00FE6B28"/>
    <w:rsid w:val="00FF1E8F"/>
    <w:rsid w:val="00FF20B2"/>
    <w:rsid w:val="00FF227C"/>
    <w:rsid w:val="00FF241B"/>
    <w:rsid w:val="00FF3C86"/>
    <w:rsid w:val="00FF491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182B7"/>
  <w15:docId w15:val="{D25DE7C7-35A4-448A-955C-72692B0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39"/>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uiPriority w:val="99"/>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uiPriority w:val="99"/>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uiPriority w:val="99"/>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uiPriority w:val="99"/>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semiHidden/>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58C1"/>
    <w:rPr>
      <w:b/>
      <w:kern w:val="2"/>
      <w:sz w:val="22"/>
    </w:rPr>
  </w:style>
  <w:style w:type="character" w:customStyle="1" w:styleId="Heading2Char">
    <w:name w:val="Heading 2 Char"/>
    <w:link w:val="Heading2"/>
    <w:uiPriority w:val="99"/>
    <w:semiHidden/>
    <w:locked/>
    <w:rsid w:val="00474613"/>
    <w:rPr>
      <w:rFonts w:ascii="Arial" w:eastAsia="MS Gothic" w:hAnsi="Arial" w:cs="Times New Roman"/>
      <w:sz w:val="20"/>
      <w:szCs w:val="20"/>
      <w:lang w:eastAsia="ko-KR"/>
    </w:rPr>
  </w:style>
  <w:style w:type="character" w:customStyle="1" w:styleId="Heading3Char">
    <w:name w:val="Heading 3 Char"/>
    <w:link w:val="Heading3"/>
    <w:uiPriority w:val="99"/>
    <w:semiHidden/>
    <w:locked/>
    <w:rsid w:val="00474613"/>
    <w:rPr>
      <w:rFonts w:ascii="Arial" w:eastAsia="MS Gothic" w:hAnsi="Arial" w:cs="Times New Roman"/>
      <w:sz w:val="20"/>
      <w:szCs w:val="20"/>
      <w:lang w:eastAsia="ko-KR"/>
    </w:rPr>
  </w:style>
  <w:style w:type="character" w:customStyle="1" w:styleId="Heading4Char">
    <w:name w:val="Heading 4 Char"/>
    <w:link w:val="Heading4"/>
    <w:uiPriority w:val="99"/>
    <w:semiHidden/>
    <w:locked/>
    <w:rsid w:val="00474613"/>
    <w:rPr>
      <w:rFonts w:cs="Times New Roman"/>
      <w:b/>
      <w:bCs/>
      <w:sz w:val="20"/>
      <w:szCs w:val="20"/>
      <w:lang w:eastAsia="ko-KR"/>
    </w:rPr>
  </w:style>
  <w:style w:type="character" w:customStyle="1" w:styleId="Heading5Char">
    <w:name w:val="Heading 5 Char"/>
    <w:link w:val="Heading5"/>
    <w:uiPriority w:val="99"/>
    <w:semiHidden/>
    <w:locked/>
    <w:rsid w:val="00474613"/>
    <w:rPr>
      <w:rFonts w:ascii="Arial" w:eastAsia="MS Gothic" w:hAnsi="Arial" w:cs="Times New Roman"/>
      <w:sz w:val="20"/>
      <w:szCs w:val="20"/>
      <w:lang w:eastAsia="ko-KR"/>
    </w:rPr>
  </w:style>
  <w:style w:type="character" w:customStyle="1" w:styleId="Heading6Char">
    <w:name w:val="Heading 6 Char"/>
    <w:link w:val="Heading6"/>
    <w:uiPriority w:val="99"/>
    <w:semiHidden/>
    <w:locked/>
    <w:rsid w:val="00474613"/>
    <w:rPr>
      <w:rFonts w:cs="Times New Roman"/>
      <w:b/>
      <w:bCs/>
      <w:sz w:val="20"/>
      <w:szCs w:val="20"/>
      <w:lang w:eastAsia="ko-KR"/>
    </w:rPr>
  </w:style>
  <w:style w:type="paragraph" w:styleId="NormalIndent">
    <w:name w:val="Normal Indent"/>
    <w:basedOn w:val="Normal"/>
    <w:uiPriority w:val="99"/>
    <w:rsid w:val="00585FCA"/>
    <w:pPr>
      <w:ind w:left="851"/>
    </w:pPr>
  </w:style>
  <w:style w:type="paragraph" w:customStyle="1" w:styleId="Title2">
    <w:name w:val="Title 2"/>
    <w:basedOn w:val="Normal"/>
    <w:next w:val="Normal"/>
    <w:uiPriority w:val="99"/>
    <w:rsid w:val="00585FCA"/>
    <w:pPr>
      <w:widowControl/>
      <w:wordWrap/>
      <w:spacing w:before="240"/>
      <w:jc w:val="center"/>
    </w:pPr>
    <w:rPr>
      <w:caps/>
      <w:noProof/>
      <w:kern w:val="0"/>
    </w:rPr>
  </w:style>
  <w:style w:type="paragraph" w:customStyle="1" w:styleId="Title1">
    <w:name w:val="Title 1"/>
    <w:basedOn w:val="Normal"/>
    <w:next w:val="Title2"/>
    <w:uiPriority w:val="99"/>
    <w:rsid w:val="00585FCA"/>
    <w:pPr>
      <w:widowControl/>
      <w:wordWrap/>
      <w:spacing w:before="240"/>
      <w:jc w:val="center"/>
    </w:pPr>
    <w:rPr>
      <w:caps/>
      <w:noProof/>
      <w:kern w:val="0"/>
    </w:rPr>
  </w:style>
  <w:style w:type="paragraph" w:styleId="Footer">
    <w:name w:val="footer"/>
    <w:basedOn w:val="Normal"/>
    <w:link w:val="FooterChar"/>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locked/>
    <w:rsid w:val="002A4913"/>
    <w:rPr>
      <w:rFonts w:cs="Times New Roman"/>
      <w:sz w:val="24"/>
      <w:lang w:val="en-GB" w:eastAsia="ko-KR"/>
    </w:rPr>
  </w:style>
  <w:style w:type="paragraph" w:customStyle="1" w:styleId="Head">
    <w:name w:val="Head"/>
    <w:basedOn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semiHidden/>
    <w:rsid w:val="00585FCA"/>
    <w:rPr>
      <w:rFonts w:cs="Times New Roman"/>
      <w:vertAlign w:val="superscript"/>
    </w:rPr>
  </w:style>
  <w:style w:type="paragraph" w:customStyle="1" w:styleId="Source">
    <w:name w:val="Source"/>
    <w:basedOn w:val="Normal"/>
    <w:next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uiPriority w:val="99"/>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uiPriority w:val="99"/>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uiPriority w:val="99"/>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uiPriority w:val="99"/>
    <w:semiHidden/>
    <w:locked/>
    <w:rsid w:val="00474613"/>
    <w:rPr>
      <w:rFonts w:cs="Times New Roman"/>
      <w:sz w:val="20"/>
      <w:szCs w:val="20"/>
      <w:lang w:eastAsia="ko-KR"/>
    </w:rPr>
  </w:style>
  <w:style w:type="paragraph" w:styleId="TOC8">
    <w:name w:val="toc 8"/>
    <w:basedOn w:val="Normal"/>
    <w:next w:val="Normal"/>
    <w:autoRedefine/>
    <w:uiPriority w:val="99"/>
    <w:semiHidden/>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uiPriority w:val="99"/>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uiPriority w:val="99"/>
    <w:semiHidden/>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uiPriority w:val="99"/>
    <w:semiHidden/>
    <w:rsid w:val="00585FCA"/>
    <w:pPr>
      <w:keepNext w:val="0"/>
      <w:ind w:left="240"/>
      <w:outlineLvl w:val="9"/>
    </w:pPr>
    <w:rPr>
      <w:rFonts w:ascii="Times New Roman" w:hAnsi="Times New Roman"/>
      <w:smallCaps/>
    </w:rPr>
  </w:style>
  <w:style w:type="paragraph" w:styleId="BodyText">
    <w:name w:val="Body Text"/>
    <w:basedOn w:val="Normal"/>
    <w:link w:val="BodyTextChar"/>
    <w:uiPriority w:val="99"/>
    <w:rsid w:val="00585FCA"/>
    <w:pPr>
      <w:widowControl/>
      <w:wordWrap/>
      <w:jc w:val="left"/>
    </w:pPr>
    <w:rPr>
      <w:rFonts w:cs="Times New Roman"/>
      <w:kern w:val="0"/>
      <w:sz w:val="20"/>
      <w:lang w:val="x-none"/>
    </w:rPr>
  </w:style>
  <w:style w:type="character" w:customStyle="1" w:styleId="BodyTextChar">
    <w:name w:val="Body Text Char"/>
    <w:link w:val="BodyText"/>
    <w:uiPriority w:val="99"/>
    <w:semiHidden/>
    <w:locked/>
    <w:rsid w:val="00474613"/>
    <w:rPr>
      <w:rFonts w:cs="Times New Roman"/>
      <w:sz w:val="20"/>
      <w:szCs w:val="20"/>
      <w:lang w:eastAsia="ko-KR"/>
    </w:rPr>
  </w:style>
  <w:style w:type="paragraph" w:styleId="BodyText2">
    <w:name w:val="Body Text 2"/>
    <w:basedOn w:val="Normal"/>
    <w:link w:val="BodyText2Char"/>
    <w:uiPriority w:val="99"/>
    <w:rsid w:val="00585FCA"/>
    <w:pPr>
      <w:widowControl/>
      <w:wordWrap/>
      <w:jc w:val="left"/>
    </w:pPr>
    <w:rPr>
      <w:rFonts w:cs="Times New Roman"/>
      <w:kern w:val="0"/>
      <w:sz w:val="20"/>
      <w:lang w:val="x-none"/>
    </w:rPr>
  </w:style>
  <w:style w:type="character" w:customStyle="1" w:styleId="BodyText2Char">
    <w:name w:val="Body Text 2 Char"/>
    <w:link w:val="BodyText2"/>
    <w:uiPriority w:val="99"/>
    <w:semiHidden/>
    <w:locked/>
    <w:rsid w:val="00474613"/>
    <w:rPr>
      <w:rFonts w:cs="Times New Roman"/>
      <w:sz w:val="20"/>
      <w:szCs w:val="20"/>
      <w:lang w:eastAsia="ko-KR"/>
    </w:rPr>
  </w:style>
  <w:style w:type="paragraph" w:styleId="BodyText3">
    <w:name w:val="Body Text 3"/>
    <w:basedOn w:val="Normal"/>
    <w:link w:val="BodyText3Char"/>
    <w:uiPriority w:val="99"/>
    <w:rsid w:val="00585FCA"/>
    <w:pPr>
      <w:widowControl/>
      <w:wordWrap/>
    </w:pPr>
    <w:rPr>
      <w:rFonts w:cs="Times New Roman"/>
      <w:kern w:val="0"/>
      <w:sz w:val="16"/>
      <w:szCs w:val="16"/>
      <w:lang w:val="x-none"/>
    </w:rPr>
  </w:style>
  <w:style w:type="character" w:customStyle="1" w:styleId="BodyText3Char">
    <w:name w:val="Body Text 3 Char"/>
    <w:link w:val="BodyText3"/>
    <w:uiPriority w:val="99"/>
    <w:semiHidden/>
    <w:locked/>
    <w:rsid w:val="00474613"/>
    <w:rPr>
      <w:rFonts w:cs="Times New Roman"/>
      <w:sz w:val="16"/>
      <w:szCs w:val="16"/>
      <w:lang w:eastAsia="ko-KR"/>
    </w:rPr>
  </w:style>
  <w:style w:type="paragraph" w:styleId="FootnoteText">
    <w:name w:val="footnote text"/>
    <w:basedOn w:val="Normal"/>
    <w:link w:val="FootnoteTextChar"/>
    <w:semiHidden/>
    <w:rsid w:val="00585FCA"/>
    <w:pPr>
      <w:widowControl/>
      <w:wordWrap/>
      <w:jc w:val="left"/>
    </w:pPr>
    <w:rPr>
      <w:rFonts w:cs="Times New Roman"/>
      <w:noProof/>
      <w:kern w:val="0"/>
      <w:lang w:val="x-none"/>
    </w:rPr>
  </w:style>
  <w:style w:type="character" w:customStyle="1" w:styleId="FootnoteTextChar">
    <w:name w:val="Footnote Text Char"/>
    <w:link w:val="FootnoteText"/>
    <w:semiHidden/>
    <w:locked/>
    <w:rsid w:val="00043CDB"/>
    <w:rPr>
      <w:rFonts w:cs="Times New Roman"/>
      <w:noProof/>
      <w:sz w:val="24"/>
      <w:lang w:eastAsia="ko-KR"/>
    </w:rPr>
  </w:style>
  <w:style w:type="paragraph" w:customStyle="1" w:styleId="Normalaftertitle">
    <w:name w:val="Normal after title"/>
    <w:basedOn w:val="Normal"/>
    <w:next w:val="Normal"/>
    <w:uiPriority w:val="99"/>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uiPriority w:val="99"/>
    <w:rsid w:val="00585FCA"/>
    <w:rPr>
      <w:rFonts w:ascii="Times New Roman" w:hAnsi="Times New Roman"/>
      <w:b/>
      <w:color w:val="auto"/>
    </w:rPr>
  </w:style>
  <w:style w:type="character" w:customStyle="1" w:styleId="Resref">
    <w:name w:val="Res#_ref"/>
    <w:uiPriority w:val="99"/>
    <w:rsid w:val="00585FCA"/>
    <w:rPr>
      <w:rFonts w:cs="Times New Roman"/>
    </w:rPr>
  </w:style>
  <w:style w:type="paragraph" w:customStyle="1" w:styleId="TableTitle">
    <w:name w:val="Table_Title"/>
    <w:basedOn w:val="Normal"/>
    <w:next w:val="Normal"/>
    <w:uiPriority w:val="99"/>
    <w:rsid w:val="00585FCA"/>
    <w:pPr>
      <w:keepNext/>
      <w:widowControl/>
      <w:wordWrap/>
      <w:spacing w:after="120"/>
      <w:jc w:val="center"/>
    </w:pPr>
    <w:rPr>
      <w:b/>
      <w:noProof/>
      <w:kern w:val="0"/>
    </w:rPr>
  </w:style>
  <w:style w:type="paragraph" w:customStyle="1" w:styleId="Title3">
    <w:name w:val="Title 3"/>
    <w:basedOn w:val="Normal"/>
    <w:next w:val="Normal"/>
    <w:uiPriority w:val="99"/>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uiPriority w:val="99"/>
    <w:semiHidden/>
    <w:rsid w:val="00F506F0"/>
    <w:rPr>
      <w:rFonts w:ascii="Arial" w:eastAsia="MS Gothic" w:hAnsi="Arial" w:cs="Times New Roman"/>
      <w:kern w:val="0"/>
      <w:sz w:val="2"/>
      <w:lang w:val="x-none"/>
    </w:rPr>
  </w:style>
  <w:style w:type="character" w:customStyle="1" w:styleId="BalloonTextChar">
    <w:name w:val="Balloon Text Char"/>
    <w:link w:val="BalloonText"/>
    <w:uiPriority w:val="99"/>
    <w:semiHidden/>
    <w:locked/>
    <w:rsid w:val="00474613"/>
    <w:rPr>
      <w:rFonts w:ascii="Arial" w:eastAsia="MS Gothic" w:hAnsi="Arial" w:cs="Times New Roman"/>
      <w:sz w:val="2"/>
      <w:lang w:eastAsia="ko-KR"/>
    </w:rPr>
  </w:style>
  <w:style w:type="paragraph" w:styleId="Header">
    <w:name w:val="header"/>
    <w:basedOn w:val="Normal"/>
    <w:link w:val="HeaderChar"/>
    <w:uiPriority w:val="99"/>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uiPriority w:val="72"/>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semiHidden/>
    <w:unhideWhenUsed/>
    <w:rsid w:val="00575EF8"/>
    <w:rPr>
      <w:sz w:val="18"/>
      <w:szCs w:val="18"/>
    </w:rPr>
  </w:style>
  <w:style w:type="paragraph" w:styleId="CommentText">
    <w:name w:val="annotation text"/>
    <w:basedOn w:val="Normal"/>
    <w:link w:val="CommentTextChar"/>
    <w:uiPriority w:val="99"/>
    <w:semiHidden/>
    <w:unhideWhenUsed/>
    <w:rsid w:val="00575EF8"/>
    <w:pPr>
      <w:jc w:val="left"/>
    </w:pPr>
    <w:rPr>
      <w:rFonts w:cs="Times New Roman"/>
      <w:lang w:val="x-none"/>
    </w:rPr>
  </w:style>
  <w:style w:type="character" w:customStyle="1" w:styleId="CommentTextChar">
    <w:name w:val="Comment Text Char"/>
    <w:link w:val="CommentText"/>
    <w:uiPriority w:val="99"/>
    <w:semiHidden/>
    <w:rsid w:val="00575EF8"/>
    <w:rPr>
      <w:kern w:val="2"/>
      <w:sz w:val="24"/>
      <w:lang w:eastAsia="ko-KR"/>
    </w:rPr>
  </w:style>
  <w:style w:type="paragraph" w:styleId="CommentSubject">
    <w:name w:val="annotation subject"/>
    <w:basedOn w:val="CommentText"/>
    <w:next w:val="CommentText"/>
    <w:link w:val="CommentSubjectChar"/>
    <w:uiPriority w:val="99"/>
    <w:semiHidden/>
    <w:unhideWhenUsed/>
    <w:rsid w:val="00575EF8"/>
    <w:rPr>
      <w:b/>
      <w:bCs/>
    </w:rPr>
  </w:style>
  <w:style w:type="character" w:customStyle="1" w:styleId="CommentSubjectChar">
    <w:name w:val="Comment Subject Char"/>
    <w:link w:val="CommentSubject"/>
    <w:uiPriority w:val="99"/>
    <w:semiHidden/>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 w:type="paragraph" w:customStyle="1" w:styleId="ColorfulList-Accent11">
    <w:name w:val="Colorful List - Accent 11"/>
    <w:basedOn w:val="Normal"/>
    <w:uiPriority w:val="34"/>
    <w:qFormat/>
    <w:rsid w:val="00671401"/>
    <w:pPr>
      <w:widowControl/>
      <w:wordWrap/>
      <w:spacing w:after="200" w:line="276" w:lineRule="auto"/>
      <w:ind w:left="720"/>
      <w:contextualSpacing/>
      <w:jc w:val="left"/>
    </w:pPr>
    <w:rPr>
      <w:rFonts w:ascii="Calibri" w:eastAsia="Calibri" w:hAnsi="Calibri" w:cs="Cordia New"/>
      <w:kern w:val="0"/>
      <w:sz w:val="22"/>
      <w:szCs w:val="22"/>
      <w:lang w:val="en-GB" w:eastAsia="en-US"/>
    </w:rPr>
  </w:style>
  <w:style w:type="paragraph" w:customStyle="1" w:styleId="ListParagraph1">
    <w:name w:val="List Paragraph1"/>
    <w:basedOn w:val="Normal"/>
    <w:uiPriority w:val="72"/>
    <w:qFormat/>
    <w:rsid w:val="001B581F"/>
    <w:pPr>
      <w:spacing w:after="160" w:line="259" w:lineRule="auto"/>
      <w:ind w:leftChars="400" w:left="840"/>
    </w:pPr>
  </w:style>
  <w:style w:type="paragraph" w:customStyle="1" w:styleId="a">
    <w:name w:val="表文"/>
    <w:basedOn w:val="Normal"/>
    <w:rsid w:val="0089015D"/>
    <w:pPr>
      <w:tabs>
        <w:tab w:val="left" w:pos="0"/>
      </w:tabs>
      <w:wordWrap/>
      <w:spacing w:after="160" w:line="259" w:lineRule="auto"/>
      <w:ind w:firstLine="425"/>
      <w:textAlignment w:val="baseline"/>
      <w:outlineLvl w:val="0"/>
    </w:pPr>
    <w:rPr>
      <w:rFonts w:eastAsia="SimSun" w:cs="Times New Roman"/>
      <w:kern w:val="0"/>
      <w:sz w:val="15"/>
      <w:lang w:eastAsia="zh-CN"/>
    </w:rPr>
  </w:style>
  <w:style w:type="character" w:customStyle="1" w:styleId="Artref">
    <w:name w:val="Art_ref"/>
    <w:basedOn w:val="DefaultParagraphFont"/>
    <w:rsid w:val="0089015D"/>
  </w:style>
  <w:style w:type="paragraph" w:customStyle="1" w:styleId="p1">
    <w:name w:val="p1"/>
    <w:basedOn w:val="Normal"/>
    <w:rsid w:val="0089015D"/>
    <w:pPr>
      <w:widowControl/>
      <w:wordWrap/>
      <w:spacing w:before="100" w:beforeAutospacing="1" w:after="100" w:afterAutospacing="1"/>
      <w:jc w:val="left"/>
    </w:pPr>
    <w:rPr>
      <w:rFonts w:eastAsia="Times New Roman" w:cs="Times New Roman"/>
      <w:kern w:val="0"/>
      <w:szCs w:val="24"/>
      <w:lang w:val="en-AU" w:eastAsia="en-AU"/>
    </w:rPr>
  </w:style>
  <w:style w:type="paragraph" w:styleId="Caption">
    <w:name w:val="caption"/>
    <w:basedOn w:val="Normal"/>
    <w:next w:val="Normal"/>
    <w:unhideWhenUsed/>
    <w:qFormat/>
    <w:locked/>
    <w:rsid w:val="000765A2"/>
    <w:pPr>
      <w:spacing w:after="200"/>
    </w:pPr>
    <w:rPr>
      <w:i/>
      <w:iCs/>
      <w:color w:val="44546A" w:themeColor="text2"/>
      <w:sz w:val="18"/>
      <w:szCs w:val="18"/>
    </w:rPr>
  </w:style>
  <w:style w:type="table" w:customStyle="1" w:styleId="TableGrid1">
    <w:name w:val="Table Grid1"/>
    <w:basedOn w:val="TableNormal"/>
    <w:next w:val="TableGrid"/>
    <w:uiPriority w:val="39"/>
    <w:qFormat/>
    <w:rsid w:val="00CE5E6A"/>
    <w:rPr>
      <w:rFonts w:ascii="Calibri" w:eastAsia="SimSun" w:hAnsi="Calibri" w:cs="Cordia New"/>
      <w:kern w:val="2"/>
      <w:sz w:val="21"/>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733596">
      <w:bodyDiv w:val="1"/>
      <w:marLeft w:val="0"/>
      <w:marRight w:val="0"/>
      <w:marTop w:val="0"/>
      <w:marBottom w:val="0"/>
      <w:divBdr>
        <w:top w:val="none" w:sz="0" w:space="0" w:color="auto"/>
        <w:left w:val="none" w:sz="0" w:space="0" w:color="auto"/>
        <w:bottom w:val="none" w:sz="0" w:space="0" w:color="auto"/>
        <w:right w:val="none" w:sz="0" w:space="0" w:color="auto"/>
      </w:divBdr>
    </w:div>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 w:id="2106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pt.int/sites/default/files/Upload-files/AWG/APT-AWG-REP-56-APT_Report_on_service_and_application_onboard_aricraft_and_vessel.docx"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dms_pub/itu-r/opb/rep/R-REP-M.2282-2013-PDF-E.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itu.int/dms_pub/itu-r/md/15/wp5a/c/R15-WP5A-C-1065!N07!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DD396-0920-4870-A7A6-CBE2A69A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31238</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Geetha Remy</dc:creator>
  <cp:lastModifiedBy>APT Secretariat</cp:lastModifiedBy>
  <cp:revision>19</cp:revision>
  <cp:lastPrinted>2016-04-11T06:16:00Z</cp:lastPrinted>
  <dcterms:created xsi:type="dcterms:W3CDTF">2018-09-20T22:30:00Z</dcterms:created>
  <dcterms:modified xsi:type="dcterms:W3CDTF">2019-07-10T08:00:00Z</dcterms:modified>
</cp:coreProperties>
</file>