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horzAnchor="margin" w:tblpYSpec="top"/>
        <w:tblW w:w="9360" w:type="dxa"/>
        <w:tblBorders>
          <w:bottom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296"/>
        <w:gridCol w:w="5904"/>
        <w:gridCol w:w="2160"/>
      </w:tblGrid>
      <w:tr w:rsidR="00EE75C4" w:rsidRPr="006F26F3" w14:paraId="79917986" w14:textId="77777777" w:rsidTr="001A53A0">
        <w:trPr>
          <w:cantSplit/>
        </w:trPr>
        <w:tc>
          <w:tcPr>
            <w:tcW w:w="1296" w:type="dxa"/>
            <w:vMerge w:val="restart"/>
          </w:tcPr>
          <w:p w14:paraId="531EAECF" w14:textId="77777777" w:rsidR="00EE75C4" w:rsidRPr="006F26F3" w:rsidRDefault="00EE75C4" w:rsidP="001A53A0">
            <w:pPr>
              <w:widowControl w:val="0"/>
              <w:wordWrap w:val="0"/>
              <w:rPr>
                <w:kern w:val="2"/>
                <w:lang w:eastAsia="ko-KR"/>
              </w:rPr>
            </w:pPr>
            <w:bookmarkStart w:id="0" w:name="_Hlk5865557"/>
            <w:r w:rsidRPr="006F26F3">
              <w:rPr>
                <w:noProof/>
                <w:kern w:val="2"/>
                <w:lang w:val="en-GB" w:eastAsia="en-GB" w:bidi="th-TH"/>
              </w:rPr>
              <w:drawing>
                <wp:inline distT="0" distB="0" distL="0" distR="0" wp14:anchorId="48CFC167" wp14:editId="653B632F">
                  <wp:extent cx="731520" cy="663198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T-logo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007" cy="663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4" w:type="dxa"/>
          </w:tcPr>
          <w:p w14:paraId="5B251AA8" w14:textId="77777777" w:rsidR="00EE75C4" w:rsidRPr="006F26F3" w:rsidRDefault="00EE75C4" w:rsidP="001A53A0">
            <w:pPr>
              <w:spacing w:before="40"/>
            </w:pPr>
            <w:r w:rsidRPr="006F26F3">
              <w:t>ASIA-PACIFIC TELECOMMUNITY</w:t>
            </w:r>
          </w:p>
        </w:tc>
        <w:tc>
          <w:tcPr>
            <w:tcW w:w="2160" w:type="dxa"/>
          </w:tcPr>
          <w:p w14:paraId="397C889B" w14:textId="77777777" w:rsidR="00EE75C4" w:rsidRPr="006F26F3" w:rsidRDefault="00EE75C4" w:rsidP="001A53A0">
            <w:pPr>
              <w:spacing w:before="40"/>
              <w:rPr>
                <w:b/>
                <w:bCs/>
                <w:lang w:val="fr-FR"/>
              </w:rPr>
            </w:pPr>
            <w:r w:rsidRPr="006F26F3">
              <w:rPr>
                <w:b/>
                <w:lang w:val="fr-FR"/>
              </w:rPr>
              <w:t>Document No.:</w:t>
            </w:r>
          </w:p>
        </w:tc>
      </w:tr>
      <w:tr w:rsidR="00EE75C4" w:rsidRPr="006F26F3" w14:paraId="1716EBDA" w14:textId="77777777" w:rsidTr="00205ACE">
        <w:trPr>
          <w:cantSplit/>
          <w:trHeight w:val="219"/>
        </w:trPr>
        <w:tc>
          <w:tcPr>
            <w:tcW w:w="1296" w:type="dxa"/>
            <w:vMerge/>
          </w:tcPr>
          <w:p w14:paraId="5CEFF400" w14:textId="77777777" w:rsidR="00EE75C4" w:rsidRPr="006F26F3" w:rsidRDefault="00EE75C4" w:rsidP="001A53A0">
            <w:pPr>
              <w:rPr>
                <w:lang w:val="fr-FR"/>
              </w:rPr>
            </w:pPr>
          </w:p>
        </w:tc>
        <w:tc>
          <w:tcPr>
            <w:tcW w:w="5904" w:type="dxa"/>
          </w:tcPr>
          <w:p w14:paraId="7C709A9C" w14:textId="57410480" w:rsidR="00EE75C4" w:rsidRPr="006F26F3" w:rsidRDefault="00205ACE" w:rsidP="000B145B">
            <w:r w:rsidRPr="00205ACE">
              <w:rPr>
                <w:b/>
                <w:lang w:val="en-GB"/>
              </w:rPr>
              <w:t>Asia-Pacific ICT Ministerial Meeting on</w:t>
            </w:r>
            <w:r w:rsidR="000B145B">
              <w:rPr>
                <w:b/>
                <w:lang w:val="en-GB"/>
              </w:rPr>
              <w:t xml:space="preserve"> </w:t>
            </w:r>
            <w:r w:rsidRPr="00205ACE">
              <w:rPr>
                <w:b/>
                <w:lang w:val="en-GB"/>
              </w:rPr>
              <w:t>“Co-creating a Connected Digital Future in the Asia-Pacific”</w:t>
            </w:r>
          </w:p>
        </w:tc>
        <w:tc>
          <w:tcPr>
            <w:tcW w:w="2160" w:type="dxa"/>
          </w:tcPr>
          <w:p w14:paraId="06E8411F" w14:textId="6617FF38" w:rsidR="00EE75C4" w:rsidRPr="006F26F3" w:rsidRDefault="00824278" w:rsidP="001A53A0">
            <w:pPr>
              <w:spacing w:before="40" w:after="4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MM</w:t>
            </w:r>
            <w:r w:rsidR="00EE75C4" w:rsidRPr="006F26F3">
              <w:rPr>
                <w:b/>
                <w:bCs/>
                <w:lang w:val="en-GB"/>
              </w:rPr>
              <w:t>-19/</w:t>
            </w:r>
            <w:r w:rsidR="002869A5">
              <w:rPr>
                <w:b/>
                <w:bCs/>
                <w:lang w:val="en-GB"/>
              </w:rPr>
              <w:t>OUT</w:t>
            </w:r>
            <w:r w:rsidR="00EE75C4">
              <w:rPr>
                <w:b/>
                <w:bCs/>
                <w:lang w:val="en-GB"/>
              </w:rPr>
              <w:t>-</w:t>
            </w:r>
            <w:r w:rsidR="002869A5">
              <w:rPr>
                <w:b/>
                <w:bCs/>
                <w:lang w:val="en-GB"/>
              </w:rPr>
              <w:t>01</w:t>
            </w:r>
            <w:r w:rsidR="00C066EE">
              <w:rPr>
                <w:b/>
                <w:bCs/>
                <w:lang w:val="en-GB"/>
              </w:rPr>
              <w:t xml:space="preserve"> </w:t>
            </w:r>
          </w:p>
        </w:tc>
      </w:tr>
      <w:tr w:rsidR="00EE75C4" w:rsidRPr="006F26F3" w14:paraId="1A22EC4B" w14:textId="77777777" w:rsidTr="001A53A0">
        <w:trPr>
          <w:cantSplit/>
          <w:trHeight w:val="219"/>
        </w:trPr>
        <w:tc>
          <w:tcPr>
            <w:tcW w:w="1296" w:type="dxa"/>
            <w:vMerge/>
          </w:tcPr>
          <w:p w14:paraId="6562B667" w14:textId="77777777" w:rsidR="00EE75C4" w:rsidRPr="006F26F3" w:rsidRDefault="00EE75C4" w:rsidP="001A53A0">
            <w:pPr>
              <w:rPr>
                <w:lang w:val="en-GB"/>
              </w:rPr>
            </w:pPr>
          </w:p>
        </w:tc>
        <w:tc>
          <w:tcPr>
            <w:tcW w:w="5904" w:type="dxa"/>
          </w:tcPr>
          <w:p w14:paraId="16FC6DB4" w14:textId="743F2730" w:rsidR="00EE75C4" w:rsidRPr="006F26F3" w:rsidRDefault="00205ACE" w:rsidP="001A53A0">
            <w:pPr>
              <w:spacing w:before="40" w:after="40"/>
            </w:pPr>
            <w:r w:rsidRPr="00205ACE">
              <w:t>25-26 June 2019, Singapore</w:t>
            </w:r>
          </w:p>
        </w:tc>
        <w:tc>
          <w:tcPr>
            <w:tcW w:w="2160" w:type="dxa"/>
          </w:tcPr>
          <w:p w14:paraId="6D095586" w14:textId="3BF9A426" w:rsidR="00EE75C4" w:rsidRPr="006F26F3" w:rsidRDefault="00705E12" w:rsidP="001A53A0">
            <w:pPr>
              <w:spacing w:before="40" w:after="40"/>
              <w:rPr>
                <w:bCs/>
              </w:rPr>
            </w:pPr>
            <w:r>
              <w:rPr>
                <w:bCs/>
              </w:rPr>
              <w:t>2</w:t>
            </w:r>
            <w:r w:rsidR="002869A5">
              <w:rPr>
                <w:bCs/>
              </w:rPr>
              <w:t>6</w:t>
            </w:r>
            <w:r w:rsidR="00EE75C4" w:rsidRPr="006F26F3">
              <w:rPr>
                <w:bCs/>
              </w:rPr>
              <w:t xml:space="preserve"> June 2019</w:t>
            </w:r>
          </w:p>
        </w:tc>
      </w:tr>
      <w:bookmarkEnd w:id="0"/>
    </w:tbl>
    <w:p w14:paraId="447E9FF7" w14:textId="229A6D19" w:rsidR="00B90AAB" w:rsidRDefault="00B90AAB" w:rsidP="00D64FC6">
      <w:pPr>
        <w:rPr>
          <w:bCs/>
          <w:lang w:val="en-GB" w:eastAsia="ko-KR"/>
        </w:rPr>
      </w:pPr>
    </w:p>
    <w:p w14:paraId="19581800" w14:textId="639D6927" w:rsidR="00B90AAB" w:rsidRDefault="00B90AAB" w:rsidP="00D64FC6">
      <w:pPr>
        <w:rPr>
          <w:bCs/>
          <w:lang w:val="en-GB" w:eastAsia="ko-KR"/>
        </w:rPr>
      </w:pPr>
    </w:p>
    <w:p w14:paraId="24BC16FF" w14:textId="77777777" w:rsidR="000B145B" w:rsidRDefault="000B145B" w:rsidP="00D64FC6">
      <w:pPr>
        <w:rPr>
          <w:bCs/>
          <w:lang w:val="en-GB" w:eastAsia="ko-KR"/>
        </w:rPr>
      </w:pPr>
    </w:p>
    <w:p w14:paraId="07307A4E" w14:textId="77777777" w:rsidR="000B145B" w:rsidRDefault="000B145B" w:rsidP="00D64FC6">
      <w:pPr>
        <w:rPr>
          <w:bCs/>
          <w:lang w:val="en-GB" w:eastAsia="ko-KR"/>
        </w:rPr>
      </w:pPr>
    </w:p>
    <w:p w14:paraId="22CC9855" w14:textId="77777777" w:rsidR="000B145B" w:rsidRDefault="000B145B" w:rsidP="00D64FC6">
      <w:pPr>
        <w:rPr>
          <w:bCs/>
          <w:lang w:val="en-GB" w:eastAsia="ko-KR"/>
        </w:rPr>
      </w:pPr>
    </w:p>
    <w:p w14:paraId="1DFCBE89" w14:textId="77777777" w:rsidR="000B145B" w:rsidRDefault="000B145B" w:rsidP="00D64FC6">
      <w:pPr>
        <w:rPr>
          <w:bCs/>
          <w:lang w:val="en-GB" w:eastAsia="ko-KR"/>
        </w:rPr>
      </w:pPr>
    </w:p>
    <w:p w14:paraId="04265674" w14:textId="77777777" w:rsidR="000B145B" w:rsidRDefault="000B145B" w:rsidP="00D64FC6">
      <w:pPr>
        <w:rPr>
          <w:bCs/>
          <w:lang w:val="en-GB" w:eastAsia="ko-KR"/>
        </w:rPr>
      </w:pPr>
    </w:p>
    <w:p w14:paraId="4DCF5AF5" w14:textId="77777777" w:rsidR="000B145B" w:rsidRDefault="000B145B" w:rsidP="00D64FC6">
      <w:pPr>
        <w:rPr>
          <w:bCs/>
          <w:lang w:val="en-GB" w:eastAsia="ko-KR"/>
        </w:rPr>
      </w:pPr>
    </w:p>
    <w:p w14:paraId="26E15966" w14:textId="77777777" w:rsidR="000B145B" w:rsidRDefault="000B145B" w:rsidP="00D64FC6">
      <w:pPr>
        <w:rPr>
          <w:bCs/>
          <w:lang w:val="en-GB" w:eastAsia="ko-KR"/>
        </w:rPr>
      </w:pPr>
    </w:p>
    <w:p w14:paraId="2E2F6337" w14:textId="77777777" w:rsidR="000B145B" w:rsidRDefault="000B145B" w:rsidP="00D64FC6">
      <w:pPr>
        <w:rPr>
          <w:bCs/>
          <w:lang w:val="en-GB" w:eastAsia="ko-KR"/>
        </w:rPr>
      </w:pPr>
    </w:p>
    <w:p w14:paraId="69D0B97B" w14:textId="77777777" w:rsidR="000B145B" w:rsidRDefault="000B145B" w:rsidP="00D64FC6">
      <w:pPr>
        <w:rPr>
          <w:bCs/>
          <w:lang w:val="en-GB" w:eastAsia="ko-KR"/>
        </w:rPr>
      </w:pPr>
    </w:p>
    <w:p w14:paraId="076897E7" w14:textId="547EB75D" w:rsidR="000B145B" w:rsidRDefault="00096CA4" w:rsidP="001B33D7">
      <w:pPr>
        <w:jc w:val="center"/>
        <w:rPr>
          <w:bCs/>
          <w:lang w:val="en-GB" w:eastAsia="ko-KR"/>
        </w:rPr>
      </w:pPr>
      <w:r>
        <w:rPr>
          <w:rFonts w:eastAsia="DengXian" w:cs="Cordia New"/>
          <w:szCs w:val="22"/>
          <w:lang w:val="en-SG" w:eastAsia="zh-CN"/>
        </w:rPr>
        <w:t>Chairman, Asia-Pacific ICT Ministerial Meeting</w:t>
      </w:r>
      <w:r w:rsidR="00E530DA">
        <w:rPr>
          <w:rFonts w:eastAsia="DengXian" w:cs="Cordia New"/>
          <w:szCs w:val="22"/>
          <w:lang w:val="en-SG" w:eastAsia="zh-CN"/>
        </w:rPr>
        <w:t xml:space="preserve"> 2019</w:t>
      </w:r>
    </w:p>
    <w:p w14:paraId="529821D4" w14:textId="77777777" w:rsidR="000B145B" w:rsidRDefault="000B145B" w:rsidP="00D64FC6">
      <w:pPr>
        <w:rPr>
          <w:bCs/>
          <w:lang w:val="en-GB" w:eastAsia="ko-KR"/>
        </w:rPr>
      </w:pPr>
    </w:p>
    <w:p w14:paraId="63A8A697" w14:textId="77777777" w:rsidR="000B145B" w:rsidRDefault="000B145B" w:rsidP="00D64FC6">
      <w:pPr>
        <w:rPr>
          <w:bCs/>
          <w:lang w:val="en-GB" w:eastAsia="ko-KR"/>
        </w:rPr>
      </w:pPr>
    </w:p>
    <w:p w14:paraId="4B0B6BC9" w14:textId="77777777" w:rsidR="000B145B" w:rsidRDefault="000B145B" w:rsidP="000B145B">
      <w:pPr>
        <w:spacing w:line="276" w:lineRule="auto"/>
        <w:jc w:val="center"/>
        <w:rPr>
          <w:b/>
          <w:lang w:val="en-GB"/>
        </w:rPr>
      </w:pPr>
      <w:r w:rsidRPr="000B145B">
        <w:rPr>
          <w:b/>
          <w:lang w:val="en-GB"/>
        </w:rPr>
        <w:t xml:space="preserve">SINGAPORE STATEMENT </w:t>
      </w:r>
    </w:p>
    <w:p w14:paraId="1642ECF1" w14:textId="5F911FD1" w:rsidR="000B145B" w:rsidRPr="000B145B" w:rsidRDefault="000B145B" w:rsidP="000B145B">
      <w:pPr>
        <w:spacing w:line="276" w:lineRule="auto"/>
        <w:jc w:val="center"/>
        <w:rPr>
          <w:b/>
          <w:lang w:val="en-GB"/>
        </w:rPr>
      </w:pPr>
      <w:r w:rsidRPr="000B145B">
        <w:rPr>
          <w:b/>
          <w:lang w:val="en-GB"/>
        </w:rPr>
        <w:t>OF THE ASIA-PACIFIC ICT MINISTERS</w:t>
      </w:r>
      <w:r>
        <w:rPr>
          <w:b/>
          <w:lang w:val="en-GB"/>
        </w:rPr>
        <w:t xml:space="preserve"> </w:t>
      </w:r>
      <w:r w:rsidRPr="000B145B">
        <w:rPr>
          <w:b/>
          <w:lang w:val="en-GB"/>
        </w:rPr>
        <w:t>ON</w:t>
      </w:r>
    </w:p>
    <w:p w14:paraId="20889B1E" w14:textId="77777777" w:rsidR="000B145B" w:rsidRPr="000B145B" w:rsidRDefault="000B145B" w:rsidP="000B145B">
      <w:pPr>
        <w:spacing w:line="276" w:lineRule="auto"/>
        <w:jc w:val="center"/>
        <w:rPr>
          <w:b/>
          <w:lang w:val="en-GB"/>
        </w:rPr>
      </w:pPr>
      <w:r w:rsidRPr="000B145B">
        <w:rPr>
          <w:b/>
          <w:lang w:val="en-GB"/>
        </w:rPr>
        <w:t>CO-CREATING A CONNECTED DIGITAL FUTURE IN THE ASIA-PACIFIC</w:t>
      </w:r>
    </w:p>
    <w:p w14:paraId="2B84B7B2" w14:textId="77777777" w:rsidR="000B145B" w:rsidRPr="000B145B" w:rsidRDefault="000B145B" w:rsidP="00D64FC6">
      <w:pPr>
        <w:rPr>
          <w:bCs/>
          <w:lang w:val="en-GB" w:eastAsia="ko-KR"/>
        </w:rPr>
      </w:pPr>
    </w:p>
    <w:p w14:paraId="1D88003B" w14:textId="77777777" w:rsidR="000B145B" w:rsidRPr="000B145B" w:rsidRDefault="000B145B" w:rsidP="00D64FC6">
      <w:pPr>
        <w:rPr>
          <w:bCs/>
          <w:lang w:val="en-GB" w:eastAsia="ko-KR"/>
        </w:rPr>
      </w:pPr>
    </w:p>
    <w:p w14:paraId="057DA5BD" w14:textId="58730202" w:rsidR="000B145B" w:rsidRDefault="000B145B">
      <w:pPr>
        <w:rPr>
          <w:bCs/>
          <w:lang w:val="en-GB" w:eastAsia="ko-KR"/>
        </w:rPr>
      </w:pPr>
      <w:r>
        <w:rPr>
          <w:bCs/>
          <w:lang w:val="en-GB" w:eastAsia="ko-KR"/>
        </w:rPr>
        <w:br w:type="page"/>
      </w:r>
    </w:p>
    <w:p w14:paraId="4F20EAC1" w14:textId="36D9DB90" w:rsidR="000B145B" w:rsidRDefault="000B145B" w:rsidP="000B145B">
      <w:pPr>
        <w:jc w:val="center"/>
        <w:rPr>
          <w:bCs/>
          <w:lang w:val="en-GB" w:eastAsia="ko-KR"/>
        </w:rPr>
      </w:pPr>
      <w:r w:rsidRPr="000B145B">
        <w:rPr>
          <w:bCs/>
          <w:noProof/>
          <w:lang w:val="en-GB" w:eastAsia="en-GB" w:bidi="th-TH"/>
        </w:rPr>
        <w:lastRenderedPageBreak/>
        <w:drawing>
          <wp:inline distT="0" distB="0" distL="0" distR="0" wp14:anchorId="5EC8F595" wp14:editId="70E93709">
            <wp:extent cx="1065469" cy="850546"/>
            <wp:effectExtent l="0" t="0" r="1905" b="698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067" cy="85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BF005" w14:textId="77777777" w:rsidR="000B145B" w:rsidRDefault="000B145B" w:rsidP="000B145B">
      <w:pPr>
        <w:rPr>
          <w:bCs/>
          <w:lang w:val="en-GB" w:eastAsia="ko-KR"/>
        </w:rPr>
      </w:pPr>
    </w:p>
    <w:p w14:paraId="782AB63E" w14:textId="0657E6A0" w:rsidR="00C91078" w:rsidRPr="000B145B" w:rsidRDefault="00C91078" w:rsidP="001B33D7">
      <w:pPr>
        <w:jc w:val="center"/>
        <w:rPr>
          <w:b/>
          <w:lang w:val="en-GB"/>
        </w:rPr>
      </w:pPr>
    </w:p>
    <w:p w14:paraId="199E5E03" w14:textId="634C87E7" w:rsidR="00C91078" w:rsidRPr="000B145B" w:rsidRDefault="00C91078" w:rsidP="001B33D7">
      <w:pPr>
        <w:jc w:val="center"/>
        <w:rPr>
          <w:rFonts w:ascii="Times New Roman Bold" w:hAnsi="Times New Roman Bold" w:hint="eastAsia"/>
          <w:b/>
          <w:caps/>
          <w:lang w:val="en-GB"/>
        </w:rPr>
      </w:pPr>
      <w:r w:rsidRPr="000B145B">
        <w:rPr>
          <w:b/>
          <w:lang w:val="en-GB"/>
        </w:rPr>
        <w:t xml:space="preserve">SINGAPORE </w:t>
      </w:r>
      <w:r w:rsidR="007F072A" w:rsidRPr="000B145B">
        <w:rPr>
          <w:b/>
          <w:lang w:val="en-GB"/>
        </w:rPr>
        <w:t xml:space="preserve">STATEMENT </w:t>
      </w:r>
    </w:p>
    <w:p w14:paraId="11F6F28D" w14:textId="56494EC2" w:rsidR="00C91078" w:rsidRPr="000B145B" w:rsidRDefault="00C91078" w:rsidP="001B33D7">
      <w:pPr>
        <w:jc w:val="center"/>
        <w:rPr>
          <w:b/>
          <w:lang w:val="en-GB"/>
        </w:rPr>
      </w:pPr>
      <w:r w:rsidRPr="000B145B">
        <w:rPr>
          <w:b/>
          <w:lang w:val="en-GB"/>
        </w:rPr>
        <w:t>OF THE ASIA-PACIFIC ICT MINISTERS ON</w:t>
      </w:r>
    </w:p>
    <w:p w14:paraId="7CE0558A" w14:textId="28DB12D9" w:rsidR="003E3D5F" w:rsidRPr="000B145B" w:rsidRDefault="003E3D5F" w:rsidP="001B33D7">
      <w:pPr>
        <w:jc w:val="center"/>
        <w:rPr>
          <w:b/>
          <w:lang w:val="en-GB"/>
        </w:rPr>
      </w:pPr>
      <w:r w:rsidRPr="000B145B">
        <w:rPr>
          <w:b/>
          <w:lang w:val="en-GB"/>
        </w:rPr>
        <w:t>CO-CREATING A CONNECTED DIGITAL FUTURE IN THE ASIA-PACIFIC</w:t>
      </w:r>
    </w:p>
    <w:p w14:paraId="5BA1F355" w14:textId="6F00EF2C" w:rsidR="005E4777" w:rsidRDefault="005E4777" w:rsidP="001B33D7">
      <w:pPr>
        <w:jc w:val="center"/>
        <w:rPr>
          <w:b/>
          <w:sz w:val="28"/>
          <w:szCs w:val="32"/>
          <w:lang w:val="en-GB"/>
        </w:rPr>
      </w:pPr>
    </w:p>
    <w:p w14:paraId="4F7BC8E4" w14:textId="635DD91C" w:rsidR="00336CF9" w:rsidRPr="00355084" w:rsidRDefault="00336CF9" w:rsidP="001B33D7">
      <w:pPr>
        <w:jc w:val="both"/>
        <w:rPr>
          <w:szCs w:val="26"/>
          <w:lang w:val="en-GB"/>
        </w:rPr>
      </w:pPr>
    </w:p>
    <w:p w14:paraId="0A27C883" w14:textId="4E90FC70" w:rsidR="0028759D" w:rsidRPr="00355084" w:rsidRDefault="0028759D" w:rsidP="001B33D7">
      <w:pPr>
        <w:jc w:val="both"/>
        <w:rPr>
          <w:szCs w:val="26"/>
          <w:lang w:val="en-GB"/>
        </w:rPr>
      </w:pPr>
      <w:r w:rsidRPr="00355084">
        <w:rPr>
          <w:b/>
          <w:szCs w:val="26"/>
          <w:lang w:val="en-GB"/>
        </w:rPr>
        <w:t>We</w:t>
      </w:r>
      <w:r w:rsidRPr="00355084">
        <w:rPr>
          <w:szCs w:val="26"/>
          <w:lang w:val="en-GB"/>
        </w:rPr>
        <w:t xml:space="preserve">, the Ministers responsible for </w:t>
      </w:r>
      <w:r w:rsidR="00307DAF" w:rsidRPr="000B493E">
        <w:rPr>
          <w:szCs w:val="26"/>
          <w:lang w:val="en-GB"/>
        </w:rPr>
        <w:t>telecommunication/</w:t>
      </w:r>
      <w:r w:rsidRPr="000B493E">
        <w:rPr>
          <w:szCs w:val="26"/>
          <w:lang w:val="en-GB"/>
        </w:rPr>
        <w:t xml:space="preserve">Information and Communication </w:t>
      </w:r>
      <w:r w:rsidRPr="000B493E">
        <w:rPr>
          <w:noProof/>
          <w:szCs w:val="26"/>
          <w:lang w:val="en-GB"/>
        </w:rPr>
        <w:t>Technolog</w:t>
      </w:r>
      <w:r w:rsidRPr="000B493E">
        <w:rPr>
          <w:szCs w:val="26"/>
          <w:lang w:val="en-GB"/>
        </w:rPr>
        <w:t>y (ICT)</w:t>
      </w:r>
      <w:r w:rsidRPr="00355084">
        <w:rPr>
          <w:szCs w:val="26"/>
          <w:lang w:val="en-GB"/>
        </w:rPr>
        <w:t xml:space="preserve"> in the Asia-Pacific region, </w:t>
      </w:r>
      <w:r w:rsidR="005F0996">
        <w:rPr>
          <w:szCs w:val="26"/>
          <w:lang w:val="en-GB"/>
        </w:rPr>
        <w:t xml:space="preserve">have </w:t>
      </w:r>
      <w:r w:rsidRPr="005F0996">
        <w:rPr>
          <w:szCs w:val="26"/>
          <w:lang w:val="en-GB"/>
        </w:rPr>
        <w:t>gathered</w:t>
      </w:r>
      <w:r w:rsidRPr="00355084">
        <w:rPr>
          <w:szCs w:val="26"/>
          <w:lang w:val="en-GB"/>
        </w:rPr>
        <w:t xml:space="preserve"> in Singapore on 25</w:t>
      </w:r>
      <w:r w:rsidRPr="005F0996">
        <w:rPr>
          <w:szCs w:val="26"/>
          <w:lang w:val="en-GB"/>
        </w:rPr>
        <w:t>th</w:t>
      </w:r>
      <w:r w:rsidRPr="00355084">
        <w:rPr>
          <w:szCs w:val="26"/>
          <w:lang w:val="en-GB"/>
        </w:rPr>
        <w:t xml:space="preserve"> and 26</w:t>
      </w:r>
      <w:r w:rsidRPr="005F0996">
        <w:rPr>
          <w:szCs w:val="26"/>
          <w:lang w:val="en-GB"/>
        </w:rPr>
        <w:t>th</w:t>
      </w:r>
      <w:r w:rsidRPr="00355084">
        <w:rPr>
          <w:szCs w:val="26"/>
          <w:lang w:val="en-GB"/>
        </w:rPr>
        <w:t xml:space="preserve"> of June 2019 </w:t>
      </w:r>
      <w:r w:rsidR="005371E5" w:rsidRPr="00355084">
        <w:rPr>
          <w:szCs w:val="26"/>
          <w:lang w:val="en-GB"/>
        </w:rPr>
        <w:t>to commemorate the 40</w:t>
      </w:r>
      <w:r w:rsidR="005371E5" w:rsidRPr="005F0996">
        <w:rPr>
          <w:szCs w:val="26"/>
          <w:lang w:val="en-GB"/>
        </w:rPr>
        <w:t>th</w:t>
      </w:r>
      <w:r w:rsidR="005371E5" w:rsidRPr="00355084">
        <w:rPr>
          <w:szCs w:val="26"/>
          <w:lang w:val="en-GB"/>
        </w:rPr>
        <w:t xml:space="preserve"> anniversary of the Asia-Pacific </w:t>
      </w:r>
      <w:proofErr w:type="spellStart"/>
      <w:r w:rsidR="005371E5" w:rsidRPr="00355084">
        <w:rPr>
          <w:szCs w:val="26"/>
          <w:lang w:val="en-GB"/>
        </w:rPr>
        <w:t>Telecommunity</w:t>
      </w:r>
      <w:proofErr w:type="spellEnd"/>
      <w:r w:rsidR="005371E5" w:rsidRPr="00355084">
        <w:rPr>
          <w:szCs w:val="26"/>
          <w:lang w:val="en-GB"/>
        </w:rPr>
        <w:t xml:space="preserve"> (APT) and </w:t>
      </w:r>
      <w:r w:rsidRPr="00355084">
        <w:rPr>
          <w:szCs w:val="26"/>
          <w:lang w:val="en-GB"/>
        </w:rPr>
        <w:t xml:space="preserve">to discuss our joint efforts to further strengthen regional cooperation and collaboration in the </w:t>
      </w:r>
      <w:r w:rsidR="005371E5" w:rsidRPr="00355084">
        <w:rPr>
          <w:szCs w:val="26"/>
          <w:lang w:val="en-GB"/>
        </w:rPr>
        <w:t>field</w:t>
      </w:r>
      <w:r w:rsidRPr="00355084">
        <w:rPr>
          <w:szCs w:val="26"/>
          <w:lang w:val="en-GB"/>
        </w:rPr>
        <w:t xml:space="preserve"> of </w:t>
      </w:r>
      <w:r w:rsidRPr="000B493E">
        <w:rPr>
          <w:szCs w:val="26"/>
          <w:lang w:val="en-GB"/>
        </w:rPr>
        <w:t>telecommunication/ICT.</w:t>
      </w:r>
    </w:p>
    <w:p w14:paraId="33440635" w14:textId="77777777" w:rsidR="0028759D" w:rsidRPr="00355084" w:rsidRDefault="0028759D" w:rsidP="001B33D7">
      <w:pPr>
        <w:ind w:left="720"/>
        <w:jc w:val="both"/>
        <w:rPr>
          <w:rFonts w:eastAsia="Malgun Gothic"/>
          <w:szCs w:val="26"/>
          <w:lang w:val="en-GB" w:eastAsia="ko-KR"/>
        </w:rPr>
      </w:pPr>
    </w:p>
    <w:p w14:paraId="53AEF712" w14:textId="2955AD2C" w:rsidR="0028759D" w:rsidRPr="00355084" w:rsidRDefault="0028759D" w:rsidP="001B33D7">
      <w:pPr>
        <w:tabs>
          <w:tab w:val="left" w:pos="4536"/>
        </w:tabs>
        <w:jc w:val="both"/>
        <w:rPr>
          <w:szCs w:val="26"/>
          <w:lang w:val="en-GB"/>
        </w:rPr>
      </w:pPr>
      <w:r w:rsidRPr="00355084">
        <w:rPr>
          <w:b/>
          <w:szCs w:val="26"/>
          <w:lang w:val="en-GB"/>
        </w:rPr>
        <w:t xml:space="preserve">We </w:t>
      </w:r>
      <w:r w:rsidR="003C1306">
        <w:rPr>
          <w:b/>
          <w:szCs w:val="26"/>
          <w:lang w:val="en-GB"/>
        </w:rPr>
        <w:t>recall</w:t>
      </w:r>
      <w:r w:rsidR="003C1306" w:rsidRPr="00355084">
        <w:rPr>
          <w:b/>
          <w:szCs w:val="26"/>
          <w:lang w:val="en-GB"/>
        </w:rPr>
        <w:t xml:space="preserve"> </w:t>
      </w:r>
      <w:r w:rsidRPr="00355084">
        <w:rPr>
          <w:szCs w:val="26"/>
          <w:lang w:val="en-GB"/>
        </w:rPr>
        <w:t xml:space="preserve">the commitments made at the World Summit on the Information Society (WSIS) held in Geneva in 2003 and in Tunis in 2005 to harness the power of </w:t>
      </w:r>
      <w:r w:rsidR="00B93F2E" w:rsidRPr="000B493E">
        <w:rPr>
          <w:szCs w:val="26"/>
          <w:lang w:val="en-GB"/>
        </w:rPr>
        <w:t>telecommunication/</w:t>
      </w:r>
      <w:r w:rsidRPr="000B493E">
        <w:rPr>
          <w:szCs w:val="26"/>
          <w:lang w:val="en-GB"/>
        </w:rPr>
        <w:t>ICT</w:t>
      </w:r>
      <w:r w:rsidRPr="00355084">
        <w:rPr>
          <w:szCs w:val="26"/>
          <w:lang w:val="en-GB"/>
        </w:rPr>
        <w:t xml:space="preserve"> so that everyone can </w:t>
      </w:r>
      <w:r w:rsidR="007305C2" w:rsidRPr="00355084">
        <w:rPr>
          <w:szCs w:val="26"/>
          <w:lang w:val="en-GB"/>
        </w:rPr>
        <w:t xml:space="preserve">access, </w:t>
      </w:r>
      <w:r w:rsidRPr="00355084">
        <w:rPr>
          <w:szCs w:val="26"/>
          <w:lang w:val="en-GB"/>
        </w:rPr>
        <w:t xml:space="preserve">create, </w:t>
      </w:r>
      <w:r w:rsidR="005B1259" w:rsidRPr="00355084">
        <w:rPr>
          <w:szCs w:val="26"/>
          <w:lang w:val="en-GB"/>
        </w:rPr>
        <w:t xml:space="preserve">share and </w:t>
      </w:r>
      <w:r w:rsidRPr="009A259F">
        <w:rPr>
          <w:noProof/>
          <w:szCs w:val="26"/>
          <w:lang w:val="en-GB"/>
        </w:rPr>
        <w:t>utilise</w:t>
      </w:r>
      <w:r w:rsidRPr="00355084">
        <w:rPr>
          <w:szCs w:val="26"/>
          <w:lang w:val="en-GB"/>
        </w:rPr>
        <w:t xml:space="preserve"> information and knowledge, as well as the commitments made to achieve sustainable development and improve the quality of life through the United Nations Sustainable Development Goals</w:t>
      </w:r>
      <w:r w:rsidR="00E25C6E">
        <w:rPr>
          <w:szCs w:val="26"/>
          <w:lang w:val="en-GB"/>
        </w:rPr>
        <w:t xml:space="preserve"> </w:t>
      </w:r>
      <w:r w:rsidR="00E25C6E" w:rsidRPr="000B493E">
        <w:rPr>
          <w:szCs w:val="26"/>
          <w:lang w:val="en-GB"/>
        </w:rPr>
        <w:t>(SDGs)</w:t>
      </w:r>
      <w:r w:rsidRPr="00355084">
        <w:rPr>
          <w:szCs w:val="26"/>
          <w:lang w:val="en-GB"/>
        </w:rPr>
        <w:t>.</w:t>
      </w:r>
      <w:r w:rsidR="00BE2F6A">
        <w:rPr>
          <w:szCs w:val="26"/>
          <w:lang w:val="en-GB"/>
        </w:rPr>
        <w:t xml:space="preserve"> </w:t>
      </w:r>
    </w:p>
    <w:p w14:paraId="7A4942E1" w14:textId="58931C97" w:rsidR="0028759D" w:rsidRDefault="0028759D" w:rsidP="001B33D7">
      <w:pPr>
        <w:jc w:val="both"/>
        <w:rPr>
          <w:szCs w:val="26"/>
          <w:lang w:val="en-GB"/>
        </w:rPr>
      </w:pPr>
    </w:p>
    <w:p w14:paraId="5C1A955E" w14:textId="56E14248" w:rsidR="00F55D7E" w:rsidRDefault="00F55D7E" w:rsidP="001B33D7">
      <w:pPr>
        <w:jc w:val="both"/>
        <w:rPr>
          <w:rFonts w:eastAsiaTheme="minorHAnsi"/>
          <w:sz w:val="22"/>
          <w:szCs w:val="22"/>
          <w:lang w:val="en-GB" w:bidi="th-TH"/>
        </w:rPr>
      </w:pPr>
      <w:r>
        <w:rPr>
          <w:b/>
          <w:bCs/>
          <w:lang w:val="en-GB"/>
        </w:rPr>
        <w:t>We acknowledge</w:t>
      </w:r>
      <w:r>
        <w:rPr>
          <w:lang w:val="en-GB"/>
        </w:rPr>
        <w:t xml:space="preserve"> the continued efforts of the APT in enhancing close cooperation in the region to consolidate regional views on </w:t>
      </w:r>
      <w:r w:rsidRPr="00C86019">
        <w:rPr>
          <w:lang w:val="en-GB"/>
        </w:rPr>
        <w:t>ICT issues</w:t>
      </w:r>
      <w:r w:rsidR="000B493E">
        <w:rPr>
          <w:lang w:val="en-GB"/>
        </w:rPr>
        <w:t>,</w:t>
      </w:r>
      <w:r>
        <w:rPr>
          <w:lang w:val="en-GB"/>
        </w:rPr>
        <w:t xml:space="preserve"> including the preparation for </w:t>
      </w:r>
      <w:r w:rsidR="00860DE5">
        <w:rPr>
          <w:lang w:val="en-GB"/>
        </w:rPr>
        <w:t>International Telecommunication Union (</w:t>
      </w:r>
      <w:r>
        <w:rPr>
          <w:lang w:val="en-GB"/>
        </w:rPr>
        <w:t>ITU</w:t>
      </w:r>
      <w:r w:rsidR="00860DE5">
        <w:rPr>
          <w:lang w:val="en-GB"/>
        </w:rPr>
        <w:t>)</w:t>
      </w:r>
      <w:r>
        <w:rPr>
          <w:lang w:val="en-GB"/>
        </w:rPr>
        <w:t xml:space="preserve"> conferences and assemblies; </w:t>
      </w:r>
    </w:p>
    <w:p w14:paraId="1D2B47BC" w14:textId="77777777" w:rsidR="00050E18" w:rsidRDefault="00050E18" w:rsidP="001B33D7">
      <w:pPr>
        <w:ind w:left="720"/>
        <w:jc w:val="both"/>
        <w:rPr>
          <w:szCs w:val="26"/>
          <w:highlight w:val="yellow"/>
          <w:lang w:val="en-GB"/>
        </w:rPr>
      </w:pPr>
    </w:p>
    <w:p w14:paraId="6797ADAB" w14:textId="6D657B26" w:rsidR="0028759D" w:rsidRPr="00355084" w:rsidRDefault="0028759D" w:rsidP="001B33D7">
      <w:pPr>
        <w:jc w:val="both"/>
        <w:rPr>
          <w:szCs w:val="26"/>
          <w:lang w:val="en-GB"/>
        </w:rPr>
      </w:pPr>
      <w:r w:rsidRPr="00355084">
        <w:rPr>
          <w:b/>
          <w:szCs w:val="26"/>
          <w:lang w:val="en-GB"/>
        </w:rPr>
        <w:t>We commend</w:t>
      </w:r>
      <w:r w:rsidRPr="00355084">
        <w:rPr>
          <w:szCs w:val="26"/>
          <w:lang w:val="en-GB"/>
        </w:rPr>
        <w:t xml:space="preserve"> the </w:t>
      </w:r>
      <w:r w:rsidR="0037006E" w:rsidRPr="00355084">
        <w:rPr>
          <w:szCs w:val="26"/>
          <w:lang w:val="en-GB"/>
        </w:rPr>
        <w:t xml:space="preserve">review and </w:t>
      </w:r>
      <w:r w:rsidR="005A00B3" w:rsidRPr="00355084">
        <w:rPr>
          <w:szCs w:val="26"/>
          <w:lang w:val="en-GB"/>
        </w:rPr>
        <w:t xml:space="preserve">effective </w:t>
      </w:r>
      <w:r w:rsidRPr="00355084">
        <w:rPr>
          <w:szCs w:val="26"/>
          <w:lang w:val="en-GB"/>
        </w:rPr>
        <w:t xml:space="preserve">implementation of the Brunei Darussalam Statement and the initiatives, contributions and substantial achievements that have been made by the APT and its </w:t>
      </w:r>
      <w:r w:rsidR="0037006E" w:rsidRPr="00355084">
        <w:rPr>
          <w:szCs w:val="26"/>
          <w:lang w:val="en-GB"/>
        </w:rPr>
        <w:t>Member</w:t>
      </w:r>
      <w:r w:rsidR="0037006E" w:rsidRPr="000B493E">
        <w:rPr>
          <w:szCs w:val="26"/>
          <w:lang w:val="en-GB"/>
        </w:rPr>
        <w:t>s</w:t>
      </w:r>
      <w:r w:rsidRPr="00355084">
        <w:rPr>
          <w:szCs w:val="26"/>
          <w:lang w:val="en-GB"/>
        </w:rPr>
        <w:t xml:space="preserve"> to achieve the Statement’s objective o</w:t>
      </w:r>
      <w:r w:rsidR="007168BA" w:rsidRPr="00355084">
        <w:rPr>
          <w:szCs w:val="26"/>
          <w:lang w:val="en-GB"/>
        </w:rPr>
        <w:t>f</w:t>
      </w:r>
      <w:r w:rsidRPr="00355084">
        <w:rPr>
          <w:szCs w:val="26"/>
          <w:lang w:val="en-GB"/>
        </w:rPr>
        <w:t xml:space="preserve"> </w:t>
      </w:r>
      <w:r w:rsidR="007168BA" w:rsidRPr="00355084">
        <w:rPr>
          <w:szCs w:val="26"/>
          <w:lang w:val="en-GB"/>
        </w:rPr>
        <w:t>b</w:t>
      </w:r>
      <w:r w:rsidRPr="00355084">
        <w:rPr>
          <w:szCs w:val="26"/>
          <w:lang w:val="en-GB"/>
        </w:rPr>
        <w:t xml:space="preserve">uilding </w:t>
      </w:r>
      <w:r w:rsidR="007168BA" w:rsidRPr="00355084">
        <w:rPr>
          <w:szCs w:val="26"/>
          <w:lang w:val="en-GB"/>
        </w:rPr>
        <w:t>s</w:t>
      </w:r>
      <w:r w:rsidRPr="00355084">
        <w:rPr>
          <w:szCs w:val="26"/>
          <w:lang w:val="en-GB"/>
        </w:rPr>
        <w:t xml:space="preserve">mart </w:t>
      </w:r>
      <w:r w:rsidR="007168BA" w:rsidRPr="00355084">
        <w:rPr>
          <w:szCs w:val="26"/>
          <w:lang w:val="en-GB"/>
        </w:rPr>
        <w:t>d</w:t>
      </w:r>
      <w:r w:rsidRPr="00355084">
        <w:rPr>
          <w:szCs w:val="26"/>
          <w:lang w:val="en-GB"/>
        </w:rPr>
        <w:t xml:space="preserve">igital </w:t>
      </w:r>
      <w:r w:rsidR="00307DAF" w:rsidRPr="00355084">
        <w:rPr>
          <w:szCs w:val="26"/>
          <w:lang w:val="en-GB"/>
        </w:rPr>
        <w:t>econom</w:t>
      </w:r>
      <w:r w:rsidR="00307DAF">
        <w:rPr>
          <w:szCs w:val="26"/>
          <w:lang w:val="en-GB"/>
        </w:rPr>
        <w:t>ies</w:t>
      </w:r>
      <w:r w:rsidR="00307DAF" w:rsidRPr="00355084">
        <w:rPr>
          <w:szCs w:val="26"/>
          <w:lang w:val="en-GB"/>
        </w:rPr>
        <w:t xml:space="preserve"> </w:t>
      </w:r>
      <w:r w:rsidRPr="00355084">
        <w:rPr>
          <w:szCs w:val="26"/>
          <w:lang w:val="en-GB"/>
        </w:rPr>
        <w:t xml:space="preserve">through </w:t>
      </w:r>
      <w:r w:rsidR="00B93F2E" w:rsidRPr="000B493E">
        <w:rPr>
          <w:szCs w:val="26"/>
          <w:lang w:val="en-GB"/>
        </w:rPr>
        <w:t>telecommunication/</w:t>
      </w:r>
      <w:r w:rsidRPr="000B493E">
        <w:rPr>
          <w:szCs w:val="26"/>
          <w:lang w:val="en-GB"/>
        </w:rPr>
        <w:t>ICT</w:t>
      </w:r>
      <w:r w:rsidR="00922768" w:rsidRPr="000B493E">
        <w:rPr>
          <w:szCs w:val="26"/>
          <w:lang w:val="en-GB"/>
        </w:rPr>
        <w:t>.</w:t>
      </w:r>
    </w:p>
    <w:p w14:paraId="25D2669D" w14:textId="5F8FB843" w:rsidR="00AD0E9C" w:rsidRPr="00355084" w:rsidRDefault="00AD0E9C" w:rsidP="001B33D7">
      <w:pPr>
        <w:jc w:val="both"/>
        <w:rPr>
          <w:b/>
          <w:szCs w:val="26"/>
          <w:lang w:val="en-GB"/>
        </w:rPr>
      </w:pPr>
    </w:p>
    <w:p w14:paraId="29D30440" w14:textId="092A593B" w:rsidR="00937246" w:rsidRDefault="00937246" w:rsidP="001B33D7">
      <w:pPr>
        <w:jc w:val="both"/>
        <w:rPr>
          <w:szCs w:val="26"/>
          <w:lang w:val="en-GB"/>
        </w:rPr>
      </w:pPr>
      <w:bookmarkStart w:id="1" w:name="_Hlk6236549"/>
      <w:r w:rsidRPr="00355084">
        <w:rPr>
          <w:b/>
          <w:szCs w:val="26"/>
          <w:lang w:val="en-GB"/>
        </w:rPr>
        <w:t xml:space="preserve">We note with satisfaction </w:t>
      </w:r>
      <w:r w:rsidRPr="00355084">
        <w:rPr>
          <w:szCs w:val="26"/>
          <w:lang w:val="en-GB"/>
        </w:rPr>
        <w:t>that the Asia-Pacific region has made good progress in broadband infrastructure and services development</w:t>
      </w:r>
      <w:r>
        <w:rPr>
          <w:szCs w:val="26"/>
          <w:lang w:val="en-GB"/>
        </w:rPr>
        <w:t>, such as 5G</w:t>
      </w:r>
      <w:r w:rsidR="00860DE5">
        <w:rPr>
          <w:szCs w:val="26"/>
          <w:lang w:val="en-GB"/>
        </w:rPr>
        <w:t>,</w:t>
      </w:r>
      <w:r>
        <w:rPr>
          <w:szCs w:val="26"/>
          <w:lang w:val="en-GB"/>
        </w:rPr>
        <w:t xml:space="preserve"> </w:t>
      </w:r>
      <w:r w:rsidRPr="00355084">
        <w:rPr>
          <w:szCs w:val="26"/>
          <w:lang w:val="en-GB"/>
        </w:rPr>
        <w:t xml:space="preserve">and the APT’s continuous support to its Members in building </w:t>
      </w:r>
      <w:r w:rsidRPr="000B493E">
        <w:rPr>
          <w:szCs w:val="26"/>
          <w:lang w:val="en-GB"/>
        </w:rPr>
        <w:t>telecommunication/ICT capabilities and connectivity</w:t>
      </w:r>
      <w:r w:rsidR="00922768">
        <w:rPr>
          <w:szCs w:val="26"/>
          <w:lang w:val="en-GB"/>
        </w:rPr>
        <w:t xml:space="preserve"> </w:t>
      </w:r>
      <w:r>
        <w:rPr>
          <w:szCs w:val="26"/>
          <w:lang w:val="en-GB"/>
        </w:rPr>
        <w:t xml:space="preserve">and promoting innovative services and applications. </w:t>
      </w:r>
      <w:r>
        <w:rPr>
          <w:rFonts w:hint="eastAsia"/>
          <w:szCs w:val="26"/>
          <w:lang w:val="en-GB" w:eastAsia="ko-KR"/>
        </w:rPr>
        <w:t>T</w:t>
      </w:r>
      <w:r>
        <w:rPr>
          <w:szCs w:val="26"/>
          <w:lang w:val="en-GB" w:eastAsia="ko-KR"/>
        </w:rPr>
        <w:t>his</w:t>
      </w:r>
      <w:r w:rsidRPr="00355084">
        <w:rPr>
          <w:szCs w:val="26"/>
          <w:lang w:val="en-GB"/>
        </w:rPr>
        <w:t xml:space="preserve"> ha</w:t>
      </w:r>
      <w:r>
        <w:rPr>
          <w:szCs w:val="26"/>
          <w:lang w:val="en-GB"/>
        </w:rPr>
        <w:t>s</w:t>
      </w:r>
      <w:r w:rsidRPr="00355084">
        <w:rPr>
          <w:szCs w:val="26"/>
          <w:lang w:val="en-GB"/>
        </w:rPr>
        <w:t xml:space="preserve"> </w:t>
      </w:r>
      <w:r>
        <w:rPr>
          <w:szCs w:val="26"/>
          <w:lang w:val="en-GB"/>
        </w:rPr>
        <w:t xml:space="preserve">contributed to </w:t>
      </w:r>
      <w:r w:rsidRPr="00355084">
        <w:rPr>
          <w:szCs w:val="26"/>
          <w:lang w:val="en-GB"/>
        </w:rPr>
        <w:t>sustainabl</w:t>
      </w:r>
      <w:r>
        <w:rPr>
          <w:szCs w:val="26"/>
          <w:lang w:val="en-GB"/>
        </w:rPr>
        <w:t xml:space="preserve">e </w:t>
      </w:r>
      <w:r w:rsidRPr="000B493E">
        <w:rPr>
          <w:szCs w:val="26"/>
          <w:lang w:val="en-GB"/>
        </w:rPr>
        <w:t>telecommunication/ICT growth</w:t>
      </w:r>
      <w:r>
        <w:rPr>
          <w:szCs w:val="26"/>
          <w:lang w:val="en-GB"/>
        </w:rPr>
        <w:t xml:space="preserve"> and </w:t>
      </w:r>
      <w:r w:rsidRPr="00355084">
        <w:rPr>
          <w:szCs w:val="26"/>
          <w:lang w:val="en-GB"/>
        </w:rPr>
        <w:t>bridging the digital divide</w:t>
      </w:r>
      <w:r>
        <w:rPr>
          <w:szCs w:val="26"/>
          <w:lang w:val="en-GB"/>
        </w:rPr>
        <w:t>.</w:t>
      </w:r>
    </w:p>
    <w:bookmarkEnd w:id="1"/>
    <w:p w14:paraId="4CB9D732" w14:textId="2A3DC70D" w:rsidR="008A3C70" w:rsidRDefault="008A3C70" w:rsidP="001B33D7">
      <w:pPr>
        <w:jc w:val="both"/>
        <w:rPr>
          <w:lang w:val="en-GB"/>
        </w:rPr>
      </w:pPr>
      <w:r w:rsidRPr="00355084">
        <w:rPr>
          <w:b/>
          <w:lang w:val="en-GB"/>
        </w:rPr>
        <w:t xml:space="preserve">We </w:t>
      </w:r>
      <w:r w:rsidRPr="009A259F">
        <w:rPr>
          <w:b/>
          <w:noProof/>
          <w:lang w:val="en-GB"/>
        </w:rPr>
        <w:t>recognise</w:t>
      </w:r>
      <w:r w:rsidRPr="00355084">
        <w:rPr>
          <w:b/>
          <w:lang w:val="en-GB"/>
        </w:rPr>
        <w:t xml:space="preserve"> </w:t>
      </w:r>
      <w:r w:rsidRPr="00355084">
        <w:rPr>
          <w:lang w:val="en-GB"/>
        </w:rPr>
        <w:t xml:space="preserve">that there </w:t>
      </w:r>
      <w:r>
        <w:rPr>
          <w:lang w:val="en-GB"/>
        </w:rPr>
        <w:t>remain</w:t>
      </w:r>
      <w:r w:rsidRPr="00355084">
        <w:rPr>
          <w:lang w:val="en-GB"/>
        </w:rPr>
        <w:t xml:space="preserve"> opportunities for improvement in </w:t>
      </w:r>
      <w:r w:rsidRPr="000B493E">
        <w:rPr>
          <w:lang w:val="en-GB"/>
        </w:rPr>
        <w:t>telecommunication/ICT development</w:t>
      </w:r>
      <w:r w:rsidRPr="00355084">
        <w:rPr>
          <w:lang w:val="en-GB"/>
        </w:rPr>
        <w:t xml:space="preserve"> in the Asia-Pacific region to support sustainable development and to harness the benefits of the digital economy</w:t>
      </w:r>
      <w:r>
        <w:rPr>
          <w:lang w:val="en-GB"/>
        </w:rPr>
        <w:t>,</w:t>
      </w:r>
      <w:r w:rsidRPr="00355084">
        <w:rPr>
          <w:lang w:val="en-GB"/>
        </w:rPr>
        <w:t xml:space="preserve"> including </w:t>
      </w:r>
      <w:r>
        <w:rPr>
          <w:lang w:val="en-GB"/>
        </w:rPr>
        <w:t xml:space="preserve">for APT </w:t>
      </w:r>
      <w:r w:rsidR="000B493E">
        <w:rPr>
          <w:lang w:val="en-GB"/>
        </w:rPr>
        <w:t>M</w:t>
      </w:r>
      <w:r w:rsidR="000B493E" w:rsidRPr="004A158C">
        <w:rPr>
          <w:lang w:val="en-GB"/>
        </w:rPr>
        <w:t>embers</w:t>
      </w:r>
      <w:r w:rsidR="000B493E" w:rsidRPr="00355084">
        <w:rPr>
          <w:lang w:val="en-GB"/>
        </w:rPr>
        <w:t xml:space="preserve"> </w:t>
      </w:r>
      <w:r w:rsidRPr="00355084">
        <w:rPr>
          <w:lang w:val="en-GB"/>
        </w:rPr>
        <w:t>to further strengthen</w:t>
      </w:r>
      <w:r>
        <w:rPr>
          <w:lang w:val="en-GB"/>
        </w:rPr>
        <w:t xml:space="preserve"> their </w:t>
      </w:r>
      <w:r w:rsidRPr="000B493E">
        <w:rPr>
          <w:lang w:val="en-GB"/>
        </w:rPr>
        <w:t>telecommunication/ICT connectivity and access</w:t>
      </w:r>
      <w:r w:rsidRPr="00355084">
        <w:rPr>
          <w:lang w:val="en-GB"/>
        </w:rPr>
        <w:t>,</w:t>
      </w:r>
      <w:r>
        <w:rPr>
          <w:lang w:val="en-GB"/>
        </w:rPr>
        <w:t xml:space="preserve"> as well as to</w:t>
      </w:r>
      <w:r w:rsidRPr="00355084">
        <w:rPr>
          <w:lang w:val="en-GB"/>
        </w:rPr>
        <w:t xml:space="preserve"> </w:t>
      </w:r>
      <w:r>
        <w:rPr>
          <w:rFonts w:eastAsia="SimSun"/>
          <w:lang w:eastAsia="zh-CN"/>
        </w:rPr>
        <w:t>promote</w:t>
      </w:r>
      <w:r>
        <w:rPr>
          <w:rFonts w:eastAsia="SimSun" w:hint="eastAsia"/>
          <w:lang w:eastAsia="zh-CN"/>
        </w:rPr>
        <w:t xml:space="preserve"> innovative </w:t>
      </w:r>
      <w:r w:rsidRPr="00C86019">
        <w:rPr>
          <w:rFonts w:eastAsia="SimSun" w:hint="eastAsia"/>
          <w:lang w:eastAsia="zh-CN"/>
        </w:rPr>
        <w:t>ICT services</w:t>
      </w:r>
      <w:r w:rsidRPr="00C86019">
        <w:rPr>
          <w:rFonts w:eastAsia="SimSun"/>
          <w:lang w:eastAsia="zh-CN"/>
        </w:rPr>
        <w:t>.</w:t>
      </w:r>
      <w:r w:rsidRPr="00355084">
        <w:rPr>
          <w:lang w:val="en-GB"/>
        </w:rPr>
        <w:t xml:space="preserve"> </w:t>
      </w:r>
    </w:p>
    <w:p w14:paraId="15CC7F9B" w14:textId="77777777" w:rsidR="005E4777" w:rsidRDefault="005E4777" w:rsidP="001B33D7">
      <w:pPr>
        <w:jc w:val="both"/>
        <w:rPr>
          <w:lang w:val="en-GB"/>
        </w:rPr>
      </w:pPr>
    </w:p>
    <w:p w14:paraId="28F2D942" w14:textId="1F8ED8DA" w:rsidR="00C91078" w:rsidRDefault="00C007DA" w:rsidP="001B33D7">
      <w:pPr>
        <w:jc w:val="both"/>
        <w:rPr>
          <w:lang w:val="en-GB"/>
        </w:rPr>
      </w:pPr>
      <w:r w:rsidRPr="00355084">
        <w:rPr>
          <w:b/>
          <w:lang w:val="en-GB"/>
        </w:rPr>
        <w:t xml:space="preserve">We also </w:t>
      </w:r>
      <w:r w:rsidRPr="009A259F">
        <w:rPr>
          <w:b/>
          <w:noProof/>
          <w:lang w:val="en-GB"/>
        </w:rPr>
        <w:t>recognise</w:t>
      </w:r>
      <w:r w:rsidRPr="00355084">
        <w:rPr>
          <w:b/>
          <w:lang w:val="en-GB"/>
        </w:rPr>
        <w:t xml:space="preserve"> </w:t>
      </w:r>
      <w:r w:rsidR="00A11226" w:rsidRPr="00355084">
        <w:t xml:space="preserve">that the availability </w:t>
      </w:r>
      <w:r w:rsidR="001E3CFD">
        <w:t xml:space="preserve">and future development </w:t>
      </w:r>
      <w:r w:rsidR="00A11226" w:rsidRPr="00355084">
        <w:t xml:space="preserve">of broadband infrastructure, mobile communications, and the </w:t>
      </w:r>
      <w:r w:rsidR="001E3CFD">
        <w:t>I</w:t>
      </w:r>
      <w:r w:rsidR="00A11226" w:rsidRPr="00355084">
        <w:t>nternet and its myriad applications have a great impact on the lives of the people and the socio-economic development of the region</w:t>
      </w:r>
      <w:r w:rsidR="00C91078" w:rsidRPr="00355084">
        <w:rPr>
          <w:lang w:val="en-GB"/>
        </w:rPr>
        <w:t xml:space="preserve">. </w:t>
      </w:r>
    </w:p>
    <w:p w14:paraId="3031B2E2" w14:textId="77777777" w:rsidR="00EC7862" w:rsidRPr="00355084" w:rsidRDefault="00EC7862" w:rsidP="001B33D7">
      <w:pPr>
        <w:jc w:val="both"/>
        <w:rPr>
          <w:lang w:val="en-GB"/>
        </w:rPr>
      </w:pPr>
    </w:p>
    <w:p w14:paraId="5ECED6C2" w14:textId="61593F6E" w:rsidR="00C91078" w:rsidRPr="00355084" w:rsidRDefault="00C91078" w:rsidP="001B33D7">
      <w:pPr>
        <w:jc w:val="both"/>
        <w:rPr>
          <w:lang w:val="en-GB"/>
        </w:rPr>
      </w:pPr>
      <w:r w:rsidRPr="00355084">
        <w:rPr>
          <w:b/>
          <w:lang w:val="en-GB"/>
        </w:rPr>
        <w:lastRenderedPageBreak/>
        <w:t>We are aware</w:t>
      </w:r>
      <w:r w:rsidRPr="00355084">
        <w:rPr>
          <w:lang w:val="en-GB"/>
        </w:rPr>
        <w:t xml:space="preserve"> </w:t>
      </w:r>
      <w:r w:rsidR="00CA41E6" w:rsidRPr="00355084">
        <w:rPr>
          <w:lang w:val="en-GB"/>
        </w:rPr>
        <w:t xml:space="preserve">that </w:t>
      </w:r>
      <w:r w:rsidRPr="00355084">
        <w:rPr>
          <w:lang w:val="en-GB"/>
        </w:rPr>
        <w:t>the rapid</w:t>
      </w:r>
      <w:r w:rsidR="00CA41E6" w:rsidRPr="00355084">
        <w:rPr>
          <w:lang w:val="en-GB"/>
        </w:rPr>
        <w:t>ly</w:t>
      </w:r>
      <w:r w:rsidRPr="00355084">
        <w:rPr>
          <w:lang w:val="en-GB"/>
        </w:rPr>
        <w:t xml:space="preserve"> evolving </w:t>
      </w:r>
      <w:r w:rsidR="00B93F2E" w:rsidRPr="000B493E">
        <w:rPr>
          <w:lang w:val="en-GB"/>
        </w:rPr>
        <w:t>telecommunication/</w:t>
      </w:r>
      <w:r w:rsidR="004B72CD" w:rsidRPr="000B493E">
        <w:rPr>
          <w:lang w:val="en-GB"/>
        </w:rPr>
        <w:t xml:space="preserve">ICT </w:t>
      </w:r>
      <w:r w:rsidRPr="000B493E">
        <w:rPr>
          <w:lang w:val="en-GB"/>
        </w:rPr>
        <w:t>environment</w:t>
      </w:r>
      <w:r w:rsidRPr="00355084">
        <w:rPr>
          <w:lang w:val="en-GB"/>
        </w:rPr>
        <w:t xml:space="preserve"> </w:t>
      </w:r>
      <w:r w:rsidR="00CA41E6" w:rsidRPr="00355084">
        <w:rPr>
          <w:lang w:val="en-GB"/>
        </w:rPr>
        <w:t xml:space="preserve">creates opportunities and challenges, including in relation to </w:t>
      </w:r>
      <w:r w:rsidRPr="00355084">
        <w:rPr>
          <w:lang w:val="en-GB"/>
        </w:rPr>
        <w:t>disruptive innovation</w:t>
      </w:r>
      <w:r w:rsidR="00CA41E6" w:rsidRPr="00355084">
        <w:rPr>
          <w:lang w:val="en-GB"/>
        </w:rPr>
        <w:t>s</w:t>
      </w:r>
      <w:r w:rsidRPr="00355084">
        <w:rPr>
          <w:lang w:val="en-GB"/>
        </w:rPr>
        <w:t xml:space="preserve"> and emerging technologies.</w:t>
      </w:r>
      <w:r w:rsidR="00AA7E1C">
        <w:rPr>
          <w:lang w:val="en-GB"/>
        </w:rPr>
        <w:t xml:space="preserve"> </w:t>
      </w:r>
    </w:p>
    <w:p w14:paraId="04B94952" w14:textId="77777777" w:rsidR="00C91078" w:rsidRPr="00355084" w:rsidRDefault="00C91078" w:rsidP="001B33D7">
      <w:pPr>
        <w:jc w:val="both"/>
        <w:rPr>
          <w:lang w:val="en-GB"/>
        </w:rPr>
      </w:pPr>
    </w:p>
    <w:p w14:paraId="533E80C4" w14:textId="7BACA831" w:rsidR="00C91078" w:rsidRPr="00355084" w:rsidRDefault="00F446DD" w:rsidP="001B33D7">
      <w:pPr>
        <w:jc w:val="both"/>
        <w:rPr>
          <w:lang w:val="en-GB"/>
        </w:rPr>
      </w:pPr>
      <w:r w:rsidRPr="00355084">
        <w:rPr>
          <w:b/>
          <w:lang w:val="en-GB"/>
        </w:rPr>
        <w:t>We affirm</w:t>
      </w:r>
      <w:r w:rsidR="00C91078" w:rsidRPr="00355084">
        <w:rPr>
          <w:b/>
          <w:lang w:val="en-GB"/>
        </w:rPr>
        <w:t xml:space="preserve"> </w:t>
      </w:r>
      <w:r w:rsidR="00C91078" w:rsidRPr="00355084">
        <w:rPr>
          <w:lang w:val="en-GB"/>
        </w:rPr>
        <w:t xml:space="preserve">the importance of </w:t>
      </w:r>
      <w:r w:rsidRPr="00355084">
        <w:rPr>
          <w:lang w:val="en-GB"/>
        </w:rPr>
        <w:t>developing</w:t>
      </w:r>
      <w:r w:rsidR="00C91078" w:rsidRPr="00355084">
        <w:rPr>
          <w:lang w:val="en-GB"/>
        </w:rPr>
        <w:t xml:space="preserve"> a safe and trusted </w:t>
      </w:r>
      <w:r w:rsidR="00B93F2E" w:rsidRPr="000B493E">
        <w:rPr>
          <w:lang w:val="en-GB"/>
        </w:rPr>
        <w:t>telecommunication/</w:t>
      </w:r>
      <w:r w:rsidR="00C91078" w:rsidRPr="000B493E">
        <w:rPr>
          <w:lang w:val="en-GB"/>
        </w:rPr>
        <w:t xml:space="preserve">ICT </w:t>
      </w:r>
      <w:r w:rsidRPr="000B493E">
        <w:rPr>
          <w:lang w:val="en-GB"/>
        </w:rPr>
        <w:t xml:space="preserve">enabling </w:t>
      </w:r>
      <w:r w:rsidR="00C91078" w:rsidRPr="000B493E">
        <w:rPr>
          <w:lang w:val="en-GB"/>
        </w:rPr>
        <w:t>environment</w:t>
      </w:r>
      <w:r w:rsidR="00C91078" w:rsidRPr="00355084">
        <w:rPr>
          <w:lang w:val="en-GB"/>
        </w:rPr>
        <w:t xml:space="preserve"> so as to further spur innovation and </w:t>
      </w:r>
      <w:r w:rsidRPr="00355084">
        <w:rPr>
          <w:lang w:val="en-GB"/>
        </w:rPr>
        <w:t xml:space="preserve">the </w:t>
      </w:r>
      <w:r w:rsidR="00C91078" w:rsidRPr="00355084">
        <w:rPr>
          <w:lang w:val="en-GB"/>
        </w:rPr>
        <w:t xml:space="preserve">use of </w:t>
      </w:r>
      <w:r w:rsidR="00B93F2E" w:rsidRPr="000B493E">
        <w:rPr>
          <w:lang w:val="en-GB"/>
        </w:rPr>
        <w:t>telecommunication/</w:t>
      </w:r>
      <w:r w:rsidR="00C91078" w:rsidRPr="000B493E">
        <w:rPr>
          <w:lang w:val="en-GB"/>
        </w:rPr>
        <w:t>ICT.</w:t>
      </w:r>
      <w:r w:rsidR="00AA7E1C">
        <w:rPr>
          <w:lang w:val="en-GB"/>
        </w:rPr>
        <w:t xml:space="preserve"> </w:t>
      </w:r>
    </w:p>
    <w:p w14:paraId="34925184" w14:textId="77777777" w:rsidR="00F446DD" w:rsidRPr="00355084" w:rsidRDefault="00F446DD" w:rsidP="001B33D7">
      <w:pPr>
        <w:jc w:val="both"/>
        <w:rPr>
          <w:lang w:val="en-GB"/>
        </w:rPr>
      </w:pPr>
    </w:p>
    <w:p w14:paraId="1840A2E0" w14:textId="39A5C8B9" w:rsidR="00C91078" w:rsidRPr="00355084" w:rsidRDefault="00C91078" w:rsidP="001B33D7">
      <w:pPr>
        <w:jc w:val="both"/>
        <w:rPr>
          <w:lang w:val="en-GB"/>
        </w:rPr>
      </w:pPr>
      <w:r w:rsidRPr="00355084">
        <w:rPr>
          <w:b/>
          <w:lang w:val="en-GB"/>
        </w:rPr>
        <w:t>We believe</w:t>
      </w:r>
      <w:r w:rsidRPr="00355084">
        <w:rPr>
          <w:lang w:val="en-GB"/>
        </w:rPr>
        <w:t xml:space="preserve"> in the potential of the Asia-Pacific region in leading the </w:t>
      </w:r>
      <w:r w:rsidR="003845E6" w:rsidRPr="00355084">
        <w:rPr>
          <w:lang w:val="en-GB"/>
        </w:rPr>
        <w:t xml:space="preserve">use of </w:t>
      </w:r>
      <w:r w:rsidR="00B93F2E" w:rsidRPr="000B493E">
        <w:rPr>
          <w:lang w:val="en-GB"/>
        </w:rPr>
        <w:t>telecommunication/</w:t>
      </w:r>
      <w:r w:rsidR="004B72CD" w:rsidRPr="000B493E">
        <w:rPr>
          <w:lang w:val="en-GB"/>
        </w:rPr>
        <w:t>ICT</w:t>
      </w:r>
      <w:r w:rsidR="004B72CD" w:rsidRPr="00355084">
        <w:rPr>
          <w:lang w:val="en-GB"/>
        </w:rPr>
        <w:t xml:space="preserve"> </w:t>
      </w:r>
      <w:r w:rsidR="003845E6" w:rsidRPr="00355084">
        <w:rPr>
          <w:lang w:val="en-GB"/>
        </w:rPr>
        <w:t xml:space="preserve">to advance </w:t>
      </w:r>
      <w:r w:rsidRPr="00355084">
        <w:rPr>
          <w:lang w:val="en-GB"/>
        </w:rPr>
        <w:t xml:space="preserve">the </w:t>
      </w:r>
      <w:r w:rsidRPr="009A259F">
        <w:rPr>
          <w:noProof/>
          <w:lang w:val="en-GB"/>
        </w:rPr>
        <w:t>digitali</w:t>
      </w:r>
      <w:r w:rsidR="003845E6" w:rsidRPr="009A259F">
        <w:rPr>
          <w:noProof/>
          <w:lang w:val="en-GB"/>
        </w:rPr>
        <w:t>s</w:t>
      </w:r>
      <w:r w:rsidRPr="009A259F">
        <w:rPr>
          <w:noProof/>
          <w:lang w:val="en-GB"/>
        </w:rPr>
        <w:t>ation</w:t>
      </w:r>
      <w:r w:rsidRPr="00355084">
        <w:rPr>
          <w:lang w:val="en-GB"/>
        </w:rPr>
        <w:t xml:space="preserve"> of </w:t>
      </w:r>
      <w:r w:rsidR="003845E6" w:rsidRPr="00355084">
        <w:rPr>
          <w:lang w:val="en-GB"/>
        </w:rPr>
        <w:t xml:space="preserve">the </w:t>
      </w:r>
      <w:r w:rsidRPr="00355084">
        <w:rPr>
          <w:lang w:val="en-GB"/>
        </w:rPr>
        <w:t>economy</w:t>
      </w:r>
      <w:r w:rsidR="003845E6" w:rsidRPr="00355084">
        <w:rPr>
          <w:lang w:val="en-GB"/>
        </w:rPr>
        <w:t xml:space="preserve"> and to achieve sustainable development</w:t>
      </w:r>
      <w:r w:rsidRPr="00355084">
        <w:rPr>
          <w:lang w:val="en-GB"/>
        </w:rPr>
        <w:t>.</w:t>
      </w:r>
      <w:r w:rsidR="00AA7E1C">
        <w:rPr>
          <w:lang w:val="en-GB"/>
        </w:rPr>
        <w:t xml:space="preserve"> </w:t>
      </w:r>
    </w:p>
    <w:p w14:paraId="22E73353" w14:textId="77777777" w:rsidR="008134F0" w:rsidRPr="00355084" w:rsidRDefault="008134F0" w:rsidP="001B33D7">
      <w:pPr>
        <w:jc w:val="both"/>
        <w:rPr>
          <w:lang w:val="en-GB"/>
        </w:rPr>
      </w:pPr>
    </w:p>
    <w:p w14:paraId="5679FDCC" w14:textId="7FA185CD" w:rsidR="00C91078" w:rsidRPr="00355084" w:rsidRDefault="00C91078" w:rsidP="001B33D7">
      <w:pPr>
        <w:jc w:val="both"/>
        <w:rPr>
          <w:lang w:val="en-GB"/>
        </w:rPr>
      </w:pPr>
      <w:r w:rsidRPr="00355084">
        <w:rPr>
          <w:b/>
          <w:lang w:val="en-GB"/>
        </w:rPr>
        <w:t>We are determine</w:t>
      </w:r>
      <w:r w:rsidR="00A24FB3" w:rsidRPr="00355084">
        <w:rPr>
          <w:b/>
          <w:lang w:val="en-GB"/>
        </w:rPr>
        <w:t>d</w:t>
      </w:r>
      <w:r w:rsidRPr="00355084">
        <w:rPr>
          <w:lang w:val="en-GB"/>
        </w:rPr>
        <w:t xml:space="preserve"> to </w:t>
      </w:r>
      <w:r w:rsidR="00A24FB3" w:rsidRPr="00355084">
        <w:rPr>
          <w:lang w:val="en-GB"/>
        </w:rPr>
        <w:t xml:space="preserve">further </w:t>
      </w:r>
      <w:r w:rsidRPr="00355084">
        <w:rPr>
          <w:lang w:val="en-GB"/>
        </w:rPr>
        <w:t xml:space="preserve">strengthen </w:t>
      </w:r>
      <w:r w:rsidR="00A24FB3" w:rsidRPr="00355084">
        <w:rPr>
          <w:lang w:val="en-GB"/>
        </w:rPr>
        <w:t>regional</w:t>
      </w:r>
      <w:r w:rsidRPr="00355084">
        <w:rPr>
          <w:lang w:val="en-GB"/>
        </w:rPr>
        <w:t xml:space="preserve"> cooperation and collaboration to facilitate the development of a </w:t>
      </w:r>
      <w:r w:rsidR="00D23082" w:rsidRPr="00355084">
        <w:rPr>
          <w:lang w:val="en-GB"/>
        </w:rPr>
        <w:t>conduci</w:t>
      </w:r>
      <w:r w:rsidR="0082409F" w:rsidRPr="00355084">
        <w:rPr>
          <w:lang w:val="en-GB"/>
        </w:rPr>
        <w:t xml:space="preserve">ve </w:t>
      </w:r>
      <w:r w:rsidRPr="00355084">
        <w:rPr>
          <w:lang w:val="en-GB"/>
        </w:rPr>
        <w:t xml:space="preserve">policy and regulatory environment that will encourage innovation and help </w:t>
      </w:r>
      <w:r w:rsidR="00A24FB3" w:rsidRPr="00355084">
        <w:rPr>
          <w:lang w:val="en-GB"/>
        </w:rPr>
        <w:t>promote an</w:t>
      </w:r>
      <w:r w:rsidRPr="00355084">
        <w:rPr>
          <w:lang w:val="en-GB"/>
        </w:rPr>
        <w:t xml:space="preserve"> open </w:t>
      </w:r>
      <w:bookmarkStart w:id="2" w:name="_Hlk772017"/>
      <w:r w:rsidRPr="00355084">
        <w:rPr>
          <w:lang w:val="en-GB"/>
        </w:rPr>
        <w:t>and</w:t>
      </w:r>
      <w:bookmarkEnd w:id="2"/>
      <w:r w:rsidRPr="00355084">
        <w:rPr>
          <w:lang w:val="en-GB"/>
        </w:rPr>
        <w:t xml:space="preserve"> </w:t>
      </w:r>
      <w:r w:rsidR="007D3661" w:rsidRPr="00355084">
        <w:rPr>
          <w:lang w:val="en-GB"/>
        </w:rPr>
        <w:t xml:space="preserve">competitive </w:t>
      </w:r>
      <w:r w:rsidRPr="00355084">
        <w:rPr>
          <w:lang w:val="en-GB"/>
        </w:rPr>
        <w:t xml:space="preserve">economy. </w:t>
      </w:r>
    </w:p>
    <w:p w14:paraId="210A6D87" w14:textId="77777777" w:rsidR="00C91078" w:rsidRPr="00355084" w:rsidRDefault="00C91078" w:rsidP="001B33D7">
      <w:pPr>
        <w:jc w:val="both"/>
        <w:rPr>
          <w:lang w:val="en-GB"/>
        </w:rPr>
      </w:pPr>
    </w:p>
    <w:p w14:paraId="31CE6446" w14:textId="2FCD5596" w:rsidR="005E4777" w:rsidRDefault="003B0FA3" w:rsidP="001B33D7">
      <w:pPr>
        <w:jc w:val="both"/>
        <w:rPr>
          <w:lang w:val="en-GB"/>
        </w:rPr>
      </w:pPr>
      <w:r w:rsidRPr="00355084">
        <w:rPr>
          <w:b/>
          <w:lang w:val="en-GB"/>
        </w:rPr>
        <w:t xml:space="preserve">We are committed </w:t>
      </w:r>
      <w:r w:rsidRPr="00355084">
        <w:rPr>
          <w:lang w:val="en-GB"/>
        </w:rPr>
        <w:t xml:space="preserve">to enhancing </w:t>
      </w:r>
      <w:r w:rsidR="004B72CD" w:rsidRPr="000B493E">
        <w:rPr>
          <w:lang w:val="en-GB"/>
        </w:rPr>
        <w:t xml:space="preserve">telecommunication/ICT </w:t>
      </w:r>
      <w:r w:rsidRPr="000B493E">
        <w:rPr>
          <w:lang w:val="en-GB"/>
        </w:rPr>
        <w:t>connectivity and access</w:t>
      </w:r>
      <w:r w:rsidR="0033456D" w:rsidRPr="00355084">
        <w:rPr>
          <w:lang w:val="en-GB"/>
        </w:rPr>
        <w:t xml:space="preserve"> and </w:t>
      </w:r>
      <w:r w:rsidR="002E2399">
        <w:rPr>
          <w:lang w:val="en-GB"/>
        </w:rPr>
        <w:t>the</w:t>
      </w:r>
      <w:r w:rsidR="002E2399" w:rsidRPr="00355084">
        <w:rPr>
          <w:lang w:val="en-GB"/>
        </w:rPr>
        <w:t xml:space="preserve"> </w:t>
      </w:r>
      <w:r w:rsidRPr="00355084">
        <w:rPr>
          <w:lang w:val="en-GB"/>
        </w:rPr>
        <w:t>social, economic and environmental benefits</w:t>
      </w:r>
      <w:r w:rsidR="002E2399">
        <w:rPr>
          <w:lang w:val="en-GB"/>
        </w:rPr>
        <w:t xml:space="preserve"> they provide</w:t>
      </w:r>
      <w:r w:rsidRPr="00355084">
        <w:rPr>
          <w:lang w:val="en-GB"/>
        </w:rPr>
        <w:t>, through advancing the development of infrastructure, innovative services, and digital skills</w:t>
      </w:r>
      <w:r w:rsidR="0033456D" w:rsidRPr="00355084">
        <w:rPr>
          <w:lang w:val="en-GB"/>
        </w:rPr>
        <w:t xml:space="preserve"> and literacy</w:t>
      </w:r>
      <w:r w:rsidR="00C91078" w:rsidRPr="00355084">
        <w:rPr>
          <w:lang w:val="en-GB"/>
        </w:rPr>
        <w:t>.</w:t>
      </w:r>
      <w:r w:rsidR="00AA7E1C">
        <w:rPr>
          <w:lang w:val="en-GB"/>
        </w:rPr>
        <w:t xml:space="preserve"> </w:t>
      </w:r>
    </w:p>
    <w:p w14:paraId="2B30118D" w14:textId="77777777" w:rsidR="00551CC1" w:rsidRPr="00355084" w:rsidRDefault="00551CC1" w:rsidP="001B33D7">
      <w:pPr>
        <w:jc w:val="both"/>
        <w:rPr>
          <w:lang w:val="en-GB"/>
        </w:rPr>
      </w:pPr>
    </w:p>
    <w:p w14:paraId="63AB9955" w14:textId="56ACE919" w:rsidR="00224E65" w:rsidRPr="00922768" w:rsidRDefault="00743C6B" w:rsidP="001B33D7">
      <w:pPr>
        <w:jc w:val="both"/>
        <w:rPr>
          <w:lang w:val="en-GB"/>
        </w:rPr>
      </w:pPr>
      <w:r w:rsidRPr="00355084">
        <w:rPr>
          <w:b/>
          <w:lang w:val="en-GB"/>
        </w:rPr>
        <w:t>We hereby resolve</w:t>
      </w:r>
      <w:r w:rsidRPr="00355084">
        <w:rPr>
          <w:lang w:val="en-GB"/>
        </w:rPr>
        <w:t xml:space="preserve"> to work collaboratively with all stakeholders</w:t>
      </w:r>
      <w:r w:rsidR="002E2399">
        <w:rPr>
          <w:lang w:val="en-GB"/>
        </w:rPr>
        <w:t>, including</w:t>
      </w:r>
      <w:r w:rsidRPr="00355084">
        <w:rPr>
          <w:lang w:val="en-GB"/>
        </w:rPr>
        <w:t xml:space="preserve"> to </w:t>
      </w:r>
      <w:r w:rsidR="00AE0328" w:rsidRPr="00355084">
        <w:rPr>
          <w:lang w:val="en-GB"/>
        </w:rPr>
        <w:t>co-create a connected digital future in the Asia</w:t>
      </w:r>
      <w:r w:rsidR="00B9035F" w:rsidRPr="000B493E">
        <w:rPr>
          <w:lang w:val="en-GB"/>
        </w:rPr>
        <w:t>-</w:t>
      </w:r>
      <w:r w:rsidR="00AE0328" w:rsidRPr="00355084">
        <w:rPr>
          <w:lang w:val="en-GB"/>
        </w:rPr>
        <w:t xml:space="preserve">Pacific region </w:t>
      </w:r>
      <w:r w:rsidR="003E3B05" w:rsidRPr="00355084">
        <w:rPr>
          <w:lang w:val="en-GB"/>
        </w:rPr>
        <w:t xml:space="preserve">where </w:t>
      </w:r>
      <w:r w:rsidR="00210967" w:rsidRPr="00355084">
        <w:rPr>
          <w:lang w:val="en-GB"/>
        </w:rPr>
        <w:t>there</w:t>
      </w:r>
      <w:r w:rsidR="003E3B05" w:rsidRPr="00355084">
        <w:rPr>
          <w:lang w:val="en-GB"/>
        </w:rPr>
        <w:t xml:space="preserve"> will be </w:t>
      </w:r>
      <w:r w:rsidR="004E5A5B">
        <w:rPr>
          <w:lang w:val="en-GB"/>
        </w:rPr>
        <w:t xml:space="preserve">affordable, available, and sustainable </w:t>
      </w:r>
      <w:r w:rsidR="00210967" w:rsidRPr="000B493E">
        <w:rPr>
          <w:lang w:val="en-GB"/>
        </w:rPr>
        <w:t>telecommunication/ICT connectivity</w:t>
      </w:r>
      <w:r w:rsidR="00210967" w:rsidRPr="00355084">
        <w:rPr>
          <w:lang w:val="en-GB"/>
        </w:rPr>
        <w:t xml:space="preserve">, coupled with </w:t>
      </w:r>
      <w:r w:rsidR="003E3B05" w:rsidRPr="00355084">
        <w:rPr>
          <w:lang w:val="en-GB"/>
        </w:rPr>
        <w:t>a</w:t>
      </w:r>
      <w:r w:rsidR="00210967" w:rsidRPr="00355084">
        <w:rPr>
          <w:lang w:val="en-GB"/>
        </w:rPr>
        <w:t xml:space="preserve"> safe and trusted</w:t>
      </w:r>
      <w:r w:rsidR="003E3B05" w:rsidRPr="00355084">
        <w:rPr>
          <w:lang w:val="en-GB"/>
        </w:rPr>
        <w:t xml:space="preserve"> environment </w:t>
      </w:r>
      <w:r w:rsidR="00477D11" w:rsidRPr="00355084">
        <w:rPr>
          <w:lang w:val="en-GB"/>
        </w:rPr>
        <w:t>that enables</w:t>
      </w:r>
      <w:r w:rsidR="00210967" w:rsidRPr="00355084">
        <w:rPr>
          <w:lang w:val="en-GB"/>
        </w:rPr>
        <w:t xml:space="preserve"> businesses to </w:t>
      </w:r>
      <w:r w:rsidR="00477D11" w:rsidRPr="00355084">
        <w:rPr>
          <w:lang w:val="en-GB"/>
        </w:rPr>
        <w:t xml:space="preserve">thrive and </w:t>
      </w:r>
      <w:r w:rsidR="00210967" w:rsidRPr="00355084">
        <w:rPr>
          <w:lang w:val="en-GB"/>
        </w:rPr>
        <w:t xml:space="preserve">innovate in the digital economy, and </w:t>
      </w:r>
      <w:r w:rsidR="00D77856">
        <w:rPr>
          <w:lang w:val="en-GB"/>
        </w:rPr>
        <w:t>provides</w:t>
      </w:r>
      <w:r w:rsidR="00D77856" w:rsidRPr="00355084">
        <w:rPr>
          <w:lang w:val="en-GB"/>
        </w:rPr>
        <w:t xml:space="preserve"> </w:t>
      </w:r>
      <w:r w:rsidR="00210967" w:rsidRPr="00355084">
        <w:rPr>
          <w:lang w:val="en-GB"/>
        </w:rPr>
        <w:t xml:space="preserve">all citizens </w:t>
      </w:r>
      <w:r w:rsidR="003E3B05" w:rsidRPr="00355084">
        <w:rPr>
          <w:lang w:val="en-GB"/>
        </w:rPr>
        <w:t xml:space="preserve">with </w:t>
      </w:r>
      <w:r w:rsidR="00210967" w:rsidRPr="00355084">
        <w:rPr>
          <w:lang w:val="en-GB"/>
        </w:rPr>
        <w:t xml:space="preserve">the skills and knowledge to </w:t>
      </w:r>
      <w:r w:rsidR="00477D11" w:rsidRPr="00355084">
        <w:rPr>
          <w:lang w:val="en-GB"/>
        </w:rPr>
        <w:t>harness the benefits of the digital future</w:t>
      </w:r>
      <w:r w:rsidR="003E3B05" w:rsidRPr="00355084">
        <w:rPr>
          <w:lang w:val="en-GB"/>
        </w:rPr>
        <w:t>. This visi</w:t>
      </w:r>
      <w:r w:rsidR="003109D5" w:rsidRPr="00355084">
        <w:rPr>
          <w:lang w:val="en-GB"/>
        </w:rPr>
        <w:t xml:space="preserve">on shall be achieved </w:t>
      </w:r>
      <w:r w:rsidR="00AE0328" w:rsidRPr="009A259F">
        <w:rPr>
          <w:noProof/>
          <w:lang w:val="en-GB"/>
        </w:rPr>
        <w:t>through</w:t>
      </w:r>
      <w:r w:rsidR="00AE0328" w:rsidRPr="00355084">
        <w:rPr>
          <w:lang w:val="en-GB"/>
        </w:rPr>
        <w:t xml:space="preserve"> </w:t>
      </w:r>
      <w:r w:rsidRPr="00355084">
        <w:rPr>
          <w:lang w:val="en-GB"/>
        </w:rPr>
        <w:t>implement</w:t>
      </w:r>
      <w:r w:rsidR="00AE0328" w:rsidRPr="00355084">
        <w:rPr>
          <w:lang w:val="en-GB"/>
        </w:rPr>
        <w:t>ing</w:t>
      </w:r>
      <w:r w:rsidRPr="00355084">
        <w:rPr>
          <w:lang w:val="en-GB"/>
        </w:rPr>
        <w:t xml:space="preserve"> the following </w:t>
      </w:r>
      <w:r w:rsidR="005A162D" w:rsidRPr="00355084">
        <w:rPr>
          <w:lang w:val="en-GB"/>
        </w:rPr>
        <w:t>five Strate</w:t>
      </w:r>
      <w:r w:rsidR="00C53082" w:rsidRPr="00355084">
        <w:rPr>
          <w:lang w:val="en-GB"/>
        </w:rPr>
        <w:t>gic Goals and their respective priority a</w:t>
      </w:r>
      <w:r w:rsidR="005A162D" w:rsidRPr="00355084">
        <w:rPr>
          <w:lang w:val="en-GB"/>
        </w:rPr>
        <w:t>reas</w:t>
      </w:r>
      <w:r w:rsidR="00326B37" w:rsidRPr="00355084">
        <w:rPr>
          <w:lang w:val="en-GB"/>
        </w:rPr>
        <w:t>.</w:t>
      </w:r>
      <w:r w:rsidR="004E5A5B">
        <w:rPr>
          <w:lang w:val="en-GB"/>
        </w:rPr>
        <w:t xml:space="preserve"> </w:t>
      </w:r>
    </w:p>
    <w:p w14:paraId="4D1932D9" w14:textId="2B24F7A1" w:rsidR="007E4B3C" w:rsidRDefault="007E4B3C" w:rsidP="001B33D7">
      <w:pPr>
        <w:jc w:val="both"/>
        <w:rPr>
          <w:b/>
          <w:u w:val="single"/>
          <w:lang w:val="en-GB"/>
        </w:rPr>
      </w:pPr>
    </w:p>
    <w:p w14:paraId="49008AC8" w14:textId="4943664E" w:rsidR="007E7E52" w:rsidRPr="00355084" w:rsidRDefault="00690E9E" w:rsidP="001B33D7">
      <w:pPr>
        <w:jc w:val="both"/>
        <w:rPr>
          <w:b/>
          <w:i/>
          <w:lang w:val="en-GB"/>
        </w:rPr>
      </w:pPr>
      <w:r w:rsidRPr="00355084">
        <w:rPr>
          <w:b/>
          <w:i/>
          <w:lang w:val="en-GB"/>
        </w:rPr>
        <w:t>A.</w:t>
      </w:r>
      <w:r w:rsidR="00665164" w:rsidRPr="00355084">
        <w:rPr>
          <w:b/>
          <w:i/>
          <w:lang w:val="en-GB"/>
        </w:rPr>
        <w:t xml:space="preserve"> </w:t>
      </w:r>
      <w:r w:rsidR="00A55220" w:rsidRPr="00355084">
        <w:rPr>
          <w:b/>
          <w:i/>
          <w:lang w:val="en-GB"/>
        </w:rPr>
        <w:t>Digital Transformation</w:t>
      </w:r>
    </w:p>
    <w:p w14:paraId="39B8A19E" w14:textId="77777777" w:rsidR="0048228E" w:rsidRPr="001B33D7" w:rsidRDefault="0048228E" w:rsidP="001B33D7">
      <w:pPr>
        <w:jc w:val="both"/>
        <w:rPr>
          <w:b/>
          <w:iCs/>
          <w:lang w:val="en-GB"/>
        </w:rPr>
      </w:pPr>
    </w:p>
    <w:p w14:paraId="1FED5F94" w14:textId="0DDA3B85" w:rsidR="00C53082" w:rsidRPr="00355084" w:rsidRDefault="00005C09" w:rsidP="001B33D7">
      <w:pPr>
        <w:jc w:val="both"/>
        <w:rPr>
          <w:lang w:val="en-GB"/>
        </w:rPr>
      </w:pPr>
      <w:r w:rsidRPr="00355084">
        <w:rPr>
          <w:lang w:val="en-GB"/>
        </w:rPr>
        <w:t xml:space="preserve">We aim to </w:t>
      </w:r>
      <w:r w:rsidR="007F072A">
        <w:rPr>
          <w:lang w:val="en-GB"/>
        </w:rPr>
        <w:t>provide</w:t>
      </w:r>
      <w:r w:rsidR="00953E10" w:rsidRPr="00355084">
        <w:rPr>
          <w:lang w:val="en-GB"/>
        </w:rPr>
        <w:t xml:space="preserve"> an enabling environment </w:t>
      </w:r>
      <w:r w:rsidR="00732814" w:rsidRPr="00355084">
        <w:rPr>
          <w:lang w:val="en-GB"/>
        </w:rPr>
        <w:t xml:space="preserve">for </w:t>
      </w:r>
      <w:r w:rsidR="001E4EEA" w:rsidRPr="000B493E">
        <w:rPr>
          <w:lang w:val="en-GB"/>
        </w:rPr>
        <w:t>telecommunication/ICT</w:t>
      </w:r>
      <w:r w:rsidR="00732814" w:rsidRPr="000B493E">
        <w:rPr>
          <w:lang w:val="en-GB"/>
        </w:rPr>
        <w:t xml:space="preserve"> development</w:t>
      </w:r>
      <w:r w:rsidR="001E4EEA" w:rsidRPr="00355084">
        <w:rPr>
          <w:lang w:val="en-GB"/>
        </w:rPr>
        <w:t xml:space="preserve"> </w:t>
      </w:r>
      <w:r w:rsidR="007931E3" w:rsidRPr="00355084">
        <w:rPr>
          <w:lang w:val="en-GB"/>
        </w:rPr>
        <w:t xml:space="preserve">through improved </w:t>
      </w:r>
      <w:r w:rsidR="006E678B" w:rsidRPr="000B493E">
        <w:rPr>
          <w:lang w:val="en-GB"/>
        </w:rPr>
        <w:t xml:space="preserve">telecommunication/ICT </w:t>
      </w:r>
      <w:r w:rsidR="001E5956" w:rsidRPr="000B493E">
        <w:rPr>
          <w:lang w:val="en-GB"/>
        </w:rPr>
        <w:t>connectivity and access</w:t>
      </w:r>
      <w:r w:rsidR="001E5956" w:rsidRPr="00355084">
        <w:rPr>
          <w:lang w:val="en-GB"/>
        </w:rPr>
        <w:t xml:space="preserve"> </w:t>
      </w:r>
      <w:r w:rsidR="007931E3" w:rsidRPr="00355084">
        <w:rPr>
          <w:lang w:val="en-GB"/>
        </w:rPr>
        <w:t xml:space="preserve">for </w:t>
      </w:r>
      <w:r w:rsidR="005C267F" w:rsidRPr="00355084">
        <w:rPr>
          <w:lang w:val="en-GB"/>
        </w:rPr>
        <w:t>citizens and businesses</w:t>
      </w:r>
      <w:r w:rsidR="007931E3" w:rsidRPr="00355084">
        <w:rPr>
          <w:lang w:val="en-GB"/>
        </w:rPr>
        <w:t xml:space="preserve"> so as </w:t>
      </w:r>
      <w:r w:rsidR="00DF5808" w:rsidRPr="00355084">
        <w:rPr>
          <w:lang w:val="en-GB"/>
        </w:rPr>
        <w:t xml:space="preserve">to </w:t>
      </w:r>
      <w:r w:rsidR="001D4EE5" w:rsidRPr="00355084">
        <w:rPr>
          <w:lang w:val="en-GB"/>
        </w:rPr>
        <w:t>accelerate</w:t>
      </w:r>
      <w:r w:rsidR="001E5956" w:rsidRPr="00355084">
        <w:rPr>
          <w:lang w:val="en-GB"/>
        </w:rPr>
        <w:t xml:space="preserve"> the digital </w:t>
      </w:r>
      <w:r w:rsidR="00DF5808" w:rsidRPr="00355084">
        <w:rPr>
          <w:lang w:val="en-GB"/>
        </w:rPr>
        <w:t xml:space="preserve">transformation of </w:t>
      </w:r>
      <w:r w:rsidR="001E5956" w:rsidRPr="00355084">
        <w:rPr>
          <w:lang w:val="en-GB"/>
        </w:rPr>
        <w:t>the economy and society</w:t>
      </w:r>
      <w:r w:rsidR="00BD247A" w:rsidRPr="00355084">
        <w:rPr>
          <w:lang w:val="en-GB"/>
        </w:rPr>
        <w:t xml:space="preserve">, which will </w:t>
      </w:r>
      <w:r w:rsidR="00BD247A" w:rsidRPr="009A259F">
        <w:rPr>
          <w:noProof/>
          <w:lang w:val="en-GB"/>
        </w:rPr>
        <w:t>in turn</w:t>
      </w:r>
      <w:r w:rsidR="00E74F5D" w:rsidRPr="00355084">
        <w:rPr>
          <w:lang w:val="en-GB"/>
        </w:rPr>
        <w:t xml:space="preserve"> </w:t>
      </w:r>
      <w:r w:rsidR="00390C22" w:rsidRPr="00355084">
        <w:rPr>
          <w:lang w:val="en-GB"/>
        </w:rPr>
        <w:t xml:space="preserve">contribute to </w:t>
      </w:r>
      <w:r w:rsidR="001D4EE5" w:rsidRPr="00355084">
        <w:rPr>
          <w:lang w:val="en-GB"/>
        </w:rPr>
        <w:t>socio-</w:t>
      </w:r>
      <w:r w:rsidR="00390C22" w:rsidRPr="00355084">
        <w:rPr>
          <w:lang w:val="en-GB"/>
        </w:rPr>
        <w:t xml:space="preserve">economic growth, innovation and </w:t>
      </w:r>
      <w:r w:rsidR="00C47776" w:rsidRPr="00355084">
        <w:rPr>
          <w:lang w:val="en-GB"/>
        </w:rPr>
        <w:t>better delivery of public services</w:t>
      </w:r>
      <w:r w:rsidR="00C53082" w:rsidRPr="00355084">
        <w:rPr>
          <w:lang w:val="en-GB"/>
        </w:rPr>
        <w:t xml:space="preserve">. </w:t>
      </w:r>
      <w:r w:rsidR="00DF7CB5" w:rsidRPr="00355084">
        <w:rPr>
          <w:lang w:val="en-GB"/>
        </w:rPr>
        <w:t xml:space="preserve">In order to </w:t>
      </w:r>
      <w:r w:rsidR="0096414E" w:rsidRPr="00355084">
        <w:rPr>
          <w:lang w:val="en-GB"/>
        </w:rPr>
        <w:t>facilitate digital transformation</w:t>
      </w:r>
      <w:r w:rsidR="00DF7CB5" w:rsidRPr="00355084">
        <w:rPr>
          <w:lang w:val="en-GB"/>
        </w:rPr>
        <w:t>, we will</w:t>
      </w:r>
      <w:r w:rsidR="00DF5808" w:rsidRPr="00355084">
        <w:rPr>
          <w:lang w:val="en-GB"/>
        </w:rPr>
        <w:t>:</w:t>
      </w:r>
      <w:r w:rsidR="008A3C70">
        <w:rPr>
          <w:lang w:val="en-GB"/>
        </w:rPr>
        <w:t xml:space="preserve"> </w:t>
      </w:r>
    </w:p>
    <w:p w14:paraId="61E12A8C" w14:textId="77777777" w:rsidR="004E2EA0" w:rsidRPr="00355084" w:rsidRDefault="004E2EA0" w:rsidP="001B33D7">
      <w:pPr>
        <w:pStyle w:val="ListParagraph"/>
        <w:contextualSpacing w:val="0"/>
        <w:jc w:val="both"/>
        <w:rPr>
          <w:lang w:val="en-GB"/>
        </w:rPr>
      </w:pPr>
    </w:p>
    <w:p w14:paraId="73486DCE" w14:textId="564CB0E9" w:rsidR="004E2EA0" w:rsidRDefault="004E2EA0" w:rsidP="001B33D7">
      <w:pPr>
        <w:pStyle w:val="ListParagraph"/>
        <w:numPr>
          <w:ilvl w:val="0"/>
          <w:numId w:val="37"/>
        </w:numPr>
        <w:contextualSpacing w:val="0"/>
        <w:jc w:val="both"/>
        <w:rPr>
          <w:lang w:val="en-GB"/>
        </w:rPr>
      </w:pPr>
      <w:r w:rsidRPr="00355084">
        <w:rPr>
          <w:b/>
          <w:lang w:val="en-GB"/>
        </w:rPr>
        <w:t>P</w:t>
      </w:r>
      <w:r w:rsidR="00BD62F3" w:rsidRPr="00355084">
        <w:rPr>
          <w:b/>
          <w:lang w:val="en-GB"/>
        </w:rPr>
        <w:t>olicies</w:t>
      </w:r>
      <w:r w:rsidRPr="00355084">
        <w:rPr>
          <w:b/>
          <w:lang w:val="en-GB"/>
        </w:rPr>
        <w:t xml:space="preserve"> </w:t>
      </w:r>
      <w:r w:rsidR="00BD62F3" w:rsidRPr="00355084">
        <w:rPr>
          <w:b/>
          <w:lang w:val="en-GB"/>
        </w:rPr>
        <w:t>and Regulations</w:t>
      </w:r>
      <w:r w:rsidR="0096414E" w:rsidRPr="00355084">
        <w:rPr>
          <w:b/>
          <w:lang w:val="en-GB"/>
        </w:rPr>
        <w:t>.</w:t>
      </w:r>
      <w:r w:rsidRPr="00355084">
        <w:rPr>
          <w:b/>
          <w:lang w:val="en-GB"/>
        </w:rPr>
        <w:t xml:space="preserve"> </w:t>
      </w:r>
      <w:r w:rsidR="0096414E" w:rsidRPr="00355084">
        <w:rPr>
          <w:lang w:val="en-GB"/>
        </w:rPr>
        <w:t>P</w:t>
      </w:r>
      <w:r w:rsidR="007909E5" w:rsidRPr="00355084">
        <w:rPr>
          <w:lang w:val="en-GB"/>
        </w:rPr>
        <w:t xml:space="preserve">romote </w:t>
      </w:r>
      <w:r w:rsidR="00EF2857" w:rsidRPr="00355084">
        <w:rPr>
          <w:lang w:val="en-GB"/>
        </w:rPr>
        <w:t xml:space="preserve">the development and adoption of </w:t>
      </w:r>
      <w:r w:rsidR="005253C2" w:rsidRPr="00355084">
        <w:rPr>
          <w:lang w:val="en-GB"/>
        </w:rPr>
        <w:t xml:space="preserve">policies and regulations that </w:t>
      </w:r>
      <w:r w:rsidR="00FC3AE0" w:rsidRPr="00355084">
        <w:rPr>
          <w:lang w:val="en-GB"/>
        </w:rPr>
        <w:t>facilitate</w:t>
      </w:r>
      <w:r w:rsidR="005253C2" w:rsidRPr="00355084">
        <w:rPr>
          <w:lang w:val="en-GB"/>
        </w:rPr>
        <w:t xml:space="preserve"> </w:t>
      </w:r>
      <w:r w:rsidR="005F49EF" w:rsidRPr="00355084">
        <w:rPr>
          <w:lang w:val="en-GB"/>
        </w:rPr>
        <w:t xml:space="preserve">greater connectivity, </w:t>
      </w:r>
      <w:r w:rsidR="005F49EF" w:rsidRPr="009A259F">
        <w:rPr>
          <w:noProof/>
          <w:lang w:val="en-GB"/>
        </w:rPr>
        <w:t>digitalisation</w:t>
      </w:r>
      <w:r w:rsidR="005F49EF" w:rsidRPr="00355084">
        <w:rPr>
          <w:lang w:val="en-GB"/>
        </w:rPr>
        <w:t xml:space="preserve">, </w:t>
      </w:r>
      <w:r w:rsidR="005253C2" w:rsidRPr="00355084">
        <w:rPr>
          <w:lang w:val="en-GB"/>
        </w:rPr>
        <w:t>transparency,</w:t>
      </w:r>
      <w:r w:rsidRPr="00355084">
        <w:rPr>
          <w:lang w:val="en-GB"/>
        </w:rPr>
        <w:t xml:space="preserve"> </w:t>
      </w:r>
      <w:r w:rsidR="005253C2" w:rsidRPr="00355084">
        <w:rPr>
          <w:lang w:val="en-GB"/>
        </w:rPr>
        <w:t>market competition and access</w:t>
      </w:r>
      <w:r w:rsidR="007866D3" w:rsidRPr="00355084">
        <w:rPr>
          <w:lang w:val="en-GB"/>
        </w:rPr>
        <w:t>, consumer protection</w:t>
      </w:r>
      <w:r w:rsidR="005253C2" w:rsidRPr="00355084">
        <w:rPr>
          <w:lang w:val="en-GB"/>
        </w:rPr>
        <w:t xml:space="preserve"> and </w:t>
      </w:r>
      <w:r w:rsidRPr="00355084">
        <w:rPr>
          <w:lang w:val="en-GB"/>
        </w:rPr>
        <w:t>the development of innovative technologies and services</w:t>
      </w:r>
      <w:r w:rsidR="005F49EF" w:rsidRPr="00355084">
        <w:rPr>
          <w:lang w:val="en-GB"/>
        </w:rPr>
        <w:t xml:space="preserve">, as well as strengthen regional coordination to support cross-border </w:t>
      </w:r>
      <w:r w:rsidR="00FC3AE0" w:rsidRPr="00355084">
        <w:rPr>
          <w:lang w:val="en-GB"/>
        </w:rPr>
        <w:t>connectivity</w:t>
      </w:r>
      <w:r w:rsidR="002D57FF">
        <w:rPr>
          <w:lang w:val="en-GB"/>
        </w:rPr>
        <w:t xml:space="preserve"> and the growth of the digital economy in this region</w:t>
      </w:r>
      <w:r w:rsidR="005F49EF" w:rsidRPr="00355084">
        <w:rPr>
          <w:lang w:val="en-GB"/>
        </w:rPr>
        <w:t>;</w:t>
      </w:r>
      <w:r w:rsidR="0086779E">
        <w:rPr>
          <w:lang w:val="en-GB"/>
        </w:rPr>
        <w:t xml:space="preserve"> </w:t>
      </w:r>
    </w:p>
    <w:p w14:paraId="735D45FE" w14:textId="77777777" w:rsidR="00BD62F3" w:rsidRPr="00355084" w:rsidRDefault="00BD62F3" w:rsidP="001B33D7">
      <w:pPr>
        <w:jc w:val="both"/>
        <w:rPr>
          <w:lang w:val="en-GB"/>
        </w:rPr>
      </w:pPr>
    </w:p>
    <w:p w14:paraId="5C53097F" w14:textId="3CBCD48D" w:rsidR="00BD62F3" w:rsidRPr="00C70688" w:rsidRDefault="00BD62F3" w:rsidP="001B33D7">
      <w:pPr>
        <w:pStyle w:val="ListParagraph"/>
        <w:numPr>
          <w:ilvl w:val="0"/>
          <w:numId w:val="37"/>
        </w:numPr>
        <w:contextualSpacing w:val="0"/>
        <w:jc w:val="both"/>
        <w:rPr>
          <w:lang w:val="en-GB"/>
        </w:rPr>
      </w:pPr>
      <w:r w:rsidRPr="00C70688">
        <w:rPr>
          <w:b/>
          <w:lang w:val="en-GB"/>
        </w:rPr>
        <w:t>D</w:t>
      </w:r>
      <w:r w:rsidR="004222C6" w:rsidRPr="00C70688">
        <w:rPr>
          <w:b/>
          <w:lang w:val="en-GB"/>
        </w:rPr>
        <w:t xml:space="preserve">igital </w:t>
      </w:r>
      <w:r w:rsidR="00DF7CB5" w:rsidRPr="00C70688">
        <w:rPr>
          <w:b/>
          <w:lang w:val="en-GB"/>
        </w:rPr>
        <w:t>Connectivity</w:t>
      </w:r>
      <w:r w:rsidR="0096414E" w:rsidRPr="00C70688">
        <w:rPr>
          <w:b/>
          <w:lang w:val="en-GB"/>
        </w:rPr>
        <w:t>.</w:t>
      </w:r>
      <w:r w:rsidRPr="00C70688">
        <w:rPr>
          <w:lang w:val="en-GB"/>
        </w:rPr>
        <w:t xml:space="preserve"> </w:t>
      </w:r>
      <w:r w:rsidR="000A78D9" w:rsidRPr="00C70688">
        <w:rPr>
          <w:lang w:val="en-GB"/>
        </w:rPr>
        <w:t xml:space="preserve">Endeavour </w:t>
      </w:r>
      <w:r w:rsidR="0037335F" w:rsidRPr="00C70688">
        <w:rPr>
          <w:lang w:val="en-GB"/>
        </w:rPr>
        <w:t xml:space="preserve">to </w:t>
      </w:r>
      <w:r w:rsidRPr="00C70688">
        <w:rPr>
          <w:lang w:val="en-GB"/>
        </w:rPr>
        <w:t xml:space="preserve">provide </w:t>
      </w:r>
      <w:r w:rsidR="002F4564">
        <w:rPr>
          <w:lang w:val="en-GB"/>
        </w:rPr>
        <w:t>affordable, available, and sustainable</w:t>
      </w:r>
      <w:r w:rsidRPr="00C70688">
        <w:rPr>
          <w:lang w:val="en-GB"/>
        </w:rPr>
        <w:t xml:space="preserve"> </w:t>
      </w:r>
      <w:r w:rsidR="000D34AB" w:rsidRPr="003537E0">
        <w:rPr>
          <w:lang w:val="en-GB"/>
        </w:rPr>
        <w:t>telecommunication/</w:t>
      </w:r>
      <w:r w:rsidRPr="003537E0">
        <w:rPr>
          <w:lang w:val="en-GB"/>
        </w:rPr>
        <w:t>ICT</w:t>
      </w:r>
      <w:r w:rsidRPr="00C70688">
        <w:rPr>
          <w:lang w:val="en-GB"/>
        </w:rPr>
        <w:t xml:space="preserve"> and broadband connectivity to all citizens, particularly to the unserved and underserved areas</w:t>
      </w:r>
      <w:r w:rsidR="002D57FF" w:rsidRPr="00C70688">
        <w:rPr>
          <w:lang w:val="en-GB"/>
        </w:rPr>
        <w:t xml:space="preserve"> in our respective countries</w:t>
      </w:r>
      <w:r w:rsidRPr="00C70688">
        <w:rPr>
          <w:lang w:val="en-GB"/>
        </w:rPr>
        <w:t xml:space="preserve">, and to encourage and facilitate regional and international connectivity </w:t>
      </w:r>
      <w:r w:rsidR="00C70688">
        <w:rPr>
          <w:lang w:val="en-GB"/>
        </w:rPr>
        <w:t>and note that</w:t>
      </w:r>
      <w:r w:rsidR="008350FB" w:rsidRPr="00C70688">
        <w:rPr>
          <w:lang w:val="en-GB"/>
        </w:rPr>
        <w:t xml:space="preserve"> the </w:t>
      </w:r>
      <w:r w:rsidR="009A259F" w:rsidRPr="003537E0">
        <w:rPr>
          <w:lang w:val="en-GB"/>
        </w:rPr>
        <w:t>L</w:t>
      </w:r>
      <w:r w:rsidR="008350FB" w:rsidRPr="009A259F">
        <w:rPr>
          <w:noProof/>
          <w:lang w:val="en-GB"/>
        </w:rPr>
        <w:t>east</w:t>
      </w:r>
      <w:r w:rsidR="008350FB" w:rsidRPr="00C70688">
        <w:rPr>
          <w:lang w:val="en-GB"/>
        </w:rPr>
        <w:t xml:space="preserve"> </w:t>
      </w:r>
      <w:r w:rsidR="009A259F" w:rsidRPr="003537E0">
        <w:rPr>
          <w:lang w:val="en-GB"/>
        </w:rPr>
        <w:t>D</w:t>
      </w:r>
      <w:r w:rsidR="008350FB" w:rsidRPr="009A259F">
        <w:rPr>
          <w:noProof/>
          <w:lang w:val="en-GB"/>
        </w:rPr>
        <w:t>eveloped</w:t>
      </w:r>
      <w:r w:rsidR="008350FB" w:rsidRPr="00C70688">
        <w:rPr>
          <w:lang w:val="en-GB"/>
        </w:rPr>
        <w:t xml:space="preserve"> </w:t>
      </w:r>
      <w:r w:rsidR="009A259F" w:rsidRPr="003537E0">
        <w:rPr>
          <w:noProof/>
          <w:lang w:val="en-GB"/>
        </w:rPr>
        <w:t>C</w:t>
      </w:r>
      <w:r w:rsidR="008350FB" w:rsidRPr="009A259F">
        <w:rPr>
          <w:noProof/>
          <w:lang w:val="en-GB"/>
        </w:rPr>
        <w:t>ountries</w:t>
      </w:r>
      <w:r w:rsidR="004B1560">
        <w:rPr>
          <w:lang w:val="en-GB"/>
        </w:rPr>
        <w:t xml:space="preserve"> (</w:t>
      </w:r>
      <w:r w:rsidR="004B1560" w:rsidRPr="009A259F">
        <w:rPr>
          <w:noProof/>
          <w:lang w:val="en-GB"/>
        </w:rPr>
        <w:t>LDCs</w:t>
      </w:r>
      <w:r w:rsidR="004B1560">
        <w:rPr>
          <w:lang w:val="en-GB"/>
        </w:rPr>
        <w:t>)</w:t>
      </w:r>
      <w:r w:rsidR="008350FB" w:rsidRPr="00C70688">
        <w:rPr>
          <w:lang w:val="en-GB"/>
        </w:rPr>
        <w:t xml:space="preserve">, </w:t>
      </w:r>
      <w:r w:rsidR="009A259F" w:rsidRPr="003537E0">
        <w:rPr>
          <w:lang w:val="en-GB"/>
        </w:rPr>
        <w:t>L</w:t>
      </w:r>
      <w:r w:rsidR="008350FB" w:rsidRPr="009A259F">
        <w:rPr>
          <w:noProof/>
          <w:lang w:val="en-GB"/>
        </w:rPr>
        <w:t>andlocked</w:t>
      </w:r>
      <w:r w:rsidR="008350FB" w:rsidRPr="004B1560">
        <w:rPr>
          <w:lang w:val="en-GB"/>
        </w:rPr>
        <w:t xml:space="preserve"> </w:t>
      </w:r>
      <w:r w:rsidR="009A259F" w:rsidRPr="003537E0">
        <w:rPr>
          <w:lang w:val="en-GB"/>
        </w:rPr>
        <w:t>D</w:t>
      </w:r>
      <w:r w:rsidR="008350FB" w:rsidRPr="009A259F">
        <w:rPr>
          <w:noProof/>
          <w:lang w:val="en-GB"/>
        </w:rPr>
        <w:t>eveloping</w:t>
      </w:r>
      <w:r w:rsidR="008350FB" w:rsidRPr="004B1560">
        <w:rPr>
          <w:lang w:val="en-GB"/>
        </w:rPr>
        <w:t xml:space="preserve"> </w:t>
      </w:r>
      <w:r w:rsidR="009A259F" w:rsidRPr="003537E0">
        <w:rPr>
          <w:lang w:val="en-GB"/>
        </w:rPr>
        <w:t>C</w:t>
      </w:r>
      <w:r w:rsidR="008350FB" w:rsidRPr="009A259F">
        <w:rPr>
          <w:noProof/>
          <w:lang w:val="en-GB"/>
        </w:rPr>
        <w:t>ountries</w:t>
      </w:r>
      <w:r w:rsidR="004B1560">
        <w:rPr>
          <w:lang w:val="en-GB"/>
        </w:rPr>
        <w:t xml:space="preserve"> (LLDCs)</w:t>
      </w:r>
      <w:r w:rsidR="008350FB" w:rsidRPr="004B1560">
        <w:rPr>
          <w:lang w:val="en-GB"/>
        </w:rPr>
        <w:t xml:space="preserve"> and </w:t>
      </w:r>
      <w:r w:rsidR="009A259F" w:rsidRPr="003537E0">
        <w:rPr>
          <w:lang w:val="en-GB"/>
        </w:rPr>
        <w:t>S</w:t>
      </w:r>
      <w:r w:rsidR="008350FB" w:rsidRPr="009A259F">
        <w:rPr>
          <w:noProof/>
          <w:lang w:val="en-GB"/>
        </w:rPr>
        <w:t>mall</w:t>
      </w:r>
      <w:r w:rsidR="008350FB" w:rsidRPr="004B1560">
        <w:rPr>
          <w:lang w:val="en-GB"/>
        </w:rPr>
        <w:t xml:space="preserve"> </w:t>
      </w:r>
      <w:r w:rsidR="009A259F" w:rsidRPr="003537E0">
        <w:rPr>
          <w:lang w:val="en-GB"/>
        </w:rPr>
        <w:t>I</w:t>
      </w:r>
      <w:r w:rsidR="008350FB" w:rsidRPr="009A259F">
        <w:rPr>
          <w:noProof/>
          <w:lang w:val="en-GB"/>
        </w:rPr>
        <w:t>sland</w:t>
      </w:r>
      <w:r w:rsidR="008350FB" w:rsidRPr="004B1560">
        <w:rPr>
          <w:lang w:val="en-GB"/>
        </w:rPr>
        <w:t xml:space="preserve"> </w:t>
      </w:r>
      <w:r w:rsidR="009A259F" w:rsidRPr="003537E0">
        <w:rPr>
          <w:lang w:val="en-GB"/>
        </w:rPr>
        <w:t>D</w:t>
      </w:r>
      <w:r w:rsidR="008350FB" w:rsidRPr="009A259F">
        <w:rPr>
          <w:noProof/>
          <w:lang w:val="en-GB"/>
        </w:rPr>
        <w:t>eveloping</w:t>
      </w:r>
      <w:r w:rsidR="008350FB" w:rsidRPr="004B1560">
        <w:rPr>
          <w:lang w:val="en-GB"/>
        </w:rPr>
        <w:t xml:space="preserve"> </w:t>
      </w:r>
      <w:r w:rsidR="009A259F" w:rsidRPr="003537E0">
        <w:rPr>
          <w:lang w:val="en-GB"/>
        </w:rPr>
        <w:t>S</w:t>
      </w:r>
      <w:r w:rsidR="008350FB" w:rsidRPr="009A259F">
        <w:rPr>
          <w:noProof/>
          <w:lang w:val="en-GB"/>
        </w:rPr>
        <w:t>tates</w:t>
      </w:r>
      <w:r w:rsidR="004B1560">
        <w:rPr>
          <w:lang w:val="en-GB"/>
        </w:rPr>
        <w:t xml:space="preserve"> (SIDS)</w:t>
      </w:r>
      <w:r w:rsidR="008350FB" w:rsidRPr="004B1560">
        <w:rPr>
          <w:lang w:val="en-GB"/>
        </w:rPr>
        <w:t>, continue to need further support in this regard;</w:t>
      </w:r>
      <w:r w:rsidR="00C70688">
        <w:rPr>
          <w:lang w:val="en-GB"/>
        </w:rPr>
        <w:t xml:space="preserve"> </w:t>
      </w:r>
    </w:p>
    <w:p w14:paraId="6624B072" w14:textId="77777777" w:rsidR="00050E18" w:rsidRPr="00050E18" w:rsidRDefault="00050E18" w:rsidP="001B33D7">
      <w:pPr>
        <w:pStyle w:val="ListParagraph"/>
        <w:contextualSpacing w:val="0"/>
        <w:rPr>
          <w:lang w:val="en-GB"/>
        </w:rPr>
      </w:pPr>
    </w:p>
    <w:p w14:paraId="0521C02F" w14:textId="008A3CE7" w:rsidR="00FF2925" w:rsidRPr="00355084" w:rsidRDefault="00FF2925" w:rsidP="001B33D7">
      <w:pPr>
        <w:pStyle w:val="ListParagraph"/>
        <w:numPr>
          <w:ilvl w:val="0"/>
          <w:numId w:val="37"/>
        </w:numPr>
        <w:contextualSpacing w:val="0"/>
        <w:jc w:val="both"/>
        <w:rPr>
          <w:lang w:val="en-GB"/>
        </w:rPr>
      </w:pPr>
      <w:r w:rsidRPr="00355084">
        <w:rPr>
          <w:b/>
          <w:lang w:val="en-GB"/>
        </w:rPr>
        <w:lastRenderedPageBreak/>
        <w:t>Digital Government</w:t>
      </w:r>
      <w:r w:rsidR="0096414E" w:rsidRPr="00355084">
        <w:rPr>
          <w:b/>
          <w:lang w:val="en-GB"/>
        </w:rPr>
        <w:t>.</w:t>
      </w:r>
      <w:r w:rsidR="0037335F" w:rsidRPr="00355084">
        <w:rPr>
          <w:lang w:val="en-GB"/>
        </w:rPr>
        <w:t xml:space="preserve"> </w:t>
      </w:r>
      <w:r w:rsidR="0096414E" w:rsidRPr="00355084">
        <w:rPr>
          <w:lang w:val="en-GB"/>
        </w:rPr>
        <w:t>P</w:t>
      </w:r>
      <w:r w:rsidRPr="00355084">
        <w:rPr>
          <w:lang w:val="en-GB"/>
        </w:rPr>
        <w:t xml:space="preserve">romote the development of national digital government policies, strategies, practices </w:t>
      </w:r>
      <w:r w:rsidRPr="009A259F">
        <w:rPr>
          <w:noProof/>
          <w:lang w:val="en-GB"/>
        </w:rPr>
        <w:t>and</w:t>
      </w:r>
      <w:r w:rsidRPr="00355084">
        <w:rPr>
          <w:lang w:val="en-GB"/>
        </w:rPr>
        <w:t xml:space="preserve"> activities, in collaboration with all relevant sectors, further enhance the accessibility and delivery of e-services to citizens, which will </w:t>
      </w:r>
      <w:r w:rsidRPr="009A259F">
        <w:rPr>
          <w:noProof/>
          <w:lang w:val="en-GB"/>
        </w:rPr>
        <w:t>in turn</w:t>
      </w:r>
      <w:r w:rsidRPr="00355084">
        <w:rPr>
          <w:lang w:val="en-GB"/>
        </w:rPr>
        <w:t xml:space="preserve"> support the digital transformation of both the public and private sectors as well as the development of the digital economy;</w:t>
      </w:r>
      <w:r w:rsidR="00C70688">
        <w:rPr>
          <w:lang w:val="en-GB"/>
        </w:rPr>
        <w:t xml:space="preserve"> </w:t>
      </w:r>
    </w:p>
    <w:p w14:paraId="0AA0431D" w14:textId="77777777" w:rsidR="00FC3AE0" w:rsidRPr="00355084" w:rsidRDefault="00FC3AE0" w:rsidP="001B33D7">
      <w:pPr>
        <w:pStyle w:val="ListParagraph"/>
        <w:contextualSpacing w:val="0"/>
        <w:rPr>
          <w:lang w:val="en-GB"/>
        </w:rPr>
      </w:pPr>
    </w:p>
    <w:p w14:paraId="14485046" w14:textId="19B23FDF" w:rsidR="00FF715C" w:rsidRPr="00730DC4" w:rsidRDefault="00730DC4" w:rsidP="001B33D7">
      <w:pPr>
        <w:pStyle w:val="ListParagraph"/>
        <w:numPr>
          <w:ilvl w:val="0"/>
          <w:numId w:val="37"/>
        </w:numPr>
        <w:contextualSpacing w:val="0"/>
        <w:jc w:val="both"/>
        <w:rPr>
          <w:lang w:val="en-GB"/>
        </w:rPr>
      </w:pPr>
      <w:r w:rsidRPr="00730DC4">
        <w:rPr>
          <w:b/>
          <w:bCs/>
        </w:rPr>
        <w:t>Platforms and Enablers</w:t>
      </w:r>
      <w:r w:rsidR="0062370C">
        <w:t>.</w:t>
      </w:r>
      <w:r w:rsidRPr="00730DC4">
        <w:t xml:space="preserve"> Promote the development, </w:t>
      </w:r>
      <w:r w:rsidRPr="000C4DF3">
        <w:rPr>
          <w:noProof/>
        </w:rPr>
        <w:t>interoperability</w:t>
      </w:r>
      <w:r w:rsidR="009A259F" w:rsidRPr="000C4DF3">
        <w:rPr>
          <w:noProof/>
        </w:rPr>
        <w:t>,</w:t>
      </w:r>
      <w:r w:rsidR="009A259F" w:rsidRPr="003537E0">
        <w:rPr>
          <w:noProof/>
        </w:rPr>
        <w:t xml:space="preserve"> </w:t>
      </w:r>
      <w:r w:rsidRPr="009A259F">
        <w:rPr>
          <w:noProof/>
        </w:rPr>
        <w:t>and</w:t>
      </w:r>
      <w:r w:rsidRPr="00730DC4">
        <w:t xml:space="preserve"> adoption of platforms and enablers to accelerate greater take-up of digital technologies and services by governments, businesses</w:t>
      </w:r>
      <w:r w:rsidR="009A259F" w:rsidRPr="000C4DF3">
        <w:t>,</w:t>
      </w:r>
      <w:r w:rsidR="000C4DF3" w:rsidRPr="000C4DF3">
        <w:t xml:space="preserve"> </w:t>
      </w:r>
      <w:r w:rsidRPr="000C4DF3">
        <w:rPr>
          <w:noProof/>
        </w:rPr>
        <w:t>and</w:t>
      </w:r>
      <w:r w:rsidRPr="000C4DF3">
        <w:t xml:space="preserve"> citizens</w:t>
      </w:r>
      <w:r w:rsidRPr="00730DC4">
        <w:t xml:space="preserve"> in building more connected and inclusive digital communities, contributing to the growth of the digital economy.</w:t>
      </w:r>
    </w:p>
    <w:p w14:paraId="5CBF1F69" w14:textId="77777777" w:rsidR="001E2032" w:rsidRPr="00355084" w:rsidRDefault="001E2032" w:rsidP="001B33D7">
      <w:pPr>
        <w:jc w:val="both"/>
        <w:rPr>
          <w:lang w:val="en-GB"/>
        </w:rPr>
      </w:pPr>
    </w:p>
    <w:p w14:paraId="6D792CE1" w14:textId="727E0517" w:rsidR="00A55AD4" w:rsidRPr="00355084" w:rsidRDefault="00A55AD4" w:rsidP="001B33D7">
      <w:pPr>
        <w:jc w:val="both"/>
        <w:rPr>
          <w:b/>
          <w:i/>
          <w:lang w:val="en-GB"/>
        </w:rPr>
      </w:pPr>
      <w:r w:rsidRPr="00355084">
        <w:rPr>
          <w:b/>
          <w:i/>
          <w:lang w:val="en-GB"/>
        </w:rPr>
        <w:t xml:space="preserve">B. </w:t>
      </w:r>
      <w:r w:rsidR="000D2D6A" w:rsidRPr="00355084">
        <w:rPr>
          <w:b/>
          <w:i/>
          <w:lang w:val="en-GB"/>
        </w:rPr>
        <w:t xml:space="preserve">Digital </w:t>
      </w:r>
      <w:r w:rsidRPr="00355084">
        <w:rPr>
          <w:b/>
          <w:i/>
          <w:lang w:val="en-GB"/>
        </w:rPr>
        <w:t>Innovation and Creativity</w:t>
      </w:r>
    </w:p>
    <w:p w14:paraId="67963A57" w14:textId="77777777" w:rsidR="00A65905" w:rsidRPr="001B33D7" w:rsidRDefault="00A65905" w:rsidP="001B33D7">
      <w:pPr>
        <w:jc w:val="both"/>
        <w:rPr>
          <w:bCs/>
          <w:iCs/>
          <w:lang w:val="en-GB"/>
        </w:rPr>
      </w:pPr>
    </w:p>
    <w:p w14:paraId="7B3B2A08" w14:textId="46A957E6" w:rsidR="00FF715C" w:rsidRDefault="00F14E0E">
      <w:pPr>
        <w:jc w:val="both"/>
        <w:rPr>
          <w:lang w:val="en-GB"/>
        </w:rPr>
      </w:pPr>
      <w:r w:rsidRPr="00355084">
        <w:rPr>
          <w:lang w:val="en-GB"/>
        </w:rPr>
        <w:t xml:space="preserve">We aim to </w:t>
      </w:r>
      <w:r w:rsidR="007F072A">
        <w:rPr>
          <w:lang w:val="en-GB"/>
        </w:rPr>
        <w:t>create</w:t>
      </w:r>
      <w:r w:rsidR="00473585" w:rsidRPr="00355084">
        <w:rPr>
          <w:lang w:val="en-GB"/>
        </w:rPr>
        <w:t xml:space="preserve"> an environment which is conducive for </w:t>
      </w:r>
      <w:r w:rsidR="006E678B" w:rsidRPr="00355084">
        <w:rPr>
          <w:lang w:val="en-GB"/>
        </w:rPr>
        <w:t xml:space="preserve">digital </w:t>
      </w:r>
      <w:r w:rsidR="00473585" w:rsidRPr="00355084">
        <w:rPr>
          <w:lang w:val="en-GB"/>
        </w:rPr>
        <w:t>innovation and creativity, by introducing policies and frameworks that encourage emerging technologies</w:t>
      </w:r>
      <w:r w:rsidR="00192046">
        <w:rPr>
          <w:lang w:val="en-GB"/>
        </w:rPr>
        <w:t>,</w:t>
      </w:r>
      <w:r w:rsidR="00192046" w:rsidRPr="00355084">
        <w:rPr>
          <w:lang w:val="en-GB"/>
        </w:rPr>
        <w:t xml:space="preserve"> </w:t>
      </w:r>
      <w:r w:rsidR="00A06E99">
        <w:rPr>
          <w:lang w:val="en-GB"/>
        </w:rPr>
        <w:t xml:space="preserve">accelerate the growth of </w:t>
      </w:r>
      <w:r w:rsidR="00473585" w:rsidRPr="00355084">
        <w:rPr>
          <w:lang w:val="en-GB"/>
        </w:rPr>
        <w:t>digital entrepreneurship</w:t>
      </w:r>
      <w:r w:rsidR="006E678B" w:rsidRPr="00355084">
        <w:rPr>
          <w:lang w:val="en-GB"/>
        </w:rPr>
        <w:t xml:space="preserve">, </w:t>
      </w:r>
      <w:r w:rsidR="007F072A">
        <w:rPr>
          <w:lang w:val="en-GB"/>
        </w:rPr>
        <w:t>and</w:t>
      </w:r>
      <w:r w:rsidR="006E678B" w:rsidRPr="00355084">
        <w:rPr>
          <w:lang w:val="en-GB"/>
        </w:rPr>
        <w:t xml:space="preserve"> promote international </w:t>
      </w:r>
      <w:r w:rsidR="007A6E89" w:rsidRPr="00355084">
        <w:rPr>
          <w:lang w:val="en-GB"/>
        </w:rPr>
        <w:t xml:space="preserve">standards on </w:t>
      </w:r>
      <w:r w:rsidR="007A6E89" w:rsidRPr="003537E0">
        <w:rPr>
          <w:lang w:val="en-GB"/>
        </w:rPr>
        <w:t>telecommunication/ICT.</w:t>
      </w:r>
      <w:r w:rsidR="006E678B" w:rsidRPr="00355084">
        <w:rPr>
          <w:lang w:val="en-GB"/>
        </w:rPr>
        <w:t xml:space="preserve"> </w:t>
      </w:r>
      <w:r w:rsidR="0037335F" w:rsidRPr="00355084">
        <w:rPr>
          <w:lang w:val="en-GB"/>
        </w:rPr>
        <w:t xml:space="preserve">In order to facilitate </w:t>
      </w:r>
      <w:r w:rsidR="0096414E" w:rsidRPr="00355084">
        <w:rPr>
          <w:lang w:val="en-GB"/>
        </w:rPr>
        <w:t>d</w:t>
      </w:r>
      <w:r w:rsidR="00FB7895">
        <w:rPr>
          <w:lang w:val="en-GB"/>
        </w:rPr>
        <w:t xml:space="preserve">igital </w:t>
      </w:r>
      <w:r w:rsidR="0037335F" w:rsidRPr="00355084">
        <w:rPr>
          <w:lang w:val="en-GB"/>
        </w:rPr>
        <w:t>innovation and creativity, we will</w:t>
      </w:r>
      <w:r w:rsidR="00980E03" w:rsidRPr="00355084">
        <w:rPr>
          <w:lang w:val="en-GB"/>
        </w:rPr>
        <w:t>:</w:t>
      </w:r>
      <w:r w:rsidR="00DA0E97">
        <w:rPr>
          <w:lang w:val="en-GB"/>
        </w:rPr>
        <w:t xml:space="preserve"> </w:t>
      </w:r>
    </w:p>
    <w:p w14:paraId="33FB8B98" w14:textId="600F0C8E" w:rsidR="007E0D36" w:rsidRPr="00355084" w:rsidRDefault="007E0D36">
      <w:pPr>
        <w:jc w:val="both"/>
        <w:rPr>
          <w:lang w:val="en-GB"/>
        </w:rPr>
      </w:pPr>
    </w:p>
    <w:p w14:paraId="377F5C69" w14:textId="6996FAF7" w:rsidR="00922768" w:rsidRPr="00355084" w:rsidDel="00DA0E97" w:rsidRDefault="001C37D5" w:rsidP="001B33D7">
      <w:pPr>
        <w:pStyle w:val="ListParagraph"/>
        <w:numPr>
          <w:ilvl w:val="0"/>
          <w:numId w:val="38"/>
        </w:numPr>
        <w:contextualSpacing w:val="0"/>
        <w:jc w:val="both"/>
        <w:rPr>
          <w:b/>
          <w:lang w:val="en-GB"/>
        </w:rPr>
      </w:pPr>
      <w:r w:rsidRPr="00355084">
        <w:rPr>
          <w:b/>
          <w:lang w:val="en-GB"/>
        </w:rPr>
        <w:t xml:space="preserve">Innovation, Entrepreneurship </w:t>
      </w:r>
      <w:r w:rsidRPr="009A259F">
        <w:rPr>
          <w:b/>
          <w:noProof/>
          <w:lang w:val="en-GB"/>
        </w:rPr>
        <w:t>and</w:t>
      </w:r>
      <w:r w:rsidRPr="00355084">
        <w:rPr>
          <w:b/>
          <w:lang w:val="en-GB"/>
        </w:rPr>
        <w:t xml:space="preserve"> MSMEs</w:t>
      </w:r>
      <w:r w:rsidR="0096414E" w:rsidRPr="00355084">
        <w:rPr>
          <w:b/>
          <w:lang w:val="en-GB"/>
        </w:rPr>
        <w:t>.</w:t>
      </w:r>
      <w:r w:rsidR="0037335F" w:rsidRPr="00355084">
        <w:rPr>
          <w:lang w:val="en-GB"/>
        </w:rPr>
        <w:t xml:space="preserve"> </w:t>
      </w:r>
      <w:r w:rsidR="0096414E" w:rsidRPr="00355084">
        <w:rPr>
          <w:lang w:val="en-GB"/>
        </w:rPr>
        <w:t>P</w:t>
      </w:r>
      <w:r w:rsidRPr="00355084">
        <w:rPr>
          <w:lang w:val="en-GB"/>
        </w:rPr>
        <w:t>romote policies and initiative</w:t>
      </w:r>
      <w:r w:rsidR="00C60C3D" w:rsidRPr="00355084">
        <w:rPr>
          <w:lang w:val="en-GB"/>
        </w:rPr>
        <w:t xml:space="preserve">s to bolster </w:t>
      </w:r>
      <w:r w:rsidR="00C60C3D" w:rsidRPr="003537E0">
        <w:rPr>
          <w:lang w:val="en-GB"/>
        </w:rPr>
        <w:t>telecommunication/ICT-</w:t>
      </w:r>
      <w:r w:rsidRPr="003537E0">
        <w:rPr>
          <w:lang w:val="en-GB"/>
        </w:rPr>
        <w:t>centric innovation</w:t>
      </w:r>
      <w:r w:rsidRPr="00355084">
        <w:rPr>
          <w:lang w:val="en-GB"/>
        </w:rPr>
        <w:t xml:space="preserve">, entrepreneurship </w:t>
      </w:r>
      <w:r w:rsidRPr="009A259F">
        <w:rPr>
          <w:noProof/>
          <w:lang w:val="en-GB"/>
        </w:rPr>
        <w:t>and</w:t>
      </w:r>
      <w:r w:rsidRPr="00355084">
        <w:rPr>
          <w:lang w:val="en-GB"/>
        </w:rPr>
        <w:t xml:space="preserve"> Micro, Small and Medium Enterprises (MSMEs) by supporting start-ups and entrepreneurs, facilitating access to public platforms</w:t>
      </w:r>
      <w:r w:rsidR="00A06E99">
        <w:rPr>
          <w:lang w:val="en-GB"/>
        </w:rPr>
        <w:t xml:space="preserve"> and public data</w:t>
      </w:r>
      <w:r w:rsidRPr="00355084">
        <w:rPr>
          <w:lang w:val="en-GB"/>
        </w:rPr>
        <w:t>, as well as facilitating networking and scaling up among local and regional stakeholders;</w:t>
      </w:r>
      <w:r w:rsidR="00DA0E97">
        <w:rPr>
          <w:lang w:val="en-GB"/>
        </w:rPr>
        <w:t xml:space="preserve"> </w:t>
      </w:r>
    </w:p>
    <w:p w14:paraId="2C08F6BF" w14:textId="77777777" w:rsidR="001C37D5" w:rsidRPr="00355084" w:rsidRDefault="001C37D5" w:rsidP="001B33D7">
      <w:pPr>
        <w:pStyle w:val="ListParagraph"/>
        <w:contextualSpacing w:val="0"/>
        <w:rPr>
          <w:lang w:val="en-GB"/>
        </w:rPr>
      </w:pPr>
    </w:p>
    <w:p w14:paraId="54270515" w14:textId="4B7D8346" w:rsidR="007E0D36" w:rsidRPr="003537E0" w:rsidRDefault="0054739E" w:rsidP="001B33D7">
      <w:pPr>
        <w:pStyle w:val="ListParagraph"/>
        <w:numPr>
          <w:ilvl w:val="0"/>
          <w:numId w:val="38"/>
        </w:numPr>
        <w:contextualSpacing w:val="0"/>
        <w:jc w:val="both"/>
        <w:rPr>
          <w:lang w:val="en-GB"/>
        </w:rPr>
      </w:pPr>
      <w:r w:rsidRPr="003537E0">
        <w:rPr>
          <w:b/>
          <w:bCs/>
          <w:lang w:val="en-GB"/>
        </w:rPr>
        <w:t>Emerging ICT</w:t>
      </w:r>
      <w:r w:rsidR="00AF29F7" w:rsidRPr="003537E0">
        <w:rPr>
          <w:b/>
          <w:bCs/>
          <w:lang w:val="en-GB"/>
        </w:rPr>
        <w:t>s</w:t>
      </w:r>
      <w:r w:rsidRPr="003537E0">
        <w:rPr>
          <w:b/>
          <w:bCs/>
          <w:lang w:val="en-GB"/>
        </w:rPr>
        <w:t xml:space="preserve"> and Smart Communities</w:t>
      </w:r>
      <w:r w:rsidR="0096414E" w:rsidRPr="003537E0">
        <w:rPr>
          <w:b/>
          <w:bCs/>
          <w:lang w:val="en-GB"/>
        </w:rPr>
        <w:t>.</w:t>
      </w:r>
      <w:r w:rsidRPr="003537E0">
        <w:rPr>
          <w:bCs/>
          <w:lang w:val="en-GB"/>
        </w:rPr>
        <w:t xml:space="preserve"> </w:t>
      </w:r>
      <w:r w:rsidR="0096414E" w:rsidRPr="003537E0">
        <w:rPr>
          <w:bCs/>
          <w:lang w:val="en-GB"/>
        </w:rPr>
        <w:t>E</w:t>
      </w:r>
      <w:r w:rsidRPr="003537E0">
        <w:rPr>
          <w:bCs/>
          <w:lang w:val="en-GB"/>
        </w:rPr>
        <w:t>ncourage</w:t>
      </w:r>
      <w:r w:rsidR="007F072A" w:rsidRPr="003537E0">
        <w:rPr>
          <w:bCs/>
          <w:lang w:val="en-GB"/>
        </w:rPr>
        <w:t xml:space="preserve"> </w:t>
      </w:r>
      <w:r w:rsidRPr="003537E0">
        <w:rPr>
          <w:bCs/>
          <w:lang w:val="en-GB"/>
        </w:rPr>
        <w:t xml:space="preserve">the </w:t>
      </w:r>
      <w:r w:rsidR="00227821" w:rsidRPr="003537E0">
        <w:rPr>
          <w:bCs/>
          <w:lang w:val="en-GB"/>
        </w:rPr>
        <w:t>development</w:t>
      </w:r>
      <w:r w:rsidRPr="003537E0">
        <w:rPr>
          <w:bCs/>
          <w:lang w:val="en-GB"/>
        </w:rPr>
        <w:t xml:space="preserve"> of enabling environments for emerging ICT</w:t>
      </w:r>
      <w:r w:rsidR="00AF29F7" w:rsidRPr="003537E0">
        <w:rPr>
          <w:bCs/>
          <w:lang w:val="en-GB"/>
        </w:rPr>
        <w:t>s</w:t>
      </w:r>
      <w:r w:rsidR="00F507A6" w:rsidRPr="003537E0">
        <w:rPr>
          <w:bCs/>
          <w:lang w:val="en-GB"/>
        </w:rPr>
        <w:t>, including Internet of Things (IoT) and Artificial Intelligence (AI</w:t>
      </w:r>
      <w:r w:rsidR="00307A9C" w:rsidRPr="003537E0">
        <w:rPr>
          <w:bCs/>
          <w:lang w:val="en-GB"/>
        </w:rPr>
        <w:t xml:space="preserve">), </w:t>
      </w:r>
      <w:r w:rsidR="00227821" w:rsidRPr="003537E0">
        <w:rPr>
          <w:lang w:val="en-GB"/>
        </w:rPr>
        <w:t>to support the digital transformation of the economy toward</w:t>
      </w:r>
      <w:r w:rsidR="00DA0E97" w:rsidRPr="003537E0">
        <w:rPr>
          <w:lang w:val="en-GB"/>
        </w:rPr>
        <w:t>s</w:t>
      </w:r>
      <w:r w:rsidR="00227821" w:rsidRPr="003537E0">
        <w:rPr>
          <w:lang w:val="en-GB"/>
        </w:rPr>
        <w:t xml:space="preserve"> smart </w:t>
      </w:r>
      <w:r w:rsidR="00DA0E97" w:rsidRPr="003537E0">
        <w:rPr>
          <w:lang w:val="en-GB"/>
        </w:rPr>
        <w:t>communities</w:t>
      </w:r>
      <w:r w:rsidR="00227821" w:rsidRPr="003537E0">
        <w:rPr>
          <w:lang w:val="en-GB"/>
        </w:rPr>
        <w:t>,</w:t>
      </w:r>
      <w:r w:rsidR="00227821" w:rsidRPr="003537E0">
        <w:rPr>
          <w:bCs/>
          <w:lang w:val="en-GB"/>
        </w:rPr>
        <w:t xml:space="preserve"> </w:t>
      </w:r>
      <w:r w:rsidRPr="003537E0">
        <w:rPr>
          <w:bCs/>
          <w:lang w:val="en-GB"/>
        </w:rPr>
        <w:t xml:space="preserve">while ensuring interoperability and compatibility </w:t>
      </w:r>
      <w:r w:rsidR="008C4538" w:rsidRPr="003537E0">
        <w:rPr>
          <w:bCs/>
          <w:lang w:val="en-GB"/>
        </w:rPr>
        <w:t xml:space="preserve">as necessary, </w:t>
      </w:r>
      <w:r w:rsidRPr="003537E0">
        <w:rPr>
          <w:bCs/>
          <w:lang w:val="en-GB"/>
        </w:rPr>
        <w:t xml:space="preserve">through </w:t>
      </w:r>
      <w:r w:rsidR="00227821" w:rsidRPr="003537E0">
        <w:rPr>
          <w:bCs/>
          <w:lang w:val="en-GB"/>
        </w:rPr>
        <w:t xml:space="preserve">the </w:t>
      </w:r>
      <w:r w:rsidRPr="003537E0">
        <w:rPr>
          <w:bCs/>
          <w:lang w:val="en-GB"/>
        </w:rPr>
        <w:t>adopti</w:t>
      </w:r>
      <w:r w:rsidR="00227821" w:rsidRPr="003537E0">
        <w:rPr>
          <w:bCs/>
          <w:lang w:val="en-GB"/>
        </w:rPr>
        <w:t>on of</w:t>
      </w:r>
      <w:r w:rsidRPr="003537E0">
        <w:rPr>
          <w:bCs/>
          <w:lang w:val="en-GB"/>
        </w:rPr>
        <w:t xml:space="preserve"> appropriate </w:t>
      </w:r>
      <w:r w:rsidR="00A06E99" w:rsidRPr="003537E0">
        <w:rPr>
          <w:bCs/>
          <w:lang w:val="en-GB"/>
        </w:rPr>
        <w:t xml:space="preserve">technological </w:t>
      </w:r>
      <w:r w:rsidRPr="003537E0">
        <w:rPr>
          <w:bCs/>
          <w:lang w:val="en-GB"/>
        </w:rPr>
        <w:t>policies</w:t>
      </w:r>
      <w:r w:rsidR="00227821" w:rsidRPr="003537E0">
        <w:rPr>
          <w:bCs/>
          <w:lang w:val="en-GB"/>
        </w:rPr>
        <w:t>,</w:t>
      </w:r>
      <w:r w:rsidRPr="003537E0">
        <w:rPr>
          <w:bCs/>
          <w:lang w:val="en-GB"/>
        </w:rPr>
        <w:t xml:space="preserve"> regulations </w:t>
      </w:r>
      <w:r w:rsidR="00227821" w:rsidRPr="003537E0">
        <w:rPr>
          <w:bCs/>
          <w:lang w:val="en-GB"/>
        </w:rPr>
        <w:t xml:space="preserve">and </w:t>
      </w:r>
      <w:r w:rsidRPr="003537E0">
        <w:rPr>
          <w:bCs/>
          <w:lang w:val="en-GB"/>
        </w:rPr>
        <w:t>guidelines and sharing best practices and ideas on utilisation of emerging ICT</w:t>
      </w:r>
      <w:r w:rsidR="00AF29F7" w:rsidRPr="003537E0">
        <w:rPr>
          <w:bCs/>
          <w:lang w:val="en-GB"/>
        </w:rPr>
        <w:t>s</w:t>
      </w:r>
      <w:r w:rsidR="00F91B14" w:rsidRPr="003537E0">
        <w:rPr>
          <w:bCs/>
          <w:lang w:val="en-GB"/>
        </w:rPr>
        <w:t xml:space="preserve"> </w:t>
      </w:r>
      <w:r w:rsidRPr="003537E0">
        <w:rPr>
          <w:bCs/>
          <w:lang w:val="en-GB"/>
        </w:rPr>
        <w:t>and relevant capacity building</w:t>
      </w:r>
      <w:r w:rsidR="007E0D36" w:rsidRPr="003537E0">
        <w:rPr>
          <w:lang w:val="en-GB"/>
        </w:rPr>
        <w:t>;</w:t>
      </w:r>
      <w:r w:rsidR="00F507A6" w:rsidRPr="003537E0">
        <w:rPr>
          <w:lang w:val="en-GB"/>
        </w:rPr>
        <w:t xml:space="preserve"> </w:t>
      </w:r>
    </w:p>
    <w:p w14:paraId="1E963372" w14:textId="77777777" w:rsidR="00F003AC" w:rsidRDefault="00F003AC" w:rsidP="001B33D7">
      <w:pPr>
        <w:pStyle w:val="ListParagraph"/>
        <w:contextualSpacing w:val="0"/>
        <w:jc w:val="both"/>
        <w:rPr>
          <w:lang w:val="en-GB"/>
        </w:rPr>
      </w:pPr>
    </w:p>
    <w:p w14:paraId="6C9E2144" w14:textId="0E734089" w:rsidR="00DC302A" w:rsidRDefault="00DC302A" w:rsidP="001B33D7">
      <w:pPr>
        <w:pStyle w:val="ListParagraph"/>
        <w:numPr>
          <w:ilvl w:val="0"/>
          <w:numId w:val="38"/>
        </w:numPr>
        <w:contextualSpacing w:val="0"/>
        <w:jc w:val="both"/>
        <w:rPr>
          <w:lang w:val="en-GB"/>
        </w:rPr>
      </w:pPr>
      <w:r w:rsidRPr="00355084">
        <w:rPr>
          <w:b/>
          <w:lang w:val="en-GB"/>
        </w:rPr>
        <w:t>5G</w:t>
      </w:r>
      <w:r w:rsidR="0096414E" w:rsidRPr="00355084">
        <w:rPr>
          <w:b/>
          <w:lang w:val="en-GB"/>
        </w:rPr>
        <w:t>.</w:t>
      </w:r>
      <w:r w:rsidRPr="00355084">
        <w:rPr>
          <w:lang w:val="en-GB"/>
        </w:rPr>
        <w:t xml:space="preserve"> </w:t>
      </w:r>
      <w:r w:rsidR="0096414E" w:rsidRPr="00355084">
        <w:rPr>
          <w:lang w:val="en-GB"/>
        </w:rPr>
        <w:t>E</w:t>
      </w:r>
      <w:r w:rsidR="00C873CF" w:rsidRPr="00355084">
        <w:rPr>
          <w:lang w:val="en-GB"/>
        </w:rPr>
        <w:t xml:space="preserve">ncourage </w:t>
      </w:r>
      <w:r w:rsidR="00EF0BAD" w:rsidRPr="00355084">
        <w:rPr>
          <w:lang w:val="en-GB"/>
        </w:rPr>
        <w:t>the development of policies and enabling environments to embrace the new ecosystem brought by 5G (IMT-2020)</w:t>
      </w:r>
      <w:r w:rsidR="00736806" w:rsidRPr="00355084">
        <w:rPr>
          <w:lang w:val="en-GB"/>
        </w:rPr>
        <w:t xml:space="preserve">, </w:t>
      </w:r>
      <w:r w:rsidR="00A06E99">
        <w:rPr>
          <w:lang w:val="en-GB"/>
        </w:rPr>
        <w:t>with the aim of optimis</w:t>
      </w:r>
      <w:r w:rsidR="007F072A">
        <w:rPr>
          <w:lang w:val="en-GB"/>
        </w:rPr>
        <w:t>ing the</w:t>
      </w:r>
      <w:r w:rsidR="00736806" w:rsidRPr="00355084">
        <w:rPr>
          <w:lang w:val="en-GB"/>
        </w:rPr>
        <w:t xml:space="preserve"> use of </w:t>
      </w:r>
      <w:r w:rsidR="009959BA">
        <w:rPr>
          <w:lang w:val="en-GB"/>
        </w:rPr>
        <w:t xml:space="preserve">infrastructure and </w:t>
      </w:r>
      <w:r w:rsidR="00736806" w:rsidRPr="00355084">
        <w:rPr>
          <w:lang w:val="en-GB"/>
        </w:rPr>
        <w:t>spectrum</w:t>
      </w:r>
      <w:r w:rsidR="00C21E1F">
        <w:rPr>
          <w:lang w:val="en-GB"/>
        </w:rPr>
        <w:t xml:space="preserve">, including </w:t>
      </w:r>
      <w:r w:rsidR="009959BA">
        <w:rPr>
          <w:lang w:val="en-GB"/>
        </w:rPr>
        <w:t>re-farming</w:t>
      </w:r>
      <w:r w:rsidR="00736806" w:rsidRPr="00355084">
        <w:rPr>
          <w:lang w:val="en-GB"/>
        </w:rPr>
        <w:t xml:space="preserve"> </w:t>
      </w:r>
      <w:r w:rsidR="00C21E1F">
        <w:rPr>
          <w:lang w:val="en-GB"/>
        </w:rPr>
        <w:t>2G/3G spectrum</w:t>
      </w:r>
      <w:r w:rsidR="008A2CA3">
        <w:rPr>
          <w:lang w:val="en-GB"/>
        </w:rPr>
        <w:t>,</w:t>
      </w:r>
      <w:r w:rsidR="00C21E1F">
        <w:rPr>
          <w:lang w:val="en-GB"/>
        </w:rPr>
        <w:t xml:space="preserve"> </w:t>
      </w:r>
      <w:r w:rsidR="00D62B67">
        <w:rPr>
          <w:lang w:val="en-GB"/>
        </w:rPr>
        <w:t xml:space="preserve">identifying additional frequency bands for 5G, </w:t>
      </w:r>
      <w:r w:rsidR="00736806" w:rsidRPr="00355084">
        <w:rPr>
          <w:lang w:val="en-GB"/>
        </w:rPr>
        <w:t>and progress towards 5G deployment</w:t>
      </w:r>
      <w:r w:rsidR="00BA05E8" w:rsidRPr="00355084">
        <w:rPr>
          <w:lang w:val="en-GB"/>
        </w:rPr>
        <w:t xml:space="preserve"> which </w:t>
      </w:r>
      <w:r w:rsidR="00C21E1F">
        <w:rPr>
          <w:lang w:val="en-GB"/>
        </w:rPr>
        <w:t>has the potential to produce far-reaching</w:t>
      </w:r>
      <w:r w:rsidR="00BA05E8" w:rsidRPr="00355084">
        <w:rPr>
          <w:lang w:val="en-GB"/>
        </w:rPr>
        <w:t xml:space="preserve"> economic</w:t>
      </w:r>
      <w:r w:rsidR="00C21E1F">
        <w:rPr>
          <w:lang w:val="en-GB"/>
        </w:rPr>
        <w:t xml:space="preserve"> benefits, as well as enabling new services and products which rely on faster and higher capacity data transmission with low latency</w:t>
      </w:r>
      <w:r w:rsidR="009959BA">
        <w:rPr>
          <w:lang w:val="en-GB"/>
        </w:rPr>
        <w:t xml:space="preserve"> and massive connectivity</w:t>
      </w:r>
      <w:r w:rsidR="00BA05E8" w:rsidRPr="00355084">
        <w:rPr>
          <w:lang w:val="en-GB"/>
        </w:rPr>
        <w:t>;</w:t>
      </w:r>
      <w:r w:rsidR="009959BA">
        <w:rPr>
          <w:lang w:val="en-GB"/>
        </w:rPr>
        <w:t xml:space="preserve"> </w:t>
      </w:r>
    </w:p>
    <w:p w14:paraId="5F33478A" w14:textId="77777777" w:rsidR="00BA05E8" w:rsidRPr="00922768" w:rsidRDefault="00BA05E8">
      <w:pPr>
        <w:rPr>
          <w:lang w:val="en-GB"/>
        </w:rPr>
      </w:pPr>
    </w:p>
    <w:p w14:paraId="67198849" w14:textId="13EE433D" w:rsidR="00473585" w:rsidRPr="00922768" w:rsidRDefault="005838CC" w:rsidP="001B33D7">
      <w:pPr>
        <w:pStyle w:val="ListParagraph"/>
        <w:numPr>
          <w:ilvl w:val="0"/>
          <w:numId w:val="38"/>
        </w:numPr>
        <w:contextualSpacing w:val="0"/>
        <w:jc w:val="both"/>
        <w:rPr>
          <w:lang w:val="en-GB"/>
        </w:rPr>
      </w:pPr>
      <w:r w:rsidRPr="00922768">
        <w:rPr>
          <w:b/>
          <w:lang w:val="en-GB"/>
        </w:rPr>
        <w:t>Technologies and Standards</w:t>
      </w:r>
      <w:r w:rsidR="0096414E" w:rsidRPr="00922768">
        <w:rPr>
          <w:b/>
          <w:lang w:val="en-GB"/>
        </w:rPr>
        <w:t>.</w:t>
      </w:r>
      <w:r w:rsidRPr="00922768">
        <w:rPr>
          <w:lang w:val="en-GB"/>
        </w:rPr>
        <w:t xml:space="preserve"> </w:t>
      </w:r>
      <w:r w:rsidR="00D62B67" w:rsidRPr="00922768">
        <w:rPr>
          <w:lang w:val="en-GB"/>
        </w:rPr>
        <w:t>Provide assistance in adopting international standards</w:t>
      </w:r>
      <w:r w:rsidR="00986E68" w:rsidRPr="00922768">
        <w:rPr>
          <w:lang w:val="en-GB"/>
        </w:rPr>
        <w:t xml:space="preserve"> by providing relevant guidelines or implementation specifications, where applicable. Special initiatives should be taken into account to bridge the innovation gap that exists between </w:t>
      </w:r>
      <w:r w:rsidR="004B1560" w:rsidRPr="00922768">
        <w:rPr>
          <w:lang w:val="en-GB"/>
        </w:rPr>
        <w:t>LDCs</w:t>
      </w:r>
      <w:r w:rsidR="00986E68" w:rsidRPr="00922768">
        <w:rPr>
          <w:lang w:val="en-GB"/>
        </w:rPr>
        <w:t>, developing countries</w:t>
      </w:r>
      <w:r w:rsidR="00777E7B" w:rsidRPr="003537E0">
        <w:rPr>
          <w:lang w:val="en-GB"/>
        </w:rPr>
        <w:t>,</w:t>
      </w:r>
      <w:r w:rsidR="00986E68" w:rsidRPr="00922768">
        <w:rPr>
          <w:lang w:val="en-GB"/>
        </w:rPr>
        <w:t xml:space="preserve"> </w:t>
      </w:r>
      <w:r w:rsidR="00986E68" w:rsidRPr="00777E7B">
        <w:rPr>
          <w:noProof/>
          <w:lang w:val="en-GB"/>
        </w:rPr>
        <w:t>and</w:t>
      </w:r>
      <w:r w:rsidR="00986E68" w:rsidRPr="00922768">
        <w:rPr>
          <w:lang w:val="en-GB"/>
        </w:rPr>
        <w:t xml:space="preserve"> developed countries in the </w:t>
      </w:r>
      <w:r w:rsidR="00E04B7A" w:rsidRPr="00922768">
        <w:rPr>
          <w:lang w:val="en-GB"/>
        </w:rPr>
        <w:t>r</w:t>
      </w:r>
      <w:r w:rsidR="00986E68" w:rsidRPr="00922768">
        <w:rPr>
          <w:lang w:val="en-GB"/>
        </w:rPr>
        <w:t>egio</w:t>
      </w:r>
      <w:r w:rsidR="005D6284" w:rsidRPr="00922768">
        <w:rPr>
          <w:lang w:val="en-GB"/>
        </w:rPr>
        <w:t>n</w:t>
      </w:r>
      <w:r w:rsidR="004C66E5" w:rsidRPr="00922768">
        <w:rPr>
          <w:lang w:val="en-GB"/>
        </w:rPr>
        <w:t>.</w:t>
      </w:r>
      <w:r w:rsidR="004B1560" w:rsidRPr="00922768">
        <w:rPr>
          <w:lang w:val="en-GB"/>
        </w:rPr>
        <w:t xml:space="preserve"> </w:t>
      </w:r>
    </w:p>
    <w:p w14:paraId="4EA61AD4" w14:textId="77777777" w:rsidR="00B53A89" w:rsidRPr="001B33D7" w:rsidRDefault="00B53A89" w:rsidP="001B33D7">
      <w:pPr>
        <w:rPr>
          <w:bCs/>
          <w:lang w:val="en-GB"/>
        </w:rPr>
      </w:pPr>
    </w:p>
    <w:p w14:paraId="669F4854" w14:textId="53D0568D" w:rsidR="00C91078" w:rsidRPr="00355084" w:rsidRDefault="00E04B7A" w:rsidP="001B33D7">
      <w:pPr>
        <w:jc w:val="both"/>
        <w:rPr>
          <w:b/>
          <w:i/>
          <w:lang w:val="en-GB"/>
        </w:rPr>
      </w:pPr>
      <w:r w:rsidRPr="00355084">
        <w:rPr>
          <w:b/>
          <w:i/>
          <w:lang w:val="en-GB"/>
        </w:rPr>
        <w:t xml:space="preserve">C. </w:t>
      </w:r>
      <w:r w:rsidR="00C91078" w:rsidRPr="00355084">
        <w:rPr>
          <w:b/>
          <w:i/>
          <w:lang w:val="en-GB"/>
        </w:rPr>
        <w:t>Digital Community</w:t>
      </w:r>
    </w:p>
    <w:p w14:paraId="7A9553BC" w14:textId="77777777" w:rsidR="00A65905" w:rsidRPr="001B33D7" w:rsidRDefault="00A65905" w:rsidP="001B33D7">
      <w:pPr>
        <w:jc w:val="both"/>
        <w:rPr>
          <w:bCs/>
          <w:iCs/>
          <w:lang w:val="en-GB"/>
        </w:rPr>
      </w:pPr>
    </w:p>
    <w:p w14:paraId="6ABD4EDE" w14:textId="16529CC3" w:rsidR="00DA4E44" w:rsidRDefault="00C0289F">
      <w:pPr>
        <w:jc w:val="both"/>
        <w:rPr>
          <w:color w:val="000000" w:themeColor="text1"/>
          <w:lang w:val="en-GB"/>
        </w:rPr>
      </w:pPr>
      <w:r w:rsidRPr="00355084">
        <w:rPr>
          <w:color w:val="000000" w:themeColor="text1"/>
          <w:lang w:val="en-GB"/>
        </w:rPr>
        <w:t xml:space="preserve">We aim to </w:t>
      </w:r>
      <w:r w:rsidR="00D90F8D" w:rsidRPr="00355084">
        <w:rPr>
          <w:color w:val="000000" w:themeColor="text1"/>
          <w:lang w:val="en-GB"/>
        </w:rPr>
        <w:t xml:space="preserve">make </w:t>
      </w:r>
      <w:r w:rsidR="007A6E89" w:rsidRPr="003537E0">
        <w:rPr>
          <w:color w:val="000000" w:themeColor="text1"/>
          <w:lang w:val="en-GB"/>
        </w:rPr>
        <w:t>telecommunication/</w:t>
      </w:r>
      <w:r w:rsidR="00D90F8D" w:rsidRPr="003537E0">
        <w:rPr>
          <w:color w:val="000000" w:themeColor="text1"/>
          <w:lang w:val="en-GB"/>
        </w:rPr>
        <w:t>ICT</w:t>
      </w:r>
      <w:r w:rsidR="00D90F8D" w:rsidRPr="00355084">
        <w:rPr>
          <w:color w:val="000000" w:themeColor="text1"/>
          <w:lang w:val="en-GB"/>
        </w:rPr>
        <w:t xml:space="preserve"> accessible to everyone</w:t>
      </w:r>
      <w:r w:rsidR="00D62B67">
        <w:rPr>
          <w:color w:val="000000" w:themeColor="text1"/>
          <w:lang w:val="en-GB"/>
        </w:rPr>
        <w:t xml:space="preserve"> in our communities</w:t>
      </w:r>
      <w:r w:rsidR="00697BEC" w:rsidRPr="00355084">
        <w:rPr>
          <w:color w:val="000000" w:themeColor="text1"/>
          <w:lang w:val="en-GB"/>
        </w:rPr>
        <w:t xml:space="preserve">, including in the </w:t>
      </w:r>
      <w:r w:rsidR="000B676B" w:rsidRPr="00355084">
        <w:rPr>
          <w:color w:val="000000" w:themeColor="text1"/>
          <w:lang w:val="en-GB"/>
        </w:rPr>
        <w:t xml:space="preserve">unserved and </w:t>
      </w:r>
      <w:r w:rsidR="00697BEC" w:rsidRPr="00355084">
        <w:rPr>
          <w:color w:val="000000" w:themeColor="text1"/>
          <w:lang w:val="en-GB"/>
        </w:rPr>
        <w:t xml:space="preserve">underserved geographical regions and </w:t>
      </w:r>
      <w:r w:rsidR="000B676B" w:rsidRPr="00355084">
        <w:rPr>
          <w:color w:val="000000" w:themeColor="text1"/>
          <w:lang w:val="en-GB"/>
        </w:rPr>
        <w:t xml:space="preserve">people </w:t>
      </w:r>
      <w:r w:rsidR="00697BEC" w:rsidRPr="00355084">
        <w:rPr>
          <w:color w:val="000000" w:themeColor="text1"/>
          <w:lang w:val="en-GB"/>
        </w:rPr>
        <w:t>from vulnerable groups</w:t>
      </w:r>
      <w:r w:rsidR="00922768">
        <w:rPr>
          <w:color w:val="000000" w:themeColor="text1"/>
          <w:lang w:val="en-GB"/>
        </w:rPr>
        <w:t xml:space="preserve"> </w:t>
      </w:r>
      <w:r w:rsidR="00863C41">
        <w:rPr>
          <w:color w:val="000000" w:themeColor="text1"/>
          <w:lang w:val="en-GB"/>
        </w:rPr>
        <w:t>and to embrace diversity</w:t>
      </w:r>
      <w:r w:rsidR="00697BEC" w:rsidRPr="00355084">
        <w:rPr>
          <w:color w:val="000000" w:themeColor="text1"/>
          <w:lang w:val="en-GB"/>
        </w:rPr>
        <w:t xml:space="preserve">, through inclusive policies and the </w:t>
      </w:r>
      <w:r w:rsidR="000B676B" w:rsidRPr="00355084">
        <w:rPr>
          <w:color w:val="000000" w:themeColor="text1"/>
          <w:lang w:val="en-GB"/>
        </w:rPr>
        <w:t>development</w:t>
      </w:r>
      <w:r w:rsidR="00697BEC" w:rsidRPr="00355084">
        <w:rPr>
          <w:color w:val="000000" w:themeColor="text1"/>
          <w:lang w:val="en-GB"/>
        </w:rPr>
        <w:t xml:space="preserve"> of reliable </w:t>
      </w:r>
      <w:r w:rsidR="00697BEC" w:rsidRPr="003537E0">
        <w:rPr>
          <w:color w:val="000000" w:themeColor="text1"/>
          <w:lang w:val="en-GB"/>
        </w:rPr>
        <w:lastRenderedPageBreak/>
        <w:t>telecommunication/ICT infrastructure</w:t>
      </w:r>
      <w:r w:rsidR="00DA4E44" w:rsidRPr="00355084">
        <w:rPr>
          <w:color w:val="000000" w:themeColor="text1"/>
          <w:lang w:val="en-GB"/>
        </w:rPr>
        <w:t>.</w:t>
      </w:r>
      <w:r w:rsidR="00980E03" w:rsidRPr="00355084">
        <w:rPr>
          <w:color w:val="000000" w:themeColor="text1"/>
          <w:lang w:val="en-GB"/>
        </w:rPr>
        <w:t xml:space="preserve"> </w:t>
      </w:r>
      <w:r w:rsidR="00C873CF" w:rsidRPr="00355084">
        <w:rPr>
          <w:color w:val="000000" w:themeColor="text1"/>
          <w:lang w:val="en-GB"/>
        </w:rPr>
        <w:t xml:space="preserve">In order to </w:t>
      </w:r>
      <w:r w:rsidR="00D62B67">
        <w:rPr>
          <w:color w:val="000000" w:themeColor="text1"/>
          <w:lang w:val="en-GB"/>
        </w:rPr>
        <w:t xml:space="preserve">achieve widespread digital adoption and </w:t>
      </w:r>
      <w:r w:rsidR="00C873CF" w:rsidRPr="003537E0">
        <w:rPr>
          <w:color w:val="000000" w:themeColor="text1"/>
          <w:lang w:val="en-GB"/>
        </w:rPr>
        <w:t xml:space="preserve">ensure </w:t>
      </w:r>
      <w:r w:rsidR="00D62B67" w:rsidRPr="003537E0">
        <w:rPr>
          <w:color w:val="000000" w:themeColor="text1"/>
          <w:lang w:val="en-GB"/>
        </w:rPr>
        <w:t xml:space="preserve">that </w:t>
      </w:r>
      <w:r w:rsidR="00C873CF" w:rsidRPr="003537E0">
        <w:rPr>
          <w:color w:val="000000" w:themeColor="text1"/>
          <w:lang w:val="en-GB"/>
        </w:rPr>
        <w:t>the benefits of ICT</w:t>
      </w:r>
      <w:r w:rsidR="00AF29F7" w:rsidRPr="003537E0">
        <w:rPr>
          <w:color w:val="000000" w:themeColor="text1"/>
          <w:lang w:val="en-GB"/>
        </w:rPr>
        <w:t>s</w:t>
      </w:r>
      <w:r w:rsidR="00C873CF" w:rsidRPr="003537E0">
        <w:rPr>
          <w:color w:val="000000" w:themeColor="text1"/>
          <w:lang w:val="en-GB"/>
        </w:rPr>
        <w:t xml:space="preserve"> </w:t>
      </w:r>
      <w:r w:rsidR="00D62B67" w:rsidRPr="003537E0">
        <w:rPr>
          <w:color w:val="000000" w:themeColor="text1"/>
          <w:lang w:val="en-GB"/>
        </w:rPr>
        <w:t xml:space="preserve">are harnessed </w:t>
      </w:r>
      <w:r w:rsidR="00C873CF" w:rsidRPr="003537E0">
        <w:rPr>
          <w:color w:val="000000" w:themeColor="text1"/>
          <w:lang w:val="en-GB"/>
        </w:rPr>
        <w:t>for all, we will:</w:t>
      </w:r>
    </w:p>
    <w:p w14:paraId="1128D95D" w14:textId="77777777" w:rsidR="009A2946" w:rsidRDefault="009A2946">
      <w:pPr>
        <w:jc w:val="both"/>
        <w:rPr>
          <w:color w:val="000000" w:themeColor="text1"/>
          <w:lang w:val="en-GB"/>
        </w:rPr>
      </w:pPr>
    </w:p>
    <w:p w14:paraId="242001BF" w14:textId="080AECF1" w:rsidR="001C37D5" w:rsidRPr="00355084" w:rsidRDefault="00D62B67" w:rsidP="001B33D7">
      <w:pPr>
        <w:pStyle w:val="ListParagraph"/>
        <w:numPr>
          <w:ilvl w:val="0"/>
          <w:numId w:val="39"/>
        </w:numPr>
        <w:contextualSpacing w:val="0"/>
        <w:jc w:val="both"/>
        <w:rPr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Expand Access</w:t>
      </w:r>
      <w:r w:rsidR="004A3871" w:rsidRPr="00355084">
        <w:rPr>
          <w:b/>
          <w:color w:val="000000" w:themeColor="text1"/>
          <w:lang w:val="en-GB"/>
        </w:rPr>
        <w:t>.</w:t>
      </w:r>
      <w:r w:rsidR="001C37D5" w:rsidRPr="00355084">
        <w:rPr>
          <w:color w:val="000000" w:themeColor="text1"/>
          <w:lang w:val="en-GB"/>
        </w:rPr>
        <w:t xml:space="preserve"> </w:t>
      </w:r>
      <w:r w:rsidR="004A3871" w:rsidRPr="00355084">
        <w:rPr>
          <w:color w:val="000000" w:themeColor="text1"/>
          <w:lang w:val="en-GB"/>
        </w:rPr>
        <w:t>P</w:t>
      </w:r>
      <w:r w:rsidR="001C37D5" w:rsidRPr="00355084">
        <w:rPr>
          <w:color w:val="000000" w:themeColor="text1"/>
          <w:lang w:val="en-GB"/>
        </w:rPr>
        <w:t xml:space="preserve">romote </w:t>
      </w:r>
      <w:r w:rsidR="00014F7A">
        <w:rPr>
          <w:color w:val="000000" w:themeColor="text1"/>
          <w:lang w:val="en-GB"/>
        </w:rPr>
        <w:t xml:space="preserve">the </w:t>
      </w:r>
      <w:r w:rsidR="001C37D5" w:rsidRPr="00355084">
        <w:rPr>
          <w:color w:val="000000" w:themeColor="text1"/>
          <w:lang w:val="en-GB"/>
        </w:rPr>
        <w:t xml:space="preserve">expansion of </w:t>
      </w:r>
      <w:r w:rsidR="00C60C3D" w:rsidRPr="003537E0">
        <w:rPr>
          <w:color w:val="000000" w:themeColor="text1"/>
          <w:lang w:val="en-GB"/>
        </w:rPr>
        <w:t>telecommunication/</w:t>
      </w:r>
      <w:r w:rsidR="001C37D5" w:rsidRPr="003537E0">
        <w:rPr>
          <w:color w:val="000000" w:themeColor="text1"/>
          <w:lang w:val="en-GB"/>
        </w:rPr>
        <w:t>ICT infrastructure</w:t>
      </w:r>
      <w:r w:rsidR="001C37D5" w:rsidRPr="00355084">
        <w:rPr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>to connect all members of our communities</w:t>
      </w:r>
      <w:r w:rsidR="001C37D5" w:rsidRPr="00355084">
        <w:rPr>
          <w:color w:val="000000" w:themeColor="text1"/>
          <w:lang w:val="en-GB"/>
        </w:rPr>
        <w:t xml:space="preserve"> through collaborative projects with </w:t>
      </w:r>
      <w:r w:rsidR="00777E7B" w:rsidRPr="003537E0">
        <w:rPr>
          <w:color w:val="000000" w:themeColor="text1"/>
          <w:lang w:val="en-GB"/>
        </w:rPr>
        <w:t>a</w:t>
      </w:r>
      <w:r w:rsidR="00777E7B">
        <w:rPr>
          <w:color w:val="000000" w:themeColor="text1"/>
          <w:lang w:val="en-GB"/>
        </w:rPr>
        <w:t xml:space="preserve"> </w:t>
      </w:r>
      <w:r w:rsidR="001C37D5" w:rsidRPr="00777E7B">
        <w:rPr>
          <w:noProof/>
          <w:color w:val="000000" w:themeColor="text1"/>
          <w:lang w:val="en-GB"/>
        </w:rPr>
        <w:t>holistic</w:t>
      </w:r>
      <w:r w:rsidR="001C37D5" w:rsidRPr="00355084">
        <w:rPr>
          <w:color w:val="000000" w:themeColor="text1"/>
          <w:lang w:val="en-GB"/>
        </w:rPr>
        <w:t xml:space="preserve"> approach for extending connectivity, coverage</w:t>
      </w:r>
      <w:r w:rsidR="00777E7B" w:rsidRPr="003537E0">
        <w:rPr>
          <w:color w:val="000000" w:themeColor="text1"/>
          <w:lang w:val="en-GB"/>
        </w:rPr>
        <w:t>,</w:t>
      </w:r>
      <w:r w:rsidR="001C37D5" w:rsidRPr="00355084">
        <w:rPr>
          <w:color w:val="000000" w:themeColor="text1"/>
          <w:lang w:val="en-GB"/>
        </w:rPr>
        <w:t xml:space="preserve"> </w:t>
      </w:r>
      <w:r w:rsidR="001C37D5" w:rsidRPr="00777E7B">
        <w:rPr>
          <w:noProof/>
          <w:color w:val="000000" w:themeColor="text1"/>
          <w:lang w:val="en-GB"/>
        </w:rPr>
        <w:t>and</w:t>
      </w:r>
      <w:r w:rsidR="001C37D5" w:rsidRPr="00355084">
        <w:rPr>
          <w:color w:val="000000" w:themeColor="text1"/>
          <w:lang w:val="en-GB"/>
        </w:rPr>
        <w:t xml:space="preserve"> applications to remote and rural areas</w:t>
      </w:r>
      <w:r w:rsidR="00227F80" w:rsidRPr="00355084">
        <w:rPr>
          <w:color w:val="000000" w:themeColor="text1"/>
          <w:lang w:val="en-GB"/>
        </w:rPr>
        <w:t>,</w:t>
      </w:r>
      <w:r w:rsidR="001C37D5" w:rsidRPr="00355084">
        <w:rPr>
          <w:color w:val="000000" w:themeColor="text1"/>
          <w:lang w:val="en-GB"/>
        </w:rPr>
        <w:t xml:space="preserve"> and encourage green technology solutions for </w:t>
      </w:r>
      <w:r w:rsidR="00911EDA">
        <w:rPr>
          <w:color w:val="000000" w:themeColor="text1"/>
          <w:lang w:val="en-GB"/>
        </w:rPr>
        <w:t xml:space="preserve">the </w:t>
      </w:r>
      <w:r w:rsidR="001C37D5" w:rsidRPr="00355084">
        <w:rPr>
          <w:color w:val="000000" w:themeColor="text1"/>
          <w:lang w:val="en-GB"/>
        </w:rPr>
        <w:t xml:space="preserve">development of </w:t>
      </w:r>
      <w:r w:rsidR="001C37D5" w:rsidRPr="003537E0">
        <w:rPr>
          <w:color w:val="000000" w:themeColor="text1"/>
          <w:lang w:val="en-GB"/>
        </w:rPr>
        <w:t>ICT infrastructure</w:t>
      </w:r>
      <w:r w:rsidR="001C37D5" w:rsidRPr="00355084">
        <w:rPr>
          <w:color w:val="000000" w:themeColor="text1"/>
          <w:lang w:val="en-GB"/>
        </w:rPr>
        <w:t>;</w:t>
      </w:r>
      <w:r w:rsidR="00863C41">
        <w:rPr>
          <w:color w:val="000000" w:themeColor="text1"/>
          <w:lang w:val="en-GB"/>
        </w:rPr>
        <w:t xml:space="preserve"> </w:t>
      </w:r>
    </w:p>
    <w:p w14:paraId="7AEFBDA5" w14:textId="77777777" w:rsidR="001C37D5" w:rsidRPr="00355084" w:rsidRDefault="001C37D5" w:rsidP="001B33D7">
      <w:pPr>
        <w:pStyle w:val="ListParagraph"/>
        <w:contextualSpacing w:val="0"/>
        <w:rPr>
          <w:b/>
          <w:bCs/>
          <w:lang w:val="en-GB"/>
        </w:rPr>
      </w:pPr>
    </w:p>
    <w:p w14:paraId="6300AC5B" w14:textId="2F05DB0B" w:rsidR="00B76EC1" w:rsidRPr="00922768" w:rsidRDefault="00B76EC1" w:rsidP="001B33D7">
      <w:pPr>
        <w:pStyle w:val="ListParagraph"/>
        <w:numPr>
          <w:ilvl w:val="0"/>
          <w:numId w:val="39"/>
        </w:numPr>
        <w:contextualSpacing w:val="0"/>
        <w:jc w:val="both"/>
        <w:rPr>
          <w:color w:val="000000" w:themeColor="text1"/>
          <w:lang w:val="en-GB"/>
        </w:rPr>
      </w:pPr>
      <w:r w:rsidRPr="00922768">
        <w:rPr>
          <w:b/>
          <w:color w:val="000000" w:themeColor="text1"/>
          <w:lang w:val="en-GB"/>
        </w:rPr>
        <w:t>Digital Inclusion.</w:t>
      </w:r>
      <w:r w:rsidRPr="00922768">
        <w:rPr>
          <w:color w:val="000000" w:themeColor="text1"/>
          <w:lang w:val="en-GB"/>
        </w:rPr>
        <w:t xml:space="preserve"> Encourage the development of national digital inclusion policies, strategies, practices</w:t>
      </w:r>
      <w:r w:rsidR="00777E7B" w:rsidRPr="000C4DF3">
        <w:rPr>
          <w:color w:val="000000" w:themeColor="text1"/>
          <w:lang w:val="en-GB"/>
        </w:rPr>
        <w:t>,</w:t>
      </w:r>
      <w:r w:rsidRPr="00922768">
        <w:rPr>
          <w:color w:val="000000" w:themeColor="text1"/>
          <w:lang w:val="en-GB"/>
        </w:rPr>
        <w:t xml:space="preserve"> </w:t>
      </w:r>
      <w:r w:rsidRPr="00777E7B">
        <w:rPr>
          <w:noProof/>
          <w:color w:val="000000" w:themeColor="text1"/>
          <w:lang w:val="en-GB"/>
        </w:rPr>
        <w:t>and</w:t>
      </w:r>
      <w:r w:rsidRPr="00922768">
        <w:rPr>
          <w:color w:val="000000" w:themeColor="text1"/>
          <w:lang w:val="en-GB"/>
        </w:rPr>
        <w:t xml:space="preserve"> activities, and provide assistance and share experiences, taking into account that </w:t>
      </w:r>
      <w:r w:rsidRPr="000C4DF3">
        <w:rPr>
          <w:color w:val="000000" w:themeColor="text1"/>
          <w:lang w:val="en-GB"/>
        </w:rPr>
        <w:t>telecommunication/ICT</w:t>
      </w:r>
      <w:r w:rsidRPr="00922768">
        <w:rPr>
          <w:color w:val="000000" w:themeColor="text1"/>
          <w:lang w:val="en-GB"/>
        </w:rPr>
        <w:t xml:space="preserve"> can be harnessed to bridge digital divides, promote </w:t>
      </w:r>
      <w:r w:rsidRPr="00307A9C">
        <w:rPr>
          <w:color w:val="000000" w:themeColor="text1"/>
          <w:lang w:val="en-GB"/>
        </w:rPr>
        <w:t xml:space="preserve">gender </w:t>
      </w:r>
      <w:r w:rsidRPr="001E7253">
        <w:rPr>
          <w:noProof/>
          <w:color w:val="000000" w:themeColor="text1"/>
          <w:lang w:val="en-GB"/>
        </w:rPr>
        <w:t>equalit</w:t>
      </w:r>
      <w:r w:rsidR="00777E7B" w:rsidRPr="000C4DF3">
        <w:rPr>
          <w:color w:val="000000" w:themeColor="text1"/>
          <w:lang w:val="en-GB"/>
        </w:rPr>
        <w:t>ies</w:t>
      </w:r>
      <w:r w:rsidRPr="00922768">
        <w:rPr>
          <w:color w:val="000000" w:themeColor="text1"/>
          <w:lang w:val="en-GB"/>
        </w:rPr>
        <w:t xml:space="preserve"> and contribute to sustainable development. It is crucial to promote widespread digital adoption </w:t>
      </w:r>
      <w:r w:rsidR="00777E7B" w:rsidRPr="000C4DF3">
        <w:rPr>
          <w:noProof/>
          <w:color w:val="000000" w:themeColor="text1"/>
          <w:lang w:val="en-GB"/>
        </w:rPr>
        <w:t>by</w:t>
      </w:r>
      <w:r w:rsidRPr="00922768">
        <w:rPr>
          <w:color w:val="000000" w:themeColor="text1"/>
          <w:lang w:val="en-GB"/>
        </w:rPr>
        <w:t xml:space="preserve"> providing access to </w:t>
      </w:r>
      <w:r w:rsidRPr="000C4DF3">
        <w:rPr>
          <w:color w:val="000000" w:themeColor="text1"/>
          <w:lang w:val="en-GB"/>
        </w:rPr>
        <w:t>telecommunication/ICT</w:t>
      </w:r>
      <w:r w:rsidRPr="00922768">
        <w:rPr>
          <w:color w:val="000000" w:themeColor="text1"/>
          <w:lang w:val="en-GB"/>
        </w:rPr>
        <w:t xml:space="preserve"> for all citizens, </w:t>
      </w:r>
      <w:r w:rsidRPr="00307A9C">
        <w:rPr>
          <w:color w:val="000000" w:themeColor="text1"/>
          <w:lang w:val="en-GB"/>
        </w:rPr>
        <w:t xml:space="preserve">especially </w:t>
      </w:r>
      <w:r w:rsidRPr="00922768">
        <w:rPr>
          <w:color w:val="000000" w:themeColor="text1"/>
          <w:lang w:val="en-GB"/>
        </w:rPr>
        <w:t xml:space="preserve">for vulnerable groups, so that they can participate and contribute </w:t>
      </w:r>
      <w:r w:rsidR="00777E7B" w:rsidRPr="000C4DF3">
        <w:rPr>
          <w:noProof/>
          <w:color w:val="000000" w:themeColor="text1"/>
          <w:lang w:val="en-GB"/>
        </w:rPr>
        <w:t>to</w:t>
      </w:r>
      <w:r w:rsidRPr="00922768">
        <w:rPr>
          <w:color w:val="000000" w:themeColor="text1"/>
          <w:lang w:val="en-GB"/>
        </w:rPr>
        <w:t xml:space="preserve"> the digital economy and society;</w:t>
      </w:r>
      <w:r w:rsidR="0046071E" w:rsidRPr="00922768">
        <w:rPr>
          <w:color w:val="000000" w:themeColor="text1"/>
          <w:lang w:val="en-GB"/>
        </w:rPr>
        <w:t xml:space="preserve"> </w:t>
      </w:r>
    </w:p>
    <w:p w14:paraId="70AEB3C9" w14:textId="77777777" w:rsidR="00050E18" w:rsidRPr="00050E18" w:rsidRDefault="00050E18" w:rsidP="001B33D7">
      <w:pPr>
        <w:pStyle w:val="ListParagraph"/>
        <w:contextualSpacing w:val="0"/>
        <w:rPr>
          <w:color w:val="000000" w:themeColor="text1"/>
          <w:lang w:val="en-GB"/>
        </w:rPr>
      </w:pPr>
    </w:p>
    <w:p w14:paraId="64A9EA12" w14:textId="71218DC7" w:rsidR="00340B1C" w:rsidRPr="00355084" w:rsidRDefault="00340B1C" w:rsidP="001B33D7">
      <w:pPr>
        <w:pStyle w:val="ListParagraph"/>
        <w:numPr>
          <w:ilvl w:val="0"/>
          <w:numId w:val="39"/>
        </w:numPr>
        <w:contextualSpacing w:val="0"/>
        <w:jc w:val="both"/>
        <w:rPr>
          <w:color w:val="000000" w:themeColor="text1"/>
          <w:lang w:val="en-GB"/>
        </w:rPr>
      </w:pPr>
      <w:r w:rsidRPr="001A51DA">
        <w:rPr>
          <w:b/>
          <w:bCs/>
          <w:lang w:val="en-GB"/>
        </w:rPr>
        <w:t>Financial Inclusion through ICT</w:t>
      </w:r>
      <w:r w:rsidR="001A51DA" w:rsidRPr="001A51DA">
        <w:rPr>
          <w:b/>
          <w:bCs/>
          <w:lang w:val="en-GB"/>
        </w:rPr>
        <w:t>s</w:t>
      </w:r>
      <w:r w:rsidR="004A3871" w:rsidRPr="001A51DA">
        <w:rPr>
          <w:b/>
          <w:bCs/>
          <w:lang w:val="en-GB"/>
        </w:rPr>
        <w:t>.</w:t>
      </w:r>
      <w:r w:rsidR="00BC211B" w:rsidRPr="00355084">
        <w:rPr>
          <w:lang w:val="en-GB"/>
        </w:rPr>
        <w:t xml:space="preserve"> </w:t>
      </w:r>
      <w:r w:rsidR="004A3871" w:rsidRPr="00355084">
        <w:rPr>
          <w:lang w:val="en-GB"/>
        </w:rPr>
        <w:t>S</w:t>
      </w:r>
      <w:r w:rsidR="00BC211B" w:rsidRPr="00355084">
        <w:rPr>
          <w:lang w:val="en-GB"/>
        </w:rPr>
        <w:t xml:space="preserve">hare best practices to </w:t>
      </w:r>
      <w:r w:rsidR="00227F80" w:rsidRPr="00355084">
        <w:rPr>
          <w:lang w:val="en-GB"/>
        </w:rPr>
        <w:t>promote</w:t>
      </w:r>
      <w:r w:rsidRPr="00355084">
        <w:rPr>
          <w:lang w:val="en-GB"/>
        </w:rPr>
        <w:t xml:space="preserve"> </w:t>
      </w:r>
      <w:r w:rsidR="001C37D5" w:rsidRPr="00355084">
        <w:rPr>
          <w:lang w:val="en-GB"/>
        </w:rPr>
        <w:t>f</w:t>
      </w:r>
      <w:r w:rsidRPr="00355084">
        <w:rPr>
          <w:lang w:val="en-GB"/>
        </w:rPr>
        <w:t xml:space="preserve">inancial inclusion </w:t>
      </w:r>
      <w:r w:rsidR="00227F80" w:rsidRPr="00355084">
        <w:rPr>
          <w:lang w:val="en-GB"/>
        </w:rPr>
        <w:t>through</w:t>
      </w:r>
      <w:r w:rsidRPr="00355084">
        <w:rPr>
          <w:lang w:val="en-GB"/>
        </w:rPr>
        <w:t xml:space="preserve"> </w:t>
      </w:r>
      <w:r w:rsidR="00E9163C" w:rsidRPr="00355084">
        <w:rPr>
          <w:lang w:val="en-GB"/>
        </w:rPr>
        <w:t xml:space="preserve">leveraging the power of </w:t>
      </w:r>
      <w:r w:rsidR="00660723" w:rsidRPr="000C4DF3">
        <w:rPr>
          <w:lang w:val="en-GB"/>
        </w:rPr>
        <w:t>telecommunication/</w:t>
      </w:r>
      <w:r w:rsidR="00E9163C" w:rsidRPr="000C4DF3">
        <w:rPr>
          <w:lang w:val="en-GB"/>
        </w:rPr>
        <w:t>ICT</w:t>
      </w:r>
      <w:r w:rsidRPr="00355084">
        <w:rPr>
          <w:lang w:val="en-GB"/>
        </w:rPr>
        <w:t xml:space="preserve"> by facilitating electronic payments, </w:t>
      </w:r>
      <w:r w:rsidR="00154A47" w:rsidRPr="00355084">
        <w:rPr>
          <w:lang w:val="en-GB"/>
        </w:rPr>
        <w:t>us</w:t>
      </w:r>
      <w:r w:rsidR="00154A47">
        <w:rPr>
          <w:lang w:val="en-GB"/>
        </w:rPr>
        <w:t>ing</w:t>
      </w:r>
      <w:r w:rsidR="00154A47" w:rsidRPr="00355084">
        <w:rPr>
          <w:lang w:val="en-GB"/>
        </w:rPr>
        <w:t xml:space="preserve"> </w:t>
      </w:r>
      <w:r w:rsidRPr="00355084">
        <w:rPr>
          <w:lang w:val="en-GB"/>
        </w:rPr>
        <w:t>of digital identity</w:t>
      </w:r>
      <w:r w:rsidR="00911EDA">
        <w:rPr>
          <w:lang w:val="en-GB"/>
        </w:rPr>
        <w:t>,</w:t>
      </w:r>
      <w:r w:rsidRPr="00355084">
        <w:rPr>
          <w:lang w:val="en-GB"/>
        </w:rPr>
        <w:t xml:space="preserve"> and creating security infrastructure and access to transaction accounts</w:t>
      </w:r>
      <w:r w:rsidR="00227F80" w:rsidRPr="00355084">
        <w:rPr>
          <w:lang w:val="en-GB"/>
        </w:rPr>
        <w:t>,</w:t>
      </w:r>
      <w:r w:rsidRPr="00355084">
        <w:rPr>
          <w:lang w:val="en-GB"/>
        </w:rPr>
        <w:t xml:space="preserve"> enabling </w:t>
      </w:r>
      <w:r w:rsidR="00227F80" w:rsidRPr="00355084">
        <w:rPr>
          <w:lang w:val="en-GB"/>
        </w:rPr>
        <w:t xml:space="preserve">the </w:t>
      </w:r>
      <w:r w:rsidRPr="00355084">
        <w:rPr>
          <w:lang w:val="en-GB"/>
        </w:rPr>
        <w:t xml:space="preserve">participation of </w:t>
      </w:r>
      <w:r w:rsidR="00227F80" w:rsidRPr="00355084">
        <w:rPr>
          <w:lang w:val="en-GB"/>
        </w:rPr>
        <w:t>all citizens</w:t>
      </w:r>
      <w:r w:rsidRPr="00355084">
        <w:rPr>
          <w:lang w:val="en-GB"/>
        </w:rPr>
        <w:t xml:space="preserve"> in the digital economy</w:t>
      </w:r>
      <w:r w:rsidR="0037069D" w:rsidRPr="00355084">
        <w:rPr>
          <w:color w:val="000000" w:themeColor="text1"/>
          <w:lang w:val="en-GB"/>
        </w:rPr>
        <w:t>;</w:t>
      </w:r>
      <w:r w:rsidR="008E4218">
        <w:rPr>
          <w:color w:val="000000" w:themeColor="text1"/>
          <w:lang w:val="en-GB"/>
        </w:rPr>
        <w:t xml:space="preserve"> </w:t>
      </w:r>
    </w:p>
    <w:p w14:paraId="2758A8B3" w14:textId="77777777" w:rsidR="0037069D" w:rsidRPr="00355084" w:rsidRDefault="0037069D" w:rsidP="001B33D7">
      <w:pPr>
        <w:pStyle w:val="ListParagraph"/>
        <w:contextualSpacing w:val="0"/>
        <w:rPr>
          <w:color w:val="000000" w:themeColor="text1"/>
          <w:lang w:val="en-GB"/>
        </w:rPr>
      </w:pPr>
    </w:p>
    <w:p w14:paraId="7B7A8BF8" w14:textId="248C14F6" w:rsidR="0037069D" w:rsidRDefault="0037069D" w:rsidP="001B33D7">
      <w:pPr>
        <w:pStyle w:val="ListParagraph"/>
        <w:numPr>
          <w:ilvl w:val="0"/>
          <w:numId w:val="39"/>
        </w:numPr>
        <w:contextualSpacing w:val="0"/>
        <w:jc w:val="both"/>
        <w:rPr>
          <w:color w:val="000000" w:themeColor="text1"/>
          <w:lang w:val="en-GB"/>
        </w:rPr>
      </w:pPr>
      <w:r w:rsidRPr="00355084">
        <w:rPr>
          <w:b/>
          <w:color w:val="000000" w:themeColor="text1"/>
          <w:lang w:val="en-GB"/>
        </w:rPr>
        <w:t>Local Content and Applications</w:t>
      </w:r>
      <w:r w:rsidR="0052649A" w:rsidRPr="00355084">
        <w:rPr>
          <w:b/>
          <w:color w:val="000000" w:themeColor="text1"/>
          <w:lang w:val="en-GB"/>
        </w:rPr>
        <w:t>.</w:t>
      </w:r>
      <w:r w:rsidRPr="00355084">
        <w:rPr>
          <w:color w:val="000000" w:themeColor="text1"/>
          <w:lang w:val="en-GB"/>
        </w:rPr>
        <w:t xml:space="preserve"> </w:t>
      </w:r>
      <w:r w:rsidR="00D62B67">
        <w:rPr>
          <w:color w:val="000000" w:themeColor="text1"/>
          <w:lang w:val="en-GB"/>
        </w:rPr>
        <w:t>E</w:t>
      </w:r>
      <w:r w:rsidR="00D62B67" w:rsidRPr="00355084">
        <w:rPr>
          <w:color w:val="000000" w:themeColor="text1"/>
          <w:lang w:val="en-GB"/>
        </w:rPr>
        <w:t xml:space="preserve">ncourage </w:t>
      </w:r>
      <w:r w:rsidRPr="00355084">
        <w:rPr>
          <w:color w:val="000000" w:themeColor="text1"/>
          <w:lang w:val="en-GB"/>
        </w:rPr>
        <w:t xml:space="preserve">the promotion and development of </w:t>
      </w:r>
      <w:r w:rsidR="00660723" w:rsidRPr="000C4DF3">
        <w:rPr>
          <w:color w:val="000000" w:themeColor="text1"/>
          <w:lang w:val="en-GB"/>
        </w:rPr>
        <w:t>telecommunication/</w:t>
      </w:r>
      <w:r w:rsidRPr="000C4DF3">
        <w:rPr>
          <w:color w:val="000000" w:themeColor="text1"/>
          <w:lang w:val="en-GB"/>
        </w:rPr>
        <w:t>ICT-centric content and applications</w:t>
      </w:r>
      <w:r w:rsidRPr="00355084">
        <w:rPr>
          <w:color w:val="000000" w:themeColor="text1"/>
          <w:lang w:val="en-GB"/>
        </w:rPr>
        <w:t xml:space="preserve"> in local </w:t>
      </w:r>
      <w:r w:rsidR="00487301">
        <w:rPr>
          <w:color w:val="000000" w:themeColor="text1"/>
          <w:lang w:val="en-GB"/>
        </w:rPr>
        <w:t>and eth</w:t>
      </w:r>
      <w:r w:rsidR="008E4218">
        <w:rPr>
          <w:color w:val="000000" w:themeColor="text1"/>
          <w:lang w:val="en-GB"/>
        </w:rPr>
        <w:t>n</w:t>
      </w:r>
      <w:r w:rsidR="00487301">
        <w:rPr>
          <w:color w:val="000000" w:themeColor="text1"/>
          <w:lang w:val="en-GB"/>
        </w:rPr>
        <w:t xml:space="preserve">ic </w:t>
      </w:r>
      <w:r w:rsidRPr="00355084">
        <w:rPr>
          <w:color w:val="000000" w:themeColor="text1"/>
          <w:lang w:val="en-GB"/>
        </w:rPr>
        <w:t xml:space="preserve">languages and contexts to facilitate active participation by all citizens which is essential in </w:t>
      </w:r>
      <w:r w:rsidR="006138DD" w:rsidRPr="00355084">
        <w:rPr>
          <w:color w:val="000000" w:themeColor="text1"/>
          <w:lang w:val="en-GB"/>
        </w:rPr>
        <w:t xml:space="preserve">the </w:t>
      </w:r>
      <w:r w:rsidRPr="00355084">
        <w:rPr>
          <w:color w:val="000000" w:themeColor="text1"/>
          <w:lang w:val="en-GB"/>
        </w:rPr>
        <w:t>digital economy and society, while taking into consideration the need to preserve a multi-cultural environment and respecting different cultural values</w:t>
      </w:r>
      <w:r w:rsidR="004C66E5" w:rsidRPr="00355084">
        <w:rPr>
          <w:color w:val="000000" w:themeColor="text1"/>
          <w:lang w:val="en-GB"/>
        </w:rPr>
        <w:t>.</w:t>
      </w:r>
      <w:r w:rsidR="00081BD2">
        <w:rPr>
          <w:color w:val="000000" w:themeColor="text1"/>
          <w:lang w:val="en-GB"/>
        </w:rPr>
        <w:t xml:space="preserve"> </w:t>
      </w:r>
    </w:p>
    <w:p w14:paraId="21ACC736" w14:textId="77777777" w:rsidR="00B53A89" w:rsidRPr="00355084" w:rsidRDefault="00B53A89" w:rsidP="001B33D7">
      <w:pPr>
        <w:pStyle w:val="ListParagraph"/>
        <w:contextualSpacing w:val="0"/>
        <w:jc w:val="both"/>
        <w:rPr>
          <w:rFonts w:eastAsia="Phetsarath OT"/>
          <w:lang w:val="en-GB" w:bidi="lo-LA"/>
        </w:rPr>
      </w:pPr>
    </w:p>
    <w:p w14:paraId="7D642A4B" w14:textId="39535DFF" w:rsidR="007F347F" w:rsidRPr="00355084" w:rsidRDefault="00D0782D" w:rsidP="001B33D7">
      <w:pPr>
        <w:jc w:val="both"/>
        <w:rPr>
          <w:b/>
          <w:i/>
          <w:lang w:val="en-GB"/>
        </w:rPr>
      </w:pPr>
      <w:r w:rsidRPr="00355084">
        <w:rPr>
          <w:b/>
          <w:i/>
          <w:lang w:val="en-GB"/>
        </w:rPr>
        <w:t>D. Digital Trust</w:t>
      </w:r>
      <w:r w:rsidR="009A70AE" w:rsidRPr="00355084">
        <w:rPr>
          <w:b/>
          <w:i/>
          <w:lang w:val="en-GB"/>
        </w:rPr>
        <w:t xml:space="preserve"> </w:t>
      </w:r>
    </w:p>
    <w:p w14:paraId="2A2B6B96" w14:textId="77777777" w:rsidR="009E6C13" w:rsidRPr="00355084" w:rsidRDefault="009E6C13" w:rsidP="001B33D7">
      <w:pPr>
        <w:jc w:val="both"/>
        <w:rPr>
          <w:b/>
          <w:bCs/>
          <w:u w:val="single"/>
          <w:lang w:val="en-GB"/>
        </w:rPr>
      </w:pPr>
    </w:p>
    <w:p w14:paraId="26701233" w14:textId="786DD2F2" w:rsidR="00074131" w:rsidRDefault="00074131" w:rsidP="001B33D7">
      <w:pPr>
        <w:jc w:val="both"/>
        <w:rPr>
          <w:bCs/>
          <w:lang w:val="en-GB"/>
        </w:rPr>
      </w:pPr>
      <w:bookmarkStart w:id="3" w:name="_Hlk6468828"/>
      <w:bookmarkStart w:id="4" w:name="_Hlk6468754"/>
      <w:bookmarkStart w:id="5" w:name="_Hlk6468955"/>
      <w:r w:rsidRPr="00355084">
        <w:rPr>
          <w:bCs/>
          <w:lang w:val="en-GB"/>
        </w:rPr>
        <w:t xml:space="preserve">We aim </w:t>
      </w:r>
      <w:r>
        <w:rPr>
          <w:bCs/>
          <w:lang w:val="en-GB"/>
        </w:rPr>
        <w:t>to encourage</w:t>
      </w:r>
      <w:r w:rsidRPr="00355084">
        <w:rPr>
          <w:bCs/>
          <w:lang w:val="en-GB"/>
        </w:rPr>
        <w:t xml:space="preserve"> </w:t>
      </w:r>
      <w:r>
        <w:rPr>
          <w:bCs/>
          <w:lang w:val="en-GB"/>
        </w:rPr>
        <w:t xml:space="preserve">trusted and secured systems </w:t>
      </w:r>
      <w:bookmarkEnd w:id="3"/>
      <w:bookmarkEnd w:id="4"/>
      <w:r w:rsidRPr="00355084">
        <w:rPr>
          <w:bCs/>
          <w:lang w:val="en-GB"/>
        </w:rPr>
        <w:t xml:space="preserve">which </w:t>
      </w:r>
      <w:r>
        <w:rPr>
          <w:bCs/>
          <w:lang w:val="en-GB"/>
        </w:rPr>
        <w:t xml:space="preserve">promote </w:t>
      </w:r>
      <w:r w:rsidRPr="00355084">
        <w:rPr>
          <w:bCs/>
          <w:lang w:val="en-GB"/>
        </w:rPr>
        <w:t xml:space="preserve">the protection of data privacy, </w:t>
      </w:r>
      <w:r w:rsidRPr="00F55D7E">
        <w:rPr>
          <w:bCs/>
          <w:lang w:val="en-GB"/>
        </w:rPr>
        <w:t xml:space="preserve">facilitate </w:t>
      </w:r>
      <w:r w:rsidR="00915A60" w:rsidRPr="003C02DD">
        <w:rPr>
          <w:bCs/>
          <w:lang w:val="en-GB"/>
        </w:rPr>
        <w:t xml:space="preserve">free and </w:t>
      </w:r>
      <w:r w:rsidRPr="003C02DD">
        <w:rPr>
          <w:bCs/>
          <w:lang w:val="en-GB"/>
        </w:rPr>
        <w:t>secure flow of information</w:t>
      </w:r>
      <w:r w:rsidRPr="00F55D7E">
        <w:rPr>
          <w:bCs/>
          <w:lang w:val="en-GB"/>
        </w:rPr>
        <w:t>,</w:t>
      </w:r>
      <w:r w:rsidRPr="00355084">
        <w:rPr>
          <w:bCs/>
          <w:lang w:val="en-GB"/>
        </w:rPr>
        <w:t xml:space="preserve"> and </w:t>
      </w:r>
      <w:r>
        <w:rPr>
          <w:bCs/>
          <w:lang w:val="en-GB"/>
        </w:rPr>
        <w:t>are</w:t>
      </w:r>
      <w:r w:rsidRPr="00355084">
        <w:rPr>
          <w:bCs/>
          <w:lang w:val="en-GB"/>
        </w:rPr>
        <w:t xml:space="preserve"> resilient towards cyber </w:t>
      </w:r>
      <w:r w:rsidRPr="001E7253">
        <w:rPr>
          <w:bCs/>
          <w:noProof/>
          <w:lang w:val="en-GB"/>
        </w:rPr>
        <w:t>threats</w:t>
      </w:r>
      <w:r w:rsidRPr="00355084">
        <w:rPr>
          <w:bCs/>
          <w:lang w:val="en-GB"/>
        </w:rPr>
        <w:t xml:space="preserve"> so that people can engage in online activities with confidence and openly share information online. In order to </w:t>
      </w:r>
      <w:r>
        <w:rPr>
          <w:bCs/>
          <w:lang w:val="en-GB"/>
        </w:rPr>
        <w:t>promote increased cybersecurity vigilance and foster</w:t>
      </w:r>
      <w:r w:rsidRPr="00355084">
        <w:rPr>
          <w:bCs/>
          <w:lang w:val="en-GB"/>
        </w:rPr>
        <w:t xml:space="preserve"> a trusted and secure cyberspace, we will</w:t>
      </w:r>
      <w:r w:rsidR="001E2032">
        <w:rPr>
          <w:bCs/>
          <w:lang w:val="en-GB"/>
        </w:rPr>
        <w:t>:</w:t>
      </w:r>
    </w:p>
    <w:bookmarkEnd w:id="5"/>
    <w:p w14:paraId="43143A5B" w14:textId="77777777" w:rsidR="005E4777" w:rsidRDefault="005E4777" w:rsidP="001B33D7">
      <w:pPr>
        <w:ind w:left="360"/>
        <w:jc w:val="both"/>
        <w:rPr>
          <w:szCs w:val="26"/>
          <w:highlight w:val="yellow"/>
          <w:lang w:val="en-GB"/>
        </w:rPr>
      </w:pPr>
    </w:p>
    <w:p w14:paraId="593EBA6C" w14:textId="7F1284DA" w:rsidR="00C652B7" w:rsidRDefault="00662F88" w:rsidP="001B33D7">
      <w:pPr>
        <w:pStyle w:val="ListParagraph"/>
        <w:numPr>
          <w:ilvl w:val="0"/>
          <w:numId w:val="40"/>
        </w:numPr>
        <w:contextualSpacing w:val="0"/>
        <w:jc w:val="both"/>
        <w:rPr>
          <w:bCs/>
          <w:lang w:val="en-GB"/>
        </w:rPr>
      </w:pPr>
      <w:r w:rsidRPr="00355084">
        <w:rPr>
          <w:b/>
          <w:bCs/>
          <w:lang w:val="en-GB"/>
        </w:rPr>
        <w:t>Data Privacy and</w:t>
      </w:r>
      <w:r w:rsidR="00915A60" w:rsidRPr="003C02DD">
        <w:rPr>
          <w:b/>
          <w:bCs/>
          <w:lang w:val="en-GB"/>
        </w:rPr>
        <w:t>, Free and</w:t>
      </w:r>
      <w:r w:rsidR="002C21DD" w:rsidRPr="003C02DD">
        <w:rPr>
          <w:bCs/>
          <w:lang w:val="en-GB"/>
        </w:rPr>
        <w:t xml:space="preserve"> </w:t>
      </w:r>
      <w:r w:rsidR="002C21DD" w:rsidRPr="003C02DD">
        <w:rPr>
          <w:b/>
          <w:lang w:val="en-GB"/>
        </w:rPr>
        <w:t xml:space="preserve">Secure Flow of </w:t>
      </w:r>
      <w:r w:rsidR="00915A60">
        <w:rPr>
          <w:b/>
          <w:lang w:val="en-GB"/>
        </w:rPr>
        <w:t>Information</w:t>
      </w:r>
      <w:r w:rsidR="0052649A" w:rsidRPr="00355084">
        <w:rPr>
          <w:b/>
          <w:bCs/>
          <w:lang w:val="en-GB"/>
        </w:rPr>
        <w:t>.</w:t>
      </w:r>
      <w:r w:rsidR="00BC211B" w:rsidRPr="00355084">
        <w:rPr>
          <w:bCs/>
          <w:lang w:val="en-GB"/>
        </w:rPr>
        <w:t xml:space="preserve"> </w:t>
      </w:r>
      <w:r w:rsidR="0052649A" w:rsidRPr="00355084">
        <w:rPr>
          <w:bCs/>
          <w:lang w:val="en-GB"/>
        </w:rPr>
        <w:t>P</w:t>
      </w:r>
      <w:r w:rsidR="00BC211B" w:rsidRPr="00355084">
        <w:rPr>
          <w:bCs/>
          <w:lang w:val="en-GB"/>
        </w:rPr>
        <w:t xml:space="preserve">romote the development of </w:t>
      </w:r>
      <w:r w:rsidRPr="00355084">
        <w:rPr>
          <w:bCs/>
          <w:lang w:val="en-GB"/>
        </w:rPr>
        <w:t>policies and regulations on data privacy and regulatory environments</w:t>
      </w:r>
      <w:r w:rsidR="00E81E7C">
        <w:rPr>
          <w:bCs/>
          <w:lang w:val="en-GB"/>
        </w:rPr>
        <w:t>, where required,</w:t>
      </w:r>
      <w:r w:rsidRPr="00355084">
        <w:rPr>
          <w:bCs/>
          <w:lang w:val="en-GB"/>
        </w:rPr>
        <w:t xml:space="preserve"> to facilitate </w:t>
      </w:r>
      <w:r w:rsidR="00E20757" w:rsidRPr="00355084">
        <w:rPr>
          <w:bCs/>
          <w:lang w:val="en-GB"/>
        </w:rPr>
        <w:t xml:space="preserve">the </w:t>
      </w:r>
      <w:r w:rsidR="002C21DD" w:rsidRPr="003C02DD">
        <w:rPr>
          <w:bCs/>
          <w:lang w:val="en-GB"/>
        </w:rPr>
        <w:t xml:space="preserve">free </w:t>
      </w:r>
      <w:r w:rsidR="007035A5" w:rsidRPr="003C02DD">
        <w:rPr>
          <w:bCs/>
          <w:lang w:val="en-GB"/>
        </w:rPr>
        <w:t xml:space="preserve">and secure </w:t>
      </w:r>
      <w:r w:rsidR="002C21DD" w:rsidRPr="003C02DD">
        <w:rPr>
          <w:bCs/>
          <w:lang w:val="en-GB"/>
        </w:rPr>
        <w:t>flow of information</w:t>
      </w:r>
      <w:r w:rsidR="002C21DD" w:rsidRPr="00F730EE">
        <w:rPr>
          <w:bCs/>
          <w:lang w:val="en-GB"/>
        </w:rPr>
        <w:t xml:space="preserve"> </w:t>
      </w:r>
      <w:r w:rsidRPr="00355084">
        <w:rPr>
          <w:bCs/>
          <w:lang w:val="en-GB"/>
        </w:rPr>
        <w:t xml:space="preserve">in the </w:t>
      </w:r>
      <w:r w:rsidR="00E20757" w:rsidRPr="00355084">
        <w:rPr>
          <w:bCs/>
          <w:lang w:val="en-GB"/>
        </w:rPr>
        <w:t>r</w:t>
      </w:r>
      <w:r w:rsidRPr="00355084">
        <w:rPr>
          <w:bCs/>
          <w:lang w:val="en-GB"/>
        </w:rPr>
        <w:t xml:space="preserve">egion while </w:t>
      </w:r>
      <w:r w:rsidR="001364DA" w:rsidRPr="001E7253">
        <w:rPr>
          <w:bCs/>
          <w:noProof/>
          <w:lang w:val="en-GB"/>
        </w:rPr>
        <w:t>recognising</w:t>
      </w:r>
      <w:r w:rsidRPr="00355084">
        <w:rPr>
          <w:bCs/>
          <w:lang w:val="en-GB"/>
        </w:rPr>
        <w:t xml:space="preserve"> existing international frameworks for data privacy</w:t>
      </w:r>
      <w:r w:rsidR="00A06D71" w:rsidRPr="00355084">
        <w:rPr>
          <w:bCs/>
          <w:lang w:val="en-GB"/>
        </w:rPr>
        <w:t xml:space="preserve"> and </w:t>
      </w:r>
      <w:r w:rsidR="00E81E7C">
        <w:rPr>
          <w:bCs/>
          <w:lang w:val="en-GB"/>
        </w:rPr>
        <w:t xml:space="preserve">legitimate </w:t>
      </w:r>
      <w:r w:rsidR="00A06D71" w:rsidRPr="00355084">
        <w:rPr>
          <w:bCs/>
          <w:lang w:val="en-GB"/>
        </w:rPr>
        <w:t>public policy considerations</w:t>
      </w:r>
      <w:r w:rsidR="007854C6" w:rsidRPr="00355084">
        <w:rPr>
          <w:bCs/>
          <w:lang w:val="en-GB"/>
        </w:rPr>
        <w:t>;</w:t>
      </w:r>
    </w:p>
    <w:p w14:paraId="42993756" w14:textId="77777777" w:rsidR="005E4777" w:rsidRDefault="005E4777" w:rsidP="001B33D7">
      <w:pPr>
        <w:pStyle w:val="ListParagraph"/>
        <w:ind w:left="1440"/>
        <w:contextualSpacing w:val="0"/>
        <w:jc w:val="both"/>
        <w:rPr>
          <w:bCs/>
          <w:highlight w:val="green"/>
          <w:lang w:val="en-GB"/>
        </w:rPr>
      </w:pPr>
    </w:p>
    <w:p w14:paraId="0C9DA887" w14:textId="13D198A1" w:rsidR="008C6BC4" w:rsidRDefault="008C6BC4" w:rsidP="001B33D7">
      <w:pPr>
        <w:pStyle w:val="ListParagraph"/>
        <w:numPr>
          <w:ilvl w:val="0"/>
          <w:numId w:val="40"/>
        </w:numPr>
        <w:contextualSpacing w:val="0"/>
        <w:jc w:val="both"/>
        <w:rPr>
          <w:bCs/>
          <w:color w:val="000000" w:themeColor="text1"/>
          <w:lang w:val="en-GB"/>
        </w:rPr>
      </w:pPr>
      <w:r w:rsidRPr="00355084">
        <w:rPr>
          <w:b/>
          <w:bCs/>
          <w:color w:val="000000" w:themeColor="text1"/>
          <w:lang w:val="en-GB"/>
        </w:rPr>
        <w:t>Cybersecurity</w:t>
      </w:r>
      <w:r w:rsidR="0052649A" w:rsidRPr="00355084">
        <w:rPr>
          <w:b/>
          <w:bCs/>
          <w:color w:val="000000" w:themeColor="text1"/>
          <w:lang w:val="en-GB"/>
        </w:rPr>
        <w:t>.</w:t>
      </w:r>
      <w:r w:rsidR="00BC211B" w:rsidRPr="00355084">
        <w:rPr>
          <w:bCs/>
          <w:color w:val="000000" w:themeColor="text1"/>
          <w:lang w:val="en-GB"/>
        </w:rPr>
        <w:t xml:space="preserve"> </w:t>
      </w:r>
      <w:r w:rsidR="0052649A" w:rsidRPr="00355084">
        <w:rPr>
          <w:bCs/>
          <w:color w:val="000000" w:themeColor="text1"/>
          <w:lang w:val="en-GB"/>
        </w:rPr>
        <w:t>S</w:t>
      </w:r>
      <w:r w:rsidRPr="00355084">
        <w:rPr>
          <w:bCs/>
          <w:color w:val="000000" w:themeColor="text1"/>
          <w:lang w:val="en-GB"/>
        </w:rPr>
        <w:t>trengthen the human and institutional capacity to respond to threats in cyberspace or to critical information infrastructures, develop and implement national</w:t>
      </w:r>
      <w:r w:rsidR="008A3FCD" w:rsidRPr="00355084">
        <w:rPr>
          <w:bCs/>
          <w:color w:val="000000" w:themeColor="text1"/>
          <w:lang w:val="en-GB"/>
        </w:rPr>
        <w:t xml:space="preserve"> laws,</w:t>
      </w:r>
      <w:r w:rsidRPr="00355084">
        <w:rPr>
          <w:bCs/>
          <w:color w:val="000000" w:themeColor="text1"/>
          <w:lang w:val="en-GB"/>
        </w:rPr>
        <w:t xml:space="preserve"> policies and measures, and enhance collaboration </w:t>
      </w:r>
      <w:r w:rsidR="008A3FCD" w:rsidRPr="00355084">
        <w:rPr>
          <w:bCs/>
          <w:color w:val="000000" w:themeColor="text1"/>
          <w:lang w:val="en-GB"/>
        </w:rPr>
        <w:t>in the region</w:t>
      </w:r>
      <w:r w:rsidRPr="00355084">
        <w:rPr>
          <w:bCs/>
          <w:color w:val="000000" w:themeColor="text1"/>
          <w:lang w:val="en-GB"/>
        </w:rPr>
        <w:t xml:space="preserve">, including sharing best practices of national initiatives and experiences in operating national </w:t>
      </w:r>
      <w:r w:rsidR="00777E7B" w:rsidRPr="000C4DF3">
        <w:rPr>
          <w:bCs/>
          <w:color w:val="000000" w:themeColor="text1"/>
          <w:lang w:val="en-GB"/>
        </w:rPr>
        <w:t>Computer Emergency Response Team</w:t>
      </w:r>
      <w:r w:rsidR="00AF29F7" w:rsidRPr="000C4DF3">
        <w:rPr>
          <w:bCs/>
          <w:color w:val="000000" w:themeColor="text1"/>
          <w:lang w:val="en-GB"/>
        </w:rPr>
        <w:t>s</w:t>
      </w:r>
      <w:r w:rsidR="00777E7B" w:rsidRPr="000C4DF3">
        <w:rPr>
          <w:bCs/>
          <w:color w:val="000000" w:themeColor="text1"/>
          <w:lang w:val="en-GB"/>
        </w:rPr>
        <w:tab/>
        <w:t>(</w:t>
      </w:r>
      <w:r w:rsidRPr="000C4DF3">
        <w:rPr>
          <w:bCs/>
          <w:color w:val="000000" w:themeColor="text1"/>
          <w:lang w:val="en-GB"/>
        </w:rPr>
        <w:t>CERTs</w:t>
      </w:r>
      <w:r w:rsidR="00777E7B" w:rsidRPr="000C4DF3">
        <w:rPr>
          <w:bCs/>
          <w:color w:val="000000" w:themeColor="text1"/>
          <w:lang w:val="en-GB"/>
        </w:rPr>
        <w:t>)</w:t>
      </w:r>
      <w:r w:rsidRPr="000C4DF3">
        <w:rPr>
          <w:bCs/>
          <w:color w:val="000000" w:themeColor="text1"/>
          <w:lang w:val="en-GB"/>
        </w:rPr>
        <w:t>/</w:t>
      </w:r>
      <w:r w:rsidR="0052649A" w:rsidRPr="000C4DF3">
        <w:rPr>
          <w:bCs/>
          <w:color w:val="000000" w:themeColor="text1"/>
          <w:lang w:val="en-GB"/>
        </w:rPr>
        <w:t xml:space="preserve"> </w:t>
      </w:r>
      <w:r w:rsidR="00777E7B" w:rsidRPr="000C4DF3">
        <w:rPr>
          <w:bCs/>
          <w:color w:val="000000" w:themeColor="text1"/>
          <w:lang w:val="en-GB"/>
        </w:rPr>
        <w:t>Computer Security Incident Response Team</w:t>
      </w:r>
      <w:r w:rsidR="00AF29F7" w:rsidRPr="000C4DF3">
        <w:rPr>
          <w:bCs/>
          <w:color w:val="000000" w:themeColor="text1"/>
          <w:lang w:val="en-GB"/>
        </w:rPr>
        <w:t>s</w:t>
      </w:r>
      <w:r w:rsidR="00777E7B" w:rsidRPr="000C4DF3">
        <w:rPr>
          <w:bCs/>
          <w:color w:val="000000" w:themeColor="text1"/>
          <w:lang w:val="en-GB"/>
        </w:rPr>
        <w:t xml:space="preserve"> (</w:t>
      </w:r>
      <w:r w:rsidRPr="000C4DF3">
        <w:rPr>
          <w:bCs/>
          <w:color w:val="000000" w:themeColor="text1"/>
          <w:lang w:val="en-GB"/>
        </w:rPr>
        <w:t>CSIRTs</w:t>
      </w:r>
      <w:r w:rsidR="00AF29F7">
        <w:rPr>
          <w:bCs/>
          <w:color w:val="000000" w:themeColor="text1"/>
          <w:lang w:val="en-GB"/>
        </w:rPr>
        <w:t>)</w:t>
      </w:r>
      <w:r w:rsidR="00E81E7C">
        <w:rPr>
          <w:bCs/>
          <w:color w:val="000000" w:themeColor="text1"/>
          <w:lang w:val="en-GB"/>
        </w:rPr>
        <w:t xml:space="preserve">, </w:t>
      </w:r>
      <w:r w:rsidR="00652313">
        <w:rPr>
          <w:bCs/>
          <w:color w:val="000000" w:themeColor="text1"/>
          <w:lang w:val="en-GB"/>
        </w:rPr>
        <w:t xml:space="preserve">and </w:t>
      </w:r>
      <w:r w:rsidR="00E81E7C">
        <w:rPr>
          <w:bCs/>
          <w:color w:val="000000" w:themeColor="text1"/>
          <w:lang w:val="en-GB"/>
        </w:rPr>
        <w:t>promoting awareness</w:t>
      </w:r>
      <w:r w:rsidR="00652313">
        <w:rPr>
          <w:bCs/>
          <w:color w:val="000000" w:themeColor="text1"/>
          <w:lang w:val="en-GB"/>
        </w:rPr>
        <w:t xml:space="preserve"> of</w:t>
      </w:r>
      <w:r w:rsidR="00E81E7C">
        <w:rPr>
          <w:bCs/>
          <w:color w:val="000000" w:themeColor="text1"/>
          <w:lang w:val="en-GB"/>
        </w:rPr>
        <w:t xml:space="preserve"> and </w:t>
      </w:r>
      <w:r w:rsidR="00FC7C14">
        <w:rPr>
          <w:bCs/>
          <w:color w:val="000000" w:themeColor="text1"/>
          <w:lang w:val="en-GB"/>
        </w:rPr>
        <w:t>cooperati</w:t>
      </w:r>
      <w:r w:rsidR="00652313">
        <w:rPr>
          <w:bCs/>
          <w:color w:val="000000" w:themeColor="text1"/>
          <w:lang w:val="en-GB"/>
        </w:rPr>
        <w:t>on</w:t>
      </w:r>
      <w:r w:rsidR="00FC7C14">
        <w:rPr>
          <w:bCs/>
          <w:color w:val="000000" w:themeColor="text1"/>
          <w:lang w:val="en-GB"/>
        </w:rPr>
        <w:t xml:space="preserve"> in the </w:t>
      </w:r>
      <w:r w:rsidR="00652313">
        <w:rPr>
          <w:bCs/>
          <w:color w:val="000000" w:themeColor="text1"/>
          <w:lang w:val="en-GB"/>
        </w:rPr>
        <w:t xml:space="preserve">development of international </w:t>
      </w:r>
      <w:r w:rsidR="00E81E7C">
        <w:rPr>
          <w:bCs/>
          <w:color w:val="000000" w:themeColor="text1"/>
          <w:lang w:val="en-GB"/>
        </w:rPr>
        <w:t>standards on cybersecurity</w:t>
      </w:r>
      <w:r w:rsidRPr="00355084">
        <w:rPr>
          <w:bCs/>
          <w:color w:val="000000" w:themeColor="text1"/>
          <w:lang w:val="en-GB"/>
        </w:rPr>
        <w:t>;</w:t>
      </w:r>
      <w:r w:rsidR="0046071E">
        <w:rPr>
          <w:bCs/>
          <w:color w:val="000000" w:themeColor="text1"/>
          <w:lang w:val="en-GB"/>
        </w:rPr>
        <w:t xml:space="preserve"> </w:t>
      </w:r>
    </w:p>
    <w:p w14:paraId="1400D407" w14:textId="77777777" w:rsidR="008A3FCD" w:rsidRPr="00355084" w:rsidRDefault="008A3FCD" w:rsidP="001B33D7">
      <w:pPr>
        <w:pStyle w:val="ListParagraph"/>
        <w:contextualSpacing w:val="0"/>
        <w:rPr>
          <w:bCs/>
          <w:color w:val="000000" w:themeColor="text1"/>
          <w:lang w:val="en-GB"/>
        </w:rPr>
      </w:pPr>
    </w:p>
    <w:p w14:paraId="23042B60" w14:textId="2F5FAA08" w:rsidR="00B76EC1" w:rsidRPr="00922768" w:rsidRDefault="00B76EC1" w:rsidP="001B33D7">
      <w:pPr>
        <w:pStyle w:val="ListParagraph"/>
        <w:numPr>
          <w:ilvl w:val="0"/>
          <w:numId w:val="40"/>
        </w:numPr>
        <w:contextualSpacing w:val="0"/>
        <w:jc w:val="both"/>
        <w:rPr>
          <w:bCs/>
          <w:color w:val="000000" w:themeColor="text1"/>
          <w:lang w:val="en-GB"/>
        </w:rPr>
      </w:pPr>
      <w:r w:rsidRPr="00922768">
        <w:rPr>
          <w:b/>
          <w:bCs/>
          <w:color w:val="000000" w:themeColor="text1"/>
          <w:lang w:val="en-GB"/>
        </w:rPr>
        <w:lastRenderedPageBreak/>
        <w:t xml:space="preserve">Online Safety and </w:t>
      </w:r>
      <w:r w:rsidRPr="00705E12">
        <w:rPr>
          <w:b/>
          <w:bCs/>
          <w:color w:val="000000" w:themeColor="text1"/>
          <w:lang w:val="en-GB"/>
        </w:rPr>
        <w:t>Well</w:t>
      </w:r>
      <w:r w:rsidR="00FD7F2E" w:rsidRPr="00705E12">
        <w:rPr>
          <w:b/>
          <w:bCs/>
          <w:color w:val="000000" w:themeColor="text1"/>
          <w:lang w:val="en-GB"/>
        </w:rPr>
        <w:t>-</w:t>
      </w:r>
      <w:r w:rsidRPr="00705E12">
        <w:rPr>
          <w:b/>
          <w:bCs/>
          <w:color w:val="000000" w:themeColor="text1"/>
          <w:lang w:val="en-GB"/>
        </w:rPr>
        <w:t>being.</w:t>
      </w:r>
      <w:r w:rsidRPr="00922768">
        <w:rPr>
          <w:bCs/>
          <w:color w:val="000000" w:themeColor="text1"/>
          <w:lang w:val="en-GB"/>
        </w:rPr>
        <w:t xml:space="preserve"> Promote and enhance policies, regulations and strategies, and support initiatives to promote the online safety </w:t>
      </w:r>
      <w:r w:rsidRPr="00705E12">
        <w:rPr>
          <w:bCs/>
          <w:color w:val="000000" w:themeColor="text1"/>
          <w:lang w:val="en-GB"/>
        </w:rPr>
        <w:t>and well</w:t>
      </w:r>
      <w:r w:rsidR="00F4141B" w:rsidRPr="00705E12">
        <w:rPr>
          <w:bCs/>
          <w:color w:val="000000" w:themeColor="text1"/>
          <w:lang w:val="en-GB"/>
        </w:rPr>
        <w:t>-</w:t>
      </w:r>
      <w:r w:rsidRPr="00705E12">
        <w:rPr>
          <w:bCs/>
          <w:color w:val="000000" w:themeColor="text1"/>
          <w:lang w:val="en-GB"/>
        </w:rPr>
        <w:t>being</w:t>
      </w:r>
      <w:r w:rsidRPr="00922768">
        <w:rPr>
          <w:bCs/>
          <w:color w:val="000000" w:themeColor="text1"/>
          <w:lang w:val="en-GB"/>
        </w:rPr>
        <w:t xml:space="preserve"> of citizens, with special considerations given to gender equality and to citizens who may be particularly vulnerable, and to address issues such as cyberbullying and the dissemination of inappropriate or illegal content;</w:t>
      </w:r>
      <w:r w:rsidR="00E12DF8" w:rsidRPr="00922768">
        <w:rPr>
          <w:bCs/>
          <w:color w:val="000000" w:themeColor="text1"/>
          <w:lang w:val="en-GB"/>
        </w:rPr>
        <w:t xml:space="preserve"> </w:t>
      </w:r>
    </w:p>
    <w:p w14:paraId="1CEC3B68" w14:textId="77777777" w:rsidR="00B1305C" w:rsidRPr="00355084" w:rsidRDefault="00B1305C" w:rsidP="001B33D7">
      <w:pPr>
        <w:jc w:val="both"/>
        <w:rPr>
          <w:bCs/>
          <w:color w:val="000000" w:themeColor="text1"/>
          <w:lang w:val="en-GB"/>
        </w:rPr>
      </w:pPr>
    </w:p>
    <w:p w14:paraId="2DAFD64E" w14:textId="39B199BA" w:rsidR="00B1305C" w:rsidRPr="00355084" w:rsidRDefault="00B1305C" w:rsidP="001B33D7">
      <w:pPr>
        <w:pStyle w:val="ListParagraph"/>
        <w:numPr>
          <w:ilvl w:val="0"/>
          <w:numId w:val="40"/>
        </w:numPr>
        <w:contextualSpacing w:val="0"/>
        <w:jc w:val="both"/>
        <w:rPr>
          <w:bCs/>
          <w:color w:val="000000" w:themeColor="text1"/>
          <w:lang w:val="en-GB"/>
        </w:rPr>
      </w:pPr>
      <w:r w:rsidRPr="00355084">
        <w:rPr>
          <w:b/>
          <w:bCs/>
          <w:color w:val="000000" w:themeColor="text1"/>
          <w:lang w:val="en-GB"/>
        </w:rPr>
        <w:t>Resilience and Disaster Management</w:t>
      </w:r>
      <w:r w:rsidR="0052649A" w:rsidRPr="00355084">
        <w:rPr>
          <w:b/>
          <w:bCs/>
          <w:color w:val="000000" w:themeColor="text1"/>
          <w:lang w:val="en-GB"/>
        </w:rPr>
        <w:t>.</w:t>
      </w:r>
      <w:r w:rsidRPr="00355084">
        <w:rPr>
          <w:bCs/>
          <w:color w:val="000000" w:themeColor="text1"/>
          <w:lang w:val="en-GB"/>
        </w:rPr>
        <w:t xml:space="preserve"> </w:t>
      </w:r>
      <w:r w:rsidR="0052649A" w:rsidRPr="00355084">
        <w:rPr>
          <w:bCs/>
          <w:color w:val="000000" w:themeColor="text1"/>
          <w:lang w:val="en-GB"/>
        </w:rPr>
        <w:t>P</w:t>
      </w:r>
      <w:r w:rsidRPr="00355084">
        <w:rPr>
          <w:bCs/>
          <w:color w:val="000000" w:themeColor="text1"/>
          <w:lang w:val="en-GB"/>
        </w:rPr>
        <w:t xml:space="preserve">romote policies and strategies for sustainable, reliable and resilient </w:t>
      </w:r>
      <w:r w:rsidR="00C60C3D" w:rsidRPr="000C4DF3">
        <w:rPr>
          <w:bCs/>
          <w:color w:val="000000" w:themeColor="text1"/>
          <w:lang w:val="en-GB"/>
        </w:rPr>
        <w:t>telecommunication/</w:t>
      </w:r>
      <w:r w:rsidRPr="000C4DF3">
        <w:rPr>
          <w:bCs/>
          <w:color w:val="000000" w:themeColor="text1"/>
          <w:lang w:val="en-GB"/>
        </w:rPr>
        <w:t>ICT infrastructure and services</w:t>
      </w:r>
      <w:r w:rsidRPr="00355084">
        <w:rPr>
          <w:bCs/>
          <w:color w:val="000000" w:themeColor="text1"/>
          <w:lang w:val="en-GB"/>
        </w:rPr>
        <w:t xml:space="preserve"> to secure their availability, including during disasters, and to support all phases of disaster management, including dissemination of information to assist public safety, health and disaster-relief efforts.</w:t>
      </w:r>
      <w:r w:rsidR="00F53F02">
        <w:rPr>
          <w:bCs/>
          <w:color w:val="000000" w:themeColor="text1"/>
          <w:lang w:val="en-GB"/>
        </w:rPr>
        <w:t xml:space="preserve"> </w:t>
      </w:r>
    </w:p>
    <w:p w14:paraId="718146A4" w14:textId="77777777" w:rsidR="00B53A89" w:rsidRPr="00355084" w:rsidRDefault="00B53A89" w:rsidP="001B33D7">
      <w:pPr>
        <w:rPr>
          <w:b/>
          <w:bCs/>
          <w:lang w:val="en-GB"/>
        </w:rPr>
      </w:pPr>
    </w:p>
    <w:p w14:paraId="06B928AA" w14:textId="54EBE023" w:rsidR="00C91078" w:rsidRPr="00355084" w:rsidRDefault="007A4ED9" w:rsidP="001B33D7">
      <w:pPr>
        <w:jc w:val="both"/>
        <w:rPr>
          <w:b/>
          <w:i/>
          <w:lang w:val="en-GB"/>
        </w:rPr>
      </w:pPr>
      <w:r w:rsidRPr="00355084">
        <w:rPr>
          <w:b/>
          <w:i/>
          <w:lang w:val="en-GB"/>
        </w:rPr>
        <w:t xml:space="preserve">E. </w:t>
      </w:r>
      <w:r w:rsidR="00B7781B" w:rsidRPr="00355084">
        <w:rPr>
          <w:b/>
          <w:i/>
          <w:lang w:val="en-GB"/>
        </w:rPr>
        <w:t xml:space="preserve">Digital </w:t>
      </w:r>
      <w:r w:rsidR="00FB15AC">
        <w:rPr>
          <w:b/>
          <w:i/>
          <w:lang w:val="en-GB"/>
        </w:rPr>
        <w:t xml:space="preserve">Capacity Building </w:t>
      </w:r>
      <w:r w:rsidR="00B7781B" w:rsidRPr="00355084">
        <w:rPr>
          <w:b/>
          <w:i/>
          <w:lang w:val="en-GB"/>
        </w:rPr>
        <w:t xml:space="preserve">and </w:t>
      </w:r>
      <w:r w:rsidR="00A720F9" w:rsidRPr="00355084">
        <w:rPr>
          <w:b/>
          <w:i/>
          <w:lang w:val="en-GB"/>
        </w:rPr>
        <w:t>Partnerships</w:t>
      </w:r>
      <w:r w:rsidR="00FB15AC">
        <w:rPr>
          <w:b/>
          <w:i/>
          <w:lang w:val="en-GB"/>
        </w:rPr>
        <w:t xml:space="preserve"> </w:t>
      </w:r>
    </w:p>
    <w:p w14:paraId="626ACF1A" w14:textId="77777777" w:rsidR="000B3633" w:rsidRDefault="000B3633" w:rsidP="001B33D7">
      <w:pPr>
        <w:jc w:val="both"/>
        <w:rPr>
          <w:bCs/>
          <w:color w:val="000000" w:themeColor="text1"/>
          <w:lang w:val="en-GB"/>
        </w:rPr>
      </w:pPr>
    </w:p>
    <w:p w14:paraId="2DA68A6E" w14:textId="75D8B18E" w:rsidR="00DF2E64" w:rsidRPr="00355084" w:rsidRDefault="00714699" w:rsidP="001B33D7">
      <w:pPr>
        <w:jc w:val="both"/>
        <w:rPr>
          <w:bCs/>
          <w:color w:val="000000" w:themeColor="text1"/>
          <w:lang w:val="en-GB"/>
        </w:rPr>
      </w:pPr>
      <w:r w:rsidRPr="001D6A5B">
        <w:rPr>
          <w:bCs/>
          <w:color w:val="000000" w:themeColor="text1"/>
          <w:lang w:val="en-GB"/>
        </w:rPr>
        <w:t>We aim</w:t>
      </w:r>
      <w:r w:rsidRPr="00355084">
        <w:rPr>
          <w:bCs/>
          <w:color w:val="000000" w:themeColor="text1"/>
          <w:lang w:val="en-GB"/>
        </w:rPr>
        <w:t xml:space="preserve"> to </w:t>
      </w:r>
      <w:r w:rsidR="00E81E7C">
        <w:rPr>
          <w:bCs/>
          <w:color w:val="000000" w:themeColor="text1"/>
          <w:lang w:val="en-GB"/>
        </w:rPr>
        <w:t>build</w:t>
      </w:r>
      <w:r w:rsidR="00DF2E64" w:rsidRPr="00355084">
        <w:rPr>
          <w:bCs/>
          <w:color w:val="000000" w:themeColor="text1"/>
          <w:lang w:val="en-GB"/>
        </w:rPr>
        <w:t xml:space="preserve"> the </w:t>
      </w:r>
      <w:r w:rsidR="00660723" w:rsidRPr="00355084">
        <w:rPr>
          <w:bCs/>
          <w:color w:val="000000" w:themeColor="text1"/>
          <w:lang w:val="en-GB"/>
        </w:rPr>
        <w:t xml:space="preserve">digital literacy and skills </w:t>
      </w:r>
      <w:r w:rsidR="00DF2E64" w:rsidRPr="00355084">
        <w:rPr>
          <w:bCs/>
          <w:color w:val="000000" w:themeColor="text1"/>
          <w:lang w:val="en-GB"/>
        </w:rPr>
        <w:t xml:space="preserve">of </w:t>
      </w:r>
      <w:r w:rsidR="00C4169B" w:rsidRPr="00355084">
        <w:rPr>
          <w:bCs/>
          <w:color w:val="000000" w:themeColor="text1"/>
          <w:lang w:val="en-GB"/>
        </w:rPr>
        <w:t xml:space="preserve">all citizens </w:t>
      </w:r>
      <w:r w:rsidR="00660723" w:rsidRPr="00355084">
        <w:rPr>
          <w:bCs/>
          <w:color w:val="000000" w:themeColor="text1"/>
          <w:lang w:val="en-GB"/>
        </w:rPr>
        <w:t xml:space="preserve">so that they </w:t>
      </w:r>
      <w:r w:rsidR="00C4169B" w:rsidRPr="00355084">
        <w:rPr>
          <w:bCs/>
          <w:color w:val="000000" w:themeColor="text1"/>
          <w:lang w:val="en-GB"/>
        </w:rPr>
        <w:t>will</w:t>
      </w:r>
      <w:r w:rsidR="00660723" w:rsidRPr="00355084">
        <w:rPr>
          <w:bCs/>
          <w:color w:val="000000" w:themeColor="text1"/>
          <w:lang w:val="en-GB"/>
        </w:rPr>
        <w:t xml:space="preserve"> </w:t>
      </w:r>
      <w:r w:rsidR="006E678B" w:rsidRPr="00355084">
        <w:rPr>
          <w:bCs/>
          <w:color w:val="000000" w:themeColor="text1"/>
          <w:lang w:val="en-GB"/>
        </w:rPr>
        <w:t xml:space="preserve">be well-equipped to </w:t>
      </w:r>
      <w:r w:rsidR="00DF2E64" w:rsidRPr="00355084">
        <w:rPr>
          <w:bCs/>
          <w:color w:val="000000" w:themeColor="text1"/>
          <w:lang w:val="en-GB"/>
        </w:rPr>
        <w:t>work collaboratively</w:t>
      </w:r>
      <w:r w:rsidR="00660723" w:rsidRPr="00355084">
        <w:rPr>
          <w:bCs/>
          <w:color w:val="000000" w:themeColor="text1"/>
          <w:lang w:val="en-GB"/>
        </w:rPr>
        <w:t xml:space="preserve">, both within the </w:t>
      </w:r>
      <w:r w:rsidR="00660723" w:rsidRPr="000C4DF3">
        <w:rPr>
          <w:bCs/>
          <w:color w:val="000000" w:themeColor="text1"/>
          <w:lang w:val="en-GB"/>
        </w:rPr>
        <w:t>telecommunication/ICT sector</w:t>
      </w:r>
      <w:r w:rsidR="00660723" w:rsidRPr="00355084">
        <w:rPr>
          <w:bCs/>
          <w:color w:val="000000" w:themeColor="text1"/>
          <w:lang w:val="en-GB"/>
        </w:rPr>
        <w:t xml:space="preserve"> as well as across other sectors,</w:t>
      </w:r>
      <w:r w:rsidR="006E678B" w:rsidRPr="00355084">
        <w:rPr>
          <w:bCs/>
          <w:color w:val="000000" w:themeColor="text1"/>
          <w:lang w:val="en-GB"/>
        </w:rPr>
        <w:t xml:space="preserve"> </w:t>
      </w:r>
      <w:r w:rsidR="00DF2E64" w:rsidRPr="00355084">
        <w:rPr>
          <w:bCs/>
          <w:color w:val="000000" w:themeColor="text1"/>
          <w:lang w:val="en-GB"/>
        </w:rPr>
        <w:t xml:space="preserve">towards </w:t>
      </w:r>
      <w:r w:rsidR="008D3407">
        <w:rPr>
          <w:bCs/>
          <w:color w:val="000000" w:themeColor="text1"/>
          <w:lang w:val="en-GB"/>
        </w:rPr>
        <w:t>co-</w:t>
      </w:r>
      <w:r w:rsidR="00E81E7C">
        <w:rPr>
          <w:bCs/>
          <w:color w:val="000000" w:themeColor="text1"/>
          <w:lang w:val="en-GB"/>
        </w:rPr>
        <w:t xml:space="preserve">creating </w:t>
      </w:r>
      <w:r w:rsidR="00DF2E64" w:rsidRPr="00355084">
        <w:rPr>
          <w:bCs/>
          <w:color w:val="000000" w:themeColor="text1"/>
          <w:lang w:val="en-GB"/>
        </w:rPr>
        <w:t>a connected digital future</w:t>
      </w:r>
      <w:r w:rsidR="00E81E7C">
        <w:rPr>
          <w:bCs/>
          <w:color w:val="000000" w:themeColor="text1"/>
          <w:lang w:val="en-GB"/>
        </w:rPr>
        <w:t xml:space="preserve"> in the region</w:t>
      </w:r>
      <w:r w:rsidR="00DF2E64" w:rsidRPr="00355084">
        <w:rPr>
          <w:bCs/>
          <w:color w:val="000000" w:themeColor="text1"/>
          <w:lang w:val="en-GB"/>
        </w:rPr>
        <w:t>.</w:t>
      </w:r>
      <w:r w:rsidR="005B42EB" w:rsidRPr="00355084">
        <w:rPr>
          <w:bCs/>
          <w:color w:val="000000" w:themeColor="text1"/>
          <w:lang w:val="en-GB"/>
        </w:rPr>
        <w:t xml:space="preserve"> </w:t>
      </w:r>
      <w:r w:rsidR="00FB15AC">
        <w:rPr>
          <w:bCs/>
          <w:color w:val="000000" w:themeColor="text1"/>
          <w:lang w:val="en-GB"/>
        </w:rPr>
        <w:t>Towards the aim of</w:t>
      </w:r>
      <w:r w:rsidR="005B42EB" w:rsidRPr="00355084">
        <w:rPr>
          <w:bCs/>
          <w:color w:val="000000" w:themeColor="text1"/>
          <w:lang w:val="en-GB"/>
        </w:rPr>
        <w:t xml:space="preserve"> digital </w:t>
      </w:r>
      <w:r w:rsidR="00FB15AC">
        <w:rPr>
          <w:bCs/>
          <w:color w:val="000000" w:themeColor="text1"/>
          <w:lang w:val="en-GB"/>
        </w:rPr>
        <w:t>capacity building</w:t>
      </w:r>
      <w:r w:rsidR="00FB15AC" w:rsidRPr="00355084">
        <w:rPr>
          <w:bCs/>
          <w:color w:val="000000" w:themeColor="text1"/>
          <w:lang w:val="en-GB"/>
        </w:rPr>
        <w:t xml:space="preserve"> </w:t>
      </w:r>
      <w:r w:rsidR="005B42EB" w:rsidRPr="00355084">
        <w:rPr>
          <w:bCs/>
          <w:color w:val="000000" w:themeColor="text1"/>
          <w:lang w:val="en-GB"/>
        </w:rPr>
        <w:t>and partnerships, we will</w:t>
      </w:r>
      <w:r w:rsidR="00DF2E64" w:rsidRPr="00355084">
        <w:rPr>
          <w:bCs/>
          <w:color w:val="000000" w:themeColor="text1"/>
          <w:lang w:val="en-GB"/>
        </w:rPr>
        <w:t>:</w:t>
      </w:r>
      <w:r w:rsidR="004214B3">
        <w:rPr>
          <w:bCs/>
          <w:color w:val="000000" w:themeColor="text1"/>
          <w:lang w:val="en-GB"/>
        </w:rPr>
        <w:t xml:space="preserve"> </w:t>
      </w:r>
    </w:p>
    <w:p w14:paraId="1D11BE03" w14:textId="77777777" w:rsidR="00D90F8D" w:rsidRPr="00355084" w:rsidRDefault="00D90F8D" w:rsidP="001B33D7">
      <w:pPr>
        <w:pStyle w:val="ListParagraph"/>
        <w:contextualSpacing w:val="0"/>
        <w:rPr>
          <w:bCs/>
          <w:color w:val="000000" w:themeColor="text1"/>
          <w:lang w:val="en-GB"/>
        </w:rPr>
      </w:pPr>
    </w:p>
    <w:p w14:paraId="4CB34DAF" w14:textId="6D6342A5" w:rsidR="00D90F8D" w:rsidRDefault="00242E87" w:rsidP="001B33D7">
      <w:pPr>
        <w:pStyle w:val="ListParagraph"/>
        <w:numPr>
          <w:ilvl w:val="0"/>
          <w:numId w:val="41"/>
        </w:numPr>
        <w:contextualSpacing w:val="0"/>
        <w:jc w:val="both"/>
        <w:rPr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 xml:space="preserve">Skills </w:t>
      </w:r>
      <w:r w:rsidR="00D90F8D" w:rsidRPr="00355084">
        <w:rPr>
          <w:b/>
          <w:bCs/>
          <w:color w:val="000000" w:themeColor="text1"/>
          <w:lang w:val="en-GB"/>
        </w:rPr>
        <w:t>for the Future</w:t>
      </w:r>
      <w:r w:rsidR="00E06026" w:rsidRPr="00355084">
        <w:rPr>
          <w:b/>
          <w:bCs/>
          <w:color w:val="000000" w:themeColor="text1"/>
          <w:lang w:val="en-GB"/>
        </w:rPr>
        <w:t>.</w:t>
      </w:r>
      <w:r w:rsidR="00D90F8D" w:rsidRPr="00355084">
        <w:rPr>
          <w:bCs/>
          <w:color w:val="000000" w:themeColor="text1"/>
          <w:lang w:val="en-GB"/>
        </w:rPr>
        <w:t xml:space="preserve"> </w:t>
      </w:r>
      <w:r w:rsidR="00E06026" w:rsidRPr="00355084">
        <w:rPr>
          <w:bCs/>
          <w:color w:val="000000" w:themeColor="text1"/>
          <w:lang w:val="en-GB"/>
        </w:rPr>
        <w:t>E</w:t>
      </w:r>
      <w:r w:rsidR="005B42EB" w:rsidRPr="00355084">
        <w:rPr>
          <w:bCs/>
          <w:color w:val="000000" w:themeColor="text1"/>
          <w:lang w:val="en-GB"/>
        </w:rPr>
        <w:t xml:space="preserve">nhance and expand </w:t>
      </w:r>
      <w:r w:rsidR="00D90F8D" w:rsidRPr="00355084">
        <w:rPr>
          <w:bCs/>
          <w:color w:val="000000" w:themeColor="text1"/>
          <w:lang w:val="en-GB"/>
        </w:rPr>
        <w:t>human resource capacity</w:t>
      </w:r>
      <w:r w:rsidR="000C4DF3">
        <w:rPr>
          <w:bCs/>
          <w:color w:val="000000" w:themeColor="text1"/>
          <w:lang w:val="en-GB"/>
        </w:rPr>
        <w:t>,</w:t>
      </w:r>
      <w:r w:rsidR="00D90F8D" w:rsidRPr="00355084">
        <w:rPr>
          <w:bCs/>
          <w:color w:val="000000" w:themeColor="text1"/>
          <w:lang w:val="en-GB"/>
        </w:rPr>
        <w:t xml:space="preserve"> </w:t>
      </w:r>
      <w:r w:rsidR="00DA5E9D">
        <w:rPr>
          <w:bCs/>
          <w:color w:val="000000" w:themeColor="text1"/>
          <w:lang w:val="en-GB"/>
        </w:rPr>
        <w:t>including</w:t>
      </w:r>
      <w:r w:rsidR="00DA5E9D" w:rsidRPr="00355084">
        <w:rPr>
          <w:bCs/>
          <w:color w:val="000000" w:themeColor="text1"/>
          <w:lang w:val="en-GB"/>
        </w:rPr>
        <w:t xml:space="preserve"> </w:t>
      </w:r>
      <w:r w:rsidR="00D90F8D" w:rsidRPr="00355084">
        <w:rPr>
          <w:bCs/>
          <w:color w:val="000000" w:themeColor="text1"/>
          <w:lang w:val="en-GB"/>
        </w:rPr>
        <w:t xml:space="preserve">technical talent and institutions with digital skills for the future society </w:t>
      </w:r>
      <w:r>
        <w:rPr>
          <w:bCs/>
          <w:color w:val="000000" w:themeColor="text1"/>
          <w:lang w:val="en-GB"/>
        </w:rPr>
        <w:t>for purpose</w:t>
      </w:r>
      <w:r w:rsidR="007445DC">
        <w:rPr>
          <w:bCs/>
          <w:color w:val="000000" w:themeColor="text1"/>
          <w:lang w:val="en-GB"/>
        </w:rPr>
        <w:t>s</w:t>
      </w:r>
      <w:r>
        <w:rPr>
          <w:bCs/>
          <w:color w:val="000000" w:themeColor="text1"/>
          <w:lang w:val="en-GB"/>
        </w:rPr>
        <w:t xml:space="preserve"> including </w:t>
      </w:r>
      <w:r w:rsidR="00D90F8D" w:rsidRPr="00355084">
        <w:rPr>
          <w:bCs/>
          <w:color w:val="000000" w:themeColor="text1"/>
          <w:lang w:val="en-GB"/>
        </w:rPr>
        <w:t>mitigat</w:t>
      </w:r>
      <w:r>
        <w:rPr>
          <w:bCs/>
          <w:color w:val="000000" w:themeColor="text1"/>
          <w:lang w:val="en-GB"/>
        </w:rPr>
        <w:t>ing</w:t>
      </w:r>
      <w:r w:rsidR="00D90F8D" w:rsidRPr="00355084">
        <w:rPr>
          <w:bCs/>
          <w:color w:val="000000" w:themeColor="text1"/>
          <w:lang w:val="en-GB"/>
        </w:rPr>
        <w:t xml:space="preserve"> the undesirable social and economic consequences of loss of conventional employment, and supporting sustainable development;</w:t>
      </w:r>
      <w:r>
        <w:rPr>
          <w:bCs/>
          <w:color w:val="000000" w:themeColor="text1"/>
          <w:lang w:val="en-GB"/>
        </w:rPr>
        <w:t xml:space="preserve"> </w:t>
      </w:r>
    </w:p>
    <w:p w14:paraId="064DC51A" w14:textId="77777777" w:rsidR="000B3633" w:rsidRDefault="000B3633" w:rsidP="001B33D7">
      <w:pPr>
        <w:pStyle w:val="ListParagraph"/>
        <w:contextualSpacing w:val="0"/>
        <w:jc w:val="both"/>
        <w:rPr>
          <w:bCs/>
          <w:color w:val="000000" w:themeColor="text1"/>
          <w:lang w:val="en-GB"/>
        </w:rPr>
      </w:pPr>
    </w:p>
    <w:p w14:paraId="6624B806" w14:textId="1CD8784A" w:rsidR="00050E18" w:rsidRPr="009A2946" w:rsidRDefault="00D90F8D" w:rsidP="001B33D7">
      <w:pPr>
        <w:pStyle w:val="ListParagraph"/>
        <w:numPr>
          <w:ilvl w:val="0"/>
          <w:numId w:val="41"/>
        </w:numPr>
        <w:contextualSpacing w:val="0"/>
        <w:jc w:val="both"/>
        <w:rPr>
          <w:bCs/>
          <w:color w:val="000000" w:themeColor="text1"/>
          <w:lang w:val="en-GB"/>
        </w:rPr>
      </w:pPr>
      <w:r w:rsidRPr="00974200">
        <w:rPr>
          <w:b/>
          <w:bCs/>
          <w:color w:val="000000" w:themeColor="text1"/>
          <w:lang w:val="en-GB"/>
        </w:rPr>
        <w:t>ICT</w:t>
      </w:r>
      <w:r w:rsidR="00AF29F7" w:rsidRPr="00974200">
        <w:rPr>
          <w:b/>
          <w:bCs/>
          <w:color w:val="000000" w:themeColor="text1"/>
          <w:lang w:val="en-GB"/>
        </w:rPr>
        <w:t>s</w:t>
      </w:r>
      <w:r w:rsidRPr="00974200">
        <w:rPr>
          <w:b/>
          <w:bCs/>
          <w:color w:val="000000" w:themeColor="text1"/>
          <w:lang w:val="en-GB"/>
        </w:rPr>
        <w:t xml:space="preserve"> in Other Sectors</w:t>
      </w:r>
      <w:r w:rsidR="00E06026" w:rsidRPr="00355084">
        <w:rPr>
          <w:b/>
          <w:bCs/>
          <w:color w:val="000000" w:themeColor="text1"/>
          <w:lang w:val="en-GB"/>
        </w:rPr>
        <w:t>.</w:t>
      </w:r>
      <w:r w:rsidRPr="00355084">
        <w:rPr>
          <w:bCs/>
          <w:color w:val="000000" w:themeColor="text1"/>
          <w:lang w:val="en-GB"/>
        </w:rPr>
        <w:t xml:space="preserve"> </w:t>
      </w:r>
      <w:r w:rsidR="00E06026" w:rsidRPr="00355084">
        <w:rPr>
          <w:bCs/>
          <w:color w:val="000000" w:themeColor="text1"/>
          <w:lang w:val="en-GB"/>
        </w:rPr>
        <w:t>S</w:t>
      </w:r>
      <w:r w:rsidRPr="00355084">
        <w:rPr>
          <w:bCs/>
          <w:color w:val="000000" w:themeColor="text1"/>
          <w:lang w:val="en-GB"/>
        </w:rPr>
        <w:t>upport other sectors</w:t>
      </w:r>
      <w:r w:rsidR="00DA5E9D">
        <w:rPr>
          <w:bCs/>
          <w:color w:val="000000" w:themeColor="text1"/>
          <w:lang w:val="en-GB"/>
        </w:rPr>
        <w:t>, upon request</w:t>
      </w:r>
      <w:r w:rsidRPr="00355084">
        <w:rPr>
          <w:bCs/>
          <w:color w:val="000000" w:themeColor="text1"/>
          <w:lang w:val="en-GB"/>
        </w:rPr>
        <w:t xml:space="preserve">, such as agriculture, </w:t>
      </w:r>
      <w:r w:rsidR="00DA5E9D">
        <w:rPr>
          <w:bCs/>
          <w:color w:val="000000" w:themeColor="text1"/>
          <w:lang w:val="en-GB"/>
        </w:rPr>
        <w:t>manufactur</w:t>
      </w:r>
      <w:r w:rsidR="008D3407">
        <w:rPr>
          <w:bCs/>
          <w:color w:val="000000" w:themeColor="text1"/>
          <w:lang w:val="en-GB"/>
        </w:rPr>
        <w:t>ing</w:t>
      </w:r>
      <w:r w:rsidR="00DA5E9D">
        <w:rPr>
          <w:bCs/>
          <w:color w:val="000000" w:themeColor="text1"/>
          <w:lang w:val="en-GB"/>
        </w:rPr>
        <w:t xml:space="preserve">, transportation, </w:t>
      </w:r>
      <w:r w:rsidRPr="00355084">
        <w:rPr>
          <w:bCs/>
          <w:color w:val="000000" w:themeColor="text1"/>
          <w:lang w:val="en-GB"/>
        </w:rPr>
        <w:t>health, education</w:t>
      </w:r>
      <w:r w:rsidR="001E7253" w:rsidRPr="00974200">
        <w:rPr>
          <w:bCs/>
          <w:color w:val="000000" w:themeColor="text1"/>
          <w:lang w:val="en-GB"/>
        </w:rPr>
        <w:t>,</w:t>
      </w:r>
      <w:r w:rsidRPr="00355084">
        <w:rPr>
          <w:bCs/>
          <w:color w:val="000000" w:themeColor="text1"/>
          <w:lang w:val="en-GB"/>
        </w:rPr>
        <w:t xml:space="preserve"> </w:t>
      </w:r>
      <w:r w:rsidRPr="001E7253">
        <w:rPr>
          <w:bCs/>
          <w:noProof/>
          <w:color w:val="000000" w:themeColor="text1"/>
          <w:lang w:val="en-GB"/>
        </w:rPr>
        <w:t>etc.</w:t>
      </w:r>
      <w:r w:rsidRPr="00355084">
        <w:rPr>
          <w:bCs/>
          <w:color w:val="000000" w:themeColor="text1"/>
          <w:lang w:val="en-GB"/>
        </w:rPr>
        <w:t xml:space="preserve"> in understanding the opportunities that </w:t>
      </w:r>
      <w:r w:rsidR="00660723" w:rsidRPr="00974200">
        <w:rPr>
          <w:bCs/>
          <w:color w:val="000000" w:themeColor="text1"/>
          <w:lang w:val="en-GB"/>
        </w:rPr>
        <w:t>telecommunication/</w:t>
      </w:r>
      <w:r w:rsidRPr="00974200">
        <w:rPr>
          <w:bCs/>
          <w:color w:val="000000" w:themeColor="text1"/>
          <w:lang w:val="en-GB"/>
        </w:rPr>
        <w:t>ICT-centric products and services</w:t>
      </w:r>
      <w:r w:rsidRPr="00355084">
        <w:rPr>
          <w:bCs/>
          <w:color w:val="000000" w:themeColor="text1"/>
          <w:lang w:val="en-GB"/>
        </w:rPr>
        <w:t xml:space="preserve"> </w:t>
      </w:r>
      <w:r w:rsidRPr="001E7253">
        <w:rPr>
          <w:bCs/>
          <w:noProof/>
          <w:color w:val="000000" w:themeColor="text1"/>
          <w:lang w:val="en-GB"/>
        </w:rPr>
        <w:t>provide</w:t>
      </w:r>
      <w:r w:rsidRPr="00355084">
        <w:rPr>
          <w:bCs/>
          <w:color w:val="000000" w:themeColor="text1"/>
          <w:lang w:val="en-GB"/>
        </w:rPr>
        <w:t xml:space="preserve"> with respect to improving efficiencies, achieving sustainability, and alleviating inherent constraints for inclusive development;</w:t>
      </w:r>
      <w:r w:rsidR="00242E87">
        <w:rPr>
          <w:bCs/>
          <w:color w:val="000000" w:themeColor="text1"/>
          <w:lang w:val="en-GB"/>
        </w:rPr>
        <w:t xml:space="preserve"> </w:t>
      </w:r>
    </w:p>
    <w:p w14:paraId="0C80464A" w14:textId="77777777" w:rsidR="00D90F8D" w:rsidRPr="00355084" w:rsidRDefault="00D90F8D" w:rsidP="001B33D7">
      <w:pPr>
        <w:pStyle w:val="ListParagraph"/>
        <w:contextualSpacing w:val="0"/>
        <w:rPr>
          <w:b/>
          <w:bCs/>
          <w:lang w:val="en-GB"/>
        </w:rPr>
      </w:pPr>
    </w:p>
    <w:p w14:paraId="301533CA" w14:textId="6FC16302" w:rsidR="00D90F8D" w:rsidRPr="00050E18" w:rsidRDefault="00D90F8D" w:rsidP="001B33D7">
      <w:pPr>
        <w:pStyle w:val="ListParagraph"/>
        <w:numPr>
          <w:ilvl w:val="0"/>
          <w:numId w:val="41"/>
        </w:numPr>
        <w:contextualSpacing w:val="0"/>
        <w:jc w:val="both"/>
        <w:rPr>
          <w:bCs/>
          <w:color w:val="000000" w:themeColor="text1"/>
          <w:lang w:val="en-GB"/>
        </w:rPr>
      </w:pPr>
      <w:r w:rsidRPr="00355084">
        <w:rPr>
          <w:b/>
          <w:bCs/>
          <w:lang w:val="en-GB"/>
        </w:rPr>
        <w:t>Multi-</w:t>
      </w:r>
      <w:r w:rsidRPr="00355084">
        <w:rPr>
          <w:b/>
          <w:lang w:val="en-GB"/>
        </w:rPr>
        <w:t>stakeholder</w:t>
      </w:r>
      <w:r w:rsidRPr="00355084">
        <w:rPr>
          <w:b/>
          <w:bCs/>
          <w:lang w:val="en-GB"/>
        </w:rPr>
        <w:t xml:space="preserve"> </w:t>
      </w:r>
      <w:r w:rsidR="00062F13">
        <w:rPr>
          <w:b/>
          <w:bCs/>
          <w:lang w:val="en-GB"/>
        </w:rPr>
        <w:t>E</w:t>
      </w:r>
      <w:r w:rsidRPr="00355084">
        <w:rPr>
          <w:b/>
          <w:bCs/>
          <w:lang w:val="en-GB"/>
        </w:rPr>
        <w:t>cosystem</w:t>
      </w:r>
      <w:r w:rsidR="00E06026" w:rsidRPr="00355084">
        <w:rPr>
          <w:b/>
          <w:bCs/>
          <w:lang w:val="en-GB"/>
        </w:rPr>
        <w:t>.</w:t>
      </w:r>
      <w:r w:rsidRPr="00355084">
        <w:rPr>
          <w:lang w:val="en-GB"/>
        </w:rPr>
        <w:t xml:space="preserve"> </w:t>
      </w:r>
      <w:r w:rsidR="00E06026" w:rsidRPr="00355084">
        <w:rPr>
          <w:lang w:val="en-GB"/>
        </w:rPr>
        <w:t>P</w:t>
      </w:r>
      <w:r w:rsidR="0057074C" w:rsidRPr="00355084">
        <w:rPr>
          <w:lang w:val="en-GB"/>
        </w:rPr>
        <w:t xml:space="preserve">romote </w:t>
      </w:r>
      <w:r w:rsidRPr="00355084">
        <w:rPr>
          <w:lang w:val="en-GB"/>
        </w:rPr>
        <w:t>a</w:t>
      </w:r>
      <w:r w:rsidR="004339F7" w:rsidRPr="00355084">
        <w:rPr>
          <w:lang w:val="en-GB"/>
        </w:rPr>
        <w:t>n</w:t>
      </w:r>
      <w:r w:rsidRPr="00355084">
        <w:rPr>
          <w:lang w:val="en-GB"/>
        </w:rPr>
        <w:t xml:space="preserve"> inclusive multi-stakeholder ecosystem</w:t>
      </w:r>
      <w:r w:rsidR="0057074C" w:rsidRPr="00355084">
        <w:rPr>
          <w:lang w:val="en-GB"/>
        </w:rPr>
        <w:t>, comprising government, business</w:t>
      </w:r>
      <w:r w:rsidR="007445DC">
        <w:rPr>
          <w:lang w:val="en-GB"/>
        </w:rPr>
        <w:t>es</w:t>
      </w:r>
      <w:r w:rsidR="00242E87">
        <w:rPr>
          <w:lang w:val="en-GB"/>
        </w:rPr>
        <w:t>,</w:t>
      </w:r>
      <w:r w:rsidR="0057074C" w:rsidRPr="00355084">
        <w:rPr>
          <w:lang w:val="en-GB"/>
        </w:rPr>
        <w:t xml:space="preserve"> academia</w:t>
      </w:r>
      <w:r w:rsidR="001E7253" w:rsidRPr="00974200">
        <w:rPr>
          <w:lang w:val="en-GB"/>
        </w:rPr>
        <w:t>,</w:t>
      </w:r>
      <w:r w:rsidR="00DA5E9D">
        <w:rPr>
          <w:lang w:val="en-GB"/>
        </w:rPr>
        <w:t xml:space="preserve"> </w:t>
      </w:r>
      <w:r w:rsidR="00242E87" w:rsidRPr="001E7253">
        <w:rPr>
          <w:noProof/>
          <w:lang w:val="en-GB"/>
        </w:rPr>
        <w:t>and</w:t>
      </w:r>
      <w:r w:rsidR="00242E87">
        <w:rPr>
          <w:lang w:val="en-GB"/>
        </w:rPr>
        <w:t xml:space="preserve"> </w:t>
      </w:r>
      <w:r w:rsidR="00BD6975">
        <w:rPr>
          <w:lang w:val="en-GB"/>
        </w:rPr>
        <w:t xml:space="preserve">other stakeholders (including </w:t>
      </w:r>
      <w:r w:rsidR="00242E87" w:rsidRPr="00705E12">
        <w:rPr>
          <w:lang w:val="en-GB"/>
        </w:rPr>
        <w:t>civil society</w:t>
      </w:r>
      <w:r w:rsidR="00BD6975">
        <w:rPr>
          <w:lang w:val="en-GB"/>
        </w:rPr>
        <w:t>)</w:t>
      </w:r>
      <w:r w:rsidR="00242E87">
        <w:rPr>
          <w:lang w:val="en-GB"/>
        </w:rPr>
        <w:t xml:space="preserve">, </w:t>
      </w:r>
      <w:r w:rsidR="00DA5E9D">
        <w:rPr>
          <w:lang w:val="en-GB"/>
        </w:rPr>
        <w:t>who will, in their respective roles</w:t>
      </w:r>
      <w:r w:rsidR="0057074C" w:rsidRPr="00355084">
        <w:rPr>
          <w:lang w:val="en-GB"/>
        </w:rPr>
        <w:t>,</w:t>
      </w:r>
      <w:r w:rsidRPr="00355084">
        <w:rPr>
          <w:lang w:val="en-GB"/>
        </w:rPr>
        <w:t xml:space="preserve"> </w:t>
      </w:r>
      <w:r w:rsidR="00E8290C" w:rsidRPr="00355084">
        <w:rPr>
          <w:lang w:val="en-GB"/>
        </w:rPr>
        <w:t xml:space="preserve">promote the </w:t>
      </w:r>
      <w:r w:rsidRPr="00355084">
        <w:rPr>
          <w:lang w:val="en-GB"/>
        </w:rPr>
        <w:t>develop</w:t>
      </w:r>
      <w:r w:rsidR="00E8290C" w:rsidRPr="00355084">
        <w:rPr>
          <w:lang w:val="en-GB"/>
        </w:rPr>
        <w:t>ment</w:t>
      </w:r>
      <w:r w:rsidRPr="00355084">
        <w:rPr>
          <w:lang w:val="en-GB"/>
        </w:rPr>
        <w:t xml:space="preserve"> and deploy</w:t>
      </w:r>
      <w:r w:rsidR="00E8290C" w:rsidRPr="00355084">
        <w:rPr>
          <w:lang w:val="en-GB"/>
        </w:rPr>
        <w:t xml:space="preserve">ment of </w:t>
      </w:r>
      <w:r w:rsidR="00660723" w:rsidRPr="00974200">
        <w:rPr>
          <w:lang w:val="en-GB"/>
        </w:rPr>
        <w:t>telecommunication/</w:t>
      </w:r>
      <w:r w:rsidRPr="00974200">
        <w:rPr>
          <w:lang w:val="en-GB"/>
        </w:rPr>
        <w:t>ICT-centric products and services</w:t>
      </w:r>
      <w:r w:rsidRPr="00355084">
        <w:rPr>
          <w:lang w:val="en-GB"/>
        </w:rPr>
        <w:t xml:space="preserve"> to foster sustainable development;</w:t>
      </w:r>
      <w:r w:rsidR="00242E87">
        <w:rPr>
          <w:lang w:val="en-GB"/>
        </w:rPr>
        <w:t xml:space="preserve"> </w:t>
      </w:r>
    </w:p>
    <w:p w14:paraId="72B0F6AC" w14:textId="77777777" w:rsidR="00D90F8D" w:rsidRPr="00355084" w:rsidRDefault="00D90F8D" w:rsidP="001B33D7">
      <w:pPr>
        <w:pStyle w:val="ListParagraph"/>
        <w:contextualSpacing w:val="0"/>
        <w:jc w:val="both"/>
        <w:rPr>
          <w:bCs/>
          <w:color w:val="000000" w:themeColor="text1"/>
          <w:lang w:val="en-GB"/>
        </w:rPr>
      </w:pPr>
    </w:p>
    <w:p w14:paraId="64EBA451" w14:textId="2AAE2D5C" w:rsidR="007440ED" w:rsidRPr="00383479" w:rsidRDefault="00383479" w:rsidP="001B33D7">
      <w:pPr>
        <w:pStyle w:val="ListParagraph"/>
        <w:numPr>
          <w:ilvl w:val="0"/>
          <w:numId w:val="41"/>
        </w:numPr>
        <w:contextualSpacing w:val="0"/>
        <w:jc w:val="both"/>
        <w:rPr>
          <w:rFonts w:eastAsiaTheme="minorHAnsi"/>
          <w:lang w:val="en-AU" w:bidi="th-TH"/>
        </w:rPr>
      </w:pPr>
      <w:r w:rsidRPr="00383479">
        <w:rPr>
          <w:b/>
          <w:bCs/>
          <w:lang w:val="en-AU"/>
        </w:rPr>
        <w:t>Regional and International Collaboration</w:t>
      </w:r>
      <w:r w:rsidRPr="00383479">
        <w:rPr>
          <w:lang w:val="en-AU"/>
        </w:rPr>
        <w:t xml:space="preserve">.  Strengthen regional cooperation and information sharing among APT </w:t>
      </w:r>
      <w:r w:rsidR="00974200">
        <w:rPr>
          <w:lang w:val="en-AU"/>
        </w:rPr>
        <w:t>M</w:t>
      </w:r>
      <w:r w:rsidR="00974200" w:rsidRPr="00383479">
        <w:rPr>
          <w:lang w:val="en-AU"/>
        </w:rPr>
        <w:t xml:space="preserve">embers </w:t>
      </w:r>
      <w:r w:rsidRPr="00383479">
        <w:rPr>
          <w:lang w:val="en-AU"/>
        </w:rPr>
        <w:t xml:space="preserve">in areas of common interest, and encourage the APT to strengthen collaboration and cooperation with relevant stakeholders to promote a development </w:t>
      </w:r>
      <w:r w:rsidRPr="00294ECF">
        <w:rPr>
          <w:lang w:val="en-GB"/>
        </w:rPr>
        <w:t>agenda</w:t>
      </w:r>
      <w:r w:rsidRPr="00383479">
        <w:rPr>
          <w:lang w:val="en-AU"/>
        </w:rPr>
        <w:t xml:space="preserve"> focused on enhancing </w:t>
      </w:r>
      <w:r w:rsidRPr="00974200">
        <w:rPr>
          <w:lang w:val="en-AU"/>
        </w:rPr>
        <w:t>telecommunication/ICT</w:t>
      </w:r>
      <w:r w:rsidR="0090147B" w:rsidRPr="00974200">
        <w:rPr>
          <w:lang w:val="en-AU"/>
        </w:rPr>
        <w:t xml:space="preserve"> </w:t>
      </w:r>
      <w:r w:rsidRPr="00974200">
        <w:rPr>
          <w:lang w:val="en-AU"/>
        </w:rPr>
        <w:t>services and infrastructure</w:t>
      </w:r>
      <w:r w:rsidRPr="00383479">
        <w:rPr>
          <w:lang w:val="en-AU"/>
        </w:rPr>
        <w:t xml:space="preserve"> in the region, including through promoting technology </w:t>
      </w:r>
      <w:r w:rsidRPr="00FB0653">
        <w:rPr>
          <w:noProof/>
          <w:lang w:val="en-AU"/>
        </w:rPr>
        <w:t>standardisation</w:t>
      </w:r>
      <w:r w:rsidRPr="00383479">
        <w:rPr>
          <w:lang w:val="en-AU"/>
        </w:rPr>
        <w:t xml:space="preserve"> and interoperability, spectrum management cooperation, emergency communications, and studies relating to developments in existing and future network technology.</w:t>
      </w:r>
    </w:p>
    <w:p w14:paraId="48A54F58" w14:textId="08E1AD27" w:rsidR="007755A9" w:rsidRDefault="007755A9">
      <w:pPr>
        <w:pStyle w:val="ListParagraph"/>
        <w:ind w:left="0"/>
        <w:contextualSpacing w:val="0"/>
        <w:jc w:val="both"/>
        <w:rPr>
          <w:lang w:val="en-GB"/>
        </w:rPr>
      </w:pPr>
    </w:p>
    <w:p w14:paraId="09F5FC26" w14:textId="559BD31B" w:rsidR="00C91078" w:rsidRPr="00355084" w:rsidRDefault="004466EE">
      <w:pPr>
        <w:jc w:val="both"/>
        <w:rPr>
          <w:color w:val="000000" w:themeColor="text1"/>
          <w:lang w:val="en-GB"/>
        </w:rPr>
      </w:pPr>
      <w:r w:rsidRPr="00355084">
        <w:rPr>
          <w:b/>
          <w:color w:val="000000" w:themeColor="text1"/>
          <w:lang w:val="en-GB"/>
        </w:rPr>
        <w:t>We welcome</w:t>
      </w:r>
      <w:r w:rsidRPr="00355084">
        <w:rPr>
          <w:color w:val="000000" w:themeColor="text1"/>
          <w:lang w:val="en-GB"/>
        </w:rPr>
        <w:t xml:space="preserve"> valuable inputs and contributions from all stakeholders</w:t>
      </w:r>
      <w:r w:rsidR="00974200">
        <w:rPr>
          <w:color w:val="000000" w:themeColor="text1"/>
          <w:lang w:val="en-GB"/>
        </w:rPr>
        <w:t>,</w:t>
      </w:r>
      <w:r w:rsidRPr="00355084">
        <w:rPr>
          <w:color w:val="000000" w:themeColor="text1"/>
          <w:lang w:val="en-GB"/>
        </w:rPr>
        <w:t xml:space="preserve"> including </w:t>
      </w:r>
      <w:r w:rsidR="007445DC">
        <w:rPr>
          <w:color w:val="000000" w:themeColor="text1"/>
          <w:lang w:val="en-GB"/>
        </w:rPr>
        <w:t xml:space="preserve">the </w:t>
      </w:r>
      <w:r w:rsidRPr="00355084">
        <w:rPr>
          <w:color w:val="000000" w:themeColor="text1"/>
          <w:lang w:val="en-GB"/>
        </w:rPr>
        <w:t>public and private sectors, regional and international communities, academic and research institutions</w:t>
      </w:r>
      <w:r w:rsidR="00CF2C3B">
        <w:rPr>
          <w:color w:val="000000" w:themeColor="text1"/>
          <w:lang w:val="en-GB"/>
        </w:rPr>
        <w:t xml:space="preserve">, and </w:t>
      </w:r>
      <w:r w:rsidR="00BD6975">
        <w:rPr>
          <w:color w:val="000000" w:themeColor="text1"/>
          <w:lang w:val="en-GB"/>
        </w:rPr>
        <w:t xml:space="preserve">other stakeholders (including </w:t>
      </w:r>
      <w:r w:rsidR="00CF2C3B" w:rsidRPr="00705E12">
        <w:rPr>
          <w:color w:val="000000" w:themeColor="text1"/>
          <w:lang w:val="en-GB"/>
        </w:rPr>
        <w:t>civil society</w:t>
      </w:r>
      <w:r w:rsidR="00062F13">
        <w:rPr>
          <w:color w:val="000000" w:themeColor="text1"/>
          <w:lang w:val="en-GB"/>
        </w:rPr>
        <w:t>)</w:t>
      </w:r>
      <w:r w:rsidRPr="00355084">
        <w:rPr>
          <w:color w:val="000000" w:themeColor="text1"/>
          <w:lang w:val="en-GB"/>
        </w:rPr>
        <w:t xml:space="preserve"> to work together to achieve these priorities through actions at the national, sub-regional and regional levels.</w:t>
      </w:r>
      <w:r w:rsidR="00A8244B">
        <w:rPr>
          <w:color w:val="000000" w:themeColor="text1"/>
          <w:lang w:val="en-GB"/>
        </w:rPr>
        <w:t xml:space="preserve"> </w:t>
      </w:r>
    </w:p>
    <w:p w14:paraId="3CD704D6" w14:textId="77777777" w:rsidR="00C91078" w:rsidRPr="00355084" w:rsidRDefault="00C91078" w:rsidP="001B33D7">
      <w:pPr>
        <w:jc w:val="both"/>
        <w:rPr>
          <w:color w:val="000000" w:themeColor="text1"/>
          <w:lang w:val="en-GB"/>
        </w:rPr>
      </w:pPr>
    </w:p>
    <w:p w14:paraId="1FE16714" w14:textId="2D741B8F" w:rsidR="00C91078" w:rsidRDefault="00C91078" w:rsidP="001B33D7">
      <w:pPr>
        <w:jc w:val="both"/>
        <w:rPr>
          <w:lang w:val="en-GB"/>
        </w:rPr>
      </w:pPr>
      <w:r w:rsidRPr="00355084">
        <w:rPr>
          <w:b/>
          <w:lang w:val="en-GB"/>
        </w:rPr>
        <w:lastRenderedPageBreak/>
        <w:t xml:space="preserve">We </w:t>
      </w:r>
      <w:r w:rsidR="00CF2C3B">
        <w:rPr>
          <w:b/>
          <w:lang w:val="en-GB"/>
        </w:rPr>
        <w:t>encourage</w:t>
      </w:r>
      <w:r w:rsidR="00CF2C3B" w:rsidRPr="00355084">
        <w:rPr>
          <w:lang w:val="en-GB"/>
        </w:rPr>
        <w:t xml:space="preserve"> </w:t>
      </w:r>
      <w:r w:rsidRPr="00355084">
        <w:rPr>
          <w:lang w:val="en-GB"/>
        </w:rPr>
        <w:t xml:space="preserve">the APT to implement </w:t>
      </w:r>
      <w:r w:rsidR="00CF2C3B">
        <w:rPr>
          <w:lang w:val="en-GB"/>
        </w:rPr>
        <w:t>these</w:t>
      </w:r>
      <w:r w:rsidR="00CF2C3B" w:rsidRPr="00355084">
        <w:rPr>
          <w:lang w:val="en-GB"/>
        </w:rPr>
        <w:t xml:space="preserve"> </w:t>
      </w:r>
      <w:r w:rsidRPr="00355084">
        <w:rPr>
          <w:lang w:val="en-GB"/>
        </w:rPr>
        <w:t xml:space="preserve">initiatives </w:t>
      </w:r>
      <w:r w:rsidR="00CF2C3B">
        <w:rPr>
          <w:lang w:val="en-GB"/>
        </w:rPr>
        <w:t xml:space="preserve">which </w:t>
      </w:r>
      <w:r w:rsidR="008D3407">
        <w:rPr>
          <w:lang w:val="en-GB"/>
        </w:rPr>
        <w:t xml:space="preserve">will </w:t>
      </w:r>
      <w:r w:rsidR="00CF2C3B">
        <w:rPr>
          <w:lang w:val="en-GB"/>
        </w:rPr>
        <w:t xml:space="preserve">bring us </w:t>
      </w:r>
      <w:r w:rsidRPr="00355084">
        <w:rPr>
          <w:lang w:val="en-GB"/>
        </w:rPr>
        <w:t xml:space="preserve">towards our common vision </w:t>
      </w:r>
      <w:r w:rsidR="00253E1C" w:rsidRPr="00355084">
        <w:rPr>
          <w:lang w:val="en-GB"/>
        </w:rPr>
        <w:t xml:space="preserve">of </w:t>
      </w:r>
      <w:r w:rsidR="008D3407">
        <w:rPr>
          <w:lang w:val="en-GB"/>
        </w:rPr>
        <w:t>co-</w:t>
      </w:r>
      <w:r w:rsidR="00CF2C3B">
        <w:rPr>
          <w:lang w:val="en-GB"/>
        </w:rPr>
        <w:t xml:space="preserve">creating </w:t>
      </w:r>
      <w:r w:rsidR="00253E1C" w:rsidRPr="00355084">
        <w:rPr>
          <w:lang w:val="en-GB"/>
        </w:rPr>
        <w:t xml:space="preserve">a connected digital future in the Asia-Pacific </w:t>
      </w:r>
      <w:r w:rsidRPr="00355084">
        <w:rPr>
          <w:lang w:val="en-GB"/>
        </w:rPr>
        <w:t xml:space="preserve">and </w:t>
      </w:r>
      <w:r w:rsidRPr="00FB0653">
        <w:rPr>
          <w:noProof/>
          <w:lang w:val="en-GB"/>
        </w:rPr>
        <w:t>to</w:t>
      </w:r>
      <w:r w:rsidRPr="00355084">
        <w:rPr>
          <w:lang w:val="en-GB"/>
        </w:rPr>
        <w:t xml:space="preserve"> cooperate closely with other relevant regional and international </w:t>
      </w:r>
      <w:r w:rsidRPr="00FB0653">
        <w:rPr>
          <w:noProof/>
          <w:lang w:val="en-GB"/>
        </w:rPr>
        <w:t>organisations</w:t>
      </w:r>
      <w:r w:rsidRPr="00355084">
        <w:rPr>
          <w:lang w:val="en-GB"/>
        </w:rPr>
        <w:t xml:space="preserve">. Bearing in mind the need to </w:t>
      </w:r>
      <w:r w:rsidRPr="00FB0653">
        <w:rPr>
          <w:noProof/>
          <w:lang w:val="en-GB"/>
        </w:rPr>
        <w:t>realise</w:t>
      </w:r>
      <w:r w:rsidRPr="00355084">
        <w:rPr>
          <w:lang w:val="en-GB"/>
        </w:rPr>
        <w:t xml:space="preserve"> the benefits to Members, as well as the need for efficiency, relevance</w:t>
      </w:r>
      <w:r w:rsidR="00FB0653" w:rsidRPr="00974200">
        <w:rPr>
          <w:lang w:val="en-GB"/>
        </w:rPr>
        <w:t>,</w:t>
      </w:r>
      <w:r w:rsidRPr="00355084">
        <w:rPr>
          <w:lang w:val="en-GB"/>
        </w:rPr>
        <w:t xml:space="preserve"> </w:t>
      </w:r>
      <w:r w:rsidRPr="00FB0653">
        <w:rPr>
          <w:noProof/>
          <w:lang w:val="en-GB"/>
        </w:rPr>
        <w:t>and</w:t>
      </w:r>
      <w:r w:rsidRPr="00355084">
        <w:rPr>
          <w:lang w:val="en-GB"/>
        </w:rPr>
        <w:t xml:space="preserve"> accountability to achieve </w:t>
      </w:r>
      <w:r w:rsidR="00CF2C3B">
        <w:rPr>
          <w:lang w:val="en-GB"/>
        </w:rPr>
        <w:t>our</w:t>
      </w:r>
      <w:r w:rsidR="00CF2C3B" w:rsidRPr="00355084">
        <w:rPr>
          <w:lang w:val="en-GB"/>
        </w:rPr>
        <w:t xml:space="preserve"> </w:t>
      </w:r>
      <w:r w:rsidR="00617E84" w:rsidRPr="00355084">
        <w:rPr>
          <w:lang w:val="en-GB"/>
        </w:rPr>
        <w:t>Strategic Goals</w:t>
      </w:r>
      <w:r w:rsidRPr="00355084">
        <w:rPr>
          <w:lang w:val="en-GB"/>
        </w:rPr>
        <w:t>, we will</w:t>
      </w:r>
      <w:r w:rsidR="005275E9" w:rsidRPr="00355084">
        <w:rPr>
          <w:lang w:val="en-GB"/>
        </w:rPr>
        <w:t xml:space="preserve"> </w:t>
      </w:r>
      <w:r w:rsidRPr="00355084">
        <w:rPr>
          <w:lang w:val="en-GB"/>
        </w:rPr>
        <w:t xml:space="preserve">closely review and follow up on the progress of the implementation of the </w:t>
      </w:r>
      <w:r w:rsidR="00253E1C" w:rsidRPr="00355084">
        <w:rPr>
          <w:lang w:val="en-GB"/>
        </w:rPr>
        <w:t>Strategic Goals</w:t>
      </w:r>
      <w:r w:rsidRPr="00355084">
        <w:rPr>
          <w:lang w:val="en-GB"/>
        </w:rPr>
        <w:t xml:space="preserve">. </w:t>
      </w:r>
    </w:p>
    <w:p w14:paraId="76E58261" w14:textId="77777777" w:rsidR="00B53A89" w:rsidRPr="001B33D7" w:rsidRDefault="00B53A89" w:rsidP="001B33D7">
      <w:pPr>
        <w:jc w:val="both"/>
        <w:rPr>
          <w:lang w:val="en-GB"/>
        </w:rPr>
      </w:pPr>
    </w:p>
    <w:p w14:paraId="6A3BF5FC" w14:textId="0C92BDC7" w:rsidR="00C417EB" w:rsidRDefault="00E94D23" w:rsidP="001B33D7">
      <w:pPr>
        <w:jc w:val="both"/>
        <w:rPr>
          <w:lang w:val="en-GB"/>
        </w:rPr>
      </w:pPr>
      <w:r>
        <w:rPr>
          <w:b/>
          <w:bCs/>
          <w:lang w:val="en-GB"/>
        </w:rPr>
        <w:t xml:space="preserve">We </w:t>
      </w:r>
      <w:r w:rsidR="007445DC" w:rsidRPr="00FB0653">
        <w:rPr>
          <w:b/>
          <w:bCs/>
          <w:noProof/>
          <w:lang w:val="en-GB"/>
        </w:rPr>
        <w:t>recognise</w:t>
      </w:r>
      <w:r w:rsidR="007445DC">
        <w:rPr>
          <w:lang w:val="en-GB"/>
        </w:rPr>
        <w:t xml:space="preserve"> </w:t>
      </w:r>
      <w:r>
        <w:rPr>
          <w:lang w:val="en-GB"/>
        </w:rPr>
        <w:t xml:space="preserve">the different development stages amongst APT Members, thus while the implementation timeline of the Statement may vary, the elaboration of the policy framework is valid for all APT Members. </w:t>
      </w:r>
    </w:p>
    <w:p w14:paraId="3D1CD7FF" w14:textId="77777777" w:rsidR="000B145B" w:rsidRDefault="000B145B" w:rsidP="001B33D7">
      <w:pPr>
        <w:jc w:val="both"/>
        <w:rPr>
          <w:lang w:val="en-GB"/>
        </w:rPr>
      </w:pPr>
    </w:p>
    <w:p w14:paraId="1B8395E1" w14:textId="1963BF04" w:rsidR="00BE2A5B" w:rsidRPr="00355084" w:rsidRDefault="00BE2A5B" w:rsidP="001B33D7">
      <w:pPr>
        <w:jc w:val="both"/>
        <w:rPr>
          <w:color w:val="000000" w:themeColor="text1"/>
          <w:lang w:val="en-GB"/>
        </w:rPr>
      </w:pPr>
      <w:r w:rsidRPr="00355084">
        <w:rPr>
          <w:b/>
          <w:color w:val="000000" w:themeColor="text1"/>
          <w:lang w:val="en-GB" w:bidi="ne-NP"/>
        </w:rPr>
        <w:t>We reaffirm</w:t>
      </w:r>
      <w:r w:rsidRPr="00355084">
        <w:rPr>
          <w:color w:val="000000" w:themeColor="text1"/>
          <w:lang w:val="en-GB" w:bidi="ne-NP"/>
        </w:rPr>
        <w:t xml:space="preserve"> our commitment to collectively work towards strengthening </w:t>
      </w:r>
      <w:r w:rsidRPr="00974200">
        <w:rPr>
          <w:color w:val="000000" w:themeColor="text1"/>
          <w:lang w:val="en-GB" w:bidi="ne-NP"/>
        </w:rPr>
        <w:t>telecom</w:t>
      </w:r>
      <w:r w:rsidR="00C417EB" w:rsidRPr="00974200">
        <w:rPr>
          <w:color w:val="000000" w:themeColor="text1"/>
          <w:lang w:val="en-GB" w:bidi="ne-NP"/>
        </w:rPr>
        <w:t>munication/</w:t>
      </w:r>
      <w:r w:rsidR="00F863F4" w:rsidRPr="00974200">
        <w:rPr>
          <w:color w:val="000000" w:themeColor="text1"/>
          <w:lang w:val="en-GB" w:bidi="ne-NP"/>
        </w:rPr>
        <w:t xml:space="preserve"> </w:t>
      </w:r>
      <w:r w:rsidRPr="00974200">
        <w:rPr>
          <w:color w:val="000000" w:themeColor="text1"/>
          <w:lang w:val="en-GB" w:bidi="ne-NP"/>
        </w:rPr>
        <w:t xml:space="preserve">ICT development </w:t>
      </w:r>
      <w:r w:rsidR="008E619F" w:rsidRPr="00974200">
        <w:rPr>
          <w:color w:val="000000" w:themeColor="text1"/>
          <w:lang w:val="en-GB" w:bidi="ne-NP"/>
        </w:rPr>
        <w:t>and connectivity</w:t>
      </w:r>
      <w:r w:rsidR="008E619F" w:rsidRPr="00355084">
        <w:rPr>
          <w:color w:val="000000" w:themeColor="text1"/>
          <w:lang w:val="en-GB" w:bidi="ne-NP"/>
        </w:rPr>
        <w:t xml:space="preserve"> </w:t>
      </w:r>
      <w:r w:rsidRPr="00355084">
        <w:rPr>
          <w:color w:val="000000" w:themeColor="text1"/>
          <w:lang w:val="en-GB" w:bidi="ne-NP"/>
        </w:rPr>
        <w:t xml:space="preserve">in the Asia-Pacific </w:t>
      </w:r>
      <w:r w:rsidR="003A6F4B" w:rsidRPr="00355084">
        <w:rPr>
          <w:color w:val="000000" w:themeColor="text1"/>
          <w:lang w:val="en-GB" w:bidi="ne-NP"/>
        </w:rPr>
        <w:t>region</w:t>
      </w:r>
      <w:r w:rsidRPr="00355084">
        <w:rPr>
          <w:color w:val="000000" w:themeColor="text1"/>
          <w:lang w:val="en-GB" w:bidi="ne-NP"/>
        </w:rPr>
        <w:t xml:space="preserve"> </w:t>
      </w:r>
      <w:proofErr w:type="gramStart"/>
      <w:r w:rsidRPr="00355084">
        <w:rPr>
          <w:color w:val="000000" w:themeColor="text1"/>
          <w:lang w:val="en-GB" w:bidi="ne-NP"/>
        </w:rPr>
        <w:t>so as to</w:t>
      </w:r>
      <w:proofErr w:type="gramEnd"/>
      <w:r w:rsidRPr="00355084">
        <w:rPr>
          <w:color w:val="000000" w:themeColor="text1"/>
          <w:lang w:val="en-GB" w:bidi="ne-NP"/>
        </w:rPr>
        <w:t xml:space="preserve"> </w:t>
      </w:r>
      <w:r w:rsidR="00C417EB" w:rsidRPr="00355084">
        <w:rPr>
          <w:color w:val="000000" w:themeColor="text1"/>
          <w:lang w:val="en-GB" w:bidi="ne-NP"/>
        </w:rPr>
        <w:t>promote the digital economy, achieve sustainable development and</w:t>
      </w:r>
      <w:r w:rsidRPr="00355084">
        <w:rPr>
          <w:color w:val="000000" w:themeColor="text1"/>
          <w:lang w:val="en-GB" w:bidi="ne-NP"/>
        </w:rPr>
        <w:t xml:space="preserve"> improve the quality of life of our people.</w:t>
      </w:r>
    </w:p>
    <w:p w14:paraId="60D543DA" w14:textId="77777777" w:rsidR="00C417EB" w:rsidRPr="00355084" w:rsidRDefault="00C417EB" w:rsidP="001B33D7">
      <w:pPr>
        <w:jc w:val="both"/>
        <w:rPr>
          <w:lang w:val="en-GB"/>
        </w:rPr>
      </w:pPr>
    </w:p>
    <w:p w14:paraId="74A102D7" w14:textId="7E1F5DEE" w:rsidR="00C91078" w:rsidRDefault="009F0697" w:rsidP="001B33D7">
      <w:pPr>
        <w:jc w:val="both"/>
        <w:rPr>
          <w:color w:val="000000" w:themeColor="text1"/>
          <w:lang w:val="en-GB" w:bidi="ne-NP"/>
        </w:rPr>
      </w:pPr>
      <w:r w:rsidRPr="00355084">
        <w:rPr>
          <w:b/>
          <w:color w:val="000000" w:themeColor="text1"/>
          <w:lang w:val="en-GB" w:bidi="ne-NP"/>
        </w:rPr>
        <w:t>We also reaffirm</w:t>
      </w:r>
      <w:r w:rsidRPr="00355084">
        <w:rPr>
          <w:color w:val="000000" w:themeColor="text1"/>
          <w:lang w:val="en-GB" w:bidi="ne-NP"/>
        </w:rPr>
        <w:t xml:space="preserve"> our commitment and supp</w:t>
      </w:r>
      <w:r w:rsidR="00C417EB" w:rsidRPr="00355084">
        <w:rPr>
          <w:color w:val="000000" w:themeColor="text1"/>
          <w:lang w:val="en-GB" w:bidi="ne-NP"/>
        </w:rPr>
        <w:t xml:space="preserve">ort to the APT in co-creating </w:t>
      </w:r>
      <w:r w:rsidR="00F863F4" w:rsidRPr="00355084">
        <w:rPr>
          <w:color w:val="000000" w:themeColor="text1"/>
          <w:lang w:val="en-GB" w:bidi="ne-NP"/>
        </w:rPr>
        <w:t xml:space="preserve">a connected </w:t>
      </w:r>
      <w:r w:rsidR="00C417EB" w:rsidRPr="00355084">
        <w:rPr>
          <w:color w:val="000000" w:themeColor="text1"/>
          <w:lang w:val="en-GB" w:bidi="ne-NP"/>
        </w:rPr>
        <w:t xml:space="preserve">digital future </w:t>
      </w:r>
      <w:r w:rsidR="00F863F4" w:rsidRPr="00355084">
        <w:rPr>
          <w:color w:val="000000" w:themeColor="text1"/>
          <w:lang w:val="en-GB" w:bidi="ne-NP"/>
        </w:rPr>
        <w:t>in the</w:t>
      </w:r>
      <w:r w:rsidRPr="00355084">
        <w:rPr>
          <w:color w:val="000000" w:themeColor="text1"/>
          <w:lang w:val="en-GB" w:bidi="ne-NP"/>
        </w:rPr>
        <w:t xml:space="preserve"> Asia-Pacific</w:t>
      </w:r>
      <w:r w:rsidR="003109D5" w:rsidRPr="00355084">
        <w:rPr>
          <w:color w:val="000000" w:themeColor="text1"/>
          <w:lang w:val="en-GB" w:bidi="ne-NP"/>
        </w:rPr>
        <w:t xml:space="preserve"> </w:t>
      </w:r>
      <w:r w:rsidR="00F863F4" w:rsidRPr="00355084">
        <w:rPr>
          <w:lang w:val="en-GB"/>
        </w:rPr>
        <w:t xml:space="preserve">where there will be </w:t>
      </w:r>
      <w:r w:rsidR="004E5A5B">
        <w:rPr>
          <w:lang w:val="en-GB"/>
        </w:rPr>
        <w:t>affordable, available, and sustainable</w:t>
      </w:r>
      <w:r w:rsidR="00F863F4" w:rsidRPr="00355084">
        <w:rPr>
          <w:lang w:val="en-GB"/>
        </w:rPr>
        <w:t xml:space="preserve"> </w:t>
      </w:r>
      <w:r w:rsidR="00F863F4" w:rsidRPr="00974200">
        <w:rPr>
          <w:lang w:val="en-GB"/>
        </w:rPr>
        <w:t>telecommunication/ICT connectivity</w:t>
      </w:r>
      <w:r w:rsidR="00F863F4" w:rsidRPr="00355084">
        <w:rPr>
          <w:lang w:val="en-GB"/>
        </w:rPr>
        <w:t xml:space="preserve">, coupled with a safe and trusted environment that enables businesses to thrive and innovate in the digital economy, and </w:t>
      </w:r>
      <w:r w:rsidR="00CF2C3B">
        <w:rPr>
          <w:lang w:val="en-GB"/>
        </w:rPr>
        <w:t>provides</w:t>
      </w:r>
      <w:r w:rsidR="00CF2C3B" w:rsidRPr="00355084">
        <w:rPr>
          <w:lang w:val="en-GB"/>
        </w:rPr>
        <w:t xml:space="preserve"> </w:t>
      </w:r>
      <w:r w:rsidR="00F863F4" w:rsidRPr="00355084">
        <w:rPr>
          <w:lang w:val="en-GB"/>
        </w:rPr>
        <w:t>all citizens with the skills and knowledge to harness the benefits of the digital future</w:t>
      </w:r>
      <w:r w:rsidRPr="00355084">
        <w:rPr>
          <w:color w:val="000000" w:themeColor="text1"/>
          <w:lang w:val="en-GB" w:bidi="ne-NP"/>
        </w:rPr>
        <w:t>. We will continue to assist the APT in moving forward and d</w:t>
      </w:r>
      <w:r w:rsidR="00B4148B" w:rsidRPr="00355084">
        <w:rPr>
          <w:color w:val="000000" w:themeColor="text1"/>
          <w:lang w:val="en-GB" w:bidi="ne-NP"/>
        </w:rPr>
        <w:t xml:space="preserve">ynamically respond to the emerging needs of the Asia-Pacific </w:t>
      </w:r>
      <w:r w:rsidR="00D249B4" w:rsidRPr="00355084">
        <w:rPr>
          <w:color w:val="000000" w:themeColor="text1"/>
          <w:lang w:val="en-GB" w:bidi="ne-NP"/>
        </w:rPr>
        <w:t>r</w:t>
      </w:r>
      <w:r w:rsidRPr="00355084">
        <w:rPr>
          <w:color w:val="000000" w:themeColor="text1"/>
          <w:lang w:val="en-GB" w:bidi="ne-NP"/>
        </w:rPr>
        <w:t>egion.</w:t>
      </w:r>
      <w:r w:rsidR="004E5A5B">
        <w:rPr>
          <w:color w:val="000000" w:themeColor="text1"/>
          <w:lang w:val="en-GB" w:bidi="ne-NP"/>
        </w:rPr>
        <w:t xml:space="preserve"> </w:t>
      </w:r>
    </w:p>
    <w:p w14:paraId="52F26570" w14:textId="77777777" w:rsidR="009A2946" w:rsidRDefault="009A2946" w:rsidP="001B33D7">
      <w:pPr>
        <w:jc w:val="both"/>
        <w:rPr>
          <w:color w:val="000000" w:themeColor="text1"/>
          <w:lang w:val="en-GB" w:bidi="ne-NP"/>
        </w:rPr>
      </w:pPr>
    </w:p>
    <w:p w14:paraId="2D8E96DA" w14:textId="77777777" w:rsidR="000B145B" w:rsidRDefault="000B145B" w:rsidP="001B33D7">
      <w:pPr>
        <w:jc w:val="both"/>
        <w:rPr>
          <w:color w:val="000000" w:themeColor="text1"/>
          <w:lang w:val="en-GB" w:bidi="ne-NP"/>
        </w:rPr>
      </w:pPr>
    </w:p>
    <w:p w14:paraId="523E032F" w14:textId="300D01AF" w:rsidR="000B145B" w:rsidRDefault="000B145B" w:rsidP="001B33D7">
      <w:pPr>
        <w:jc w:val="center"/>
        <w:rPr>
          <w:color w:val="000000" w:themeColor="text1"/>
          <w:lang w:val="en-GB" w:bidi="ne-NP"/>
        </w:rPr>
      </w:pPr>
      <w:r>
        <w:rPr>
          <w:color w:val="000000" w:themeColor="text1"/>
          <w:lang w:val="en-GB" w:bidi="ne-NP"/>
        </w:rPr>
        <w:t>__________</w:t>
      </w:r>
      <w:bookmarkStart w:id="6" w:name="_GoBack"/>
      <w:bookmarkEnd w:id="6"/>
      <w:r>
        <w:rPr>
          <w:color w:val="000000" w:themeColor="text1"/>
          <w:lang w:val="en-GB" w:bidi="ne-NP"/>
        </w:rPr>
        <w:t>________________</w:t>
      </w:r>
    </w:p>
    <w:p w14:paraId="45C27D72" w14:textId="12E35740" w:rsidR="00D64FC6" w:rsidRPr="00DB5B95" w:rsidRDefault="00D64FC6" w:rsidP="001B33D7">
      <w:pPr>
        <w:jc w:val="center"/>
        <w:rPr>
          <w:lang w:val="en-GB"/>
        </w:rPr>
      </w:pPr>
    </w:p>
    <w:sectPr w:rsidR="00D64FC6" w:rsidRPr="00DB5B95" w:rsidSect="001B33D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52" w:right="1440" w:bottom="1296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4946B" w14:textId="77777777" w:rsidR="008017A6" w:rsidRDefault="008017A6">
      <w:r>
        <w:separator/>
      </w:r>
    </w:p>
  </w:endnote>
  <w:endnote w:type="continuationSeparator" w:id="0">
    <w:p w14:paraId="7D854E32" w14:textId="77777777" w:rsidR="008017A6" w:rsidRDefault="0080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GS平成明朝体W3"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hetsarath OT">
    <w:charset w:val="80"/>
    <w:family w:val="auto"/>
    <w:pitch w:val="variable"/>
    <w:sig w:usb0="F7FFAEFF" w:usb1="FBDFFFFF" w:usb2="1FFB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0FD3F" w14:textId="77777777" w:rsidR="00EA553E" w:rsidRDefault="00EA553E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019F4" w14:textId="77777777" w:rsidR="00EA553E" w:rsidRDefault="00EA553E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53185" w14:textId="03A7889C" w:rsidR="00EA553E" w:rsidRDefault="00CB0951" w:rsidP="00D64FC6">
    <w:pPr>
      <w:pStyle w:val="Footer"/>
      <w:tabs>
        <w:tab w:val="clear" w:pos="4320"/>
        <w:tab w:val="clear" w:pos="8640"/>
        <w:tab w:val="right" w:pos="9173"/>
      </w:tabs>
    </w:pPr>
    <w:r>
      <w:rPr>
        <w:lang w:val="en-GB"/>
      </w:rPr>
      <w:t>MM</w:t>
    </w:r>
    <w:r w:rsidR="00EE75C4">
      <w:rPr>
        <w:lang w:val="en-GB"/>
      </w:rPr>
      <w:t>-19/</w:t>
    </w:r>
    <w:r w:rsidR="002869A5">
      <w:rPr>
        <w:lang w:val="en-GB"/>
      </w:rPr>
      <w:t>OUT</w:t>
    </w:r>
    <w:r w:rsidR="00EE75C4">
      <w:rPr>
        <w:lang w:val="en-GB"/>
      </w:rPr>
      <w:t>-</w:t>
    </w:r>
    <w:r w:rsidR="002869A5">
      <w:rPr>
        <w:lang w:val="en-GB"/>
      </w:rPr>
      <w:t>01</w:t>
    </w:r>
    <w:r w:rsidR="00EA553E">
      <w:rPr>
        <w:lang w:val="en-GB"/>
      </w:rPr>
      <w:tab/>
    </w:r>
    <w:r w:rsidR="00EA553E" w:rsidRPr="004A53A4">
      <w:rPr>
        <w:rStyle w:val="PageNumber"/>
      </w:rPr>
      <w:t xml:space="preserve">Page </w:t>
    </w:r>
    <w:r w:rsidR="00EA553E" w:rsidRPr="004A53A4">
      <w:rPr>
        <w:rStyle w:val="PageNumber"/>
      </w:rPr>
      <w:fldChar w:fldCharType="begin"/>
    </w:r>
    <w:r w:rsidR="00EA553E" w:rsidRPr="004A53A4">
      <w:rPr>
        <w:rStyle w:val="PageNumber"/>
      </w:rPr>
      <w:instrText xml:space="preserve"> PAGE </w:instrText>
    </w:r>
    <w:r w:rsidR="00EA553E" w:rsidRPr="004A53A4">
      <w:rPr>
        <w:rStyle w:val="PageNumber"/>
      </w:rPr>
      <w:fldChar w:fldCharType="separate"/>
    </w:r>
    <w:r w:rsidR="003A57E5">
      <w:rPr>
        <w:rStyle w:val="PageNumber"/>
        <w:noProof/>
      </w:rPr>
      <w:t>7</w:t>
    </w:r>
    <w:r w:rsidR="00EA553E" w:rsidRPr="004A53A4">
      <w:rPr>
        <w:rStyle w:val="PageNumber"/>
      </w:rPr>
      <w:fldChar w:fldCharType="end"/>
    </w:r>
    <w:r w:rsidR="00EA553E" w:rsidRPr="004A53A4">
      <w:rPr>
        <w:rStyle w:val="PageNumber"/>
      </w:rPr>
      <w:t xml:space="preserve"> of </w:t>
    </w:r>
    <w:r w:rsidR="00EA553E" w:rsidRPr="004A53A4">
      <w:rPr>
        <w:rStyle w:val="PageNumber"/>
      </w:rPr>
      <w:fldChar w:fldCharType="begin"/>
    </w:r>
    <w:r w:rsidR="00EA553E" w:rsidRPr="004A53A4">
      <w:rPr>
        <w:rStyle w:val="PageNumber"/>
      </w:rPr>
      <w:instrText xml:space="preserve"> NUMPAGES </w:instrText>
    </w:r>
    <w:r w:rsidR="00EA553E" w:rsidRPr="004A53A4">
      <w:rPr>
        <w:rStyle w:val="PageNumber"/>
      </w:rPr>
      <w:fldChar w:fldCharType="separate"/>
    </w:r>
    <w:r w:rsidR="003A57E5">
      <w:rPr>
        <w:rStyle w:val="PageNumber"/>
        <w:noProof/>
      </w:rPr>
      <w:t>7</w:t>
    </w:r>
    <w:r w:rsidR="00EA553E" w:rsidRPr="004A53A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4146" w14:textId="77777777" w:rsidR="00EA553E" w:rsidRPr="00C50240" w:rsidRDefault="00EA553E" w:rsidP="00C50240">
    <w:pPr>
      <w:pStyle w:val="Footer"/>
      <w:tabs>
        <w:tab w:val="clear" w:pos="4320"/>
        <w:tab w:val="clear" w:pos="8640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29CF7" w14:textId="77777777" w:rsidR="008017A6" w:rsidRDefault="008017A6">
      <w:r>
        <w:separator/>
      </w:r>
    </w:p>
  </w:footnote>
  <w:footnote w:type="continuationSeparator" w:id="0">
    <w:p w14:paraId="3447855A" w14:textId="77777777" w:rsidR="008017A6" w:rsidRDefault="0080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D5B2B" w14:textId="77777777" w:rsidR="00EA553E" w:rsidRDefault="00EA553E" w:rsidP="00D64FC6">
    <w:pPr>
      <w:pStyle w:val="Header"/>
      <w:tabs>
        <w:tab w:val="clear" w:pos="4320"/>
        <w:tab w:val="clear" w:pos="8640"/>
      </w:tabs>
      <w:rPr>
        <w:lang w:eastAsia="ko-KR"/>
      </w:rPr>
    </w:pPr>
  </w:p>
  <w:p w14:paraId="397F409C" w14:textId="77777777" w:rsidR="00EA553E" w:rsidRDefault="00EA553E" w:rsidP="00D64FC6">
    <w:pPr>
      <w:pStyle w:val="Header"/>
      <w:tabs>
        <w:tab w:val="clear" w:pos="4320"/>
        <w:tab w:val="clear" w:pos="8640"/>
      </w:tabs>
      <w:rPr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FD88F" w14:textId="77777777" w:rsidR="00EA553E" w:rsidRDefault="00EA553E" w:rsidP="00D64FC6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A884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2C30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4443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8C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0F9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1E8B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7C35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60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909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544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81DAC"/>
    <w:multiLevelType w:val="multilevel"/>
    <w:tmpl w:val="DBACE134"/>
    <w:numStyleLink w:val="Style1"/>
  </w:abstractNum>
  <w:abstractNum w:abstractNumId="11" w15:restartNumberingAfterBreak="0">
    <w:nsid w:val="0541315C"/>
    <w:multiLevelType w:val="hybridMultilevel"/>
    <w:tmpl w:val="AFB8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76E1C"/>
    <w:multiLevelType w:val="multilevel"/>
    <w:tmpl w:val="12BAD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8B5E0F"/>
    <w:multiLevelType w:val="hybridMultilevel"/>
    <w:tmpl w:val="3A3A0BFC"/>
    <w:lvl w:ilvl="0" w:tplc="48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10" w:hanging="360"/>
      </w:pPr>
    </w:lvl>
    <w:lvl w:ilvl="2" w:tplc="4809001B" w:tentative="1">
      <w:start w:val="1"/>
      <w:numFmt w:val="lowerRoman"/>
      <w:lvlText w:val="%3."/>
      <w:lvlJc w:val="right"/>
      <w:pPr>
        <w:ind w:left="2430" w:hanging="180"/>
      </w:pPr>
    </w:lvl>
    <w:lvl w:ilvl="3" w:tplc="4809000F" w:tentative="1">
      <w:start w:val="1"/>
      <w:numFmt w:val="decimal"/>
      <w:lvlText w:val="%4."/>
      <w:lvlJc w:val="left"/>
      <w:pPr>
        <w:ind w:left="3150" w:hanging="360"/>
      </w:pPr>
    </w:lvl>
    <w:lvl w:ilvl="4" w:tplc="48090019" w:tentative="1">
      <w:start w:val="1"/>
      <w:numFmt w:val="lowerLetter"/>
      <w:lvlText w:val="%5."/>
      <w:lvlJc w:val="left"/>
      <w:pPr>
        <w:ind w:left="3870" w:hanging="360"/>
      </w:pPr>
    </w:lvl>
    <w:lvl w:ilvl="5" w:tplc="4809001B" w:tentative="1">
      <w:start w:val="1"/>
      <w:numFmt w:val="lowerRoman"/>
      <w:lvlText w:val="%6."/>
      <w:lvlJc w:val="right"/>
      <w:pPr>
        <w:ind w:left="4590" w:hanging="180"/>
      </w:pPr>
    </w:lvl>
    <w:lvl w:ilvl="6" w:tplc="4809000F" w:tentative="1">
      <w:start w:val="1"/>
      <w:numFmt w:val="decimal"/>
      <w:lvlText w:val="%7."/>
      <w:lvlJc w:val="left"/>
      <w:pPr>
        <w:ind w:left="5310" w:hanging="360"/>
      </w:pPr>
    </w:lvl>
    <w:lvl w:ilvl="7" w:tplc="48090019" w:tentative="1">
      <w:start w:val="1"/>
      <w:numFmt w:val="lowerLetter"/>
      <w:lvlText w:val="%8."/>
      <w:lvlJc w:val="left"/>
      <w:pPr>
        <w:ind w:left="6030" w:hanging="360"/>
      </w:pPr>
    </w:lvl>
    <w:lvl w:ilvl="8" w:tplc="4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87A032D"/>
    <w:multiLevelType w:val="hybridMultilevel"/>
    <w:tmpl w:val="E3A48E8A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13C3"/>
    <w:multiLevelType w:val="hybridMultilevel"/>
    <w:tmpl w:val="FD9AB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D1F0C"/>
    <w:multiLevelType w:val="multilevel"/>
    <w:tmpl w:val="9DE25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C22656"/>
    <w:multiLevelType w:val="hybridMultilevel"/>
    <w:tmpl w:val="88B40900"/>
    <w:lvl w:ilvl="0" w:tplc="BCE06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A561D"/>
    <w:multiLevelType w:val="multilevel"/>
    <w:tmpl w:val="F2B253EE"/>
    <w:lvl w:ilvl="0">
      <w:start w:val="1"/>
      <w:numFmt w:val="decimal"/>
      <w:pStyle w:val="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evel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evel3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1D42818"/>
    <w:multiLevelType w:val="hybridMultilevel"/>
    <w:tmpl w:val="94527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F4381"/>
    <w:multiLevelType w:val="hybridMultilevel"/>
    <w:tmpl w:val="3A3A0BFC"/>
    <w:lvl w:ilvl="0" w:tplc="48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5B908E3"/>
    <w:multiLevelType w:val="multilevel"/>
    <w:tmpl w:val="42B221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4FBC2045"/>
    <w:multiLevelType w:val="hybridMultilevel"/>
    <w:tmpl w:val="FD9AB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B1CF7"/>
    <w:multiLevelType w:val="hybridMultilevel"/>
    <w:tmpl w:val="C826168A"/>
    <w:lvl w:ilvl="0" w:tplc="48090015">
      <w:start w:val="1"/>
      <w:numFmt w:val="upperLetter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657628"/>
    <w:multiLevelType w:val="hybridMultilevel"/>
    <w:tmpl w:val="FA8691FA"/>
    <w:lvl w:ilvl="0" w:tplc="CADE4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56328"/>
    <w:multiLevelType w:val="multilevel"/>
    <w:tmpl w:val="DBACE13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DD0C48"/>
    <w:multiLevelType w:val="hybridMultilevel"/>
    <w:tmpl w:val="3A3A0BFC"/>
    <w:lvl w:ilvl="0" w:tplc="48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F115DD3"/>
    <w:multiLevelType w:val="hybridMultilevel"/>
    <w:tmpl w:val="5C98A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E513F"/>
    <w:multiLevelType w:val="hybridMultilevel"/>
    <w:tmpl w:val="6DE2D926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E7793"/>
    <w:multiLevelType w:val="hybridMultilevel"/>
    <w:tmpl w:val="F914295E"/>
    <w:lvl w:ilvl="0" w:tplc="B48CE72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83FE9"/>
    <w:multiLevelType w:val="hybridMultilevel"/>
    <w:tmpl w:val="4CC6C28A"/>
    <w:lvl w:ilvl="0" w:tplc="DCE6182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F551A"/>
    <w:multiLevelType w:val="hybridMultilevel"/>
    <w:tmpl w:val="3A3A0BFC"/>
    <w:lvl w:ilvl="0" w:tplc="48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6A10A4F"/>
    <w:multiLevelType w:val="hybridMultilevel"/>
    <w:tmpl w:val="3D7AC028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56488"/>
    <w:multiLevelType w:val="hybridMultilevel"/>
    <w:tmpl w:val="EC7E26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E1240"/>
    <w:multiLevelType w:val="hybridMultilevel"/>
    <w:tmpl w:val="77D241F6"/>
    <w:lvl w:ilvl="0" w:tplc="C71CFF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E5FC5"/>
    <w:multiLevelType w:val="hybridMultilevel"/>
    <w:tmpl w:val="C028318A"/>
    <w:lvl w:ilvl="0" w:tplc="D91802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C3C82"/>
    <w:multiLevelType w:val="hybridMultilevel"/>
    <w:tmpl w:val="F620C80A"/>
    <w:lvl w:ilvl="0" w:tplc="722A45E8">
      <w:start w:val="2"/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E48E3"/>
    <w:multiLevelType w:val="hybridMultilevel"/>
    <w:tmpl w:val="88884FA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96E63"/>
    <w:multiLevelType w:val="hybridMultilevel"/>
    <w:tmpl w:val="008668CC"/>
    <w:lvl w:ilvl="0" w:tplc="D2B2B09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C2350"/>
    <w:multiLevelType w:val="multilevel"/>
    <w:tmpl w:val="FBA0DD8C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DDD48E3"/>
    <w:multiLevelType w:val="hybridMultilevel"/>
    <w:tmpl w:val="3A3A0BFC"/>
    <w:lvl w:ilvl="0" w:tplc="48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36"/>
  </w:num>
  <w:num w:numId="3">
    <w:abstractNumId w:val="39"/>
  </w:num>
  <w:num w:numId="4">
    <w:abstractNumId w:val="3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2"/>
  </w:num>
  <w:num w:numId="18">
    <w:abstractNumId w:val="28"/>
  </w:num>
  <w:num w:numId="19">
    <w:abstractNumId w:val="11"/>
  </w:num>
  <w:num w:numId="20">
    <w:abstractNumId w:val="27"/>
  </w:num>
  <w:num w:numId="21">
    <w:abstractNumId w:val="10"/>
  </w:num>
  <w:num w:numId="22">
    <w:abstractNumId w:val="25"/>
  </w:num>
  <w:num w:numId="23">
    <w:abstractNumId w:val="16"/>
  </w:num>
  <w:num w:numId="24">
    <w:abstractNumId w:val="19"/>
  </w:num>
  <w:num w:numId="25">
    <w:abstractNumId w:val="21"/>
  </w:num>
  <w:num w:numId="26">
    <w:abstractNumId w:val="20"/>
  </w:num>
  <w:num w:numId="27">
    <w:abstractNumId w:val="29"/>
  </w:num>
  <w:num w:numId="28">
    <w:abstractNumId w:val="22"/>
  </w:num>
  <w:num w:numId="29">
    <w:abstractNumId w:val="31"/>
  </w:num>
  <w:num w:numId="30">
    <w:abstractNumId w:val="26"/>
  </w:num>
  <w:num w:numId="31">
    <w:abstractNumId w:val="15"/>
  </w:num>
  <w:num w:numId="32">
    <w:abstractNumId w:val="13"/>
  </w:num>
  <w:num w:numId="33">
    <w:abstractNumId w:val="23"/>
  </w:num>
  <w:num w:numId="34">
    <w:abstractNumId w:val="40"/>
  </w:num>
  <w:num w:numId="35">
    <w:abstractNumId w:val="14"/>
  </w:num>
  <w:num w:numId="36">
    <w:abstractNumId w:val="37"/>
  </w:num>
  <w:num w:numId="37">
    <w:abstractNumId w:val="34"/>
  </w:num>
  <w:num w:numId="38">
    <w:abstractNumId w:val="38"/>
  </w:num>
  <w:num w:numId="39">
    <w:abstractNumId w:val="24"/>
  </w:num>
  <w:num w:numId="40">
    <w:abstractNumId w:val="35"/>
  </w:num>
  <w:num w:numId="41">
    <w:abstractNumId w:val="17"/>
  </w:num>
  <w:num w:numId="42">
    <w:abstractNumId w:val="30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NTQwNzY1NLKwMDBV0lEKTi0uzszPAykwtqwFANPMiXEtAAAA"/>
  </w:docVars>
  <w:rsids>
    <w:rsidRoot w:val="004D43BE"/>
    <w:rsid w:val="00000615"/>
    <w:rsid w:val="00002A45"/>
    <w:rsid w:val="000044AC"/>
    <w:rsid w:val="0000500C"/>
    <w:rsid w:val="000050B1"/>
    <w:rsid w:val="00005C09"/>
    <w:rsid w:val="00006314"/>
    <w:rsid w:val="00006748"/>
    <w:rsid w:val="00010039"/>
    <w:rsid w:val="00011AD6"/>
    <w:rsid w:val="000138E0"/>
    <w:rsid w:val="00014880"/>
    <w:rsid w:val="00014F7A"/>
    <w:rsid w:val="000159B0"/>
    <w:rsid w:val="00015E51"/>
    <w:rsid w:val="000168C5"/>
    <w:rsid w:val="000205B7"/>
    <w:rsid w:val="00021875"/>
    <w:rsid w:val="000228FB"/>
    <w:rsid w:val="000241CF"/>
    <w:rsid w:val="00025837"/>
    <w:rsid w:val="000277D9"/>
    <w:rsid w:val="000315AA"/>
    <w:rsid w:val="00032E85"/>
    <w:rsid w:val="0003374E"/>
    <w:rsid w:val="000347B0"/>
    <w:rsid w:val="0003595B"/>
    <w:rsid w:val="00035A17"/>
    <w:rsid w:val="000360A1"/>
    <w:rsid w:val="00040202"/>
    <w:rsid w:val="00040999"/>
    <w:rsid w:val="000411F4"/>
    <w:rsid w:val="00041420"/>
    <w:rsid w:val="00041B7C"/>
    <w:rsid w:val="00043AB7"/>
    <w:rsid w:val="000440E5"/>
    <w:rsid w:val="00050E18"/>
    <w:rsid w:val="000521E6"/>
    <w:rsid w:val="00052337"/>
    <w:rsid w:val="00052D56"/>
    <w:rsid w:val="00052E3A"/>
    <w:rsid w:val="00053259"/>
    <w:rsid w:val="000533A8"/>
    <w:rsid w:val="00054174"/>
    <w:rsid w:val="000555D6"/>
    <w:rsid w:val="00056254"/>
    <w:rsid w:val="00060757"/>
    <w:rsid w:val="0006102C"/>
    <w:rsid w:val="000622E5"/>
    <w:rsid w:val="00062F13"/>
    <w:rsid w:val="00065818"/>
    <w:rsid w:val="00066BFE"/>
    <w:rsid w:val="00070582"/>
    <w:rsid w:val="000713CF"/>
    <w:rsid w:val="00074131"/>
    <w:rsid w:val="0007600A"/>
    <w:rsid w:val="000773B7"/>
    <w:rsid w:val="00077759"/>
    <w:rsid w:val="000818A7"/>
    <w:rsid w:val="00081BD2"/>
    <w:rsid w:val="0008210B"/>
    <w:rsid w:val="00084161"/>
    <w:rsid w:val="00084580"/>
    <w:rsid w:val="00085455"/>
    <w:rsid w:val="00086222"/>
    <w:rsid w:val="00087D7D"/>
    <w:rsid w:val="00090B84"/>
    <w:rsid w:val="0009175E"/>
    <w:rsid w:val="00093113"/>
    <w:rsid w:val="00094361"/>
    <w:rsid w:val="00094C94"/>
    <w:rsid w:val="00096CA4"/>
    <w:rsid w:val="000977E0"/>
    <w:rsid w:val="00097BE7"/>
    <w:rsid w:val="000A5418"/>
    <w:rsid w:val="000A6C4C"/>
    <w:rsid w:val="000A78D9"/>
    <w:rsid w:val="000A7DD7"/>
    <w:rsid w:val="000B0C2E"/>
    <w:rsid w:val="000B0FC8"/>
    <w:rsid w:val="000B145B"/>
    <w:rsid w:val="000B1FE9"/>
    <w:rsid w:val="000B2BF6"/>
    <w:rsid w:val="000B2DA2"/>
    <w:rsid w:val="000B320C"/>
    <w:rsid w:val="000B3633"/>
    <w:rsid w:val="000B493E"/>
    <w:rsid w:val="000B56FC"/>
    <w:rsid w:val="000B676B"/>
    <w:rsid w:val="000B72AF"/>
    <w:rsid w:val="000C002F"/>
    <w:rsid w:val="000C076E"/>
    <w:rsid w:val="000C0FD4"/>
    <w:rsid w:val="000C151F"/>
    <w:rsid w:val="000C226C"/>
    <w:rsid w:val="000C421A"/>
    <w:rsid w:val="000C4DF3"/>
    <w:rsid w:val="000C635F"/>
    <w:rsid w:val="000C6436"/>
    <w:rsid w:val="000C731A"/>
    <w:rsid w:val="000D0AB6"/>
    <w:rsid w:val="000D2D6A"/>
    <w:rsid w:val="000D34AB"/>
    <w:rsid w:val="000D3969"/>
    <w:rsid w:val="000D51A5"/>
    <w:rsid w:val="000D5A27"/>
    <w:rsid w:val="000D5E33"/>
    <w:rsid w:val="000D6D92"/>
    <w:rsid w:val="000E096A"/>
    <w:rsid w:val="000E0F27"/>
    <w:rsid w:val="000E105D"/>
    <w:rsid w:val="000E197D"/>
    <w:rsid w:val="000E2AA5"/>
    <w:rsid w:val="000E3595"/>
    <w:rsid w:val="000E4454"/>
    <w:rsid w:val="000E5020"/>
    <w:rsid w:val="000E5DD8"/>
    <w:rsid w:val="000E64A3"/>
    <w:rsid w:val="000E6FB5"/>
    <w:rsid w:val="000F02A9"/>
    <w:rsid w:val="000F173B"/>
    <w:rsid w:val="000F517C"/>
    <w:rsid w:val="000F5540"/>
    <w:rsid w:val="00102353"/>
    <w:rsid w:val="00104ED8"/>
    <w:rsid w:val="00105BF1"/>
    <w:rsid w:val="0010628D"/>
    <w:rsid w:val="00106643"/>
    <w:rsid w:val="0010791B"/>
    <w:rsid w:val="0011147F"/>
    <w:rsid w:val="001125BD"/>
    <w:rsid w:val="001151C1"/>
    <w:rsid w:val="00115289"/>
    <w:rsid w:val="00116AF7"/>
    <w:rsid w:val="0011744A"/>
    <w:rsid w:val="00117E50"/>
    <w:rsid w:val="00120912"/>
    <w:rsid w:val="00122C23"/>
    <w:rsid w:val="00123BC3"/>
    <w:rsid w:val="0012405E"/>
    <w:rsid w:val="0012476E"/>
    <w:rsid w:val="001260C8"/>
    <w:rsid w:val="00126D12"/>
    <w:rsid w:val="00127519"/>
    <w:rsid w:val="001311B6"/>
    <w:rsid w:val="001364DA"/>
    <w:rsid w:val="00140CA2"/>
    <w:rsid w:val="00140F06"/>
    <w:rsid w:val="0014198E"/>
    <w:rsid w:val="00141F00"/>
    <w:rsid w:val="0014392C"/>
    <w:rsid w:val="00143C63"/>
    <w:rsid w:val="00147E6C"/>
    <w:rsid w:val="001500A6"/>
    <w:rsid w:val="001523A1"/>
    <w:rsid w:val="0015374A"/>
    <w:rsid w:val="001539DD"/>
    <w:rsid w:val="00154A47"/>
    <w:rsid w:val="00154F8C"/>
    <w:rsid w:val="00155FF3"/>
    <w:rsid w:val="00156FAE"/>
    <w:rsid w:val="001572DB"/>
    <w:rsid w:val="001575B3"/>
    <w:rsid w:val="00160EE3"/>
    <w:rsid w:val="00162026"/>
    <w:rsid w:val="00163471"/>
    <w:rsid w:val="001638AA"/>
    <w:rsid w:val="00164C7D"/>
    <w:rsid w:val="00165B96"/>
    <w:rsid w:val="00166069"/>
    <w:rsid w:val="0016613F"/>
    <w:rsid w:val="00166D85"/>
    <w:rsid w:val="0016701C"/>
    <w:rsid w:val="00171825"/>
    <w:rsid w:val="00171ABC"/>
    <w:rsid w:val="00172593"/>
    <w:rsid w:val="001725F9"/>
    <w:rsid w:val="00174F2A"/>
    <w:rsid w:val="00176ABB"/>
    <w:rsid w:val="001776F4"/>
    <w:rsid w:val="001835F9"/>
    <w:rsid w:val="00184108"/>
    <w:rsid w:val="00185653"/>
    <w:rsid w:val="00185ADB"/>
    <w:rsid w:val="00186914"/>
    <w:rsid w:val="00190AB7"/>
    <w:rsid w:val="00192046"/>
    <w:rsid w:val="00192186"/>
    <w:rsid w:val="00192DD8"/>
    <w:rsid w:val="00192F9C"/>
    <w:rsid w:val="001934A2"/>
    <w:rsid w:val="00193A92"/>
    <w:rsid w:val="00195010"/>
    <w:rsid w:val="00195FC0"/>
    <w:rsid w:val="00196568"/>
    <w:rsid w:val="001A012B"/>
    <w:rsid w:val="001A09C5"/>
    <w:rsid w:val="001A2F16"/>
    <w:rsid w:val="001A51DA"/>
    <w:rsid w:val="001A5C1E"/>
    <w:rsid w:val="001A5EB9"/>
    <w:rsid w:val="001A6C91"/>
    <w:rsid w:val="001A75CB"/>
    <w:rsid w:val="001B07CA"/>
    <w:rsid w:val="001B0C9D"/>
    <w:rsid w:val="001B0E45"/>
    <w:rsid w:val="001B14E8"/>
    <w:rsid w:val="001B1521"/>
    <w:rsid w:val="001B18C2"/>
    <w:rsid w:val="001B33D7"/>
    <w:rsid w:val="001B553E"/>
    <w:rsid w:val="001B57FE"/>
    <w:rsid w:val="001B6A4E"/>
    <w:rsid w:val="001B77D3"/>
    <w:rsid w:val="001C0449"/>
    <w:rsid w:val="001C0A15"/>
    <w:rsid w:val="001C0F3E"/>
    <w:rsid w:val="001C2BC8"/>
    <w:rsid w:val="001C37D5"/>
    <w:rsid w:val="001C74A9"/>
    <w:rsid w:val="001D0AC7"/>
    <w:rsid w:val="001D1362"/>
    <w:rsid w:val="001D3371"/>
    <w:rsid w:val="001D4EE5"/>
    <w:rsid w:val="001D5D7E"/>
    <w:rsid w:val="001D60AC"/>
    <w:rsid w:val="001D6A5B"/>
    <w:rsid w:val="001E1EDC"/>
    <w:rsid w:val="001E2032"/>
    <w:rsid w:val="001E3CFD"/>
    <w:rsid w:val="001E4EEA"/>
    <w:rsid w:val="001E5956"/>
    <w:rsid w:val="001E5CC8"/>
    <w:rsid w:val="001E6305"/>
    <w:rsid w:val="001E7253"/>
    <w:rsid w:val="001F28B0"/>
    <w:rsid w:val="001F2E07"/>
    <w:rsid w:val="001F4338"/>
    <w:rsid w:val="001F4555"/>
    <w:rsid w:val="001F6950"/>
    <w:rsid w:val="001F703C"/>
    <w:rsid w:val="001F7279"/>
    <w:rsid w:val="00200069"/>
    <w:rsid w:val="00202CEA"/>
    <w:rsid w:val="0020453E"/>
    <w:rsid w:val="0020496E"/>
    <w:rsid w:val="0020557A"/>
    <w:rsid w:val="00205ACE"/>
    <w:rsid w:val="002076BE"/>
    <w:rsid w:val="00207A7A"/>
    <w:rsid w:val="00207D75"/>
    <w:rsid w:val="00210967"/>
    <w:rsid w:val="002109B7"/>
    <w:rsid w:val="0022076D"/>
    <w:rsid w:val="00222F51"/>
    <w:rsid w:val="00224E65"/>
    <w:rsid w:val="0022585B"/>
    <w:rsid w:val="00225DBE"/>
    <w:rsid w:val="00227821"/>
    <w:rsid w:val="00227F80"/>
    <w:rsid w:val="00230F65"/>
    <w:rsid w:val="00231097"/>
    <w:rsid w:val="0023462C"/>
    <w:rsid w:val="002348BC"/>
    <w:rsid w:val="0023666E"/>
    <w:rsid w:val="00242E87"/>
    <w:rsid w:val="00244E07"/>
    <w:rsid w:val="00245124"/>
    <w:rsid w:val="002468B2"/>
    <w:rsid w:val="002472DA"/>
    <w:rsid w:val="00253304"/>
    <w:rsid w:val="00253E1C"/>
    <w:rsid w:val="00253EDC"/>
    <w:rsid w:val="002544F4"/>
    <w:rsid w:val="00254A1B"/>
    <w:rsid w:val="00254DE2"/>
    <w:rsid w:val="00255105"/>
    <w:rsid w:val="002552C9"/>
    <w:rsid w:val="00256DE6"/>
    <w:rsid w:val="00257EAB"/>
    <w:rsid w:val="00261869"/>
    <w:rsid w:val="00262009"/>
    <w:rsid w:val="00265300"/>
    <w:rsid w:val="00266C36"/>
    <w:rsid w:val="00267AF4"/>
    <w:rsid w:val="00271C6F"/>
    <w:rsid w:val="0027310A"/>
    <w:rsid w:val="00275B10"/>
    <w:rsid w:val="00276243"/>
    <w:rsid w:val="00276367"/>
    <w:rsid w:val="002764A2"/>
    <w:rsid w:val="00277458"/>
    <w:rsid w:val="002800EE"/>
    <w:rsid w:val="00283680"/>
    <w:rsid w:val="0028454D"/>
    <w:rsid w:val="0028488F"/>
    <w:rsid w:val="00286568"/>
    <w:rsid w:val="002869A5"/>
    <w:rsid w:val="0028759D"/>
    <w:rsid w:val="00290171"/>
    <w:rsid w:val="00290DAE"/>
    <w:rsid w:val="00291874"/>
    <w:rsid w:val="00291C9E"/>
    <w:rsid w:val="00291F0F"/>
    <w:rsid w:val="00292432"/>
    <w:rsid w:val="002926D4"/>
    <w:rsid w:val="00294ECF"/>
    <w:rsid w:val="00295204"/>
    <w:rsid w:val="002A0B0A"/>
    <w:rsid w:val="002A0D0F"/>
    <w:rsid w:val="002A3C42"/>
    <w:rsid w:val="002A4AE0"/>
    <w:rsid w:val="002A5525"/>
    <w:rsid w:val="002A5A3B"/>
    <w:rsid w:val="002A6938"/>
    <w:rsid w:val="002A71BB"/>
    <w:rsid w:val="002B19D6"/>
    <w:rsid w:val="002B37EB"/>
    <w:rsid w:val="002B39C9"/>
    <w:rsid w:val="002B57B0"/>
    <w:rsid w:val="002B670F"/>
    <w:rsid w:val="002C02CC"/>
    <w:rsid w:val="002C06BC"/>
    <w:rsid w:val="002C07DA"/>
    <w:rsid w:val="002C0988"/>
    <w:rsid w:val="002C21DD"/>
    <w:rsid w:val="002C4CA8"/>
    <w:rsid w:val="002C780D"/>
    <w:rsid w:val="002C795B"/>
    <w:rsid w:val="002C7A7E"/>
    <w:rsid w:val="002C7EA9"/>
    <w:rsid w:val="002D03F0"/>
    <w:rsid w:val="002D166C"/>
    <w:rsid w:val="002D26FB"/>
    <w:rsid w:val="002D2CFD"/>
    <w:rsid w:val="002D57FF"/>
    <w:rsid w:val="002D59EC"/>
    <w:rsid w:val="002D7551"/>
    <w:rsid w:val="002D7A2C"/>
    <w:rsid w:val="002E1B74"/>
    <w:rsid w:val="002E1BCB"/>
    <w:rsid w:val="002E2399"/>
    <w:rsid w:val="002E296E"/>
    <w:rsid w:val="002E29D0"/>
    <w:rsid w:val="002E2CC0"/>
    <w:rsid w:val="002E4384"/>
    <w:rsid w:val="002E5AF5"/>
    <w:rsid w:val="002E6202"/>
    <w:rsid w:val="002E73BD"/>
    <w:rsid w:val="002F0F2D"/>
    <w:rsid w:val="002F16BF"/>
    <w:rsid w:val="002F1B42"/>
    <w:rsid w:val="002F36CD"/>
    <w:rsid w:val="002F3E76"/>
    <w:rsid w:val="002F4556"/>
    <w:rsid w:val="002F4564"/>
    <w:rsid w:val="002F462D"/>
    <w:rsid w:val="002F6355"/>
    <w:rsid w:val="002F6B4A"/>
    <w:rsid w:val="002F6C7F"/>
    <w:rsid w:val="002F7495"/>
    <w:rsid w:val="003008AA"/>
    <w:rsid w:val="00300A8A"/>
    <w:rsid w:val="00304914"/>
    <w:rsid w:val="0030492C"/>
    <w:rsid w:val="00305C86"/>
    <w:rsid w:val="00307A9C"/>
    <w:rsid w:val="00307DAF"/>
    <w:rsid w:val="00307E07"/>
    <w:rsid w:val="0031064E"/>
    <w:rsid w:val="003109D5"/>
    <w:rsid w:val="00310E27"/>
    <w:rsid w:val="00312247"/>
    <w:rsid w:val="0031234B"/>
    <w:rsid w:val="00314841"/>
    <w:rsid w:val="0031565F"/>
    <w:rsid w:val="00317673"/>
    <w:rsid w:val="00321B9F"/>
    <w:rsid w:val="00321DF0"/>
    <w:rsid w:val="003228AF"/>
    <w:rsid w:val="003240DD"/>
    <w:rsid w:val="0032494B"/>
    <w:rsid w:val="00324B1C"/>
    <w:rsid w:val="003266DD"/>
    <w:rsid w:val="00326AE2"/>
    <w:rsid w:val="00326B37"/>
    <w:rsid w:val="00326D9D"/>
    <w:rsid w:val="00327F46"/>
    <w:rsid w:val="003315A6"/>
    <w:rsid w:val="00331CB6"/>
    <w:rsid w:val="00332210"/>
    <w:rsid w:val="0033230E"/>
    <w:rsid w:val="00332995"/>
    <w:rsid w:val="00333659"/>
    <w:rsid w:val="00333775"/>
    <w:rsid w:val="00333F49"/>
    <w:rsid w:val="0033456D"/>
    <w:rsid w:val="00335C37"/>
    <w:rsid w:val="00335E98"/>
    <w:rsid w:val="00336CF9"/>
    <w:rsid w:val="00337EC8"/>
    <w:rsid w:val="00340452"/>
    <w:rsid w:val="00340B1C"/>
    <w:rsid w:val="00342F20"/>
    <w:rsid w:val="00343169"/>
    <w:rsid w:val="003470BF"/>
    <w:rsid w:val="00351521"/>
    <w:rsid w:val="00352A39"/>
    <w:rsid w:val="003537E0"/>
    <w:rsid w:val="00354B33"/>
    <w:rsid w:val="00355084"/>
    <w:rsid w:val="00355F7C"/>
    <w:rsid w:val="003574EB"/>
    <w:rsid w:val="003575FB"/>
    <w:rsid w:val="003607D9"/>
    <w:rsid w:val="00361C48"/>
    <w:rsid w:val="003640FD"/>
    <w:rsid w:val="00366234"/>
    <w:rsid w:val="00366BD0"/>
    <w:rsid w:val="00366FFB"/>
    <w:rsid w:val="00367D5A"/>
    <w:rsid w:val="0037006E"/>
    <w:rsid w:val="0037069D"/>
    <w:rsid w:val="0037071D"/>
    <w:rsid w:val="00370D0E"/>
    <w:rsid w:val="00371987"/>
    <w:rsid w:val="00372062"/>
    <w:rsid w:val="0037335F"/>
    <w:rsid w:val="00373589"/>
    <w:rsid w:val="00374491"/>
    <w:rsid w:val="00374D13"/>
    <w:rsid w:val="00374E01"/>
    <w:rsid w:val="003756EF"/>
    <w:rsid w:val="003756FC"/>
    <w:rsid w:val="003767E0"/>
    <w:rsid w:val="003809C7"/>
    <w:rsid w:val="00381967"/>
    <w:rsid w:val="003820F8"/>
    <w:rsid w:val="00383479"/>
    <w:rsid w:val="00383E6B"/>
    <w:rsid w:val="003845C3"/>
    <w:rsid w:val="003845E6"/>
    <w:rsid w:val="00386C46"/>
    <w:rsid w:val="00387406"/>
    <w:rsid w:val="00387996"/>
    <w:rsid w:val="00387E4E"/>
    <w:rsid w:val="00390084"/>
    <w:rsid w:val="003907F1"/>
    <w:rsid w:val="00390966"/>
    <w:rsid w:val="00390C22"/>
    <w:rsid w:val="0039134B"/>
    <w:rsid w:val="00391C26"/>
    <w:rsid w:val="00392CA3"/>
    <w:rsid w:val="0039343B"/>
    <w:rsid w:val="003A2008"/>
    <w:rsid w:val="003A57E5"/>
    <w:rsid w:val="003A5E68"/>
    <w:rsid w:val="003A6F4B"/>
    <w:rsid w:val="003B0FA3"/>
    <w:rsid w:val="003B0FEC"/>
    <w:rsid w:val="003B1E84"/>
    <w:rsid w:val="003B2347"/>
    <w:rsid w:val="003B2A90"/>
    <w:rsid w:val="003B44BF"/>
    <w:rsid w:val="003B4F45"/>
    <w:rsid w:val="003B50E8"/>
    <w:rsid w:val="003B6263"/>
    <w:rsid w:val="003C02DD"/>
    <w:rsid w:val="003C0D80"/>
    <w:rsid w:val="003C1306"/>
    <w:rsid w:val="003C1FA5"/>
    <w:rsid w:val="003C2DD9"/>
    <w:rsid w:val="003C446B"/>
    <w:rsid w:val="003C6473"/>
    <w:rsid w:val="003C64A7"/>
    <w:rsid w:val="003C7ED3"/>
    <w:rsid w:val="003D13D1"/>
    <w:rsid w:val="003D2754"/>
    <w:rsid w:val="003D3710"/>
    <w:rsid w:val="003D3FDA"/>
    <w:rsid w:val="003D5101"/>
    <w:rsid w:val="003D5CFC"/>
    <w:rsid w:val="003E2E32"/>
    <w:rsid w:val="003E2F67"/>
    <w:rsid w:val="003E30D8"/>
    <w:rsid w:val="003E3B05"/>
    <w:rsid w:val="003E3D5F"/>
    <w:rsid w:val="003E3F7B"/>
    <w:rsid w:val="003E550F"/>
    <w:rsid w:val="003E5E48"/>
    <w:rsid w:val="003E7190"/>
    <w:rsid w:val="003E761D"/>
    <w:rsid w:val="003F0A4D"/>
    <w:rsid w:val="003F2C43"/>
    <w:rsid w:val="003F32AD"/>
    <w:rsid w:val="003F3E7F"/>
    <w:rsid w:val="003F54CA"/>
    <w:rsid w:val="003F6282"/>
    <w:rsid w:val="003F6AA6"/>
    <w:rsid w:val="003F6BF0"/>
    <w:rsid w:val="003F6C28"/>
    <w:rsid w:val="003F7EE4"/>
    <w:rsid w:val="0040048D"/>
    <w:rsid w:val="004029EB"/>
    <w:rsid w:val="00403516"/>
    <w:rsid w:val="00403F6C"/>
    <w:rsid w:val="004048D1"/>
    <w:rsid w:val="00406808"/>
    <w:rsid w:val="00407195"/>
    <w:rsid w:val="00411353"/>
    <w:rsid w:val="00412666"/>
    <w:rsid w:val="0041363D"/>
    <w:rsid w:val="00413D19"/>
    <w:rsid w:val="00415BA4"/>
    <w:rsid w:val="0041626F"/>
    <w:rsid w:val="00416E6C"/>
    <w:rsid w:val="0041758A"/>
    <w:rsid w:val="00420822"/>
    <w:rsid w:val="00420CB4"/>
    <w:rsid w:val="004214B3"/>
    <w:rsid w:val="00421CDE"/>
    <w:rsid w:val="004220F8"/>
    <w:rsid w:val="004222C6"/>
    <w:rsid w:val="004262DB"/>
    <w:rsid w:val="004303E6"/>
    <w:rsid w:val="004303EC"/>
    <w:rsid w:val="0043135E"/>
    <w:rsid w:val="00431990"/>
    <w:rsid w:val="00432DD2"/>
    <w:rsid w:val="004335B8"/>
    <w:rsid w:val="004339F7"/>
    <w:rsid w:val="00433D0B"/>
    <w:rsid w:val="004346C5"/>
    <w:rsid w:val="00435037"/>
    <w:rsid w:val="00435DE0"/>
    <w:rsid w:val="004378D7"/>
    <w:rsid w:val="00440825"/>
    <w:rsid w:val="004413EE"/>
    <w:rsid w:val="004416D3"/>
    <w:rsid w:val="00441998"/>
    <w:rsid w:val="00441D85"/>
    <w:rsid w:val="00444F95"/>
    <w:rsid w:val="00445BD8"/>
    <w:rsid w:val="004466EE"/>
    <w:rsid w:val="0045177D"/>
    <w:rsid w:val="00451824"/>
    <w:rsid w:val="0045458F"/>
    <w:rsid w:val="00454A29"/>
    <w:rsid w:val="00456058"/>
    <w:rsid w:val="00456276"/>
    <w:rsid w:val="0045683B"/>
    <w:rsid w:val="004571A5"/>
    <w:rsid w:val="0046071E"/>
    <w:rsid w:val="004633B4"/>
    <w:rsid w:val="00473585"/>
    <w:rsid w:val="00473789"/>
    <w:rsid w:val="00476DFB"/>
    <w:rsid w:val="00477667"/>
    <w:rsid w:val="004776AC"/>
    <w:rsid w:val="00477D11"/>
    <w:rsid w:val="00480FF6"/>
    <w:rsid w:val="004813FA"/>
    <w:rsid w:val="004814C0"/>
    <w:rsid w:val="0048228E"/>
    <w:rsid w:val="00483211"/>
    <w:rsid w:val="004864A7"/>
    <w:rsid w:val="00486D86"/>
    <w:rsid w:val="00486E41"/>
    <w:rsid w:val="00486F45"/>
    <w:rsid w:val="00487301"/>
    <w:rsid w:val="00491D79"/>
    <w:rsid w:val="00492080"/>
    <w:rsid w:val="00492D68"/>
    <w:rsid w:val="00495663"/>
    <w:rsid w:val="00495B0F"/>
    <w:rsid w:val="00497971"/>
    <w:rsid w:val="004A158C"/>
    <w:rsid w:val="004A26FB"/>
    <w:rsid w:val="004A2BD9"/>
    <w:rsid w:val="004A3871"/>
    <w:rsid w:val="004A4245"/>
    <w:rsid w:val="004A53A4"/>
    <w:rsid w:val="004A6900"/>
    <w:rsid w:val="004A6CB3"/>
    <w:rsid w:val="004A7C59"/>
    <w:rsid w:val="004B0E7D"/>
    <w:rsid w:val="004B1560"/>
    <w:rsid w:val="004B1E4E"/>
    <w:rsid w:val="004B3553"/>
    <w:rsid w:val="004B4EE2"/>
    <w:rsid w:val="004B66A7"/>
    <w:rsid w:val="004B70F3"/>
    <w:rsid w:val="004B72CD"/>
    <w:rsid w:val="004B73EA"/>
    <w:rsid w:val="004C0252"/>
    <w:rsid w:val="004C1629"/>
    <w:rsid w:val="004C168B"/>
    <w:rsid w:val="004C3295"/>
    <w:rsid w:val="004C39CC"/>
    <w:rsid w:val="004C4635"/>
    <w:rsid w:val="004C4A45"/>
    <w:rsid w:val="004C4C3A"/>
    <w:rsid w:val="004C52B1"/>
    <w:rsid w:val="004C61F4"/>
    <w:rsid w:val="004C66E5"/>
    <w:rsid w:val="004C74FC"/>
    <w:rsid w:val="004C7871"/>
    <w:rsid w:val="004D0F64"/>
    <w:rsid w:val="004D0F9F"/>
    <w:rsid w:val="004D1103"/>
    <w:rsid w:val="004D1F09"/>
    <w:rsid w:val="004D2119"/>
    <w:rsid w:val="004D2AB0"/>
    <w:rsid w:val="004D43BE"/>
    <w:rsid w:val="004D489C"/>
    <w:rsid w:val="004D5FA8"/>
    <w:rsid w:val="004D6858"/>
    <w:rsid w:val="004E21A6"/>
    <w:rsid w:val="004E2EA0"/>
    <w:rsid w:val="004E41D0"/>
    <w:rsid w:val="004E4370"/>
    <w:rsid w:val="004E461C"/>
    <w:rsid w:val="004E4ABF"/>
    <w:rsid w:val="004E5A5B"/>
    <w:rsid w:val="004E5F5F"/>
    <w:rsid w:val="004E6226"/>
    <w:rsid w:val="004F1655"/>
    <w:rsid w:val="004F1C8A"/>
    <w:rsid w:val="004F1D1C"/>
    <w:rsid w:val="004F656F"/>
    <w:rsid w:val="004F7978"/>
    <w:rsid w:val="004F7C75"/>
    <w:rsid w:val="004F7D66"/>
    <w:rsid w:val="00500C13"/>
    <w:rsid w:val="00500C26"/>
    <w:rsid w:val="005016B0"/>
    <w:rsid w:val="00501728"/>
    <w:rsid w:val="005033B1"/>
    <w:rsid w:val="00504440"/>
    <w:rsid w:val="0050791B"/>
    <w:rsid w:val="005103D0"/>
    <w:rsid w:val="0051055C"/>
    <w:rsid w:val="0051112D"/>
    <w:rsid w:val="005111B2"/>
    <w:rsid w:val="0051531C"/>
    <w:rsid w:val="0051589D"/>
    <w:rsid w:val="00515CB0"/>
    <w:rsid w:val="00522DA1"/>
    <w:rsid w:val="005253C2"/>
    <w:rsid w:val="00525972"/>
    <w:rsid w:val="0052649A"/>
    <w:rsid w:val="00526855"/>
    <w:rsid w:val="005275E9"/>
    <w:rsid w:val="00527825"/>
    <w:rsid w:val="00530C06"/>
    <w:rsid w:val="00530E8C"/>
    <w:rsid w:val="0053137B"/>
    <w:rsid w:val="00531CD4"/>
    <w:rsid w:val="00531D9E"/>
    <w:rsid w:val="00532927"/>
    <w:rsid w:val="005333C5"/>
    <w:rsid w:val="00535240"/>
    <w:rsid w:val="0053536B"/>
    <w:rsid w:val="00535AE5"/>
    <w:rsid w:val="00535D09"/>
    <w:rsid w:val="00535D48"/>
    <w:rsid w:val="00536B94"/>
    <w:rsid w:val="005371E5"/>
    <w:rsid w:val="00537DA5"/>
    <w:rsid w:val="00540966"/>
    <w:rsid w:val="00542433"/>
    <w:rsid w:val="00542D56"/>
    <w:rsid w:val="0054424E"/>
    <w:rsid w:val="00545336"/>
    <w:rsid w:val="00545933"/>
    <w:rsid w:val="0054739E"/>
    <w:rsid w:val="00547AE0"/>
    <w:rsid w:val="00547CEE"/>
    <w:rsid w:val="00547EA3"/>
    <w:rsid w:val="0055092E"/>
    <w:rsid w:val="005517FF"/>
    <w:rsid w:val="00551CC1"/>
    <w:rsid w:val="00552EA5"/>
    <w:rsid w:val="005537F7"/>
    <w:rsid w:val="00554334"/>
    <w:rsid w:val="00555C33"/>
    <w:rsid w:val="00556D33"/>
    <w:rsid w:val="00557544"/>
    <w:rsid w:val="005603BA"/>
    <w:rsid w:val="005613E0"/>
    <w:rsid w:val="00561E26"/>
    <w:rsid w:val="005620BA"/>
    <w:rsid w:val="005628D0"/>
    <w:rsid w:val="00562F38"/>
    <w:rsid w:val="0056365E"/>
    <w:rsid w:val="00564A95"/>
    <w:rsid w:val="00564B0A"/>
    <w:rsid w:val="00565AF9"/>
    <w:rsid w:val="005668D9"/>
    <w:rsid w:val="00567151"/>
    <w:rsid w:val="005671DB"/>
    <w:rsid w:val="00567D71"/>
    <w:rsid w:val="00567E24"/>
    <w:rsid w:val="00567F03"/>
    <w:rsid w:val="0057074C"/>
    <w:rsid w:val="005709BC"/>
    <w:rsid w:val="00570B03"/>
    <w:rsid w:val="00572C7E"/>
    <w:rsid w:val="005801BC"/>
    <w:rsid w:val="00580B9C"/>
    <w:rsid w:val="00580DA5"/>
    <w:rsid w:val="00582D6C"/>
    <w:rsid w:val="005834C0"/>
    <w:rsid w:val="005838CC"/>
    <w:rsid w:val="00584FE8"/>
    <w:rsid w:val="005860A2"/>
    <w:rsid w:val="00586314"/>
    <w:rsid w:val="005864BE"/>
    <w:rsid w:val="00587020"/>
    <w:rsid w:val="00587875"/>
    <w:rsid w:val="005879D6"/>
    <w:rsid w:val="005879FA"/>
    <w:rsid w:val="00594054"/>
    <w:rsid w:val="005941BB"/>
    <w:rsid w:val="0059466B"/>
    <w:rsid w:val="00595ACD"/>
    <w:rsid w:val="00595D55"/>
    <w:rsid w:val="00596BE6"/>
    <w:rsid w:val="005A00B3"/>
    <w:rsid w:val="005A0F63"/>
    <w:rsid w:val="005A162D"/>
    <w:rsid w:val="005A3978"/>
    <w:rsid w:val="005A4416"/>
    <w:rsid w:val="005A6CED"/>
    <w:rsid w:val="005B0591"/>
    <w:rsid w:val="005B0A85"/>
    <w:rsid w:val="005B1259"/>
    <w:rsid w:val="005B2943"/>
    <w:rsid w:val="005B2D61"/>
    <w:rsid w:val="005B3643"/>
    <w:rsid w:val="005B4083"/>
    <w:rsid w:val="005B40D0"/>
    <w:rsid w:val="005B42EB"/>
    <w:rsid w:val="005B48C4"/>
    <w:rsid w:val="005B5A03"/>
    <w:rsid w:val="005B5EC4"/>
    <w:rsid w:val="005B661E"/>
    <w:rsid w:val="005C0AFA"/>
    <w:rsid w:val="005C267F"/>
    <w:rsid w:val="005C2A59"/>
    <w:rsid w:val="005C37F3"/>
    <w:rsid w:val="005C3D9F"/>
    <w:rsid w:val="005C40A9"/>
    <w:rsid w:val="005C490E"/>
    <w:rsid w:val="005C7361"/>
    <w:rsid w:val="005C7415"/>
    <w:rsid w:val="005C7499"/>
    <w:rsid w:val="005D0411"/>
    <w:rsid w:val="005D1210"/>
    <w:rsid w:val="005D20FD"/>
    <w:rsid w:val="005D24C1"/>
    <w:rsid w:val="005D2677"/>
    <w:rsid w:val="005D4E07"/>
    <w:rsid w:val="005D58C0"/>
    <w:rsid w:val="005D5F69"/>
    <w:rsid w:val="005D6284"/>
    <w:rsid w:val="005D7106"/>
    <w:rsid w:val="005E263A"/>
    <w:rsid w:val="005E44FA"/>
    <w:rsid w:val="005E4777"/>
    <w:rsid w:val="005F00EB"/>
    <w:rsid w:val="005F08FC"/>
    <w:rsid w:val="005F0996"/>
    <w:rsid w:val="005F13A0"/>
    <w:rsid w:val="005F49EF"/>
    <w:rsid w:val="005F6E50"/>
    <w:rsid w:val="005F796B"/>
    <w:rsid w:val="00600160"/>
    <w:rsid w:val="00600B05"/>
    <w:rsid w:val="00601931"/>
    <w:rsid w:val="00606D65"/>
    <w:rsid w:val="00606EE3"/>
    <w:rsid w:val="006070D7"/>
    <w:rsid w:val="006070FA"/>
    <w:rsid w:val="00607E2B"/>
    <w:rsid w:val="00611203"/>
    <w:rsid w:val="006120CC"/>
    <w:rsid w:val="006138DD"/>
    <w:rsid w:val="00614466"/>
    <w:rsid w:val="0061548A"/>
    <w:rsid w:val="0061562F"/>
    <w:rsid w:val="00615F2E"/>
    <w:rsid w:val="00617C45"/>
    <w:rsid w:val="00617E84"/>
    <w:rsid w:val="006213F6"/>
    <w:rsid w:val="0062370C"/>
    <w:rsid w:val="00623CE1"/>
    <w:rsid w:val="00623E7D"/>
    <w:rsid w:val="00630107"/>
    <w:rsid w:val="0063062B"/>
    <w:rsid w:val="00632669"/>
    <w:rsid w:val="00633632"/>
    <w:rsid w:val="00633BF7"/>
    <w:rsid w:val="006347C2"/>
    <w:rsid w:val="0063660F"/>
    <w:rsid w:val="00637601"/>
    <w:rsid w:val="00637BE5"/>
    <w:rsid w:val="00640E6A"/>
    <w:rsid w:val="006416D8"/>
    <w:rsid w:val="00643846"/>
    <w:rsid w:val="0064402F"/>
    <w:rsid w:val="00644FD3"/>
    <w:rsid w:val="0065037C"/>
    <w:rsid w:val="006511CB"/>
    <w:rsid w:val="00651D9E"/>
    <w:rsid w:val="00652313"/>
    <w:rsid w:val="006529AD"/>
    <w:rsid w:val="00657112"/>
    <w:rsid w:val="00660723"/>
    <w:rsid w:val="006614CE"/>
    <w:rsid w:val="00661EA0"/>
    <w:rsid w:val="00662F88"/>
    <w:rsid w:val="00663D7A"/>
    <w:rsid w:val="00665164"/>
    <w:rsid w:val="00665CFB"/>
    <w:rsid w:val="00666846"/>
    <w:rsid w:val="0066712B"/>
    <w:rsid w:val="00667229"/>
    <w:rsid w:val="00667568"/>
    <w:rsid w:val="00671861"/>
    <w:rsid w:val="006724FE"/>
    <w:rsid w:val="00673297"/>
    <w:rsid w:val="00673E7D"/>
    <w:rsid w:val="0067740E"/>
    <w:rsid w:val="006776E6"/>
    <w:rsid w:val="00682BE5"/>
    <w:rsid w:val="00683EA7"/>
    <w:rsid w:val="006843D1"/>
    <w:rsid w:val="006902CB"/>
    <w:rsid w:val="00690E9E"/>
    <w:rsid w:val="00690FED"/>
    <w:rsid w:val="0069202B"/>
    <w:rsid w:val="006935A1"/>
    <w:rsid w:val="006939A5"/>
    <w:rsid w:val="00693FDB"/>
    <w:rsid w:val="006949AB"/>
    <w:rsid w:val="006955F0"/>
    <w:rsid w:val="00696FBD"/>
    <w:rsid w:val="006973A6"/>
    <w:rsid w:val="00697BEC"/>
    <w:rsid w:val="006A064D"/>
    <w:rsid w:val="006A0D8B"/>
    <w:rsid w:val="006A4C64"/>
    <w:rsid w:val="006A5114"/>
    <w:rsid w:val="006A56B0"/>
    <w:rsid w:val="006A5C32"/>
    <w:rsid w:val="006A6277"/>
    <w:rsid w:val="006A70B7"/>
    <w:rsid w:val="006B0528"/>
    <w:rsid w:val="006B0801"/>
    <w:rsid w:val="006B0EB9"/>
    <w:rsid w:val="006B11FD"/>
    <w:rsid w:val="006B1386"/>
    <w:rsid w:val="006B2A09"/>
    <w:rsid w:val="006B2B05"/>
    <w:rsid w:val="006B69AF"/>
    <w:rsid w:val="006C47D6"/>
    <w:rsid w:val="006C78B0"/>
    <w:rsid w:val="006C7941"/>
    <w:rsid w:val="006C7DC4"/>
    <w:rsid w:val="006D0696"/>
    <w:rsid w:val="006D2637"/>
    <w:rsid w:val="006D290E"/>
    <w:rsid w:val="006D2F41"/>
    <w:rsid w:val="006D33BB"/>
    <w:rsid w:val="006D6EA9"/>
    <w:rsid w:val="006D75F6"/>
    <w:rsid w:val="006E0789"/>
    <w:rsid w:val="006E1499"/>
    <w:rsid w:val="006E2263"/>
    <w:rsid w:val="006E614D"/>
    <w:rsid w:val="006E65F3"/>
    <w:rsid w:val="006E678B"/>
    <w:rsid w:val="006E6F3D"/>
    <w:rsid w:val="006F0C91"/>
    <w:rsid w:val="006F0E39"/>
    <w:rsid w:val="006F1BEE"/>
    <w:rsid w:val="006F47AF"/>
    <w:rsid w:val="006F4E17"/>
    <w:rsid w:val="006F5858"/>
    <w:rsid w:val="006F5BFD"/>
    <w:rsid w:val="006F664B"/>
    <w:rsid w:val="00700199"/>
    <w:rsid w:val="00700A34"/>
    <w:rsid w:val="007035A5"/>
    <w:rsid w:val="007043C6"/>
    <w:rsid w:val="00704B7F"/>
    <w:rsid w:val="00705DBA"/>
    <w:rsid w:val="00705E12"/>
    <w:rsid w:val="007100C8"/>
    <w:rsid w:val="00710A50"/>
    <w:rsid w:val="0071178A"/>
    <w:rsid w:val="007118CD"/>
    <w:rsid w:val="00712451"/>
    <w:rsid w:val="007126BF"/>
    <w:rsid w:val="007128C1"/>
    <w:rsid w:val="00713226"/>
    <w:rsid w:val="00714699"/>
    <w:rsid w:val="00715321"/>
    <w:rsid w:val="007168BA"/>
    <w:rsid w:val="00716DD1"/>
    <w:rsid w:val="00716EBE"/>
    <w:rsid w:val="00717F8D"/>
    <w:rsid w:val="00722108"/>
    <w:rsid w:val="0072539C"/>
    <w:rsid w:val="007305C2"/>
    <w:rsid w:val="00730DC4"/>
    <w:rsid w:val="007321CA"/>
    <w:rsid w:val="00732814"/>
    <w:rsid w:val="0073295A"/>
    <w:rsid w:val="00732C28"/>
    <w:rsid w:val="00732F08"/>
    <w:rsid w:val="00733A38"/>
    <w:rsid w:val="007348F2"/>
    <w:rsid w:val="007354FF"/>
    <w:rsid w:val="00736806"/>
    <w:rsid w:val="00736E85"/>
    <w:rsid w:val="0073710A"/>
    <w:rsid w:val="0074023A"/>
    <w:rsid w:val="00740818"/>
    <w:rsid w:val="0074190C"/>
    <w:rsid w:val="007419C2"/>
    <w:rsid w:val="0074373B"/>
    <w:rsid w:val="00743898"/>
    <w:rsid w:val="00743C6B"/>
    <w:rsid w:val="007440ED"/>
    <w:rsid w:val="007445DC"/>
    <w:rsid w:val="00744EE6"/>
    <w:rsid w:val="00751005"/>
    <w:rsid w:val="00751465"/>
    <w:rsid w:val="00755B94"/>
    <w:rsid w:val="00761399"/>
    <w:rsid w:val="00761ED5"/>
    <w:rsid w:val="007622C2"/>
    <w:rsid w:val="00762576"/>
    <w:rsid w:val="00762D0A"/>
    <w:rsid w:val="0076338A"/>
    <w:rsid w:val="00763437"/>
    <w:rsid w:val="007638F7"/>
    <w:rsid w:val="00764BEB"/>
    <w:rsid w:val="007656FF"/>
    <w:rsid w:val="0076641B"/>
    <w:rsid w:val="00766E06"/>
    <w:rsid w:val="00767259"/>
    <w:rsid w:val="007675D7"/>
    <w:rsid w:val="0077059F"/>
    <w:rsid w:val="00771DB9"/>
    <w:rsid w:val="0077221F"/>
    <w:rsid w:val="007723ED"/>
    <w:rsid w:val="0077257F"/>
    <w:rsid w:val="00772643"/>
    <w:rsid w:val="0077285F"/>
    <w:rsid w:val="00772E69"/>
    <w:rsid w:val="0077344A"/>
    <w:rsid w:val="00774895"/>
    <w:rsid w:val="00775480"/>
    <w:rsid w:val="007755A9"/>
    <w:rsid w:val="00775A5C"/>
    <w:rsid w:val="00776C2E"/>
    <w:rsid w:val="007770A7"/>
    <w:rsid w:val="00777D40"/>
    <w:rsid w:val="00777E7B"/>
    <w:rsid w:val="0078105E"/>
    <w:rsid w:val="00784AE7"/>
    <w:rsid w:val="0078513F"/>
    <w:rsid w:val="007854C6"/>
    <w:rsid w:val="0078566B"/>
    <w:rsid w:val="00785BE5"/>
    <w:rsid w:val="007866D3"/>
    <w:rsid w:val="00786DD3"/>
    <w:rsid w:val="007909E5"/>
    <w:rsid w:val="00791060"/>
    <w:rsid w:val="0079184D"/>
    <w:rsid w:val="007930AE"/>
    <w:rsid w:val="007931E3"/>
    <w:rsid w:val="007959CF"/>
    <w:rsid w:val="007A2142"/>
    <w:rsid w:val="007A238D"/>
    <w:rsid w:val="007A27E9"/>
    <w:rsid w:val="007A2AAD"/>
    <w:rsid w:val="007A4ED9"/>
    <w:rsid w:val="007A5AC4"/>
    <w:rsid w:val="007A6E89"/>
    <w:rsid w:val="007B0D3D"/>
    <w:rsid w:val="007B0E49"/>
    <w:rsid w:val="007B1A30"/>
    <w:rsid w:val="007B1B7D"/>
    <w:rsid w:val="007B20CD"/>
    <w:rsid w:val="007B3406"/>
    <w:rsid w:val="007B356F"/>
    <w:rsid w:val="007B5626"/>
    <w:rsid w:val="007B63BA"/>
    <w:rsid w:val="007B6A6F"/>
    <w:rsid w:val="007B6E66"/>
    <w:rsid w:val="007C0217"/>
    <w:rsid w:val="007C056C"/>
    <w:rsid w:val="007C09FB"/>
    <w:rsid w:val="007C270D"/>
    <w:rsid w:val="007C3A7E"/>
    <w:rsid w:val="007C6AFB"/>
    <w:rsid w:val="007C75D3"/>
    <w:rsid w:val="007C7925"/>
    <w:rsid w:val="007D1EC4"/>
    <w:rsid w:val="007D3661"/>
    <w:rsid w:val="007D6BB9"/>
    <w:rsid w:val="007E0C8E"/>
    <w:rsid w:val="007E0D36"/>
    <w:rsid w:val="007E0ECD"/>
    <w:rsid w:val="007E1B6D"/>
    <w:rsid w:val="007E2995"/>
    <w:rsid w:val="007E3E43"/>
    <w:rsid w:val="007E401F"/>
    <w:rsid w:val="007E4B3C"/>
    <w:rsid w:val="007E569D"/>
    <w:rsid w:val="007E6BF7"/>
    <w:rsid w:val="007E6D2C"/>
    <w:rsid w:val="007E6D84"/>
    <w:rsid w:val="007E70AB"/>
    <w:rsid w:val="007E7192"/>
    <w:rsid w:val="007E7CDB"/>
    <w:rsid w:val="007E7E52"/>
    <w:rsid w:val="007E7E90"/>
    <w:rsid w:val="007F072A"/>
    <w:rsid w:val="007F08E2"/>
    <w:rsid w:val="007F0DB2"/>
    <w:rsid w:val="007F17B4"/>
    <w:rsid w:val="007F27C2"/>
    <w:rsid w:val="007F347F"/>
    <w:rsid w:val="007F3DB5"/>
    <w:rsid w:val="007F4041"/>
    <w:rsid w:val="007F4945"/>
    <w:rsid w:val="007F6834"/>
    <w:rsid w:val="008017A6"/>
    <w:rsid w:val="00803890"/>
    <w:rsid w:val="00804A4C"/>
    <w:rsid w:val="0080570B"/>
    <w:rsid w:val="00807038"/>
    <w:rsid w:val="00810783"/>
    <w:rsid w:val="00811ECF"/>
    <w:rsid w:val="00812DB4"/>
    <w:rsid w:val="00812E44"/>
    <w:rsid w:val="008134F0"/>
    <w:rsid w:val="008141C0"/>
    <w:rsid w:val="008148E1"/>
    <w:rsid w:val="00814ACE"/>
    <w:rsid w:val="00814B8E"/>
    <w:rsid w:val="00815AD2"/>
    <w:rsid w:val="008214F0"/>
    <w:rsid w:val="00821979"/>
    <w:rsid w:val="00823BC1"/>
    <w:rsid w:val="00823E20"/>
    <w:rsid w:val="0082409F"/>
    <w:rsid w:val="00824278"/>
    <w:rsid w:val="00827051"/>
    <w:rsid w:val="008303F1"/>
    <w:rsid w:val="008319BF"/>
    <w:rsid w:val="008334BF"/>
    <w:rsid w:val="00833DFE"/>
    <w:rsid w:val="00834336"/>
    <w:rsid w:val="0083438C"/>
    <w:rsid w:val="008350FB"/>
    <w:rsid w:val="008357FF"/>
    <w:rsid w:val="008363CC"/>
    <w:rsid w:val="008467E0"/>
    <w:rsid w:val="008472DE"/>
    <w:rsid w:val="00851463"/>
    <w:rsid w:val="00852312"/>
    <w:rsid w:val="00852940"/>
    <w:rsid w:val="00853D92"/>
    <w:rsid w:val="00854768"/>
    <w:rsid w:val="00856F64"/>
    <w:rsid w:val="00857E42"/>
    <w:rsid w:val="00860114"/>
    <w:rsid w:val="00860BF8"/>
    <w:rsid w:val="00860DE5"/>
    <w:rsid w:val="008617BF"/>
    <w:rsid w:val="0086257D"/>
    <w:rsid w:val="00863C41"/>
    <w:rsid w:val="00864F2E"/>
    <w:rsid w:val="0086557B"/>
    <w:rsid w:val="00865846"/>
    <w:rsid w:val="00865CE4"/>
    <w:rsid w:val="00866456"/>
    <w:rsid w:val="00867263"/>
    <w:rsid w:val="0086779E"/>
    <w:rsid w:val="00867C8C"/>
    <w:rsid w:val="008754CE"/>
    <w:rsid w:val="008758AF"/>
    <w:rsid w:val="00875981"/>
    <w:rsid w:val="00877D19"/>
    <w:rsid w:val="00880138"/>
    <w:rsid w:val="0088181A"/>
    <w:rsid w:val="00881987"/>
    <w:rsid w:val="00882CBF"/>
    <w:rsid w:val="00884E56"/>
    <w:rsid w:val="008850CA"/>
    <w:rsid w:val="008855C2"/>
    <w:rsid w:val="0088564A"/>
    <w:rsid w:val="008867F6"/>
    <w:rsid w:val="00886A12"/>
    <w:rsid w:val="00890771"/>
    <w:rsid w:val="008912CC"/>
    <w:rsid w:val="00893C73"/>
    <w:rsid w:val="00894466"/>
    <w:rsid w:val="0089543C"/>
    <w:rsid w:val="008959A0"/>
    <w:rsid w:val="00896412"/>
    <w:rsid w:val="008A0417"/>
    <w:rsid w:val="008A0694"/>
    <w:rsid w:val="008A0955"/>
    <w:rsid w:val="008A1470"/>
    <w:rsid w:val="008A2395"/>
    <w:rsid w:val="008A2521"/>
    <w:rsid w:val="008A25D5"/>
    <w:rsid w:val="008A2CA3"/>
    <w:rsid w:val="008A3C70"/>
    <w:rsid w:val="008A3FCD"/>
    <w:rsid w:val="008A6BBC"/>
    <w:rsid w:val="008B0D76"/>
    <w:rsid w:val="008B1FC6"/>
    <w:rsid w:val="008B254F"/>
    <w:rsid w:val="008B3887"/>
    <w:rsid w:val="008B4701"/>
    <w:rsid w:val="008B575F"/>
    <w:rsid w:val="008B6343"/>
    <w:rsid w:val="008B6B13"/>
    <w:rsid w:val="008C13CD"/>
    <w:rsid w:val="008C1CBC"/>
    <w:rsid w:val="008C1FBD"/>
    <w:rsid w:val="008C2C28"/>
    <w:rsid w:val="008C2C3A"/>
    <w:rsid w:val="008C3A5F"/>
    <w:rsid w:val="008C3C26"/>
    <w:rsid w:val="008C4297"/>
    <w:rsid w:val="008C4538"/>
    <w:rsid w:val="008C524E"/>
    <w:rsid w:val="008C57CF"/>
    <w:rsid w:val="008C6988"/>
    <w:rsid w:val="008C6BC4"/>
    <w:rsid w:val="008C78FF"/>
    <w:rsid w:val="008C79F8"/>
    <w:rsid w:val="008D0C99"/>
    <w:rsid w:val="008D0E09"/>
    <w:rsid w:val="008D1AB0"/>
    <w:rsid w:val="008D1C68"/>
    <w:rsid w:val="008D2768"/>
    <w:rsid w:val="008D3407"/>
    <w:rsid w:val="008D3A20"/>
    <w:rsid w:val="008D5D7C"/>
    <w:rsid w:val="008D6866"/>
    <w:rsid w:val="008D6DBE"/>
    <w:rsid w:val="008E0182"/>
    <w:rsid w:val="008E057D"/>
    <w:rsid w:val="008E1CE7"/>
    <w:rsid w:val="008E1E00"/>
    <w:rsid w:val="008E318E"/>
    <w:rsid w:val="008E3C50"/>
    <w:rsid w:val="008E40D5"/>
    <w:rsid w:val="008E4159"/>
    <w:rsid w:val="008E4218"/>
    <w:rsid w:val="008E55F3"/>
    <w:rsid w:val="008E5A2C"/>
    <w:rsid w:val="008E619F"/>
    <w:rsid w:val="008E6586"/>
    <w:rsid w:val="008E6E5E"/>
    <w:rsid w:val="008E7E49"/>
    <w:rsid w:val="008F02A9"/>
    <w:rsid w:val="008F0894"/>
    <w:rsid w:val="008F17D4"/>
    <w:rsid w:val="008F19C4"/>
    <w:rsid w:val="008F266C"/>
    <w:rsid w:val="008F2B09"/>
    <w:rsid w:val="008F699B"/>
    <w:rsid w:val="008F6E7F"/>
    <w:rsid w:val="00900264"/>
    <w:rsid w:val="009011CC"/>
    <w:rsid w:val="009013EA"/>
    <w:rsid w:val="0090147B"/>
    <w:rsid w:val="0090153E"/>
    <w:rsid w:val="00904C79"/>
    <w:rsid w:val="00905C8C"/>
    <w:rsid w:val="009062D9"/>
    <w:rsid w:val="00910E01"/>
    <w:rsid w:val="00911EDA"/>
    <w:rsid w:val="00912C3E"/>
    <w:rsid w:val="00913116"/>
    <w:rsid w:val="00913346"/>
    <w:rsid w:val="00915A60"/>
    <w:rsid w:val="009170C2"/>
    <w:rsid w:val="0091712A"/>
    <w:rsid w:val="00917BE6"/>
    <w:rsid w:val="0092024E"/>
    <w:rsid w:val="00921E8F"/>
    <w:rsid w:val="00922768"/>
    <w:rsid w:val="00927E47"/>
    <w:rsid w:val="00933A30"/>
    <w:rsid w:val="00933B63"/>
    <w:rsid w:val="009352E3"/>
    <w:rsid w:val="009357D4"/>
    <w:rsid w:val="00936A1F"/>
    <w:rsid w:val="00937165"/>
    <w:rsid w:val="00937246"/>
    <w:rsid w:val="00941515"/>
    <w:rsid w:val="00941B29"/>
    <w:rsid w:val="00945BCB"/>
    <w:rsid w:val="0094673A"/>
    <w:rsid w:val="00947EE2"/>
    <w:rsid w:val="009502DB"/>
    <w:rsid w:val="00950E91"/>
    <w:rsid w:val="00951182"/>
    <w:rsid w:val="00953E10"/>
    <w:rsid w:val="00955105"/>
    <w:rsid w:val="00956F4D"/>
    <w:rsid w:val="00962825"/>
    <w:rsid w:val="00962AEB"/>
    <w:rsid w:val="00962DC8"/>
    <w:rsid w:val="0096414E"/>
    <w:rsid w:val="0096443C"/>
    <w:rsid w:val="00964964"/>
    <w:rsid w:val="00965242"/>
    <w:rsid w:val="00965633"/>
    <w:rsid w:val="00971A9C"/>
    <w:rsid w:val="0097399F"/>
    <w:rsid w:val="00974200"/>
    <w:rsid w:val="00974FE3"/>
    <w:rsid w:val="00975B67"/>
    <w:rsid w:val="0097693B"/>
    <w:rsid w:val="00976F1B"/>
    <w:rsid w:val="00977F9D"/>
    <w:rsid w:val="00980E03"/>
    <w:rsid w:val="009819D5"/>
    <w:rsid w:val="0098383C"/>
    <w:rsid w:val="00983EFE"/>
    <w:rsid w:val="00985007"/>
    <w:rsid w:val="00986E68"/>
    <w:rsid w:val="00987295"/>
    <w:rsid w:val="009877CA"/>
    <w:rsid w:val="00990DA1"/>
    <w:rsid w:val="0099131E"/>
    <w:rsid w:val="00991B5B"/>
    <w:rsid w:val="00993355"/>
    <w:rsid w:val="009959BA"/>
    <w:rsid w:val="009965C0"/>
    <w:rsid w:val="00997853"/>
    <w:rsid w:val="009A1069"/>
    <w:rsid w:val="009A259F"/>
    <w:rsid w:val="009A2946"/>
    <w:rsid w:val="009A3291"/>
    <w:rsid w:val="009A4A6D"/>
    <w:rsid w:val="009A51D2"/>
    <w:rsid w:val="009A67A7"/>
    <w:rsid w:val="009A70AE"/>
    <w:rsid w:val="009A72C5"/>
    <w:rsid w:val="009B0D0C"/>
    <w:rsid w:val="009B0E83"/>
    <w:rsid w:val="009B1FC1"/>
    <w:rsid w:val="009B30D3"/>
    <w:rsid w:val="009B3D03"/>
    <w:rsid w:val="009B47D7"/>
    <w:rsid w:val="009B7376"/>
    <w:rsid w:val="009C1000"/>
    <w:rsid w:val="009C19FB"/>
    <w:rsid w:val="009C1AD7"/>
    <w:rsid w:val="009C1F5F"/>
    <w:rsid w:val="009C5C13"/>
    <w:rsid w:val="009C7382"/>
    <w:rsid w:val="009C7EAD"/>
    <w:rsid w:val="009D06CD"/>
    <w:rsid w:val="009D2C67"/>
    <w:rsid w:val="009D2D05"/>
    <w:rsid w:val="009D64DB"/>
    <w:rsid w:val="009D6BEF"/>
    <w:rsid w:val="009D7AA5"/>
    <w:rsid w:val="009E175F"/>
    <w:rsid w:val="009E1A48"/>
    <w:rsid w:val="009E24D3"/>
    <w:rsid w:val="009E2846"/>
    <w:rsid w:val="009E2C52"/>
    <w:rsid w:val="009E6706"/>
    <w:rsid w:val="009E689D"/>
    <w:rsid w:val="009E6C13"/>
    <w:rsid w:val="009E72ED"/>
    <w:rsid w:val="009F05C9"/>
    <w:rsid w:val="009F0697"/>
    <w:rsid w:val="009F09CE"/>
    <w:rsid w:val="009F309F"/>
    <w:rsid w:val="009F3126"/>
    <w:rsid w:val="009F4CF9"/>
    <w:rsid w:val="009F628C"/>
    <w:rsid w:val="009F6E20"/>
    <w:rsid w:val="00A005BB"/>
    <w:rsid w:val="00A00F46"/>
    <w:rsid w:val="00A016DC"/>
    <w:rsid w:val="00A02ABA"/>
    <w:rsid w:val="00A04B40"/>
    <w:rsid w:val="00A06D71"/>
    <w:rsid w:val="00A06E99"/>
    <w:rsid w:val="00A11226"/>
    <w:rsid w:val="00A13265"/>
    <w:rsid w:val="00A14E8C"/>
    <w:rsid w:val="00A16605"/>
    <w:rsid w:val="00A1665C"/>
    <w:rsid w:val="00A1728D"/>
    <w:rsid w:val="00A20A25"/>
    <w:rsid w:val="00A20A61"/>
    <w:rsid w:val="00A23A4C"/>
    <w:rsid w:val="00A23C6D"/>
    <w:rsid w:val="00A2463B"/>
    <w:rsid w:val="00A2478D"/>
    <w:rsid w:val="00A24FB3"/>
    <w:rsid w:val="00A25332"/>
    <w:rsid w:val="00A25FF6"/>
    <w:rsid w:val="00A31A9E"/>
    <w:rsid w:val="00A320DC"/>
    <w:rsid w:val="00A34A90"/>
    <w:rsid w:val="00A3787A"/>
    <w:rsid w:val="00A407F2"/>
    <w:rsid w:val="00A40BD9"/>
    <w:rsid w:val="00A41623"/>
    <w:rsid w:val="00A41DB9"/>
    <w:rsid w:val="00A42989"/>
    <w:rsid w:val="00A45EC1"/>
    <w:rsid w:val="00A462DE"/>
    <w:rsid w:val="00A501C8"/>
    <w:rsid w:val="00A512FA"/>
    <w:rsid w:val="00A51FAF"/>
    <w:rsid w:val="00A52AB1"/>
    <w:rsid w:val="00A52C5C"/>
    <w:rsid w:val="00A54CE6"/>
    <w:rsid w:val="00A55220"/>
    <w:rsid w:val="00A55AD4"/>
    <w:rsid w:val="00A60775"/>
    <w:rsid w:val="00A611D7"/>
    <w:rsid w:val="00A62259"/>
    <w:rsid w:val="00A62D38"/>
    <w:rsid w:val="00A640A3"/>
    <w:rsid w:val="00A65905"/>
    <w:rsid w:val="00A71136"/>
    <w:rsid w:val="00A72056"/>
    <w:rsid w:val="00A720F9"/>
    <w:rsid w:val="00A726CB"/>
    <w:rsid w:val="00A731F4"/>
    <w:rsid w:val="00A73810"/>
    <w:rsid w:val="00A7428B"/>
    <w:rsid w:val="00A74F7D"/>
    <w:rsid w:val="00A7603E"/>
    <w:rsid w:val="00A76649"/>
    <w:rsid w:val="00A81B1A"/>
    <w:rsid w:val="00A8244B"/>
    <w:rsid w:val="00A82A5A"/>
    <w:rsid w:val="00A83E2B"/>
    <w:rsid w:val="00A8400C"/>
    <w:rsid w:val="00A84C96"/>
    <w:rsid w:val="00A86707"/>
    <w:rsid w:val="00A87A07"/>
    <w:rsid w:val="00A91449"/>
    <w:rsid w:val="00A92091"/>
    <w:rsid w:val="00A93C91"/>
    <w:rsid w:val="00A94A9E"/>
    <w:rsid w:val="00A967A7"/>
    <w:rsid w:val="00A969A3"/>
    <w:rsid w:val="00A97620"/>
    <w:rsid w:val="00AA28F7"/>
    <w:rsid w:val="00AA2E64"/>
    <w:rsid w:val="00AA474C"/>
    <w:rsid w:val="00AA4969"/>
    <w:rsid w:val="00AA6C16"/>
    <w:rsid w:val="00AA7E1C"/>
    <w:rsid w:val="00AB0319"/>
    <w:rsid w:val="00AB04A7"/>
    <w:rsid w:val="00AB06D4"/>
    <w:rsid w:val="00AB0F0C"/>
    <w:rsid w:val="00AB5384"/>
    <w:rsid w:val="00AB60D4"/>
    <w:rsid w:val="00AB64E0"/>
    <w:rsid w:val="00AB6878"/>
    <w:rsid w:val="00AB7977"/>
    <w:rsid w:val="00AC1123"/>
    <w:rsid w:val="00AC14C6"/>
    <w:rsid w:val="00AC303E"/>
    <w:rsid w:val="00AC353A"/>
    <w:rsid w:val="00AC3934"/>
    <w:rsid w:val="00AC5571"/>
    <w:rsid w:val="00AD0E9C"/>
    <w:rsid w:val="00AD3853"/>
    <w:rsid w:val="00AD73C1"/>
    <w:rsid w:val="00AD7C64"/>
    <w:rsid w:val="00AD7E5F"/>
    <w:rsid w:val="00AE0328"/>
    <w:rsid w:val="00AE0C4F"/>
    <w:rsid w:val="00AE377B"/>
    <w:rsid w:val="00AE383E"/>
    <w:rsid w:val="00AE42B5"/>
    <w:rsid w:val="00AE45A7"/>
    <w:rsid w:val="00AE53E2"/>
    <w:rsid w:val="00AE6B0D"/>
    <w:rsid w:val="00AF0D73"/>
    <w:rsid w:val="00AF0F40"/>
    <w:rsid w:val="00AF1326"/>
    <w:rsid w:val="00AF147E"/>
    <w:rsid w:val="00AF1E25"/>
    <w:rsid w:val="00AF1F07"/>
    <w:rsid w:val="00AF295B"/>
    <w:rsid w:val="00AF29F7"/>
    <w:rsid w:val="00AF4225"/>
    <w:rsid w:val="00AF61A4"/>
    <w:rsid w:val="00B0159E"/>
    <w:rsid w:val="00B01723"/>
    <w:rsid w:val="00B018BB"/>
    <w:rsid w:val="00B01948"/>
    <w:rsid w:val="00B01AA1"/>
    <w:rsid w:val="00B01C9E"/>
    <w:rsid w:val="00B0226B"/>
    <w:rsid w:val="00B03105"/>
    <w:rsid w:val="00B04539"/>
    <w:rsid w:val="00B04F53"/>
    <w:rsid w:val="00B054AF"/>
    <w:rsid w:val="00B1060D"/>
    <w:rsid w:val="00B12F14"/>
    <w:rsid w:val="00B1305C"/>
    <w:rsid w:val="00B132B0"/>
    <w:rsid w:val="00B14FF4"/>
    <w:rsid w:val="00B152A0"/>
    <w:rsid w:val="00B15EB0"/>
    <w:rsid w:val="00B16599"/>
    <w:rsid w:val="00B1749A"/>
    <w:rsid w:val="00B177AD"/>
    <w:rsid w:val="00B177D9"/>
    <w:rsid w:val="00B200B7"/>
    <w:rsid w:val="00B24A3F"/>
    <w:rsid w:val="00B24B46"/>
    <w:rsid w:val="00B24BCE"/>
    <w:rsid w:val="00B25BBD"/>
    <w:rsid w:val="00B2759D"/>
    <w:rsid w:val="00B308C1"/>
    <w:rsid w:val="00B30A8A"/>
    <w:rsid w:val="00B30C81"/>
    <w:rsid w:val="00B31110"/>
    <w:rsid w:val="00B31562"/>
    <w:rsid w:val="00B40B02"/>
    <w:rsid w:val="00B41395"/>
    <w:rsid w:val="00B4148B"/>
    <w:rsid w:val="00B41E42"/>
    <w:rsid w:val="00B42136"/>
    <w:rsid w:val="00B43800"/>
    <w:rsid w:val="00B4521D"/>
    <w:rsid w:val="00B45828"/>
    <w:rsid w:val="00B45E9C"/>
    <w:rsid w:val="00B4793B"/>
    <w:rsid w:val="00B50FDA"/>
    <w:rsid w:val="00B5162B"/>
    <w:rsid w:val="00B5332B"/>
    <w:rsid w:val="00B535CE"/>
    <w:rsid w:val="00B53A89"/>
    <w:rsid w:val="00B57829"/>
    <w:rsid w:val="00B57869"/>
    <w:rsid w:val="00B579BF"/>
    <w:rsid w:val="00B57CDA"/>
    <w:rsid w:val="00B605BC"/>
    <w:rsid w:val="00B64088"/>
    <w:rsid w:val="00B64575"/>
    <w:rsid w:val="00B7018B"/>
    <w:rsid w:val="00B729A4"/>
    <w:rsid w:val="00B76988"/>
    <w:rsid w:val="00B76EC1"/>
    <w:rsid w:val="00B7781B"/>
    <w:rsid w:val="00B77C61"/>
    <w:rsid w:val="00B77EF8"/>
    <w:rsid w:val="00B80A21"/>
    <w:rsid w:val="00B819C2"/>
    <w:rsid w:val="00B83B1E"/>
    <w:rsid w:val="00B857D0"/>
    <w:rsid w:val="00B9035F"/>
    <w:rsid w:val="00B90AAB"/>
    <w:rsid w:val="00B9161E"/>
    <w:rsid w:val="00B91C6F"/>
    <w:rsid w:val="00B92AAA"/>
    <w:rsid w:val="00B93BA4"/>
    <w:rsid w:val="00B93F2E"/>
    <w:rsid w:val="00B9798D"/>
    <w:rsid w:val="00BA05E8"/>
    <w:rsid w:val="00BA15C5"/>
    <w:rsid w:val="00BA287D"/>
    <w:rsid w:val="00BA39B9"/>
    <w:rsid w:val="00BA5098"/>
    <w:rsid w:val="00BB16B4"/>
    <w:rsid w:val="00BB2C08"/>
    <w:rsid w:val="00BB4524"/>
    <w:rsid w:val="00BB49A7"/>
    <w:rsid w:val="00BB5480"/>
    <w:rsid w:val="00BB5938"/>
    <w:rsid w:val="00BC17AC"/>
    <w:rsid w:val="00BC211B"/>
    <w:rsid w:val="00BC2973"/>
    <w:rsid w:val="00BC325E"/>
    <w:rsid w:val="00BC3F2F"/>
    <w:rsid w:val="00BC63AC"/>
    <w:rsid w:val="00BC6A2E"/>
    <w:rsid w:val="00BD0719"/>
    <w:rsid w:val="00BD1782"/>
    <w:rsid w:val="00BD1B96"/>
    <w:rsid w:val="00BD247A"/>
    <w:rsid w:val="00BD2C1F"/>
    <w:rsid w:val="00BD505F"/>
    <w:rsid w:val="00BD62F3"/>
    <w:rsid w:val="00BD6975"/>
    <w:rsid w:val="00BD6DCD"/>
    <w:rsid w:val="00BD7043"/>
    <w:rsid w:val="00BD769C"/>
    <w:rsid w:val="00BE1031"/>
    <w:rsid w:val="00BE14AA"/>
    <w:rsid w:val="00BE19D9"/>
    <w:rsid w:val="00BE2A5B"/>
    <w:rsid w:val="00BE2F6A"/>
    <w:rsid w:val="00BE37FA"/>
    <w:rsid w:val="00BE4EC0"/>
    <w:rsid w:val="00BE4EC8"/>
    <w:rsid w:val="00BE54F6"/>
    <w:rsid w:val="00BE5AC2"/>
    <w:rsid w:val="00BE5C91"/>
    <w:rsid w:val="00BE5D26"/>
    <w:rsid w:val="00BF0F4C"/>
    <w:rsid w:val="00BF13A6"/>
    <w:rsid w:val="00BF1E61"/>
    <w:rsid w:val="00BF20F3"/>
    <w:rsid w:val="00BF5240"/>
    <w:rsid w:val="00BF631D"/>
    <w:rsid w:val="00BF6E92"/>
    <w:rsid w:val="00C007DA"/>
    <w:rsid w:val="00C01A7A"/>
    <w:rsid w:val="00C01B9F"/>
    <w:rsid w:val="00C0289F"/>
    <w:rsid w:val="00C0440F"/>
    <w:rsid w:val="00C0515B"/>
    <w:rsid w:val="00C054F0"/>
    <w:rsid w:val="00C0660F"/>
    <w:rsid w:val="00C066EE"/>
    <w:rsid w:val="00C06927"/>
    <w:rsid w:val="00C06FCD"/>
    <w:rsid w:val="00C07A6B"/>
    <w:rsid w:val="00C10A9A"/>
    <w:rsid w:val="00C1248B"/>
    <w:rsid w:val="00C1276D"/>
    <w:rsid w:val="00C15633"/>
    <w:rsid w:val="00C15799"/>
    <w:rsid w:val="00C1696F"/>
    <w:rsid w:val="00C16D92"/>
    <w:rsid w:val="00C2097D"/>
    <w:rsid w:val="00C20F39"/>
    <w:rsid w:val="00C212F7"/>
    <w:rsid w:val="00C215C9"/>
    <w:rsid w:val="00C21E1F"/>
    <w:rsid w:val="00C242D5"/>
    <w:rsid w:val="00C247F3"/>
    <w:rsid w:val="00C25DE0"/>
    <w:rsid w:val="00C260E5"/>
    <w:rsid w:val="00C2745C"/>
    <w:rsid w:val="00C3003B"/>
    <w:rsid w:val="00C3015B"/>
    <w:rsid w:val="00C30D33"/>
    <w:rsid w:val="00C313AE"/>
    <w:rsid w:val="00C323A5"/>
    <w:rsid w:val="00C3424C"/>
    <w:rsid w:val="00C34EFD"/>
    <w:rsid w:val="00C357AD"/>
    <w:rsid w:val="00C4169B"/>
    <w:rsid w:val="00C417EB"/>
    <w:rsid w:val="00C422BA"/>
    <w:rsid w:val="00C42BAA"/>
    <w:rsid w:val="00C450DD"/>
    <w:rsid w:val="00C45258"/>
    <w:rsid w:val="00C4721E"/>
    <w:rsid w:val="00C47776"/>
    <w:rsid w:val="00C50240"/>
    <w:rsid w:val="00C50DC5"/>
    <w:rsid w:val="00C53082"/>
    <w:rsid w:val="00C57034"/>
    <w:rsid w:val="00C6034E"/>
    <w:rsid w:val="00C6069C"/>
    <w:rsid w:val="00C60C3D"/>
    <w:rsid w:val="00C62AF8"/>
    <w:rsid w:val="00C63E4D"/>
    <w:rsid w:val="00C652B7"/>
    <w:rsid w:val="00C70688"/>
    <w:rsid w:val="00C70ABB"/>
    <w:rsid w:val="00C72041"/>
    <w:rsid w:val="00C74876"/>
    <w:rsid w:val="00C74F2D"/>
    <w:rsid w:val="00C75757"/>
    <w:rsid w:val="00C774BE"/>
    <w:rsid w:val="00C82D54"/>
    <w:rsid w:val="00C838A3"/>
    <w:rsid w:val="00C83960"/>
    <w:rsid w:val="00C84C2B"/>
    <w:rsid w:val="00C84DFB"/>
    <w:rsid w:val="00C86019"/>
    <w:rsid w:val="00C8601C"/>
    <w:rsid w:val="00C873CF"/>
    <w:rsid w:val="00C91078"/>
    <w:rsid w:val="00C91128"/>
    <w:rsid w:val="00C92C6F"/>
    <w:rsid w:val="00C93215"/>
    <w:rsid w:val="00C938A4"/>
    <w:rsid w:val="00C95001"/>
    <w:rsid w:val="00C960C4"/>
    <w:rsid w:val="00C965D5"/>
    <w:rsid w:val="00C96EE3"/>
    <w:rsid w:val="00C976C0"/>
    <w:rsid w:val="00CA13ED"/>
    <w:rsid w:val="00CA41E6"/>
    <w:rsid w:val="00CA4588"/>
    <w:rsid w:val="00CA4A0A"/>
    <w:rsid w:val="00CA550D"/>
    <w:rsid w:val="00CA7B32"/>
    <w:rsid w:val="00CB0951"/>
    <w:rsid w:val="00CB1B7C"/>
    <w:rsid w:val="00CB2E7A"/>
    <w:rsid w:val="00CB340C"/>
    <w:rsid w:val="00CC16F0"/>
    <w:rsid w:val="00CC1765"/>
    <w:rsid w:val="00CC30F4"/>
    <w:rsid w:val="00CC3537"/>
    <w:rsid w:val="00CC41F5"/>
    <w:rsid w:val="00CC4AA7"/>
    <w:rsid w:val="00CC5BDE"/>
    <w:rsid w:val="00CD0984"/>
    <w:rsid w:val="00CD0A13"/>
    <w:rsid w:val="00CD0AE6"/>
    <w:rsid w:val="00CD2416"/>
    <w:rsid w:val="00CD2CB4"/>
    <w:rsid w:val="00CD3103"/>
    <w:rsid w:val="00CD4CA8"/>
    <w:rsid w:val="00CD5431"/>
    <w:rsid w:val="00CD6D83"/>
    <w:rsid w:val="00CD6F2A"/>
    <w:rsid w:val="00CE0AEE"/>
    <w:rsid w:val="00CE0BC0"/>
    <w:rsid w:val="00CE14B3"/>
    <w:rsid w:val="00CE42A3"/>
    <w:rsid w:val="00CE4B85"/>
    <w:rsid w:val="00CF015F"/>
    <w:rsid w:val="00CF2491"/>
    <w:rsid w:val="00CF2C3B"/>
    <w:rsid w:val="00CF34A3"/>
    <w:rsid w:val="00CF34CB"/>
    <w:rsid w:val="00CF475D"/>
    <w:rsid w:val="00CF496A"/>
    <w:rsid w:val="00CF6111"/>
    <w:rsid w:val="00CF750F"/>
    <w:rsid w:val="00D01F15"/>
    <w:rsid w:val="00D02ED7"/>
    <w:rsid w:val="00D03121"/>
    <w:rsid w:val="00D0345A"/>
    <w:rsid w:val="00D044D6"/>
    <w:rsid w:val="00D05391"/>
    <w:rsid w:val="00D05D2B"/>
    <w:rsid w:val="00D0760A"/>
    <w:rsid w:val="00D0782D"/>
    <w:rsid w:val="00D10339"/>
    <w:rsid w:val="00D1252E"/>
    <w:rsid w:val="00D128A6"/>
    <w:rsid w:val="00D12E36"/>
    <w:rsid w:val="00D131C7"/>
    <w:rsid w:val="00D14352"/>
    <w:rsid w:val="00D1456E"/>
    <w:rsid w:val="00D14638"/>
    <w:rsid w:val="00D14F06"/>
    <w:rsid w:val="00D14F4E"/>
    <w:rsid w:val="00D209F3"/>
    <w:rsid w:val="00D21584"/>
    <w:rsid w:val="00D22082"/>
    <w:rsid w:val="00D23082"/>
    <w:rsid w:val="00D249B4"/>
    <w:rsid w:val="00D2586E"/>
    <w:rsid w:val="00D25BAE"/>
    <w:rsid w:val="00D25DB9"/>
    <w:rsid w:val="00D26559"/>
    <w:rsid w:val="00D267A9"/>
    <w:rsid w:val="00D26FB2"/>
    <w:rsid w:val="00D27C14"/>
    <w:rsid w:val="00D27DBC"/>
    <w:rsid w:val="00D30808"/>
    <w:rsid w:val="00D30930"/>
    <w:rsid w:val="00D34365"/>
    <w:rsid w:val="00D357DB"/>
    <w:rsid w:val="00D35F5F"/>
    <w:rsid w:val="00D3612C"/>
    <w:rsid w:val="00D36574"/>
    <w:rsid w:val="00D37A2D"/>
    <w:rsid w:val="00D40D6D"/>
    <w:rsid w:val="00D40E03"/>
    <w:rsid w:val="00D40ED8"/>
    <w:rsid w:val="00D42CEB"/>
    <w:rsid w:val="00D43B55"/>
    <w:rsid w:val="00D46C1E"/>
    <w:rsid w:val="00D50FEE"/>
    <w:rsid w:val="00D52914"/>
    <w:rsid w:val="00D52ACD"/>
    <w:rsid w:val="00D54D2B"/>
    <w:rsid w:val="00D55165"/>
    <w:rsid w:val="00D55DFA"/>
    <w:rsid w:val="00D57177"/>
    <w:rsid w:val="00D57772"/>
    <w:rsid w:val="00D61D5B"/>
    <w:rsid w:val="00D62B67"/>
    <w:rsid w:val="00D62D3A"/>
    <w:rsid w:val="00D63E72"/>
    <w:rsid w:val="00D64FC6"/>
    <w:rsid w:val="00D65C5A"/>
    <w:rsid w:val="00D706AC"/>
    <w:rsid w:val="00D7198B"/>
    <w:rsid w:val="00D75840"/>
    <w:rsid w:val="00D75A4D"/>
    <w:rsid w:val="00D75C7E"/>
    <w:rsid w:val="00D768D6"/>
    <w:rsid w:val="00D77856"/>
    <w:rsid w:val="00D80874"/>
    <w:rsid w:val="00D8206B"/>
    <w:rsid w:val="00D83B9C"/>
    <w:rsid w:val="00D8478B"/>
    <w:rsid w:val="00D85687"/>
    <w:rsid w:val="00D86151"/>
    <w:rsid w:val="00D86A14"/>
    <w:rsid w:val="00D874AE"/>
    <w:rsid w:val="00D9055C"/>
    <w:rsid w:val="00D90A5D"/>
    <w:rsid w:val="00D90F8D"/>
    <w:rsid w:val="00D91C3F"/>
    <w:rsid w:val="00D93AFF"/>
    <w:rsid w:val="00D93B0A"/>
    <w:rsid w:val="00D94082"/>
    <w:rsid w:val="00DA0E97"/>
    <w:rsid w:val="00DA3844"/>
    <w:rsid w:val="00DA3B0E"/>
    <w:rsid w:val="00DA4036"/>
    <w:rsid w:val="00DA4E44"/>
    <w:rsid w:val="00DA5E9D"/>
    <w:rsid w:val="00DA7595"/>
    <w:rsid w:val="00DB0A68"/>
    <w:rsid w:val="00DB395D"/>
    <w:rsid w:val="00DB547C"/>
    <w:rsid w:val="00DB5B95"/>
    <w:rsid w:val="00DC0324"/>
    <w:rsid w:val="00DC0902"/>
    <w:rsid w:val="00DC090C"/>
    <w:rsid w:val="00DC1A1A"/>
    <w:rsid w:val="00DC25AD"/>
    <w:rsid w:val="00DC2EA5"/>
    <w:rsid w:val="00DC302A"/>
    <w:rsid w:val="00DC43A3"/>
    <w:rsid w:val="00DC5092"/>
    <w:rsid w:val="00DC615C"/>
    <w:rsid w:val="00DC6B2B"/>
    <w:rsid w:val="00DC6EBF"/>
    <w:rsid w:val="00DD00B7"/>
    <w:rsid w:val="00DD08F8"/>
    <w:rsid w:val="00DD135D"/>
    <w:rsid w:val="00DD15A0"/>
    <w:rsid w:val="00DD2F86"/>
    <w:rsid w:val="00DD3884"/>
    <w:rsid w:val="00DD3B21"/>
    <w:rsid w:val="00DD52CE"/>
    <w:rsid w:val="00DD72BF"/>
    <w:rsid w:val="00DD7C09"/>
    <w:rsid w:val="00DE08D9"/>
    <w:rsid w:val="00DE1098"/>
    <w:rsid w:val="00DE16C9"/>
    <w:rsid w:val="00DE299A"/>
    <w:rsid w:val="00DE30CE"/>
    <w:rsid w:val="00DE38D8"/>
    <w:rsid w:val="00DE3E87"/>
    <w:rsid w:val="00DE4054"/>
    <w:rsid w:val="00DE4789"/>
    <w:rsid w:val="00DE49C7"/>
    <w:rsid w:val="00DE6890"/>
    <w:rsid w:val="00DE72DF"/>
    <w:rsid w:val="00DE7444"/>
    <w:rsid w:val="00DF0835"/>
    <w:rsid w:val="00DF1E5E"/>
    <w:rsid w:val="00DF244B"/>
    <w:rsid w:val="00DF2E64"/>
    <w:rsid w:val="00DF34A0"/>
    <w:rsid w:val="00DF38AA"/>
    <w:rsid w:val="00DF3F76"/>
    <w:rsid w:val="00DF5808"/>
    <w:rsid w:val="00DF631E"/>
    <w:rsid w:val="00DF7CB5"/>
    <w:rsid w:val="00E00771"/>
    <w:rsid w:val="00E0124F"/>
    <w:rsid w:val="00E01549"/>
    <w:rsid w:val="00E025EC"/>
    <w:rsid w:val="00E04B7A"/>
    <w:rsid w:val="00E04D4C"/>
    <w:rsid w:val="00E05217"/>
    <w:rsid w:val="00E06026"/>
    <w:rsid w:val="00E10AAA"/>
    <w:rsid w:val="00E12DF8"/>
    <w:rsid w:val="00E13D2E"/>
    <w:rsid w:val="00E145CD"/>
    <w:rsid w:val="00E14BFD"/>
    <w:rsid w:val="00E153DA"/>
    <w:rsid w:val="00E15F51"/>
    <w:rsid w:val="00E1639F"/>
    <w:rsid w:val="00E16BD9"/>
    <w:rsid w:val="00E175CD"/>
    <w:rsid w:val="00E20757"/>
    <w:rsid w:val="00E216B3"/>
    <w:rsid w:val="00E25C35"/>
    <w:rsid w:val="00E25C6E"/>
    <w:rsid w:val="00E26579"/>
    <w:rsid w:val="00E269E3"/>
    <w:rsid w:val="00E3050C"/>
    <w:rsid w:val="00E329CA"/>
    <w:rsid w:val="00E34E75"/>
    <w:rsid w:val="00E37350"/>
    <w:rsid w:val="00E404AE"/>
    <w:rsid w:val="00E40562"/>
    <w:rsid w:val="00E44018"/>
    <w:rsid w:val="00E44973"/>
    <w:rsid w:val="00E44C12"/>
    <w:rsid w:val="00E46541"/>
    <w:rsid w:val="00E46D92"/>
    <w:rsid w:val="00E530DA"/>
    <w:rsid w:val="00E538E7"/>
    <w:rsid w:val="00E53A1A"/>
    <w:rsid w:val="00E54CE7"/>
    <w:rsid w:val="00E55010"/>
    <w:rsid w:val="00E56036"/>
    <w:rsid w:val="00E6249C"/>
    <w:rsid w:val="00E648DD"/>
    <w:rsid w:val="00E6495B"/>
    <w:rsid w:val="00E6502A"/>
    <w:rsid w:val="00E650C0"/>
    <w:rsid w:val="00E65F01"/>
    <w:rsid w:val="00E674D3"/>
    <w:rsid w:val="00E70095"/>
    <w:rsid w:val="00E70FD0"/>
    <w:rsid w:val="00E71499"/>
    <w:rsid w:val="00E72230"/>
    <w:rsid w:val="00E72BBC"/>
    <w:rsid w:val="00E73BEB"/>
    <w:rsid w:val="00E74B59"/>
    <w:rsid w:val="00E74F5D"/>
    <w:rsid w:val="00E75D43"/>
    <w:rsid w:val="00E75FCB"/>
    <w:rsid w:val="00E817D4"/>
    <w:rsid w:val="00E81E7C"/>
    <w:rsid w:val="00E824D7"/>
    <w:rsid w:val="00E8290C"/>
    <w:rsid w:val="00E831D2"/>
    <w:rsid w:val="00E84DEC"/>
    <w:rsid w:val="00E85DED"/>
    <w:rsid w:val="00E86403"/>
    <w:rsid w:val="00E875CA"/>
    <w:rsid w:val="00E8791E"/>
    <w:rsid w:val="00E87ABE"/>
    <w:rsid w:val="00E9163C"/>
    <w:rsid w:val="00E941E0"/>
    <w:rsid w:val="00E94949"/>
    <w:rsid w:val="00E94D23"/>
    <w:rsid w:val="00E96055"/>
    <w:rsid w:val="00EA03E2"/>
    <w:rsid w:val="00EA1610"/>
    <w:rsid w:val="00EA4365"/>
    <w:rsid w:val="00EA4403"/>
    <w:rsid w:val="00EA4684"/>
    <w:rsid w:val="00EA553E"/>
    <w:rsid w:val="00EA63A0"/>
    <w:rsid w:val="00EA6DEA"/>
    <w:rsid w:val="00EA7EB1"/>
    <w:rsid w:val="00EB0956"/>
    <w:rsid w:val="00EB11B9"/>
    <w:rsid w:val="00EB23C7"/>
    <w:rsid w:val="00EB50A1"/>
    <w:rsid w:val="00EB563C"/>
    <w:rsid w:val="00EB6018"/>
    <w:rsid w:val="00EB69E5"/>
    <w:rsid w:val="00EB7CFB"/>
    <w:rsid w:val="00EC0CCC"/>
    <w:rsid w:val="00EC363E"/>
    <w:rsid w:val="00EC7862"/>
    <w:rsid w:val="00ED3B0E"/>
    <w:rsid w:val="00ED4303"/>
    <w:rsid w:val="00ED50A7"/>
    <w:rsid w:val="00ED5C6F"/>
    <w:rsid w:val="00EE05D7"/>
    <w:rsid w:val="00EE17FC"/>
    <w:rsid w:val="00EE48A4"/>
    <w:rsid w:val="00EE6C72"/>
    <w:rsid w:val="00EE74A1"/>
    <w:rsid w:val="00EE75C4"/>
    <w:rsid w:val="00EE7EDD"/>
    <w:rsid w:val="00EF0BAD"/>
    <w:rsid w:val="00EF1346"/>
    <w:rsid w:val="00EF2212"/>
    <w:rsid w:val="00EF2857"/>
    <w:rsid w:val="00EF29C5"/>
    <w:rsid w:val="00EF2F02"/>
    <w:rsid w:val="00EF3296"/>
    <w:rsid w:val="00EF3EEF"/>
    <w:rsid w:val="00EF464A"/>
    <w:rsid w:val="00EF5DBD"/>
    <w:rsid w:val="00EF6FA4"/>
    <w:rsid w:val="00F003AC"/>
    <w:rsid w:val="00F01AE0"/>
    <w:rsid w:val="00F01D15"/>
    <w:rsid w:val="00F03179"/>
    <w:rsid w:val="00F03336"/>
    <w:rsid w:val="00F03E91"/>
    <w:rsid w:val="00F05AA6"/>
    <w:rsid w:val="00F05E20"/>
    <w:rsid w:val="00F06224"/>
    <w:rsid w:val="00F10C4D"/>
    <w:rsid w:val="00F10DFF"/>
    <w:rsid w:val="00F11236"/>
    <w:rsid w:val="00F117EC"/>
    <w:rsid w:val="00F12138"/>
    <w:rsid w:val="00F146D3"/>
    <w:rsid w:val="00F14E0E"/>
    <w:rsid w:val="00F157EF"/>
    <w:rsid w:val="00F15C03"/>
    <w:rsid w:val="00F176F4"/>
    <w:rsid w:val="00F214F6"/>
    <w:rsid w:val="00F21E92"/>
    <w:rsid w:val="00F21EDB"/>
    <w:rsid w:val="00F23123"/>
    <w:rsid w:val="00F235E3"/>
    <w:rsid w:val="00F2371B"/>
    <w:rsid w:val="00F23D30"/>
    <w:rsid w:val="00F24878"/>
    <w:rsid w:val="00F2497B"/>
    <w:rsid w:val="00F270F7"/>
    <w:rsid w:val="00F27BB7"/>
    <w:rsid w:val="00F27C09"/>
    <w:rsid w:val="00F34022"/>
    <w:rsid w:val="00F342EE"/>
    <w:rsid w:val="00F36E95"/>
    <w:rsid w:val="00F3760B"/>
    <w:rsid w:val="00F37792"/>
    <w:rsid w:val="00F4018D"/>
    <w:rsid w:val="00F40FF9"/>
    <w:rsid w:val="00F4141B"/>
    <w:rsid w:val="00F41D5E"/>
    <w:rsid w:val="00F437C9"/>
    <w:rsid w:val="00F43DF1"/>
    <w:rsid w:val="00F442E5"/>
    <w:rsid w:val="00F446DD"/>
    <w:rsid w:val="00F5020B"/>
    <w:rsid w:val="00F507A6"/>
    <w:rsid w:val="00F52681"/>
    <w:rsid w:val="00F53F02"/>
    <w:rsid w:val="00F5593E"/>
    <w:rsid w:val="00F55D7E"/>
    <w:rsid w:val="00F565D2"/>
    <w:rsid w:val="00F600C6"/>
    <w:rsid w:val="00F604F4"/>
    <w:rsid w:val="00F63D34"/>
    <w:rsid w:val="00F6432C"/>
    <w:rsid w:val="00F70300"/>
    <w:rsid w:val="00F71639"/>
    <w:rsid w:val="00F730EE"/>
    <w:rsid w:val="00F7397B"/>
    <w:rsid w:val="00F74510"/>
    <w:rsid w:val="00F76C71"/>
    <w:rsid w:val="00F774C9"/>
    <w:rsid w:val="00F805E7"/>
    <w:rsid w:val="00F81D3D"/>
    <w:rsid w:val="00F81EA5"/>
    <w:rsid w:val="00F82355"/>
    <w:rsid w:val="00F8280F"/>
    <w:rsid w:val="00F8377A"/>
    <w:rsid w:val="00F84067"/>
    <w:rsid w:val="00F8524C"/>
    <w:rsid w:val="00F863F4"/>
    <w:rsid w:val="00F87DDC"/>
    <w:rsid w:val="00F904D5"/>
    <w:rsid w:val="00F915D8"/>
    <w:rsid w:val="00F91B14"/>
    <w:rsid w:val="00F91F33"/>
    <w:rsid w:val="00F94F99"/>
    <w:rsid w:val="00F951CC"/>
    <w:rsid w:val="00F96A4C"/>
    <w:rsid w:val="00F972D4"/>
    <w:rsid w:val="00F97FC5"/>
    <w:rsid w:val="00FA0448"/>
    <w:rsid w:val="00FA0FAD"/>
    <w:rsid w:val="00FA4342"/>
    <w:rsid w:val="00FA43EC"/>
    <w:rsid w:val="00FA5747"/>
    <w:rsid w:val="00FA6D28"/>
    <w:rsid w:val="00FA7708"/>
    <w:rsid w:val="00FA77FC"/>
    <w:rsid w:val="00FB02AA"/>
    <w:rsid w:val="00FB0653"/>
    <w:rsid w:val="00FB1588"/>
    <w:rsid w:val="00FB15AC"/>
    <w:rsid w:val="00FB3ABC"/>
    <w:rsid w:val="00FB6CDC"/>
    <w:rsid w:val="00FB764E"/>
    <w:rsid w:val="00FB7895"/>
    <w:rsid w:val="00FC2F12"/>
    <w:rsid w:val="00FC3AE0"/>
    <w:rsid w:val="00FC3D85"/>
    <w:rsid w:val="00FC4F02"/>
    <w:rsid w:val="00FC602E"/>
    <w:rsid w:val="00FC7C14"/>
    <w:rsid w:val="00FD1D42"/>
    <w:rsid w:val="00FD1E82"/>
    <w:rsid w:val="00FD3AAA"/>
    <w:rsid w:val="00FD4AA7"/>
    <w:rsid w:val="00FD4B39"/>
    <w:rsid w:val="00FD4CB7"/>
    <w:rsid w:val="00FD6876"/>
    <w:rsid w:val="00FD7F2E"/>
    <w:rsid w:val="00FE0776"/>
    <w:rsid w:val="00FE0A51"/>
    <w:rsid w:val="00FE33E0"/>
    <w:rsid w:val="00FE51B3"/>
    <w:rsid w:val="00FE51D0"/>
    <w:rsid w:val="00FF111F"/>
    <w:rsid w:val="00FF1170"/>
    <w:rsid w:val="00FF126D"/>
    <w:rsid w:val="00FF2925"/>
    <w:rsid w:val="00FF2C16"/>
    <w:rsid w:val="00FF4471"/>
    <w:rsid w:val="00FF51E2"/>
    <w:rsid w:val="00FF6C13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D38FE3"/>
  <w15:docId w15:val="{F366FB90-B17A-4EA7-ADA3-C65D2613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18E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6B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6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BalloonText">
    <w:name w:val="Balloon Text"/>
    <w:basedOn w:val="Normal"/>
    <w:link w:val="BalloonTextChar"/>
    <w:uiPriority w:val="99"/>
    <w:rsid w:val="004D4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D43BE"/>
    <w:rPr>
      <w:rFonts w:ascii="Tahoma" w:eastAsia="BatangChe" w:hAnsi="Tahoma" w:cs="Tahoma"/>
      <w:sz w:val="16"/>
      <w:szCs w:val="16"/>
      <w:lang w:bidi="ar-SA"/>
    </w:rPr>
  </w:style>
  <w:style w:type="paragraph" w:styleId="NoSpacing">
    <w:name w:val="No Spacing"/>
    <w:link w:val="NoSpacingChar"/>
    <w:uiPriority w:val="1"/>
    <w:qFormat/>
    <w:rsid w:val="005D2677"/>
    <w:rPr>
      <w:rFonts w:ascii="Calibri" w:eastAsia="Calibri" w:hAnsi="Calibri" w:cs="Cordia New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5D2677"/>
    <w:rPr>
      <w:rFonts w:ascii="Calibri" w:eastAsia="Calibri" w:hAnsi="Calibri" w:cs="Cordia New"/>
      <w:sz w:val="22"/>
      <w:szCs w:val="22"/>
      <w:lang w:bidi="ar-SA"/>
    </w:rPr>
  </w:style>
  <w:style w:type="character" w:customStyle="1" w:styleId="st1">
    <w:name w:val="st1"/>
    <w:basedOn w:val="DefaultParagraphFont"/>
    <w:rsid w:val="005D2677"/>
  </w:style>
  <w:style w:type="paragraph" w:styleId="ListParagraph">
    <w:name w:val="List Paragraph"/>
    <w:basedOn w:val="Normal"/>
    <w:uiPriority w:val="34"/>
    <w:qFormat/>
    <w:rsid w:val="005F6E50"/>
    <w:pPr>
      <w:ind w:left="720"/>
      <w:contextualSpacing/>
    </w:pPr>
  </w:style>
  <w:style w:type="character" w:styleId="Hyperlink">
    <w:name w:val="Hyperlink"/>
    <w:uiPriority w:val="99"/>
    <w:unhideWhenUsed/>
    <w:rsid w:val="005F6E5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73C1"/>
    <w:rPr>
      <w:rFonts w:eastAsia="HGS平成明朝体W3" w:cs="Cordia New"/>
      <w:sz w:val="21"/>
      <w:szCs w:val="21"/>
      <w:lang w:eastAsia="ja-JP" w:bidi="th-TH"/>
    </w:rPr>
  </w:style>
  <w:style w:type="character" w:customStyle="1" w:styleId="PlainTextChar">
    <w:name w:val="Plain Text Char"/>
    <w:link w:val="PlainText"/>
    <w:uiPriority w:val="99"/>
    <w:rsid w:val="00AD73C1"/>
    <w:rPr>
      <w:rFonts w:eastAsia="HGS平成明朝体W3" w:cs="Cordia New"/>
      <w:sz w:val="21"/>
      <w:szCs w:val="21"/>
    </w:rPr>
  </w:style>
  <w:style w:type="character" w:customStyle="1" w:styleId="FooterChar">
    <w:name w:val="Footer Char"/>
    <w:link w:val="Footer"/>
    <w:uiPriority w:val="99"/>
    <w:rsid w:val="008D2768"/>
    <w:rPr>
      <w:rFonts w:eastAsia="BatangChe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12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">
    <w:name w:val="Source"/>
    <w:basedOn w:val="Normal"/>
    <w:link w:val="SourceChar"/>
    <w:qFormat/>
    <w:rsid w:val="00716DD1"/>
    <w:pPr>
      <w:jc w:val="center"/>
    </w:pPr>
    <w:rPr>
      <w:rFonts w:ascii="Arial" w:hAnsi="Arial"/>
      <w:bCs/>
      <w:lang w:eastAsia="ko-KR"/>
    </w:rPr>
  </w:style>
  <w:style w:type="paragraph" w:customStyle="1" w:styleId="TitleoftheDocument">
    <w:name w:val="Title of the Document"/>
    <w:basedOn w:val="Title"/>
    <w:link w:val="TitleoftheDocumentChar"/>
    <w:qFormat/>
    <w:rsid w:val="00716DD1"/>
    <w:rPr>
      <w:rFonts w:eastAsia="Malgun Gothic"/>
    </w:rPr>
  </w:style>
  <w:style w:type="character" w:customStyle="1" w:styleId="SourceChar">
    <w:name w:val="Source Char"/>
    <w:link w:val="Source"/>
    <w:rsid w:val="00716DD1"/>
    <w:rPr>
      <w:rFonts w:ascii="Arial" w:eastAsia="BatangChe" w:hAnsi="Arial"/>
      <w:bCs/>
      <w:sz w:val="24"/>
      <w:szCs w:val="24"/>
      <w:lang w:val="en-US" w:eastAsia="ko-KR" w:bidi="ar-SA"/>
    </w:rPr>
  </w:style>
  <w:style w:type="character" w:customStyle="1" w:styleId="TitleoftheDocumentChar">
    <w:name w:val="Title of the Document Char"/>
    <w:link w:val="TitleoftheDocument"/>
    <w:rsid w:val="00716DD1"/>
    <w:rPr>
      <w:rFonts w:ascii="Calibri Light" w:eastAsia="Malgun Gothic" w:hAnsi="Calibri Light" w:cs="Angsana New"/>
      <w:b/>
      <w:bCs/>
      <w:kern w:val="28"/>
      <w:sz w:val="32"/>
      <w:szCs w:val="32"/>
      <w:lang w:val="en-US" w:eastAsia="en-US" w:bidi="ar-SA"/>
    </w:rPr>
  </w:style>
  <w:style w:type="paragraph" w:styleId="Title">
    <w:name w:val="Title"/>
    <w:basedOn w:val="Normal"/>
    <w:next w:val="Normal"/>
    <w:link w:val="TitleChar"/>
    <w:qFormat/>
    <w:rsid w:val="00716DD1"/>
    <w:pPr>
      <w:spacing w:before="240" w:after="60"/>
      <w:jc w:val="center"/>
      <w:outlineLvl w:val="0"/>
    </w:pPr>
    <w:rPr>
      <w:rFonts w:ascii="Calibri Light" w:eastAsia="Times New Roman" w:hAnsi="Calibri Light" w:cs="Angsana New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16DD1"/>
    <w:rPr>
      <w:rFonts w:ascii="Calibri Light" w:eastAsia="Times New Roman" w:hAnsi="Calibri Light" w:cs="Angsana New"/>
      <w:b/>
      <w:bCs/>
      <w:kern w:val="28"/>
      <w:sz w:val="32"/>
      <w:szCs w:val="32"/>
      <w:lang w:val="en-US" w:eastAsia="en-US" w:bidi="ar-SA"/>
    </w:rPr>
  </w:style>
  <w:style w:type="paragraph" w:customStyle="1" w:styleId="Default">
    <w:name w:val="Default"/>
    <w:rsid w:val="005709B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2F41"/>
    <w:pPr>
      <w:spacing w:before="100" w:beforeAutospacing="1" w:after="100" w:afterAutospacing="1"/>
    </w:pPr>
    <w:rPr>
      <w:rFonts w:ascii="Gulim" w:eastAsia="Gulim" w:cs="Gulim"/>
      <w:lang w:eastAsia="ko-KR"/>
    </w:rPr>
  </w:style>
  <w:style w:type="paragraph" w:customStyle="1" w:styleId="a0">
    <w:name w:val="a"/>
    <w:basedOn w:val="Normal"/>
    <w:rsid w:val="00FF1170"/>
    <w:pPr>
      <w:spacing w:before="100" w:beforeAutospacing="1" w:after="100" w:afterAutospacing="1"/>
    </w:pPr>
    <w:rPr>
      <w:rFonts w:eastAsiaTheme="minorHAnsi"/>
    </w:rPr>
  </w:style>
  <w:style w:type="paragraph" w:customStyle="1" w:styleId="Level1">
    <w:name w:val="Level1"/>
    <w:basedOn w:val="Heading2"/>
    <w:next w:val="Normal"/>
    <w:qFormat/>
    <w:rsid w:val="00056254"/>
    <w:pPr>
      <w:numPr>
        <w:numId w:val="16"/>
      </w:numPr>
      <w:tabs>
        <w:tab w:val="left" w:pos="720"/>
        <w:tab w:val="left" w:pos="7200"/>
      </w:tabs>
      <w:ind w:hanging="720"/>
    </w:pPr>
    <w:rPr>
      <w:rFonts w:ascii="Times New Roman" w:hAnsi="Times New Roman"/>
      <w:b/>
      <w:bCs/>
      <w:color w:val="auto"/>
      <w:sz w:val="24"/>
    </w:rPr>
  </w:style>
  <w:style w:type="paragraph" w:customStyle="1" w:styleId="Level2">
    <w:name w:val="Level2"/>
    <w:basedOn w:val="ListParagraph"/>
    <w:qFormat/>
    <w:rsid w:val="00564A95"/>
    <w:pPr>
      <w:numPr>
        <w:ilvl w:val="1"/>
        <w:numId w:val="16"/>
      </w:numPr>
      <w:tabs>
        <w:tab w:val="left" w:pos="810"/>
        <w:tab w:val="left" w:pos="7200"/>
      </w:tabs>
      <w:spacing w:after="240"/>
      <w:jc w:val="both"/>
    </w:pPr>
  </w:style>
  <w:style w:type="character" w:customStyle="1" w:styleId="Heading2Char">
    <w:name w:val="Heading 2 Char"/>
    <w:basedOn w:val="DefaultParagraphFont"/>
    <w:link w:val="Heading2"/>
    <w:semiHidden/>
    <w:rsid w:val="009D6B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paragraph" w:styleId="Date">
    <w:name w:val="Date"/>
    <w:basedOn w:val="Normal"/>
    <w:next w:val="Normal"/>
    <w:link w:val="DateChar"/>
    <w:rsid w:val="008C57CF"/>
  </w:style>
  <w:style w:type="character" w:customStyle="1" w:styleId="Heading3Char">
    <w:name w:val="Heading 3 Char"/>
    <w:basedOn w:val="DefaultParagraphFont"/>
    <w:link w:val="Heading3"/>
    <w:semiHidden/>
    <w:rsid w:val="009D6B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rsid w:val="008C57CF"/>
    <w:rPr>
      <w:rFonts w:eastAsia="BatangChe"/>
      <w:sz w:val="24"/>
      <w:szCs w:val="24"/>
      <w:lang w:bidi="ar-SA"/>
    </w:rPr>
  </w:style>
  <w:style w:type="paragraph" w:customStyle="1" w:styleId="Level20">
    <w:name w:val="Level 2"/>
    <w:basedOn w:val="ListParagraph"/>
    <w:qFormat/>
    <w:rsid w:val="00A7428B"/>
    <w:pPr>
      <w:ind w:left="630" w:hanging="630"/>
      <w:jc w:val="both"/>
    </w:pPr>
    <w:rPr>
      <w:rFonts w:eastAsia="Times New Roman"/>
    </w:rPr>
  </w:style>
  <w:style w:type="paragraph" w:customStyle="1" w:styleId="Level3">
    <w:name w:val="Level 3"/>
    <w:basedOn w:val="ListParagraph"/>
    <w:qFormat/>
    <w:rsid w:val="00056254"/>
    <w:pPr>
      <w:numPr>
        <w:ilvl w:val="2"/>
        <w:numId w:val="16"/>
      </w:numPr>
      <w:ind w:left="720"/>
    </w:pPr>
  </w:style>
  <w:style w:type="paragraph" w:customStyle="1" w:styleId="level4">
    <w:name w:val="level 4"/>
    <w:basedOn w:val="Level3"/>
    <w:qFormat/>
    <w:rsid w:val="00A7428B"/>
  </w:style>
  <w:style w:type="paragraph" w:customStyle="1" w:styleId="L2">
    <w:name w:val="L2"/>
    <w:basedOn w:val="Normal"/>
    <w:qFormat/>
    <w:rsid w:val="001638AA"/>
    <w:pPr>
      <w:ind w:left="720"/>
      <w:jc w:val="both"/>
    </w:pPr>
    <w:rPr>
      <w:rFonts w:eastAsiaTheme="minorEastAsia"/>
      <w:lang w:eastAsia="ko-KR"/>
    </w:rPr>
  </w:style>
  <w:style w:type="numbering" w:customStyle="1" w:styleId="Style1">
    <w:name w:val="Style1"/>
    <w:uiPriority w:val="99"/>
    <w:rsid w:val="00F94F99"/>
    <w:pPr>
      <w:numPr>
        <w:numId w:val="22"/>
      </w:numPr>
    </w:pPr>
  </w:style>
  <w:style w:type="paragraph" w:styleId="Revision">
    <w:name w:val="Revision"/>
    <w:hidden/>
    <w:uiPriority w:val="99"/>
    <w:semiHidden/>
    <w:rsid w:val="00536B94"/>
    <w:rPr>
      <w:rFonts w:eastAsia="BatangChe"/>
      <w:sz w:val="24"/>
      <w:szCs w:val="24"/>
      <w:lang w:bidi="ar-SA"/>
    </w:rPr>
  </w:style>
  <w:style w:type="character" w:styleId="CommentReference">
    <w:name w:val="annotation reference"/>
    <w:basedOn w:val="DefaultParagraphFont"/>
    <w:semiHidden/>
    <w:unhideWhenUsed/>
    <w:rsid w:val="00DC09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C0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0902"/>
    <w:rPr>
      <w:rFonts w:eastAsia="BatangChe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6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6C28"/>
    <w:rPr>
      <w:rFonts w:eastAsia="BatangChe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167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0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ian\AppData\Local\Microsoft\Windows\Temporary%20Internet%20Files\Content.Outlook\H1IFYJ9Q\MC-36%20Doc%20Template%20for%20Secretari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42B9-6986-4358-A597-9E3A29E2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MC-36 Doc Template for Secretariat</Template>
  <TotalTime>5</TotalTime>
  <Pages>7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pubate@apt.int</dc:creator>
  <cp:lastModifiedBy>Pubate Satienpoch</cp:lastModifiedBy>
  <cp:revision>5</cp:revision>
  <cp:lastPrinted>2019-04-25T02:47:00Z</cp:lastPrinted>
  <dcterms:created xsi:type="dcterms:W3CDTF">2019-06-30T21:04:00Z</dcterms:created>
  <dcterms:modified xsi:type="dcterms:W3CDTF">2019-07-01T01:08:00Z</dcterms:modified>
</cp:coreProperties>
</file>