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0250" w14:textId="03DB6EF1" w:rsidR="00E12953" w:rsidRPr="00B21E94" w:rsidRDefault="00D42CF6" w:rsidP="00745810">
      <w:pPr>
        <w:spacing w:after="0"/>
        <w:jc w:val="center"/>
        <w:rPr>
          <w:rFonts w:ascii="Times New Roman" w:hAnsi="Times New Roman" w:cs="Times New Roman"/>
          <w:b/>
          <w:sz w:val="24"/>
          <w:szCs w:val="24"/>
        </w:rPr>
      </w:pPr>
      <w:r w:rsidRPr="00B21E94">
        <w:rPr>
          <w:rFonts w:ascii="Times New Roman" w:hAnsi="Times New Roman" w:cs="Times New Roman"/>
          <w:b/>
          <w:sz w:val="24"/>
          <w:szCs w:val="24"/>
        </w:rPr>
        <w:t xml:space="preserve">EBC-C Project </w:t>
      </w:r>
      <w:r w:rsidR="00745810" w:rsidRPr="00B21E94">
        <w:rPr>
          <w:rFonts w:ascii="Times New Roman" w:hAnsi="Times New Roman" w:cs="Times New Roman"/>
          <w:b/>
          <w:sz w:val="24"/>
          <w:szCs w:val="24"/>
        </w:rPr>
        <w:t>on</w:t>
      </w:r>
      <w:r w:rsidR="00667E13" w:rsidRPr="00B21E94">
        <w:rPr>
          <w:rFonts w:ascii="Times New Roman" w:hAnsi="Times New Roman" w:cs="Times New Roman"/>
          <w:b/>
          <w:sz w:val="24"/>
          <w:szCs w:val="24"/>
        </w:rPr>
        <w:t xml:space="preserve"> </w:t>
      </w:r>
      <w:r w:rsidR="00E12953" w:rsidRPr="00B21E94">
        <w:rPr>
          <w:rFonts w:ascii="Times New Roman" w:hAnsi="Times New Roman" w:cs="Times New Roman"/>
          <w:b/>
          <w:sz w:val="24"/>
          <w:szCs w:val="24"/>
        </w:rPr>
        <w:t>P</w:t>
      </w:r>
      <w:r w:rsidR="00667E13" w:rsidRPr="00B21E94">
        <w:rPr>
          <w:rFonts w:ascii="Times New Roman" w:hAnsi="Times New Roman" w:cs="Times New Roman"/>
          <w:b/>
          <w:sz w:val="24"/>
          <w:szCs w:val="24"/>
        </w:rPr>
        <w:t>romot</w:t>
      </w:r>
      <w:r w:rsidR="00745810" w:rsidRPr="00B21E94">
        <w:rPr>
          <w:rFonts w:ascii="Times New Roman" w:hAnsi="Times New Roman" w:cs="Times New Roman"/>
          <w:b/>
          <w:sz w:val="24"/>
          <w:szCs w:val="24"/>
        </w:rPr>
        <w:t>ing</w:t>
      </w:r>
      <w:r w:rsidR="00667E13" w:rsidRPr="00B21E94">
        <w:rPr>
          <w:rFonts w:ascii="Times New Roman" w:hAnsi="Times New Roman" w:cs="Times New Roman"/>
          <w:b/>
          <w:sz w:val="24"/>
          <w:szCs w:val="24"/>
        </w:rPr>
        <w:t xml:space="preserve"> th</w:t>
      </w:r>
      <w:r w:rsidRPr="00B21E94">
        <w:rPr>
          <w:rFonts w:ascii="Times New Roman" w:hAnsi="Times New Roman" w:cs="Times New Roman"/>
          <w:b/>
          <w:sz w:val="24"/>
          <w:szCs w:val="24"/>
        </w:rPr>
        <w:t>e Use of ICT</w:t>
      </w:r>
    </w:p>
    <w:p w14:paraId="22131A82" w14:textId="7289B743" w:rsidR="00D062F8" w:rsidRPr="00B21E94" w:rsidRDefault="00D42CF6" w:rsidP="00E12953">
      <w:pPr>
        <w:spacing w:after="0"/>
        <w:jc w:val="center"/>
        <w:rPr>
          <w:rFonts w:ascii="Times New Roman" w:hAnsi="Times New Roman" w:cs="Times New Roman"/>
          <w:b/>
          <w:sz w:val="24"/>
          <w:szCs w:val="24"/>
        </w:rPr>
      </w:pPr>
      <w:r w:rsidRPr="00B21E94">
        <w:rPr>
          <w:rFonts w:ascii="Times New Roman" w:hAnsi="Times New Roman" w:cs="Times New Roman"/>
          <w:b/>
          <w:sz w:val="24"/>
          <w:szCs w:val="24"/>
        </w:rPr>
        <w:t>for Achievement of Sustainable Development Goals</w:t>
      </w:r>
    </w:p>
    <w:p w14:paraId="5F6354FF" w14:textId="53B84982" w:rsidR="00E12953" w:rsidRPr="00B21E94" w:rsidRDefault="00E12953">
      <w:pPr>
        <w:spacing w:after="0"/>
        <w:jc w:val="center"/>
        <w:rPr>
          <w:rFonts w:ascii="Times New Roman" w:hAnsi="Times New Roman" w:cs="Times New Roman"/>
          <w:bCs/>
          <w:sz w:val="24"/>
          <w:szCs w:val="24"/>
        </w:rPr>
      </w:pPr>
    </w:p>
    <w:p w14:paraId="01DD5D0B" w14:textId="77777777" w:rsidR="003D4A6D" w:rsidRPr="00B21E94" w:rsidRDefault="003D4A6D" w:rsidP="003D4A6D">
      <w:pPr>
        <w:spacing w:after="0"/>
        <w:jc w:val="center"/>
        <w:rPr>
          <w:rFonts w:ascii="Times New Roman" w:hAnsi="Times New Roman" w:cs="Times New Roman"/>
          <w:b/>
          <w:sz w:val="24"/>
          <w:szCs w:val="24"/>
          <w:u w:val="single"/>
        </w:rPr>
      </w:pPr>
      <w:r w:rsidRPr="00B21E94">
        <w:rPr>
          <w:rFonts w:ascii="Times New Roman" w:hAnsi="Times New Roman" w:cs="Times New Roman"/>
          <w:b/>
          <w:sz w:val="24"/>
          <w:szCs w:val="24"/>
          <w:u w:val="single"/>
        </w:rPr>
        <w:t>Plan for the year 2020</w:t>
      </w:r>
    </w:p>
    <w:p w14:paraId="51ECA13A" w14:textId="6758ECDB" w:rsidR="00D062F8" w:rsidRPr="00B21E94" w:rsidRDefault="00D062F8" w:rsidP="00EF34A3">
      <w:pPr>
        <w:spacing w:after="0"/>
        <w:rPr>
          <w:rFonts w:ascii="Times New Roman" w:hAnsi="Times New Roman" w:cs="Times New Roman"/>
          <w:sz w:val="24"/>
          <w:szCs w:val="24"/>
        </w:rPr>
      </w:pPr>
    </w:p>
    <w:p w14:paraId="4EF012F7" w14:textId="77777777" w:rsidR="00E12953" w:rsidRPr="00B21E94" w:rsidRDefault="00E12953" w:rsidP="00EF34A3">
      <w:pPr>
        <w:spacing w:after="0"/>
        <w:rPr>
          <w:rFonts w:ascii="Times New Roman" w:hAnsi="Times New Roman" w:cs="Times New Roman"/>
          <w:sz w:val="24"/>
          <w:szCs w:val="24"/>
        </w:rPr>
      </w:pPr>
    </w:p>
    <w:p w14:paraId="7DF215A8" w14:textId="30033FFA" w:rsidR="00D062F8" w:rsidRPr="00B21E94" w:rsidRDefault="00D42CF6" w:rsidP="00A02062">
      <w:pPr>
        <w:pStyle w:val="ListParagraph"/>
        <w:numPr>
          <w:ilvl w:val="0"/>
          <w:numId w:val="19"/>
        </w:numPr>
        <w:wordWrap/>
        <w:spacing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t>Background</w:t>
      </w:r>
    </w:p>
    <w:p w14:paraId="4B35BF9F" w14:textId="7A3C5C56" w:rsidR="00D062F8" w:rsidRPr="00B21E94" w:rsidRDefault="00D42CF6" w:rsidP="00A02062">
      <w:pPr>
        <w:jc w:val="both"/>
        <w:rPr>
          <w:rFonts w:ascii="Times New Roman" w:hAnsi="Times New Roman" w:cs="Times New Roman"/>
          <w:sz w:val="24"/>
          <w:szCs w:val="24"/>
        </w:rPr>
      </w:pPr>
      <w:r w:rsidRPr="00B21E94">
        <w:rPr>
          <w:rFonts w:ascii="Times New Roman" w:hAnsi="Times New Roman" w:cs="Times New Roman"/>
          <w:sz w:val="24"/>
          <w:szCs w:val="24"/>
        </w:rPr>
        <w:t xml:space="preserve">Currently, the information and communications technologies (ICTs) are undergoing a major transformation driven by innovation and intelligent applications around the world. A new generation of ICTs, such as 5G, AI, big data, are more widely integrated with the real economy. The wide use of ICTs is of vital significance to addressing major </w:t>
      </w:r>
      <w:r w:rsidR="007E00EE" w:rsidRPr="00B21E94">
        <w:rPr>
          <w:rFonts w:ascii="Times New Roman" w:hAnsi="Times New Roman" w:cs="Times New Roman"/>
          <w:sz w:val="24"/>
          <w:szCs w:val="24"/>
        </w:rPr>
        <w:t>socio-economic</w:t>
      </w:r>
      <w:r w:rsidR="00B367A0" w:rsidRPr="00B21E94">
        <w:rPr>
          <w:rFonts w:ascii="Times New Roman" w:hAnsi="Times New Roman" w:cs="Times New Roman"/>
          <w:sz w:val="24"/>
          <w:szCs w:val="24"/>
        </w:rPr>
        <w:t xml:space="preserve"> </w:t>
      </w:r>
      <w:r w:rsidRPr="00B21E94">
        <w:rPr>
          <w:rFonts w:ascii="Times New Roman" w:hAnsi="Times New Roman" w:cs="Times New Roman"/>
          <w:sz w:val="24"/>
          <w:szCs w:val="24"/>
        </w:rPr>
        <w:t>issues, such as population growth, resource shortage, aging, environmental pollution and prevention of natural disasters. With the rapid development of digital economy, the traditional sectors such as</w:t>
      </w:r>
      <w:r w:rsidR="001109E9" w:rsidRPr="00B21E94">
        <w:rPr>
          <w:rFonts w:ascii="Times New Roman" w:hAnsi="Times New Roman" w:cs="Times New Roman"/>
          <w:sz w:val="24"/>
          <w:szCs w:val="24"/>
        </w:rPr>
        <w:t xml:space="preserve"> manufacturing </w:t>
      </w:r>
      <w:r w:rsidRPr="00B21E94">
        <w:rPr>
          <w:rFonts w:ascii="Times New Roman" w:hAnsi="Times New Roman" w:cs="Times New Roman"/>
          <w:sz w:val="24"/>
          <w:szCs w:val="24"/>
        </w:rPr>
        <w:t>healthcare, agriculture and transportation will become more energy-efficient, intelligent and efficient</w:t>
      </w:r>
      <w:r w:rsidR="001109E9" w:rsidRPr="00B21E94">
        <w:rPr>
          <w:rFonts w:ascii="Times New Roman" w:hAnsi="Times New Roman" w:cs="Times New Roman"/>
          <w:sz w:val="24"/>
          <w:szCs w:val="24"/>
        </w:rPr>
        <w:t>.</w:t>
      </w:r>
    </w:p>
    <w:p w14:paraId="68051EAF" w14:textId="51E24526" w:rsidR="00D062F8" w:rsidRPr="00B21E94" w:rsidRDefault="001109E9" w:rsidP="00A02062">
      <w:pPr>
        <w:jc w:val="both"/>
        <w:rPr>
          <w:rFonts w:ascii="Times New Roman" w:hAnsi="Times New Roman" w:cs="Times New Roman"/>
          <w:sz w:val="24"/>
          <w:szCs w:val="24"/>
        </w:rPr>
      </w:pPr>
      <w:r w:rsidRPr="00B21E94">
        <w:rPr>
          <w:rFonts w:ascii="Times New Roman" w:hAnsi="Times New Roman" w:cs="Times New Roman"/>
          <w:sz w:val="24"/>
          <w:szCs w:val="24"/>
        </w:rPr>
        <w:t>People’s Republic of China</w:t>
      </w:r>
      <w:r w:rsidR="00EE14A8" w:rsidRPr="00B21E94">
        <w:rPr>
          <w:rFonts w:ascii="Times New Roman" w:hAnsi="Times New Roman" w:cs="Times New Roman"/>
          <w:sz w:val="24"/>
          <w:szCs w:val="24"/>
        </w:rPr>
        <w:t xml:space="preserve"> (China)</w:t>
      </w:r>
      <w:r w:rsidRPr="00B21E94">
        <w:rPr>
          <w:rFonts w:ascii="Times New Roman" w:hAnsi="Times New Roman" w:cs="Times New Roman"/>
          <w:sz w:val="24"/>
          <w:szCs w:val="24"/>
        </w:rPr>
        <w:t xml:space="preserve"> w</w:t>
      </w:r>
      <w:r w:rsidR="00D42CF6" w:rsidRPr="00B21E94">
        <w:rPr>
          <w:rFonts w:ascii="Times New Roman" w:hAnsi="Times New Roman" w:cs="Times New Roman" w:hint="eastAsia"/>
          <w:sz w:val="24"/>
          <w:szCs w:val="24"/>
        </w:rPr>
        <w:t>ould like to support APT to promote the</w:t>
      </w:r>
      <w:r w:rsidRPr="00B21E94">
        <w:rPr>
          <w:rFonts w:ascii="Times New Roman" w:hAnsi="Times New Roman" w:cs="Times New Roman"/>
          <w:sz w:val="24"/>
          <w:szCs w:val="24"/>
        </w:rPr>
        <w:t xml:space="preserve"> </w:t>
      </w:r>
      <w:r w:rsidR="007E2D7A" w:rsidRPr="00B21E94">
        <w:rPr>
          <w:rFonts w:ascii="Times New Roman" w:hAnsi="Times New Roman" w:cs="Times New Roman"/>
          <w:sz w:val="24"/>
          <w:szCs w:val="24"/>
        </w:rPr>
        <w:t xml:space="preserve">use </w:t>
      </w:r>
      <w:r w:rsidRPr="00B21E94">
        <w:rPr>
          <w:rFonts w:ascii="Times New Roman" w:hAnsi="Times New Roman" w:cs="Times New Roman"/>
          <w:sz w:val="24"/>
          <w:szCs w:val="24"/>
        </w:rPr>
        <w:t xml:space="preserve">of ICT </w:t>
      </w:r>
      <w:r w:rsidR="00D42CF6" w:rsidRPr="00B21E94">
        <w:rPr>
          <w:rFonts w:ascii="Times New Roman" w:hAnsi="Times New Roman" w:cs="Times New Roman" w:hint="eastAsia"/>
          <w:sz w:val="24"/>
          <w:szCs w:val="24"/>
        </w:rPr>
        <w:t>application</w:t>
      </w:r>
      <w:r w:rsidRPr="00B21E94">
        <w:rPr>
          <w:rFonts w:ascii="Times New Roman" w:hAnsi="Times New Roman" w:cs="Times New Roman"/>
          <w:sz w:val="24"/>
          <w:szCs w:val="24"/>
        </w:rPr>
        <w:t xml:space="preserve">s </w:t>
      </w:r>
      <w:r w:rsidR="00D42CF6" w:rsidRPr="00B21E94">
        <w:rPr>
          <w:rFonts w:ascii="Times New Roman" w:hAnsi="Times New Roman" w:cs="Times New Roman" w:hint="eastAsia"/>
          <w:sz w:val="24"/>
          <w:szCs w:val="24"/>
        </w:rPr>
        <w:t xml:space="preserve">in APT </w:t>
      </w:r>
      <w:r w:rsidR="00954A08" w:rsidRPr="00B21E94">
        <w:rPr>
          <w:rFonts w:ascii="Times New Roman" w:hAnsi="Times New Roman" w:cs="Times New Roman"/>
          <w:sz w:val="24"/>
          <w:szCs w:val="24"/>
        </w:rPr>
        <w:t>M</w:t>
      </w:r>
      <w:r w:rsidR="00954A08" w:rsidRPr="00B21E94">
        <w:rPr>
          <w:rFonts w:ascii="Times New Roman" w:hAnsi="Times New Roman" w:cs="Times New Roman" w:hint="eastAsia"/>
          <w:sz w:val="24"/>
          <w:szCs w:val="24"/>
        </w:rPr>
        <w:t xml:space="preserve">embers </w:t>
      </w:r>
      <w:r w:rsidR="00D42CF6" w:rsidRPr="00B21E94">
        <w:rPr>
          <w:rFonts w:ascii="Times New Roman" w:hAnsi="Times New Roman" w:cs="Times New Roman" w:hint="eastAsia"/>
          <w:sz w:val="24"/>
          <w:szCs w:val="24"/>
        </w:rPr>
        <w:t>to address economic and social issues for achieving sustainable development goals (SDGs).</w:t>
      </w:r>
      <w:r w:rsidRPr="00B21E94">
        <w:rPr>
          <w:rFonts w:ascii="Times New Roman" w:hAnsi="Times New Roman" w:cs="Times New Roman"/>
          <w:sz w:val="24"/>
          <w:szCs w:val="24"/>
        </w:rPr>
        <w:t xml:space="preserve"> In this regard, </w:t>
      </w:r>
      <w:r w:rsidR="00D42CF6" w:rsidRPr="00B21E94">
        <w:rPr>
          <w:rFonts w:ascii="Times New Roman" w:hAnsi="Times New Roman" w:cs="Times New Roman" w:hint="eastAsia"/>
          <w:sz w:val="24"/>
          <w:szCs w:val="24"/>
        </w:rPr>
        <w:t xml:space="preserve">China will provide extra-budgetary contributions and cooperate with </w:t>
      </w:r>
      <w:r w:rsidR="00D42CF6" w:rsidRPr="00B21E94">
        <w:rPr>
          <w:rFonts w:ascii="Times New Roman" w:hAnsi="Times New Roman" w:cs="Times New Roman"/>
          <w:sz w:val="24"/>
          <w:szCs w:val="24"/>
        </w:rPr>
        <w:t>APT members</w:t>
      </w:r>
      <w:r w:rsidR="00D42CF6" w:rsidRPr="00B21E94">
        <w:rPr>
          <w:rFonts w:ascii="Times New Roman" w:hAnsi="Times New Roman" w:cs="Times New Roman" w:hint="eastAsia"/>
          <w:sz w:val="24"/>
          <w:szCs w:val="24"/>
        </w:rPr>
        <w:t xml:space="preserve"> to implement projects in the field of ICT for SDGs</w:t>
      </w:r>
      <w:r w:rsidR="00D42CF6" w:rsidRPr="00B21E94">
        <w:rPr>
          <w:rFonts w:ascii="Times New Roman" w:hAnsi="Times New Roman" w:cs="Times New Roman"/>
          <w:sz w:val="24"/>
          <w:szCs w:val="24"/>
        </w:rPr>
        <w:t>.</w:t>
      </w:r>
    </w:p>
    <w:p w14:paraId="47A9097B" w14:textId="0536EAF1" w:rsidR="005565C7" w:rsidRPr="00B21E94" w:rsidRDefault="00D42CF6" w:rsidP="00A02062">
      <w:pPr>
        <w:jc w:val="both"/>
        <w:rPr>
          <w:rFonts w:ascii="Times New Roman" w:hAnsi="Times New Roman" w:cs="Times New Roman"/>
          <w:sz w:val="24"/>
          <w:szCs w:val="24"/>
        </w:rPr>
      </w:pPr>
      <w:r w:rsidRPr="00B21E94">
        <w:rPr>
          <w:rFonts w:ascii="Times New Roman" w:hAnsi="Times New Roman" w:cs="Times New Roman" w:hint="eastAsia"/>
          <w:sz w:val="24"/>
          <w:szCs w:val="24"/>
        </w:rPr>
        <w:t>The project is intended to</w:t>
      </w:r>
      <w:r w:rsidR="001109E9" w:rsidRPr="00B21E94">
        <w:rPr>
          <w:rFonts w:ascii="Times New Roman" w:hAnsi="Times New Roman" w:cs="Times New Roman"/>
          <w:sz w:val="24"/>
          <w:szCs w:val="24"/>
        </w:rPr>
        <w:t xml:space="preserve"> facilitate </w:t>
      </w:r>
      <w:r w:rsidR="007E2D7A" w:rsidRPr="00B21E94">
        <w:rPr>
          <w:rFonts w:ascii="Times New Roman" w:hAnsi="Times New Roman" w:cs="Times New Roman"/>
          <w:sz w:val="24"/>
          <w:szCs w:val="24"/>
        </w:rPr>
        <w:t xml:space="preserve">the </w:t>
      </w:r>
      <w:r w:rsidR="001109E9" w:rsidRPr="00B21E94">
        <w:rPr>
          <w:rFonts w:ascii="Times New Roman" w:hAnsi="Times New Roman" w:cs="Times New Roman"/>
          <w:sz w:val="24"/>
          <w:szCs w:val="24"/>
        </w:rPr>
        <w:t>us</w:t>
      </w:r>
      <w:r w:rsidR="007E2D7A" w:rsidRPr="00B21E94">
        <w:rPr>
          <w:rFonts w:ascii="Times New Roman" w:hAnsi="Times New Roman" w:cs="Times New Roman"/>
          <w:sz w:val="24"/>
          <w:szCs w:val="24"/>
        </w:rPr>
        <w:t>e</w:t>
      </w:r>
      <w:r w:rsidR="001109E9" w:rsidRPr="00B21E94">
        <w:rPr>
          <w:rFonts w:ascii="Times New Roman" w:hAnsi="Times New Roman" w:cs="Times New Roman"/>
          <w:sz w:val="24"/>
          <w:szCs w:val="24"/>
        </w:rPr>
        <w:t xml:space="preserve"> of </w:t>
      </w:r>
      <w:r w:rsidRPr="00B21E94">
        <w:rPr>
          <w:rFonts w:ascii="Times New Roman" w:hAnsi="Times New Roman" w:cs="Times New Roman" w:hint="eastAsia"/>
          <w:sz w:val="24"/>
          <w:szCs w:val="24"/>
        </w:rPr>
        <w:t xml:space="preserve">ICT to assist APT members for addressing issues such as </w:t>
      </w:r>
      <w:r w:rsidRPr="00B21E94">
        <w:rPr>
          <w:rFonts w:ascii="Times New Roman" w:hAnsi="Times New Roman" w:cs="Times New Roman"/>
          <w:sz w:val="24"/>
          <w:szCs w:val="24"/>
        </w:rPr>
        <w:t>poverty,</w:t>
      </w:r>
      <w:r w:rsidR="001109E9" w:rsidRPr="00B21E94">
        <w:rPr>
          <w:rFonts w:ascii="Times New Roman" w:hAnsi="Times New Roman" w:cs="Times New Roman"/>
          <w:sz w:val="24"/>
          <w:szCs w:val="24"/>
        </w:rPr>
        <w:t xml:space="preserve"> </w:t>
      </w:r>
      <w:r w:rsidRPr="00B21E94">
        <w:rPr>
          <w:rFonts w:ascii="Times New Roman" w:hAnsi="Times New Roman" w:cs="Times New Roman"/>
          <w:sz w:val="24"/>
          <w:szCs w:val="24"/>
        </w:rPr>
        <w:t>digital divide, health, education,</w:t>
      </w:r>
      <w:r w:rsidR="00B367A0" w:rsidRPr="00B21E94">
        <w:rPr>
          <w:rFonts w:ascii="Times New Roman" w:hAnsi="Times New Roman" w:cs="Times New Roman"/>
          <w:sz w:val="24"/>
          <w:szCs w:val="24"/>
        </w:rPr>
        <w:t xml:space="preserve"> </w:t>
      </w:r>
      <w:r w:rsidRPr="00B21E94">
        <w:rPr>
          <w:rFonts w:ascii="Times New Roman" w:hAnsi="Times New Roman" w:cs="Times New Roman"/>
          <w:sz w:val="24"/>
          <w:szCs w:val="24"/>
        </w:rPr>
        <w:t>clean energy</w:t>
      </w:r>
      <w:r w:rsidRPr="00B21E94">
        <w:rPr>
          <w:rFonts w:ascii="Times New Roman" w:hAnsi="Times New Roman" w:cs="Times New Roman" w:hint="eastAsia"/>
          <w:sz w:val="24"/>
          <w:szCs w:val="24"/>
        </w:rPr>
        <w:t>,</w:t>
      </w:r>
      <w:r w:rsidR="00B367A0" w:rsidRPr="00B21E94">
        <w:rPr>
          <w:rFonts w:ascii="Times New Roman" w:hAnsi="Times New Roman" w:cs="Times New Roman"/>
          <w:sz w:val="24"/>
          <w:szCs w:val="24"/>
        </w:rPr>
        <w:t xml:space="preserve"> </w:t>
      </w:r>
      <w:r w:rsidRPr="00B21E94">
        <w:rPr>
          <w:rFonts w:ascii="Times New Roman" w:hAnsi="Times New Roman" w:cs="Times New Roman" w:hint="eastAsia"/>
          <w:sz w:val="24"/>
          <w:szCs w:val="24"/>
        </w:rPr>
        <w:t xml:space="preserve">infrastructure development, </w:t>
      </w:r>
      <w:r w:rsidRPr="00B21E94">
        <w:rPr>
          <w:rFonts w:ascii="Times New Roman" w:hAnsi="Times New Roman" w:cs="Times New Roman"/>
          <w:sz w:val="24"/>
          <w:szCs w:val="24"/>
        </w:rPr>
        <w:t>sustainable cities and communities</w:t>
      </w:r>
      <w:r w:rsidRPr="00B21E94">
        <w:rPr>
          <w:rFonts w:ascii="Times New Roman" w:hAnsi="Times New Roman" w:cs="Times New Roman" w:hint="eastAsia"/>
          <w:sz w:val="24"/>
          <w:szCs w:val="24"/>
        </w:rPr>
        <w:t xml:space="preserve">, etc. </w:t>
      </w:r>
      <w:r w:rsidRPr="00B21E94">
        <w:rPr>
          <w:rFonts w:ascii="Times New Roman" w:hAnsi="Times New Roman" w:cs="Times New Roman"/>
          <w:sz w:val="24"/>
          <w:szCs w:val="24"/>
        </w:rPr>
        <w:t xml:space="preserve">The project will be implemented by beneficiary countries (APT </w:t>
      </w:r>
      <w:r w:rsidR="008D2E5D" w:rsidRPr="00B21E94">
        <w:rPr>
          <w:rFonts w:ascii="Times New Roman" w:hAnsi="Times New Roman" w:cs="Times New Roman"/>
          <w:sz w:val="24"/>
          <w:szCs w:val="24"/>
        </w:rPr>
        <w:t>Members</w:t>
      </w:r>
      <w:r w:rsidRPr="00B21E94">
        <w:rPr>
          <w:rFonts w:ascii="Times New Roman" w:hAnsi="Times New Roman" w:cs="Times New Roman"/>
          <w:sz w:val="24"/>
          <w:szCs w:val="24"/>
        </w:rPr>
        <w:t xml:space="preserve">) in cooperation with Chinese experts. </w:t>
      </w:r>
      <w:r w:rsidRPr="00B21E94">
        <w:rPr>
          <w:rFonts w:ascii="Times New Roman" w:hAnsi="Times New Roman" w:cs="Times New Roman" w:hint="eastAsia"/>
          <w:sz w:val="24"/>
          <w:szCs w:val="24"/>
        </w:rPr>
        <w:t>The project may be</w:t>
      </w:r>
      <w:r w:rsidRPr="00B21E94">
        <w:rPr>
          <w:rFonts w:ascii="Times New Roman" w:hAnsi="Times New Roman" w:cs="Times New Roman"/>
          <w:sz w:val="24"/>
          <w:szCs w:val="24"/>
        </w:rPr>
        <w:t xml:space="preserve"> composed of</w:t>
      </w:r>
      <w:r w:rsidRPr="00B21E94">
        <w:rPr>
          <w:rFonts w:ascii="Times New Roman" w:hAnsi="Times New Roman" w:cs="Times New Roman" w:hint="eastAsia"/>
          <w:sz w:val="24"/>
          <w:szCs w:val="24"/>
        </w:rPr>
        <w:t>, but not limited to</w:t>
      </w:r>
      <w:r w:rsidR="005565C7" w:rsidRPr="00B21E94">
        <w:rPr>
          <w:rFonts w:ascii="Times New Roman" w:hAnsi="Times New Roman" w:cs="Times New Roman"/>
          <w:sz w:val="24"/>
          <w:szCs w:val="24"/>
        </w:rPr>
        <w:t>, field investigation to beneficiary countries, study visit to China, joint research and conducting pilot projects.</w:t>
      </w:r>
    </w:p>
    <w:p w14:paraId="6CE7C9B8" w14:textId="7655E6B1" w:rsidR="000D017D" w:rsidRPr="00B21E94" w:rsidRDefault="00162942" w:rsidP="00A02062">
      <w:pPr>
        <w:spacing w:after="0"/>
        <w:jc w:val="both"/>
        <w:rPr>
          <w:rFonts w:ascii="Times New Roman" w:hAnsi="Times New Roman" w:cs="Times New Roman"/>
          <w:sz w:val="24"/>
          <w:szCs w:val="24"/>
        </w:rPr>
      </w:pPr>
      <w:r w:rsidRPr="00B21E94">
        <w:rPr>
          <w:rFonts w:ascii="Times New Roman" w:hAnsi="Times New Roman" w:cs="Times New Roman"/>
          <w:sz w:val="24"/>
          <w:szCs w:val="24"/>
        </w:rPr>
        <w:t>E</w:t>
      </w:r>
      <w:r w:rsidR="001109E9" w:rsidRPr="00B21E94">
        <w:rPr>
          <w:rFonts w:ascii="Times New Roman" w:hAnsi="Times New Roman" w:cs="Times New Roman"/>
          <w:sz w:val="24"/>
          <w:szCs w:val="24"/>
        </w:rPr>
        <w:t xml:space="preserve">ach </w:t>
      </w:r>
      <w:r w:rsidR="00D42CF6" w:rsidRPr="00B21E94">
        <w:rPr>
          <w:rFonts w:ascii="Times New Roman" w:hAnsi="Times New Roman" w:cs="Times New Roman" w:hint="eastAsia"/>
          <w:sz w:val="24"/>
          <w:szCs w:val="24"/>
        </w:rPr>
        <w:t>p</w:t>
      </w:r>
      <w:r w:rsidR="00D42CF6" w:rsidRPr="00B21E94">
        <w:rPr>
          <w:rFonts w:ascii="Times New Roman" w:hAnsi="Times New Roman" w:cs="Times New Roman"/>
          <w:sz w:val="24"/>
          <w:szCs w:val="24"/>
        </w:rPr>
        <w:t xml:space="preserve">roject </w:t>
      </w:r>
      <w:r w:rsidR="00D42CF6" w:rsidRPr="00B21E94">
        <w:rPr>
          <w:rFonts w:ascii="Times New Roman" w:hAnsi="Times New Roman" w:cs="Times New Roman" w:hint="eastAsia"/>
          <w:sz w:val="24"/>
          <w:szCs w:val="24"/>
        </w:rPr>
        <w:t>will be</w:t>
      </w:r>
      <w:r w:rsidR="001109E9" w:rsidRPr="00B21E94">
        <w:rPr>
          <w:rFonts w:ascii="Times New Roman" w:hAnsi="Times New Roman" w:cs="Times New Roman"/>
          <w:sz w:val="24"/>
          <w:szCs w:val="24"/>
        </w:rPr>
        <w:t xml:space="preserve"> partially or fully </w:t>
      </w:r>
      <w:r w:rsidR="00D42CF6" w:rsidRPr="00B21E94">
        <w:rPr>
          <w:rFonts w:ascii="Times New Roman" w:hAnsi="Times New Roman" w:cs="Times New Roman"/>
          <w:sz w:val="24"/>
          <w:szCs w:val="24"/>
        </w:rPr>
        <w:t xml:space="preserve">funded by </w:t>
      </w:r>
      <w:r w:rsidR="008D2E5D" w:rsidRPr="00B21E94">
        <w:rPr>
          <w:rFonts w:ascii="Times New Roman" w:hAnsi="Times New Roman" w:cs="Times New Roman"/>
          <w:sz w:val="24"/>
          <w:szCs w:val="24"/>
        </w:rPr>
        <w:t xml:space="preserve">the </w:t>
      </w:r>
      <w:r w:rsidR="00D42CF6" w:rsidRPr="00B21E94">
        <w:rPr>
          <w:rFonts w:ascii="Times New Roman" w:hAnsi="Times New Roman" w:cs="Times New Roman"/>
          <w:sz w:val="24"/>
          <w:szCs w:val="24"/>
        </w:rPr>
        <w:t>Extra-</w:t>
      </w:r>
      <w:r w:rsidR="004A082A" w:rsidRPr="00B21E94">
        <w:rPr>
          <w:rFonts w:ascii="Times New Roman" w:hAnsi="Times New Roman" w:cs="Times New Roman"/>
          <w:sz w:val="24"/>
          <w:szCs w:val="24"/>
        </w:rPr>
        <w:t>B</w:t>
      </w:r>
      <w:r w:rsidR="00D42CF6" w:rsidRPr="00B21E94">
        <w:rPr>
          <w:rFonts w:ascii="Times New Roman" w:hAnsi="Times New Roman" w:cs="Times New Roman"/>
          <w:sz w:val="24"/>
          <w:szCs w:val="24"/>
        </w:rPr>
        <w:t xml:space="preserve">udgetary </w:t>
      </w:r>
      <w:r w:rsidR="004A082A" w:rsidRPr="00B21E94">
        <w:rPr>
          <w:rFonts w:ascii="Times New Roman" w:hAnsi="Times New Roman" w:cs="Times New Roman"/>
          <w:sz w:val="24"/>
          <w:szCs w:val="24"/>
        </w:rPr>
        <w:t>C</w:t>
      </w:r>
      <w:r w:rsidR="000D017D" w:rsidRPr="00B21E94">
        <w:rPr>
          <w:rFonts w:ascii="Times New Roman" w:hAnsi="Times New Roman" w:cs="Times New Roman"/>
          <w:sz w:val="24"/>
          <w:szCs w:val="24"/>
        </w:rPr>
        <w:t>ontributio</w:t>
      </w:r>
      <w:r w:rsidR="00D42CF6" w:rsidRPr="00B21E94">
        <w:rPr>
          <w:rFonts w:ascii="Times New Roman" w:hAnsi="Times New Roman" w:cs="Times New Roman"/>
          <w:sz w:val="24"/>
          <w:szCs w:val="24"/>
        </w:rPr>
        <w:t xml:space="preserve">ns from </w:t>
      </w:r>
      <w:r w:rsidR="00D42CF6" w:rsidRPr="00B21E94">
        <w:rPr>
          <w:rFonts w:ascii="Times New Roman" w:hAnsi="Times New Roman" w:cs="Times New Roman" w:hint="eastAsia"/>
          <w:sz w:val="24"/>
          <w:szCs w:val="24"/>
        </w:rPr>
        <w:t>China</w:t>
      </w:r>
      <w:r w:rsidR="001109E9" w:rsidRPr="00B21E94">
        <w:rPr>
          <w:rFonts w:ascii="Times New Roman" w:hAnsi="Times New Roman" w:cs="Times New Roman"/>
          <w:sz w:val="24"/>
          <w:szCs w:val="24"/>
        </w:rPr>
        <w:t xml:space="preserve"> (EBC-C) with the maximum amount of </w:t>
      </w:r>
      <w:r w:rsidR="00D42CF6" w:rsidRPr="00B21E94">
        <w:rPr>
          <w:rFonts w:ascii="Times New Roman" w:hAnsi="Times New Roman" w:cs="Times New Roman"/>
          <w:sz w:val="24"/>
          <w:szCs w:val="24"/>
        </w:rPr>
        <w:t>US</w:t>
      </w:r>
      <w:r w:rsidR="008D2E5D" w:rsidRPr="00B21E94">
        <w:rPr>
          <w:rFonts w:ascii="Times New Roman" w:hAnsi="Times New Roman" w:cs="Times New Roman"/>
          <w:sz w:val="24"/>
          <w:szCs w:val="24"/>
        </w:rPr>
        <w:t xml:space="preserve">D </w:t>
      </w:r>
      <w:r w:rsidR="00D42CF6" w:rsidRPr="00B21E94">
        <w:rPr>
          <w:rFonts w:ascii="Times New Roman" w:hAnsi="Times New Roman" w:cs="Times New Roman" w:hint="eastAsia"/>
          <w:sz w:val="24"/>
          <w:szCs w:val="24"/>
        </w:rPr>
        <w:t>10</w:t>
      </w:r>
      <w:r w:rsidR="00D42CF6" w:rsidRPr="00B21E94">
        <w:rPr>
          <w:rFonts w:ascii="Times New Roman" w:hAnsi="Times New Roman" w:cs="Times New Roman"/>
          <w:sz w:val="24"/>
          <w:szCs w:val="24"/>
        </w:rPr>
        <w:t>0,000</w:t>
      </w:r>
      <w:r w:rsidR="00D42CF6" w:rsidRPr="00B21E94">
        <w:rPr>
          <w:rFonts w:ascii="Times New Roman" w:hAnsi="Times New Roman" w:cs="Times New Roman" w:hint="eastAsia"/>
          <w:sz w:val="24"/>
          <w:szCs w:val="24"/>
        </w:rPr>
        <w:t>.</w:t>
      </w:r>
      <w:r w:rsidR="000D017D" w:rsidRPr="00B21E94">
        <w:rPr>
          <w:rFonts w:ascii="Times New Roman" w:hAnsi="Times New Roman" w:cs="Times New Roman"/>
          <w:sz w:val="24"/>
          <w:szCs w:val="24"/>
        </w:rPr>
        <w:t xml:space="preserve"> </w:t>
      </w:r>
      <w:r w:rsidR="005565C7" w:rsidRPr="00B21E94">
        <w:rPr>
          <w:rFonts w:ascii="Times New Roman" w:hAnsi="Times New Roman" w:cs="Times New Roman"/>
          <w:sz w:val="24"/>
          <w:szCs w:val="24"/>
        </w:rPr>
        <w:t>(</w:t>
      </w:r>
      <w:r w:rsidR="000D017D" w:rsidRPr="00B21E94">
        <w:rPr>
          <w:rFonts w:ascii="Times New Roman" w:hAnsi="Times New Roman" w:cs="Times New Roman"/>
          <w:sz w:val="24"/>
          <w:szCs w:val="24"/>
        </w:rPr>
        <w:t>This limit does not exclude a project with a budget above that limit as long as there are other secured financial resources to finance it.</w:t>
      </w:r>
      <w:r w:rsidR="005565C7" w:rsidRPr="00B21E94">
        <w:rPr>
          <w:rFonts w:ascii="Times New Roman" w:hAnsi="Times New Roman" w:cs="Times New Roman"/>
          <w:sz w:val="24"/>
          <w:szCs w:val="24"/>
        </w:rPr>
        <w:t xml:space="preserve">) </w:t>
      </w:r>
    </w:p>
    <w:p w14:paraId="4482FBCC" w14:textId="14262703" w:rsidR="00D062F8" w:rsidRPr="00B21E94" w:rsidRDefault="00D42CF6" w:rsidP="0046723E">
      <w:pPr>
        <w:pStyle w:val="ListParagraph"/>
        <w:numPr>
          <w:ilvl w:val="0"/>
          <w:numId w:val="19"/>
        </w:numPr>
        <w:wordWrap/>
        <w:spacing w:before="240"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t>Examples of the Project</w:t>
      </w:r>
    </w:p>
    <w:p w14:paraId="70028DFC" w14:textId="58800691" w:rsidR="00D062F8" w:rsidRPr="00B21E94" w:rsidRDefault="00D42CF6" w:rsidP="004A082A">
      <w:pPr>
        <w:rPr>
          <w:rFonts w:ascii="Times New Roman" w:hAnsi="Times New Roman" w:cs="Times New Roman"/>
          <w:sz w:val="24"/>
          <w:szCs w:val="24"/>
        </w:rPr>
      </w:pPr>
      <w:r w:rsidRPr="00B21E94">
        <w:rPr>
          <w:rFonts w:ascii="Times New Roman" w:hAnsi="Times New Roman" w:cs="Times New Roman"/>
          <w:sz w:val="24"/>
          <w:szCs w:val="24"/>
        </w:rPr>
        <w:t xml:space="preserve">The proposed project aims to promote the sustainable development of APT member countries through the use of ICTs. </w:t>
      </w:r>
      <w:r w:rsidR="00E67427" w:rsidRPr="00B21E94">
        <w:rPr>
          <w:rFonts w:ascii="Times New Roman" w:hAnsi="Times New Roman" w:cs="Times New Roman"/>
          <w:sz w:val="24"/>
          <w:szCs w:val="24"/>
        </w:rPr>
        <w:t>The f</w:t>
      </w:r>
      <w:r w:rsidRPr="00B21E94">
        <w:rPr>
          <w:rFonts w:ascii="Times New Roman" w:hAnsi="Times New Roman" w:cs="Times New Roman" w:hint="eastAsia"/>
          <w:sz w:val="24"/>
          <w:szCs w:val="24"/>
        </w:rPr>
        <w:t>ollowing</w:t>
      </w:r>
      <w:r w:rsidR="00745810" w:rsidRPr="00B21E94">
        <w:rPr>
          <w:rFonts w:ascii="Times New Roman" w:hAnsi="Times New Roman" w:cs="Times New Roman"/>
          <w:sz w:val="24"/>
          <w:szCs w:val="24"/>
        </w:rPr>
        <w:t>s</w:t>
      </w:r>
      <w:r w:rsidRPr="00B21E94">
        <w:rPr>
          <w:rFonts w:ascii="Times New Roman" w:hAnsi="Times New Roman" w:cs="Times New Roman" w:hint="eastAsia"/>
          <w:sz w:val="24"/>
          <w:szCs w:val="24"/>
        </w:rPr>
        <w:t xml:space="preserve"> are </w:t>
      </w:r>
      <w:r w:rsidRPr="00B21E94">
        <w:rPr>
          <w:rFonts w:ascii="Times New Roman" w:hAnsi="Times New Roman" w:cs="Times New Roman"/>
          <w:sz w:val="24"/>
          <w:szCs w:val="24"/>
        </w:rPr>
        <w:t>some examples on</w:t>
      </w:r>
      <w:r w:rsidRPr="00B21E94">
        <w:rPr>
          <w:rFonts w:ascii="Times New Roman" w:hAnsi="Times New Roman" w:cs="Times New Roman" w:hint="eastAsia"/>
          <w:sz w:val="24"/>
          <w:szCs w:val="24"/>
        </w:rPr>
        <w:t xml:space="preserve"> using ICT for </w:t>
      </w:r>
      <w:r w:rsidR="00E67427" w:rsidRPr="00B21E94">
        <w:rPr>
          <w:rFonts w:ascii="Times New Roman" w:hAnsi="Times New Roman" w:cs="Times New Roman"/>
          <w:sz w:val="24"/>
          <w:szCs w:val="24"/>
        </w:rPr>
        <w:t xml:space="preserve">the </w:t>
      </w:r>
      <w:r w:rsidRPr="00B21E94">
        <w:rPr>
          <w:rFonts w:ascii="Times New Roman" w:hAnsi="Times New Roman" w:cs="Times New Roman" w:hint="eastAsia"/>
          <w:sz w:val="24"/>
          <w:szCs w:val="24"/>
        </w:rPr>
        <w:t xml:space="preserve">achievement of SDGs. </w:t>
      </w:r>
    </w:p>
    <w:p w14:paraId="2D0DE453" w14:textId="55DAFBDD" w:rsidR="00D062F8" w:rsidRPr="00B21E94" w:rsidRDefault="00D42CF6" w:rsidP="00954A08">
      <w:pPr>
        <w:spacing w:before="240" w:after="240"/>
        <w:ind w:left="547"/>
        <w:jc w:val="both"/>
        <w:rPr>
          <w:rFonts w:ascii="Times New Roman" w:hAnsi="Times New Roman" w:cs="Times New Roman"/>
          <w:sz w:val="24"/>
          <w:szCs w:val="24"/>
        </w:rPr>
      </w:pPr>
      <w:r w:rsidRPr="00B21E94">
        <w:rPr>
          <w:rFonts w:ascii="Times New Roman" w:hAnsi="Times New Roman" w:cs="Times New Roman"/>
          <w:sz w:val="24"/>
          <w:szCs w:val="24"/>
        </w:rPr>
        <w:t xml:space="preserve">* </w:t>
      </w:r>
      <w:r w:rsidRPr="00B21E94">
        <w:rPr>
          <w:rFonts w:ascii="Times New Roman" w:hAnsi="Times New Roman" w:cs="Times New Roman"/>
          <w:b/>
          <w:bCs/>
          <w:sz w:val="24"/>
          <w:szCs w:val="24"/>
        </w:rPr>
        <w:t>Example 1</w:t>
      </w:r>
      <w:r w:rsidRPr="00B21E94">
        <w:rPr>
          <w:rFonts w:ascii="Times New Roman" w:hAnsi="Times New Roman" w:cs="Times New Roman"/>
          <w:sz w:val="24"/>
          <w:szCs w:val="24"/>
        </w:rPr>
        <w:t xml:space="preserve"> </w:t>
      </w:r>
      <w:r w:rsidRPr="00B21E94">
        <w:rPr>
          <w:rFonts w:ascii="Times New Roman" w:hAnsi="Times New Roman" w:cs="Times New Roman"/>
          <w:b/>
          <w:bCs/>
          <w:sz w:val="24"/>
          <w:szCs w:val="24"/>
        </w:rPr>
        <w:t>(Improving energy supply for ICT facilities in remote areas)</w:t>
      </w:r>
    </w:p>
    <w:p w14:paraId="08FD0DA9" w14:textId="071543E9" w:rsidR="00D062F8" w:rsidRPr="00B21E94" w:rsidRDefault="00D42CF6" w:rsidP="007E2D7A">
      <w:pPr>
        <w:jc w:val="both"/>
        <w:rPr>
          <w:rFonts w:ascii="Times New Roman" w:hAnsi="Times New Roman" w:cs="Times New Roman"/>
          <w:sz w:val="24"/>
          <w:szCs w:val="24"/>
        </w:rPr>
      </w:pPr>
      <w:r w:rsidRPr="00B21E94">
        <w:rPr>
          <w:rFonts w:ascii="Times New Roman" w:hAnsi="Times New Roman" w:cs="Times New Roman"/>
          <w:sz w:val="24"/>
          <w:szCs w:val="24"/>
        </w:rPr>
        <w:t xml:space="preserve">Electricity is the source of energy for ICT equipment. Through the use of clean energy, carbon emissions can be further reduced, and energy costs can be saved. Priority should be given to those highly-flexible energy sources that can be applied to a variety of scenarios. As one of the most important infrastructures, ICT facilities have high requirements on energy supply. If power outage happens, it is likely to cause huge economic losses. While in some remote areas, such as islands and mountains where it is difficult to access electricity, photovoltaic power generation, as a clean and pollution-free power generation method that converts solar energy into electricity, has been more widely used and become an integral part of energy supply in some countries. By adding more photovoltaic power generation and energy storage equipment, the operational security of ICT facilities can be greatly enhanced, the risks of power outages reduced, operating cost saved and efficiency improved. </w:t>
      </w:r>
    </w:p>
    <w:p w14:paraId="32417324" w14:textId="166844F0" w:rsidR="00D062F8" w:rsidRPr="00B21E94" w:rsidRDefault="00D42CF6" w:rsidP="00954A08">
      <w:pPr>
        <w:spacing w:before="120" w:after="240"/>
        <w:ind w:left="540"/>
        <w:jc w:val="both"/>
        <w:rPr>
          <w:rFonts w:ascii="Times New Roman" w:hAnsi="Times New Roman" w:cs="Times New Roman"/>
          <w:sz w:val="24"/>
          <w:szCs w:val="24"/>
        </w:rPr>
      </w:pPr>
      <w:r w:rsidRPr="00B21E94">
        <w:rPr>
          <w:rFonts w:ascii="Times New Roman" w:hAnsi="Times New Roman" w:cs="Times New Roman"/>
          <w:b/>
          <w:bCs/>
          <w:sz w:val="24"/>
          <w:szCs w:val="24"/>
        </w:rPr>
        <w:lastRenderedPageBreak/>
        <w:t>* Example 2 (Reducing peak demand with ICT facilities)</w:t>
      </w:r>
    </w:p>
    <w:p w14:paraId="13EAF570" w14:textId="77777777" w:rsidR="00D062F8" w:rsidRPr="00B21E94" w:rsidRDefault="00D42CF6" w:rsidP="00954A08">
      <w:pPr>
        <w:jc w:val="both"/>
        <w:rPr>
          <w:rFonts w:ascii="Times New Roman" w:hAnsi="Times New Roman" w:cs="Times New Roman"/>
          <w:sz w:val="24"/>
          <w:szCs w:val="24"/>
        </w:rPr>
      </w:pPr>
      <w:r w:rsidRPr="00B21E94">
        <w:rPr>
          <w:rFonts w:ascii="Times New Roman" w:hAnsi="Times New Roman" w:cs="Times New Roman"/>
          <w:sz w:val="24"/>
          <w:szCs w:val="24"/>
        </w:rPr>
        <w:t>In some power-intensive areas, in order to achieve a balance in power consumption, a time-of-day pricing policy may be implemented to encourage the enterprises to use electricity during off-peak hours when the prices are low. ICT facilities applying such a pricing policy can consider having equipment that can cut peak power consumption and batteries with a long cycle life to "unload" electricity from the on-peak hours to the off-peak hours. Electrical energy can be converted into chemical energy during off-peak hours for storage; then the chemical energy will be converted to electrical energy during on-peak hours to power communication equipment, therefore achieving the goal of saving electricity costs and ensuring power supply.</w:t>
      </w:r>
    </w:p>
    <w:p w14:paraId="398CB171" w14:textId="4F3D94D1" w:rsidR="00D062F8" w:rsidRPr="00B21E94" w:rsidRDefault="00D42CF6" w:rsidP="004A082A">
      <w:pPr>
        <w:spacing w:before="240"/>
        <w:ind w:left="540"/>
        <w:jc w:val="both"/>
        <w:rPr>
          <w:rFonts w:ascii="Times New Roman" w:hAnsi="Times New Roman" w:cs="Times New Roman"/>
          <w:b/>
          <w:bCs/>
          <w:sz w:val="24"/>
          <w:szCs w:val="24"/>
        </w:rPr>
      </w:pPr>
      <w:r w:rsidRPr="00B21E94">
        <w:rPr>
          <w:rFonts w:ascii="Times New Roman" w:hAnsi="Times New Roman" w:cs="Times New Roman"/>
          <w:b/>
          <w:bCs/>
          <w:sz w:val="24"/>
          <w:szCs w:val="24"/>
        </w:rPr>
        <w:t>* Example 3 (Smart</w:t>
      </w:r>
      <w:r w:rsidR="00E12953" w:rsidRPr="00B21E94">
        <w:rPr>
          <w:rFonts w:ascii="Times New Roman" w:hAnsi="Times New Roman" w:cs="Times New Roman"/>
          <w:b/>
          <w:bCs/>
          <w:sz w:val="24"/>
          <w:szCs w:val="24"/>
        </w:rPr>
        <w:t xml:space="preserve"> </w:t>
      </w:r>
      <w:r w:rsidRPr="00B21E94">
        <w:rPr>
          <w:rFonts w:ascii="Times New Roman" w:hAnsi="Times New Roman" w:cs="Times New Roman"/>
          <w:b/>
          <w:bCs/>
          <w:sz w:val="24"/>
          <w:szCs w:val="24"/>
        </w:rPr>
        <w:t>integrated ICT-enabled</w:t>
      </w:r>
      <w:r w:rsidR="008D2E5D" w:rsidRPr="00B21E94">
        <w:rPr>
          <w:rFonts w:ascii="Times New Roman" w:hAnsi="Times New Roman" w:cs="Times New Roman"/>
          <w:b/>
          <w:bCs/>
          <w:sz w:val="24"/>
          <w:szCs w:val="24"/>
        </w:rPr>
        <w:t xml:space="preserve"> </w:t>
      </w:r>
      <w:r w:rsidRPr="00B21E94">
        <w:rPr>
          <w:rFonts w:ascii="Times New Roman" w:hAnsi="Times New Roman" w:cs="Times New Roman"/>
          <w:b/>
          <w:bCs/>
          <w:sz w:val="24"/>
          <w:szCs w:val="24"/>
        </w:rPr>
        <w:t>light poles)</w:t>
      </w:r>
    </w:p>
    <w:p w14:paraId="65800494" w14:textId="0882E3A1" w:rsidR="00D062F8" w:rsidRPr="00B21E94" w:rsidRDefault="00D42CF6" w:rsidP="00E12953">
      <w:pPr>
        <w:jc w:val="both"/>
        <w:rPr>
          <w:rFonts w:ascii="Times New Roman" w:hAnsi="Times New Roman" w:cs="Times New Roman"/>
          <w:sz w:val="24"/>
          <w:szCs w:val="24"/>
        </w:rPr>
      </w:pPr>
      <w:r w:rsidRPr="00B21E94">
        <w:rPr>
          <w:rFonts w:ascii="Times New Roman" w:hAnsi="Times New Roman" w:cs="Times New Roman"/>
          <w:sz w:val="24"/>
          <w:szCs w:val="24"/>
        </w:rPr>
        <w:t>Smart</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light</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poles</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refer to the street</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light</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poles that integrate traffic</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signs, road name plates, and</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directional signs</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along the street to reduce cost and increase efficiency. It will contribute to the rational and orderly use of urban space</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and</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the beauty of</w:t>
      </w:r>
      <w:r w:rsidR="00E12953" w:rsidRPr="00B21E94">
        <w:rPr>
          <w:rFonts w:ascii="Times New Roman" w:hAnsi="Times New Roman" w:cs="Times New Roman"/>
          <w:sz w:val="24"/>
          <w:szCs w:val="24"/>
        </w:rPr>
        <w:t xml:space="preserve"> </w:t>
      </w:r>
      <w:r w:rsidRPr="00B21E94">
        <w:rPr>
          <w:rFonts w:ascii="Times New Roman" w:hAnsi="Times New Roman" w:cs="Times New Roman"/>
          <w:sz w:val="24"/>
          <w:szCs w:val="24"/>
        </w:rPr>
        <w:t>road environment. Smart</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light</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poles can</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perform</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such functions as intelligent lighting, information release, wireless network, video surveillance, emergency calls,</w:t>
      </w:r>
      <w:r w:rsidR="008D2E5D" w:rsidRPr="00B21E94">
        <w:rPr>
          <w:rFonts w:ascii="Times New Roman" w:hAnsi="Times New Roman" w:cs="Times New Roman"/>
          <w:sz w:val="24"/>
          <w:szCs w:val="24"/>
        </w:rPr>
        <w:t xml:space="preserve"> </w:t>
      </w:r>
      <w:bookmarkStart w:id="0" w:name="OLE_LINK4"/>
      <w:bookmarkStart w:id="1" w:name="OLE_LINK3"/>
      <w:bookmarkEnd w:id="0"/>
      <w:r w:rsidRPr="00B21E94">
        <w:rPr>
          <w:rFonts w:ascii="Times New Roman" w:hAnsi="Times New Roman" w:cs="Times New Roman"/>
          <w:sz w:val="24"/>
          <w:szCs w:val="24"/>
        </w:rPr>
        <w:t>environmental monitoring</w:t>
      </w:r>
      <w:r w:rsidR="008D2E5D" w:rsidRPr="00B21E94">
        <w:rPr>
          <w:rFonts w:ascii="Times New Roman" w:hAnsi="Times New Roman" w:cs="Times New Roman"/>
          <w:sz w:val="24"/>
          <w:szCs w:val="24"/>
        </w:rPr>
        <w:t xml:space="preserve"> </w:t>
      </w:r>
      <w:bookmarkEnd w:id="1"/>
      <w:r w:rsidRPr="00B21E94">
        <w:rPr>
          <w:rFonts w:ascii="Times New Roman" w:hAnsi="Times New Roman" w:cs="Times New Roman"/>
          <w:sz w:val="24"/>
          <w:szCs w:val="24"/>
        </w:rPr>
        <w:t>sensors, and charging poles and become an</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integral</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part in the development of smart cities and communities.</w:t>
      </w:r>
    </w:p>
    <w:p w14:paraId="5F218425" w14:textId="3929790A" w:rsidR="00D062F8" w:rsidRPr="00B21E94" w:rsidRDefault="00D42CF6" w:rsidP="00954A08">
      <w:pPr>
        <w:spacing w:before="240"/>
        <w:ind w:left="540"/>
        <w:jc w:val="both"/>
        <w:rPr>
          <w:rFonts w:ascii="Times New Roman" w:hAnsi="Times New Roman" w:cs="Times New Roman"/>
          <w:b/>
          <w:bCs/>
          <w:sz w:val="24"/>
          <w:szCs w:val="24"/>
        </w:rPr>
      </w:pPr>
      <w:r w:rsidRPr="00B21E94">
        <w:rPr>
          <w:rFonts w:ascii="Times New Roman" w:hAnsi="Times New Roman" w:cs="Times New Roman"/>
          <w:b/>
          <w:bCs/>
          <w:sz w:val="24"/>
          <w:szCs w:val="24"/>
        </w:rPr>
        <w:t>* Example 4 (ICTs</w:t>
      </w:r>
      <w:r w:rsidR="008D2E5D" w:rsidRPr="00B21E94">
        <w:rPr>
          <w:rFonts w:ascii="Times New Roman" w:hAnsi="Times New Roman" w:cs="Times New Roman"/>
          <w:b/>
          <w:bCs/>
          <w:sz w:val="24"/>
          <w:szCs w:val="24"/>
        </w:rPr>
        <w:t xml:space="preserve"> </w:t>
      </w:r>
      <w:r w:rsidRPr="00B21E94">
        <w:rPr>
          <w:rFonts w:ascii="Times New Roman" w:hAnsi="Times New Roman" w:cs="Times New Roman"/>
          <w:b/>
          <w:bCs/>
          <w:sz w:val="24"/>
          <w:szCs w:val="24"/>
        </w:rPr>
        <w:t>for</w:t>
      </w:r>
      <w:r w:rsidR="008D2E5D" w:rsidRPr="00B21E94">
        <w:rPr>
          <w:rFonts w:ascii="Times New Roman" w:hAnsi="Times New Roman" w:cs="Times New Roman"/>
          <w:b/>
          <w:bCs/>
          <w:sz w:val="24"/>
          <w:szCs w:val="24"/>
        </w:rPr>
        <w:t xml:space="preserve"> </w:t>
      </w:r>
      <w:r w:rsidRPr="00B21E94">
        <w:rPr>
          <w:rFonts w:ascii="Times New Roman" w:hAnsi="Times New Roman" w:cs="Times New Roman"/>
          <w:b/>
          <w:bCs/>
          <w:sz w:val="24"/>
          <w:szCs w:val="24"/>
        </w:rPr>
        <w:t>the development of</w:t>
      </w:r>
      <w:r w:rsidR="008D2E5D" w:rsidRPr="00B21E94">
        <w:rPr>
          <w:rFonts w:ascii="Times New Roman" w:hAnsi="Times New Roman" w:cs="Times New Roman"/>
          <w:b/>
          <w:bCs/>
          <w:sz w:val="24"/>
          <w:szCs w:val="24"/>
        </w:rPr>
        <w:t xml:space="preserve"> </w:t>
      </w:r>
      <w:r w:rsidRPr="00B21E94">
        <w:rPr>
          <w:rFonts w:ascii="Times New Roman" w:hAnsi="Times New Roman" w:cs="Times New Roman"/>
          <w:b/>
          <w:bCs/>
          <w:sz w:val="24"/>
          <w:szCs w:val="24"/>
        </w:rPr>
        <w:t>agriculture</w:t>
      </w:r>
      <w:r w:rsidR="008D2E5D" w:rsidRPr="00B21E94">
        <w:rPr>
          <w:rFonts w:ascii="Times New Roman" w:hAnsi="Times New Roman" w:cs="Times New Roman"/>
          <w:b/>
          <w:bCs/>
          <w:sz w:val="24"/>
          <w:szCs w:val="24"/>
        </w:rPr>
        <w:t xml:space="preserve"> </w:t>
      </w:r>
      <w:r w:rsidRPr="00B21E94">
        <w:rPr>
          <w:rFonts w:ascii="Times New Roman" w:hAnsi="Times New Roman" w:cs="Times New Roman"/>
          <w:b/>
          <w:bCs/>
          <w:sz w:val="24"/>
          <w:szCs w:val="24"/>
        </w:rPr>
        <w:t>and animal husbandry)</w:t>
      </w:r>
    </w:p>
    <w:p w14:paraId="23D76A5E" w14:textId="3D3092BD" w:rsidR="00D062F8" w:rsidRPr="00B21E94" w:rsidRDefault="00D42CF6" w:rsidP="00275F89">
      <w:pPr>
        <w:jc w:val="both"/>
        <w:rPr>
          <w:rFonts w:ascii="Times New Roman" w:hAnsi="Times New Roman" w:cs="Times New Roman"/>
          <w:sz w:val="24"/>
          <w:szCs w:val="24"/>
        </w:rPr>
      </w:pPr>
      <w:r w:rsidRPr="00B21E94">
        <w:rPr>
          <w:rFonts w:ascii="Times New Roman" w:hAnsi="Times New Roman" w:cs="Times New Roman"/>
          <w:sz w:val="24"/>
          <w:szCs w:val="24"/>
        </w:rPr>
        <w:t>For example, an intelligent breeding solution for pig farms can be introduced, with the use of</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AI-based pig face recognition technology and inspection robots to monitor pigs' feeding,</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cough,</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asthma</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and other physical anomalies. It can also ensure that each pig</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obtains</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sufficient nutrients</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to avoid</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fighting among pigs</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in traditional farms. This solution can help farmers reduce labor costs by more than 30%, save feeds by 8-10%, and shorten the time to market</w:t>
      </w:r>
      <w:r w:rsidR="008D2E5D" w:rsidRPr="00B21E94">
        <w:rPr>
          <w:rFonts w:ascii="Times New Roman" w:hAnsi="Times New Roman" w:cs="Times New Roman"/>
          <w:sz w:val="24"/>
          <w:szCs w:val="24"/>
        </w:rPr>
        <w:t xml:space="preserve"> </w:t>
      </w:r>
      <w:r w:rsidRPr="00B21E94">
        <w:rPr>
          <w:rFonts w:ascii="Times New Roman" w:hAnsi="Times New Roman" w:cs="Times New Roman"/>
          <w:sz w:val="24"/>
          <w:szCs w:val="24"/>
        </w:rPr>
        <w:t>by 5-8 days. The use of industrial Internet technologies allows traditional industries to realize digital upgrade and achieve</w:t>
      </w:r>
      <w:r w:rsidR="00E12953" w:rsidRPr="00B21E94">
        <w:rPr>
          <w:rFonts w:ascii="Times New Roman" w:hAnsi="Times New Roman" w:cs="Times New Roman"/>
          <w:sz w:val="24"/>
          <w:szCs w:val="24"/>
        </w:rPr>
        <w:t xml:space="preserve"> </w:t>
      </w:r>
      <w:r w:rsidRPr="00B21E94">
        <w:rPr>
          <w:rFonts w:ascii="Times New Roman" w:hAnsi="Times New Roman" w:cs="Times New Roman"/>
          <w:sz w:val="24"/>
          <w:szCs w:val="24"/>
        </w:rPr>
        <w:t>sustainable development in a cost-effective and</w:t>
      </w:r>
      <w:r w:rsidR="001E5BEB" w:rsidRPr="00B21E94">
        <w:rPr>
          <w:rFonts w:ascii="Times New Roman" w:hAnsi="Times New Roman" w:cs="Times New Roman"/>
          <w:sz w:val="24"/>
          <w:szCs w:val="24"/>
        </w:rPr>
        <w:t xml:space="preserve"> </w:t>
      </w:r>
      <w:r w:rsidRPr="00B21E94">
        <w:rPr>
          <w:rFonts w:ascii="Times New Roman" w:hAnsi="Times New Roman" w:cs="Times New Roman"/>
          <w:sz w:val="24"/>
          <w:szCs w:val="24"/>
        </w:rPr>
        <w:t>efficient manner.</w:t>
      </w:r>
    </w:p>
    <w:p w14:paraId="32421D7A" w14:textId="4EC5F767" w:rsidR="00D062F8" w:rsidRPr="00B21E94" w:rsidRDefault="00D42CF6" w:rsidP="0046723E">
      <w:pPr>
        <w:pStyle w:val="ListParagraph"/>
        <w:numPr>
          <w:ilvl w:val="0"/>
          <w:numId w:val="19"/>
        </w:numPr>
        <w:spacing w:before="240"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t>Participants and Their Roles</w:t>
      </w:r>
    </w:p>
    <w:tbl>
      <w:tblPr>
        <w:tblStyle w:val="TableGrid"/>
        <w:tblW w:w="9216" w:type="dxa"/>
        <w:tblLayout w:type="fixed"/>
        <w:tblCellMar>
          <w:left w:w="29" w:type="dxa"/>
          <w:right w:w="29" w:type="dxa"/>
        </w:tblCellMar>
        <w:tblLook w:val="04A0" w:firstRow="1" w:lastRow="0" w:firstColumn="1" w:lastColumn="0" w:noHBand="0" w:noVBand="1"/>
      </w:tblPr>
      <w:tblGrid>
        <w:gridCol w:w="1440"/>
        <w:gridCol w:w="2448"/>
        <w:gridCol w:w="5328"/>
      </w:tblGrid>
      <w:tr w:rsidR="00D062F8" w:rsidRPr="00B21E94" w14:paraId="234E1355" w14:textId="77777777" w:rsidTr="00954A08">
        <w:trPr>
          <w:trHeight w:val="432"/>
          <w:tblHeader/>
        </w:trPr>
        <w:tc>
          <w:tcPr>
            <w:tcW w:w="3888" w:type="dxa"/>
            <w:gridSpan w:val="2"/>
            <w:shd w:val="clear" w:color="auto" w:fill="EAF1DD" w:themeFill="accent3" w:themeFillTint="33"/>
            <w:vAlign w:val="center"/>
          </w:tcPr>
          <w:p w14:paraId="2D71A83D" w14:textId="77777777" w:rsidR="00D062F8" w:rsidRPr="00B21E94" w:rsidRDefault="00D42CF6" w:rsidP="00B10D37">
            <w:pPr>
              <w:spacing w:after="0"/>
              <w:jc w:val="center"/>
              <w:rPr>
                <w:rFonts w:ascii="Times New Roman" w:hAnsi="Times New Roman" w:cs="Times New Roman"/>
                <w:b/>
                <w:sz w:val="24"/>
                <w:szCs w:val="24"/>
              </w:rPr>
            </w:pPr>
            <w:r w:rsidRPr="00B21E94">
              <w:rPr>
                <w:rFonts w:ascii="Times New Roman" w:hAnsi="Times New Roman" w:cs="Times New Roman"/>
                <w:b/>
                <w:sz w:val="24"/>
                <w:szCs w:val="24"/>
              </w:rPr>
              <w:t>Participants</w:t>
            </w:r>
          </w:p>
        </w:tc>
        <w:tc>
          <w:tcPr>
            <w:tcW w:w="5328" w:type="dxa"/>
            <w:shd w:val="clear" w:color="auto" w:fill="EAF1DD" w:themeFill="accent3" w:themeFillTint="33"/>
            <w:vAlign w:val="center"/>
          </w:tcPr>
          <w:p w14:paraId="7C4FFA9B" w14:textId="77777777" w:rsidR="00D062F8" w:rsidRPr="00B21E94" w:rsidRDefault="00D42CF6" w:rsidP="00B10D37">
            <w:pPr>
              <w:spacing w:after="0"/>
              <w:jc w:val="center"/>
              <w:rPr>
                <w:rFonts w:ascii="Times New Roman" w:hAnsi="Times New Roman" w:cs="Times New Roman"/>
                <w:sz w:val="24"/>
                <w:szCs w:val="24"/>
              </w:rPr>
            </w:pPr>
            <w:r w:rsidRPr="00B21E94">
              <w:rPr>
                <w:rFonts w:ascii="Times New Roman" w:hAnsi="Times New Roman" w:cs="Times New Roman"/>
                <w:b/>
                <w:sz w:val="24"/>
                <w:szCs w:val="24"/>
              </w:rPr>
              <w:t>Roles</w:t>
            </w:r>
          </w:p>
        </w:tc>
      </w:tr>
      <w:tr w:rsidR="00D062F8" w:rsidRPr="00B21E94" w14:paraId="366F999D" w14:textId="77777777" w:rsidTr="006D1677">
        <w:tc>
          <w:tcPr>
            <w:tcW w:w="1440" w:type="dxa"/>
            <w:vMerge w:val="restart"/>
            <w:vAlign w:val="center"/>
          </w:tcPr>
          <w:p w14:paraId="054863A6" w14:textId="0AE9C0A7" w:rsidR="00D062F8" w:rsidRPr="00B21E94" w:rsidRDefault="00D42CF6">
            <w:pPr>
              <w:spacing w:after="0"/>
              <w:jc w:val="center"/>
              <w:rPr>
                <w:rFonts w:ascii="Times New Roman" w:hAnsi="Times New Roman" w:cs="Times New Roman"/>
                <w:sz w:val="24"/>
                <w:szCs w:val="24"/>
              </w:rPr>
            </w:pPr>
            <w:r w:rsidRPr="00B21E94">
              <w:rPr>
                <w:rFonts w:ascii="Times New Roman" w:hAnsi="Times New Roman" w:cs="Times New Roman"/>
                <w:sz w:val="24"/>
                <w:szCs w:val="24"/>
              </w:rPr>
              <w:t xml:space="preserve">APT </w:t>
            </w:r>
            <w:r w:rsidR="001E5BEB" w:rsidRPr="00B21E94">
              <w:rPr>
                <w:rFonts w:ascii="Times New Roman" w:hAnsi="Times New Roman" w:cs="Times New Roman"/>
                <w:sz w:val="24"/>
                <w:szCs w:val="24"/>
              </w:rPr>
              <w:t>members</w:t>
            </w:r>
          </w:p>
        </w:tc>
        <w:tc>
          <w:tcPr>
            <w:tcW w:w="2448" w:type="dxa"/>
            <w:vAlign w:val="center"/>
          </w:tcPr>
          <w:p w14:paraId="45237A85" w14:textId="77777777" w:rsidR="00D062F8" w:rsidRPr="00B21E94" w:rsidRDefault="00D42CF6">
            <w:pPr>
              <w:spacing w:after="0"/>
              <w:jc w:val="center"/>
              <w:rPr>
                <w:rFonts w:ascii="Times New Roman" w:hAnsi="Times New Roman" w:cs="Times New Roman"/>
                <w:sz w:val="24"/>
                <w:szCs w:val="24"/>
              </w:rPr>
            </w:pPr>
            <w:r w:rsidRPr="00B21E94">
              <w:rPr>
                <w:rFonts w:ascii="Times New Roman" w:hAnsi="Times New Roman" w:cs="Times New Roman"/>
                <w:sz w:val="24"/>
                <w:szCs w:val="24"/>
              </w:rPr>
              <w:t>Administration</w:t>
            </w:r>
          </w:p>
        </w:tc>
        <w:tc>
          <w:tcPr>
            <w:tcW w:w="5328" w:type="dxa"/>
          </w:tcPr>
          <w:p w14:paraId="7D202863" w14:textId="23D466B1" w:rsidR="00D062F8" w:rsidRPr="00B21E94" w:rsidRDefault="00D42CF6" w:rsidP="004A082A">
            <w:pPr>
              <w:pStyle w:val="ListParagraph"/>
              <w:widowControl/>
              <w:numPr>
                <w:ilvl w:val="0"/>
                <w:numId w:val="1"/>
              </w:numPr>
              <w:wordWrap/>
              <w:autoSpaceDE/>
              <w:autoSpaceDN/>
              <w:snapToGrid w:val="0"/>
              <w:spacing w:before="40" w:after="0" w:line="240" w:lineRule="auto"/>
              <w:ind w:leftChars="0" w:left="331" w:right="43" w:hanging="288"/>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 xml:space="preserve">Submit </w:t>
            </w:r>
            <w:r w:rsidRPr="00B21E94">
              <w:rPr>
                <w:rFonts w:ascii="Times New Roman" w:eastAsia="Malgun Gothic" w:hAnsi="Times New Roman" w:cs="Times New Roman"/>
                <w:color w:val="000000"/>
                <w:kern w:val="0"/>
                <w:sz w:val="24"/>
                <w:szCs w:val="24"/>
                <w:lang w:eastAsia="zh-CN"/>
              </w:rPr>
              <w:t>project document</w:t>
            </w:r>
            <w:r w:rsidR="00EB43B4" w:rsidRPr="00B21E94">
              <w:rPr>
                <w:rFonts w:ascii="Times New Roman" w:eastAsia="Malgun Gothic" w:hAnsi="Times New Roman" w:cs="Times New Roman"/>
                <w:color w:val="000000"/>
                <w:kern w:val="0"/>
                <w:sz w:val="24"/>
                <w:szCs w:val="24"/>
                <w:lang w:eastAsia="zh-CN"/>
              </w:rPr>
              <w:t xml:space="preserve"> </w:t>
            </w:r>
            <w:r w:rsidRPr="00B21E94">
              <w:rPr>
                <w:rFonts w:ascii="Times New Roman" w:eastAsia="Malgun Gothic" w:hAnsi="Times New Roman" w:cs="Times New Roman"/>
                <w:color w:val="000000"/>
                <w:kern w:val="0"/>
                <w:sz w:val="24"/>
                <w:szCs w:val="24"/>
              </w:rPr>
              <w:t>to APT</w:t>
            </w:r>
          </w:p>
          <w:p w14:paraId="55BA69A1" w14:textId="77777777" w:rsidR="00D062F8" w:rsidRPr="00B21E94" w:rsidRDefault="00D42CF6" w:rsidP="004A082A">
            <w:pPr>
              <w:pStyle w:val="ListParagraph"/>
              <w:widowControl/>
              <w:numPr>
                <w:ilvl w:val="0"/>
                <w:numId w:val="1"/>
              </w:numPr>
              <w:wordWrap/>
              <w:autoSpaceDE/>
              <w:autoSpaceDN/>
              <w:snapToGrid w:val="0"/>
              <w:spacing w:before="40" w:after="0" w:line="240" w:lineRule="auto"/>
              <w:ind w:leftChars="0" w:left="331" w:right="43" w:hanging="288"/>
              <w:rPr>
                <w:rFonts w:ascii="Times New Roman" w:eastAsia="Malgun Gothic" w:hAnsi="Times New Roman" w:cs="Times New Roman"/>
                <w:color w:val="000000"/>
                <w:kern w:val="0"/>
                <w:sz w:val="24"/>
                <w:szCs w:val="24"/>
                <w:lang w:eastAsia="zh-CN"/>
              </w:rPr>
            </w:pPr>
            <w:r w:rsidRPr="00B21E94">
              <w:rPr>
                <w:rFonts w:ascii="Times New Roman" w:eastAsia="Malgun Gothic" w:hAnsi="Times New Roman" w:cs="Times New Roman"/>
                <w:color w:val="000000"/>
                <w:kern w:val="0"/>
                <w:sz w:val="24"/>
                <w:szCs w:val="24"/>
                <w:lang w:eastAsia="zh-CN"/>
              </w:rPr>
              <w:t>Represent the members in the project</w:t>
            </w:r>
          </w:p>
          <w:p w14:paraId="6B733581" w14:textId="77777777" w:rsidR="00D062F8" w:rsidRPr="00B21E94" w:rsidRDefault="00D42CF6" w:rsidP="004A082A">
            <w:pPr>
              <w:pStyle w:val="ListParagraph"/>
              <w:widowControl/>
              <w:numPr>
                <w:ilvl w:val="0"/>
                <w:numId w:val="1"/>
              </w:numPr>
              <w:wordWrap/>
              <w:autoSpaceDE/>
              <w:autoSpaceDN/>
              <w:snapToGrid w:val="0"/>
              <w:spacing w:before="40" w:after="0" w:line="240" w:lineRule="auto"/>
              <w:ind w:leftChars="0" w:left="331" w:right="43" w:hanging="288"/>
              <w:rPr>
                <w:rFonts w:ascii="Times New Roman" w:eastAsia="Malgun Gothic" w:hAnsi="Times New Roman" w:cs="Times New Roman"/>
                <w:color w:val="000000"/>
                <w:kern w:val="0"/>
                <w:sz w:val="24"/>
                <w:szCs w:val="24"/>
                <w:lang w:eastAsia="zh-CN"/>
              </w:rPr>
            </w:pPr>
            <w:r w:rsidRPr="00B21E94">
              <w:rPr>
                <w:rFonts w:ascii="Times New Roman" w:eastAsia="Malgun Gothic" w:hAnsi="Times New Roman" w:cs="Times New Roman"/>
                <w:color w:val="000000"/>
                <w:kern w:val="0"/>
                <w:sz w:val="24"/>
                <w:szCs w:val="24"/>
                <w:lang w:eastAsia="zh-CN"/>
              </w:rPr>
              <w:t>Extend necessary support for implementing the project</w:t>
            </w:r>
          </w:p>
          <w:p w14:paraId="3DD884E8" w14:textId="304AFF24" w:rsidR="00D062F8" w:rsidRPr="00B21E94" w:rsidRDefault="00D42CF6" w:rsidP="004A082A">
            <w:pPr>
              <w:pStyle w:val="ListParagraph"/>
              <w:widowControl/>
              <w:numPr>
                <w:ilvl w:val="0"/>
                <w:numId w:val="1"/>
              </w:numPr>
              <w:wordWrap/>
              <w:autoSpaceDE/>
              <w:autoSpaceDN/>
              <w:snapToGrid w:val="0"/>
              <w:spacing w:before="40" w:after="40" w:line="240" w:lineRule="auto"/>
              <w:ind w:leftChars="0" w:left="331" w:right="43" w:hanging="288"/>
              <w:jc w:val="left"/>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 xml:space="preserve">Be responsible </w:t>
            </w:r>
            <w:r w:rsidRPr="00B21E94">
              <w:rPr>
                <w:rFonts w:ascii="Times New Roman" w:eastAsia="Malgun Gothic" w:hAnsi="Times New Roman" w:cs="Times New Roman" w:hint="eastAsia"/>
                <w:color w:val="000000"/>
                <w:kern w:val="0"/>
                <w:sz w:val="24"/>
                <w:szCs w:val="24"/>
                <w:lang w:eastAsia="zh-CN"/>
              </w:rPr>
              <w:t>f</w:t>
            </w:r>
            <w:r w:rsidRPr="00B21E94">
              <w:rPr>
                <w:rFonts w:ascii="Times New Roman" w:eastAsia="Malgun Gothic" w:hAnsi="Times New Roman" w:cs="Times New Roman"/>
                <w:color w:val="000000"/>
                <w:kern w:val="0"/>
                <w:sz w:val="24"/>
                <w:szCs w:val="24"/>
              </w:rPr>
              <w:t xml:space="preserve">or overall supervision of cooperating partners on the </w:t>
            </w:r>
            <w:r w:rsidR="001E5BEB" w:rsidRPr="00B21E94">
              <w:rPr>
                <w:rFonts w:ascii="Times New Roman" w:eastAsia="Malgun Gothic" w:hAnsi="Times New Roman" w:cs="Times New Roman"/>
                <w:color w:val="000000"/>
                <w:kern w:val="0"/>
                <w:sz w:val="24"/>
                <w:szCs w:val="24"/>
              </w:rPr>
              <w:t xml:space="preserve">member’s </w:t>
            </w:r>
            <w:r w:rsidRPr="00B21E94">
              <w:rPr>
                <w:rFonts w:ascii="Times New Roman" w:eastAsia="Malgun Gothic" w:hAnsi="Times New Roman" w:cs="Times New Roman"/>
                <w:color w:val="000000"/>
                <w:kern w:val="0"/>
                <w:sz w:val="24"/>
                <w:szCs w:val="24"/>
              </w:rPr>
              <w:t>side</w:t>
            </w:r>
          </w:p>
        </w:tc>
      </w:tr>
      <w:tr w:rsidR="00D062F8" w:rsidRPr="00B21E94" w14:paraId="183F8C3E" w14:textId="77777777" w:rsidTr="006D1677">
        <w:tc>
          <w:tcPr>
            <w:tcW w:w="1440" w:type="dxa"/>
            <w:vMerge/>
            <w:vAlign w:val="center"/>
          </w:tcPr>
          <w:p w14:paraId="7264F400" w14:textId="77777777" w:rsidR="00D062F8" w:rsidRPr="00B21E94" w:rsidRDefault="00D062F8">
            <w:pPr>
              <w:spacing w:after="0"/>
              <w:jc w:val="center"/>
              <w:rPr>
                <w:rFonts w:ascii="Times New Roman" w:hAnsi="Times New Roman" w:cs="Times New Roman"/>
                <w:sz w:val="24"/>
                <w:szCs w:val="24"/>
              </w:rPr>
            </w:pPr>
          </w:p>
        </w:tc>
        <w:tc>
          <w:tcPr>
            <w:tcW w:w="2448" w:type="dxa"/>
            <w:vAlign w:val="center"/>
          </w:tcPr>
          <w:p w14:paraId="25F18748" w14:textId="77777777" w:rsidR="00D062F8" w:rsidRPr="00B21E94" w:rsidRDefault="00D42CF6">
            <w:pPr>
              <w:spacing w:after="0"/>
              <w:jc w:val="center"/>
              <w:rPr>
                <w:rFonts w:ascii="Times New Roman" w:hAnsi="Times New Roman" w:cs="Times New Roman"/>
                <w:sz w:val="24"/>
                <w:szCs w:val="24"/>
              </w:rPr>
            </w:pPr>
            <w:r w:rsidRPr="00B21E94">
              <w:rPr>
                <w:rFonts w:ascii="Times New Roman" w:hAnsi="Times New Roman" w:cs="Times New Roman"/>
                <w:sz w:val="24"/>
                <w:szCs w:val="24"/>
              </w:rPr>
              <w:t>Cooperating Partners</w:t>
            </w:r>
          </w:p>
        </w:tc>
        <w:tc>
          <w:tcPr>
            <w:tcW w:w="5328" w:type="dxa"/>
          </w:tcPr>
          <w:p w14:paraId="3DDFA28F" w14:textId="77777777" w:rsidR="00D062F8" w:rsidRPr="00B21E94" w:rsidRDefault="00D42CF6" w:rsidP="004A082A">
            <w:pPr>
              <w:pStyle w:val="ListParagraph"/>
              <w:widowControl/>
              <w:numPr>
                <w:ilvl w:val="0"/>
                <w:numId w:val="1"/>
              </w:numPr>
              <w:wordWrap/>
              <w:autoSpaceDE/>
              <w:autoSpaceDN/>
              <w:snapToGrid w:val="0"/>
              <w:spacing w:before="40" w:after="0" w:line="240" w:lineRule="auto"/>
              <w:ind w:leftChars="0" w:left="331" w:right="43" w:hanging="288"/>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Participate in and implement the project under the supervision of the Administration</w:t>
            </w:r>
          </w:p>
          <w:p w14:paraId="476C13C7" w14:textId="77777777" w:rsidR="00D062F8" w:rsidRPr="00B21E94" w:rsidRDefault="00D42CF6" w:rsidP="004A082A">
            <w:pPr>
              <w:pStyle w:val="ListParagraph"/>
              <w:widowControl/>
              <w:numPr>
                <w:ilvl w:val="0"/>
                <w:numId w:val="1"/>
              </w:numPr>
              <w:wordWrap/>
              <w:autoSpaceDE/>
              <w:autoSpaceDN/>
              <w:snapToGrid w:val="0"/>
              <w:spacing w:before="40" w:after="40" w:line="240" w:lineRule="auto"/>
              <w:ind w:leftChars="0" w:left="331" w:right="43" w:hanging="288"/>
              <w:jc w:val="left"/>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Implement the project with experts assigned by APT</w:t>
            </w:r>
          </w:p>
        </w:tc>
      </w:tr>
      <w:tr w:rsidR="00D062F8" w:rsidRPr="00B21E94" w14:paraId="1EA01817" w14:textId="77777777" w:rsidTr="006D1677">
        <w:tc>
          <w:tcPr>
            <w:tcW w:w="1440" w:type="dxa"/>
            <w:vMerge w:val="restart"/>
            <w:vAlign w:val="center"/>
          </w:tcPr>
          <w:p w14:paraId="58F3DCEC" w14:textId="77777777" w:rsidR="00D062F8" w:rsidRPr="00B21E94" w:rsidRDefault="00D42CF6">
            <w:pPr>
              <w:spacing w:after="0"/>
              <w:jc w:val="center"/>
              <w:rPr>
                <w:rFonts w:ascii="Times New Roman" w:hAnsi="Times New Roman" w:cs="Times New Roman"/>
                <w:sz w:val="24"/>
                <w:szCs w:val="24"/>
              </w:rPr>
            </w:pPr>
            <w:r w:rsidRPr="00B21E94">
              <w:rPr>
                <w:rFonts w:ascii="Times New Roman" w:hAnsi="Times New Roman" w:cs="Times New Roman"/>
                <w:sz w:val="24"/>
                <w:szCs w:val="24"/>
              </w:rPr>
              <w:t>China</w:t>
            </w:r>
          </w:p>
        </w:tc>
        <w:tc>
          <w:tcPr>
            <w:tcW w:w="2448" w:type="dxa"/>
            <w:vAlign w:val="center"/>
          </w:tcPr>
          <w:p w14:paraId="077DA666" w14:textId="77777777" w:rsidR="00D062F8" w:rsidRPr="00B21E94" w:rsidRDefault="00D42CF6" w:rsidP="00A02062">
            <w:pPr>
              <w:spacing w:before="120" w:after="0"/>
              <w:jc w:val="center"/>
              <w:rPr>
                <w:rFonts w:ascii="Times New Roman" w:hAnsi="Times New Roman" w:cs="Times New Roman"/>
                <w:sz w:val="24"/>
                <w:szCs w:val="24"/>
              </w:rPr>
            </w:pPr>
            <w:r w:rsidRPr="00B21E94">
              <w:rPr>
                <w:rFonts w:ascii="Times New Roman" w:hAnsi="Times New Roman" w:cs="Times New Roman"/>
                <w:sz w:val="24"/>
                <w:szCs w:val="24"/>
              </w:rPr>
              <w:t>MIIT of China</w:t>
            </w:r>
          </w:p>
          <w:p w14:paraId="1E6F1EA1" w14:textId="383B8826" w:rsidR="00A02062" w:rsidRPr="00B21E94" w:rsidRDefault="00E12953" w:rsidP="004A082A">
            <w:pPr>
              <w:spacing w:after="0"/>
              <w:jc w:val="center"/>
              <w:rPr>
                <w:rFonts w:ascii="Times New Roman" w:hAnsi="Times New Roman" w:cs="Times New Roman"/>
                <w:sz w:val="24"/>
                <w:szCs w:val="24"/>
              </w:rPr>
            </w:pPr>
            <w:r w:rsidRPr="00B21E94">
              <w:rPr>
                <w:rFonts w:ascii="Times New Roman" w:hAnsi="Times New Roman" w:cs="Times New Roman"/>
                <w:sz w:val="24"/>
                <w:szCs w:val="24"/>
              </w:rPr>
              <w:t>(</w:t>
            </w:r>
            <w:r w:rsidR="005009A8" w:rsidRPr="00B21E94">
              <w:rPr>
                <w:rFonts w:ascii="Times New Roman" w:hAnsi="Times New Roman" w:cs="Times New Roman"/>
                <w:sz w:val="24"/>
                <w:szCs w:val="24"/>
              </w:rPr>
              <w:t>Mr</w:t>
            </w:r>
            <w:r w:rsidRPr="00B21E94">
              <w:rPr>
                <w:rFonts w:ascii="Times New Roman" w:hAnsi="Times New Roman" w:cs="Times New Roman"/>
                <w:sz w:val="24"/>
                <w:szCs w:val="24"/>
              </w:rPr>
              <w:t>.</w:t>
            </w:r>
            <w:r w:rsidR="005009A8" w:rsidRPr="00B21E94">
              <w:rPr>
                <w:rFonts w:ascii="Times New Roman" w:hAnsi="Times New Roman" w:cs="Times New Roman"/>
                <w:sz w:val="24"/>
                <w:szCs w:val="24"/>
              </w:rPr>
              <w:t xml:space="preserve"> </w:t>
            </w:r>
            <w:r w:rsidR="004C4ADB" w:rsidRPr="00B21E94">
              <w:rPr>
                <w:rFonts w:ascii="Times New Roman" w:hAnsi="Times New Roman" w:cs="Times New Roman"/>
                <w:sz w:val="24"/>
                <w:szCs w:val="24"/>
              </w:rPr>
              <w:t xml:space="preserve">CAI Guolei, </w:t>
            </w:r>
            <w:hyperlink r:id="rId9" w:history="1">
              <w:r w:rsidRPr="00B21E94">
                <w:rPr>
                  <w:rStyle w:val="Hyperlink"/>
                  <w:rFonts w:ascii="Times New Roman" w:hAnsi="Times New Roman" w:cs="Times New Roman"/>
                  <w:sz w:val="24"/>
                  <w:szCs w:val="24"/>
                </w:rPr>
                <w:t>aptchina@miit.gov.cn</w:t>
              </w:r>
            </w:hyperlink>
            <w:r w:rsidRPr="00B21E94">
              <w:rPr>
                <w:rFonts w:ascii="Times New Roman" w:hAnsi="Times New Roman" w:cs="Times New Roman"/>
                <w:sz w:val="24"/>
                <w:szCs w:val="24"/>
              </w:rPr>
              <w:t>)</w:t>
            </w:r>
          </w:p>
        </w:tc>
        <w:tc>
          <w:tcPr>
            <w:tcW w:w="5328" w:type="dxa"/>
          </w:tcPr>
          <w:p w14:paraId="27F6D89D" w14:textId="77777777" w:rsidR="00D062F8" w:rsidRPr="00B21E94" w:rsidRDefault="00D42CF6" w:rsidP="004A082A">
            <w:pPr>
              <w:pStyle w:val="ListParagraph"/>
              <w:widowControl/>
              <w:numPr>
                <w:ilvl w:val="0"/>
                <w:numId w:val="1"/>
              </w:numPr>
              <w:wordWrap/>
              <w:autoSpaceDE/>
              <w:autoSpaceDN/>
              <w:snapToGrid w:val="0"/>
              <w:spacing w:before="40" w:after="0" w:line="240" w:lineRule="auto"/>
              <w:ind w:leftChars="0" w:left="331" w:right="43" w:hanging="288"/>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Represent the Chinese government</w:t>
            </w:r>
            <w:r w:rsidRPr="00B21E94">
              <w:rPr>
                <w:rFonts w:ascii="Times New Roman" w:hAnsi="Times New Roman" w:cs="Times New Roman"/>
                <w:color w:val="000000"/>
                <w:kern w:val="0"/>
                <w:sz w:val="24"/>
                <w:szCs w:val="24"/>
                <w:lang w:eastAsia="zh-CN"/>
              </w:rPr>
              <w:t xml:space="preserve"> in</w:t>
            </w:r>
            <w:r w:rsidRPr="00B21E94">
              <w:rPr>
                <w:rFonts w:ascii="Times New Roman" w:eastAsia="Malgun Gothic" w:hAnsi="Times New Roman" w:cs="Times New Roman"/>
                <w:color w:val="000000"/>
                <w:kern w:val="0"/>
                <w:sz w:val="24"/>
                <w:szCs w:val="24"/>
              </w:rPr>
              <w:t xml:space="preserve"> the project</w:t>
            </w:r>
          </w:p>
          <w:p w14:paraId="43E0B582" w14:textId="77777777" w:rsidR="00D062F8" w:rsidRPr="00B21E94" w:rsidRDefault="00D42CF6" w:rsidP="004A082A">
            <w:pPr>
              <w:pStyle w:val="ListParagraph"/>
              <w:widowControl/>
              <w:numPr>
                <w:ilvl w:val="0"/>
                <w:numId w:val="1"/>
              </w:numPr>
              <w:wordWrap/>
              <w:autoSpaceDE/>
              <w:autoSpaceDN/>
              <w:snapToGrid w:val="0"/>
              <w:spacing w:before="40" w:after="40" w:line="240" w:lineRule="auto"/>
              <w:ind w:leftChars="0" w:left="331" w:right="43" w:hanging="288"/>
              <w:jc w:val="left"/>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 xml:space="preserve">Be responsible for overall supervision of the </w:t>
            </w:r>
            <w:r w:rsidRPr="00B21E94">
              <w:rPr>
                <w:rFonts w:ascii="Times New Roman" w:hAnsi="Times New Roman" w:cs="Times New Roman" w:hint="eastAsia"/>
                <w:color w:val="000000"/>
                <w:kern w:val="0"/>
                <w:sz w:val="24"/>
                <w:szCs w:val="24"/>
                <w:lang w:eastAsia="zh-CN"/>
              </w:rPr>
              <w:t>Chinese experts</w:t>
            </w:r>
            <w:r w:rsidRPr="00B21E94">
              <w:rPr>
                <w:rFonts w:ascii="Times New Roman" w:eastAsia="Malgun Gothic" w:hAnsi="Times New Roman" w:cs="Times New Roman"/>
                <w:color w:val="000000"/>
                <w:kern w:val="0"/>
                <w:sz w:val="24"/>
                <w:szCs w:val="24"/>
              </w:rPr>
              <w:t xml:space="preserve"> of the project</w:t>
            </w:r>
          </w:p>
        </w:tc>
      </w:tr>
      <w:tr w:rsidR="00D062F8" w:rsidRPr="00B21E94" w14:paraId="27AEADF8" w14:textId="77777777" w:rsidTr="006D1677">
        <w:tc>
          <w:tcPr>
            <w:tcW w:w="1440" w:type="dxa"/>
            <w:vMerge/>
          </w:tcPr>
          <w:p w14:paraId="7EC8F85A" w14:textId="77777777" w:rsidR="00D062F8" w:rsidRPr="00B21E94" w:rsidRDefault="00D062F8">
            <w:pPr>
              <w:spacing w:after="0"/>
              <w:rPr>
                <w:rFonts w:ascii="Times New Roman" w:hAnsi="Times New Roman" w:cs="Times New Roman"/>
                <w:sz w:val="24"/>
                <w:szCs w:val="24"/>
              </w:rPr>
            </w:pPr>
          </w:p>
        </w:tc>
        <w:tc>
          <w:tcPr>
            <w:tcW w:w="2448" w:type="dxa"/>
            <w:vAlign w:val="center"/>
          </w:tcPr>
          <w:p w14:paraId="63B64087" w14:textId="77777777" w:rsidR="00D062F8" w:rsidRPr="00B21E94" w:rsidRDefault="00D42CF6">
            <w:pPr>
              <w:spacing w:after="0"/>
              <w:jc w:val="center"/>
              <w:rPr>
                <w:rFonts w:ascii="Times New Roman" w:hAnsi="Times New Roman" w:cs="Times New Roman"/>
                <w:sz w:val="24"/>
                <w:szCs w:val="24"/>
              </w:rPr>
            </w:pPr>
            <w:r w:rsidRPr="00B21E94">
              <w:rPr>
                <w:rFonts w:ascii="Times New Roman" w:hAnsi="Times New Roman" w:cs="Times New Roman"/>
                <w:sz w:val="24"/>
                <w:szCs w:val="24"/>
              </w:rPr>
              <w:t>CAICT</w:t>
            </w:r>
          </w:p>
          <w:p w14:paraId="7EEC9844" w14:textId="4C5393AC" w:rsidR="004C4ADB" w:rsidRPr="00B21E94" w:rsidRDefault="004C4ADB">
            <w:pPr>
              <w:spacing w:after="0"/>
              <w:jc w:val="center"/>
              <w:rPr>
                <w:rFonts w:ascii="Times New Roman" w:hAnsi="Times New Roman" w:cs="Times New Roman"/>
                <w:sz w:val="24"/>
                <w:szCs w:val="24"/>
              </w:rPr>
            </w:pPr>
            <w:r w:rsidRPr="00B21E94">
              <w:rPr>
                <w:rFonts w:ascii="Times New Roman" w:hAnsi="Times New Roman" w:cs="Times New Roman" w:hint="eastAsia"/>
                <w:sz w:val="24"/>
                <w:szCs w:val="24"/>
              </w:rPr>
              <w:t>(</w:t>
            </w:r>
            <w:r w:rsidRPr="00B21E94">
              <w:rPr>
                <w:rFonts w:ascii="Times New Roman" w:hAnsi="Times New Roman" w:cs="Times New Roman"/>
                <w:sz w:val="24"/>
                <w:szCs w:val="24"/>
              </w:rPr>
              <w:t>Ms</w:t>
            </w:r>
            <w:r w:rsidR="00E12953" w:rsidRPr="00B21E94">
              <w:rPr>
                <w:rFonts w:ascii="Times New Roman" w:hAnsi="Times New Roman" w:cs="Times New Roman"/>
                <w:sz w:val="24"/>
                <w:szCs w:val="24"/>
              </w:rPr>
              <w:t>.</w:t>
            </w:r>
            <w:r w:rsidRPr="00B21E94">
              <w:rPr>
                <w:rFonts w:ascii="Times New Roman" w:hAnsi="Times New Roman" w:cs="Times New Roman"/>
                <w:sz w:val="24"/>
                <w:szCs w:val="24"/>
              </w:rPr>
              <w:t xml:space="preserve"> WANG Yapeng</w:t>
            </w:r>
            <w:r w:rsidR="00965B34" w:rsidRPr="00B21E94">
              <w:rPr>
                <w:rFonts w:ascii="Times New Roman" w:hAnsi="Times New Roman" w:cs="Times New Roman" w:hint="eastAsia"/>
                <w:sz w:val="24"/>
                <w:szCs w:val="24"/>
              </w:rPr>
              <w:t>，</w:t>
            </w:r>
            <w:r w:rsidR="00965B34" w:rsidRPr="00B21E94">
              <w:rPr>
                <w:rStyle w:val="Hyperlink"/>
                <w:rFonts w:ascii="Times New Roman" w:hAnsi="Times New Roman" w:cs="Times New Roman"/>
                <w:sz w:val="24"/>
                <w:szCs w:val="24"/>
              </w:rPr>
              <w:t>aptebcc@caict.ac.cn</w:t>
            </w:r>
            <w:r w:rsidRPr="00B21E94">
              <w:rPr>
                <w:rFonts w:ascii="Times New Roman" w:hAnsi="Times New Roman" w:cs="Times New Roman"/>
                <w:sz w:val="24"/>
                <w:szCs w:val="24"/>
              </w:rPr>
              <w:t>)</w:t>
            </w:r>
          </w:p>
        </w:tc>
        <w:tc>
          <w:tcPr>
            <w:tcW w:w="5328" w:type="dxa"/>
          </w:tcPr>
          <w:p w14:paraId="559A6768" w14:textId="77777777" w:rsidR="00D062F8" w:rsidRPr="00B21E94" w:rsidRDefault="00D42CF6" w:rsidP="004A082A">
            <w:pPr>
              <w:pStyle w:val="ListParagraph"/>
              <w:widowControl/>
              <w:numPr>
                <w:ilvl w:val="0"/>
                <w:numId w:val="1"/>
              </w:numPr>
              <w:wordWrap/>
              <w:autoSpaceDE/>
              <w:autoSpaceDN/>
              <w:snapToGrid w:val="0"/>
              <w:spacing w:before="40" w:after="0" w:line="240" w:lineRule="auto"/>
              <w:ind w:leftChars="0" w:left="331" w:right="43" w:hanging="288"/>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Provide support for the submission of proposals</w:t>
            </w:r>
          </w:p>
          <w:p w14:paraId="1F7DE09E" w14:textId="77777777" w:rsidR="00D062F8" w:rsidRPr="00B21E94" w:rsidRDefault="00D42CF6" w:rsidP="004A082A">
            <w:pPr>
              <w:pStyle w:val="ListParagraph"/>
              <w:widowControl/>
              <w:numPr>
                <w:ilvl w:val="0"/>
                <w:numId w:val="1"/>
              </w:numPr>
              <w:wordWrap/>
              <w:autoSpaceDE/>
              <w:autoSpaceDN/>
              <w:snapToGrid w:val="0"/>
              <w:spacing w:before="40" w:after="0" w:line="240" w:lineRule="auto"/>
              <w:ind w:leftChars="0" w:left="331" w:right="43" w:hanging="288"/>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Participate in the project as experts from China</w:t>
            </w:r>
          </w:p>
          <w:p w14:paraId="3B1ECD17" w14:textId="77777777" w:rsidR="00D062F8" w:rsidRPr="00B21E94" w:rsidRDefault="00D42CF6" w:rsidP="004A082A">
            <w:pPr>
              <w:pStyle w:val="ListParagraph"/>
              <w:widowControl/>
              <w:numPr>
                <w:ilvl w:val="0"/>
                <w:numId w:val="1"/>
              </w:numPr>
              <w:wordWrap/>
              <w:autoSpaceDE/>
              <w:autoSpaceDN/>
              <w:snapToGrid w:val="0"/>
              <w:spacing w:before="40" w:after="40" w:line="240" w:lineRule="auto"/>
              <w:ind w:leftChars="0" w:left="331" w:right="43" w:hanging="288"/>
              <w:jc w:val="left"/>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Extend necessary support for the project</w:t>
            </w:r>
          </w:p>
        </w:tc>
      </w:tr>
      <w:tr w:rsidR="00D062F8" w:rsidRPr="00B21E94" w14:paraId="6F66A12F" w14:textId="77777777" w:rsidTr="006D1677">
        <w:tc>
          <w:tcPr>
            <w:tcW w:w="1440" w:type="dxa"/>
            <w:vMerge/>
          </w:tcPr>
          <w:p w14:paraId="7354C8ED" w14:textId="77777777" w:rsidR="00D062F8" w:rsidRPr="00B21E94" w:rsidRDefault="00D062F8">
            <w:pPr>
              <w:spacing w:after="0"/>
              <w:rPr>
                <w:rFonts w:ascii="Times New Roman" w:hAnsi="Times New Roman" w:cs="Times New Roman"/>
                <w:sz w:val="24"/>
                <w:szCs w:val="24"/>
              </w:rPr>
            </w:pPr>
          </w:p>
        </w:tc>
        <w:tc>
          <w:tcPr>
            <w:tcW w:w="2448" w:type="dxa"/>
            <w:vAlign w:val="center"/>
          </w:tcPr>
          <w:p w14:paraId="16AD1107" w14:textId="77777777" w:rsidR="00D062F8" w:rsidRPr="00B21E94" w:rsidRDefault="00D42CF6">
            <w:pPr>
              <w:spacing w:after="0"/>
              <w:jc w:val="center"/>
              <w:rPr>
                <w:rFonts w:ascii="Times New Roman" w:hAnsi="Times New Roman" w:cs="Times New Roman"/>
                <w:sz w:val="24"/>
                <w:szCs w:val="24"/>
              </w:rPr>
            </w:pPr>
            <w:r w:rsidRPr="00B21E94">
              <w:rPr>
                <w:rFonts w:ascii="Times New Roman" w:hAnsi="Times New Roman" w:cs="Times New Roman"/>
                <w:sz w:val="24"/>
                <w:szCs w:val="24"/>
              </w:rPr>
              <w:t>Cooperating Partners</w:t>
            </w:r>
          </w:p>
        </w:tc>
        <w:tc>
          <w:tcPr>
            <w:tcW w:w="5328" w:type="dxa"/>
          </w:tcPr>
          <w:p w14:paraId="087306CC" w14:textId="77777777" w:rsidR="00D062F8" w:rsidRPr="00B21E94" w:rsidRDefault="00D42CF6" w:rsidP="00954A08">
            <w:pPr>
              <w:pStyle w:val="ListParagraph"/>
              <w:widowControl/>
              <w:numPr>
                <w:ilvl w:val="0"/>
                <w:numId w:val="1"/>
              </w:numPr>
              <w:wordWrap/>
              <w:autoSpaceDE/>
              <w:autoSpaceDN/>
              <w:snapToGrid w:val="0"/>
              <w:spacing w:before="40" w:after="0" w:line="240" w:lineRule="auto"/>
              <w:ind w:leftChars="0" w:left="331" w:right="43" w:hanging="288"/>
              <w:jc w:val="left"/>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Participate in and implement the project under the supervision of MIIT</w:t>
            </w:r>
          </w:p>
          <w:p w14:paraId="3FD87E00" w14:textId="0434C896" w:rsidR="00D062F8" w:rsidRPr="00B21E94" w:rsidRDefault="00D42CF6" w:rsidP="004A082A">
            <w:pPr>
              <w:pStyle w:val="ListParagraph"/>
              <w:widowControl/>
              <w:numPr>
                <w:ilvl w:val="0"/>
                <w:numId w:val="1"/>
              </w:numPr>
              <w:wordWrap/>
              <w:autoSpaceDE/>
              <w:autoSpaceDN/>
              <w:snapToGrid w:val="0"/>
              <w:spacing w:before="40" w:after="40" w:line="240" w:lineRule="auto"/>
              <w:ind w:leftChars="0" w:left="331" w:right="43" w:hanging="288"/>
              <w:jc w:val="left"/>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 xml:space="preserve">Submit the interim and final reports to the participating APT </w:t>
            </w:r>
            <w:r w:rsidR="006B3386" w:rsidRPr="00B21E94">
              <w:rPr>
                <w:rFonts w:ascii="Times New Roman" w:eastAsia="Malgun Gothic" w:hAnsi="Times New Roman" w:cs="Times New Roman"/>
                <w:color w:val="000000"/>
                <w:kern w:val="0"/>
                <w:sz w:val="24"/>
                <w:szCs w:val="24"/>
              </w:rPr>
              <w:t xml:space="preserve">Members </w:t>
            </w:r>
            <w:r w:rsidRPr="00B21E94">
              <w:rPr>
                <w:rFonts w:ascii="Times New Roman" w:eastAsia="Malgun Gothic" w:hAnsi="Times New Roman" w:cs="Times New Roman"/>
                <w:color w:val="000000"/>
                <w:kern w:val="0"/>
                <w:sz w:val="24"/>
                <w:szCs w:val="24"/>
              </w:rPr>
              <w:t>and APT Secretariat</w:t>
            </w:r>
          </w:p>
        </w:tc>
      </w:tr>
      <w:tr w:rsidR="00D062F8" w:rsidRPr="00B21E94" w14:paraId="74DFD705" w14:textId="77777777" w:rsidTr="006D1677">
        <w:tc>
          <w:tcPr>
            <w:tcW w:w="3888" w:type="dxa"/>
            <w:gridSpan w:val="2"/>
            <w:vAlign w:val="center"/>
          </w:tcPr>
          <w:p w14:paraId="4F428A73" w14:textId="77777777" w:rsidR="00D062F8" w:rsidRPr="00B21E94" w:rsidRDefault="00D42CF6">
            <w:pPr>
              <w:spacing w:after="0"/>
              <w:jc w:val="center"/>
              <w:rPr>
                <w:rFonts w:ascii="Times New Roman" w:hAnsi="Times New Roman" w:cs="Times New Roman"/>
                <w:sz w:val="24"/>
                <w:szCs w:val="24"/>
              </w:rPr>
            </w:pPr>
            <w:r w:rsidRPr="00B21E94">
              <w:rPr>
                <w:rFonts w:ascii="Times New Roman" w:hAnsi="Times New Roman" w:cs="Times New Roman"/>
                <w:sz w:val="24"/>
                <w:szCs w:val="24"/>
              </w:rPr>
              <w:t>APT Secretariat</w:t>
            </w:r>
          </w:p>
        </w:tc>
        <w:tc>
          <w:tcPr>
            <w:tcW w:w="5328" w:type="dxa"/>
          </w:tcPr>
          <w:p w14:paraId="46C639B7" w14:textId="77777777" w:rsidR="00D062F8" w:rsidRPr="00B21E94" w:rsidRDefault="00D42CF6" w:rsidP="00954A08">
            <w:pPr>
              <w:pStyle w:val="ListParagraph"/>
              <w:widowControl/>
              <w:numPr>
                <w:ilvl w:val="0"/>
                <w:numId w:val="1"/>
              </w:numPr>
              <w:wordWrap/>
              <w:autoSpaceDE/>
              <w:autoSpaceDN/>
              <w:snapToGrid w:val="0"/>
              <w:spacing w:before="40" w:after="0" w:line="240" w:lineRule="auto"/>
              <w:ind w:leftChars="0" w:left="331" w:right="43" w:hanging="288"/>
              <w:jc w:val="left"/>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Be responsible for overall management of the project</w:t>
            </w:r>
          </w:p>
          <w:p w14:paraId="3DA0F673" w14:textId="77777777" w:rsidR="00D062F8" w:rsidRPr="00B21E94" w:rsidRDefault="00D42CF6" w:rsidP="004A082A">
            <w:pPr>
              <w:pStyle w:val="ListParagraph"/>
              <w:widowControl/>
              <w:numPr>
                <w:ilvl w:val="0"/>
                <w:numId w:val="1"/>
              </w:numPr>
              <w:wordWrap/>
              <w:autoSpaceDE/>
              <w:autoSpaceDN/>
              <w:snapToGrid w:val="0"/>
              <w:spacing w:before="40" w:after="0" w:line="240" w:lineRule="auto"/>
              <w:ind w:leftChars="0" w:left="331" w:right="43" w:hanging="288"/>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Consult with Chinese government in planning and selecting projects to be implemented</w:t>
            </w:r>
          </w:p>
          <w:p w14:paraId="631B72DE" w14:textId="77777777" w:rsidR="00D062F8" w:rsidRPr="00B21E94" w:rsidRDefault="00D42CF6" w:rsidP="004A082A">
            <w:pPr>
              <w:pStyle w:val="ListParagraph"/>
              <w:widowControl/>
              <w:numPr>
                <w:ilvl w:val="0"/>
                <w:numId w:val="1"/>
              </w:numPr>
              <w:wordWrap/>
              <w:autoSpaceDE/>
              <w:autoSpaceDN/>
              <w:snapToGrid w:val="0"/>
              <w:spacing w:before="40" w:after="0" w:line="240" w:lineRule="auto"/>
              <w:ind w:leftChars="0" w:left="331" w:right="43" w:hanging="288"/>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Provide project fund (EBC-C)</w:t>
            </w:r>
          </w:p>
          <w:p w14:paraId="2F12875D" w14:textId="77777777" w:rsidR="00D062F8" w:rsidRPr="00B21E94" w:rsidRDefault="00D42CF6" w:rsidP="004A082A">
            <w:pPr>
              <w:pStyle w:val="ListParagraph"/>
              <w:widowControl/>
              <w:numPr>
                <w:ilvl w:val="0"/>
                <w:numId w:val="1"/>
              </w:numPr>
              <w:wordWrap/>
              <w:autoSpaceDE/>
              <w:autoSpaceDN/>
              <w:snapToGrid w:val="0"/>
              <w:spacing w:before="40" w:after="40" w:line="240" w:lineRule="auto"/>
              <w:ind w:leftChars="0" w:left="331" w:right="43" w:hanging="288"/>
              <w:jc w:val="left"/>
              <w:rPr>
                <w:rFonts w:ascii="Times New Roman" w:eastAsia="Malgun Gothic" w:hAnsi="Times New Roman" w:cs="Times New Roman"/>
                <w:color w:val="000000"/>
                <w:kern w:val="0"/>
                <w:sz w:val="24"/>
                <w:szCs w:val="24"/>
              </w:rPr>
            </w:pPr>
            <w:r w:rsidRPr="00B21E94">
              <w:rPr>
                <w:rFonts w:ascii="Times New Roman" w:eastAsia="Malgun Gothic" w:hAnsi="Times New Roman" w:cs="Times New Roman"/>
                <w:color w:val="000000"/>
                <w:kern w:val="0"/>
                <w:sz w:val="24"/>
                <w:szCs w:val="24"/>
              </w:rPr>
              <w:t>Receive interim and final reports from experts</w:t>
            </w:r>
          </w:p>
        </w:tc>
      </w:tr>
    </w:tbl>
    <w:p w14:paraId="4A48CBA8" w14:textId="77777777" w:rsidR="00D062F8" w:rsidRPr="00B21E94" w:rsidRDefault="00D062F8" w:rsidP="004A082A">
      <w:pPr>
        <w:spacing w:after="120"/>
        <w:rPr>
          <w:rFonts w:ascii="Times New Roman" w:hAnsi="Times New Roman" w:cs="Times New Roman"/>
          <w:sz w:val="24"/>
          <w:szCs w:val="24"/>
        </w:rPr>
      </w:pPr>
    </w:p>
    <w:p w14:paraId="65B9DB26" w14:textId="7906316A" w:rsidR="00D062F8" w:rsidRPr="00B21E94" w:rsidRDefault="00D42CF6" w:rsidP="0046723E">
      <w:pPr>
        <w:pStyle w:val="ListParagraph"/>
        <w:numPr>
          <w:ilvl w:val="0"/>
          <w:numId w:val="19"/>
        </w:numPr>
        <w:spacing w:line="240" w:lineRule="auto"/>
        <w:ind w:leftChars="0" w:left="547" w:hanging="547"/>
        <w:rPr>
          <w:rFonts w:ascii="Times New Roman" w:hAnsi="Times New Roman" w:cs="Times New Roman"/>
          <w:sz w:val="24"/>
          <w:szCs w:val="24"/>
        </w:rPr>
      </w:pPr>
      <w:r w:rsidRPr="00B21E94">
        <w:rPr>
          <w:rFonts w:ascii="Times New Roman" w:hAnsi="Times New Roman" w:cs="Times New Roman"/>
          <w:b/>
          <w:sz w:val="24"/>
          <w:szCs w:val="24"/>
        </w:rPr>
        <w:t>Requirements of Application</w:t>
      </w:r>
    </w:p>
    <w:p w14:paraId="39678665" w14:textId="7520E009" w:rsidR="008E2284" w:rsidRPr="00B21E94" w:rsidRDefault="000D017D" w:rsidP="00275F89">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Applications are to be submitted through the focal points of APT Members or Associate Members.</w:t>
      </w:r>
    </w:p>
    <w:p w14:paraId="71AEBCB2" w14:textId="71DF8604" w:rsidR="000C4F65" w:rsidRPr="00B21E94" w:rsidRDefault="000D017D" w:rsidP="00275F89">
      <w:pPr>
        <w:pStyle w:val="ListParagraph"/>
        <w:numPr>
          <w:ilvl w:val="1"/>
          <w:numId w:val="19"/>
        </w:numPr>
        <w:spacing w:after="200" w:line="240" w:lineRule="auto"/>
        <w:ind w:leftChars="0" w:left="1080" w:hanging="540"/>
        <w:rPr>
          <w:rFonts w:ascii="Times New Roman" w:hAnsi="Times New Roman" w:cs="Times New Roman"/>
          <w:sz w:val="24"/>
          <w:szCs w:val="24"/>
        </w:rPr>
      </w:pPr>
      <w:r w:rsidRPr="00B21E94">
        <w:rPr>
          <w:rFonts w:ascii="Times New Roman" w:hAnsi="Times New Roman" w:cs="Times New Roman"/>
          <w:sz w:val="24"/>
          <w:szCs w:val="24"/>
        </w:rPr>
        <w:t>Applicants should contact the Chinese experts through CAICT (Ms</w:t>
      </w:r>
      <w:r w:rsidR="00E67427" w:rsidRPr="00B21E94">
        <w:rPr>
          <w:rFonts w:ascii="Times New Roman" w:hAnsi="Times New Roman" w:cs="Times New Roman"/>
          <w:sz w:val="24"/>
          <w:szCs w:val="24"/>
        </w:rPr>
        <w:t>.</w:t>
      </w:r>
      <w:r w:rsidRPr="00B21E94">
        <w:rPr>
          <w:rFonts w:ascii="Times New Roman" w:hAnsi="Times New Roman" w:cs="Times New Roman"/>
          <w:sz w:val="24"/>
          <w:szCs w:val="24"/>
        </w:rPr>
        <w:t xml:space="preserve"> WANG Yapeng, </w:t>
      </w:r>
      <w:hyperlink r:id="rId10" w:history="1">
        <w:r w:rsidRPr="00B21E94">
          <w:rPr>
            <w:rStyle w:val="Hyperlink"/>
            <w:rFonts w:ascii="Times New Roman" w:hAnsi="Times New Roman" w:cs="Times New Roman"/>
            <w:sz w:val="24"/>
            <w:szCs w:val="24"/>
          </w:rPr>
          <w:t>aptebcc@caict.ac.cn</w:t>
        </w:r>
      </w:hyperlink>
      <w:r w:rsidRPr="00B21E94">
        <w:rPr>
          <w:rFonts w:ascii="Times New Roman" w:hAnsi="Times New Roman" w:cs="Times New Roman"/>
          <w:sz w:val="24"/>
          <w:szCs w:val="24"/>
        </w:rPr>
        <w:t>) first in order to consult with a plan of project</w:t>
      </w:r>
      <w:r w:rsidR="000C4F65" w:rsidRPr="00B21E94">
        <w:rPr>
          <w:rFonts w:ascii="Times New Roman" w:hAnsi="Times New Roman" w:cs="Times New Roman"/>
          <w:sz w:val="24"/>
          <w:szCs w:val="24"/>
        </w:rPr>
        <w:t xml:space="preserve"> and prepare applications</w:t>
      </w:r>
      <w:r w:rsidR="00281D73" w:rsidRPr="00B21E94">
        <w:rPr>
          <w:rFonts w:ascii="Times New Roman" w:hAnsi="Times New Roman" w:cs="Times New Roman"/>
          <w:sz w:val="24"/>
          <w:szCs w:val="24"/>
        </w:rPr>
        <w:t>.</w:t>
      </w:r>
    </w:p>
    <w:p w14:paraId="28DA4A8B" w14:textId="61CFBD65" w:rsidR="00D062F8" w:rsidRPr="00B21E94" w:rsidRDefault="00D42CF6" w:rsidP="00275F89">
      <w:pPr>
        <w:pStyle w:val="ListParagraph"/>
        <w:numPr>
          <w:ilvl w:val="1"/>
          <w:numId w:val="19"/>
        </w:numPr>
        <w:spacing w:after="200" w:line="240" w:lineRule="auto"/>
        <w:ind w:leftChars="0" w:left="1080" w:hanging="540"/>
        <w:rPr>
          <w:rFonts w:ascii="Times New Roman" w:hAnsi="Times New Roman" w:cs="Times New Roman"/>
          <w:sz w:val="24"/>
          <w:szCs w:val="24"/>
        </w:rPr>
      </w:pPr>
      <w:r w:rsidRPr="00B21E94">
        <w:rPr>
          <w:rFonts w:ascii="Times New Roman" w:hAnsi="Times New Roman" w:cs="Times New Roman"/>
          <w:sz w:val="24"/>
          <w:szCs w:val="24"/>
        </w:rPr>
        <w:t>Organizations and institutions involved in the project should be well coordinated with each other in advance. All cooperating partners must be listed in the application form, which is requested to be sent to the APT Secretariat.</w:t>
      </w:r>
    </w:p>
    <w:p w14:paraId="596A7F8D" w14:textId="744A114C" w:rsidR="00D062F8" w:rsidRPr="00B21E94" w:rsidRDefault="00D42CF6" w:rsidP="00275F89">
      <w:pPr>
        <w:pStyle w:val="ListParagraph"/>
        <w:numPr>
          <w:ilvl w:val="1"/>
          <w:numId w:val="19"/>
        </w:numPr>
        <w:spacing w:after="200" w:line="240" w:lineRule="auto"/>
        <w:ind w:leftChars="0" w:left="1080" w:hanging="540"/>
        <w:rPr>
          <w:rFonts w:ascii="Times New Roman" w:hAnsi="Times New Roman" w:cs="Times New Roman"/>
          <w:sz w:val="24"/>
          <w:szCs w:val="24"/>
        </w:rPr>
      </w:pPr>
      <w:r w:rsidRPr="00B21E94">
        <w:rPr>
          <w:rFonts w:ascii="Times New Roman" w:hAnsi="Times New Roman" w:cs="Times New Roman"/>
          <w:sz w:val="24"/>
          <w:szCs w:val="24"/>
        </w:rPr>
        <w:t>The project should be carried out within the APT member countries.</w:t>
      </w:r>
    </w:p>
    <w:p w14:paraId="6AA36E07" w14:textId="35C66DD2" w:rsidR="00657FF1" w:rsidRPr="00B21E94" w:rsidRDefault="00D42CF6" w:rsidP="00275F89">
      <w:pPr>
        <w:pStyle w:val="ListParagraph"/>
        <w:numPr>
          <w:ilvl w:val="1"/>
          <w:numId w:val="19"/>
        </w:numPr>
        <w:spacing w:after="200" w:line="240" w:lineRule="auto"/>
        <w:ind w:leftChars="0" w:left="1080" w:hanging="540"/>
        <w:rPr>
          <w:rFonts w:ascii="Times New Roman" w:hAnsi="Times New Roman" w:cs="Times New Roman"/>
          <w:sz w:val="24"/>
          <w:szCs w:val="24"/>
        </w:rPr>
      </w:pPr>
      <w:r w:rsidRPr="00B21E94">
        <w:rPr>
          <w:rFonts w:ascii="Times New Roman" w:hAnsi="Times New Roman" w:cs="Times New Roman"/>
          <w:sz w:val="24"/>
          <w:szCs w:val="24"/>
        </w:rPr>
        <w:t>The organizations involved in the project are requested to ensure tha</w:t>
      </w:r>
      <w:r w:rsidR="000C4F65" w:rsidRPr="00B21E94">
        <w:rPr>
          <w:rFonts w:ascii="Times New Roman" w:hAnsi="Times New Roman" w:cs="Times New Roman"/>
          <w:sz w:val="24"/>
          <w:szCs w:val="24"/>
        </w:rPr>
        <w:t xml:space="preserve">t experts </w:t>
      </w:r>
      <w:r w:rsidR="00EE14A8" w:rsidRPr="00B21E94">
        <w:rPr>
          <w:rFonts w:ascii="Times New Roman" w:hAnsi="Times New Roman" w:cs="Times New Roman"/>
          <w:sz w:val="24"/>
          <w:szCs w:val="24"/>
        </w:rPr>
        <w:t xml:space="preserve">and </w:t>
      </w:r>
      <w:r w:rsidR="00965B34" w:rsidRPr="00B21E94">
        <w:rPr>
          <w:rFonts w:ascii="Times New Roman" w:hAnsi="Times New Roman" w:cs="Times New Roman"/>
          <w:sz w:val="24"/>
          <w:szCs w:val="24"/>
        </w:rPr>
        <w:t>focal point</w:t>
      </w:r>
      <w:r w:rsidR="00EE14A8" w:rsidRPr="00B21E94">
        <w:rPr>
          <w:rFonts w:ascii="Times New Roman" w:hAnsi="Times New Roman" w:cs="Times New Roman"/>
          <w:sz w:val="24"/>
          <w:szCs w:val="24"/>
        </w:rPr>
        <w:t>s</w:t>
      </w:r>
      <w:r w:rsidR="000C4F65" w:rsidRPr="00B21E94">
        <w:rPr>
          <w:rFonts w:ascii="Times New Roman" w:hAnsi="Times New Roman" w:cs="Times New Roman"/>
          <w:sz w:val="24"/>
          <w:szCs w:val="24"/>
        </w:rPr>
        <w:t xml:space="preserve"> from the </w:t>
      </w:r>
      <w:r w:rsidR="00657FF1" w:rsidRPr="00B21E94">
        <w:rPr>
          <w:rFonts w:ascii="Times New Roman" w:hAnsi="Times New Roman" w:cs="Times New Roman"/>
          <w:sz w:val="24"/>
          <w:szCs w:val="24"/>
        </w:rPr>
        <w:t>beneficiary countries and the experts from China for the project will be available for the full period of the project.</w:t>
      </w:r>
    </w:p>
    <w:p w14:paraId="179CB6E4" w14:textId="720B3A86" w:rsidR="00D062F8" w:rsidRPr="00B21E94" w:rsidRDefault="00D42CF6" w:rsidP="00275F89">
      <w:pPr>
        <w:pStyle w:val="ListParagraph"/>
        <w:numPr>
          <w:ilvl w:val="1"/>
          <w:numId w:val="19"/>
        </w:numPr>
        <w:spacing w:after="200" w:line="240" w:lineRule="auto"/>
        <w:ind w:leftChars="0" w:left="1080" w:hanging="540"/>
        <w:rPr>
          <w:rFonts w:ascii="Times New Roman" w:hAnsi="Times New Roman" w:cs="Times New Roman"/>
          <w:sz w:val="24"/>
          <w:szCs w:val="24"/>
        </w:rPr>
      </w:pPr>
      <w:r w:rsidRPr="00B21E94">
        <w:rPr>
          <w:rFonts w:ascii="Times New Roman" w:hAnsi="Times New Roman" w:cs="Times New Roman"/>
          <w:sz w:val="24"/>
          <w:szCs w:val="24"/>
        </w:rPr>
        <w:t>All participants from both countries in the project should have sufficient</w:t>
      </w:r>
      <w:r w:rsidR="00657FF1" w:rsidRPr="00B21E94">
        <w:rPr>
          <w:rFonts w:ascii="Times New Roman" w:hAnsi="Times New Roman" w:cs="Times New Roman"/>
          <w:sz w:val="24"/>
          <w:szCs w:val="24"/>
        </w:rPr>
        <w:t xml:space="preserve"> resources to implement the project.</w:t>
      </w:r>
    </w:p>
    <w:p w14:paraId="72210FDB" w14:textId="3D916E7A" w:rsidR="00D062F8" w:rsidRPr="00B21E94" w:rsidRDefault="00D42CF6" w:rsidP="00745810">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The project shall be completed within 24 months from the date of the notification of the selection results by the APT Secretariat.</w:t>
      </w:r>
    </w:p>
    <w:p w14:paraId="7DFC31A7" w14:textId="3599F006" w:rsidR="00D062F8" w:rsidRPr="00B21E94" w:rsidRDefault="00D42CF6" w:rsidP="00745810">
      <w:pPr>
        <w:pStyle w:val="ListParagraph"/>
        <w:numPr>
          <w:ilvl w:val="0"/>
          <w:numId w:val="19"/>
        </w:numPr>
        <w:wordWrap/>
        <w:spacing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t>Selection</w:t>
      </w:r>
    </w:p>
    <w:p w14:paraId="4F09BDFE" w14:textId="2AEF4EDB" w:rsidR="00D062F8" w:rsidRPr="00B21E94" w:rsidRDefault="00D42CF6" w:rsidP="00275F89">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The proposed project will be in the selection process at the APT Secretariat in consultation with the</w:t>
      </w:r>
      <w:r w:rsidR="00657FF1" w:rsidRPr="00B21E94">
        <w:rPr>
          <w:rFonts w:ascii="Times New Roman" w:hAnsi="Times New Roman" w:cs="Times New Roman"/>
          <w:sz w:val="24"/>
          <w:szCs w:val="24"/>
        </w:rPr>
        <w:t xml:space="preserve"> </w:t>
      </w:r>
      <w:r w:rsidRPr="00B21E94">
        <w:rPr>
          <w:rFonts w:ascii="Times New Roman" w:hAnsi="Times New Roman" w:cs="Times New Roman"/>
          <w:sz w:val="24"/>
          <w:szCs w:val="24"/>
        </w:rPr>
        <w:t xml:space="preserve">government of </w:t>
      </w:r>
      <w:r w:rsidRPr="00B21E94">
        <w:rPr>
          <w:rFonts w:ascii="Times New Roman" w:hAnsi="Times New Roman" w:cs="Times New Roman" w:hint="eastAsia"/>
          <w:sz w:val="24"/>
          <w:szCs w:val="24"/>
        </w:rPr>
        <w:t>China</w:t>
      </w:r>
      <w:r w:rsidRPr="00B21E94">
        <w:rPr>
          <w:rFonts w:ascii="Times New Roman" w:hAnsi="Times New Roman" w:cs="Times New Roman"/>
          <w:sz w:val="24"/>
          <w:szCs w:val="24"/>
        </w:rPr>
        <w:t xml:space="preserve"> based on the above-mentioned requirements and the criteria stated below.</w:t>
      </w:r>
    </w:p>
    <w:p w14:paraId="43CA8986" w14:textId="77FFE733" w:rsidR="00D062F8" w:rsidRPr="00B21E94" w:rsidRDefault="00D42CF6" w:rsidP="00275F89">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 xml:space="preserve">APT </w:t>
      </w:r>
      <w:r w:rsidR="00280F47" w:rsidRPr="00B21E94">
        <w:rPr>
          <w:rFonts w:ascii="Times New Roman" w:hAnsi="Times New Roman" w:cs="Times New Roman"/>
          <w:sz w:val="24"/>
          <w:szCs w:val="24"/>
        </w:rPr>
        <w:t xml:space="preserve">Members </w:t>
      </w:r>
      <w:r w:rsidRPr="00B21E94">
        <w:rPr>
          <w:rFonts w:ascii="Times New Roman" w:hAnsi="Times New Roman" w:cs="Times New Roman"/>
          <w:sz w:val="24"/>
          <w:szCs w:val="24"/>
        </w:rPr>
        <w:t xml:space="preserve">or Associate Members </w:t>
      </w:r>
      <w:r w:rsidR="007E2D7A" w:rsidRPr="00B21E94">
        <w:rPr>
          <w:rFonts w:ascii="Times New Roman" w:hAnsi="Times New Roman" w:cs="Times New Roman"/>
          <w:sz w:val="24"/>
          <w:szCs w:val="24"/>
        </w:rPr>
        <w:t>that</w:t>
      </w:r>
      <w:r w:rsidRPr="00B21E94">
        <w:rPr>
          <w:rFonts w:ascii="Times New Roman" w:hAnsi="Times New Roman" w:cs="Times New Roman"/>
          <w:sz w:val="24"/>
          <w:szCs w:val="24"/>
        </w:rPr>
        <w:t xml:space="preserve"> have submitted the applications will receive notification from </w:t>
      </w:r>
      <w:r w:rsidR="007E2D7A" w:rsidRPr="00B21E94">
        <w:rPr>
          <w:rFonts w:ascii="Times New Roman" w:hAnsi="Times New Roman" w:cs="Times New Roman"/>
          <w:sz w:val="24"/>
          <w:szCs w:val="24"/>
        </w:rPr>
        <w:t xml:space="preserve">the </w:t>
      </w:r>
      <w:r w:rsidRPr="00B21E94">
        <w:rPr>
          <w:rFonts w:ascii="Times New Roman" w:hAnsi="Times New Roman" w:cs="Times New Roman"/>
          <w:sz w:val="24"/>
          <w:szCs w:val="24"/>
        </w:rPr>
        <w:t>APT Secretariat on the result of the selection.</w:t>
      </w:r>
    </w:p>
    <w:p w14:paraId="4C0AA1C3" w14:textId="32D5B942" w:rsidR="00D062F8" w:rsidRPr="00B21E94" w:rsidRDefault="00D42CF6" w:rsidP="00275F89">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During the selection process of the project proposals, APT Secretariat may interview persons involved in the project in order to examine the conformity with the requirements and the selection criteria.</w:t>
      </w:r>
    </w:p>
    <w:p w14:paraId="4EEC85A3" w14:textId="7DF6C771" w:rsidR="00D062F8" w:rsidRPr="00B21E94" w:rsidRDefault="00D42CF6" w:rsidP="00745810">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During or after the</w:t>
      </w:r>
      <w:r w:rsidR="00280F47" w:rsidRPr="00B21E94">
        <w:rPr>
          <w:rFonts w:ascii="Times New Roman" w:hAnsi="Times New Roman" w:cs="Times New Roman"/>
          <w:sz w:val="24"/>
          <w:szCs w:val="24"/>
        </w:rPr>
        <w:t xml:space="preserve"> project implementation</w:t>
      </w:r>
      <w:r w:rsidRPr="00B21E94">
        <w:rPr>
          <w:rFonts w:ascii="Times New Roman" w:hAnsi="Times New Roman" w:cs="Times New Roman"/>
          <w:sz w:val="24"/>
          <w:szCs w:val="24"/>
        </w:rPr>
        <w:t>, APT Secretariat may conduct inspection to confirm the progress or completion of the project.</w:t>
      </w:r>
    </w:p>
    <w:p w14:paraId="62CFA936" w14:textId="4E399E6F" w:rsidR="00D062F8" w:rsidRPr="00B21E94" w:rsidRDefault="00D42CF6" w:rsidP="004A082A">
      <w:pPr>
        <w:pStyle w:val="ListParagraph"/>
        <w:numPr>
          <w:ilvl w:val="0"/>
          <w:numId w:val="19"/>
        </w:numPr>
        <w:wordWrap/>
        <w:spacing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lastRenderedPageBreak/>
        <w:t>Selection Criteria</w:t>
      </w:r>
    </w:p>
    <w:p w14:paraId="539B6524" w14:textId="77777777" w:rsidR="00D062F8" w:rsidRPr="00B21E94" w:rsidRDefault="00D42CF6" w:rsidP="00275F89">
      <w:pPr>
        <w:ind w:firstLineChars="225" w:firstLine="540"/>
        <w:rPr>
          <w:rFonts w:ascii="Times New Roman" w:hAnsi="Times New Roman" w:cs="Times New Roman"/>
          <w:sz w:val="24"/>
          <w:szCs w:val="24"/>
        </w:rPr>
      </w:pPr>
      <w:r w:rsidRPr="00B21E94">
        <w:rPr>
          <w:rFonts w:ascii="Times New Roman" w:hAnsi="Times New Roman" w:cs="Times New Roman"/>
          <w:sz w:val="24"/>
          <w:szCs w:val="24"/>
        </w:rPr>
        <w:t>The following aspects will be considered in the selection process.</w:t>
      </w:r>
    </w:p>
    <w:p w14:paraId="0B83FED5" w14:textId="13AA65FC" w:rsidR="00D062F8" w:rsidRPr="00B21E94" w:rsidRDefault="00D42CF6" w:rsidP="00275F89">
      <w:pPr>
        <w:pStyle w:val="ListParagraph"/>
        <w:numPr>
          <w:ilvl w:val="1"/>
          <w:numId w:val="19"/>
        </w:numPr>
        <w:spacing w:after="200" w:line="240" w:lineRule="auto"/>
        <w:ind w:leftChars="0" w:left="1094" w:hanging="547"/>
        <w:rPr>
          <w:rFonts w:ascii="Times New Roman" w:hAnsi="Times New Roman" w:cs="Times New Roman"/>
          <w:b/>
          <w:bCs/>
          <w:sz w:val="24"/>
          <w:szCs w:val="24"/>
        </w:rPr>
      </w:pPr>
      <w:r w:rsidRPr="00B21E94">
        <w:rPr>
          <w:rFonts w:ascii="Times New Roman" w:hAnsi="Times New Roman" w:cs="Times New Roman"/>
          <w:b/>
          <w:bCs/>
          <w:sz w:val="24"/>
          <w:szCs w:val="24"/>
        </w:rPr>
        <w:t>Objectives of the proposed project</w:t>
      </w:r>
    </w:p>
    <w:p w14:paraId="61D3E24E" w14:textId="5564E20D" w:rsidR="00D062F8" w:rsidRPr="00B21E94" w:rsidRDefault="00D42CF6" w:rsidP="00275F89">
      <w:pPr>
        <w:ind w:left="547"/>
        <w:jc w:val="both"/>
        <w:rPr>
          <w:rFonts w:ascii="Times New Roman" w:hAnsi="Times New Roman" w:cs="Times New Roman"/>
          <w:sz w:val="24"/>
          <w:szCs w:val="24"/>
        </w:rPr>
      </w:pPr>
      <w:r w:rsidRPr="00B21E94">
        <w:rPr>
          <w:rFonts w:ascii="Times New Roman" w:hAnsi="Times New Roman" w:cs="Times New Roman"/>
          <w:sz w:val="24"/>
          <w:szCs w:val="24"/>
        </w:rPr>
        <w:t>The proposed project plan should be in line with the above-mentioned purposes and objectives and can effectively help APT member countries</w:t>
      </w:r>
      <w:r w:rsidR="00657FF1" w:rsidRPr="00B21E94">
        <w:rPr>
          <w:rFonts w:ascii="Times New Roman" w:hAnsi="Times New Roman" w:cs="Times New Roman"/>
          <w:sz w:val="24"/>
          <w:szCs w:val="24"/>
        </w:rPr>
        <w:t xml:space="preserve"> to </w:t>
      </w:r>
      <w:r w:rsidRPr="00B21E94">
        <w:rPr>
          <w:rFonts w:ascii="Times New Roman" w:hAnsi="Times New Roman" w:cs="Times New Roman"/>
          <w:sz w:val="24"/>
          <w:szCs w:val="24"/>
        </w:rPr>
        <w:t xml:space="preserve">promote sustainable development in the ICT field. </w:t>
      </w:r>
    </w:p>
    <w:p w14:paraId="189DBBA1" w14:textId="77777777" w:rsidR="00D062F8" w:rsidRPr="00B21E94" w:rsidRDefault="00D42CF6" w:rsidP="00275F89">
      <w:pPr>
        <w:pStyle w:val="ListParagraph"/>
        <w:numPr>
          <w:ilvl w:val="1"/>
          <w:numId w:val="19"/>
        </w:numPr>
        <w:wordWrap/>
        <w:spacing w:after="200" w:line="240" w:lineRule="auto"/>
        <w:ind w:leftChars="0" w:left="1080" w:hanging="540"/>
        <w:rPr>
          <w:rFonts w:ascii="Times New Roman" w:hAnsi="Times New Roman" w:cs="Times New Roman"/>
          <w:b/>
          <w:bCs/>
          <w:sz w:val="24"/>
          <w:szCs w:val="24"/>
        </w:rPr>
      </w:pPr>
      <w:r w:rsidRPr="00B21E94">
        <w:rPr>
          <w:rFonts w:ascii="Times New Roman" w:hAnsi="Times New Roman" w:cs="Times New Roman"/>
          <w:b/>
          <w:bCs/>
          <w:sz w:val="24"/>
          <w:szCs w:val="24"/>
        </w:rPr>
        <w:t>Feasibility of the project implementation plan</w:t>
      </w:r>
    </w:p>
    <w:p w14:paraId="7633DB8A" w14:textId="77777777" w:rsidR="00D062F8" w:rsidRPr="00B21E94" w:rsidRDefault="00D42CF6" w:rsidP="00275F89">
      <w:pPr>
        <w:ind w:left="547"/>
        <w:jc w:val="both"/>
        <w:rPr>
          <w:rFonts w:ascii="Times New Roman" w:hAnsi="Times New Roman" w:cs="Times New Roman"/>
          <w:sz w:val="24"/>
          <w:szCs w:val="24"/>
        </w:rPr>
      </w:pPr>
      <w:r w:rsidRPr="00B21E94">
        <w:rPr>
          <w:rFonts w:ascii="Times New Roman" w:hAnsi="Times New Roman" w:cs="Times New Roman"/>
          <w:sz w:val="24"/>
          <w:szCs w:val="24"/>
        </w:rPr>
        <w:t>The proposed project should have an accurate status analysis, a feasible action plan, and a proper understanding of ICT applications.</w:t>
      </w:r>
    </w:p>
    <w:p w14:paraId="3E7A24FC" w14:textId="77777777" w:rsidR="00D062F8" w:rsidRPr="00B21E94" w:rsidRDefault="00D42CF6" w:rsidP="00275F89">
      <w:pPr>
        <w:pStyle w:val="ListParagraph"/>
        <w:numPr>
          <w:ilvl w:val="1"/>
          <w:numId w:val="19"/>
        </w:numPr>
        <w:wordWrap/>
        <w:spacing w:after="200" w:line="240" w:lineRule="auto"/>
        <w:ind w:leftChars="0" w:left="1080" w:hanging="540"/>
        <w:rPr>
          <w:rFonts w:ascii="Times New Roman" w:hAnsi="Times New Roman" w:cs="Times New Roman"/>
          <w:b/>
          <w:bCs/>
          <w:sz w:val="24"/>
          <w:szCs w:val="24"/>
        </w:rPr>
      </w:pPr>
      <w:r w:rsidRPr="00B21E94">
        <w:rPr>
          <w:rFonts w:ascii="Times New Roman" w:hAnsi="Times New Roman" w:cs="Times New Roman"/>
          <w:b/>
          <w:bCs/>
          <w:sz w:val="24"/>
          <w:szCs w:val="24"/>
        </w:rPr>
        <w:t>The execution capability of the organizations or experts</w:t>
      </w:r>
    </w:p>
    <w:p w14:paraId="6EE9A818" w14:textId="264CEFA1" w:rsidR="00D062F8" w:rsidRPr="00B21E94" w:rsidRDefault="00D42CF6" w:rsidP="00275F89">
      <w:pPr>
        <w:ind w:left="547"/>
        <w:jc w:val="both"/>
        <w:rPr>
          <w:rFonts w:ascii="Times New Roman" w:hAnsi="Times New Roman" w:cs="Times New Roman"/>
          <w:sz w:val="24"/>
          <w:szCs w:val="24"/>
        </w:rPr>
      </w:pPr>
      <w:r w:rsidRPr="00B21E94">
        <w:rPr>
          <w:rFonts w:ascii="Times New Roman" w:hAnsi="Times New Roman" w:cs="Times New Roman"/>
          <w:sz w:val="24"/>
          <w:szCs w:val="24"/>
        </w:rPr>
        <w:t>The organizations and experts proposing</w:t>
      </w:r>
      <w:r w:rsidR="00657FF1" w:rsidRPr="00B21E94">
        <w:rPr>
          <w:rFonts w:ascii="Times New Roman" w:hAnsi="Times New Roman" w:cs="Times New Roman"/>
          <w:sz w:val="24"/>
          <w:szCs w:val="24"/>
        </w:rPr>
        <w:t xml:space="preserve"> </w:t>
      </w:r>
      <w:r w:rsidRPr="00B21E94">
        <w:rPr>
          <w:rFonts w:ascii="Times New Roman" w:hAnsi="Times New Roman" w:cs="Times New Roman"/>
          <w:sz w:val="24"/>
          <w:szCs w:val="24"/>
        </w:rPr>
        <w:t>projects</w:t>
      </w:r>
      <w:r w:rsidR="00657FF1" w:rsidRPr="00B21E94">
        <w:rPr>
          <w:rFonts w:ascii="Times New Roman" w:hAnsi="Times New Roman" w:cs="Times New Roman"/>
          <w:sz w:val="24"/>
          <w:szCs w:val="24"/>
        </w:rPr>
        <w:t xml:space="preserve"> </w:t>
      </w:r>
      <w:r w:rsidRPr="00B21E94">
        <w:rPr>
          <w:rFonts w:ascii="Times New Roman" w:hAnsi="Times New Roman" w:cs="Times New Roman"/>
          <w:sz w:val="24"/>
          <w:szCs w:val="24"/>
        </w:rPr>
        <w:t>should have sufficient experience and the</w:t>
      </w:r>
      <w:r w:rsidR="00657FF1" w:rsidRPr="00B21E94">
        <w:rPr>
          <w:rFonts w:ascii="Times New Roman" w:hAnsi="Times New Roman" w:cs="Times New Roman"/>
          <w:sz w:val="24"/>
          <w:szCs w:val="24"/>
        </w:rPr>
        <w:t xml:space="preserve"> appropriate </w:t>
      </w:r>
      <w:r w:rsidRPr="00B21E94">
        <w:rPr>
          <w:rFonts w:ascii="Times New Roman" w:hAnsi="Times New Roman" w:cs="Times New Roman"/>
          <w:sz w:val="24"/>
          <w:szCs w:val="24"/>
        </w:rPr>
        <w:t>ability to complete the project in time.</w:t>
      </w:r>
    </w:p>
    <w:p w14:paraId="14E284AD" w14:textId="77777777" w:rsidR="00D062F8" w:rsidRPr="00B21E94" w:rsidRDefault="00D42CF6" w:rsidP="00275F89">
      <w:pPr>
        <w:pStyle w:val="ListParagraph"/>
        <w:numPr>
          <w:ilvl w:val="1"/>
          <w:numId w:val="19"/>
        </w:numPr>
        <w:wordWrap/>
        <w:spacing w:after="200" w:line="240" w:lineRule="auto"/>
        <w:ind w:leftChars="0" w:left="1080" w:hanging="540"/>
        <w:rPr>
          <w:rFonts w:ascii="Times New Roman" w:hAnsi="Times New Roman" w:cs="Times New Roman"/>
          <w:b/>
          <w:bCs/>
          <w:sz w:val="24"/>
          <w:szCs w:val="24"/>
        </w:rPr>
      </w:pPr>
      <w:r w:rsidRPr="00B21E94">
        <w:rPr>
          <w:rFonts w:ascii="Times New Roman" w:hAnsi="Times New Roman" w:cs="Times New Roman"/>
          <w:b/>
          <w:bCs/>
          <w:sz w:val="24"/>
          <w:szCs w:val="24"/>
        </w:rPr>
        <w:t>Suitability of the budget plan</w:t>
      </w:r>
    </w:p>
    <w:p w14:paraId="5108A050" w14:textId="186FD6F0" w:rsidR="00D062F8" w:rsidRPr="00B21E94" w:rsidRDefault="00D42CF6" w:rsidP="004A082A">
      <w:pPr>
        <w:ind w:left="547"/>
        <w:jc w:val="both"/>
        <w:rPr>
          <w:rFonts w:ascii="Times New Roman" w:hAnsi="Times New Roman" w:cs="Times New Roman"/>
          <w:sz w:val="24"/>
          <w:szCs w:val="24"/>
        </w:rPr>
      </w:pPr>
      <w:r w:rsidRPr="00B21E94">
        <w:rPr>
          <w:rFonts w:ascii="Times New Roman" w:hAnsi="Times New Roman" w:cs="Times New Roman"/>
          <w:sz w:val="24"/>
          <w:szCs w:val="24"/>
        </w:rPr>
        <w:t>The budget plan of the proposed project should have the validity and efficiency to complete the project and the proposed project will be given a priority if</w:t>
      </w:r>
      <w:r w:rsidR="00657FF1" w:rsidRPr="00B21E94">
        <w:rPr>
          <w:rFonts w:ascii="Times New Roman" w:hAnsi="Times New Roman" w:cs="Times New Roman"/>
          <w:sz w:val="24"/>
          <w:szCs w:val="24"/>
        </w:rPr>
        <w:t xml:space="preserve"> </w:t>
      </w:r>
      <w:r w:rsidRPr="00B21E94">
        <w:rPr>
          <w:rFonts w:ascii="Times New Roman" w:hAnsi="Times New Roman" w:cs="Times New Roman"/>
          <w:sz w:val="24"/>
          <w:szCs w:val="24"/>
        </w:rPr>
        <w:t>the matching fund</w:t>
      </w:r>
      <w:r w:rsidR="00827C62" w:rsidRPr="00B21E94">
        <w:rPr>
          <w:rFonts w:ascii="Times New Roman" w:hAnsi="Times New Roman" w:cs="Times New Roman"/>
          <w:sz w:val="24"/>
          <w:szCs w:val="24"/>
        </w:rPr>
        <w:t xml:space="preserve"> (</w:t>
      </w:r>
      <w:r w:rsidR="00561C75" w:rsidRPr="00B21E94">
        <w:rPr>
          <w:rFonts w:ascii="Times New Roman" w:hAnsi="Times New Roman" w:cs="Times New Roman"/>
          <w:sz w:val="24"/>
          <w:szCs w:val="24"/>
        </w:rPr>
        <w:t xml:space="preserve">either </w:t>
      </w:r>
      <w:r w:rsidR="00827C62" w:rsidRPr="00B21E94">
        <w:rPr>
          <w:rFonts w:ascii="Times New Roman" w:hAnsi="Times New Roman" w:cs="Times New Roman"/>
          <w:sz w:val="24"/>
          <w:szCs w:val="24"/>
        </w:rPr>
        <w:t xml:space="preserve">in cash or in kind) </w:t>
      </w:r>
      <w:r w:rsidRPr="00B21E94">
        <w:rPr>
          <w:rFonts w:ascii="Times New Roman" w:hAnsi="Times New Roman" w:cs="Times New Roman"/>
          <w:sz w:val="24"/>
          <w:szCs w:val="24"/>
        </w:rPr>
        <w:t>from</w:t>
      </w:r>
      <w:r w:rsidR="00561C75" w:rsidRPr="00B21E94">
        <w:rPr>
          <w:rFonts w:ascii="Times New Roman" w:hAnsi="Times New Roman" w:cs="Times New Roman"/>
          <w:sz w:val="24"/>
          <w:szCs w:val="24"/>
        </w:rPr>
        <w:t xml:space="preserve"> other</w:t>
      </w:r>
      <w:r w:rsidR="00827C62" w:rsidRPr="00B21E94">
        <w:rPr>
          <w:rFonts w:ascii="Times New Roman" w:hAnsi="Times New Roman" w:cs="Times New Roman"/>
          <w:sz w:val="24"/>
          <w:szCs w:val="24"/>
        </w:rPr>
        <w:t xml:space="preserve"> </w:t>
      </w:r>
      <w:r w:rsidRPr="00B21E94">
        <w:rPr>
          <w:rFonts w:ascii="Times New Roman" w:hAnsi="Times New Roman" w:cs="Times New Roman"/>
          <w:sz w:val="24"/>
          <w:szCs w:val="24"/>
        </w:rPr>
        <w:t>resources</w:t>
      </w:r>
      <w:r w:rsidR="00561C75" w:rsidRPr="00B21E94">
        <w:rPr>
          <w:rFonts w:ascii="Times New Roman" w:hAnsi="Times New Roman" w:cs="Times New Roman"/>
          <w:sz w:val="24"/>
          <w:szCs w:val="24"/>
        </w:rPr>
        <w:t xml:space="preserve"> are available</w:t>
      </w:r>
      <w:r w:rsidR="00827C62" w:rsidRPr="00B21E94">
        <w:rPr>
          <w:rFonts w:ascii="Times New Roman" w:hAnsi="Times New Roman" w:cs="Times New Roman"/>
          <w:sz w:val="24"/>
          <w:szCs w:val="24"/>
        </w:rPr>
        <w:t>, including from their own governments.</w:t>
      </w:r>
    </w:p>
    <w:p w14:paraId="0001778D" w14:textId="6C00A4A2" w:rsidR="00D062F8" w:rsidRPr="00B21E94" w:rsidRDefault="00D42CF6" w:rsidP="004A082A">
      <w:pPr>
        <w:pStyle w:val="ListParagraph"/>
        <w:numPr>
          <w:ilvl w:val="0"/>
          <w:numId w:val="19"/>
        </w:numPr>
        <w:wordWrap/>
        <w:spacing w:before="240"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t>Fiscal Support</w:t>
      </w:r>
    </w:p>
    <w:p w14:paraId="535419AA" w14:textId="77777777" w:rsidR="00D062F8" w:rsidRPr="00B21E94" w:rsidRDefault="00D42CF6" w:rsidP="00275F89">
      <w:pPr>
        <w:ind w:firstLineChars="225" w:firstLine="540"/>
        <w:jc w:val="both"/>
        <w:rPr>
          <w:rFonts w:ascii="Times New Roman" w:hAnsi="Times New Roman" w:cs="Times New Roman"/>
          <w:sz w:val="24"/>
          <w:szCs w:val="24"/>
        </w:rPr>
      </w:pPr>
      <w:r w:rsidRPr="00B21E94">
        <w:rPr>
          <w:rFonts w:ascii="Times New Roman" w:hAnsi="Times New Roman" w:cs="Times New Roman"/>
          <w:sz w:val="24"/>
          <w:szCs w:val="24"/>
        </w:rPr>
        <w:t>Fiscal support should be given to the following items:</w:t>
      </w:r>
    </w:p>
    <w:p w14:paraId="5C696680" w14:textId="2873399B" w:rsidR="00D062F8" w:rsidRPr="00B21E94" w:rsidRDefault="00D42CF6" w:rsidP="00275F89">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Planning,</w:t>
      </w:r>
      <w:r w:rsidR="00827C62" w:rsidRPr="00B21E94">
        <w:rPr>
          <w:rFonts w:ascii="Times New Roman" w:hAnsi="Times New Roman" w:cs="Times New Roman"/>
          <w:sz w:val="24"/>
          <w:szCs w:val="24"/>
        </w:rPr>
        <w:t xml:space="preserve"> </w:t>
      </w:r>
      <w:r w:rsidRPr="00B21E94">
        <w:rPr>
          <w:rFonts w:ascii="Times New Roman" w:hAnsi="Times New Roman" w:cs="Times New Roman"/>
          <w:sz w:val="24"/>
          <w:szCs w:val="24"/>
        </w:rPr>
        <w:t>investigation and report: costs for planning, investigation and reporting for implementing project, including expert fees for the experts in this activity (the total amount of expert fees of the both sides should not exceed 25% of the total amount of APT support);</w:t>
      </w:r>
    </w:p>
    <w:p w14:paraId="528E18BC" w14:textId="77777777" w:rsidR="00D062F8" w:rsidRPr="00B21E94" w:rsidRDefault="00D42CF6" w:rsidP="00275F89">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Procurement of equipment: costs for procuring necessary equipment/software required for implementation of the project;</w:t>
      </w:r>
    </w:p>
    <w:p w14:paraId="3057D524" w14:textId="0F288EB5" w:rsidR="00D062F8" w:rsidRPr="00B21E94" w:rsidRDefault="00827C62" w:rsidP="00275F89">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Labor costs: labor costs of constructors wh</w:t>
      </w:r>
      <w:r w:rsidR="00D42CF6" w:rsidRPr="00B21E94">
        <w:rPr>
          <w:rFonts w:ascii="Times New Roman" w:hAnsi="Times New Roman" w:cs="Times New Roman"/>
          <w:sz w:val="24"/>
          <w:szCs w:val="24"/>
        </w:rPr>
        <w:t>o may be involved in the</w:t>
      </w:r>
      <w:r w:rsidRPr="00B21E94">
        <w:rPr>
          <w:rFonts w:ascii="Times New Roman" w:hAnsi="Times New Roman" w:cs="Times New Roman"/>
          <w:sz w:val="24"/>
          <w:szCs w:val="24"/>
        </w:rPr>
        <w:t xml:space="preserve"> project </w:t>
      </w:r>
      <w:r w:rsidR="008E2284" w:rsidRPr="00B21E94">
        <w:rPr>
          <w:rFonts w:ascii="Times New Roman" w:hAnsi="Times New Roman" w:cs="Times New Roman"/>
          <w:sz w:val="24"/>
          <w:szCs w:val="24"/>
        </w:rPr>
        <w:t>i</w:t>
      </w:r>
      <w:r w:rsidRPr="00B21E94">
        <w:rPr>
          <w:rFonts w:ascii="Times New Roman" w:hAnsi="Times New Roman" w:cs="Times New Roman"/>
          <w:sz w:val="24"/>
          <w:szCs w:val="24"/>
        </w:rPr>
        <w:t>mplementation;</w:t>
      </w:r>
    </w:p>
    <w:p w14:paraId="34988EAF" w14:textId="77777777" w:rsidR="00D062F8" w:rsidRPr="00B21E94" w:rsidRDefault="00D42CF6" w:rsidP="00275F89">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 xml:space="preserve">Freight: </w:t>
      </w:r>
      <w:r w:rsidRPr="00B21E94">
        <w:rPr>
          <w:rFonts w:ascii="Times New Roman" w:hAnsi="Times New Roman" w:cs="Times New Roman" w:hint="eastAsia"/>
          <w:sz w:val="24"/>
          <w:szCs w:val="24"/>
        </w:rPr>
        <w:t>p</w:t>
      </w:r>
      <w:r w:rsidRPr="00B21E94">
        <w:rPr>
          <w:rFonts w:ascii="Times New Roman" w:hAnsi="Times New Roman" w:cs="Times New Roman"/>
          <w:sz w:val="24"/>
          <w:szCs w:val="24"/>
        </w:rPr>
        <w:t>ostage and freight related to the transportation of project materials;</w:t>
      </w:r>
    </w:p>
    <w:p w14:paraId="5BA6A9C9" w14:textId="77777777" w:rsidR="00D062F8" w:rsidRPr="00B21E94" w:rsidRDefault="00D42CF6" w:rsidP="00275F89">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Business trips: travel expenses, accommodation fees, and other business trip costs for field survey, study visit and reporting activity (please see details in Financial Support Details below);</w:t>
      </w:r>
    </w:p>
    <w:p w14:paraId="23CC7889" w14:textId="5DF4D031" w:rsidR="00D062F8" w:rsidRPr="00B21E94" w:rsidRDefault="00D42CF6" w:rsidP="004A082A">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 xml:space="preserve">Miscellaneous: </w:t>
      </w:r>
      <w:r w:rsidRPr="00B21E94">
        <w:rPr>
          <w:rFonts w:ascii="Times New Roman" w:hAnsi="Times New Roman" w:cs="Times New Roman" w:hint="eastAsia"/>
          <w:sz w:val="24"/>
          <w:szCs w:val="24"/>
        </w:rPr>
        <w:t>u</w:t>
      </w:r>
      <w:r w:rsidRPr="00B21E94">
        <w:rPr>
          <w:rFonts w:ascii="Times New Roman" w:hAnsi="Times New Roman" w:cs="Times New Roman"/>
          <w:sz w:val="24"/>
          <w:szCs w:val="24"/>
        </w:rPr>
        <w:t>nforeseen expenses not mentioned above (Up to 10% of the total amount of the APT financial support).</w:t>
      </w:r>
    </w:p>
    <w:p w14:paraId="7638E48D" w14:textId="379D12CD" w:rsidR="00D062F8" w:rsidRPr="00B21E94" w:rsidRDefault="00D42CF6" w:rsidP="004A082A">
      <w:pPr>
        <w:pStyle w:val="ListParagraph"/>
        <w:numPr>
          <w:ilvl w:val="0"/>
          <w:numId w:val="19"/>
        </w:numPr>
        <w:wordWrap/>
        <w:spacing w:before="240"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t>Financial Support Details</w:t>
      </w:r>
    </w:p>
    <w:p w14:paraId="7FA4EBAE" w14:textId="2B3A6E6A" w:rsidR="00D062F8" w:rsidRPr="00B21E94" w:rsidRDefault="00D42CF6" w:rsidP="00275F89">
      <w:pPr>
        <w:pStyle w:val="ListParagraph"/>
        <w:numPr>
          <w:ilvl w:val="1"/>
          <w:numId w:val="19"/>
        </w:numPr>
        <w:spacing w:after="200" w:line="240" w:lineRule="auto"/>
        <w:ind w:leftChars="0" w:left="1094" w:hanging="547"/>
        <w:rPr>
          <w:rFonts w:ascii="Times New Roman" w:hAnsi="Times New Roman" w:cs="Times New Roman"/>
          <w:b/>
          <w:bCs/>
          <w:sz w:val="24"/>
          <w:szCs w:val="24"/>
        </w:rPr>
      </w:pPr>
      <w:r w:rsidRPr="00B21E94">
        <w:rPr>
          <w:rFonts w:ascii="Times New Roman" w:hAnsi="Times New Roman" w:cs="Times New Roman"/>
          <w:b/>
          <w:bCs/>
          <w:sz w:val="24"/>
          <w:szCs w:val="24"/>
        </w:rPr>
        <w:t>Costs in the</w:t>
      </w:r>
      <w:r w:rsidR="008E2284" w:rsidRPr="00B21E94">
        <w:rPr>
          <w:rFonts w:ascii="Times New Roman" w:hAnsi="Times New Roman" w:cs="Times New Roman"/>
          <w:b/>
          <w:bCs/>
          <w:sz w:val="24"/>
          <w:szCs w:val="24"/>
        </w:rPr>
        <w:t xml:space="preserve"> </w:t>
      </w:r>
      <w:r w:rsidRPr="00B21E94">
        <w:rPr>
          <w:rFonts w:ascii="Times New Roman" w:hAnsi="Times New Roman" w:cs="Times New Roman"/>
          <w:b/>
          <w:bCs/>
          <w:sz w:val="24"/>
          <w:szCs w:val="24"/>
        </w:rPr>
        <w:t>applicant’s country</w:t>
      </w:r>
    </w:p>
    <w:p w14:paraId="5EB41458" w14:textId="1C9CAAB1" w:rsidR="00137BE5" w:rsidRPr="00B21E94" w:rsidRDefault="00D42CF6" w:rsidP="004A082A">
      <w:pPr>
        <w:pStyle w:val="ListParagraph"/>
        <w:numPr>
          <w:ilvl w:val="4"/>
          <w:numId w:val="19"/>
        </w:numPr>
        <w:wordWrap/>
        <w:spacing w:after="200" w:line="240" w:lineRule="auto"/>
        <w:ind w:leftChars="0" w:hanging="360"/>
        <w:rPr>
          <w:rFonts w:ascii="Times New Roman" w:hAnsi="Times New Roman" w:cs="Times New Roman"/>
          <w:sz w:val="24"/>
          <w:szCs w:val="24"/>
        </w:rPr>
      </w:pPr>
      <w:r w:rsidRPr="00B21E94">
        <w:rPr>
          <w:rFonts w:ascii="Times New Roman" w:hAnsi="Times New Roman" w:cs="Times New Roman"/>
          <w:sz w:val="24"/>
          <w:szCs w:val="24"/>
        </w:rPr>
        <w:t xml:space="preserve">It is expected that any local costs related to the project are to be borne by </w:t>
      </w:r>
      <w:r w:rsidR="00411412" w:rsidRPr="00B21E94">
        <w:rPr>
          <w:rFonts w:ascii="Times New Roman" w:hAnsi="Times New Roman" w:cs="Times New Roman"/>
          <w:sz w:val="24"/>
          <w:szCs w:val="24"/>
        </w:rPr>
        <w:t xml:space="preserve">the </w:t>
      </w:r>
      <w:r w:rsidRPr="00B21E94">
        <w:rPr>
          <w:rFonts w:ascii="Times New Roman" w:hAnsi="Times New Roman" w:cs="Times New Roman"/>
          <w:sz w:val="24"/>
          <w:szCs w:val="24"/>
        </w:rPr>
        <w:t xml:space="preserve">applicant’s organization or other collaborating organizations in the applicant’s </w:t>
      </w:r>
      <w:r w:rsidRPr="00B21E94">
        <w:rPr>
          <w:rFonts w:ascii="Times New Roman" w:hAnsi="Times New Roman" w:cs="Times New Roman"/>
          <w:sz w:val="24"/>
          <w:szCs w:val="24"/>
        </w:rPr>
        <w:lastRenderedPageBreak/>
        <w:t xml:space="preserve">country for the project implementation </w:t>
      </w:r>
      <w:r w:rsidR="008E2284" w:rsidRPr="00B21E94">
        <w:rPr>
          <w:rFonts w:ascii="Times New Roman" w:hAnsi="Times New Roman" w:cs="Times New Roman"/>
          <w:sz w:val="24"/>
          <w:szCs w:val="24"/>
        </w:rPr>
        <w:t>as far as possible. APT may consider providing</w:t>
      </w:r>
      <w:r w:rsidR="00561C75" w:rsidRPr="00B21E94">
        <w:rPr>
          <w:rFonts w:ascii="Times New Roman" w:hAnsi="Times New Roman" w:cs="Times New Roman"/>
          <w:sz w:val="24"/>
          <w:szCs w:val="24"/>
        </w:rPr>
        <w:t xml:space="preserve"> </w:t>
      </w:r>
      <w:r w:rsidR="008E2284" w:rsidRPr="00B21E94">
        <w:rPr>
          <w:rFonts w:ascii="Times New Roman" w:hAnsi="Times New Roman" w:cs="Times New Roman"/>
          <w:sz w:val="24"/>
          <w:szCs w:val="24"/>
        </w:rPr>
        <w:t xml:space="preserve">financial support on a case-by-case basis in case of </w:t>
      </w:r>
      <w:r w:rsidR="00561C75" w:rsidRPr="00B21E94">
        <w:rPr>
          <w:rFonts w:ascii="Times New Roman" w:hAnsi="Times New Roman" w:cs="Times New Roman"/>
          <w:sz w:val="24"/>
          <w:szCs w:val="24"/>
        </w:rPr>
        <w:t xml:space="preserve">special </w:t>
      </w:r>
      <w:r w:rsidR="008E2284" w:rsidRPr="00B21E94">
        <w:rPr>
          <w:rFonts w:ascii="Times New Roman" w:hAnsi="Times New Roman" w:cs="Times New Roman"/>
          <w:sz w:val="24"/>
          <w:szCs w:val="24"/>
        </w:rPr>
        <w:t>need.</w:t>
      </w:r>
      <w:r w:rsidR="00281D73" w:rsidRPr="00B21E94">
        <w:rPr>
          <w:rFonts w:ascii="Times New Roman" w:hAnsi="Times New Roman" w:cs="Times New Roman"/>
          <w:sz w:val="24"/>
          <w:szCs w:val="24"/>
        </w:rPr>
        <w:t xml:space="preserve"> </w:t>
      </w:r>
    </w:p>
    <w:p w14:paraId="0CD3BC38" w14:textId="77777777" w:rsidR="00137BE5" w:rsidRPr="00B21E94" w:rsidRDefault="00D42CF6" w:rsidP="00275F89">
      <w:pPr>
        <w:pStyle w:val="ListParagraph"/>
        <w:numPr>
          <w:ilvl w:val="4"/>
          <w:numId w:val="19"/>
        </w:numPr>
        <w:wordWrap/>
        <w:spacing w:after="200" w:line="240" w:lineRule="auto"/>
        <w:ind w:leftChars="0" w:hanging="360"/>
        <w:rPr>
          <w:rFonts w:ascii="Times New Roman" w:hAnsi="Times New Roman" w:cs="Times New Roman"/>
          <w:sz w:val="24"/>
          <w:szCs w:val="24"/>
        </w:rPr>
      </w:pPr>
      <w:r w:rsidRPr="00B21E94">
        <w:rPr>
          <w:rFonts w:ascii="Times New Roman" w:hAnsi="Times New Roman" w:cs="Times New Roman"/>
          <w:sz w:val="24"/>
          <w:szCs w:val="24"/>
        </w:rPr>
        <w:t>Above-mentioned local costs include daily allowance, accommodation, and transportation in the applicant’s country, costs related to the office space and equipment (such as table, chair and communication costs)</w:t>
      </w:r>
      <w:r w:rsidR="00162942" w:rsidRPr="00B21E94">
        <w:rPr>
          <w:rFonts w:ascii="Times New Roman" w:hAnsi="Times New Roman" w:cs="Times New Roman"/>
          <w:sz w:val="24"/>
          <w:szCs w:val="24"/>
        </w:rPr>
        <w:t xml:space="preserve">. </w:t>
      </w:r>
    </w:p>
    <w:p w14:paraId="2DAF99E6" w14:textId="77777777" w:rsidR="00A94CA0" w:rsidRPr="00B21E94" w:rsidRDefault="00D42CF6" w:rsidP="00275F89">
      <w:pPr>
        <w:pStyle w:val="ListParagraph"/>
        <w:numPr>
          <w:ilvl w:val="4"/>
          <w:numId w:val="19"/>
        </w:numPr>
        <w:wordWrap/>
        <w:spacing w:after="200" w:line="240" w:lineRule="auto"/>
        <w:ind w:leftChars="0" w:hanging="360"/>
        <w:rPr>
          <w:rFonts w:ascii="Times New Roman" w:hAnsi="Times New Roman" w:cs="Times New Roman"/>
          <w:sz w:val="24"/>
          <w:szCs w:val="24"/>
        </w:rPr>
      </w:pPr>
      <w:r w:rsidRPr="00B21E94">
        <w:rPr>
          <w:rFonts w:ascii="Times New Roman" w:hAnsi="Times New Roman" w:cs="Times New Roman"/>
          <w:sz w:val="24"/>
          <w:szCs w:val="24"/>
        </w:rPr>
        <w:t>Salary for researchers</w:t>
      </w:r>
      <w:r w:rsidR="000030DC" w:rsidRPr="00B21E94">
        <w:rPr>
          <w:rFonts w:ascii="Times New Roman" w:hAnsi="Times New Roman" w:cs="Times New Roman"/>
          <w:sz w:val="24"/>
          <w:szCs w:val="24"/>
        </w:rPr>
        <w:t xml:space="preserve"> </w:t>
      </w:r>
      <w:r w:rsidRPr="00B21E94">
        <w:rPr>
          <w:rFonts w:ascii="Times New Roman" w:hAnsi="Times New Roman" w:cs="Times New Roman"/>
          <w:sz w:val="24"/>
          <w:szCs w:val="24"/>
        </w:rPr>
        <w:t>from the proposing members organizations shall not be borne by APT</w:t>
      </w:r>
      <w:r w:rsidR="00162942" w:rsidRPr="00B21E94">
        <w:rPr>
          <w:rFonts w:ascii="Times New Roman" w:hAnsi="Times New Roman" w:cs="Times New Roman"/>
          <w:sz w:val="24"/>
          <w:szCs w:val="24"/>
        </w:rPr>
        <w:t xml:space="preserve">. </w:t>
      </w:r>
    </w:p>
    <w:p w14:paraId="39561777" w14:textId="23A10DDA" w:rsidR="00137BE5" w:rsidRPr="00B21E94" w:rsidRDefault="00A94CA0" w:rsidP="0046723E">
      <w:pPr>
        <w:pStyle w:val="ListParagraph"/>
        <w:numPr>
          <w:ilvl w:val="4"/>
          <w:numId w:val="19"/>
        </w:numPr>
        <w:wordWrap/>
        <w:spacing w:after="200" w:line="240" w:lineRule="auto"/>
        <w:ind w:leftChars="0" w:hanging="360"/>
        <w:rPr>
          <w:rFonts w:ascii="Times New Roman" w:hAnsi="Times New Roman" w:cs="Times New Roman"/>
          <w:sz w:val="24"/>
          <w:szCs w:val="24"/>
        </w:rPr>
      </w:pPr>
      <w:r w:rsidRPr="00B21E94">
        <w:rPr>
          <w:rFonts w:ascii="Times New Roman" w:hAnsi="Times New Roman" w:cs="Times New Roman"/>
          <w:sz w:val="24"/>
          <w:szCs w:val="24"/>
        </w:rPr>
        <w:t xml:space="preserve">The proposing </w:t>
      </w:r>
      <w:r w:rsidR="00D16AEF" w:rsidRPr="00B21E94">
        <w:rPr>
          <w:rFonts w:ascii="Times New Roman" w:hAnsi="Times New Roman" w:cs="Times New Roman"/>
          <w:sz w:val="24"/>
          <w:szCs w:val="24"/>
        </w:rPr>
        <w:t>APT member country should make its best effort to exempt import taxes and custom clearance fees of all relevant equipment used in the project.</w:t>
      </w:r>
    </w:p>
    <w:p w14:paraId="5EAACE8A" w14:textId="77777777" w:rsidR="00D062F8" w:rsidRPr="00B21E94" w:rsidRDefault="00D42CF6" w:rsidP="0046723E">
      <w:pPr>
        <w:pStyle w:val="ListParagraph"/>
        <w:numPr>
          <w:ilvl w:val="1"/>
          <w:numId w:val="19"/>
        </w:numPr>
        <w:spacing w:after="200" w:line="240" w:lineRule="auto"/>
        <w:ind w:leftChars="0" w:left="1094" w:hanging="547"/>
        <w:rPr>
          <w:rFonts w:ascii="Times New Roman" w:hAnsi="Times New Roman" w:cs="Times New Roman"/>
          <w:b/>
          <w:bCs/>
          <w:sz w:val="24"/>
          <w:szCs w:val="24"/>
        </w:rPr>
      </w:pPr>
      <w:r w:rsidRPr="00B21E94">
        <w:rPr>
          <w:rFonts w:ascii="Times New Roman" w:hAnsi="Times New Roman" w:cs="Times New Roman"/>
          <w:b/>
          <w:bCs/>
          <w:sz w:val="24"/>
          <w:szCs w:val="24"/>
        </w:rPr>
        <w:t>Costs of business trips to a foreign country</w:t>
      </w:r>
    </w:p>
    <w:p w14:paraId="391BA933" w14:textId="18953C32" w:rsidR="00D062F3" w:rsidRPr="00B21E94" w:rsidRDefault="005565C7" w:rsidP="0046723E">
      <w:pPr>
        <w:pStyle w:val="ListParagraph"/>
        <w:numPr>
          <w:ilvl w:val="0"/>
          <w:numId w:val="15"/>
        </w:numPr>
        <w:wordWrap/>
        <w:spacing w:line="240" w:lineRule="auto"/>
        <w:ind w:leftChars="0" w:left="1440"/>
        <w:rPr>
          <w:rFonts w:ascii="Times New Roman" w:hAnsi="Times New Roman" w:cs="Times New Roman"/>
          <w:sz w:val="24"/>
          <w:szCs w:val="24"/>
        </w:rPr>
      </w:pPr>
      <w:r w:rsidRPr="00B21E94">
        <w:rPr>
          <w:rFonts w:ascii="Times New Roman" w:hAnsi="Times New Roman" w:cs="Times New Roman"/>
          <w:sz w:val="24"/>
          <w:szCs w:val="24"/>
        </w:rPr>
        <w:t>For cost estim</w:t>
      </w:r>
      <w:r w:rsidR="00EF34A3" w:rsidRPr="00B21E94">
        <w:rPr>
          <w:rFonts w:ascii="Times New Roman" w:hAnsi="Times New Roman" w:cs="Times New Roman"/>
          <w:sz w:val="24"/>
          <w:szCs w:val="24"/>
        </w:rPr>
        <w:t>ation at the application stage,</w:t>
      </w:r>
      <w:r w:rsidR="001863FD" w:rsidRPr="00B21E94">
        <w:rPr>
          <w:rFonts w:ascii="Times New Roman" w:hAnsi="Times New Roman" w:cs="Times New Roman"/>
          <w:sz w:val="24"/>
          <w:szCs w:val="24"/>
        </w:rPr>
        <w:t xml:space="preserve"> for the staff involved in the project</w:t>
      </w:r>
      <w:r w:rsidR="00D062F3" w:rsidRPr="00B21E94">
        <w:rPr>
          <w:rFonts w:ascii="Times New Roman" w:hAnsi="Times New Roman" w:cs="Times New Roman"/>
          <w:sz w:val="24"/>
          <w:szCs w:val="24"/>
        </w:rPr>
        <w:t xml:space="preserve"> </w:t>
      </w:r>
      <w:r w:rsidR="001863FD" w:rsidRPr="00B21E94">
        <w:rPr>
          <w:rFonts w:ascii="Times New Roman" w:hAnsi="Times New Roman" w:cs="Times New Roman"/>
          <w:sz w:val="24"/>
          <w:szCs w:val="24"/>
        </w:rPr>
        <w:t>of the beneficiary country traveling to China and for the expert from China traveling to the beneficiary country, the amount will cover daily allowance, hotel accommodation and airfare of the return ticket. The UN DSA rate as of February 2020 is to be referred to for the estimation.</w:t>
      </w:r>
    </w:p>
    <w:p w14:paraId="2A97FE9B" w14:textId="30330AE7" w:rsidR="00D062F3" w:rsidRPr="00B21E94" w:rsidRDefault="00D062F3" w:rsidP="0046723E">
      <w:pPr>
        <w:pStyle w:val="ListParagraph"/>
        <w:numPr>
          <w:ilvl w:val="0"/>
          <w:numId w:val="15"/>
        </w:numPr>
        <w:wordWrap/>
        <w:spacing w:line="240" w:lineRule="auto"/>
        <w:ind w:leftChars="0" w:left="1440"/>
        <w:rPr>
          <w:rFonts w:ascii="Times New Roman" w:hAnsi="Times New Roman" w:cs="Times New Roman"/>
          <w:sz w:val="24"/>
          <w:szCs w:val="24"/>
        </w:rPr>
      </w:pPr>
      <w:r w:rsidRPr="00B21E94">
        <w:rPr>
          <w:rFonts w:ascii="Times New Roman" w:hAnsi="Times New Roman" w:cs="Times New Roman"/>
          <w:sz w:val="24"/>
          <w:szCs w:val="24"/>
        </w:rPr>
        <w:t xml:space="preserve">While implementing the project, the actual expenditure calculated under the framework described above </w:t>
      </w:r>
      <w:r w:rsidR="001863FD" w:rsidRPr="00B21E94">
        <w:rPr>
          <w:rFonts w:ascii="Times New Roman" w:hAnsi="Times New Roman" w:cs="Times New Roman"/>
          <w:sz w:val="24"/>
          <w:szCs w:val="24"/>
        </w:rPr>
        <w:t>would refer to</w:t>
      </w:r>
      <w:r w:rsidRPr="00B21E94">
        <w:rPr>
          <w:rFonts w:ascii="Times New Roman" w:hAnsi="Times New Roman" w:cs="Times New Roman"/>
          <w:sz w:val="24"/>
          <w:szCs w:val="24"/>
        </w:rPr>
        <w:t xml:space="preserve"> the UN DSA rate at the time of expenditure. </w:t>
      </w:r>
    </w:p>
    <w:p w14:paraId="1920143E" w14:textId="149B368A" w:rsidR="00D062F8" w:rsidRPr="00B21E94" w:rsidRDefault="00D42CF6" w:rsidP="0046723E">
      <w:pPr>
        <w:pStyle w:val="ListParagraph"/>
        <w:numPr>
          <w:ilvl w:val="1"/>
          <w:numId w:val="19"/>
        </w:numPr>
        <w:spacing w:after="200" w:line="240" w:lineRule="auto"/>
        <w:ind w:leftChars="0" w:left="1094" w:hanging="547"/>
        <w:rPr>
          <w:rFonts w:ascii="Times New Roman" w:hAnsi="Times New Roman" w:cs="Times New Roman"/>
          <w:b/>
          <w:bCs/>
          <w:sz w:val="24"/>
          <w:szCs w:val="24"/>
        </w:rPr>
      </w:pPr>
      <w:r w:rsidRPr="00B21E94">
        <w:rPr>
          <w:rFonts w:ascii="Times New Roman" w:hAnsi="Times New Roman" w:cs="Times New Roman"/>
          <w:b/>
          <w:bCs/>
          <w:sz w:val="24"/>
          <w:szCs w:val="24"/>
        </w:rPr>
        <w:t>Payment method of APT financial support</w:t>
      </w:r>
    </w:p>
    <w:p w14:paraId="7EB55FF8" w14:textId="5AD688DF" w:rsidR="00D062F8" w:rsidRPr="00B21E94" w:rsidRDefault="009B2403" w:rsidP="0046723E">
      <w:pPr>
        <w:pStyle w:val="ListParagraph"/>
        <w:numPr>
          <w:ilvl w:val="0"/>
          <w:numId w:val="9"/>
        </w:numPr>
        <w:wordWrap/>
        <w:spacing w:after="200" w:line="240" w:lineRule="auto"/>
        <w:ind w:leftChars="0" w:left="1440" w:hanging="360"/>
        <w:rPr>
          <w:rFonts w:ascii="Times New Roman" w:hAnsi="Times New Roman" w:cs="Times New Roman"/>
          <w:sz w:val="24"/>
          <w:szCs w:val="24"/>
        </w:rPr>
      </w:pPr>
      <w:r w:rsidRPr="00B21E94">
        <w:rPr>
          <w:rFonts w:ascii="Times New Roman" w:hAnsi="Times New Roman" w:cs="Times New Roman"/>
          <w:sz w:val="24"/>
          <w:szCs w:val="24"/>
        </w:rPr>
        <w:t xml:space="preserve">Upon </w:t>
      </w:r>
      <w:r w:rsidR="00D42CF6" w:rsidRPr="00B21E94">
        <w:rPr>
          <w:rFonts w:ascii="Times New Roman" w:hAnsi="Times New Roman" w:cs="Times New Roman"/>
          <w:sz w:val="24"/>
          <w:szCs w:val="24"/>
        </w:rPr>
        <w:t>receiving the financial report,</w:t>
      </w:r>
      <w:r w:rsidR="00D062F3" w:rsidRPr="00B21E94">
        <w:rPr>
          <w:rFonts w:ascii="Times New Roman" w:hAnsi="Times New Roman" w:cs="Times New Roman"/>
          <w:sz w:val="24"/>
          <w:szCs w:val="24"/>
        </w:rPr>
        <w:t xml:space="preserve"> with </w:t>
      </w:r>
      <w:r w:rsidRPr="00B21E94">
        <w:rPr>
          <w:rFonts w:ascii="Times New Roman" w:hAnsi="Times New Roman" w:cs="Times New Roman"/>
          <w:sz w:val="24"/>
          <w:szCs w:val="24"/>
        </w:rPr>
        <w:t xml:space="preserve">the </w:t>
      </w:r>
      <w:r w:rsidR="00D42CF6" w:rsidRPr="00B21E94">
        <w:rPr>
          <w:rFonts w:ascii="Times New Roman" w:hAnsi="Times New Roman" w:cs="Times New Roman"/>
          <w:sz w:val="24"/>
          <w:szCs w:val="24"/>
        </w:rPr>
        <w:t>documentary evidence such as receipts, the APT Secretariat will determine the total amount of the APT financial support.</w:t>
      </w:r>
    </w:p>
    <w:p w14:paraId="0F2F97F2" w14:textId="432B1BC8" w:rsidR="00D062F8" w:rsidRPr="00B21E94" w:rsidRDefault="009B2403" w:rsidP="0046723E">
      <w:pPr>
        <w:pStyle w:val="ListParagraph"/>
        <w:numPr>
          <w:ilvl w:val="0"/>
          <w:numId w:val="9"/>
        </w:numPr>
        <w:wordWrap/>
        <w:spacing w:after="200" w:line="240" w:lineRule="auto"/>
        <w:ind w:leftChars="0" w:left="1440" w:hanging="360"/>
        <w:rPr>
          <w:rFonts w:ascii="Times New Roman" w:hAnsi="Times New Roman" w:cs="Times New Roman"/>
          <w:sz w:val="24"/>
          <w:szCs w:val="24"/>
        </w:rPr>
      </w:pPr>
      <w:r w:rsidRPr="00B21E94">
        <w:rPr>
          <w:rFonts w:ascii="Times New Roman" w:hAnsi="Times New Roman" w:cs="Times New Roman"/>
          <w:sz w:val="24"/>
          <w:szCs w:val="24"/>
        </w:rPr>
        <w:t>If required</w:t>
      </w:r>
      <w:r w:rsidR="00D42CF6" w:rsidRPr="00B21E94">
        <w:rPr>
          <w:rFonts w:ascii="Times New Roman" w:hAnsi="Times New Roman" w:cs="Times New Roman"/>
          <w:sz w:val="24"/>
          <w:szCs w:val="24"/>
        </w:rPr>
        <w:t>, up to 60% of the approved budget will be provided prior to the project implementation.</w:t>
      </w:r>
    </w:p>
    <w:p w14:paraId="5E371C2B" w14:textId="03B8044F" w:rsidR="00137BE5" w:rsidRPr="00B21E94" w:rsidRDefault="00D42CF6" w:rsidP="0046723E">
      <w:pPr>
        <w:pStyle w:val="ListParagraph"/>
        <w:numPr>
          <w:ilvl w:val="0"/>
          <w:numId w:val="9"/>
        </w:numPr>
        <w:wordWrap/>
        <w:spacing w:after="200" w:line="240" w:lineRule="auto"/>
        <w:ind w:leftChars="0" w:left="1440" w:hanging="360"/>
        <w:rPr>
          <w:rFonts w:ascii="Times New Roman" w:hAnsi="Times New Roman" w:cs="Times New Roman"/>
          <w:sz w:val="24"/>
          <w:szCs w:val="24"/>
          <w:lang w:eastAsia="zh-CN"/>
        </w:rPr>
      </w:pPr>
      <w:r w:rsidRPr="00B21E94">
        <w:rPr>
          <w:rFonts w:ascii="Times New Roman" w:hAnsi="Times New Roman" w:cs="Times New Roman"/>
          <w:sz w:val="24"/>
          <w:szCs w:val="24"/>
        </w:rPr>
        <w:t xml:space="preserve">In principle, the balance will be paid after the completion of the project. </w:t>
      </w:r>
      <w:r w:rsidR="003666DB" w:rsidRPr="00B21E94">
        <w:rPr>
          <w:rFonts w:ascii="Times New Roman" w:hAnsi="Times New Roman" w:cs="Times New Roman"/>
          <w:sz w:val="24"/>
          <w:szCs w:val="24"/>
        </w:rPr>
        <w:t>However,</w:t>
      </w:r>
      <w:r w:rsidR="00D062F3" w:rsidRPr="00B21E94">
        <w:rPr>
          <w:rFonts w:ascii="Times New Roman" w:hAnsi="Times New Roman" w:cs="Times New Roman"/>
          <w:sz w:val="24"/>
          <w:szCs w:val="24"/>
        </w:rPr>
        <w:t xml:space="preserve"> upon APT</w:t>
      </w:r>
      <w:r w:rsidR="00280F47" w:rsidRPr="00B21E94">
        <w:rPr>
          <w:rFonts w:ascii="Times New Roman" w:hAnsi="Times New Roman" w:cs="Times New Roman"/>
          <w:sz w:val="24"/>
          <w:szCs w:val="24"/>
        </w:rPr>
        <w:t>’s</w:t>
      </w:r>
      <w:r w:rsidR="00D062F3" w:rsidRPr="00B21E94">
        <w:rPr>
          <w:rFonts w:ascii="Times New Roman" w:hAnsi="Times New Roman" w:cs="Times New Roman"/>
          <w:sz w:val="24"/>
          <w:szCs w:val="24"/>
        </w:rPr>
        <w:t xml:space="preserve"> consideration, additional amount up to th</w:t>
      </w:r>
      <w:r w:rsidR="003666DB" w:rsidRPr="00B21E94">
        <w:rPr>
          <w:rFonts w:ascii="Times New Roman" w:hAnsi="Times New Roman" w:cs="Times New Roman"/>
          <w:sz w:val="24"/>
          <w:szCs w:val="24"/>
        </w:rPr>
        <w:t>e balance can be paid earlier if so requested in the interi</w:t>
      </w:r>
      <w:r w:rsidR="00137BE5" w:rsidRPr="00B21E94">
        <w:rPr>
          <w:rFonts w:ascii="Times New Roman" w:hAnsi="Times New Roman" w:cs="Times New Roman"/>
          <w:sz w:val="24"/>
          <w:szCs w:val="24"/>
        </w:rPr>
        <w:t>m report</w:t>
      </w:r>
      <w:bookmarkStart w:id="2" w:name="_Hlk34645279"/>
      <w:r w:rsidR="00137BE5" w:rsidRPr="00B21E94">
        <w:rPr>
          <w:rFonts w:ascii="Times New Roman" w:hAnsi="Times New Roman" w:cs="Times New Roman"/>
          <w:sz w:val="24"/>
          <w:szCs w:val="24"/>
        </w:rPr>
        <w:t>.</w:t>
      </w:r>
    </w:p>
    <w:bookmarkEnd w:id="2"/>
    <w:p w14:paraId="788A9672" w14:textId="5D4B4ED7" w:rsidR="00D062F8" w:rsidRPr="00B21E94" w:rsidRDefault="003666DB" w:rsidP="0046723E">
      <w:pPr>
        <w:pStyle w:val="ListParagraph"/>
        <w:numPr>
          <w:ilvl w:val="0"/>
          <w:numId w:val="9"/>
        </w:numPr>
        <w:wordWrap/>
        <w:spacing w:after="200" w:line="240" w:lineRule="auto"/>
        <w:ind w:leftChars="0" w:left="1440" w:hanging="360"/>
        <w:rPr>
          <w:rFonts w:ascii="Times New Roman" w:hAnsi="Times New Roman" w:cs="Times New Roman"/>
          <w:sz w:val="24"/>
          <w:szCs w:val="24"/>
        </w:rPr>
      </w:pPr>
      <w:r w:rsidRPr="00B21E94">
        <w:rPr>
          <w:rFonts w:ascii="Times New Roman" w:hAnsi="Times New Roman" w:cs="Times New Roman"/>
          <w:sz w:val="24"/>
          <w:szCs w:val="24"/>
        </w:rPr>
        <w:t xml:space="preserve">If the total cost of the project is less than the amount provided, the balance shall be returned to </w:t>
      </w:r>
      <w:r w:rsidR="00137BE5" w:rsidRPr="00B21E94">
        <w:rPr>
          <w:rFonts w:ascii="Times New Roman" w:hAnsi="Times New Roman" w:cs="Times New Roman"/>
          <w:sz w:val="24"/>
          <w:szCs w:val="24"/>
        </w:rPr>
        <w:t>APT.</w:t>
      </w:r>
      <w:r w:rsidR="00281D73" w:rsidRPr="00B21E94">
        <w:rPr>
          <w:rFonts w:ascii="Times New Roman" w:hAnsi="Times New Roman" w:cs="Times New Roman"/>
          <w:sz w:val="24"/>
          <w:szCs w:val="24"/>
        </w:rPr>
        <w:t xml:space="preserve"> </w:t>
      </w:r>
    </w:p>
    <w:p w14:paraId="77BA8813" w14:textId="77777777" w:rsidR="00D062F8" w:rsidRPr="00B21E94" w:rsidRDefault="00D42CF6" w:rsidP="0046723E">
      <w:pPr>
        <w:pStyle w:val="ListParagraph"/>
        <w:numPr>
          <w:ilvl w:val="0"/>
          <w:numId w:val="9"/>
        </w:numPr>
        <w:wordWrap/>
        <w:spacing w:after="200" w:line="240" w:lineRule="auto"/>
        <w:ind w:leftChars="0" w:left="1440" w:hanging="360"/>
        <w:rPr>
          <w:rFonts w:ascii="Times New Roman" w:hAnsi="Times New Roman" w:cs="Times New Roman"/>
          <w:sz w:val="24"/>
          <w:szCs w:val="24"/>
        </w:rPr>
      </w:pPr>
      <w:r w:rsidRPr="00B21E94">
        <w:rPr>
          <w:rFonts w:ascii="Times New Roman" w:hAnsi="Times New Roman" w:cs="Times New Roman"/>
          <w:sz w:val="24"/>
          <w:szCs w:val="24"/>
        </w:rPr>
        <w:t>Any project cost in excess of the approved budget shall be borne by the members administrations or the institutions involved.</w:t>
      </w:r>
    </w:p>
    <w:p w14:paraId="78D746B5" w14:textId="0C65039B" w:rsidR="00D062F8" w:rsidRPr="00B21E94" w:rsidRDefault="00D42CF6" w:rsidP="0046723E">
      <w:pPr>
        <w:pStyle w:val="ListParagraph"/>
        <w:numPr>
          <w:ilvl w:val="0"/>
          <w:numId w:val="19"/>
        </w:numPr>
        <w:wordWrap/>
        <w:spacing w:line="240" w:lineRule="auto"/>
        <w:ind w:leftChars="0" w:left="547" w:hanging="547"/>
        <w:rPr>
          <w:rFonts w:ascii="Times New Roman" w:hAnsi="Times New Roman" w:cs="Times New Roman"/>
          <w:b/>
          <w:sz w:val="24"/>
          <w:szCs w:val="24"/>
        </w:rPr>
      </w:pPr>
      <w:bookmarkStart w:id="3" w:name="_Hlk36691040"/>
      <w:r w:rsidRPr="00B21E94">
        <w:rPr>
          <w:rFonts w:ascii="Times New Roman" w:hAnsi="Times New Roman" w:cs="Times New Roman"/>
          <w:b/>
          <w:sz w:val="24"/>
          <w:szCs w:val="24"/>
        </w:rPr>
        <w:t>Report</w:t>
      </w:r>
      <w:r w:rsidRPr="00B21E94">
        <w:rPr>
          <w:rFonts w:ascii="Times New Roman" w:hAnsi="Times New Roman" w:cs="Times New Roman" w:hint="eastAsia"/>
          <w:b/>
          <w:sz w:val="24"/>
          <w:szCs w:val="24"/>
        </w:rPr>
        <w:t>ing</w:t>
      </w:r>
      <w:r w:rsidRPr="00B21E94">
        <w:rPr>
          <w:rFonts w:ascii="Times New Roman" w:hAnsi="Times New Roman" w:cs="Times New Roman"/>
          <w:b/>
          <w:sz w:val="24"/>
          <w:szCs w:val="24"/>
        </w:rPr>
        <w:t xml:space="preserve"> to the APT Secretariat </w:t>
      </w:r>
      <w:r w:rsidR="00D509E8" w:rsidRPr="00B21E94">
        <w:rPr>
          <w:rFonts w:ascii="Times New Roman" w:hAnsi="Times New Roman" w:cs="Times New Roman"/>
          <w:b/>
          <w:sz w:val="24"/>
          <w:szCs w:val="24"/>
        </w:rPr>
        <w:t xml:space="preserve">and </w:t>
      </w:r>
      <w:r w:rsidRPr="00B21E94">
        <w:rPr>
          <w:rFonts w:ascii="Times New Roman" w:hAnsi="Times New Roman" w:cs="Times New Roman"/>
          <w:b/>
          <w:sz w:val="24"/>
          <w:szCs w:val="24"/>
        </w:rPr>
        <w:t>APT meeting</w:t>
      </w:r>
      <w:bookmarkEnd w:id="3"/>
      <w:r w:rsidR="00D339C9" w:rsidRPr="00B21E94">
        <w:rPr>
          <w:rFonts w:ascii="Times New Roman" w:hAnsi="Times New Roman" w:cs="Times New Roman"/>
          <w:b/>
          <w:sz w:val="24"/>
          <w:szCs w:val="24"/>
        </w:rPr>
        <w:t>s</w:t>
      </w:r>
    </w:p>
    <w:p w14:paraId="75C09838" w14:textId="64383709" w:rsidR="00D062F8" w:rsidRPr="00B21E94" w:rsidRDefault="00D42CF6" w:rsidP="0046723E">
      <w:pPr>
        <w:pStyle w:val="ListParagraph"/>
        <w:numPr>
          <w:ilvl w:val="1"/>
          <w:numId w:val="19"/>
        </w:numPr>
        <w:wordWrap/>
        <w:spacing w:after="200" w:line="240" w:lineRule="auto"/>
        <w:ind w:leftChars="0" w:left="1080" w:hanging="540"/>
        <w:rPr>
          <w:rFonts w:ascii="Times New Roman" w:hAnsi="Times New Roman" w:cs="Times New Roman"/>
          <w:sz w:val="24"/>
          <w:szCs w:val="24"/>
        </w:rPr>
      </w:pPr>
      <w:r w:rsidRPr="00B21E94">
        <w:rPr>
          <w:rFonts w:ascii="Times New Roman" w:hAnsi="Times New Roman" w:cs="Times New Roman"/>
          <w:sz w:val="24"/>
          <w:szCs w:val="24"/>
        </w:rPr>
        <w:t>An interim project report and an interim accounting report shall be submitted to the APT Secretariat according the proposed schedule of the project implementation.</w:t>
      </w:r>
    </w:p>
    <w:p w14:paraId="294B8E56" w14:textId="77777777" w:rsidR="00D062F8" w:rsidRPr="00B21E94" w:rsidRDefault="00D42CF6" w:rsidP="0046723E">
      <w:pPr>
        <w:pStyle w:val="ListParagraph"/>
        <w:numPr>
          <w:ilvl w:val="1"/>
          <w:numId w:val="19"/>
        </w:numPr>
        <w:wordWrap/>
        <w:spacing w:after="200" w:line="240" w:lineRule="auto"/>
        <w:ind w:leftChars="0" w:left="1080" w:hanging="540"/>
        <w:rPr>
          <w:rFonts w:ascii="Times New Roman" w:hAnsi="Times New Roman" w:cs="Times New Roman"/>
          <w:sz w:val="24"/>
          <w:szCs w:val="24"/>
        </w:rPr>
      </w:pPr>
      <w:r w:rsidRPr="00B21E94">
        <w:rPr>
          <w:rFonts w:ascii="Times New Roman" w:hAnsi="Times New Roman" w:cs="Times New Roman"/>
          <w:sz w:val="24"/>
          <w:szCs w:val="24"/>
        </w:rPr>
        <w:t>The following reports shall be submitted to the APT Secretariat within one month after the project completion.</w:t>
      </w:r>
    </w:p>
    <w:p w14:paraId="52A0351C" w14:textId="77777777" w:rsidR="00D062F8" w:rsidRPr="00B21E94" w:rsidRDefault="00D42CF6" w:rsidP="004A082A">
      <w:pPr>
        <w:pStyle w:val="ListParagraph"/>
        <w:numPr>
          <w:ilvl w:val="0"/>
          <w:numId w:val="11"/>
        </w:numPr>
        <w:wordWrap/>
        <w:spacing w:after="120" w:line="240" w:lineRule="auto"/>
        <w:ind w:leftChars="0" w:left="1440" w:hanging="360"/>
        <w:rPr>
          <w:rFonts w:ascii="Times New Roman" w:hAnsi="Times New Roman" w:cs="Times New Roman"/>
          <w:sz w:val="24"/>
          <w:szCs w:val="24"/>
        </w:rPr>
      </w:pPr>
      <w:r w:rsidRPr="00B21E94">
        <w:rPr>
          <w:rFonts w:ascii="Times New Roman" w:hAnsi="Times New Roman" w:cs="Times New Roman"/>
          <w:sz w:val="24"/>
          <w:szCs w:val="24"/>
        </w:rPr>
        <w:t>The project completion report with detailed outputs and analysis of the project results.</w:t>
      </w:r>
    </w:p>
    <w:p w14:paraId="67225207" w14:textId="77777777" w:rsidR="00D062F8" w:rsidRPr="00B21E94" w:rsidRDefault="00D42CF6" w:rsidP="0046723E">
      <w:pPr>
        <w:pStyle w:val="ListParagraph"/>
        <w:numPr>
          <w:ilvl w:val="0"/>
          <w:numId w:val="11"/>
        </w:numPr>
        <w:wordWrap/>
        <w:spacing w:after="200" w:line="240" w:lineRule="auto"/>
        <w:ind w:leftChars="0" w:left="1440" w:hanging="360"/>
        <w:rPr>
          <w:rFonts w:ascii="Times New Roman" w:hAnsi="Times New Roman" w:cs="Times New Roman"/>
          <w:sz w:val="24"/>
          <w:szCs w:val="24"/>
        </w:rPr>
      </w:pPr>
      <w:r w:rsidRPr="00B21E94">
        <w:rPr>
          <w:rFonts w:ascii="Times New Roman" w:hAnsi="Times New Roman" w:cs="Times New Roman"/>
          <w:sz w:val="24"/>
          <w:szCs w:val="24"/>
        </w:rPr>
        <w:t>The accounting reports, attached with the certification or receipts.</w:t>
      </w:r>
    </w:p>
    <w:p w14:paraId="2AB1D519" w14:textId="564F6D2C" w:rsidR="00D062F8" w:rsidRPr="00B21E94" w:rsidRDefault="00D42CF6" w:rsidP="0046723E">
      <w:pPr>
        <w:pStyle w:val="ListParagraph"/>
        <w:numPr>
          <w:ilvl w:val="1"/>
          <w:numId w:val="19"/>
        </w:numPr>
        <w:wordWrap/>
        <w:spacing w:after="200" w:line="240" w:lineRule="auto"/>
        <w:ind w:leftChars="0" w:left="1080" w:hanging="540"/>
        <w:rPr>
          <w:rFonts w:ascii="Times New Roman" w:hAnsi="Times New Roman" w:cs="Times New Roman"/>
          <w:sz w:val="24"/>
          <w:szCs w:val="24"/>
        </w:rPr>
      </w:pPr>
      <w:r w:rsidRPr="00B21E94">
        <w:rPr>
          <w:rFonts w:ascii="Times New Roman" w:hAnsi="Times New Roman" w:cs="Times New Roman"/>
          <w:sz w:val="24"/>
          <w:szCs w:val="24"/>
        </w:rPr>
        <w:lastRenderedPageBreak/>
        <w:t>In case any changes are needed to the initial project plan or budget, such changes shall be immediately reported to the APT Secretariat for</w:t>
      </w:r>
      <w:r w:rsidR="008E2284" w:rsidRPr="00B21E94">
        <w:rPr>
          <w:rFonts w:ascii="Times New Roman" w:hAnsi="Times New Roman" w:cs="Times New Roman"/>
          <w:sz w:val="24"/>
          <w:szCs w:val="24"/>
        </w:rPr>
        <w:t xml:space="preserve"> </w:t>
      </w:r>
      <w:r w:rsidRPr="00B21E94">
        <w:rPr>
          <w:rFonts w:ascii="Times New Roman" w:hAnsi="Times New Roman" w:cs="Times New Roman"/>
          <w:sz w:val="24"/>
          <w:szCs w:val="24"/>
        </w:rPr>
        <w:t>approval.</w:t>
      </w:r>
    </w:p>
    <w:p w14:paraId="0348F1E8" w14:textId="77777777" w:rsidR="00D062F8" w:rsidRPr="00B21E94" w:rsidRDefault="00D42CF6" w:rsidP="0046723E">
      <w:pPr>
        <w:pStyle w:val="ListParagraph"/>
        <w:numPr>
          <w:ilvl w:val="1"/>
          <w:numId w:val="19"/>
        </w:numPr>
        <w:wordWrap/>
        <w:spacing w:after="200" w:line="240" w:lineRule="auto"/>
        <w:ind w:leftChars="0" w:left="1080" w:hanging="540"/>
        <w:rPr>
          <w:rFonts w:ascii="Times New Roman" w:hAnsi="Times New Roman" w:cs="Times New Roman"/>
          <w:sz w:val="24"/>
          <w:szCs w:val="24"/>
        </w:rPr>
      </w:pPr>
      <w:r w:rsidRPr="00B21E94">
        <w:rPr>
          <w:rFonts w:ascii="Times New Roman" w:hAnsi="Times New Roman" w:cs="Times New Roman"/>
          <w:sz w:val="24"/>
          <w:szCs w:val="24"/>
        </w:rPr>
        <w:t>Further information may be requested by the APT Secretariat if deemed necessary.</w:t>
      </w:r>
    </w:p>
    <w:p w14:paraId="2075123F" w14:textId="5D7241D2" w:rsidR="00D062F8" w:rsidRPr="00B21E94" w:rsidRDefault="00D42CF6" w:rsidP="0046723E">
      <w:pPr>
        <w:pStyle w:val="ListParagraph"/>
        <w:numPr>
          <w:ilvl w:val="1"/>
          <w:numId w:val="19"/>
        </w:numPr>
        <w:wordWrap/>
        <w:spacing w:after="200" w:line="240" w:lineRule="auto"/>
        <w:ind w:leftChars="0" w:left="1080" w:hanging="540"/>
        <w:rPr>
          <w:rFonts w:ascii="Times New Roman" w:hAnsi="Times New Roman" w:cs="Times New Roman"/>
          <w:sz w:val="24"/>
          <w:szCs w:val="24"/>
        </w:rPr>
      </w:pPr>
      <w:bookmarkStart w:id="4" w:name="_Hlk36691357"/>
      <w:r w:rsidRPr="00B21E94">
        <w:rPr>
          <w:rFonts w:ascii="Times New Roman" w:hAnsi="Times New Roman" w:cs="Times New Roman"/>
          <w:sz w:val="24"/>
          <w:szCs w:val="24"/>
        </w:rPr>
        <w:t>Project results should be reported at APT meetings related to ICT development in order to share them with APT members.</w:t>
      </w:r>
      <w:bookmarkEnd w:id="4"/>
    </w:p>
    <w:p w14:paraId="4649C0DF" w14:textId="6879C106" w:rsidR="00D062F8" w:rsidRPr="00B21E94" w:rsidRDefault="00D42CF6" w:rsidP="0046723E">
      <w:pPr>
        <w:pStyle w:val="ListParagraph"/>
        <w:numPr>
          <w:ilvl w:val="0"/>
          <w:numId w:val="19"/>
        </w:numPr>
        <w:wordWrap/>
        <w:spacing w:before="240"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t>Expected Time Schedule</w:t>
      </w:r>
    </w:p>
    <w:p w14:paraId="16790E85" w14:textId="080368FF" w:rsidR="00D062F8" w:rsidRPr="00B21E94" w:rsidRDefault="00386AD5" w:rsidP="004A082A">
      <w:pPr>
        <w:pStyle w:val="ListParagraph"/>
        <w:numPr>
          <w:ilvl w:val="1"/>
          <w:numId w:val="20"/>
        </w:numPr>
        <w:spacing w:after="200" w:line="240" w:lineRule="auto"/>
        <w:ind w:leftChars="0" w:left="1094" w:hanging="374"/>
        <w:rPr>
          <w:rFonts w:ascii="Times New Roman" w:hAnsi="Times New Roman" w:cs="Times New Roman"/>
          <w:sz w:val="24"/>
          <w:szCs w:val="24"/>
        </w:rPr>
      </w:pPr>
      <w:r w:rsidRPr="00B21E94">
        <w:rPr>
          <w:rFonts w:ascii="Times New Roman" w:hAnsi="Times New Roman" w:cs="Times New Roman"/>
          <w:sz w:val="24"/>
          <w:szCs w:val="24"/>
        </w:rPr>
        <w:t>J</w:t>
      </w:r>
      <w:r w:rsidRPr="00B21E94">
        <w:rPr>
          <w:rFonts w:ascii="Times New Roman" w:hAnsi="Times New Roman" w:cs="Times New Roman"/>
          <w:sz w:val="24"/>
          <w:szCs w:val="24"/>
          <w:lang w:eastAsia="zh-CN"/>
        </w:rPr>
        <w:t xml:space="preserve">une </w:t>
      </w:r>
      <w:r w:rsidR="00D42CF6" w:rsidRPr="00B21E94">
        <w:rPr>
          <w:rFonts w:ascii="Times New Roman" w:hAnsi="Times New Roman" w:cs="Times New Roman" w:hint="eastAsia"/>
          <w:sz w:val="24"/>
          <w:szCs w:val="24"/>
          <w:lang w:eastAsia="zh-CN"/>
        </w:rPr>
        <w:t>2</w:t>
      </w:r>
      <w:r w:rsidR="00D42CF6" w:rsidRPr="00B21E94">
        <w:rPr>
          <w:rFonts w:ascii="Times New Roman" w:hAnsi="Times New Roman" w:cs="Times New Roman"/>
          <w:sz w:val="24"/>
          <w:szCs w:val="24"/>
        </w:rPr>
        <w:t>020: Circulation of APT letter of call for proposals</w:t>
      </w:r>
    </w:p>
    <w:p w14:paraId="3D2EC02F" w14:textId="4DE4B42D" w:rsidR="00D062F8" w:rsidRPr="00B21E94" w:rsidRDefault="00386AD5" w:rsidP="004A082A">
      <w:pPr>
        <w:pStyle w:val="ListParagraph"/>
        <w:numPr>
          <w:ilvl w:val="1"/>
          <w:numId w:val="20"/>
        </w:numPr>
        <w:spacing w:after="200" w:line="240" w:lineRule="auto"/>
        <w:ind w:leftChars="0" w:left="1094" w:hanging="374"/>
        <w:rPr>
          <w:rFonts w:ascii="Times New Roman" w:hAnsi="Times New Roman" w:cs="Times New Roman"/>
          <w:sz w:val="24"/>
          <w:szCs w:val="24"/>
        </w:rPr>
      </w:pPr>
      <w:r w:rsidRPr="00B21E94">
        <w:rPr>
          <w:rFonts w:ascii="Times New Roman" w:hAnsi="Times New Roman" w:cs="Times New Roman"/>
          <w:sz w:val="24"/>
          <w:szCs w:val="24"/>
        </w:rPr>
        <w:t xml:space="preserve">June </w:t>
      </w:r>
      <w:r w:rsidR="00D42CF6" w:rsidRPr="00B21E94">
        <w:rPr>
          <w:rFonts w:ascii="Times New Roman" w:hAnsi="Times New Roman" w:cs="Times New Roman"/>
          <w:sz w:val="24"/>
          <w:szCs w:val="24"/>
        </w:rPr>
        <w:t xml:space="preserve">to </w:t>
      </w:r>
      <w:r w:rsidRPr="00B21E94">
        <w:rPr>
          <w:rFonts w:ascii="Times New Roman" w:hAnsi="Times New Roman" w:cs="Times New Roman"/>
          <w:sz w:val="24"/>
          <w:szCs w:val="24"/>
        </w:rPr>
        <w:t xml:space="preserve">August </w:t>
      </w:r>
      <w:r w:rsidR="00D42CF6" w:rsidRPr="00B21E94">
        <w:rPr>
          <w:rFonts w:ascii="Times New Roman" w:hAnsi="Times New Roman" w:cs="Times New Roman"/>
          <w:sz w:val="24"/>
          <w:szCs w:val="24"/>
        </w:rPr>
        <w:t>2020: Proposal submission</w:t>
      </w:r>
    </w:p>
    <w:p w14:paraId="458FA9EF" w14:textId="15AB41B4" w:rsidR="00D062F8" w:rsidRPr="00B21E94" w:rsidRDefault="00386AD5" w:rsidP="004A082A">
      <w:pPr>
        <w:pStyle w:val="ListParagraph"/>
        <w:numPr>
          <w:ilvl w:val="1"/>
          <w:numId w:val="20"/>
        </w:numPr>
        <w:spacing w:after="200" w:line="240" w:lineRule="auto"/>
        <w:ind w:leftChars="0" w:left="1094" w:hanging="374"/>
        <w:rPr>
          <w:rFonts w:ascii="Times New Roman" w:hAnsi="Times New Roman" w:cs="Times New Roman"/>
          <w:sz w:val="24"/>
          <w:szCs w:val="24"/>
        </w:rPr>
      </w:pPr>
      <w:r w:rsidRPr="00B21E94">
        <w:rPr>
          <w:rFonts w:ascii="Times New Roman" w:hAnsi="Times New Roman" w:cs="Times New Roman"/>
          <w:sz w:val="24"/>
          <w:szCs w:val="24"/>
        </w:rPr>
        <w:t xml:space="preserve">September </w:t>
      </w:r>
      <w:r w:rsidR="00D42CF6" w:rsidRPr="00B21E94">
        <w:rPr>
          <w:rFonts w:ascii="Times New Roman" w:hAnsi="Times New Roman" w:cs="Times New Roman"/>
          <w:sz w:val="24"/>
          <w:szCs w:val="24"/>
        </w:rPr>
        <w:t xml:space="preserve">2020: Selection of </w:t>
      </w:r>
      <w:r w:rsidR="00D42CF6" w:rsidRPr="00B21E94">
        <w:rPr>
          <w:rFonts w:ascii="Times New Roman" w:hAnsi="Times New Roman" w:cs="Times New Roman" w:hint="eastAsia"/>
          <w:sz w:val="24"/>
          <w:szCs w:val="24"/>
        </w:rPr>
        <w:t xml:space="preserve">the </w:t>
      </w:r>
      <w:r w:rsidR="00D42CF6" w:rsidRPr="00B21E94">
        <w:rPr>
          <w:rFonts w:ascii="Times New Roman" w:hAnsi="Times New Roman" w:cs="Times New Roman"/>
          <w:sz w:val="24"/>
          <w:szCs w:val="24"/>
        </w:rPr>
        <w:t>proposals</w:t>
      </w:r>
    </w:p>
    <w:p w14:paraId="33770E04" w14:textId="1E17084A" w:rsidR="00D062F8" w:rsidRPr="00B21E94" w:rsidRDefault="00386AD5" w:rsidP="004A082A">
      <w:pPr>
        <w:pStyle w:val="ListParagraph"/>
        <w:numPr>
          <w:ilvl w:val="1"/>
          <w:numId w:val="20"/>
        </w:numPr>
        <w:spacing w:after="200" w:line="240" w:lineRule="auto"/>
        <w:ind w:leftChars="0" w:left="1094" w:hanging="374"/>
        <w:rPr>
          <w:rFonts w:ascii="Times New Roman" w:hAnsi="Times New Roman" w:cs="Times New Roman"/>
          <w:sz w:val="24"/>
          <w:szCs w:val="24"/>
        </w:rPr>
      </w:pPr>
      <w:r w:rsidRPr="00B21E94">
        <w:rPr>
          <w:rFonts w:ascii="Times New Roman" w:hAnsi="Times New Roman" w:cs="Times New Roman"/>
          <w:sz w:val="24"/>
          <w:szCs w:val="24"/>
        </w:rPr>
        <w:t>September</w:t>
      </w:r>
      <w:r w:rsidR="00D062F3" w:rsidRPr="00B21E94">
        <w:rPr>
          <w:rFonts w:ascii="Times New Roman" w:hAnsi="Times New Roman" w:cs="Times New Roman"/>
          <w:sz w:val="24"/>
          <w:szCs w:val="24"/>
        </w:rPr>
        <w:t xml:space="preserve"> </w:t>
      </w:r>
      <w:r w:rsidR="00D42CF6" w:rsidRPr="00B21E94">
        <w:rPr>
          <w:rFonts w:ascii="Times New Roman" w:hAnsi="Times New Roman" w:cs="Times New Roman"/>
          <w:sz w:val="24"/>
          <w:szCs w:val="24"/>
        </w:rPr>
        <w:t>to</w:t>
      </w:r>
      <w:r w:rsidR="00D062F3" w:rsidRPr="00B21E94">
        <w:rPr>
          <w:rFonts w:ascii="Times New Roman" w:hAnsi="Times New Roman" w:cs="Times New Roman"/>
          <w:sz w:val="24"/>
          <w:szCs w:val="24"/>
        </w:rPr>
        <w:t xml:space="preserve"> </w:t>
      </w:r>
      <w:r w:rsidRPr="00B21E94">
        <w:rPr>
          <w:rFonts w:ascii="Times New Roman" w:hAnsi="Times New Roman" w:cs="Times New Roman"/>
          <w:sz w:val="24"/>
          <w:szCs w:val="24"/>
        </w:rPr>
        <w:t xml:space="preserve">October </w:t>
      </w:r>
      <w:r w:rsidR="00D42CF6" w:rsidRPr="00B21E94">
        <w:rPr>
          <w:rFonts w:ascii="Times New Roman" w:hAnsi="Times New Roman" w:cs="Times New Roman"/>
          <w:sz w:val="24"/>
          <w:szCs w:val="24"/>
        </w:rPr>
        <w:t>2020: Discussion on the detailed project among the China, APT Secretariat and beneficiary country. Preparation of detailed project documents by Beneficiary country</w:t>
      </w:r>
    </w:p>
    <w:p w14:paraId="03B6BBB6" w14:textId="17AC1793" w:rsidR="00EC0801" w:rsidRPr="00B21E94" w:rsidRDefault="00386AD5" w:rsidP="004A082A">
      <w:pPr>
        <w:pStyle w:val="ListParagraph"/>
        <w:numPr>
          <w:ilvl w:val="1"/>
          <w:numId w:val="20"/>
        </w:numPr>
        <w:spacing w:after="200" w:line="240" w:lineRule="auto"/>
        <w:ind w:leftChars="0" w:left="1094" w:hanging="374"/>
        <w:rPr>
          <w:rFonts w:ascii="Times New Roman" w:hAnsi="Times New Roman" w:cs="Times New Roman"/>
          <w:sz w:val="24"/>
          <w:szCs w:val="24"/>
        </w:rPr>
      </w:pPr>
      <w:r w:rsidRPr="00B21E94">
        <w:rPr>
          <w:rFonts w:ascii="Times New Roman" w:hAnsi="Times New Roman" w:cs="Times New Roman"/>
          <w:sz w:val="24"/>
          <w:szCs w:val="24"/>
        </w:rPr>
        <w:t>October</w:t>
      </w:r>
      <w:r w:rsidRPr="00B21E94" w:rsidDel="00386AD5">
        <w:rPr>
          <w:rFonts w:ascii="Times New Roman" w:hAnsi="Times New Roman" w:cs="Times New Roman"/>
          <w:sz w:val="24"/>
          <w:szCs w:val="24"/>
        </w:rPr>
        <w:t xml:space="preserve"> </w:t>
      </w:r>
      <w:r w:rsidR="00D42CF6" w:rsidRPr="00B21E94">
        <w:rPr>
          <w:rFonts w:ascii="Times New Roman" w:hAnsi="Times New Roman" w:cs="Times New Roman"/>
          <w:sz w:val="24"/>
          <w:szCs w:val="24"/>
        </w:rPr>
        <w:t>2020: Disbursement of the 1st portion of the APT support after final approval</w:t>
      </w:r>
      <w:r w:rsidR="00EC0801" w:rsidRPr="00B21E94">
        <w:rPr>
          <w:rFonts w:ascii="Times New Roman" w:hAnsi="Times New Roman" w:cs="Times New Roman"/>
          <w:sz w:val="24"/>
          <w:szCs w:val="24"/>
        </w:rPr>
        <w:t xml:space="preserve"> </w:t>
      </w:r>
    </w:p>
    <w:p w14:paraId="7A093C64" w14:textId="337A43BA" w:rsidR="00D062F8" w:rsidRPr="00B21E94" w:rsidRDefault="00386AD5" w:rsidP="004A082A">
      <w:pPr>
        <w:pStyle w:val="ListParagraph"/>
        <w:numPr>
          <w:ilvl w:val="1"/>
          <w:numId w:val="20"/>
        </w:numPr>
        <w:spacing w:after="200" w:line="240" w:lineRule="auto"/>
        <w:ind w:leftChars="0" w:left="1094" w:hanging="374"/>
        <w:rPr>
          <w:rFonts w:ascii="Times New Roman" w:hAnsi="Times New Roman" w:cs="Times New Roman"/>
          <w:sz w:val="24"/>
          <w:szCs w:val="24"/>
        </w:rPr>
      </w:pPr>
      <w:r w:rsidRPr="00B21E94">
        <w:rPr>
          <w:rFonts w:ascii="Times New Roman" w:hAnsi="Times New Roman" w:cs="Times New Roman"/>
          <w:sz w:val="24"/>
          <w:szCs w:val="24"/>
        </w:rPr>
        <w:t xml:space="preserve">August </w:t>
      </w:r>
      <w:r w:rsidR="00D42CF6" w:rsidRPr="00B21E94">
        <w:rPr>
          <w:rFonts w:ascii="Times New Roman" w:hAnsi="Times New Roman" w:cs="Times New Roman"/>
          <w:sz w:val="24"/>
          <w:szCs w:val="24"/>
        </w:rPr>
        <w:t xml:space="preserve">to </w:t>
      </w:r>
      <w:r w:rsidRPr="00B21E94">
        <w:rPr>
          <w:rFonts w:ascii="Times New Roman" w:hAnsi="Times New Roman" w:cs="Times New Roman"/>
          <w:sz w:val="24"/>
          <w:szCs w:val="24"/>
        </w:rPr>
        <w:t xml:space="preserve">September </w:t>
      </w:r>
      <w:r w:rsidR="00D42CF6" w:rsidRPr="00B21E94">
        <w:rPr>
          <w:rFonts w:ascii="Times New Roman" w:hAnsi="Times New Roman" w:cs="Times New Roman"/>
          <w:sz w:val="24"/>
          <w:szCs w:val="24"/>
        </w:rPr>
        <w:t>2021: Interim project report to be submitted to APT Secretariat. If requested, the balance of the APT financial support will be disbursed</w:t>
      </w:r>
    </w:p>
    <w:p w14:paraId="4F5EBB58" w14:textId="600D6C6F" w:rsidR="00D062F8" w:rsidRPr="00B21E94" w:rsidRDefault="00D42CF6" w:rsidP="004A082A">
      <w:pPr>
        <w:pStyle w:val="ListParagraph"/>
        <w:numPr>
          <w:ilvl w:val="0"/>
          <w:numId w:val="19"/>
        </w:numPr>
        <w:wordWrap/>
        <w:spacing w:before="240"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t>Liability</w:t>
      </w:r>
    </w:p>
    <w:p w14:paraId="0045F1EB" w14:textId="3F03CE4A" w:rsidR="00D062F8" w:rsidRPr="00B21E94" w:rsidRDefault="00D42CF6" w:rsidP="0046723E">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APT will not be responsible for any accidents, personal injury or any loss of any nature during the implementation of the projects under the project.</w:t>
      </w:r>
    </w:p>
    <w:p w14:paraId="165E7AC6" w14:textId="77777777" w:rsidR="00D062F8" w:rsidRPr="00B21E94" w:rsidRDefault="00D42CF6" w:rsidP="0046723E">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APT is not liable for any legal implications arising from the implementation and operation of the projects.</w:t>
      </w:r>
    </w:p>
    <w:p w14:paraId="191D0B5C" w14:textId="7168C4E8" w:rsidR="00D062F8" w:rsidRPr="00B21E94" w:rsidRDefault="00D42CF6" w:rsidP="004A082A">
      <w:pPr>
        <w:pStyle w:val="ListParagraph"/>
        <w:numPr>
          <w:ilvl w:val="0"/>
          <w:numId w:val="19"/>
        </w:numPr>
        <w:wordWrap/>
        <w:spacing w:before="240" w:line="240" w:lineRule="auto"/>
        <w:ind w:leftChars="0" w:left="547" w:hanging="547"/>
        <w:rPr>
          <w:rFonts w:ascii="Times New Roman" w:hAnsi="Times New Roman" w:cs="Times New Roman"/>
          <w:b/>
          <w:sz w:val="24"/>
          <w:szCs w:val="24"/>
        </w:rPr>
      </w:pPr>
      <w:r w:rsidRPr="00B21E94">
        <w:rPr>
          <w:rFonts w:ascii="Times New Roman" w:hAnsi="Times New Roman" w:cs="Times New Roman"/>
          <w:b/>
          <w:sz w:val="24"/>
          <w:szCs w:val="24"/>
        </w:rPr>
        <w:t>Application and Contact Information</w:t>
      </w:r>
    </w:p>
    <w:p w14:paraId="0A4981F8" w14:textId="3FB602D1" w:rsidR="00D062F8" w:rsidRPr="00B21E94" w:rsidRDefault="00D42CF6" w:rsidP="0046723E">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 xml:space="preserve">The application form and the budgeting form shall be filled out appropriately and submitted to the APT Secretariat via email </w:t>
      </w:r>
      <w:bookmarkStart w:id="5" w:name="OLE_LINK6"/>
      <w:bookmarkStart w:id="6" w:name="OLE_LINK5"/>
      <w:r w:rsidR="003666DB" w:rsidRPr="00B21E94">
        <w:rPr>
          <w:rFonts w:ascii="Times New Roman" w:hAnsi="Times New Roman" w:cs="Times New Roman"/>
          <w:sz w:val="24"/>
          <w:szCs w:val="24"/>
        </w:rPr>
        <w:fldChar w:fldCharType="begin"/>
      </w:r>
      <w:r w:rsidRPr="00B21E94">
        <w:rPr>
          <w:rFonts w:ascii="Times New Roman" w:hAnsi="Times New Roman" w:cs="Times New Roman"/>
          <w:sz w:val="24"/>
          <w:szCs w:val="24"/>
        </w:rPr>
        <w:instrText xml:space="preserve"> HYPERLINK "mailto:ebc-c@apt.int" </w:instrText>
      </w:r>
      <w:r w:rsidR="003666DB" w:rsidRPr="00B21E94">
        <w:rPr>
          <w:rFonts w:ascii="Times New Roman" w:hAnsi="Times New Roman" w:cs="Times New Roman"/>
          <w:sz w:val="24"/>
          <w:szCs w:val="24"/>
        </w:rPr>
        <w:fldChar w:fldCharType="separate"/>
      </w:r>
      <w:r w:rsidRPr="00B21E94">
        <w:rPr>
          <w:rStyle w:val="Hyperlink"/>
          <w:rFonts w:ascii="Times New Roman" w:hAnsi="Times New Roman" w:cs="Times New Roman"/>
          <w:sz w:val="24"/>
          <w:szCs w:val="24"/>
        </w:rPr>
        <w:t>ebc-c@apt.int</w:t>
      </w:r>
      <w:bookmarkEnd w:id="5"/>
      <w:bookmarkEnd w:id="6"/>
      <w:r w:rsidR="003666DB" w:rsidRPr="00B21E94">
        <w:rPr>
          <w:rFonts w:ascii="Times New Roman" w:hAnsi="Times New Roman" w:cs="Times New Roman"/>
          <w:sz w:val="24"/>
          <w:szCs w:val="24"/>
        </w:rPr>
        <w:fldChar w:fldCharType="end"/>
      </w:r>
      <w:r w:rsidRPr="00B21E94">
        <w:rPr>
          <w:rFonts w:ascii="Times New Roman" w:hAnsi="Times New Roman" w:cs="Times New Roman"/>
          <w:sz w:val="24"/>
          <w:szCs w:val="24"/>
        </w:rPr>
        <w:t>.</w:t>
      </w:r>
    </w:p>
    <w:p w14:paraId="410BCDC0" w14:textId="75294801" w:rsidR="00D062F8" w:rsidRPr="00B21E94" w:rsidRDefault="00D42CF6" w:rsidP="004A082A">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For any inquiry of the project proposal and implementation, please contact</w:t>
      </w:r>
      <w:r w:rsidR="008E2284" w:rsidRPr="00B21E94">
        <w:rPr>
          <w:rFonts w:ascii="Times New Roman" w:hAnsi="Times New Roman" w:cs="Times New Roman"/>
          <w:sz w:val="24"/>
          <w:szCs w:val="24"/>
        </w:rPr>
        <w:t xml:space="preserve"> </w:t>
      </w:r>
      <w:r w:rsidRPr="00B21E94">
        <w:rPr>
          <w:rFonts w:ascii="Times New Roman" w:hAnsi="Times New Roman" w:cs="Times New Roman"/>
          <w:sz w:val="24"/>
          <w:szCs w:val="24"/>
        </w:rPr>
        <w:t>the APT Secretariat</w:t>
      </w:r>
      <w:r w:rsidR="008E2284" w:rsidRPr="00B21E94">
        <w:rPr>
          <w:rFonts w:ascii="Times New Roman" w:hAnsi="Times New Roman" w:cs="Times New Roman"/>
          <w:sz w:val="24"/>
          <w:szCs w:val="24"/>
        </w:rPr>
        <w:t xml:space="preserve"> </w:t>
      </w:r>
      <w:r w:rsidRPr="00B21E94">
        <w:rPr>
          <w:rFonts w:ascii="Times New Roman" w:hAnsi="Times New Roman" w:cs="Times New Roman"/>
          <w:sz w:val="24"/>
          <w:szCs w:val="24"/>
        </w:rPr>
        <w:t xml:space="preserve">via email </w:t>
      </w:r>
      <w:hyperlink r:id="rId11" w:history="1">
        <w:r w:rsidRPr="00B21E94">
          <w:rPr>
            <w:rStyle w:val="Hyperlink"/>
            <w:rFonts w:ascii="Times New Roman" w:hAnsi="Times New Roman" w:cs="Times New Roman"/>
            <w:sz w:val="24"/>
            <w:szCs w:val="24"/>
          </w:rPr>
          <w:t>ebc-c@apt.int</w:t>
        </w:r>
      </w:hyperlink>
      <w:r w:rsidRPr="00B21E94">
        <w:rPr>
          <w:rFonts w:ascii="Times New Roman" w:hAnsi="Times New Roman" w:cs="Times New Roman"/>
          <w:sz w:val="24"/>
          <w:szCs w:val="24"/>
        </w:rPr>
        <w:t>.</w:t>
      </w:r>
    </w:p>
    <w:p w14:paraId="7CE1239A" w14:textId="44CD20DB" w:rsidR="00D062F8" w:rsidRPr="00B21E94" w:rsidRDefault="00D42CF6" w:rsidP="004A082A">
      <w:pPr>
        <w:pStyle w:val="ListParagraph"/>
        <w:numPr>
          <w:ilvl w:val="1"/>
          <w:numId w:val="19"/>
        </w:numPr>
        <w:spacing w:after="200" w:line="240" w:lineRule="auto"/>
        <w:ind w:leftChars="0" w:left="1094" w:hanging="547"/>
        <w:rPr>
          <w:rFonts w:ascii="Times New Roman" w:hAnsi="Times New Roman" w:cs="Times New Roman"/>
          <w:sz w:val="24"/>
          <w:szCs w:val="24"/>
        </w:rPr>
      </w:pPr>
      <w:r w:rsidRPr="00B21E94">
        <w:rPr>
          <w:rFonts w:ascii="Times New Roman" w:hAnsi="Times New Roman" w:cs="Times New Roman"/>
          <w:sz w:val="24"/>
          <w:szCs w:val="24"/>
        </w:rPr>
        <w:t xml:space="preserve">For inquiry for </w:t>
      </w:r>
      <w:r w:rsidRPr="00B21E94">
        <w:rPr>
          <w:rFonts w:ascii="Times New Roman" w:hAnsi="Times New Roman" w:cs="Times New Roman" w:hint="eastAsia"/>
          <w:sz w:val="24"/>
          <w:szCs w:val="24"/>
        </w:rPr>
        <w:t>Chin</w:t>
      </w:r>
      <w:r w:rsidRPr="00B21E94">
        <w:rPr>
          <w:rFonts w:ascii="Times New Roman" w:hAnsi="Times New Roman" w:cs="Times New Roman"/>
          <w:sz w:val="24"/>
          <w:szCs w:val="24"/>
        </w:rPr>
        <w:t>ese Experts, please contact</w:t>
      </w:r>
      <w:r w:rsidRPr="00B21E94">
        <w:rPr>
          <w:rFonts w:ascii="Times New Roman" w:hAnsi="Times New Roman" w:cs="Times New Roman" w:hint="eastAsia"/>
          <w:sz w:val="24"/>
          <w:szCs w:val="24"/>
        </w:rPr>
        <w:t xml:space="preserve"> CAICT via email</w:t>
      </w:r>
      <w:r w:rsidR="008E2284" w:rsidRPr="00B21E94">
        <w:rPr>
          <w:rFonts w:ascii="Times New Roman" w:hAnsi="Times New Roman" w:cs="Times New Roman"/>
          <w:sz w:val="24"/>
          <w:szCs w:val="24"/>
        </w:rPr>
        <w:t xml:space="preserve"> </w:t>
      </w:r>
      <w:hyperlink r:id="rId12" w:history="1">
        <w:r w:rsidR="004A082A" w:rsidRPr="00B21E94">
          <w:rPr>
            <w:rStyle w:val="Hyperlink"/>
            <w:rFonts w:ascii="Times New Roman" w:hAnsi="Times New Roman" w:cs="Times New Roman"/>
            <w:sz w:val="24"/>
            <w:szCs w:val="24"/>
          </w:rPr>
          <w:t>aptebcc@caict.ac.cn</w:t>
        </w:r>
      </w:hyperlink>
      <w:r w:rsidRPr="00B21E94">
        <w:rPr>
          <w:rFonts w:ascii="Times New Roman" w:hAnsi="Times New Roman" w:cs="Times New Roman"/>
          <w:sz w:val="24"/>
          <w:szCs w:val="24"/>
        </w:rPr>
        <w:t>.</w:t>
      </w:r>
    </w:p>
    <w:p w14:paraId="7A9D8606" w14:textId="29E993BE" w:rsidR="004A082A" w:rsidRPr="00B21E94" w:rsidRDefault="004A082A" w:rsidP="004A082A">
      <w:pPr>
        <w:spacing w:after="0"/>
        <w:rPr>
          <w:rFonts w:ascii="Times New Roman" w:hAnsi="Times New Roman" w:cs="Times New Roman"/>
          <w:sz w:val="20"/>
          <w:szCs w:val="20"/>
        </w:rPr>
      </w:pPr>
    </w:p>
    <w:p w14:paraId="00D5A663" w14:textId="57B34D8F" w:rsidR="004A082A" w:rsidRDefault="004A082A" w:rsidP="004A082A">
      <w:pPr>
        <w:spacing w:after="0"/>
        <w:jc w:val="center"/>
        <w:rPr>
          <w:rFonts w:ascii="Times New Roman" w:hAnsi="Times New Roman" w:cs="Times New Roman"/>
          <w:sz w:val="24"/>
          <w:szCs w:val="24"/>
        </w:rPr>
      </w:pPr>
      <w:r w:rsidRPr="00B21E94">
        <w:rPr>
          <w:rFonts w:ascii="Times New Roman" w:hAnsi="Times New Roman" w:cs="Times New Roman"/>
          <w:sz w:val="24"/>
          <w:szCs w:val="24"/>
        </w:rPr>
        <w:t>____________________</w:t>
      </w:r>
    </w:p>
    <w:p w14:paraId="453B18D2" w14:textId="77777777" w:rsidR="004A082A" w:rsidRPr="004A082A" w:rsidRDefault="004A082A" w:rsidP="004A082A">
      <w:pPr>
        <w:spacing w:after="0"/>
        <w:rPr>
          <w:rFonts w:ascii="Times New Roman" w:hAnsi="Times New Roman" w:cs="Times New Roman"/>
          <w:sz w:val="20"/>
          <w:szCs w:val="20"/>
        </w:rPr>
      </w:pPr>
    </w:p>
    <w:sectPr w:rsidR="004A082A" w:rsidRPr="004A082A" w:rsidSect="008D2E5D">
      <w:headerReference w:type="default" r:id="rId13"/>
      <w:footerReference w:type="even" r:id="rId14"/>
      <w:footerReference w:type="default" r:id="rId15"/>
      <w:headerReference w:type="first" r:id="rId16"/>
      <w:pgSz w:w="11906" w:h="16838" w:code="9"/>
      <w:pgMar w:top="1152" w:right="1296" w:bottom="129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A6F4" w14:textId="77777777" w:rsidR="00B30FF7" w:rsidRDefault="00B30FF7">
      <w:pPr>
        <w:spacing w:after="0"/>
      </w:pPr>
      <w:r>
        <w:separator/>
      </w:r>
    </w:p>
  </w:endnote>
  <w:endnote w:type="continuationSeparator" w:id="0">
    <w:p w14:paraId="24DB662E" w14:textId="77777777" w:rsidR="00B30FF7" w:rsidRDefault="00B30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6421532"/>
    </w:sdtPr>
    <w:sdtEndPr>
      <w:rPr>
        <w:rStyle w:val="PageNumber"/>
      </w:rPr>
    </w:sdtEndPr>
    <w:sdtContent>
      <w:p w14:paraId="1A14904E" w14:textId="77777777" w:rsidR="00D062F8" w:rsidRDefault="003666DB">
        <w:pPr>
          <w:pStyle w:val="Footer"/>
          <w:framePr w:wrap="around" w:vAnchor="text" w:hAnchor="margin" w:xAlign="center" w:y="1"/>
          <w:rPr>
            <w:rStyle w:val="PageNumber"/>
          </w:rPr>
        </w:pPr>
        <w:r>
          <w:rPr>
            <w:rStyle w:val="PageNumber"/>
          </w:rPr>
          <w:fldChar w:fldCharType="begin"/>
        </w:r>
        <w:r w:rsidR="00D42CF6">
          <w:rPr>
            <w:rStyle w:val="PageNumber"/>
          </w:rPr>
          <w:instrText xml:space="preserve"> PAGE </w:instrText>
        </w:r>
        <w:r>
          <w:rPr>
            <w:rStyle w:val="PageNumber"/>
          </w:rPr>
          <w:fldChar w:fldCharType="end"/>
        </w:r>
      </w:p>
    </w:sdtContent>
  </w:sdt>
  <w:p w14:paraId="21F0CEA4" w14:textId="77777777" w:rsidR="00D062F8" w:rsidRDefault="00D06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521845764"/>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6C1EFC2" w14:textId="00FB08D2" w:rsidR="00D062F8" w:rsidRPr="00E12953" w:rsidRDefault="00E12953" w:rsidP="00E12953">
            <w:pPr>
              <w:pStyle w:val="Footer"/>
              <w:tabs>
                <w:tab w:val="clear" w:pos="4153"/>
                <w:tab w:val="clear" w:pos="8306"/>
                <w:tab w:val="right" w:pos="9170"/>
              </w:tabs>
              <w:spacing w:after="0"/>
              <w:jc w:val="right"/>
              <w:rPr>
                <w:rFonts w:ascii="Times New Roman" w:hAnsi="Times New Roman" w:cs="Times New Roman"/>
                <w:sz w:val="24"/>
                <w:szCs w:val="24"/>
              </w:rPr>
            </w:pPr>
            <w:r w:rsidRPr="00E12953">
              <w:rPr>
                <w:rFonts w:ascii="Times New Roman" w:hAnsi="Times New Roman" w:cs="Times New Roman"/>
                <w:sz w:val="24"/>
                <w:szCs w:val="24"/>
              </w:rPr>
              <w:t xml:space="preserve">Page </w:t>
            </w:r>
            <w:r w:rsidRPr="00E12953">
              <w:rPr>
                <w:rFonts w:ascii="Times New Roman" w:hAnsi="Times New Roman" w:cs="Times New Roman"/>
                <w:sz w:val="24"/>
                <w:szCs w:val="24"/>
              </w:rPr>
              <w:fldChar w:fldCharType="begin"/>
            </w:r>
            <w:r w:rsidRPr="00E12953">
              <w:rPr>
                <w:rFonts w:ascii="Times New Roman" w:hAnsi="Times New Roman" w:cs="Times New Roman"/>
                <w:sz w:val="24"/>
                <w:szCs w:val="24"/>
              </w:rPr>
              <w:instrText xml:space="preserve"> PAGE </w:instrText>
            </w:r>
            <w:r w:rsidRPr="00E12953">
              <w:rPr>
                <w:rFonts w:ascii="Times New Roman" w:hAnsi="Times New Roman" w:cs="Times New Roman"/>
                <w:sz w:val="24"/>
                <w:szCs w:val="24"/>
              </w:rPr>
              <w:fldChar w:fldCharType="separate"/>
            </w:r>
            <w:r w:rsidR="00405FE1">
              <w:rPr>
                <w:rFonts w:ascii="Times New Roman" w:hAnsi="Times New Roman" w:cs="Times New Roman"/>
                <w:noProof/>
                <w:sz w:val="24"/>
                <w:szCs w:val="24"/>
              </w:rPr>
              <w:t>5</w:t>
            </w:r>
            <w:r w:rsidRPr="00E12953">
              <w:rPr>
                <w:rFonts w:ascii="Times New Roman" w:hAnsi="Times New Roman" w:cs="Times New Roman"/>
                <w:sz w:val="24"/>
                <w:szCs w:val="24"/>
              </w:rPr>
              <w:fldChar w:fldCharType="end"/>
            </w:r>
            <w:r w:rsidRPr="00E12953">
              <w:rPr>
                <w:rFonts w:ascii="Times New Roman" w:hAnsi="Times New Roman" w:cs="Times New Roman"/>
                <w:sz w:val="24"/>
                <w:szCs w:val="24"/>
              </w:rPr>
              <w:t xml:space="preserve"> of </w:t>
            </w:r>
            <w:r w:rsidRPr="00E12953">
              <w:rPr>
                <w:rFonts w:ascii="Times New Roman" w:hAnsi="Times New Roman" w:cs="Times New Roman"/>
                <w:sz w:val="24"/>
                <w:szCs w:val="24"/>
              </w:rPr>
              <w:fldChar w:fldCharType="begin"/>
            </w:r>
            <w:r w:rsidRPr="00E12953">
              <w:rPr>
                <w:rFonts w:ascii="Times New Roman" w:hAnsi="Times New Roman" w:cs="Times New Roman"/>
                <w:sz w:val="24"/>
                <w:szCs w:val="24"/>
              </w:rPr>
              <w:instrText xml:space="preserve"> NUMPAGES  </w:instrText>
            </w:r>
            <w:r w:rsidRPr="00E12953">
              <w:rPr>
                <w:rFonts w:ascii="Times New Roman" w:hAnsi="Times New Roman" w:cs="Times New Roman"/>
                <w:sz w:val="24"/>
                <w:szCs w:val="24"/>
              </w:rPr>
              <w:fldChar w:fldCharType="separate"/>
            </w:r>
            <w:r w:rsidR="00405FE1">
              <w:rPr>
                <w:rFonts w:ascii="Times New Roman" w:hAnsi="Times New Roman" w:cs="Times New Roman"/>
                <w:noProof/>
                <w:sz w:val="24"/>
                <w:szCs w:val="24"/>
              </w:rPr>
              <w:t>6</w:t>
            </w:r>
            <w:r w:rsidRPr="00E12953">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A87D" w14:textId="77777777" w:rsidR="00B30FF7" w:rsidRDefault="00B30FF7">
      <w:pPr>
        <w:spacing w:after="0"/>
      </w:pPr>
      <w:r>
        <w:separator/>
      </w:r>
    </w:p>
  </w:footnote>
  <w:footnote w:type="continuationSeparator" w:id="0">
    <w:p w14:paraId="0C1DB653" w14:textId="77777777" w:rsidR="00B30FF7" w:rsidRDefault="00B30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2650" w14:textId="71EC63AF" w:rsidR="0046723E" w:rsidRDefault="0046723E" w:rsidP="0046723E">
    <w:pPr>
      <w:pStyle w:val="Header"/>
      <w:pBdr>
        <w:bottom w:val="none" w:sz="0" w:space="0" w:color="auto"/>
      </w:pBdr>
      <w:tabs>
        <w:tab w:val="clear" w:pos="4153"/>
        <w:tab w:val="clear" w:pos="8306"/>
      </w:tabs>
      <w:spacing w:after="0"/>
      <w:jc w:val="left"/>
      <w:rPr>
        <w:rFonts w:ascii="Times New Roman" w:hAnsi="Times New Roman" w:cs="Times New Roman"/>
        <w:sz w:val="24"/>
        <w:szCs w:val="24"/>
      </w:rPr>
    </w:pPr>
  </w:p>
  <w:p w14:paraId="14B92324" w14:textId="77777777" w:rsidR="0046723E" w:rsidRPr="0046723E" w:rsidRDefault="0046723E" w:rsidP="0046723E">
    <w:pPr>
      <w:pStyle w:val="Header"/>
      <w:pBdr>
        <w:bottom w:val="none" w:sz="0" w:space="0" w:color="auto"/>
      </w:pBdr>
      <w:tabs>
        <w:tab w:val="clear" w:pos="4153"/>
        <w:tab w:val="clear" w:pos="8306"/>
      </w:tabs>
      <w:spacing w:after="0"/>
      <w:jc w:val="lef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26F4" w14:textId="77777777" w:rsidR="0046723E" w:rsidRPr="0046723E" w:rsidRDefault="0046723E" w:rsidP="0046723E">
    <w:pPr>
      <w:pStyle w:val="Header"/>
      <w:pBdr>
        <w:bottom w:val="none" w:sz="0" w:space="0" w:color="auto"/>
      </w:pBdr>
      <w:tabs>
        <w:tab w:val="clear" w:pos="4153"/>
        <w:tab w:val="clear" w:pos="8306"/>
      </w:tabs>
      <w:spacing w:after="0"/>
      <w:jc w:val="lef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85A"/>
    <w:multiLevelType w:val="multilevel"/>
    <w:tmpl w:val="0E2C2DBA"/>
    <w:lvl w:ilvl="0">
      <w:start w:val="1"/>
      <w:numFmt w:val="bullet"/>
      <w:lvlText w:val=""/>
      <w:lvlJc w:val="left"/>
      <w:pPr>
        <w:ind w:left="425" w:hanging="425"/>
      </w:pPr>
      <w:rPr>
        <w:rFonts w:ascii="Wingdings" w:hAnsi="Wingdings" w:hint="default"/>
        <w:sz w:val="16"/>
        <w:szCs w:val="16"/>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572134"/>
    <w:multiLevelType w:val="multilevel"/>
    <w:tmpl w:val="08572134"/>
    <w:lvl w:ilvl="0">
      <w:start w:val="1"/>
      <w:numFmt w:val="decimal"/>
      <w:lvlText w:val="%1)"/>
      <w:lvlJc w:val="left"/>
      <w:pPr>
        <w:ind w:left="640" w:hanging="420"/>
      </w:pPr>
    </w:lvl>
    <w:lvl w:ilvl="1">
      <w:start w:val="1"/>
      <w:numFmt w:val="lowerLetter"/>
      <w:lvlText w:val="%2)"/>
      <w:lvlJc w:val="left"/>
      <w:pPr>
        <w:ind w:left="1060" w:hanging="420"/>
      </w:pPr>
    </w:lvl>
    <w:lvl w:ilvl="2">
      <w:start w:val="1"/>
      <w:numFmt w:val="lowerRoman"/>
      <w:lvlText w:val="%3."/>
      <w:lvlJc w:val="right"/>
      <w:pPr>
        <w:ind w:left="1480" w:hanging="420"/>
      </w:pPr>
    </w:lvl>
    <w:lvl w:ilvl="3">
      <w:start w:val="1"/>
      <w:numFmt w:val="decimal"/>
      <w:lvlText w:val="%4."/>
      <w:lvlJc w:val="left"/>
      <w:pPr>
        <w:ind w:left="1900" w:hanging="420"/>
      </w:pPr>
    </w:lvl>
    <w:lvl w:ilvl="4">
      <w:start w:val="1"/>
      <w:numFmt w:val="lowerLetter"/>
      <w:lvlText w:val="%5)"/>
      <w:lvlJc w:val="left"/>
      <w:pPr>
        <w:ind w:left="2320" w:hanging="420"/>
      </w:pPr>
    </w:lvl>
    <w:lvl w:ilvl="5">
      <w:start w:val="1"/>
      <w:numFmt w:val="lowerRoman"/>
      <w:lvlText w:val="%6."/>
      <w:lvlJc w:val="right"/>
      <w:pPr>
        <w:ind w:left="2740" w:hanging="420"/>
      </w:pPr>
    </w:lvl>
    <w:lvl w:ilvl="6">
      <w:start w:val="1"/>
      <w:numFmt w:val="decimal"/>
      <w:lvlText w:val="%7."/>
      <w:lvlJc w:val="left"/>
      <w:pPr>
        <w:ind w:left="3160" w:hanging="420"/>
      </w:pPr>
    </w:lvl>
    <w:lvl w:ilvl="7">
      <w:start w:val="1"/>
      <w:numFmt w:val="lowerLetter"/>
      <w:lvlText w:val="%8)"/>
      <w:lvlJc w:val="left"/>
      <w:pPr>
        <w:ind w:left="3580" w:hanging="420"/>
      </w:pPr>
    </w:lvl>
    <w:lvl w:ilvl="8">
      <w:start w:val="1"/>
      <w:numFmt w:val="lowerRoman"/>
      <w:lvlText w:val="%9."/>
      <w:lvlJc w:val="right"/>
      <w:pPr>
        <w:ind w:left="4000" w:hanging="420"/>
      </w:pPr>
    </w:lvl>
  </w:abstractNum>
  <w:abstractNum w:abstractNumId="2" w15:restartNumberingAfterBreak="0">
    <w:nsid w:val="0DA11770"/>
    <w:multiLevelType w:val="multilevel"/>
    <w:tmpl w:val="0DA11770"/>
    <w:lvl w:ilvl="0">
      <w:start w:val="1"/>
      <w:numFmt w:val="decimal"/>
      <w:lvlText w:val="%1)"/>
      <w:lvlJc w:val="left"/>
      <w:pPr>
        <w:ind w:left="640" w:hanging="420"/>
      </w:pPr>
    </w:lvl>
    <w:lvl w:ilvl="1">
      <w:start w:val="1"/>
      <w:numFmt w:val="lowerLetter"/>
      <w:lvlText w:val="%2)"/>
      <w:lvlJc w:val="left"/>
      <w:pPr>
        <w:ind w:left="1000" w:hanging="360"/>
      </w:pPr>
      <w:rPr>
        <w:rFonts w:hint="default"/>
      </w:rPr>
    </w:lvl>
    <w:lvl w:ilvl="2">
      <w:start w:val="1"/>
      <w:numFmt w:val="lowerRoman"/>
      <w:lvlText w:val="%3."/>
      <w:lvlJc w:val="right"/>
      <w:pPr>
        <w:ind w:left="1480" w:hanging="420"/>
      </w:pPr>
    </w:lvl>
    <w:lvl w:ilvl="3">
      <w:start w:val="1"/>
      <w:numFmt w:val="decimal"/>
      <w:lvlText w:val="%4."/>
      <w:lvlJc w:val="left"/>
      <w:pPr>
        <w:ind w:left="1900" w:hanging="420"/>
      </w:pPr>
    </w:lvl>
    <w:lvl w:ilvl="4">
      <w:start w:val="1"/>
      <w:numFmt w:val="lowerLetter"/>
      <w:lvlText w:val="%5)"/>
      <w:lvlJc w:val="left"/>
      <w:pPr>
        <w:ind w:left="2320" w:hanging="420"/>
      </w:pPr>
    </w:lvl>
    <w:lvl w:ilvl="5">
      <w:start w:val="1"/>
      <w:numFmt w:val="lowerRoman"/>
      <w:lvlText w:val="%6."/>
      <w:lvlJc w:val="right"/>
      <w:pPr>
        <w:ind w:left="2740" w:hanging="420"/>
      </w:pPr>
    </w:lvl>
    <w:lvl w:ilvl="6">
      <w:start w:val="1"/>
      <w:numFmt w:val="decimal"/>
      <w:lvlText w:val="%7."/>
      <w:lvlJc w:val="left"/>
      <w:pPr>
        <w:ind w:left="3160" w:hanging="420"/>
      </w:pPr>
    </w:lvl>
    <w:lvl w:ilvl="7">
      <w:start w:val="1"/>
      <w:numFmt w:val="lowerLetter"/>
      <w:lvlText w:val="%8)"/>
      <w:lvlJc w:val="left"/>
      <w:pPr>
        <w:ind w:left="3580" w:hanging="420"/>
      </w:pPr>
    </w:lvl>
    <w:lvl w:ilvl="8">
      <w:start w:val="1"/>
      <w:numFmt w:val="lowerRoman"/>
      <w:lvlText w:val="%9."/>
      <w:lvlJc w:val="right"/>
      <w:pPr>
        <w:ind w:left="4000" w:hanging="420"/>
      </w:pPr>
    </w:lvl>
  </w:abstractNum>
  <w:abstractNum w:abstractNumId="3" w15:restartNumberingAfterBreak="0">
    <w:nsid w:val="146A634D"/>
    <w:multiLevelType w:val="multilevel"/>
    <w:tmpl w:val="146A634D"/>
    <w:lvl w:ilvl="0">
      <w:start w:val="1"/>
      <w:numFmt w:val="lowerLetter"/>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16486DAB"/>
    <w:multiLevelType w:val="multilevel"/>
    <w:tmpl w:val="16486DAB"/>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5" w15:restartNumberingAfterBreak="0">
    <w:nsid w:val="17B70CAA"/>
    <w:multiLevelType w:val="multilevel"/>
    <w:tmpl w:val="17B70CAA"/>
    <w:lvl w:ilvl="0">
      <w:start w:val="1"/>
      <w:numFmt w:val="decimal"/>
      <w:lvlText w:val="%1)"/>
      <w:lvlJc w:val="left"/>
      <w:pPr>
        <w:ind w:left="640" w:hanging="420"/>
      </w:pPr>
    </w:lvl>
    <w:lvl w:ilvl="1">
      <w:start w:val="1"/>
      <w:numFmt w:val="lowerLetter"/>
      <w:lvlText w:val="%2)"/>
      <w:lvlJc w:val="left"/>
      <w:pPr>
        <w:ind w:left="987" w:hanging="420"/>
      </w:pPr>
    </w:lvl>
    <w:lvl w:ilvl="2">
      <w:start w:val="1"/>
      <w:numFmt w:val="lowerRoman"/>
      <w:lvlText w:val="%3."/>
      <w:lvlJc w:val="right"/>
      <w:pPr>
        <w:ind w:left="1480" w:hanging="420"/>
      </w:pPr>
    </w:lvl>
    <w:lvl w:ilvl="3">
      <w:start w:val="1"/>
      <w:numFmt w:val="decimal"/>
      <w:lvlText w:val="%4."/>
      <w:lvlJc w:val="left"/>
      <w:pPr>
        <w:ind w:left="1900" w:hanging="420"/>
      </w:pPr>
    </w:lvl>
    <w:lvl w:ilvl="4">
      <w:start w:val="1"/>
      <w:numFmt w:val="lowerLetter"/>
      <w:lvlText w:val="%5)"/>
      <w:lvlJc w:val="left"/>
      <w:pPr>
        <w:ind w:left="2320" w:hanging="420"/>
      </w:pPr>
    </w:lvl>
    <w:lvl w:ilvl="5">
      <w:start w:val="1"/>
      <w:numFmt w:val="lowerRoman"/>
      <w:lvlText w:val="%6."/>
      <w:lvlJc w:val="right"/>
      <w:pPr>
        <w:ind w:left="2740" w:hanging="420"/>
      </w:pPr>
    </w:lvl>
    <w:lvl w:ilvl="6">
      <w:start w:val="1"/>
      <w:numFmt w:val="decimal"/>
      <w:lvlText w:val="%7."/>
      <w:lvlJc w:val="left"/>
      <w:pPr>
        <w:ind w:left="3160" w:hanging="420"/>
      </w:pPr>
    </w:lvl>
    <w:lvl w:ilvl="7">
      <w:start w:val="1"/>
      <w:numFmt w:val="lowerLetter"/>
      <w:lvlText w:val="%8)"/>
      <w:lvlJc w:val="left"/>
      <w:pPr>
        <w:ind w:left="3580" w:hanging="420"/>
      </w:pPr>
    </w:lvl>
    <w:lvl w:ilvl="8">
      <w:start w:val="1"/>
      <w:numFmt w:val="lowerRoman"/>
      <w:lvlText w:val="%9."/>
      <w:lvlJc w:val="right"/>
      <w:pPr>
        <w:ind w:left="4000" w:hanging="420"/>
      </w:pPr>
    </w:lvl>
  </w:abstractNum>
  <w:abstractNum w:abstractNumId="6" w15:restartNumberingAfterBreak="0">
    <w:nsid w:val="380A1F70"/>
    <w:multiLevelType w:val="multilevel"/>
    <w:tmpl w:val="9ED2521E"/>
    <w:lvl w:ilvl="0">
      <w:start w:val="1"/>
      <w:numFmt w:val="decimal"/>
      <w:lvlText w:val="%1."/>
      <w:lvlJc w:val="left"/>
      <w:pPr>
        <w:ind w:left="720" w:hanging="360"/>
      </w:pPr>
      <w:rPr>
        <w:rFonts w:hint="default"/>
        <w:b/>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0C0F3C"/>
    <w:multiLevelType w:val="multilevel"/>
    <w:tmpl w:val="3A0C0F3C"/>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8" w15:restartNumberingAfterBreak="0">
    <w:nsid w:val="3ABF79DC"/>
    <w:multiLevelType w:val="hybridMultilevel"/>
    <w:tmpl w:val="62E43DEE"/>
    <w:lvl w:ilvl="0" w:tplc="C0E6E37C">
      <w:start w:val="1"/>
      <w:numFmt w:val="bullet"/>
      <w:lvlText w:val="＊"/>
      <w:lvlJc w:val="left"/>
      <w:pPr>
        <w:ind w:left="1720" w:hanging="360"/>
      </w:pPr>
      <w:rPr>
        <w:rFonts w:ascii="Malgun Gothic" w:eastAsia="Malgun Gothic" w:hAnsi="Malgun Gothic" w:hint="eastAsia"/>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9" w15:restartNumberingAfterBreak="0">
    <w:nsid w:val="431D654E"/>
    <w:multiLevelType w:val="multilevel"/>
    <w:tmpl w:val="18CCC95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8E3E99"/>
    <w:multiLevelType w:val="multilevel"/>
    <w:tmpl w:val="4F8E3E99"/>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1" w15:restartNumberingAfterBreak="0">
    <w:nsid w:val="539E0F98"/>
    <w:multiLevelType w:val="multilevel"/>
    <w:tmpl w:val="539E0F98"/>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2" w15:restartNumberingAfterBreak="0">
    <w:nsid w:val="53A07010"/>
    <w:multiLevelType w:val="hybridMultilevel"/>
    <w:tmpl w:val="B3787C10"/>
    <w:lvl w:ilvl="0" w:tplc="C0E6E37C">
      <w:start w:val="1"/>
      <w:numFmt w:val="bullet"/>
      <w:lvlText w:val="＊"/>
      <w:lvlJc w:val="left"/>
      <w:pPr>
        <w:ind w:left="1720" w:hanging="360"/>
      </w:pPr>
      <w:rPr>
        <w:rFonts w:ascii="Malgun Gothic" w:eastAsia="Malgun Gothic" w:hAnsi="Malgun Gothic" w:hint="eastAsia"/>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3" w15:restartNumberingAfterBreak="0">
    <w:nsid w:val="57FA4E5E"/>
    <w:multiLevelType w:val="multilevel"/>
    <w:tmpl w:val="57FA4E5E"/>
    <w:lvl w:ilvl="0">
      <w:start w:val="1"/>
      <w:numFmt w:val="lowerLetter"/>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15:restartNumberingAfterBreak="0">
    <w:nsid w:val="58B01CFA"/>
    <w:multiLevelType w:val="multilevel"/>
    <w:tmpl w:val="58B01CFA"/>
    <w:lvl w:ilvl="0">
      <w:start w:val="1"/>
      <w:numFmt w:val="decimal"/>
      <w:lvlText w:val="%1)"/>
      <w:lvlJc w:val="left"/>
      <w:pPr>
        <w:ind w:left="640" w:hanging="420"/>
      </w:pPr>
    </w:lvl>
    <w:lvl w:ilvl="1">
      <w:start w:val="1"/>
      <w:numFmt w:val="lowerLetter"/>
      <w:lvlText w:val="%2)"/>
      <w:lvlJc w:val="left"/>
      <w:pPr>
        <w:ind w:left="1060" w:hanging="420"/>
      </w:pPr>
    </w:lvl>
    <w:lvl w:ilvl="2">
      <w:start w:val="1"/>
      <w:numFmt w:val="lowerRoman"/>
      <w:lvlText w:val="%3."/>
      <w:lvlJc w:val="right"/>
      <w:pPr>
        <w:ind w:left="1480" w:hanging="420"/>
      </w:pPr>
    </w:lvl>
    <w:lvl w:ilvl="3">
      <w:start w:val="1"/>
      <w:numFmt w:val="decimal"/>
      <w:lvlText w:val="%4."/>
      <w:lvlJc w:val="left"/>
      <w:pPr>
        <w:ind w:left="1900" w:hanging="420"/>
      </w:pPr>
    </w:lvl>
    <w:lvl w:ilvl="4">
      <w:start w:val="1"/>
      <w:numFmt w:val="lowerLetter"/>
      <w:lvlText w:val="%5)"/>
      <w:lvlJc w:val="left"/>
      <w:pPr>
        <w:ind w:left="2320" w:hanging="420"/>
      </w:pPr>
    </w:lvl>
    <w:lvl w:ilvl="5">
      <w:start w:val="1"/>
      <w:numFmt w:val="lowerRoman"/>
      <w:lvlText w:val="%6."/>
      <w:lvlJc w:val="right"/>
      <w:pPr>
        <w:ind w:left="2740" w:hanging="420"/>
      </w:pPr>
    </w:lvl>
    <w:lvl w:ilvl="6">
      <w:start w:val="1"/>
      <w:numFmt w:val="decimal"/>
      <w:lvlText w:val="%7."/>
      <w:lvlJc w:val="left"/>
      <w:pPr>
        <w:ind w:left="3160" w:hanging="420"/>
      </w:pPr>
    </w:lvl>
    <w:lvl w:ilvl="7">
      <w:start w:val="1"/>
      <w:numFmt w:val="lowerLetter"/>
      <w:lvlText w:val="%8)"/>
      <w:lvlJc w:val="left"/>
      <w:pPr>
        <w:ind w:left="3580" w:hanging="420"/>
      </w:pPr>
    </w:lvl>
    <w:lvl w:ilvl="8">
      <w:start w:val="1"/>
      <w:numFmt w:val="lowerRoman"/>
      <w:lvlText w:val="%9."/>
      <w:lvlJc w:val="right"/>
      <w:pPr>
        <w:ind w:left="4000" w:hanging="420"/>
      </w:pPr>
    </w:lvl>
  </w:abstractNum>
  <w:abstractNum w:abstractNumId="15" w15:restartNumberingAfterBreak="0">
    <w:nsid w:val="5FFF044F"/>
    <w:multiLevelType w:val="multilevel"/>
    <w:tmpl w:val="5FFF044F"/>
    <w:lvl w:ilvl="0">
      <w:start w:val="1"/>
      <w:numFmt w:val="lowerLetter"/>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60973C28"/>
    <w:multiLevelType w:val="multilevel"/>
    <w:tmpl w:val="60973C28"/>
    <w:lvl w:ilvl="0">
      <w:start w:val="1"/>
      <w:numFmt w:val="decimal"/>
      <w:lvlText w:val="%1)"/>
      <w:lvlJc w:val="left"/>
      <w:pPr>
        <w:ind w:left="640" w:hanging="420"/>
      </w:pPr>
    </w:lvl>
    <w:lvl w:ilvl="1">
      <w:start w:val="1"/>
      <w:numFmt w:val="lowerLetter"/>
      <w:lvlText w:val="%2)"/>
      <w:lvlJc w:val="left"/>
      <w:pPr>
        <w:ind w:left="1060" w:hanging="420"/>
      </w:pPr>
    </w:lvl>
    <w:lvl w:ilvl="2">
      <w:start w:val="1"/>
      <w:numFmt w:val="lowerRoman"/>
      <w:lvlText w:val="%3."/>
      <w:lvlJc w:val="right"/>
      <w:pPr>
        <w:ind w:left="1480" w:hanging="420"/>
      </w:pPr>
    </w:lvl>
    <w:lvl w:ilvl="3">
      <w:start w:val="1"/>
      <w:numFmt w:val="decimal"/>
      <w:lvlText w:val="%4."/>
      <w:lvlJc w:val="left"/>
      <w:pPr>
        <w:ind w:left="1900" w:hanging="420"/>
      </w:pPr>
    </w:lvl>
    <w:lvl w:ilvl="4">
      <w:start w:val="1"/>
      <w:numFmt w:val="lowerLetter"/>
      <w:lvlText w:val="%5)"/>
      <w:lvlJc w:val="left"/>
      <w:pPr>
        <w:ind w:left="2320" w:hanging="420"/>
      </w:pPr>
    </w:lvl>
    <w:lvl w:ilvl="5">
      <w:start w:val="1"/>
      <w:numFmt w:val="lowerRoman"/>
      <w:lvlText w:val="%6."/>
      <w:lvlJc w:val="right"/>
      <w:pPr>
        <w:ind w:left="2740" w:hanging="420"/>
      </w:pPr>
    </w:lvl>
    <w:lvl w:ilvl="6">
      <w:start w:val="1"/>
      <w:numFmt w:val="decimal"/>
      <w:lvlText w:val="%7."/>
      <w:lvlJc w:val="left"/>
      <w:pPr>
        <w:ind w:left="3160" w:hanging="420"/>
      </w:pPr>
    </w:lvl>
    <w:lvl w:ilvl="7">
      <w:start w:val="1"/>
      <w:numFmt w:val="lowerLetter"/>
      <w:lvlText w:val="%8)"/>
      <w:lvlJc w:val="left"/>
      <w:pPr>
        <w:ind w:left="3580" w:hanging="420"/>
      </w:pPr>
    </w:lvl>
    <w:lvl w:ilvl="8">
      <w:start w:val="1"/>
      <w:numFmt w:val="lowerRoman"/>
      <w:lvlText w:val="%9."/>
      <w:lvlJc w:val="right"/>
      <w:pPr>
        <w:ind w:left="4000" w:hanging="420"/>
      </w:pPr>
    </w:lvl>
  </w:abstractNum>
  <w:abstractNum w:abstractNumId="17" w15:restartNumberingAfterBreak="0">
    <w:nsid w:val="6D662AF9"/>
    <w:multiLevelType w:val="multilevel"/>
    <w:tmpl w:val="6D662AF9"/>
    <w:lvl w:ilvl="0">
      <w:start w:val="1"/>
      <w:numFmt w:val="lowerLetter"/>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15:restartNumberingAfterBreak="0">
    <w:nsid w:val="7F732F78"/>
    <w:multiLevelType w:val="hybridMultilevel"/>
    <w:tmpl w:val="80C0C678"/>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9" w15:restartNumberingAfterBreak="0">
    <w:nsid w:val="7FE30D75"/>
    <w:multiLevelType w:val="hybridMultilevel"/>
    <w:tmpl w:val="CF58DDA0"/>
    <w:lvl w:ilvl="0" w:tplc="82D4A8DE">
      <w:start w:val="1"/>
      <w:numFmt w:val="lowerLetter"/>
      <w:lvlText w:val="%1)"/>
      <w:lvlJc w:val="left"/>
      <w:pPr>
        <w:ind w:left="1000" w:hanging="360"/>
      </w:pPr>
      <w:rPr>
        <w:rFonts w:hint="eastAsia"/>
      </w:rPr>
    </w:lvl>
    <w:lvl w:ilvl="1" w:tplc="82D4A8DE">
      <w:start w:val="1"/>
      <w:numFmt w:val="lowerLetter"/>
      <w:lvlText w:val="%2)"/>
      <w:lvlJc w:val="left"/>
      <w:pPr>
        <w:ind w:left="660" w:hanging="360"/>
      </w:pPr>
      <w:rPr>
        <w:rFonts w:hint="eastAsia"/>
      </w:r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num w:numId="1">
    <w:abstractNumId w:val="0"/>
  </w:num>
  <w:num w:numId="2">
    <w:abstractNumId w:val="4"/>
  </w:num>
  <w:num w:numId="3">
    <w:abstractNumId w:val="10"/>
  </w:num>
  <w:num w:numId="4">
    <w:abstractNumId w:val="11"/>
  </w:num>
  <w:num w:numId="5">
    <w:abstractNumId w:val="7"/>
  </w:num>
  <w:num w:numId="6">
    <w:abstractNumId w:val="5"/>
  </w:num>
  <w:num w:numId="7">
    <w:abstractNumId w:val="15"/>
  </w:num>
  <w:num w:numId="8">
    <w:abstractNumId w:val="3"/>
  </w:num>
  <w:num w:numId="9">
    <w:abstractNumId w:val="13"/>
  </w:num>
  <w:num w:numId="10">
    <w:abstractNumId w:val="2"/>
  </w:num>
  <w:num w:numId="11">
    <w:abstractNumId w:val="17"/>
  </w:num>
  <w:num w:numId="12">
    <w:abstractNumId w:val="16"/>
  </w:num>
  <w:num w:numId="13">
    <w:abstractNumId w:val="1"/>
  </w:num>
  <w:num w:numId="14">
    <w:abstractNumId w:val="14"/>
  </w:num>
  <w:num w:numId="15">
    <w:abstractNumId w:val="19"/>
  </w:num>
  <w:num w:numId="16">
    <w:abstractNumId w:val="8"/>
  </w:num>
  <w:num w:numId="17">
    <w:abstractNumId w:val="12"/>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030DC"/>
    <w:rsid w:val="00010190"/>
    <w:rsid w:val="0001040D"/>
    <w:rsid w:val="00015AF2"/>
    <w:rsid w:val="000161E1"/>
    <w:rsid w:val="000279E3"/>
    <w:rsid w:val="000305CF"/>
    <w:rsid w:val="0004195A"/>
    <w:rsid w:val="000459FA"/>
    <w:rsid w:val="00056B67"/>
    <w:rsid w:val="0006111D"/>
    <w:rsid w:val="00072D09"/>
    <w:rsid w:val="0007463A"/>
    <w:rsid w:val="0008071A"/>
    <w:rsid w:val="00085081"/>
    <w:rsid w:val="0009217D"/>
    <w:rsid w:val="00093F1A"/>
    <w:rsid w:val="000A3654"/>
    <w:rsid w:val="000A389C"/>
    <w:rsid w:val="000A4C4C"/>
    <w:rsid w:val="000B6520"/>
    <w:rsid w:val="000C4F65"/>
    <w:rsid w:val="000C6F82"/>
    <w:rsid w:val="000D017D"/>
    <w:rsid w:val="000E09E9"/>
    <w:rsid w:val="000E337B"/>
    <w:rsid w:val="000F399D"/>
    <w:rsid w:val="00100229"/>
    <w:rsid w:val="001046C1"/>
    <w:rsid w:val="001109E9"/>
    <w:rsid w:val="00112E5E"/>
    <w:rsid w:val="0011641B"/>
    <w:rsid w:val="00120D0C"/>
    <w:rsid w:val="0012178F"/>
    <w:rsid w:val="001261A4"/>
    <w:rsid w:val="00126AEF"/>
    <w:rsid w:val="00131786"/>
    <w:rsid w:val="00137BE5"/>
    <w:rsid w:val="00147622"/>
    <w:rsid w:val="0015200A"/>
    <w:rsid w:val="00162942"/>
    <w:rsid w:val="0016756A"/>
    <w:rsid w:val="00177C45"/>
    <w:rsid w:val="001812D4"/>
    <w:rsid w:val="001863FD"/>
    <w:rsid w:val="001972C3"/>
    <w:rsid w:val="001A4467"/>
    <w:rsid w:val="001A68D1"/>
    <w:rsid w:val="001B79DB"/>
    <w:rsid w:val="001C6879"/>
    <w:rsid w:val="001D5CE3"/>
    <w:rsid w:val="001E1AB3"/>
    <w:rsid w:val="001E2E1F"/>
    <w:rsid w:val="001E5BEB"/>
    <w:rsid w:val="001F3C3D"/>
    <w:rsid w:val="001F657A"/>
    <w:rsid w:val="00213410"/>
    <w:rsid w:val="00213932"/>
    <w:rsid w:val="002150DA"/>
    <w:rsid w:val="00216CE5"/>
    <w:rsid w:val="002209B5"/>
    <w:rsid w:val="002217B4"/>
    <w:rsid w:val="00224844"/>
    <w:rsid w:val="00224C6A"/>
    <w:rsid w:val="00241279"/>
    <w:rsid w:val="00241B71"/>
    <w:rsid w:val="00242838"/>
    <w:rsid w:val="002438DE"/>
    <w:rsid w:val="00244219"/>
    <w:rsid w:val="0024627F"/>
    <w:rsid w:val="00254B74"/>
    <w:rsid w:val="0025668E"/>
    <w:rsid w:val="00256939"/>
    <w:rsid w:val="002718E9"/>
    <w:rsid w:val="00275F89"/>
    <w:rsid w:val="00280F47"/>
    <w:rsid w:val="00281D73"/>
    <w:rsid w:val="0028355B"/>
    <w:rsid w:val="002A4305"/>
    <w:rsid w:val="002A54AA"/>
    <w:rsid w:val="002A5CD0"/>
    <w:rsid w:val="002A5E46"/>
    <w:rsid w:val="002B35AF"/>
    <w:rsid w:val="002B3D0E"/>
    <w:rsid w:val="002B486F"/>
    <w:rsid w:val="002C371F"/>
    <w:rsid w:val="002C7BEB"/>
    <w:rsid w:val="002D2E9E"/>
    <w:rsid w:val="002D4631"/>
    <w:rsid w:val="002D50F4"/>
    <w:rsid w:val="002D6DDC"/>
    <w:rsid w:val="00312557"/>
    <w:rsid w:val="003130A9"/>
    <w:rsid w:val="00314EFD"/>
    <w:rsid w:val="00320B1A"/>
    <w:rsid w:val="00323B43"/>
    <w:rsid w:val="00330392"/>
    <w:rsid w:val="00335FFD"/>
    <w:rsid w:val="00343737"/>
    <w:rsid w:val="00345215"/>
    <w:rsid w:val="00346DA5"/>
    <w:rsid w:val="00347754"/>
    <w:rsid w:val="00350C1F"/>
    <w:rsid w:val="0035522B"/>
    <w:rsid w:val="003552BC"/>
    <w:rsid w:val="00365B55"/>
    <w:rsid w:val="003666DB"/>
    <w:rsid w:val="003834FA"/>
    <w:rsid w:val="003854AE"/>
    <w:rsid w:val="00386AD5"/>
    <w:rsid w:val="003924D4"/>
    <w:rsid w:val="00394816"/>
    <w:rsid w:val="003A147F"/>
    <w:rsid w:val="003A23CC"/>
    <w:rsid w:val="003A6566"/>
    <w:rsid w:val="003A67EF"/>
    <w:rsid w:val="003A6ECD"/>
    <w:rsid w:val="003B28F0"/>
    <w:rsid w:val="003B2D5E"/>
    <w:rsid w:val="003B334C"/>
    <w:rsid w:val="003C1B7C"/>
    <w:rsid w:val="003C2B9F"/>
    <w:rsid w:val="003C4B2C"/>
    <w:rsid w:val="003C552C"/>
    <w:rsid w:val="003D154C"/>
    <w:rsid w:val="003D37D8"/>
    <w:rsid w:val="003D4A6D"/>
    <w:rsid w:val="003D4B8F"/>
    <w:rsid w:val="003E13BF"/>
    <w:rsid w:val="003E22BF"/>
    <w:rsid w:val="003E709A"/>
    <w:rsid w:val="00400E1C"/>
    <w:rsid w:val="0040271A"/>
    <w:rsid w:val="00403B22"/>
    <w:rsid w:val="00404B37"/>
    <w:rsid w:val="00405FE1"/>
    <w:rsid w:val="00411412"/>
    <w:rsid w:val="0041212C"/>
    <w:rsid w:val="00426133"/>
    <w:rsid w:val="00430BB9"/>
    <w:rsid w:val="00434387"/>
    <w:rsid w:val="004358AB"/>
    <w:rsid w:val="004416D2"/>
    <w:rsid w:val="004561B7"/>
    <w:rsid w:val="00462C96"/>
    <w:rsid w:val="0046723E"/>
    <w:rsid w:val="00475616"/>
    <w:rsid w:val="004764E8"/>
    <w:rsid w:val="004772EE"/>
    <w:rsid w:val="004813EF"/>
    <w:rsid w:val="00481D0E"/>
    <w:rsid w:val="0048249B"/>
    <w:rsid w:val="00497382"/>
    <w:rsid w:val="004A082A"/>
    <w:rsid w:val="004A5005"/>
    <w:rsid w:val="004C4ADB"/>
    <w:rsid w:val="004D5C62"/>
    <w:rsid w:val="004E5DE3"/>
    <w:rsid w:val="004F069B"/>
    <w:rsid w:val="005009A8"/>
    <w:rsid w:val="005021C2"/>
    <w:rsid w:val="00504E99"/>
    <w:rsid w:val="00505F8F"/>
    <w:rsid w:val="00507BC9"/>
    <w:rsid w:val="00511B13"/>
    <w:rsid w:val="00511B53"/>
    <w:rsid w:val="00512ED0"/>
    <w:rsid w:val="00525B9E"/>
    <w:rsid w:val="005348F3"/>
    <w:rsid w:val="00541C16"/>
    <w:rsid w:val="00550C88"/>
    <w:rsid w:val="005565C7"/>
    <w:rsid w:val="00561C75"/>
    <w:rsid w:val="00594774"/>
    <w:rsid w:val="005A03F1"/>
    <w:rsid w:val="005E448B"/>
    <w:rsid w:val="0060066E"/>
    <w:rsid w:val="006116CF"/>
    <w:rsid w:val="00611A79"/>
    <w:rsid w:val="006125FD"/>
    <w:rsid w:val="00614A64"/>
    <w:rsid w:val="00621945"/>
    <w:rsid w:val="00641741"/>
    <w:rsid w:val="0065039C"/>
    <w:rsid w:val="006525BA"/>
    <w:rsid w:val="00657FF1"/>
    <w:rsid w:val="00660F11"/>
    <w:rsid w:val="00662421"/>
    <w:rsid w:val="00667E13"/>
    <w:rsid w:val="00693DE7"/>
    <w:rsid w:val="0069537A"/>
    <w:rsid w:val="006B21D8"/>
    <w:rsid w:val="006B3386"/>
    <w:rsid w:val="006B7673"/>
    <w:rsid w:val="006B7685"/>
    <w:rsid w:val="006B7B00"/>
    <w:rsid w:val="006C10EC"/>
    <w:rsid w:val="006C2884"/>
    <w:rsid w:val="006C28E7"/>
    <w:rsid w:val="006D1677"/>
    <w:rsid w:val="006D5430"/>
    <w:rsid w:val="006D67A6"/>
    <w:rsid w:val="006E4CF7"/>
    <w:rsid w:val="006F29E4"/>
    <w:rsid w:val="006F3874"/>
    <w:rsid w:val="00700A4B"/>
    <w:rsid w:val="00700FB7"/>
    <w:rsid w:val="00714F3A"/>
    <w:rsid w:val="00722C90"/>
    <w:rsid w:val="00732C6D"/>
    <w:rsid w:val="007441A1"/>
    <w:rsid w:val="00745810"/>
    <w:rsid w:val="0075478C"/>
    <w:rsid w:val="00761F44"/>
    <w:rsid w:val="00764FFC"/>
    <w:rsid w:val="00782924"/>
    <w:rsid w:val="00790684"/>
    <w:rsid w:val="00791DB0"/>
    <w:rsid w:val="007A2762"/>
    <w:rsid w:val="007A31F9"/>
    <w:rsid w:val="007A53A8"/>
    <w:rsid w:val="007A5D4C"/>
    <w:rsid w:val="007B10F7"/>
    <w:rsid w:val="007C1CF6"/>
    <w:rsid w:val="007C3AF6"/>
    <w:rsid w:val="007C663B"/>
    <w:rsid w:val="007D099E"/>
    <w:rsid w:val="007D29F6"/>
    <w:rsid w:val="007D3C87"/>
    <w:rsid w:val="007D65CE"/>
    <w:rsid w:val="007E00EE"/>
    <w:rsid w:val="007E2D7A"/>
    <w:rsid w:val="007F75AE"/>
    <w:rsid w:val="008125E8"/>
    <w:rsid w:val="00823E2D"/>
    <w:rsid w:val="008264F9"/>
    <w:rsid w:val="00827C62"/>
    <w:rsid w:val="00843E79"/>
    <w:rsid w:val="00852CB1"/>
    <w:rsid w:val="00865F2C"/>
    <w:rsid w:val="00871F2E"/>
    <w:rsid w:val="00873C15"/>
    <w:rsid w:val="008900CE"/>
    <w:rsid w:val="008A1B4E"/>
    <w:rsid w:val="008A1BFD"/>
    <w:rsid w:val="008A3AD0"/>
    <w:rsid w:val="008A4417"/>
    <w:rsid w:val="008B13F5"/>
    <w:rsid w:val="008B236B"/>
    <w:rsid w:val="008B7726"/>
    <w:rsid w:val="008C02A5"/>
    <w:rsid w:val="008D2E5D"/>
    <w:rsid w:val="008E2284"/>
    <w:rsid w:val="008E3BC8"/>
    <w:rsid w:val="008E6308"/>
    <w:rsid w:val="008F0F12"/>
    <w:rsid w:val="008F2F1A"/>
    <w:rsid w:val="008F382C"/>
    <w:rsid w:val="0090618C"/>
    <w:rsid w:val="009135B1"/>
    <w:rsid w:val="00913BCA"/>
    <w:rsid w:val="0091671D"/>
    <w:rsid w:val="00927369"/>
    <w:rsid w:val="0092741E"/>
    <w:rsid w:val="0093222B"/>
    <w:rsid w:val="00935092"/>
    <w:rsid w:val="00954A08"/>
    <w:rsid w:val="00956162"/>
    <w:rsid w:val="009648D0"/>
    <w:rsid w:val="00965526"/>
    <w:rsid w:val="00965B34"/>
    <w:rsid w:val="00966ECF"/>
    <w:rsid w:val="00972A0E"/>
    <w:rsid w:val="00982A98"/>
    <w:rsid w:val="00984CBF"/>
    <w:rsid w:val="009875DE"/>
    <w:rsid w:val="00987824"/>
    <w:rsid w:val="00996CBC"/>
    <w:rsid w:val="00996FA5"/>
    <w:rsid w:val="009A3662"/>
    <w:rsid w:val="009B06F1"/>
    <w:rsid w:val="009B0757"/>
    <w:rsid w:val="009B08E7"/>
    <w:rsid w:val="009B2403"/>
    <w:rsid w:val="009B33EA"/>
    <w:rsid w:val="009B5AC0"/>
    <w:rsid w:val="009C7C39"/>
    <w:rsid w:val="009D2A67"/>
    <w:rsid w:val="009D2ED1"/>
    <w:rsid w:val="009F2A9B"/>
    <w:rsid w:val="00A00589"/>
    <w:rsid w:val="00A0153C"/>
    <w:rsid w:val="00A02062"/>
    <w:rsid w:val="00A034F0"/>
    <w:rsid w:val="00A16F59"/>
    <w:rsid w:val="00A202B9"/>
    <w:rsid w:val="00A267A3"/>
    <w:rsid w:val="00A37DDD"/>
    <w:rsid w:val="00A441BC"/>
    <w:rsid w:val="00A56237"/>
    <w:rsid w:val="00A5687A"/>
    <w:rsid w:val="00A576E6"/>
    <w:rsid w:val="00A57882"/>
    <w:rsid w:val="00A57ED6"/>
    <w:rsid w:val="00A62405"/>
    <w:rsid w:val="00A63E34"/>
    <w:rsid w:val="00A6635E"/>
    <w:rsid w:val="00A81802"/>
    <w:rsid w:val="00A82894"/>
    <w:rsid w:val="00A8617C"/>
    <w:rsid w:val="00A867C2"/>
    <w:rsid w:val="00A86A40"/>
    <w:rsid w:val="00A87732"/>
    <w:rsid w:val="00A940EF"/>
    <w:rsid w:val="00A94CA0"/>
    <w:rsid w:val="00AA56C1"/>
    <w:rsid w:val="00AB02BC"/>
    <w:rsid w:val="00AB1BF1"/>
    <w:rsid w:val="00AB3253"/>
    <w:rsid w:val="00AB57F9"/>
    <w:rsid w:val="00AB7F6F"/>
    <w:rsid w:val="00AC1032"/>
    <w:rsid w:val="00AC22A6"/>
    <w:rsid w:val="00AC7C69"/>
    <w:rsid w:val="00AD2ADF"/>
    <w:rsid w:val="00AE35E2"/>
    <w:rsid w:val="00AF3452"/>
    <w:rsid w:val="00AF56E9"/>
    <w:rsid w:val="00B003AB"/>
    <w:rsid w:val="00B0165C"/>
    <w:rsid w:val="00B06A85"/>
    <w:rsid w:val="00B10D37"/>
    <w:rsid w:val="00B10D57"/>
    <w:rsid w:val="00B21E94"/>
    <w:rsid w:val="00B24CE1"/>
    <w:rsid w:val="00B27E70"/>
    <w:rsid w:val="00B3039E"/>
    <w:rsid w:val="00B30FF7"/>
    <w:rsid w:val="00B3327A"/>
    <w:rsid w:val="00B35094"/>
    <w:rsid w:val="00B353C0"/>
    <w:rsid w:val="00B361D5"/>
    <w:rsid w:val="00B367A0"/>
    <w:rsid w:val="00B40446"/>
    <w:rsid w:val="00B46918"/>
    <w:rsid w:val="00B50387"/>
    <w:rsid w:val="00B526FF"/>
    <w:rsid w:val="00B57A3E"/>
    <w:rsid w:val="00B6690E"/>
    <w:rsid w:val="00B71F78"/>
    <w:rsid w:val="00B73E9E"/>
    <w:rsid w:val="00B75610"/>
    <w:rsid w:val="00B8027B"/>
    <w:rsid w:val="00B82D96"/>
    <w:rsid w:val="00B90058"/>
    <w:rsid w:val="00B92330"/>
    <w:rsid w:val="00B9276D"/>
    <w:rsid w:val="00B92E05"/>
    <w:rsid w:val="00B93B86"/>
    <w:rsid w:val="00B974C8"/>
    <w:rsid w:val="00BA606E"/>
    <w:rsid w:val="00BA75D8"/>
    <w:rsid w:val="00BB0E92"/>
    <w:rsid w:val="00BB1080"/>
    <w:rsid w:val="00BB4DC4"/>
    <w:rsid w:val="00BB56B9"/>
    <w:rsid w:val="00BC1282"/>
    <w:rsid w:val="00BC5A71"/>
    <w:rsid w:val="00BD497E"/>
    <w:rsid w:val="00BD6063"/>
    <w:rsid w:val="00BE5206"/>
    <w:rsid w:val="00BF7003"/>
    <w:rsid w:val="00C0185E"/>
    <w:rsid w:val="00C14393"/>
    <w:rsid w:val="00C15FFE"/>
    <w:rsid w:val="00C17D7A"/>
    <w:rsid w:val="00C2437B"/>
    <w:rsid w:val="00C266FA"/>
    <w:rsid w:val="00C2775D"/>
    <w:rsid w:val="00C27882"/>
    <w:rsid w:val="00C30F54"/>
    <w:rsid w:val="00C32B67"/>
    <w:rsid w:val="00C36D9F"/>
    <w:rsid w:val="00C5134A"/>
    <w:rsid w:val="00C61CF3"/>
    <w:rsid w:val="00C67D5D"/>
    <w:rsid w:val="00C93F21"/>
    <w:rsid w:val="00C94858"/>
    <w:rsid w:val="00C97307"/>
    <w:rsid w:val="00CB7D61"/>
    <w:rsid w:val="00CD6F57"/>
    <w:rsid w:val="00CE05F3"/>
    <w:rsid w:val="00CE600B"/>
    <w:rsid w:val="00CF1FDE"/>
    <w:rsid w:val="00CF357C"/>
    <w:rsid w:val="00D02C81"/>
    <w:rsid w:val="00D03BB1"/>
    <w:rsid w:val="00D05C3E"/>
    <w:rsid w:val="00D062F3"/>
    <w:rsid w:val="00D062F8"/>
    <w:rsid w:val="00D064F9"/>
    <w:rsid w:val="00D1001B"/>
    <w:rsid w:val="00D129A9"/>
    <w:rsid w:val="00D16AEF"/>
    <w:rsid w:val="00D2292D"/>
    <w:rsid w:val="00D23B6E"/>
    <w:rsid w:val="00D23D9B"/>
    <w:rsid w:val="00D26073"/>
    <w:rsid w:val="00D31D50"/>
    <w:rsid w:val="00D339C9"/>
    <w:rsid w:val="00D40B05"/>
    <w:rsid w:val="00D40D01"/>
    <w:rsid w:val="00D42CF6"/>
    <w:rsid w:val="00D42E66"/>
    <w:rsid w:val="00D4385F"/>
    <w:rsid w:val="00D509E8"/>
    <w:rsid w:val="00D64ADC"/>
    <w:rsid w:val="00D64FF5"/>
    <w:rsid w:val="00D65E43"/>
    <w:rsid w:val="00D763A4"/>
    <w:rsid w:val="00D802B0"/>
    <w:rsid w:val="00D85516"/>
    <w:rsid w:val="00D93A41"/>
    <w:rsid w:val="00D973D7"/>
    <w:rsid w:val="00D978E6"/>
    <w:rsid w:val="00DA0CC8"/>
    <w:rsid w:val="00DA21EB"/>
    <w:rsid w:val="00DB02F7"/>
    <w:rsid w:val="00DB3EF5"/>
    <w:rsid w:val="00DD1714"/>
    <w:rsid w:val="00DD2ED0"/>
    <w:rsid w:val="00DD4B47"/>
    <w:rsid w:val="00DD658C"/>
    <w:rsid w:val="00DE6A0C"/>
    <w:rsid w:val="00DE723B"/>
    <w:rsid w:val="00E07811"/>
    <w:rsid w:val="00E10F9E"/>
    <w:rsid w:val="00E11D6E"/>
    <w:rsid w:val="00E12953"/>
    <w:rsid w:val="00E169DC"/>
    <w:rsid w:val="00E2470E"/>
    <w:rsid w:val="00E424AD"/>
    <w:rsid w:val="00E52D2F"/>
    <w:rsid w:val="00E53C27"/>
    <w:rsid w:val="00E60FC5"/>
    <w:rsid w:val="00E64347"/>
    <w:rsid w:val="00E67427"/>
    <w:rsid w:val="00E724C6"/>
    <w:rsid w:val="00E743F1"/>
    <w:rsid w:val="00E847F6"/>
    <w:rsid w:val="00E92FCC"/>
    <w:rsid w:val="00E954CA"/>
    <w:rsid w:val="00EA017B"/>
    <w:rsid w:val="00EB095C"/>
    <w:rsid w:val="00EB0C1E"/>
    <w:rsid w:val="00EB1AD6"/>
    <w:rsid w:val="00EB43B4"/>
    <w:rsid w:val="00EC0801"/>
    <w:rsid w:val="00EC16A8"/>
    <w:rsid w:val="00EC6AD0"/>
    <w:rsid w:val="00ED0098"/>
    <w:rsid w:val="00ED0D1B"/>
    <w:rsid w:val="00ED7E33"/>
    <w:rsid w:val="00EE0047"/>
    <w:rsid w:val="00EE14A8"/>
    <w:rsid w:val="00EE5052"/>
    <w:rsid w:val="00EE5CA4"/>
    <w:rsid w:val="00EF1427"/>
    <w:rsid w:val="00EF19ED"/>
    <w:rsid w:val="00EF34A3"/>
    <w:rsid w:val="00EF7232"/>
    <w:rsid w:val="00F058E9"/>
    <w:rsid w:val="00F063CF"/>
    <w:rsid w:val="00F0792D"/>
    <w:rsid w:val="00F13B5A"/>
    <w:rsid w:val="00F1471A"/>
    <w:rsid w:val="00F1500A"/>
    <w:rsid w:val="00F1547E"/>
    <w:rsid w:val="00F166EA"/>
    <w:rsid w:val="00F30A3C"/>
    <w:rsid w:val="00F310F2"/>
    <w:rsid w:val="00F334C5"/>
    <w:rsid w:val="00F55AFD"/>
    <w:rsid w:val="00F57DA6"/>
    <w:rsid w:val="00F64F89"/>
    <w:rsid w:val="00F65D7C"/>
    <w:rsid w:val="00F668FB"/>
    <w:rsid w:val="00F674A6"/>
    <w:rsid w:val="00F71590"/>
    <w:rsid w:val="00F71E0A"/>
    <w:rsid w:val="00F74BF6"/>
    <w:rsid w:val="00F83F45"/>
    <w:rsid w:val="00F8424A"/>
    <w:rsid w:val="00F92382"/>
    <w:rsid w:val="00FA210C"/>
    <w:rsid w:val="00FA5DD5"/>
    <w:rsid w:val="00FB2C93"/>
    <w:rsid w:val="00FB2EC8"/>
    <w:rsid w:val="00FB38DA"/>
    <w:rsid w:val="00FC1B81"/>
    <w:rsid w:val="00FC3EEC"/>
    <w:rsid w:val="00FC7C6F"/>
    <w:rsid w:val="00FD2BD9"/>
    <w:rsid w:val="00FD515E"/>
    <w:rsid w:val="00FF1D89"/>
    <w:rsid w:val="12BD2C7E"/>
    <w:rsid w:val="47611E64"/>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C6E49"/>
  <w15:docId w15:val="{7E4A1E07-8E8F-5F43-8C22-EB3BCF99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6DB"/>
    <w:pPr>
      <w:adjustRightInd w:val="0"/>
      <w:snapToGrid w:val="0"/>
      <w:spacing w:after="200"/>
    </w:pPr>
    <w:rPr>
      <w:rFonts w:ascii="Tahoma" w:hAnsi="Tahom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6DB"/>
    <w:pPr>
      <w:spacing w:after="0"/>
    </w:pPr>
    <w:rPr>
      <w:sz w:val="18"/>
      <w:szCs w:val="18"/>
    </w:rPr>
  </w:style>
  <w:style w:type="paragraph" w:styleId="Footer">
    <w:name w:val="footer"/>
    <w:basedOn w:val="Normal"/>
    <w:link w:val="FooterChar"/>
    <w:uiPriority w:val="99"/>
    <w:unhideWhenUsed/>
    <w:rsid w:val="003666DB"/>
    <w:pPr>
      <w:tabs>
        <w:tab w:val="center" w:pos="4153"/>
        <w:tab w:val="right" w:pos="8306"/>
      </w:tabs>
    </w:pPr>
    <w:rPr>
      <w:sz w:val="18"/>
      <w:szCs w:val="18"/>
    </w:rPr>
  </w:style>
  <w:style w:type="paragraph" w:styleId="Header">
    <w:name w:val="header"/>
    <w:basedOn w:val="Normal"/>
    <w:link w:val="HeaderChar"/>
    <w:uiPriority w:val="99"/>
    <w:unhideWhenUsed/>
    <w:rsid w:val="003666DB"/>
    <w:pPr>
      <w:pBdr>
        <w:bottom w:val="single" w:sz="6" w:space="1" w:color="auto"/>
      </w:pBdr>
      <w:tabs>
        <w:tab w:val="center" w:pos="4153"/>
        <w:tab w:val="right" w:pos="8306"/>
      </w:tabs>
      <w:jc w:val="center"/>
    </w:pPr>
    <w:rPr>
      <w:sz w:val="18"/>
      <w:szCs w:val="18"/>
    </w:rPr>
  </w:style>
  <w:style w:type="character" w:styleId="Strong">
    <w:name w:val="Strong"/>
    <w:basedOn w:val="DefaultParagraphFont"/>
    <w:uiPriority w:val="22"/>
    <w:qFormat/>
    <w:rsid w:val="003666DB"/>
    <w:rPr>
      <w:b/>
      <w:bCs/>
    </w:rPr>
  </w:style>
  <w:style w:type="character" w:styleId="PageNumber">
    <w:name w:val="page number"/>
    <w:basedOn w:val="DefaultParagraphFont"/>
    <w:uiPriority w:val="99"/>
    <w:semiHidden/>
    <w:unhideWhenUsed/>
    <w:qFormat/>
    <w:rsid w:val="003666DB"/>
  </w:style>
  <w:style w:type="character" w:styleId="Hyperlink">
    <w:name w:val="Hyperlink"/>
    <w:basedOn w:val="DefaultParagraphFont"/>
    <w:uiPriority w:val="99"/>
    <w:unhideWhenUsed/>
    <w:rsid w:val="003666DB"/>
    <w:rPr>
      <w:color w:val="0000FF" w:themeColor="hyperlink"/>
      <w:u w:val="single"/>
    </w:rPr>
  </w:style>
  <w:style w:type="table" w:styleId="TableGrid">
    <w:name w:val="Table Grid"/>
    <w:basedOn w:val="TableNormal"/>
    <w:uiPriority w:val="59"/>
    <w:qFormat/>
    <w:rsid w:val="0036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3666DB"/>
    <w:rPr>
      <w:rFonts w:ascii="Tahoma" w:hAnsi="Tahoma"/>
      <w:sz w:val="18"/>
      <w:szCs w:val="18"/>
    </w:rPr>
  </w:style>
  <w:style w:type="character" w:customStyle="1" w:styleId="FooterChar">
    <w:name w:val="Footer Char"/>
    <w:basedOn w:val="DefaultParagraphFont"/>
    <w:link w:val="Footer"/>
    <w:uiPriority w:val="99"/>
    <w:rsid w:val="003666DB"/>
    <w:rPr>
      <w:rFonts w:ascii="Tahoma" w:hAnsi="Tahoma"/>
      <w:sz w:val="18"/>
      <w:szCs w:val="18"/>
    </w:rPr>
  </w:style>
  <w:style w:type="character" w:customStyle="1" w:styleId="BalloonTextChar">
    <w:name w:val="Balloon Text Char"/>
    <w:basedOn w:val="DefaultParagraphFont"/>
    <w:link w:val="BalloonText"/>
    <w:uiPriority w:val="99"/>
    <w:semiHidden/>
    <w:rsid w:val="003666DB"/>
    <w:rPr>
      <w:rFonts w:ascii="Tahoma" w:hAnsi="Tahoma"/>
      <w:sz w:val="18"/>
      <w:szCs w:val="18"/>
    </w:rPr>
  </w:style>
  <w:style w:type="paragraph" w:styleId="ListParagraph">
    <w:name w:val="List Paragraph"/>
    <w:basedOn w:val="Normal"/>
    <w:uiPriority w:val="34"/>
    <w:qFormat/>
    <w:rsid w:val="003666DB"/>
    <w:pPr>
      <w:widowControl w:val="0"/>
      <w:wordWrap w:val="0"/>
      <w:autoSpaceDE w:val="0"/>
      <w:autoSpaceDN w:val="0"/>
      <w:adjustRightInd/>
      <w:snapToGrid/>
      <w:spacing w:after="240" w:line="276" w:lineRule="auto"/>
      <w:ind w:leftChars="400" w:left="800"/>
      <w:jc w:val="both"/>
    </w:pPr>
    <w:rPr>
      <w:rFonts w:asciiTheme="minorHAnsi" w:hAnsiTheme="minorHAnsi"/>
      <w:kern w:val="2"/>
      <w:sz w:val="20"/>
      <w:lang w:eastAsia="ko-KR"/>
    </w:rPr>
  </w:style>
  <w:style w:type="character" w:customStyle="1" w:styleId="1">
    <w:name w:val="未解決のメンション1"/>
    <w:basedOn w:val="DefaultParagraphFont"/>
    <w:uiPriority w:val="99"/>
    <w:semiHidden/>
    <w:unhideWhenUsed/>
    <w:qFormat/>
    <w:rsid w:val="003666DB"/>
    <w:rPr>
      <w:color w:val="605E5C"/>
      <w:shd w:val="clear" w:color="auto" w:fill="E1DFDD"/>
    </w:rPr>
  </w:style>
  <w:style w:type="character" w:styleId="CommentReference">
    <w:name w:val="annotation reference"/>
    <w:basedOn w:val="DefaultParagraphFont"/>
    <w:uiPriority w:val="99"/>
    <w:semiHidden/>
    <w:unhideWhenUsed/>
    <w:rsid w:val="00462C96"/>
    <w:rPr>
      <w:sz w:val="18"/>
      <w:szCs w:val="18"/>
    </w:rPr>
  </w:style>
  <w:style w:type="paragraph" w:styleId="CommentText">
    <w:name w:val="annotation text"/>
    <w:basedOn w:val="Normal"/>
    <w:link w:val="CommentTextChar"/>
    <w:uiPriority w:val="99"/>
    <w:semiHidden/>
    <w:unhideWhenUsed/>
    <w:rsid w:val="00462C96"/>
  </w:style>
  <w:style w:type="character" w:customStyle="1" w:styleId="CommentTextChar">
    <w:name w:val="Comment Text Char"/>
    <w:basedOn w:val="DefaultParagraphFont"/>
    <w:link w:val="CommentText"/>
    <w:uiPriority w:val="99"/>
    <w:semiHidden/>
    <w:rsid w:val="00462C96"/>
    <w:rPr>
      <w:rFonts w:ascii="Tahoma" w:hAnsi="Tahoma"/>
      <w:sz w:val="22"/>
      <w:szCs w:val="22"/>
      <w:lang w:val="en-US" w:eastAsia="zh-CN"/>
    </w:rPr>
  </w:style>
  <w:style w:type="paragraph" w:styleId="CommentSubject">
    <w:name w:val="annotation subject"/>
    <w:basedOn w:val="CommentText"/>
    <w:next w:val="CommentText"/>
    <w:link w:val="CommentSubjectChar"/>
    <w:uiPriority w:val="99"/>
    <w:semiHidden/>
    <w:unhideWhenUsed/>
    <w:rsid w:val="00462C96"/>
    <w:rPr>
      <w:b/>
      <w:bCs/>
    </w:rPr>
  </w:style>
  <w:style w:type="character" w:customStyle="1" w:styleId="CommentSubjectChar">
    <w:name w:val="Comment Subject Char"/>
    <w:basedOn w:val="CommentTextChar"/>
    <w:link w:val="CommentSubject"/>
    <w:uiPriority w:val="99"/>
    <w:semiHidden/>
    <w:rsid w:val="00462C96"/>
    <w:rPr>
      <w:rFonts w:ascii="Tahoma" w:hAnsi="Tahoma"/>
      <w:b/>
      <w:bCs/>
      <w:sz w:val="22"/>
      <w:szCs w:val="22"/>
      <w:lang w:val="en-US" w:eastAsia="zh-CN"/>
    </w:rPr>
  </w:style>
  <w:style w:type="character" w:customStyle="1" w:styleId="2">
    <w:name w:val="未解決のメンション2"/>
    <w:basedOn w:val="DefaultParagraphFont"/>
    <w:uiPriority w:val="99"/>
    <w:semiHidden/>
    <w:unhideWhenUsed/>
    <w:rsid w:val="000D0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tebcc@caict.ac.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c-c@apt.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ptebcc@caict.ac.cn" TargetMode="External"/><Relationship Id="rId4" Type="http://schemas.openxmlformats.org/officeDocument/2006/relationships/styles" Target="styles.xml"/><Relationship Id="rId9" Type="http://schemas.openxmlformats.org/officeDocument/2006/relationships/hyperlink" Target="mailto:aptchina@miit.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A293D-EFDC-41E3-8B83-B44D72BD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2249</Words>
  <Characters>12508</Characters>
  <Application>Microsoft Office Word</Application>
  <DocSecurity>0</DocSecurity>
  <Lines>338</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LDP</dc:creator>
  <cp:lastModifiedBy>APT Secretariat</cp:lastModifiedBy>
  <cp:revision>3</cp:revision>
  <cp:lastPrinted>2020-04-01T20:24:00Z</cp:lastPrinted>
  <dcterms:created xsi:type="dcterms:W3CDTF">2020-06-19T08:51:00Z</dcterms:created>
  <dcterms:modified xsi:type="dcterms:W3CDTF">2020-06-19T08:58:00Z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