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A9474F" w:rsidRPr="00891D0B" w14:paraId="48BC6EEA" w14:textId="77777777" w:rsidTr="006B3E9F">
        <w:trPr>
          <w:cantSplit/>
          <w:trHeight w:val="288"/>
        </w:trPr>
        <w:tc>
          <w:tcPr>
            <w:tcW w:w="1399" w:type="dxa"/>
            <w:vMerge w:val="restart"/>
          </w:tcPr>
          <w:p w14:paraId="0FD8AE75" w14:textId="77777777" w:rsidR="00A9474F" w:rsidRPr="00891D0B" w:rsidRDefault="00A9474F" w:rsidP="006B3E9F">
            <w:pPr>
              <w:pStyle w:val="Note"/>
              <w:widowControl w:val="0"/>
              <w:tabs>
                <w:tab w:val="clear" w:pos="284"/>
                <w:tab w:val="clear" w:pos="1134"/>
                <w:tab w:val="clear" w:pos="1871"/>
                <w:tab w:val="clear" w:pos="2268"/>
              </w:tabs>
              <w:wordWrap w:val="0"/>
              <w:spacing w:before="0"/>
              <w:rPr>
                <w:noProof w:val="0"/>
                <w:kern w:val="2"/>
                <w:sz w:val="24"/>
                <w:szCs w:val="24"/>
              </w:rPr>
            </w:pPr>
            <w:bookmarkStart w:id="0" w:name="_Hlk49170129"/>
            <w:r>
              <w:rPr>
                <w:kern w:val="2"/>
                <w:sz w:val="24"/>
                <w:szCs w:val="24"/>
                <w:lang w:eastAsia="en-US"/>
              </w:rPr>
              <w:drawing>
                <wp:inline distT="0" distB="0" distL="0" distR="0" wp14:anchorId="3E4FF777" wp14:editId="1CD5541E">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06A96BD7" w14:textId="77777777" w:rsidR="00A9474F" w:rsidRPr="00891D0B" w:rsidRDefault="00A9474F" w:rsidP="006B3E9F">
            <w:pPr>
              <w:spacing w:before="40"/>
              <w:rPr>
                <w:sz w:val="22"/>
                <w:szCs w:val="22"/>
              </w:rPr>
            </w:pPr>
            <w:r w:rsidRPr="00891D0B">
              <w:rPr>
                <w:sz w:val="22"/>
                <w:szCs w:val="22"/>
              </w:rPr>
              <w:t>ASIA-PACIFIC TELECOMMUNITY</w:t>
            </w:r>
          </w:p>
        </w:tc>
        <w:tc>
          <w:tcPr>
            <w:tcW w:w="2160" w:type="dxa"/>
          </w:tcPr>
          <w:p w14:paraId="2C9AC676" w14:textId="3B7EFB19" w:rsidR="00A9474F" w:rsidRPr="00891D0B" w:rsidRDefault="00A9474F" w:rsidP="006B3E9F">
            <w:pPr>
              <w:pStyle w:val="Heading8"/>
              <w:spacing w:before="40"/>
              <w:rPr>
                <w:sz w:val="24"/>
                <w:szCs w:val="24"/>
              </w:rPr>
            </w:pPr>
          </w:p>
        </w:tc>
      </w:tr>
      <w:tr w:rsidR="00A9474F" w:rsidRPr="007E1FDD" w14:paraId="5194F00F" w14:textId="77777777" w:rsidTr="006B3E9F">
        <w:trPr>
          <w:cantSplit/>
          <w:trHeight w:val="504"/>
        </w:trPr>
        <w:tc>
          <w:tcPr>
            <w:tcW w:w="1399" w:type="dxa"/>
            <w:vMerge/>
          </w:tcPr>
          <w:p w14:paraId="7FF7DCDF" w14:textId="77777777" w:rsidR="00A9474F" w:rsidRPr="00891D0B" w:rsidRDefault="00A9474F" w:rsidP="006B3E9F"/>
        </w:tc>
        <w:tc>
          <w:tcPr>
            <w:tcW w:w="5760" w:type="dxa"/>
            <w:vAlign w:val="center"/>
          </w:tcPr>
          <w:p w14:paraId="62E15D5B" w14:textId="77777777" w:rsidR="00A9474F" w:rsidRDefault="00A9474F" w:rsidP="006B3E9F">
            <w:pPr>
              <w:spacing w:before="40"/>
              <w:rPr>
                <w:b/>
              </w:rPr>
            </w:pPr>
            <w:r>
              <w:rPr>
                <w:b/>
              </w:rPr>
              <w:t xml:space="preserve">The 27th Meeting of the APT Wireless Group </w:t>
            </w:r>
          </w:p>
          <w:p w14:paraId="7AC7601F" w14:textId="77777777" w:rsidR="00A9474F" w:rsidRPr="00891D0B" w:rsidRDefault="00A9474F" w:rsidP="006B3E9F">
            <w:pPr>
              <w:spacing w:before="40"/>
            </w:pPr>
            <w:r>
              <w:rPr>
                <w:b/>
              </w:rPr>
              <w:t>(AWG-27)</w:t>
            </w:r>
          </w:p>
        </w:tc>
        <w:tc>
          <w:tcPr>
            <w:tcW w:w="2160" w:type="dxa"/>
          </w:tcPr>
          <w:p w14:paraId="43C40231" w14:textId="77777777" w:rsidR="00A9474F" w:rsidRPr="007E1FDD" w:rsidRDefault="00A9474F" w:rsidP="00835908">
            <w:pPr>
              <w:spacing w:before="40"/>
              <w:rPr>
                <w:b/>
                <w:bCs/>
                <w:lang w:val="en-GB"/>
              </w:rPr>
            </w:pPr>
          </w:p>
        </w:tc>
      </w:tr>
      <w:tr w:rsidR="00A9474F" w:rsidRPr="007E1FDD" w14:paraId="53494E5C" w14:textId="77777777" w:rsidTr="006B3E9F">
        <w:trPr>
          <w:cantSplit/>
          <w:trHeight w:val="288"/>
        </w:trPr>
        <w:tc>
          <w:tcPr>
            <w:tcW w:w="1399" w:type="dxa"/>
            <w:vMerge/>
          </w:tcPr>
          <w:p w14:paraId="59CA5C9E" w14:textId="77777777" w:rsidR="00A9474F" w:rsidRPr="007E1FDD" w:rsidRDefault="00A9474F" w:rsidP="006B3E9F">
            <w:pPr>
              <w:rPr>
                <w:lang w:val="en-GB"/>
              </w:rPr>
            </w:pPr>
          </w:p>
        </w:tc>
        <w:tc>
          <w:tcPr>
            <w:tcW w:w="5760" w:type="dxa"/>
            <w:vAlign w:val="bottom"/>
          </w:tcPr>
          <w:p w14:paraId="43500C30" w14:textId="77777777" w:rsidR="00A9474F" w:rsidRPr="00712451" w:rsidRDefault="00A9474F" w:rsidP="006B3E9F">
            <w:pPr>
              <w:spacing w:before="40"/>
              <w:rPr>
                <w:b/>
              </w:rPr>
            </w:pPr>
            <w:r>
              <w:t>22 – 30 March 2021</w:t>
            </w:r>
            <w:r w:rsidRPr="00891D0B">
              <w:t xml:space="preserve">, </w:t>
            </w:r>
            <w:r w:rsidRPr="00EC249E">
              <w:rPr>
                <w:bCs/>
              </w:rPr>
              <w:t>Virtual</w:t>
            </w:r>
            <w:r>
              <w:rPr>
                <w:bCs/>
              </w:rPr>
              <w:t>/Online</w:t>
            </w:r>
            <w:r w:rsidRPr="00EC249E">
              <w:rPr>
                <w:bCs/>
              </w:rPr>
              <w:t xml:space="preserve"> Meeting</w:t>
            </w:r>
          </w:p>
        </w:tc>
        <w:tc>
          <w:tcPr>
            <w:tcW w:w="2160" w:type="dxa"/>
            <w:vAlign w:val="bottom"/>
          </w:tcPr>
          <w:p w14:paraId="70F071C4" w14:textId="09A0144C" w:rsidR="00A9474F" w:rsidRPr="007E1FDD" w:rsidRDefault="00F2758A" w:rsidP="006B3E9F">
            <w:pPr>
              <w:spacing w:before="40"/>
              <w:rPr>
                <w:bCs/>
              </w:rPr>
            </w:pPr>
            <w:r>
              <w:rPr>
                <w:bCs/>
              </w:rPr>
              <w:t>30</w:t>
            </w:r>
            <w:r w:rsidR="00A9474F">
              <w:rPr>
                <w:bCs/>
              </w:rPr>
              <w:t xml:space="preserve"> March </w:t>
            </w:r>
            <w:r w:rsidR="00A9474F" w:rsidRPr="007E1FDD">
              <w:rPr>
                <w:bCs/>
              </w:rPr>
              <w:t>20</w:t>
            </w:r>
            <w:r w:rsidR="00A9474F">
              <w:rPr>
                <w:bCs/>
              </w:rPr>
              <w:t>21</w:t>
            </w:r>
          </w:p>
        </w:tc>
      </w:tr>
    </w:tbl>
    <w:p w14:paraId="083DED4E" w14:textId="77777777" w:rsidR="003D6F49" w:rsidRPr="008E37D8" w:rsidRDefault="003D6F49">
      <w:pPr>
        <w:rPr>
          <w:caps/>
          <w:color w:val="000000" w:themeColor="text1"/>
          <w:sz w:val="14"/>
        </w:rPr>
      </w:pPr>
    </w:p>
    <w:p w14:paraId="595AF881" w14:textId="529298AC" w:rsidR="006B474C" w:rsidRDefault="00835908" w:rsidP="00835908">
      <w:pPr>
        <w:spacing w:before="40"/>
        <w:rPr>
          <w:bCs/>
          <w:lang w:val="fr-FR"/>
        </w:rPr>
      </w:pPr>
      <w:bookmarkStart w:id="1" w:name="OLE_LINK5"/>
      <w:bookmarkStart w:id="2" w:name="OLE_LINK6"/>
      <w:bookmarkEnd w:id="0"/>
      <w:r w:rsidRPr="00835908">
        <w:rPr>
          <w:bCs/>
        </w:rPr>
        <w:t xml:space="preserve">Source: </w:t>
      </w:r>
      <w:r w:rsidRPr="00835908">
        <w:rPr>
          <w:bCs/>
          <w:lang w:val="fr-FR"/>
        </w:rPr>
        <w:t>AWG-27/OUT-06</w:t>
      </w:r>
    </w:p>
    <w:p w14:paraId="5CF7DE3E" w14:textId="77777777" w:rsidR="00835908" w:rsidRPr="00835908" w:rsidRDefault="00835908" w:rsidP="00835908">
      <w:pPr>
        <w:spacing w:before="40"/>
        <w:rPr>
          <w:bCs/>
          <w:sz w:val="20"/>
          <w:szCs w:val="20"/>
          <w:lang w:val="fr-FR"/>
        </w:rPr>
      </w:pPr>
    </w:p>
    <w:p w14:paraId="1F9613C2" w14:textId="77777777" w:rsidR="00835908" w:rsidRDefault="00835908">
      <w:pPr>
        <w:jc w:val="center"/>
        <w:rPr>
          <w:b/>
          <w:bCs/>
          <w:caps/>
        </w:rPr>
      </w:pPr>
    </w:p>
    <w:p w14:paraId="33B7080B" w14:textId="2151F9FF" w:rsidR="00011071" w:rsidRDefault="00856173" w:rsidP="00B60F8B">
      <w:pPr>
        <w:jc w:val="center"/>
        <w:rPr>
          <w:b/>
          <w:bCs/>
          <w:caps/>
        </w:rPr>
      </w:pPr>
      <w:r>
        <w:rPr>
          <w:b/>
          <w:bCs/>
          <w:caps/>
        </w:rPr>
        <w:t>questionnaire</w:t>
      </w:r>
      <w:bookmarkEnd w:id="1"/>
      <w:bookmarkEnd w:id="2"/>
      <w:r>
        <w:rPr>
          <w:b/>
          <w:bCs/>
          <w:caps/>
        </w:rPr>
        <w:t xml:space="preserve"> ON </w:t>
      </w:r>
      <w:r w:rsidRPr="00A4048E">
        <w:rPr>
          <w:rFonts w:ascii="Times New Roman Bold" w:hAnsi="Times New Roman Bold"/>
          <w:b/>
          <w:caps/>
          <w:color w:val="000000" w:themeColor="text1"/>
        </w:rPr>
        <w:t xml:space="preserve">how to </w:t>
      </w:r>
      <w:r w:rsidR="00E122DE">
        <w:rPr>
          <w:rFonts w:ascii="Times New Roman Bold" w:hAnsi="Times New Roman Bold"/>
          <w:b/>
          <w:caps/>
          <w:color w:val="000000" w:themeColor="text1"/>
        </w:rPr>
        <w:t xml:space="preserve">measure </w:t>
      </w:r>
      <w:r w:rsidR="00A4048E" w:rsidRPr="00A4048E">
        <w:rPr>
          <w:rFonts w:ascii="Times New Roman Bold" w:hAnsi="Times New Roman Bold"/>
          <w:b/>
          <w:caps/>
          <w:color w:val="000000" w:themeColor="text1"/>
        </w:rPr>
        <w:t xml:space="preserve">oTA TEST FOR 5G USER </w:t>
      </w:r>
      <w:r w:rsidR="00A4048E" w:rsidRPr="007A52FB">
        <w:rPr>
          <w:rFonts w:ascii="Times New Roman Bold" w:hAnsi="Times New Roman Bold" w:hint="eastAsia"/>
          <w:b/>
          <w:caps/>
        </w:rPr>
        <w:t>EQUIPMENT</w:t>
      </w:r>
      <w:r w:rsidR="004079C9">
        <w:rPr>
          <w:rFonts w:ascii="Times New Roman Bold" w:hAnsi="Times New Roman Bold"/>
          <w:b/>
          <w:caps/>
        </w:rPr>
        <w:t xml:space="preserve"> </w:t>
      </w:r>
      <w:r w:rsidRPr="003B0C97">
        <w:rPr>
          <w:b/>
          <w:bCs/>
          <w:caps/>
        </w:rPr>
        <w:t>in APT countries</w:t>
      </w:r>
    </w:p>
    <w:p w14:paraId="47E5AC20" w14:textId="77777777" w:rsidR="00835908" w:rsidRPr="00835908" w:rsidRDefault="00835908" w:rsidP="00B60F8B">
      <w:pPr>
        <w:jc w:val="center"/>
        <w:rPr>
          <w:b/>
          <w:bCs/>
          <w:caps/>
          <w:sz w:val="20"/>
          <w:szCs w:val="20"/>
        </w:rPr>
      </w:pPr>
    </w:p>
    <w:p w14:paraId="09AB41AE" w14:textId="77777777" w:rsidR="00011071" w:rsidRPr="00B1439D" w:rsidRDefault="00011071">
      <w:pPr>
        <w:jc w:val="both"/>
        <w:rPr>
          <w:rFonts w:eastAsia="MS Mincho"/>
          <w:b/>
          <w:bCs/>
          <w:lang w:val="en-GB" w:eastAsia="ja-JP"/>
        </w:rPr>
      </w:pPr>
    </w:p>
    <w:p w14:paraId="0AB68354" w14:textId="020875B3" w:rsidR="004B07E7" w:rsidRPr="00076582" w:rsidRDefault="00B1439D">
      <w:pPr>
        <w:jc w:val="both"/>
        <w:rPr>
          <w:rFonts w:eastAsia="MS Mincho"/>
          <w:b/>
          <w:bCs/>
          <w:lang w:val="en-GB" w:eastAsia="ja-JP"/>
        </w:rPr>
      </w:pPr>
      <w:r>
        <w:rPr>
          <w:rFonts w:eastAsia="MS Mincho"/>
          <w:b/>
          <w:bCs/>
          <w:lang w:val="en-GB" w:eastAsia="ja-JP"/>
        </w:rPr>
        <w:t>1</w:t>
      </w:r>
      <w:r w:rsidRPr="00B1439D">
        <w:rPr>
          <w:rFonts w:eastAsia="MS Mincho"/>
          <w:b/>
          <w:bCs/>
          <w:lang w:val="en-GB" w:eastAsia="ja-JP"/>
        </w:rPr>
        <w:t>.</w:t>
      </w:r>
      <w:r>
        <w:rPr>
          <w:rFonts w:eastAsia="MS Mincho"/>
          <w:b/>
          <w:bCs/>
          <w:lang w:val="en-GB" w:eastAsia="ja-JP"/>
        </w:rPr>
        <w:t xml:space="preserve">  </w:t>
      </w:r>
      <w:r w:rsidRPr="00B1439D">
        <w:rPr>
          <w:rFonts w:eastAsia="MS Mincho"/>
          <w:b/>
          <w:bCs/>
          <w:lang w:val="en-GB" w:eastAsia="ja-JP"/>
        </w:rPr>
        <w:t>Introduction</w:t>
      </w:r>
    </w:p>
    <w:p w14:paraId="4F453C8E" w14:textId="77777777" w:rsidR="00076582" w:rsidRPr="00835908" w:rsidRDefault="00076582" w:rsidP="005B3516">
      <w:pPr>
        <w:widowControl w:val="0"/>
        <w:autoSpaceDE w:val="0"/>
        <w:autoSpaceDN w:val="0"/>
        <w:ind w:firstLineChars="50" w:firstLine="100"/>
        <w:jc w:val="both"/>
        <w:textAlignment w:val="baseline"/>
        <w:rPr>
          <w:rFonts w:eastAsia="Malgun Gothic"/>
          <w:bCs/>
          <w:color w:val="000000"/>
          <w:sz w:val="20"/>
          <w:szCs w:val="20"/>
          <w:lang w:eastAsia="ko-KR"/>
        </w:rPr>
      </w:pPr>
    </w:p>
    <w:p w14:paraId="3E43F709" w14:textId="77777777" w:rsidR="00827144" w:rsidRPr="001A7930" w:rsidRDefault="00827144" w:rsidP="000E40F1">
      <w:pPr>
        <w:widowControl w:val="0"/>
        <w:autoSpaceDE w:val="0"/>
        <w:autoSpaceDN w:val="0"/>
        <w:jc w:val="both"/>
        <w:textAlignment w:val="baseline"/>
        <w:rPr>
          <w:rFonts w:eastAsia="Malgun Gothic"/>
          <w:bCs/>
          <w:color w:val="000000" w:themeColor="text1"/>
          <w:lang w:eastAsia="ko-KR"/>
        </w:rPr>
      </w:pPr>
      <w:r w:rsidRPr="001A7930">
        <w:rPr>
          <w:rFonts w:eastAsia="Malgun Gothic"/>
          <w:bCs/>
          <w:color w:val="000000"/>
          <w:lang w:eastAsia="ko-KR"/>
        </w:rPr>
        <w:t>Recently, the demand</w:t>
      </w:r>
      <w:r>
        <w:rPr>
          <w:rFonts w:eastAsia="Malgun Gothic"/>
          <w:bCs/>
          <w:color w:val="000000"/>
          <w:lang w:eastAsia="ko-KR"/>
        </w:rPr>
        <w:t xml:space="preserve"> for accrediting new </w:t>
      </w:r>
      <w:r w:rsidRPr="001A7930">
        <w:rPr>
          <w:rFonts w:eastAsia="Malgun Gothic"/>
          <w:bCs/>
          <w:color w:val="000000"/>
          <w:lang w:eastAsia="ko-KR"/>
        </w:rPr>
        <w:t xml:space="preserve">antennas </w:t>
      </w:r>
      <w:r>
        <w:rPr>
          <w:rFonts w:eastAsia="Malgun Gothic"/>
          <w:bCs/>
          <w:color w:val="000000"/>
          <w:lang w:eastAsia="ko-KR"/>
        </w:rPr>
        <w:t xml:space="preserve">system </w:t>
      </w:r>
      <w:r w:rsidRPr="001A7930">
        <w:rPr>
          <w:rFonts w:eastAsia="Malgun Gothic"/>
          <w:bCs/>
          <w:color w:val="000000"/>
          <w:lang w:eastAsia="ko-KR"/>
        </w:rPr>
        <w:t>has been increasing rapidly due to the usage of 5G</w:t>
      </w:r>
      <w:r>
        <w:rPr>
          <w:rFonts w:eastAsia="Malgun Gothic"/>
          <w:bCs/>
          <w:color w:val="000000"/>
          <w:lang w:eastAsia="ko-KR"/>
        </w:rPr>
        <w:t xml:space="preserve"> communication </w:t>
      </w:r>
      <w:r w:rsidRPr="001A7930">
        <w:rPr>
          <w:rFonts w:eastAsia="Malgun Gothic"/>
          <w:bCs/>
          <w:color w:val="000000"/>
          <w:lang w:eastAsia="ko-KR"/>
        </w:rPr>
        <w:t xml:space="preserve">for high data rates. A multiple-array beamforming technology has been implemented for focusing the RF signal </w:t>
      </w:r>
      <w:r w:rsidRPr="001A7930">
        <w:rPr>
          <w:rFonts w:eastAsia="Malgun Gothic"/>
          <w:bCs/>
          <w:color w:val="000000" w:themeColor="text1"/>
          <w:lang w:eastAsia="ko-KR"/>
        </w:rPr>
        <w:t xml:space="preserve">and efficient transmission. Therefore, OTA testing measurement is highly required for integrated antenna device and facilities. </w:t>
      </w:r>
    </w:p>
    <w:p w14:paraId="15262FDE" w14:textId="77777777" w:rsidR="00827144" w:rsidRPr="00827144" w:rsidRDefault="00827144" w:rsidP="005B3516">
      <w:pPr>
        <w:widowControl w:val="0"/>
        <w:autoSpaceDE w:val="0"/>
        <w:autoSpaceDN w:val="0"/>
        <w:ind w:firstLineChars="50" w:firstLine="120"/>
        <w:jc w:val="both"/>
        <w:textAlignment w:val="baseline"/>
        <w:rPr>
          <w:rFonts w:eastAsia="Malgun Gothic"/>
          <w:bCs/>
          <w:color w:val="000000" w:themeColor="text1"/>
          <w:lang w:eastAsia="ko-KR"/>
        </w:rPr>
      </w:pPr>
    </w:p>
    <w:p w14:paraId="6B2A8A09" w14:textId="3790817D" w:rsidR="00076582" w:rsidRPr="004739D0" w:rsidRDefault="00076582" w:rsidP="000E40F1">
      <w:pPr>
        <w:widowControl w:val="0"/>
        <w:autoSpaceDE w:val="0"/>
        <w:autoSpaceDN w:val="0"/>
        <w:jc w:val="both"/>
        <w:textAlignment w:val="baseline"/>
        <w:rPr>
          <w:rFonts w:eastAsia="Malgun Gothic"/>
          <w:bCs/>
          <w:lang w:eastAsia="ko-KR"/>
        </w:rPr>
      </w:pPr>
      <w:r w:rsidRPr="001A7930">
        <w:rPr>
          <w:rFonts w:eastAsia="Malgun Gothic"/>
          <w:bCs/>
          <w:color w:val="000000" w:themeColor="text1"/>
          <w:lang w:eastAsia="ko-KR"/>
        </w:rPr>
        <w:t xml:space="preserve">Currently, the OTA testing methodology for </w:t>
      </w:r>
      <w:proofErr w:type="spellStart"/>
      <w:r w:rsidRPr="001A7930">
        <w:rPr>
          <w:rFonts w:eastAsia="Malgun Gothic"/>
          <w:bCs/>
          <w:color w:val="000000" w:themeColor="text1"/>
          <w:lang w:eastAsia="ko-KR"/>
        </w:rPr>
        <w:t>mmWave</w:t>
      </w:r>
      <w:proofErr w:type="spellEnd"/>
      <w:r w:rsidRPr="001A7930">
        <w:rPr>
          <w:rFonts w:eastAsia="Malgun Gothic"/>
          <w:bCs/>
          <w:color w:val="000000" w:themeColor="text1"/>
          <w:lang w:eastAsia="ko-KR"/>
        </w:rPr>
        <w:t xml:space="preserve"> 5G user equipment is specified in 3GPP TR 38.810 containing Direct </w:t>
      </w:r>
      <w:r w:rsidRPr="004739D0">
        <w:rPr>
          <w:rFonts w:eastAsia="Malgun Gothic"/>
          <w:bCs/>
          <w:lang w:eastAsia="ko-KR"/>
        </w:rPr>
        <w:t xml:space="preserve">Far Field (DFF), Indirect Far Field (IFF) and Near field to </w:t>
      </w:r>
      <w:r w:rsidR="004C4849" w:rsidRPr="004739D0">
        <w:rPr>
          <w:rFonts w:eastAsia="Malgun Gothic"/>
          <w:bCs/>
          <w:lang w:eastAsia="ko-KR"/>
        </w:rPr>
        <w:t>f</w:t>
      </w:r>
      <w:r w:rsidRPr="004739D0">
        <w:rPr>
          <w:rFonts w:eastAsia="Malgun Gothic"/>
          <w:bCs/>
          <w:lang w:eastAsia="ko-KR"/>
        </w:rPr>
        <w:t xml:space="preserve">ar field </w:t>
      </w:r>
      <w:r w:rsidR="004C4849" w:rsidRPr="004739D0">
        <w:rPr>
          <w:rFonts w:eastAsia="Malgun Gothic"/>
          <w:bCs/>
          <w:lang w:eastAsia="ko-KR"/>
        </w:rPr>
        <w:t>t</w:t>
      </w:r>
      <w:r w:rsidRPr="004739D0">
        <w:rPr>
          <w:rFonts w:eastAsia="Malgun Gothic"/>
          <w:bCs/>
          <w:lang w:eastAsia="ko-KR"/>
        </w:rPr>
        <w:t>rans</w:t>
      </w:r>
      <w:r w:rsidR="004C4849" w:rsidRPr="004739D0">
        <w:rPr>
          <w:rFonts w:eastAsia="Malgun Gothic"/>
          <w:bCs/>
          <w:lang w:eastAsia="ko-KR"/>
        </w:rPr>
        <w:t>f</w:t>
      </w:r>
      <w:r w:rsidRPr="004739D0">
        <w:rPr>
          <w:rFonts w:eastAsia="Malgun Gothic"/>
          <w:bCs/>
          <w:lang w:eastAsia="ko-KR"/>
        </w:rPr>
        <w:t xml:space="preserve">orm (NFTF) testing methods. Among the three types of testing methods, the IFF is widely used in the industrial and government fields. However, the IFF requires </w:t>
      </w:r>
      <w:r w:rsidR="004C4849" w:rsidRPr="004739D0">
        <w:rPr>
          <w:rFonts w:eastAsia="Malgun Gothic"/>
          <w:bCs/>
          <w:lang w:eastAsia="ko-KR"/>
        </w:rPr>
        <w:t>huge</w:t>
      </w:r>
      <w:r w:rsidRPr="004739D0">
        <w:rPr>
          <w:rFonts w:eastAsia="Malgun Gothic"/>
          <w:bCs/>
          <w:lang w:eastAsia="ko-KR"/>
        </w:rPr>
        <w:t xml:space="preserve"> long measurement time depending on the test conditions such as </w:t>
      </w:r>
      <w:r w:rsidR="00E122DE" w:rsidRPr="004739D0">
        <w:rPr>
          <w:rFonts w:eastAsia="Malgun Gothic"/>
          <w:bCs/>
          <w:lang w:eastAsia="ko-KR"/>
        </w:rPr>
        <w:t>different i</w:t>
      </w:r>
      <w:r w:rsidRPr="004739D0">
        <w:rPr>
          <w:rFonts w:eastAsia="Malgun Gothic"/>
          <w:bCs/>
          <w:lang w:eastAsia="ko-KR"/>
        </w:rPr>
        <w:t>sometric angle</w:t>
      </w:r>
      <w:r w:rsidR="00E122DE" w:rsidRPr="004739D0">
        <w:rPr>
          <w:rFonts w:eastAsia="Malgun Gothic"/>
          <w:bCs/>
          <w:lang w:eastAsia="ko-KR"/>
        </w:rPr>
        <w:t>s</w:t>
      </w:r>
      <w:r w:rsidRPr="004739D0">
        <w:rPr>
          <w:rFonts w:eastAsia="Malgun Gothic"/>
          <w:bCs/>
          <w:lang w:eastAsia="ko-KR"/>
        </w:rPr>
        <w:t>.</w:t>
      </w:r>
      <w:r w:rsidR="00EA09EF" w:rsidRPr="004739D0">
        <w:rPr>
          <w:rFonts w:eastAsia="Malgun Gothic"/>
          <w:bCs/>
          <w:lang w:eastAsia="ko-KR"/>
        </w:rPr>
        <w:t xml:space="preserve"> In this test, the antenna beam is fixed in the maximum radiation direction. Even if the beam pattern control is incorrectly set, it takes about 200 hours(in the case of 1 degree unit measurement) to </w:t>
      </w:r>
      <w:r w:rsidR="004E336E" w:rsidRPr="004739D0">
        <w:rPr>
          <w:rFonts w:eastAsia="Malgun Gothic"/>
          <w:bCs/>
          <w:lang w:eastAsia="ko-KR"/>
        </w:rPr>
        <w:t>determine</w:t>
      </w:r>
      <w:r w:rsidR="00EA09EF" w:rsidRPr="004739D0">
        <w:rPr>
          <w:rFonts w:eastAsia="Malgun Gothic"/>
          <w:bCs/>
          <w:lang w:eastAsia="ko-KR"/>
        </w:rPr>
        <w:t xml:space="preserve"> the problem.</w:t>
      </w:r>
    </w:p>
    <w:p w14:paraId="621A1369" w14:textId="77777777" w:rsidR="000E40F1" w:rsidRDefault="000E40F1" w:rsidP="000E40F1">
      <w:pPr>
        <w:widowControl w:val="0"/>
        <w:autoSpaceDE w:val="0"/>
        <w:autoSpaceDN w:val="0"/>
        <w:contextualSpacing/>
        <w:jc w:val="both"/>
        <w:textAlignment w:val="baseline"/>
        <w:rPr>
          <w:rFonts w:eastAsia="Malgun Gothic"/>
          <w:bCs/>
          <w:lang w:eastAsia="ko-KR"/>
        </w:rPr>
      </w:pPr>
    </w:p>
    <w:p w14:paraId="3BBE6940" w14:textId="0FFFC44A" w:rsidR="00EA09EF" w:rsidRPr="004739D0" w:rsidRDefault="00EA09EF" w:rsidP="000E40F1">
      <w:pPr>
        <w:widowControl w:val="0"/>
        <w:autoSpaceDE w:val="0"/>
        <w:autoSpaceDN w:val="0"/>
        <w:contextualSpacing/>
        <w:jc w:val="both"/>
        <w:textAlignment w:val="baseline"/>
        <w:rPr>
          <w:rFonts w:eastAsia="Malgun Gothic"/>
          <w:bCs/>
          <w:lang w:eastAsia="ko-KR"/>
        </w:rPr>
      </w:pPr>
      <w:r w:rsidRPr="004739D0">
        <w:rPr>
          <w:rFonts w:eastAsia="Malgun Gothic"/>
          <w:bCs/>
          <w:lang w:eastAsia="ko-KR"/>
        </w:rPr>
        <w:t>On the other hand, the NFTF method using multiple probes can be shortened to 20 extra to measure the entire 3D radiation pattern. Therefore, it is easier to judge whether the beam pattern direction declared by the manufacture is properly set, enabling more accurate 5G device testing.</w:t>
      </w:r>
    </w:p>
    <w:p w14:paraId="22660409" w14:textId="77777777" w:rsidR="000E40F1" w:rsidRDefault="000E40F1" w:rsidP="000E40F1">
      <w:pPr>
        <w:pStyle w:val="a"/>
        <w:wordWrap/>
        <w:spacing w:line="240" w:lineRule="auto"/>
        <w:contextualSpacing/>
        <w:jc w:val="left"/>
        <w:rPr>
          <w:rFonts w:ascii="Times New Roman" w:eastAsia="함초롬바탕" w:hAnsi="Times New Roman" w:cs="Times New Roman"/>
          <w:b/>
          <w:bCs/>
          <w:sz w:val="24"/>
          <w:szCs w:val="24"/>
        </w:rPr>
      </w:pPr>
    </w:p>
    <w:p w14:paraId="4F2DC917" w14:textId="01CAF1F2" w:rsidR="000E40F1" w:rsidRPr="005E20C9" w:rsidRDefault="000E40F1" w:rsidP="000E40F1">
      <w:pPr>
        <w:pStyle w:val="a"/>
        <w:wordWrap/>
        <w:spacing w:line="240" w:lineRule="auto"/>
        <w:contextualSpacing/>
        <w:jc w:val="left"/>
        <w:rPr>
          <w:rFonts w:ascii="Times New Roman" w:hAnsi="Times New Roman" w:cs="Times New Roman"/>
          <w:b/>
          <w:sz w:val="24"/>
          <w:szCs w:val="24"/>
        </w:rPr>
      </w:pPr>
      <w:r w:rsidRPr="000E40F1">
        <w:rPr>
          <w:rFonts w:ascii="Times New Roman" w:eastAsia="함초롬바탕" w:hAnsi="Times New Roman" w:cs="Times New Roman"/>
          <w:b/>
          <w:bCs/>
          <w:sz w:val="24"/>
          <w:szCs w:val="24"/>
        </w:rPr>
        <w:t>A.</w:t>
      </w:r>
      <w:r>
        <w:rPr>
          <w:rFonts w:ascii="Times New Roman" w:eastAsia="함초롬바탕" w:hAnsi="Times New Roman" w:cs="Times New Roman"/>
          <w:b/>
          <w:bCs/>
          <w:sz w:val="24"/>
          <w:szCs w:val="24"/>
        </w:rPr>
        <w:t xml:space="preserve"> </w:t>
      </w:r>
      <w:r w:rsidR="00271817" w:rsidRPr="005E20C9">
        <w:rPr>
          <w:rFonts w:ascii="Times New Roman" w:eastAsia="함초롬바탕" w:hAnsi="Times New Roman" w:cs="Times New Roman"/>
          <w:b/>
          <w:bCs/>
          <w:sz w:val="24"/>
          <w:szCs w:val="24"/>
        </w:rPr>
        <w:t>IFF (</w:t>
      </w:r>
      <w:r w:rsidR="00271817">
        <w:rPr>
          <w:rFonts w:ascii="Times New Roman" w:eastAsia="함초롬바탕" w:hAnsi="Times New Roman" w:cs="Times New Roman"/>
          <w:b/>
          <w:bCs/>
          <w:sz w:val="24"/>
          <w:szCs w:val="24"/>
        </w:rPr>
        <w:t>I</w:t>
      </w:r>
      <w:r w:rsidR="00271817" w:rsidRPr="005E20C9">
        <w:rPr>
          <w:rFonts w:ascii="Times New Roman" w:eastAsia="함초롬바탕" w:hAnsi="Times New Roman" w:cs="Times New Roman"/>
          <w:b/>
          <w:bCs/>
          <w:sz w:val="24"/>
          <w:szCs w:val="24"/>
        </w:rPr>
        <w:t>ndirect far field)</w:t>
      </w:r>
    </w:p>
    <w:p w14:paraId="2630026A" w14:textId="5B01D8B8" w:rsidR="00271817" w:rsidRDefault="00271817" w:rsidP="000E40F1">
      <w:pPr>
        <w:widowControl w:val="0"/>
        <w:autoSpaceDE w:val="0"/>
        <w:autoSpaceDN w:val="0"/>
        <w:spacing w:after="100" w:afterAutospacing="1"/>
        <w:contextualSpacing/>
        <w:jc w:val="both"/>
        <w:textAlignment w:val="baseline"/>
        <w:rPr>
          <w:rFonts w:eastAsia="한양신명조"/>
          <w:color w:val="000000"/>
          <w:shd w:val="clear" w:color="auto" w:fill="FFFFFF"/>
          <w:lang w:eastAsia="ko-KR"/>
        </w:rPr>
      </w:pPr>
      <w:r w:rsidRPr="00645612">
        <w:rPr>
          <w:rFonts w:eastAsia="한양신명조"/>
          <w:color w:val="000000"/>
          <w:shd w:val="clear" w:color="auto" w:fill="FFFFFF"/>
          <w:lang w:eastAsia="ko-KR"/>
        </w:rPr>
        <w:t xml:space="preserve">There is an IFF method, also known as Compact antenna test range (CATR) method to compensate for these DFF problems, as shown in Figure </w:t>
      </w:r>
      <w:r>
        <w:rPr>
          <w:rFonts w:eastAsia="한양신명조"/>
          <w:color w:val="000000"/>
          <w:shd w:val="clear" w:color="auto" w:fill="FFFFFF"/>
          <w:lang w:eastAsia="ko-KR"/>
        </w:rPr>
        <w:t>2</w:t>
      </w:r>
      <w:r w:rsidRPr="00645612">
        <w:rPr>
          <w:rFonts w:eastAsia="한양신명조"/>
          <w:color w:val="000000"/>
          <w:shd w:val="clear" w:color="auto" w:fill="FFFFFF"/>
          <w:lang w:eastAsia="ko-KR"/>
        </w:rPr>
        <w:t>. It</w:t>
      </w:r>
      <w:r>
        <w:rPr>
          <w:rFonts w:eastAsia="한양신명조"/>
          <w:color w:val="000000"/>
          <w:shd w:val="clear" w:color="auto" w:fill="FFFFFF"/>
          <w:lang w:eastAsia="ko-KR"/>
        </w:rPr>
        <w:t xml:space="preserve"> consists of a p</w:t>
      </w:r>
      <w:r w:rsidRPr="00645612">
        <w:rPr>
          <w:rFonts w:eastAsia="한양신명조"/>
          <w:color w:val="000000"/>
          <w:shd w:val="clear" w:color="auto" w:fill="FFFFFF"/>
          <w:lang w:eastAsia="ko-KR"/>
        </w:rPr>
        <w:t>arabolic reflector, a double-shift feed horn antenna, a DUT positioner, and a CATR.</w:t>
      </w:r>
    </w:p>
    <w:p w14:paraId="70E40114" w14:textId="77777777" w:rsidR="00B60F8B" w:rsidRPr="00645612" w:rsidRDefault="00B60F8B" w:rsidP="00E907DB">
      <w:pPr>
        <w:widowControl w:val="0"/>
        <w:autoSpaceDE w:val="0"/>
        <w:autoSpaceDN w:val="0"/>
        <w:spacing w:after="100" w:afterAutospacing="1"/>
        <w:ind w:firstLineChars="50" w:firstLine="120"/>
        <w:contextualSpacing/>
        <w:jc w:val="both"/>
        <w:textAlignment w:val="baseline"/>
        <w:rPr>
          <w:rFonts w:eastAsia="Gulim"/>
          <w:color w:val="000000"/>
          <w:lang w:eastAsia="ko-KR"/>
        </w:rPr>
      </w:pPr>
    </w:p>
    <w:p w14:paraId="1AD9589A" w14:textId="77777777" w:rsidR="00271817" w:rsidRPr="00645612" w:rsidRDefault="00271817" w:rsidP="00E907DB">
      <w:pPr>
        <w:widowControl w:val="0"/>
        <w:autoSpaceDE w:val="0"/>
        <w:autoSpaceDN w:val="0"/>
        <w:spacing w:after="100" w:afterAutospacing="1"/>
        <w:contextualSpacing/>
        <w:jc w:val="center"/>
        <w:textAlignment w:val="baseline"/>
        <w:rPr>
          <w:rFonts w:eastAsia="Gulim"/>
          <w:color w:val="000000"/>
          <w:lang w:eastAsia="ko-KR"/>
        </w:rPr>
      </w:pPr>
      <w:r w:rsidRPr="00645612">
        <w:rPr>
          <w:rFonts w:eastAsia="Gulim"/>
          <w:noProof/>
          <w:color w:val="000000"/>
          <w:lang w:eastAsia="ko-KR"/>
        </w:rPr>
        <w:drawing>
          <wp:inline distT="0" distB="0" distL="0" distR="0" wp14:anchorId="46120E78" wp14:editId="3DC1F998">
            <wp:extent cx="2828290" cy="2114524"/>
            <wp:effectExtent l="0" t="0" r="0" b="635"/>
            <wp:docPr id="1" name="그림 1" descr="EMB000037e874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89306264" descr="EMB000037e874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2963" cy="2282497"/>
                    </a:xfrm>
                    <a:prstGeom prst="rect">
                      <a:avLst/>
                    </a:prstGeom>
                    <a:noFill/>
                    <a:ln>
                      <a:noFill/>
                    </a:ln>
                  </pic:spPr>
                </pic:pic>
              </a:graphicData>
            </a:graphic>
          </wp:inline>
        </w:drawing>
      </w:r>
    </w:p>
    <w:p w14:paraId="1F28D959" w14:textId="7235773D" w:rsidR="00271817" w:rsidRDefault="00271817" w:rsidP="00E907DB">
      <w:pPr>
        <w:widowControl w:val="0"/>
        <w:autoSpaceDE w:val="0"/>
        <w:autoSpaceDN w:val="0"/>
        <w:spacing w:after="100" w:afterAutospacing="1"/>
        <w:ind w:firstLine="300"/>
        <w:contextualSpacing/>
        <w:jc w:val="center"/>
        <w:textAlignment w:val="baseline"/>
        <w:rPr>
          <w:rFonts w:eastAsia="Malgun Gothic"/>
          <w:b/>
          <w:bCs/>
          <w:color w:val="000000"/>
          <w:spacing w:val="-4"/>
          <w:shd w:val="clear" w:color="auto" w:fill="FFFFFF"/>
          <w:lang w:eastAsia="ko-KR"/>
        </w:rPr>
      </w:pPr>
      <w:r w:rsidRPr="00645612">
        <w:rPr>
          <w:rFonts w:eastAsia="Malgun Gothic"/>
          <w:b/>
          <w:bCs/>
          <w:color w:val="000000"/>
          <w:spacing w:val="-4"/>
          <w:shd w:val="clear" w:color="auto" w:fill="FFFFFF"/>
          <w:lang w:eastAsia="ko-KR"/>
        </w:rPr>
        <w:t xml:space="preserve">Figure </w:t>
      </w:r>
      <w:r>
        <w:rPr>
          <w:rFonts w:eastAsia="Malgun Gothic"/>
          <w:b/>
          <w:bCs/>
          <w:color w:val="000000"/>
          <w:spacing w:val="-4"/>
          <w:shd w:val="clear" w:color="auto" w:fill="FFFFFF"/>
          <w:lang w:eastAsia="ko-KR"/>
        </w:rPr>
        <w:t>1</w:t>
      </w:r>
      <w:r w:rsidRPr="00645612">
        <w:rPr>
          <w:rFonts w:eastAsia="Malgun Gothic"/>
          <w:b/>
          <w:bCs/>
          <w:color w:val="000000"/>
          <w:spacing w:val="-4"/>
          <w:shd w:val="clear" w:color="auto" w:fill="FFFFFF"/>
          <w:lang w:eastAsia="ko-KR"/>
        </w:rPr>
        <w:t>. IFF (Indirect far field) measurement method</w:t>
      </w:r>
    </w:p>
    <w:p w14:paraId="2ED6124E" w14:textId="77777777" w:rsidR="00835908" w:rsidRPr="00645612" w:rsidRDefault="00835908" w:rsidP="00835908">
      <w:pPr>
        <w:widowControl w:val="0"/>
        <w:autoSpaceDE w:val="0"/>
        <w:autoSpaceDN w:val="0"/>
        <w:spacing w:after="100" w:afterAutospacing="1"/>
        <w:contextualSpacing/>
        <w:textAlignment w:val="baseline"/>
        <w:rPr>
          <w:rFonts w:eastAsia="Gulim"/>
          <w:color w:val="000000"/>
          <w:lang w:eastAsia="ko-KR"/>
        </w:rPr>
      </w:pPr>
    </w:p>
    <w:p w14:paraId="5AE4B2D7" w14:textId="5B80AE99" w:rsidR="00271817" w:rsidRPr="00E907DB" w:rsidRDefault="00271817" w:rsidP="00E907DB">
      <w:pPr>
        <w:widowControl w:val="0"/>
        <w:autoSpaceDE w:val="0"/>
        <w:autoSpaceDN w:val="0"/>
        <w:spacing w:after="100" w:afterAutospacing="1"/>
        <w:contextualSpacing/>
        <w:jc w:val="both"/>
        <w:textAlignment w:val="baseline"/>
        <w:rPr>
          <w:rFonts w:eastAsia="Gulim"/>
          <w:color w:val="000000"/>
          <w:lang w:eastAsia="ko-KR"/>
        </w:rPr>
      </w:pPr>
      <w:r w:rsidRPr="00645612">
        <w:rPr>
          <w:rFonts w:eastAsia="한양신명조"/>
          <w:color w:val="000000"/>
          <w:shd w:val="clear" w:color="auto" w:fill="FFFFFF"/>
          <w:lang w:eastAsia="ko-KR"/>
        </w:rPr>
        <w:t xml:space="preserve">The advantage of this method is that the reflector is used so that the DUT can be tested in a distant plane wave condition with </w:t>
      </w:r>
      <w:proofErr w:type="gramStart"/>
      <w:r w:rsidRPr="00645612">
        <w:rPr>
          <w:rFonts w:eastAsia="한양신명조"/>
          <w:color w:val="000000"/>
          <w:shd w:val="clear" w:color="auto" w:fill="FFFFFF"/>
          <w:lang w:eastAsia="ko-KR"/>
        </w:rPr>
        <w:t>a distance of less</w:t>
      </w:r>
      <w:proofErr w:type="gramEnd"/>
      <w:r w:rsidRPr="00645612">
        <w:rPr>
          <w:rFonts w:eastAsia="한양신명조"/>
          <w:color w:val="000000"/>
          <w:shd w:val="clear" w:color="auto" w:fill="FFFFFF"/>
          <w:lang w:eastAsia="ko-KR"/>
        </w:rPr>
        <w:t xml:space="preserve"> than</w:t>
      </w:r>
      <w:r w:rsidRPr="00645612">
        <w:rPr>
          <w:rFonts w:eastAsia="Malgun Gothic"/>
          <w:color w:val="000000"/>
          <w:spacing w:val="-4"/>
          <w:lang w:eastAsia="ko-KR"/>
        </w:rPr>
        <w:t xml:space="preserve"> </w:t>
      </w:r>
      <w:r w:rsidRPr="00645612">
        <w:rPr>
          <w:rFonts w:eastAsia="한양신명조"/>
          <w:color w:val="000000"/>
          <w:spacing w:val="-8"/>
          <w:shd w:val="clear" w:color="auto" w:fill="FFFFFF"/>
          <w:lang w:eastAsia="ko-KR"/>
        </w:rPr>
        <w:t>2D</w:t>
      </w:r>
      <w:r w:rsidRPr="00645612">
        <w:rPr>
          <w:rFonts w:eastAsia="한양신명조"/>
          <w:color w:val="000000"/>
          <w:spacing w:val="-8"/>
          <w:shd w:val="clear" w:color="auto" w:fill="FFFFFF"/>
          <w:vertAlign w:val="superscript"/>
          <w:lang w:eastAsia="ko-KR"/>
        </w:rPr>
        <w:t>2</w:t>
      </w:r>
      <w:r w:rsidRPr="00645612">
        <w:rPr>
          <w:rFonts w:eastAsia="한양신명조"/>
          <w:color w:val="000000"/>
          <w:spacing w:val="-8"/>
          <w:shd w:val="clear" w:color="auto" w:fill="FFFFFF"/>
          <w:lang w:eastAsia="ko-KR"/>
        </w:rPr>
        <w:t>/λ</w:t>
      </w:r>
      <w:r w:rsidRPr="00645612">
        <w:rPr>
          <w:rFonts w:eastAsia="한양신명조"/>
          <w:color w:val="000000"/>
          <w:spacing w:val="-4"/>
          <w:lang w:eastAsia="ko-KR"/>
        </w:rPr>
        <w:t>.</w:t>
      </w:r>
      <w:r w:rsidRPr="00645612">
        <w:rPr>
          <w:rFonts w:eastAsia="Malgun Gothic"/>
          <w:color w:val="000000"/>
          <w:spacing w:val="-4"/>
          <w:lang w:eastAsia="ko-KR"/>
        </w:rPr>
        <w:t xml:space="preserve"> </w:t>
      </w:r>
      <w:r w:rsidRPr="00645612">
        <w:rPr>
          <w:rFonts w:eastAsia="한양신명조"/>
          <w:color w:val="000000"/>
          <w:shd w:val="clear" w:color="auto" w:fill="FFFFFF"/>
          <w:lang w:eastAsia="ko-KR"/>
        </w:rPr>
        <w:t xml:space="preserve">It also has much smaller space </w:t>
      </w:r>
      <w:r w:rsidRPr="00645612">
        <w:rPr>
          <w:rFonts w:eastAsia="한양신명조"/>
          <w:color w:val="000000"/>
          <w:shd w:val="clear" w:color="auto" w:fill="FFFFFF"/>
          <w:lang w:eastAsia="ko-KR"/>
        </w:rPr>
        <w:lastRenderedPageBreak/>
        <w:t>and lower path loss than the DFF method. However, it has the disadvantage that feed horn antennas are needed depending on the frequency band to be measured.</w:t>
      </w:r>
    </w:p>
    <w:p w14:paraId="15868649" w14:textId="5E91287B" w:rsidR="000E40F1" w:rsidRPr="000E40F1" w:rsidRDefault="00271817" w:rsidP="000E40F1">
      <w:pPr>
        <w:pStyle w:val="a"/>
        <w:wordWrap/>
        <w:spacing w:line="240" w:lineRule="auto"/>
        <w:contextualSpacing/>
        <w:jc w:val="left"/>
        <w:rPr>
          <w:rFonts w:ascii="Times New Roman" w:hAnsi="Times New Roman" w:cs="Times New Roman"/>
          <w:b/>
          <w:sz w:val="24"/>
          <w:szCs w:val="24"/>
        </w:rPr>
      </w:pPr>
      <w:r>
        <w:rPr>
          <w:rFonts w:ascii="Times New Roman" w:eastAsia="함초롬바탕" w:hAnsi="Times New Roman" w:cs="Times New Roman"/>
          <w:b/>
          <w:bCs/>
          <w:sz w:val="24"/>
          <w:szCs w:val="24"/>
        </w:rPr>
        <w:t xml:space="preserve">B. </w:t>
      </w:r>
      <w:r w:rsidRPr="005E20C9">
        <w:rPr>
          <w:rFonts w:ascii="Times New Roman" w:eastAsia="함초롬바탕" w:hAnsi="Times New Roman" w:cs="Times New Roman"/>
          <w:b/>
          <w:bCs/>
          <w:sz w:val="24"/>
          <w:szCs w:val="24"/>
        </w:rPr>
        <w:t xml:space="preserve">NFTF (Near Field to Far Field Transform) </w:t>
      </w:r>
    </w:p>
    <w:p w14:paraId="2E82FF6A" w14:textId="1CC03A3A" w:rsidR="00271817" w:rsidRPr="00645612" w:rsidRDefault="00271817" w:rsidP="000E40F1">
      <w:pPr>
        <w:widowControl w:val="0"/>
        <w:autoSpaceDE w:val="0"/>
        <w:autoSpaceDN w:val="0"/>
        <w:spacing w:after="100" w:afterAutospacing="1"/>
        <w:contextualSpacing/>
        <w:jc w:val="both"/>
        <w:textAlignment w:val="baseline"/>
        <w:rPr>
          <w:rFonts w:eastAsia="Gulim"/>
          <w:color w:val="000000"/>
          <w:lang w:eastAsia="ko-KR"/>
        </w:rPr>
      </w:pPr>
      <w:r w:rsidRPr="00645612">
        <w:rPr>
          <w:rFonts w:eastAsia="한양신명조"/>
          <w:color w:val="000000"/>
          <w:shd w:val="clear" w:color="auto" w:fill="FFFFFF"/>
          <w:lang w:eastAsia="ko-KR"/>
        </w:rPr>
        <w:t xml:space="preserve">The NFTF method is a method of constructing a distant environment within a small chamber, as shown in Figure </w:t>
      </w:r>
      <w:r>
        <w:rPr>
          <w:rFonts w:eastAsia="한양신명조"/>
          <w:color w:val="000000"/>
          <w:shd w:val="clear" w:color="auto" w:fill="FFFFFF"/>
          <w:lang w:eastAsia="ko-KR"/>
        </w:rPr>
        <w:t>3</w:t>
      </w:r>
      <w:r w:rsidRPr="00645612">
        <w:rPr>
          <w:rFonts w:eastAsia="한양신명조"/>
          <w:color w:val="000000"/>
          <w:shd w:val="clear" w:color="auto" w:fill="FFFFFF"/>
          <w:lang w:eastAsia="ko-KR"/>
        </w:rPr>
        <w:t>. This method uses the near</w:t>
      </w:r>
      <w:r>
        <w:rPr>
          <w:rFonts w:eastAsia="한양신명조"/>
          <w:color w:val="000000"/>
          <w:shd w:val="clear" w:color="auto" w:fill="FFFFFF"/>
          <w:lang w:eastAsia="ko-KR"/>
        </w:rPr>
        <w:t xml:space="preserve"> </w:t>
      </w:r>
      <w:r w:rsidRPr="00645612">
        <w:rPr>
          <w:rFonts w:eastAsia="한양신명조"/>
          <w:color w:val="000000"/>
          <w:shd w:val="clear" w:color="auto" w:fill="FFFFFF"/>
          <w:lang w:eastAsia="ko-KR"/>
        </w:rPr>
        <w:t>field to far</w:t>
      </w:r>
      <w:r>
        <w:rPr>
          <w:rFonts w:eastAsia="한양신명조"/>
          <w:color w:val="000000"/>
          <w:shd w:val="clear" w:color="auto" w:fill="FFFFFF"/>
          <w:lang w:eastAsia="ko-KR"/>
        </w:rPr>
        <w:t xml:space="preserve"> </w:t>
      </w:r>
      <w:r w:rsidRPr="00645612">
        <w:rPr>
          <w:rFonts w:eastAsia="한양신명조"/>
          <w:color w:val="000000"/>
          <w:shd w:val="clear" w:color="auto" w:fill="FFFFFF"/>
          <w:lang w:eastAsia="ko-KR"/>
        </w:rPr>
        <w:t>field transformation function to transform measured data at close range into measured data at long distances using high speed Fourier transformation.</w:t>
      </w:r>
    </w:p>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543"/>
        <w:gridCol w:w="4630"/>
      </w:tblGrid>
      <w:tr w:rsidR="00271817" w:rsidRPr="00645612" w14:paraId="772AC406" w14:textId="77777777" w:rsidTr="00BF2967">
        <w:trPr>
          <w:trHeight w:val="4282"/>
          <w:jc w:val="center"/>
        </w:trPr>
        <w:tc>
          <w:tcPr>
            <w:tcW w:w="3628" w:type="dxa"/>
            <w:tcBorders>
              <w:top w:val="nil"/>
              <w:left w:val="nil"/>
              <w:bottom w:val="nil"/>
              <w:right w:val="nil"/>
            </w:tcBorders>
            <w:tcMar>
              <w:top w:w="28" w:type="dxa"/>
              <w:left w:w="102" w:type="dxa"/>
              <w:bottom w:w="28" w:type="dxa"/>
              <w:right w:w="102" w:type="dxa"/>
            </w:tcMar>
            <w:vAlign w:val="center"/>
            <w:hideMark/>
          </w:tcPr>
          <w:p w14:paraId="728D5381" w14:textId="77777777" w:rsidR="00271817" w:rsidRPr="00645612" w:rsidRDefault="00271817" w:rsidP="00E907DB">
            <w:pPr>
              <w:widowControl w:val="0"/>
              <w:autoSpaceDE w:val="0"/>
              <w:autoSpaceDN w:val="0"/>
              <w:spacing w:after="100" w:afterAutospacing="1"/>
              <w:contextualSpacing/>
              <w:jc w:val="both"/>
              <w:textAlignment w:val="baseline"/>
              <w:rPr>
                <w:rFonts w:eastAsia="Gulim"/>
                <w:color w:val="000000"/>
                <w:lang w:eastAsia="ko-KR"/>
              </w:rPr>
            </w:pPr>
            <w:r w:rsidRPr="00645612">
              <w:rPr>
                <w:rFonts w:eastAsia="Gulim"/>
                <w:noProof/>
                <w:color w:val="000000"/>
                <w:lang w:eastAsia="ko-KR"/>
              </w:rPr>
              <w:drawing>
                <wp:anchor distT="0" distB="0" distL="114300" distR="114300" simplePos="0" relativeHeight="251662336" behindDoc="0" locked="0" layoutInCell="1" allowOverlap="1" wp14:anchorId="55911A8D" wp14:editId="02EE8580">
                  <wp:simplePos x="0" y="0"/>
                  <wp:positionH relativeFrom="column">
                    <wp:posOffset>-64770</wp:posOffset>
                  </wp:positionH>
                  <wp:positionV relativeFrom="line">
                    <wp:posOffset>250825</wp:posOffset>
                  </wp:positionV>
                  <wp:extent cx="2811145" cy="2609850"/>
                  <wp:effectExtent l="0" t="0" r="8255" b="0"/>
                  <wp:wrapTopAndBottom/>
                  <wp:docPr id="3" name="그림 3" descr="EMB000037e874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6225128" descr="EMB000037e874e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1145" cy="2609850"/>
                          </a:xfrm>
                          <a:prstGeom prst="rect">
                            <a:avLst/>
                          </a:prstGeom>
                          <a:noFill/>
                        </pic:spPr>
                      </pic:pic>
                    </a:graphicData>
                  </a:graphic>
                  <wp14:sizeRelH relativeFrom="page">
                    <wp14:pctWidth>0</wp14:pctWidth>
                  </wp14:sizeRelH>
                  <wp14:sizeRelV relativeFrom="page">
                    <wp14:pctHeight>0</wp14:pctHeight>
                  </wp14:sizeRelV>
                </wp:anchor>
              </w:drawing>
            </w:r>
          </w:p>
        </w:tc>
        <w:tc>
          <w:tcPr>
            <w:tcW w:w="3628" w:type="dxa"/>
            <w:tcBorders>
              <w:top w:val="nil"/>
              <w:left w:val="nil"/>
              <w:bottom w:val="nil"/>
              <w:right w:val="nil"/>
            </w:tcBorders>
            <w:tcMar>
              <w:top w:w="28" w:type="dxa"/>
              <w:left w:w="102" w:type="dxa"/>
              <w:bottom w:w="28" w:type="dxa"/>
              <w:right w:w="102" w:type="dxa"/>
            </w:tcMar>
            <w:vAlign w:val="center"/>
            <w:hideMark/>
          </w:tcPr>
          <w:p w14:paraId="32C97F70" w14:textId="77777777" w:rsidR="00271817" w:rsidRPr="00645612" w:rsidRDefault="00271817" w:rsidP="00E907DB">
            <w:pPr>
              <w:widowControl w:val="0"/>
              <w:autoSpaceDE w:val="0"/>
              <w:autoSpaceDN w:val="0"/>
              <w:spacing w:after="100" w:afterAutospacing="1"/>
              <w:contextualSpacing/>
              <w:jc w:val="both"/>
              <w:textAlignment w:val="baseline"/>
              <w:rPr>
                <w:rFonts w:eastAsia="Gulim"/>
                <w:color w:val="000000"/>
                <w:lang w:eastAsia="ko-KR"/>
              </w:rPr>
            </w:pPr>
            <w:r w:rsidRPr="00645612">
              <w:rPr>
                <w:rFonts w:eastAsia="Gulim"/>
                <w:noProof/>
                <w:color w:val="000000"/>
                <w:lang w:eastAsia="ko-KR"/>
              </w:rPr>
              <w:drawing>
                <wp:anchor distT="0" distB="0" distL="114300" distR="114300" simplePos="0" relativeHeight="251663360" behindDoc="0" locked="0" layoutInCell="1" allowOverlap="1" wp14:anchorId="3AB9C317" wp14:editId="7929331B">
                  <wp:simplePos x="0" y="0"/>
                  <wp:positionH relativeFrom="column">
                    <wp:posOffset>3810</wp:posOffset>
                  </wp:positionH>
                  <wp:positionV relativeFrom="line">
                    <wp:posOffset>393065</wp:posOffset>
                  </wp:positionV>
                  <wp:extent cx="2870835" cy="2609850"/>
                  <wp:effectExtent l="0" t="0" r="5715" b="0"/>
                  <wp:wrapTopAndBottom/>
                  <wp:docPr id="4" name="그림 4" descr="EMB000037e874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89714872" descr="EMB000037e874e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0835" cy="2609850"/>
                          </a:xfrm>
                          <a:prstGeom prst="rect">
                            <a:avLst/>
                          </a:prstGeom>
                          <a:noFill/>
                        </pic:spPr>
                      </pic:pic>
                    </a:graphicData>
                  </a:graphic>
                  <wp14:sizeRelH relativeFrom="page">
                    <wp14:pctWidth>0</wp14:pctWidth>
                  </wp14:sizeRelH>
                  <wp14:sizeRelV relativeFrom="page">
                    <wp14:pctHeight>0</wp14:pctHeight>
                  </wp14:sizeRelV>
                </wp:anchor>
              </w:drawing>
            </w:r>
          </w:p>
        </w:tc>
      </w:tr>
    </w:tbl>
    <w:p w14:paraId="3EAF204D" w14:textId="49565ACC" w:rsidR="00271817" w:rsidRPr="00645612" w:rsidRDefault="00271817" w:rsidP="00E907DB">
      <w:pPr>
        <w:widowControl w:val="0"/>
        <w:autoSpaceDE w:val="0"/>
        <w:autoSpaceDN w:val="0"/>
        <w:spacing w:after="100" w:afterAutospacing="1"/>
        <w:ind w:firstLine="300"/>
        <w:contextualSpacing/>
        <w:jc w:val="center"/>
        <w:textAlignment w:val="baseline"/>
        <w:rPr>
          <w:rFonts w:eastAsia="Gulim"/>
          <w:color w:val="000000"/>
          <w:lang w:eastAsia="ko-KR"/>
        </w:rPr>
      </w:pPr>
      <w:r w:rsidRPr="00645612">
        <w:rPr>
          <w:rFonts w:eastAsia="Malgun Gothic"/>
          <w:b/>
          <w:bCs/>
          <w:color w:val="000000"/>
          <w:spacing w:val="-4"/>
          <w:shd w:val="clear" w:color="auto" w:fill="FFFFFF"/>
          <w:lang w:eastAsia="ko-KR"/>
        </w:rPr>
        <w:t xml:space="preserve">Figure </w:t>
      </w:r>
      <w:r>
        <w:rPr>
          <w:rFonts w:eastAsia="Malgun Gothic"/>
          <w:b/>
          <w:bCs/>
          <w:color w:val="000000"/>
          <w:spacing w:val="-4"/>
          <w:shd w:val="clear" w:color="auto" w:fill="FFFFFF"/>
          <w:lang w:eastAsia="ko-KR"/>
        </w:rPr>
        <w:t>2</w:t>
      </w:r>
      <w:r w:rsidRPr="00645612">
        <w:rPr>
          <w:rFonts w:eastAsia="Malgun Gothic"/>
          <w:b/>
          <w:bCs/>
          <w:color w:val="000000"/>
          <w:spacing w:val="-4"/>
          <w:shd w:val="clear" w:color="auto" w:fill="FFFFFF"/>
          <w:lang w:eastAsia="ko-KR"/>
        </w:rPr>
        <w:t>. Near Field to Far Field Transform (NFTF) measurement method</w:t>
      </w:r>
    </w:p>
    <w:p w14:paraId="7A38BC24" w14:textId="77777777" w:rsidR="000E40F1" w:rsidRDefault="000E40F1" w:rsidP="000E40F1">
      <w:pPr>
        <w:widowControl w:val="0"/>
        <w:autoSpaceDE w:val="0"/>
        <w:autoSpaceDN w:val="0"/>
        <w:spacing w:after="100" w:afterAutospacing="1"/>
        <w:contextualSpacing/>
        <w:jc w:val="both"/>
        <w:textAlignment w:val="baseline"/>
        <w:rPr>
          <w:rFonts w:eastAsia="한양신명조"/>
          <w:color w:val="000000"/>
          <w:shd w:val="clear" w:color="auto" w:fill="FFFFFF"/>
          <w:lang w:eastAsia="ko-KR"/>
        </w:rPr>
      </w:pPr>
    </w:p>
    <w:p w14:paraId="1414E351" w14:textId="2BE48E6D" w:rsidR="00271817" w:rsidRPr="00E907DB" w:rsidRDefault="00271817" w:rsidP="000E40F1">
      <w:pPr>
        <w:widowControl w:val="0"/>
        <w:autoSpaceDE w:val="0"/>
        <w:autoSpaceDN w:val="0"/>
        <w:spacing w:after="100" w:afterAutospacing="1"/>
        <w:contextualSpacing/>
        <w:jc w:val="both"/>
        <w:textAlignment w:val="baseline"/>
        <w:rPr>
          <w:rFonts w:eastAsia="Gulim"/>
          <w:color w:val="000000"/>
          <w:lang w:eastAsia="ko-KR"/>
        </w:rPr>
      </w:pPr>
      <w:r w:rsidRPr="00645612">
        <w:rPr>
          <w:rFonts w:eastAsia="한양신명조"/>
          <w:color w:val="000000"/>
          <w:shd w:val="clear" w:color="auto" w:fill="FFFFFF"/>
          <w:lang w:eastAsia="ko-KR"/>
        </w:rPr>
        <w:t>The NFTF</w:t>
      </w:r>
      <w:r>
        <w:rPr>
          <w:rFonts w:eastAsia="한양신명조"/>
          <w:color w:val="000000"/>
          <w:shd w:val="clear" w:color="auto" w:fill="FFFFFF"/>
          <w:lang w:eastAsia="ko-KR"/>
        </w:rPr>
        <w:t xml:space="preserve"> </w:t>
      </w:r>
      <w:r w:rsidRPr="00645612">
        <w:rPr>
          <w:rFonts w:eastAsia="한양신명조"/>
          <w:color w:val="000000"/>
          <w:shd w:val="clear" w:color="auto" w:fill="FFFFFF"/>
          <w:lang w:eastAsia="ko-KR"/>
        </w:rPr>
        <w:t>reduces test time compared to the CATR method. It also has the advantage of being able to conduct measurements in a much smaller space compared to conventional measurement methods.</w:t>
      </w:r>
      <w:r>
        <w:rPr>
          <w:rFonts w:eastAsia="Gulim" w:hint="eastAsia"/>
          <w:color w:val="000000"/>
          <w:lang w:eastAsia="ko-KR"/>
        </w:rPr>
        <w:t xml:space="preserve"> </w:t>
      </w:r>
      <w:r w:rsidRPr="00645612">
        <w:rPr>
          <w:rFonts w:eastAsia="한양신명조"/>
          <w:color w:val="000000"/>
          <w:shd w:val="clear" w:color="auto" w:fill="FFFFFF"/>
          <w:lang w:eastAsia="ko-KR"/>
        </w:rPr>
        <w:t>However, the results measured at close range should be converted to distant fields, where discrepancies in measurement and measurement environments could result in large errors. Also, commonly used probe antennas have a very narrow frequency range. Therefore, the disadvantage is that a separate antenna probe is required for each FR2 frequency band.</w:t>
      </w:r>
    </w:p>
    <w:p w14:paraId="5B942D0D" w14:textId="77777777" w:rsidR="000E40F1" w:rsidRDefault="000E40F1" w:rsidP="000E40F1">
      <w:pPr>
        <w:widowControl w:val="0"/>
        <w:autoSpaceDE w:val="0"/>
        <w:autoSpaceDN w:val="0"/>
        <w:spacing w:after="100" w:afterAutospacing="1"/>
        <w:contextualSpacing/>
        <w:jc w:val="both"/>
        <w:textAlignment w:val="baseline"/>
        <w:rPr>
          <w:rFonts w:eastAsia="Malgun Gothic"/>
          <w:bCs/>
          <w:lang w:eastAsia="ko-KR"/>
        </w:rPr>
      </w:pPr>
    </w:p>
    <w:p w14:paraId="32468DF3" w14:textId="0D0D8AD8" w:rsidR="00271817" w:rsidRDefault="00271817" w:rsidP="000E40F1">
      <w:pPr>
        <w:widowControl w:val="0"/>
        <w:autoSpaceDE w:val="0"/>
        <w:autoSpaceDN w:val="0"/>
        <w:spacing w:after="100" w:afterAutospacing="1"/>
        <w:contextualSpacing/>
        <w:jc w:val="both"/>
        <w:textAlignment w:val="baseline"/>
        <w:rPr>
          <w:rFonts w:eastAsia="Malgun Gothic"/>
          <w:bCs/>
          <w:lang w:eastAsia="ko-KR"/>
        </w:rPr>
      </w:pPr>
      <w:r w:rsidRPr="004739D0">
        <w:rPr>
          <w:rFonts w:eastAsia="Malgun Gothic"/>
          <w:bCs/>
          <w:lang w:eastAsia="ko-KR"/>
        </w:rPr>
        <w:t xml:space="preserve">However, the IFF requires </w:t>
      </w:r>
      <w:proofErr w:type="gramStart"/>
      <w:r w:rsidRPr="004739D0">
        <w:rPr>
          <w:rFonts w:eastAsia="Malgun Gothic"/>
          <w:bCs/>
          <w:lang w:eastAsia="ko-KR"/>
        </w:rPr>
        <w:t>huge long</w:t>
      </w:r>
      <w:proofErr w:type="gramEnd"/>
      <w:r w:rsidRPr="004739D0">
        <w:rPr>
          <w:rFonts w:eastAsia="Malgun Gothic"/>
          <w:bCs/>
          <w:lang w:eastAsia="ko-KR"/>
        </w:rPr>
        <w:t xml:space="preserve"> measurement time depending on the test conditions such as different isometric angles. In this test, the antenna beam is fixed in the maximum radiation direction. Even if the beam pattern control is incorrectly set, it takes about 200 hours(in the case of 1 degree unit measurement) to determine the problem.</w:t>
      </w:r>
    </w:p>
    <w:p w14:paraId="0977D368" w14:textId="77777777" w:rsidR="00683A92" w:rsidRPr="000E40F1" w:rsidRDefault="00683A92" w:rsidP="00E907DB">
      <w:pPr>
        <w:widowControl w:val="0"/>
        <w:autoSpaceDE w:val="0"/>
        <w:autoSpaceDN w:val="0"/>
        <w:ind w:firstLineChars="50" w:firstLine="80"/>
        <w:contextualSpacing/>
        <w:jc w:val="both"/>
        <w:textAlignment w:val="baseline"/>
        <w:rPr>
          <w:rFonts w:eastAsia="Malgun Gothic"/>
          <w:bCs/>
          <w:sz w:val="16"/>
          <w:szCs w:val="16"/>
          <w:lang w:eastAsia="ko-KR"/>
        </w:rPr>
      </w:pPr>
    </w:p>
    <w:p w14:paraId="1E0F41A6" w14:textId="77777777" w:rsidR="00683A92" w:rsidRDefault="00683A92" w:rsidP="00E907DB">
      <w:pPr>
        <w:widowControl w:val="0"/>
        <w:autoSpaceDE w:val="0"/>
        <w:autoSpaceDN w:val="0"/>
        <w:ind w:firstLine="50"/>
        <w:contextualSpacing/>
        <w:jc w:val="center"/>
        <w:textAlignment w:val="baseline"/>
        <w:rPr>
          <w:rFonts w:eastAsia="Batang"/>
          <w:b/>
          <w:color w:val="FF0000"/>
          <w:lang w:eastAsia="ko-KR"/>
        </w:rPr>
      </w:pPr>
      <w:r>
        <w:rPr>
          <w:rFonts w:eastAsia="Batang" w:hint="eastAsia"/>
          <w:b/>
          <w:lang w:eastAsia="ko-KR"/>
        </w:rPr>
        <w:t>Table</w:t>
      </w:r>
      <w:r>
        <w:rPr>
          <w:rFonts w:eastAsia="Batang"/>
          <w:b/>
          <w:lang w:eastAsia="ko-KR"/>
        </w:rPr>
        <w:t xml:space="preserve"> 1</w:t>
      </w:r>
      <w:r>
        <w:rPr>
          <w:rFonts w:eastAsia="Batang" w:hint="eastAsia"/>
          <w:b/>
          <w:lang w:eastAsia="ko-KR"/>
        </w:rPr>
        <w:t xml:space="preserve">. </w:t>
      </w:r>
      <w:r>
        <w:rPr>
          <w:rFonts w:eastAsia="Batang"/>
          <w:b/>
          <w:lang w:eastAsia="ko-KR"/>
        </w:rPr>
        <w:t xml:space="preserve"> Examples of IFF measurement results of TRP</w:t>
      </w:r>
    </w:p>
    <w:p w14:paraId="4A563893" w14:textId="29026A3B" w:rsidR="00683A92" w:rsidRDefault="00683A92" w:rsidP="00E907DB">
      <w:pPr>
        <w:widowControl w:val="0"/>
        <w:autoSpaceDE w:val="0"/>
        <w:autoSpaceDN w:val="0"/>
        <w:ind w:firstLine="50"/>
        <w:contextualSpacing/>
        <w:jc w:val="center"/>
        <w:textAlignment w:val="baseline"/>
        <w:rPr>
          <w:rFonts w:eastAsia="Batang"/>
          <w:b/>
          <w:lang w:eastAsia="ko-KR"/>
        </w:rPr>
      </w:pPr>
      <w:r w:rsidRPr="007A52FB">
        <w:rPr>
          <w:rFonts w:eastAsia="Batang"/>
          <w:b/>
          <w:lang w:eastAsia="ko-KR"/>
        </w:rPr>
        <w:t>(only one frequency band and one specific case)</w:t>
      </w:r>
    </w:p>
    <w:p w14:paraId="5CB2208A" w14:textId="77777777" w:rsidR="00835908" w:rsidRPr="007A52FB" w:rsidRDefault="00835908" w:rsidP="00E907DB">
      <w:pPr>
        <w:widowControl w:val="0"/>
        <w:autoSpaceDE w:val="0"/>
        <w:autoSpaceDN w:val="0"/>
        <w:ind w:firstLine="50"/>
        <w:contextualSpacing/>
        <w:jc w:val="center"/>
        <w:textAlignment w:val="baseline"/>
        <w:rPr>
          <w:rFonts w:eastAsia="Batang"/>
          <w:b/>
          <w:lang w:eastAsia="ko-KR"/>
        </w:rPr>
      </w:pPr>
    </w:p>
    <w:tbl>
      <w:tblPr>
        <w:tblStyle w:val="TableGrid"/>
        <w:tblW w:w="8080" w:type="dxa"/>
        <w:jc w:val="center"/>
        <w:tblLayout w:type="fixed"/>
        <w:tblLook w:val="04A0" w:firstRow="1" w:lastRow="0" w:firstColumn="1" w:lastColumn="0" w:noHBand="0" w:noVBand="1"/>
      </w:tblPr>
      <w:tblGrid>
        <w:gridCol w:w="1696"/>
        <w:gridCol w:w="1843"/>
        <w:gridCol w:w="1432"/>
        <w:gridCol w:w="1403"/>
        <w:gridCol w:w="1706"/>
      </w:tblGrid>
      <w:tr w:rsidR="00683A92" w:rsidRPr="00B62B9F" w14:paraId="2E365BFE" w14:textId="77777777" w:rsidTr="00BF2967">
        <w:trPr>
          <w:trHeight w:val="306"/>
          <w:jc w:val="center"/>
        </w:trPr>
        <w:tc>
          <w:tcPr>
            <w:tcW w:w="1696" w:type="dxa"/>
            <w:shd w:val="clear" w:color="auto" w:fill="D9D9D9" w:themeFill="background1" w:themeFillShade="D9"/>
            <w:vAlign w:val="center"/>
          </w:tcPr>
          <w:p w14:paraId="68C52CE0" w14:textId="77777777" w:rsidR="00683A92" w:rsidRPr="001A7930" w:rsidRDefault="00683A92" w:rsidP="00E907DB">
            <w:pPr>
              <w:widowControl w:val="0"/>
              <w:autoSpaceDE w:val="0"/>
              <w:autoSpaceDN w:val="0"/>
              <w:contextualSpacing/>
              <w:jc w:val="center"/>
              <w:textAlignment w:val="baseline"/>
              <w:rPr>
                <w:rFonts w:eastAsia="Malgun Gothic"/>
                <w:b/>
                <w:color w:val="000000"/>
                <w:lang w:eastAsia="ko-KR"/>
              </w:rPr>
            </w:pPr>
            <w:r w:rsidRPr="001A7930">
              <w:rPr>
                <w:rFonts w:eastAsia="Malgun Gothic"/>
                <w:b/>
                <w:color w:val="000000"/>
                <w:lang w:eastAsia="ko-KR"/>
              </w:rPr>
              <w:t>Isometric</w:t>
            </w:r>
            <w:r w:rsidRPr="001A7930">
              <w:rPr>
                <w:rFonts w:eastAsia="Malgun Gothic" w:hint="eastAsia"/>
                <w:b/>
                <w:color w:val="000000"/>
                <w:lang w:eastAsia="ko-KR"/>
              </w:rPr>
              <w:t xml:space="preserve"> </w:t>
            </w:r>
            <w:r w:rsidRPr="001A7930">
              <w:rPr>
                <w:rFonts w:eastAsia="Malgun Gothic"/>
                <w:b/>
                <w:color w:val="000000"/>
                <w:lang w:eastAsia="ko-KR"/>
              </w:rPr>
              <w:t>angle of measurement</w:t>
            </w:r>
          </w:p>
        </w:tc>
        <w:tc>
          <w:tcPr>
            <w:tcW w:w="1843" w:type="dxa"/>
            <w:shd w:val="clear" w:color="auto" w:fill="D9D9D9" w:themeFill="background1" w:themeFillShade="D9"/>
            <w:vAlign w:val="center"/>
          </w:tcPr>
          <w:p w14:paraId="6F578688" w14:textId="77777777" w:rsidR="00683A92" w:rsidRPr="001A7930" w:rsidRDefault="00683A92" w:rsidP="00E907DB">
            <w:pPr>
              <w:widowControl w:val="0"/>
              <w:autoSpaceDE w:val="0"/>
              <w:autoSpaceDN w:val="0"/>
              <w:contextualSpacing/>
              <w:jc w:val="center"/>
              <w:textAlignment w:val="baseline"/>
              <w:rPr>
                <w:rFonts w:eastAsia="Malgun Gothic"/>
                <w:b/>
                <w:color w:val="000000"/>
                <w:lang w:eastAsia="ko-KR"/>
              </w:rPr>
            </w:pPr>
            <w:r w:rsidRPr="001A7930">
              <w:rPr>
                <w:rFonts w:eastAsia="Malgun Gothic" w:hint="eastAsia"/>
                <w:b/>
                <w:color w:val="000000"/>
                <w:lang w:eastAsia="ko-KR"/>
              </w:rPr>
              <w:t>M</w:t>
            </w:r>
            <w:r w:rsidRPr="001A7930">
              <w:rPr>
                <w:rFonts w:eastAsia="Malgun Gothic"/>
                <w:b/>
                <w:color w:val="000000"/>
                <w:lang w:eastAsia="ko-KR"/>
              </w:rPr>
              <w:t>easurement time</w:t>
            </w:r>
          </w:p>
        </w:tc>
        <w:tc>
          <w:tcPr>
            <w:tcW w:w="1432" w:type="dxa"/>
            <w:shd w:val="clear" w:color="auto" w:fill="D9D9D9" w:themeFill="background1" w:themeFillShade="D9"/>
            <w:vAlign w:val="center"/>
          </w:tcPr>
          <w:p w14:paraId="0BD10499" w14:textId="77777777" w:rsidR="00683A92" w:rsidRPr="001A7930" w:rsidRDefault="00683A92" w:rsidP="00E907DB">
            <w:pPr>
              <w:widowControl w:val="0"/>
              <w:autoSpaceDE w:val="0"/>
              <w:autoSpaceDN w:val="0"/>
              <w:contextualSpacing/>
              <w:jc w:val="center"/>
              <w:textAlignment w:val="baseline"/>
              <w:rPr>
                <w:rFonts w:eastAsia="Malgun Gothic"/>
                <w:b/>
                <w:color w:val="000000"/>
                <w:lang w:eastAsia="ko-KR"/>
              </w:rPr>
            </w:pPr>
            <w:r w:rsidRPr="001A7930">
              <w:rPr>
                <w:rFonts w:eastAsia="Malgun Gothic" w:hint="eastAsia"/>
                <w:b/>
                <w:color w:val="000000"/>
                <w:lang w:eastAsia="ko-KR"/>
              </w:rPr>
              <w:t>F</w:t>
            </w:r>
            <w:r w:rsidRPr="001A7930">
              <w:rPr>
                <w:rFonts w:eastAsia="Malgun Gothic"/>
                <w:b/>
                <w:color w:val="000000"/>
                <w:lang w:eastAsia="ko-KR"/>
              </w:rPr>
              <w:t>requency</w:t>
            </w:r>
          </w:p>
        </w:tc>
        <w:tc>
          <w:tcPr>
            <w:tcW w:w="1403" w:type="dxa"/>
            <w:shd w:val="clear" w:color="auto" w:fill="D9D9D9" w:themeFill="background1" w:themeFillShade="D9"/>
            <w:vAlign w:val="center"/>
          </w:tcPr>
          <w:p w14:paraId="6CAA185A" w14:textId="77777777" w:rsidR="00683A92" w:rsidRPr="001A7930" w:rsidRDefault="00683A92" w:rsidP="00E907DB">
            <w:pPr>
              <w:widowControl w:val="0"/>
              <w:autoSpaceDE w:val="0"/>
              <w:autoSpaceDN w:val="0"/>
              <w:contextualSpacing/>
              <w:jc w:val="center"/>
              <w:textAlignment w:val="baseline"/>
              <w:rPr>
                <w:rFonts w:eastAsia="Malgun Gothic"/>
                <w:b/>
                <w:color w:val="000000"/>
                <w:lang w:eastAsia="ko-KR"/>
              </w:rPr>
            </w:pPr>
            <w:r w:rsidRPr="001A7930">
              <w:rPr>
                <w:rFonts w:eastAsia="Malgun Gothic"/>
                <w:b/>
                <w:color w:val="000000"/>
                <w:lang w:eastAsia="ko-KR"/>
              </w:rPr>
              <w:t>Chamber</w:t>
            </w:r>
          </w:p>
        </w:tc>
        <w:tc>
          <w:tcPr>
            <w:tcW w:w="1706" w:type="dxa"/>
            <w:shd w:val="clear" w:color="auto" w:fill="D9D9D9" w:themeFill="background1" w:themeFillShade="D9"/>
            <w:vAlign w:val="center"/>
          </w:tcPr>
          <w:p w14:paraId="54752C6E" w14:textId="77777777" w:rsidR="00683A92" w:rsidRPr="001A7930" w:rsidRDefault="00683A92" w:rsidP="00E907DB">
            <w:pPr>
              <w:widowControl w:val="0"/>
              <w:autoSpaceDE w:val="0"/>
              <w:autoSpaceDN w:val="0"/>
              <w:contextualSpacing/>
              <w:jc w:val="center"/>
              <w:textAlignment w:val="baseline"/>
              <w:rPr>
                <w:rFonts w:eastAsia="Malgun Gothic"/>
                <w:b/>
                <w:color w:val="000000"/>
                <w:lang w:eastAsia="ko-KR"/>
              </w:rPr>
            </w:pPr>
            <w:r w:rsidRPr="001A7930">
              <w:rPr>
                <w:rFonts w:eastAsia="Malgun Gothic" w:hint="eastAsia"/>
                <w:b/>
                <w:color w:val="000000"/>
                <w:lang w:eastAsia="ko-KR"/>
              </w:rPr>
              <w:t>T</w:t>
            </w:r>
            <w:r w:rsidRPr="001A7930">
              <w:rPr>
                <w:rFonts w:eastAsia="Malgun Gothic"/>
                <w:b/>
                <w:color w:val="000000"/>
                <w:lang w:eastAsia="ko-KR"/>
              </w:rPr>
              <w:t>RP</w:t>
            </w:r>
          </w:p>
        </w:tc>
      </w:tr>
      <w:tr w:rsidR="00683A92" w:rsidRPr="00B62B9F" w14:paraId="0A17DB23" w14:textId="77777777" w:rsidTr="00BF2967">
        <w:trPr>
          <w:trHeight w:val="97"/>
          <w:jc w:val="center"/>
        </w:trPr>
        <w:tc>
          <w:tcPr>
            <w:tcW w:w="1696" w:type="dxa"/>
            <w:vAlign w:val="center"/>
          </w:tcPr>
          <w:p w14:paraId="7673E58E" w14:textId="77777777" w:rsidR="00683A92" w:rsidRPr="001A7930" w:rsidRDefault="00683A92" w:rsidP="00E907DB">
            <w:pPr>
              <w:widowControl w:val="0"/>
              <w:autoSpaceDE w:val="0"/>
              <w:autoSpaceDN w:val="0"/>
              <w:contextualSpacing/>
              <w:jc w:val="center"/>
              <w:textAlignment w:val="baseline"/>
              <w:rPr>
                <w:rFonts w:eastAsia="Malgun Gothic"/>
                <w:bCs/>
                <w:color w:val="000000"/>
                <w:lang w:eastAsia="ko-KR"/>
              </w:rPr>
            </w:pPr>
            <w:r w:rsidRPr="001A7930">
              <w:rPr>
                <w:rFonts w:eastAsia="Malgun Gothic" w:hint="eastAsia"/>
                <w:bCs/>
                <w:color w:val="000000"/>
                <w:lang w:eastAsia="ko-KR"/>
              </w:rPr>
              <w:t>2</w:t>
            </w:r>
            <w:r w:rsidRPr="001A7930">
              <w:rPr>
                <w:rFonts w:eastAsia="Malgun Gothic" w:hint="eastAsia"/>
                <w:bCs/>
                <w:color w:val="000000"/>
                <w:lang w:eastAsia="ko-KR"/>
              </w:rPr>
              <w:t>°</w:t>
            </w:r>
          </w:p>
        </w:tc>
        <w:tc>
          <w:tcPr>
            <w:tcW w:w="1843" w:type="dxa"/>
            <w:vAlign w:val="center"/>
          </w:tcPr>
          <w:p w14:paraId="573A60F6" w14:textId="77777777" w:rsidR="00683A92" w:rsidRPr="001A7930" w:rsidRDefault="00683A92" w:rsidP="00E907DB">
            <w:pPr>
              <w:widowControl w:val="0"/>
              <w:autoSpaceDE w:val="0"/>
              <w:autoSpaceDN w:val="0"/>
              <w:contextualSpacing/>
              <w:jc w:val="center"/>
              <w:textAlignment w:val="baseline"/>
              <w:rPr>
                <w:rFonts w:eastAsia="Malgun Gothic"/>
                <w:bCs/>
                <w:color w:val="000000"/>
                <w:lang w:eastAsia="ko-KR"/>
              </w:rPr>
            </w:pPr>
            <w:r w:rsidRPr="001A7930">
              <w:rPr>
                <w:rFonts w:eastAsia="Malgun Gothic" w:hint="eastAsia"/>
                <w:bCs/>
                <w:color w:val="000000"/>
                <w:lang w:eastAsia="ko-KR"/>
              </w:rPr>
              <w:t>5</w:t>
            </w:r>
            <w:r w:rsidRPr="001A7930">
              <w:rPr>
                <w:rFonts w:eastAsia="Malgun Gothic"/>
                <w:bCs/>
                <w:color w:val="000000"/>
                <w:lang w:eastAsia="ko-KR"/>
              </w:rPr>
              <w:t>0 hours</w:t>
            </w:r>
          </w:p>
        </w:tc>
        <w:tc>
          <w:tcPr>
            <w:tcW w:w="1432" w:type="dxa"/>
            <w:vMerge w:val="restart"/>
            <w:vAlign w:val="center"/>
          </w:tcPr>
          <w:p w14:paraId="75A69841" w14:textId="77777777" w:rsidR="00683A92" w:rsidRPr="001A7930" w:rsidRDefault="00683A92" w:rsidP="00E907DB">
            <w:pPr>
              <w:widowControl w:val="0"/>
              <w:autoSpaceDE w:val="0"/>
              <w:autoSpaceDN w:val="0"/>
              <w:contextualSpacing/>
              <w:jc w:val="center"/>
              <w:textAlignment w:val="baseline"/>
              <w:rPr>
                <w:rFonts w:eastAsia="Malgun Gothic"/>
                <w:bCs/>
                <w:color w:val="000000"/>
                <w:lang w:eastAsia="ko-KR"/>
              </w:rPr>
            </w:pPr>
            <w:r w:rsidRPr="001A7930">
              <w:rPr>
                <w:rFonts w:eastAsia="Malgun Gothic" w:hint="eastAsia"/>
                <w:bCs/>
                <w:color w:val="000000"/>
                <w:lang w:eastAsia="ko-KR"/>
              </w:rPr>
              <w:t>2</w:t>
            </w:r>
            <w:r w:rsidRPr="001A7930">
              <w:rPr>
                <w:rFonts w:eastAsia="Malgun Gothic"/>
                <w:bCs/>
                <w:color w:val="000000"/>
                <w:lang w:eastAsia="ko-KR"/>
              </w:rPr>
              <w:t>6.55 GHz</w:t>
            </w:r>
          </w:p>
        </w:tc>
        <w:tc>
          <w:tcPr>
            <w:tcW w:w="1403" w:type="dxa"/>
            <w:vMerge w:val="restart"/>
            <w:vAlign w:val="center"/>
          </w:tcPr>
          <w:p w14:paraId="132BDC1E" w14:textId="77777777" w:rsidR="00683A92" w:rsidRPr="001A7930" w:rsidRDefault="00683A92" w:rsidP="00E907DB">
            <w:pPr>
              <w:widowControl w:val="0"/>
              <w:autoSpaceDE w:val="0"/>
              <w:autoSpaceDN w:val="0"/>
              <w:contextualSpacing/>
              <w:jc w:val="center"/>
              <w:textAlignment w:val="baseline"/>
              <w:rPr>
                <w:rFonts w:eastAsia="Malgun Gothic"/>
                <w:bCs/>
                <w:color w:val="000000"/>
                <w:lang w:eastAsia="ko-KR"/>
              </w:rPr>
            </w:pPr>
            <w:r w:rsidRPr="001A7930">
              <w:rPr>
                <w:rFonts w:eastAsia="Malgun Gothic" w:hint="eastAsia"/>
                <w:bCs/>
                <w:color w:val="000000"/>
                <w:lang w:eastAsia="ko-KR"/>
              </w:rPr>
              <w:t>C</w:t>
            </w:r>
            <w:r w:rsidRPr="001A7930">
              <w:rPr>
                <w:rFonts w:eastAsia="Malgun Gothic"/>
                <w:bCs/>
                <w:color w:val="000000"/>
                <w:lang w:eastAsia="ko-KR"/>
              </w:rPr>
              <w:t>ATR</w:t>
            </w:r>
            <w:r>
              <w:rPr>
                <w:rFonts w:eastAsia="Malgun Gothic"/>
                <w:bCs/>
                <w:color w:val="000000"/>
                <w:lang w:eastAsia="ko-KR"/>
              </w:rPr>
              <w:t>*</w:t>
            </w:r>
          </w:p>
          <w:p w14:paraId="14A830F6" w14:textId="77777777" w:rsidR="00683A92" w:rsidRPr="001A7930" w:rsidRDefault="00683A92" w:rsidP="00E907DB">
            <w:pPr>
              <w:widowControl w:val="0"/>
              <w:autoSpaceDE w:val="0"/>
              <w:autoSpaceDN w:val="0"/>
              <w:contextualSpacing/>
              <w:jc w:val="center"/>
              <w:textAlignment w:val="baseline"/>
              <w:rPr>
                <w:rFonts w:eastAsia="Malgun Gothic"/>
                <w:bCs/>
                <w:color w:val="000000"/>
                <w:lang w:eastAsia="ko-KR"/>
              </w:rPr>
            </w:pPr>
            <w:r w:rsidRPr="001A7930">
              <w:rPr>
                <w:rFonts w:eastAsia="Malgun Gothic"/>
                <w:bCs/>
                <w:color w:val="000000"/>
                <w:lang w:eastAsia="ko-KR"/>
              </w:rPr>
              <w:t>(IFF</w:t>
            </w:r>
            <w:r w:rsidRPr="001A7930">
              <w:rPr>
                <w:rFonts w:eastAsia="Malgun Gothic" w:hint="eastAsia"/>
                <w:bCs/>
                <w:color w:val="000000"/>
                <w:lang w:eastAsia="ko-KR"/>
              </w:rPr>
              <w:t>)</w:t>
            </w:r>
          </w:p>
        </w:tc>
        <w:tc>
          <w:tcPr>
            <w:tcW w:w="1706" w:type="dxa"/>
            <w:vAlign w:val="center"/>
          </w:tcPr>
          <w:p w14:paraId="136AFA7A" w14:textId="77777777" w:rsidR="00683A92" w:rsidRPr="001A7930" w:rsidRDefault="00683A92" w:rsidP="00E907DB">
            <w:pPr>
              <w:widowControl w:val="0"/>
              <w:autoSpaceDE w:val="0"/>
              <w:autoSpaceDN w:val="0"/>
              <w:contextualSpacing/>
              <w:jc w:val="center"/>
              <w:textAlignment w:val="baseline"/>
              <w:rPr>
                <w:rFonts w:eastAsia="Malgun Gothic"/>
                <w:bCs/>
                <w:color w:val="000000"/>
                <w:lang w:eastAsia="ko-KR"/>
              </w:rPr>
            </w:pPr>
            <w:r w:rsidRPr="001A7930">
              <w:rPr>
                <w:rFonts w:eastAsia="Malgun Gothic" w:hint="eastAsia"/>
                <w:bCs/>
                <w:color w:val="000000"/>
                <w:lang w:eastAsia="ko-KR"/>
              </w:rPr>
              <w:t>2</w:t>
            </w:r>
            <w:r w:rsidRPr="001A7930">
              <w:rPr>
                <w:rFonts w:eastAsia="Malgun Gothic"/>
                <w:bCs/>
                <w:color w:val="000000"/>
                <w:lang w:eastAsia="ko-KR"/>
              </w:rPr>
              <w:t>0.29 dBm</w:t>
            </w:r>
          </w:p>
        </w:tc>
      </w:tr>
      <w:tr w:rsidR="00683A92" w:rsidRPr="00B62B9F" w14:paraId="0EC57CAA" w14:textId="77777777" w:rsidTr="00BF2967">
        <w:trPr>
          <w:trHeight w:val="255"/>
          <w:jc w:val="center"/>
        </w:trPr>
        <w:tc>
          <w:tcPr>
            <w:tcW w:w="1696" w:type="dxa"/>
            <w:vAlign w:val="center"/>
          </w:tcPr>
          <w:p w14:paraId="503E85C3" w14:textId="77777777" w:rsidR="00683A92" w:rsidRPr="001A7930" w:rsidRDefault="00683A92" w:rsidP="00E907DB">
            <w:pPr>
              <w:widowControl w:val="0"/>
              <w:autoSpaceDE w:val="0"/>
              <w:autoSpaceDN w:val="0"/>
              <w:contextualSpacing/>
              <w:jc w:val="center"/>
              <w:textAlignment w:val="baseline"/>
              <w:rPr>
                <w:rFonts w:eastAsia="Malgun Gothic"/>
                <w:bCs/>
                <w:color w:val="000000"/>
                <w:lang w:eastAsia="ko-KR"/>
              </w:rPr>
            </w:pPr>
            <w:r w:rsidRPr="001A7930">
              <w:rPr>
                <w:rFonts w:eastAsia="Malgun Gothic"/>
                <w:bCs/>
                <w:color w:val="000000"/>
                <w:lang w:eastAsia="ko-KR"/>
              </w:rPr>
              <w:t>5</w:t>
            </w:r>
            <w:r w:rsidRPr="001A7930">
              <w:rPr>
                <w:rFonts w:ascii="Malgun Gothic" w:eastAsia="Malgun Gothic" w:hAnsi="Malgun Gothic" w:hint="eastAsia"/>
                <w:bCs/>
                <w:color w:val="000000"/>
                <w:lang w:eastAsia="ko-KR"/>
              </w:rPr>
              <w:t>°</w:t>
            </w:r>
          </w:p>
        </w:tc>
        <w:tc>
          <w:tcPr>
            <w:tcW w:w="1843" w:type="dxa"/>
            <w:vAlign w:val="center"/>
          </w:tcPr>
          <w:p w14:paraId="099E5E96" w14:textId="77777777" w:rsidR="00683A92" w:rsidRPr="001A7930" w:rsidRDefault="00683A92" w:rsidP="00E907DB">
            <w:pPr>
              <w:widowControl w:val="0"/>
              <w:autoSpaceDE w:val="0"/>
              <w:autoSpaceDN w:val="0"/>
              <w:contextualSpacing/>
              <w:jc w:val="center"/>
              <w:textAlignment w:val="baseline"/>
              <w:rPr>
                <w:rFonts w:eastAsia="Malgun Gothic"/>
                <w:bCs/>
                <w:color w:val="000000"/>
                <w:lang w:eastAsia="ko-KR"/>
              </w:rPr>
            </w:pPr>
            <w:r w:rsidRPr="001A7930">
              <w:rPr>
                <w:rFonts w:eastAsia="Malgun Gothic"/>
                <w:bCs/>
                <w:color w:val="000000"/>
                <w:lang w:eastAsia="ko-KR"/>
              </w:rPr>
              <w:t>8 hours</w:t>
            </w:r>
          </w:p>
        </w:tc>
        <w:tc>
          <w:tcPr>
            <w:tcW w:w="1432" w:type="dxa"/>
            <w:vMerge/>
            <w:vAlign w:val="center"/>
          </w:tcPr>
          <w:p w14:paraId="1B9F64AE" w14:textId="77777777" w:rsidR="00683A92" w:rsidRPr="001A7930" w:rsidRDefault="00683A92" w:rsidP="00E907DB">
            <w:pPr>
              <w:widowControl w:val="0"/>
              <w:autoSpaceDE w:val="0"/>
              <w:autoSpaceDN w:val="0"/>
              <w:contextualSpacing/>
              <w:jc w:val="center"/>
              <w:textAlignment w:val="baseline"/>
              <w:rPr>
                <w:rFonts w:eastAsia="Malgun Gothic"/>
                <w:bCs/>
                <w:color w:val="000000"/>
                <w:lang w:eastAsia="ko-KR"/>
              </w:rPr>
            </w:pPr>
          </w:p>
        </w:tc>
        <w:tc>
          <w:tcPr>
            <w:tcW w:w="1403" w:type="dxa"/>
            <w:vMerge/>
            <w:vAlign w:val="center"/>
          </w:tcPr>
          <w:p w14:paraId="4CE625ED" w14:textId="77777777" w:rsidR="00683A92" w:rsidRPr="001A7930" w:rsidRDefault="00683A92" w:rsidP="00E907DB">
            <w:pPr>
              <w:widowControl w:val="0"/>
              <w:autoSpaceDE w:val="0"/>
              <w:autoSpaceDN w:val="0"/>
              <w:contextualSpacing/>
              <w:jc w:val="center"/>
              <w:textAlignment w:val="baseline"/>
              <w:rPr>
                <w:rFonts w:eastAsia="Malgun Gothic"/>
                <w:bCs/>
                <w:color w:val="000000"/>
                <w:lang w:eastAsia="ko-KR"/>
              </w:rPr>
            </w:pPr>
          </w:p>
        </w:tc>
        <w:tc>
          <w:tcPr>
            <w:tcW w:w="1706" w:type="dxa"/>
            <w:vAlign w:val="center"/>
          </w:tcPr>
          <w:p w14:paraId="3449D036" w14:textId="77777777" w:rsidR="00683A92" w:rsidRPr="001A7930" w:rsidRDefault="00683A92" w:rsidP="00E907DB">
            <w:pPr>
              <w:widowControl w:val="0"/>
              <w:autoSpaceDE w:val="0"/>
              <w:autoSpaceDN w:val="0"/>
              <w:contextualSpacing/>
              <w:jc w:val="center"/>
              <w:textAlignment w:val="baseline"/>
              <w:rPr>
                <w:rFonts w:eastAsia="Malgun Gothic"/>
                <w:bCs/>
                <w:color w:val="000000"/>
                <w:lang w:eastAsia="ko-KR"/>
              </w:rPr>
            </w:pPr>
            <w:r w:rsidRPr="001A7930">
              <w:rPr>
                <w:rFonts w:eastAsia="Malgun Gothic" w:hint="eastAsia"/>
                <w:bCs/>
                <w:color w:val="000000"/>
                <w:lang w:eastAsia="ko-KR"/>
              </w:rPr>
              <w:t>2</w:t>
            </w:r>
            <w:r w:rsidRPr="001A7930">
              <w:rPr>
                <w:rFonts w:eastAsia="Malgun Gothic"/>
                <w:bCs/>
                <w:color w:val="000000"/>
                <w:lang w:eastAsia="ko-KR"/>
              </w:rPr>
              <w:t>0.19 dBm</w:t>
            </w:r>
          </w:p>
        </w:tc>
      </w:tr>
      <w:tr w:rsidR="00683A92" w:rsidRPr="00B62B9F" w14:paraId="4EE4B2C9" w14:textId="77777777" w:rsidTr="00BF2967">
        <w:trPr>
          <w:trHeight w:val="236"/>
          <w:jc w:val="center"/>
        </w:trPr>
        <w:tc>
          <w:tcPr>
            <w:tcW w:w="1696" w:type="dxa"/>
            <w:vAlign w:val="center"/>
          </w:tcPr>
          <w:p w14:paraId="494C3F74" w14:textId="77777777" w:rsidR="00683A92" w:rsidRPr="001A7930" w:rsidRDefault="00683A92" w:rsidP="00E907DB">
            <w:pPr>
              <w:widowControl w:val="0"/>
              <w:autoSpaceDE w:val="0"/>
              <w:autoSpaceDN w:val="0"/>
              <w:contextualSpacing/>
              <w:jc w:val="center"/>
              <w:textAlignment w:val="baseline"/>
              <w:rPr>
                <w:rFonts w:eastAsia="Malgun Gothic"/>
                <w:bCs/>
                <w:color w:val="000000"/>
                <w:lang w:eastAsia="ko-KR"/>
              </w:rPr>
            </w:pPr>
            <w:r w:rsidRPr="001A7930">
              <w:rPr>
                <w:rFonts w:eastAsia="Malgun Gothic"/>
                <w:bCs/>
                <w:color w:val="000000"/>
                <w:lang w:eastAsia="ko-KR"/>
              </w:rPr>
              <w:t>10</w:t>
            </w:r>
            <w:r w:rsidRPr="001A7930">
              <w:rPr>
                <w:rFonts w:ascii="Malgun Gothic" w:eastAsia="Malgun Gothic" w:hAnsi="Malgun Gothic" w:hint="eastAsia"/>
                <w:bCs/>
                <w:color w:val="000000"/>
                <w:lang w:eastAsia="ko-KR"/>
              </w:rPr>
              <w:t>°</w:t>
            </w:r>
          </w:p>
        </w:tc>
        <w:tc>
          <w:tcPr>
            <w:tcW w:w="1843" w:type="dxa"/>
            <w:vAlign w:val="center"/>
          </w:tcPr>
          <w:p w14:paraId="0D2B19BD" w14:textId="77777777" w:rsidR="00683A92" w:rsidRPr="001A7930" w:rsidRDefault="00683A92" w:rsidP="00E907DB">
            <w:pPr>
              <w:widowControl w:val="0"/>
              <w:autoSpaceDE w:val="0"/>
              <w:autoSpaceDN w:val="0"/>
              <w:contextualSpacing/>
              <w:jc w:val="center"/>
              <w:textAlignment w:val="baseline"/>
              <w:rPr>
                <w:rFonts w:eastAsia="Malgun Gothic"/>
                <w:bCs/>
                <w:color w:val="000000"/>
                <w:lang w:eastAsia="ko-KR"/>
              </w:rPr>
            </w:pPr>
            <w:r w:rsidRPr="001A7930">
              <w:rPr>
                <w:rFonts w:eastAsia="Malgun Gothic"/>
                <w:bCs/>
                <w:color w:val="000000"/>
                <w:lang w:eastAsia="ko-KR"/>
              </w:rPr>
              <w:t>2 hours</w:t>
            </w:r>
          </w:p>
        </w:tc>
        <w:tc>
          <w:tcPr>
            <w:tcW w:w="1432" w:type="dxa"/>
            <w:vMerge/>
            <w:vAlign w:val="center"/>
          </w:tcPr>
          <w:p w14:paraId="49871DE8" w14:textId="77777777" w:rsidR="00683A92" w:rsidRPr="001A7930" w:rsidRDefault="00683A92" w:rsidP="00E907DB">
            <w:pPr>
              <w:widowControl w:val="0"/>
              <w:autoSpaceDE w:val="0"/>
              <w:autoSpaceDN w:val="0"/>
              <w:contextualSpacing/>
              <w:jc w:val="center"/>
              <w:textAlignment w:val="baseline"/>
              <w:rPr>
                <w:rFonts w:eastAsia="Malgun Gothic"/>
                <w:bCs/>
                <w:color w:val="000000"/>
                <w:lang w:eastAsia="ko-KR"/>
              </w:rPr>
            </w:pPr>
          </w:p>
        </w:tc>
        <w:tc>
          <w:tcPr>
            <w:tcW w:w="1403" w:type="dxa"/>
            <w:vMerge/>
            <w:vAlign w:val="center"/>
          </w:tcPr>
          <w:p w14:paraId="5F933A9A" w14:textId="77777777" w:rsidR="00683A92" w:rsidRPr="001A7930" w:rsidRDefault="00683A92" w:rsidP="00E907DB">
            <w:pPr>
              <w:widowControl w:val="0"/>
              <w:autoSpaceDE w:val="0"/>
              <w:autoSpaceDN w:val="0"/>
              <w:contextualSpacing/>
              <w:jc w:val="center"/>
              <w:textAlignment w:val="baseline"/>
              <w:rPr>
                <w:rFonts w:eastAsia="Malgun Gothic"/>
                <w:bCs/>
                <w:color w:val="000000"/>
                <w:lang w:eastAsia="ko-KR"/>
              </w:rPr>
            </w:pPr>
          </w:p>
        </w:tc>
        <w:tc>
          <w:tcPr>
            <w:tcW w:w="1706" w:type="dxa"/>
            <w:vAlign w:val="center"/>
          </w:tcPr>
          <w:p w14:paraId="2E3C004F" w14:textId="77777777" w:rsidR="00683A92" w:rsidRPr="001A7930" w:rsidRDefault="00683A92" w:rsidP="00E907DB">
            <w:pPr>
              <w:widowControl w:val="0"/>
              <w:autoSpaceDE w:val="0"/>
              <w:autoSpaceDN w:val="0"/>
              <w:contextualSpacing/>
              <w:jc w:val="center"/>
              <w:textAlignment w:val="baseline"/>
              <w:rPr>
                <w:rFonts w:eastAsia="Malgun Gothic"/>
                <w:bCs/>
                <w:color w:val="000000"/>
                <w:lang w:eastAsia="ko-KR"/>
              </w:rPr>
            </w:pPr>
            <w:r w:rsidRPr="001A7930">
              <w:rPr>
                <w:rFonts w:eastAsia="Malgun Gothic" w:hint="eastAsia"/>
                <w:bCs/>
                <w:color w:val="000000"/>
                <w:lang w:eastAsia="ko-KR"/>
              </w:rPr>
              <w:t>2</w:t>
            </w:r>
            <w:r w:rsidRPr="001A7930">
              <w:rPr>
                <w:rFonts w:eastAsia="Malgun Gothic"/>
                <w:bCs/>
                <w:color w:val="000000"/>
                <w:lang w:eastAsia="ko-KR"/>
              </w:rPr>
              <w:t>3.20 dBm</w:t>
            </w:r>
          </w:p>
        </w:tc>
      </w:tr>
      <w:tr w:rsidR="00683A92" w:rsidRPr="00B62B9F" w14:paraId="2845BE24" w14:textId="77777777" w:rsidTr="00BF2967">
        <w:trPr>
          <w:trHeight w:val="429"/>
          <w:jc w:val="center"/>
        </w:trPr>
        <w:tc>
          <w:tcPr>
            <w:tcW w:w="1696" w:type="dxa"/>
            <w:vAlign w:val="center"/>
          </w:tcPr>
          <w:p w14:paraId="36ABABED" w14:textId="77777777" w:rsidR="00683A92" w:rsidRPr="001A7930" w:rsidRDefault="00683A92" w:rsidP="00E907DB">
            <w:pPr>
              <w:widowControl w:val="0"/>
              <w:autoSpaceDE w:val="0"/>
              <w:autoSpaceDN w:val="0"/>
              <w:contextualSpacing/>
              <w:jc w:val="center"/>
              <w:textAlignment w:val="baseline"/>
              <w:rPr>
                <w:rFonts w:eastAsia="Malgun Gothic"/>
                <w:bCs/>
                <w:color w:val="000000"/>
                <w:lang w:eastAsia="ko-KR"/>
              </w:rPr>
            </w:pPr>
            <w:r w:rsidRPr="001A7930">
              <w:rPr>
                <w:rFonts w:eastAsia="Malgun Gothic"/>
                <w:bCs/>
                <w:color w:val="000000"/>
                <w:lang w:eastAsia="ko-KR"/>
              </w:rPr>
              <w:t>15</w:t>
            </w:r>
            <w:r w:rsidRPr="001A7930">
              <w:rPr>
                <w:rFonts w:ascii="Malgun Gothic" w:eastAsia="Malgun Gothic" w:hAnsi="Malgun Gothic" w:hint="eastAsia"/>
                <w:bCs/>
                <w:color w:val="000000"/>
                <w:lang w:eastAsia="ko-KR"/>
              </w:rPr>
              <w:t>°</w:t>
            </w:r>
          </w:p>
        </w:tc>
        <w:tc>
          <w:tcPr>
            <w:tcW w:w="1843" w:type="dxa"/>
            <w:vAlign w:val="center"/>
          </w:tcPr>
          <w:p w14:paraId="72EF73F1" w14:textId="77777777" w:rsidR="00683A92" w:rsidRPr="001A7930" w:rsidRDefault="00683A92" w:rsidP="00E907DB">
            <w:pPr>
              <w:widowControl w:val="0"/>
              <w:autoSpaceDE w:val="0"/>
              <w:autoSpaceDN w:val="0"/>
              <w:contextualSpacing/>
              <w:jc w:val="center"/>
              <w:textAlignment w:val="baseline"/>
              <w:rPr>
                <w:rFonts w:eastAsia="Malgun Gothic"/>
                <w:bCs/>
                <w:color w:val="000000"/>
                <w:lang w:eastAsia="ko-KR"/>
              </w:rPr>
            </w:pPr>
            <w:r w:rsidRPr="001A7930">
              <w:rPr>
                <w:rFonts w:eastAsia="Malgun Gothic"/>
                <w:bCs/>
                <w:color w:val="000000"/>
                <w:lang w:eastAsia="ko-KR"/>
              </w:rPr>
              <w:t>1 hours</w:t>
            </w:r>
          </w:p>
        </w:tc>
        <w:tc>
          <w:tcPr>
            <w:tcW w:w="1432" w:type="dxa"/>
            <w:vMerge/>
            <w:vAlign w:val="center"/>
          </w:tcPr>
          <w:p w14:paraId="673FE460" w14:textId="77777777" w:rsidR="00683A92" w:rsidRPr="001A7930" w:rsidRDefault="00683A92" w:rsidP="00E907DB">
            <w:pPr>
              <w:widowControl w:val="0"/>
              <w:autoSpaceDE w:val="0"/>
              <w:autoSpaceDN w:val="0"/>
              <w:contextualSpacing/>
              <w:jc w:val="center"/>
              <w:textAlignment w:val="baseline"/>
              <w:rPr>
                <w:rFonts w:eastAsia="Malgun Gothic"/>
                <w:bCs/>
                <w:color w:val="000000"/>
                <w:lang w:eastAsia="ko-KR"/>
              </w:rPr>
            </w:pPr>
          </w:p>
        </w:tc>
        <w:tc>
          <w:tcPr>
            <w:tcW w:w="1403" w:type="dxa"/>
            <w:vMerge/>
            <w:vAlign w:val="center"/>
          </w:tcPr>
          <w:p w14:paraId="19293296" w14:textId="77777777" w:rsidR="00683A92" w:rsidRPr="001A7930" w:rsidRDefault="00683A92" w:rsidP="00E907DB">
            <w:pPr>
              <w:widowControl w:val="0"/>
              <w:autoSpaceDE w:val="0"/>
              <w:autoSpaceDN w:val="0"/>
              <w:contextualSpacing/>
              <w:jc w:val="center"/>
              <w:textAlignment w:val="baseline"/>
              <w:rPr>
                <w:rFonts w:eastAsia="Malgun Gothic"/>
                <w:bCs/>
                <w:color w:val="000000"/>
                <w:lang w:eastAsia="ko-KR"/>
              </w:rPr>
            </w:pPr>
          </w:p>
        </w:tc>
        <w:tc>
          <w:tcPr>
            <w:tcW w:w="1706" w:type="dxa"/>
            <w:vAlign w:val="center"/>
          </w:tcPr>
          <w:p w14:paraId="5C8653B2" w14:textId="77777777" w:rsidR="00683A92" w:rsidRPr="001A7930" w:rsidRDefault="00683A92" w:rsidP="00E907DB">
            <w:pPr>
              <w:widowControl w:val="0"/>
              <w:autoSpaceDE w:val="0"/>
              <w:autoSpaceDN w:val="0"/>
              <w:contextualSpacing/>
              <w:jc w:val="center"/>
              <w:textAlignment w:val="baseline"/>
              <w:rPr>
                <w:rFonts w:eastAsia="Malgun Gothic"/>
                <w:bCs/>
                <w:color w:val="000000"/>
                <w:lang w:eastAsia="ko-KR"/>
              </w:rPr>
            </w:pPr>
            <w:r w:rsidRPr="001A7930">
              <w:rPr>
                <w:rFonts w:eastAsia="Malgun Gothic" w:hint="eastAsia"/>
                <w:bCs/>
                <w:color w:val="000000"/>
                <w:lang w:eastAsia="ko-KR"/>
              </w:rPr>
              <w:t>2</w:t>
            </w:r>
            <w:r w:rsidRPr="001A7930">
              <w:rPr>
                <w:rFonts w:eastAsia="Malgun Gothic"/>
                <w:bCs/>
                <w:color w:val="000000"/>
                <w:lang w:eastAsia="ko-KR"/>
              </w:rPr>
              <w:t>5.48 dBm</w:t>
            </w:r>
          </w:p>
        </w:tc>
      </w:tr>
    </w:tbl>
    <w:p w14:paraId="4F73D014" w14:textId="2E6A1EEF" w:rsidR="00835908" w:rsidRPr="00835908" w:rsidRDefault="00683A92" w:rsidP="00835908">
      <w:pPr>
        <w:tabs>
          <w:tab w:val="left" w:pos="760"/>
        </w:tabs>
        <w:ind w:firstLineChars="3100" w:firstLine="5580"/>
        <w:contextualSpacing/>
        <w:jc w:val="both"/>
        <w:rPr>
          <w:rFonts w:eastAsia="Batang"/>
          <w:sz w:val="18"/>
          <w:szCs w:val="18"/>
          <w:lang w:eastAsia="ko-KR"/>
        </w:rPr>
      </w:pPr>
      <w:r w:rsidRPr="007A52FB">
        <w:rPr>
          <w:rFonts w:eastAsia="Batang"/>
          <w:sz w:val="18"/>
          <w:szCs w:val="18"/>
          <w:lang w:eastAsia="ko-KR"/>
        </w:rPr>
        <w:t>*C</w:t>
      </w:r>
      <w:r>
        <w:rPr>
          <w:rFonts w:eastAsia="Batang" w:hint="eastAsia"/>
          <w:sz w:val="18"/>
          <w:szCs w:val="18"/>
          <w:lang w:eastAsia="ko-KR"/>
        </w:rPr>
        <w:t>A</w:t>
      </w:r>
      <w:r>
        <w:rPr>
          <w:rFonts w:eastAsia="Batang"/>
          <w:sz w:val="18"/>
          <w:szCs w:val="18"/>
          <w:lang w:eastAsia="ko-KR"/>
        </w:rPr>
        <w:t>TR</w:t>
      </w:r>
      <w:r w:rsidRPr="007A52FB">
        <w:rPr>
          <w:rFonts w:eastAsia="Batang"/>
          <w:sz w:val="18"/>
          <w:szCs w:val="18"/>
          <w:lang w:eastAsia="ko-KR"/>
        </w:rPr>
        <w:t xml:space="preserve"> : Compact Antenna Test R</w:t>
      </w:r>
      <w:r>
        <w:rPr>
          <w:rFonts w:eastAsia="Batang"/>
          <w:sz w:val="18"/>
          <w:szCs w:val="18"/>
          <w:lang w:eastAsia="ko-KR"/>
        </w:rPr>
        <w:t xml:space="preserve">ange </w:t>
      </w:r>
    </w:p>
    <w:p w14:paraId="7896F421" w14:textId="440A0522" w:rsidR="00683A92" w:rsidRPr="007A52FB" w:rsidRDefault="00683A92" w:rsidP="00E907DB">
      <w:pPr>
        <w:tabs>
          <w:tab w:val="left" w:pos="760"/>
        </w:tabs>
        <w:spacing w:after="120"/>
        <w:contextualSpacing/>
        <w:jc w:val="center"/>
        <w:rPr>
          <w:b/>
          <w:lang w:eastAsia="ko-KR"/>
        </w:rPr>
      </w:pPr>
      <w:r w:rsidRPr="007A52FB">
        <w:rPr>
          <w:b/>
          <w:lang w:eastAsia="ko-KR"/>
        </w:rPr>
        <w:lastRenderedPageBreak/>
        <w:t xml:space="preserve">Table 2. Total OTA measurement time in </w:t>
      </w:r>
      <w:proofErr w:type="spellStart"/>
      <w:r w:rsidRPr="007A52FB">
        <w:rPr>
          <w:b/>
          <w:lang w:eastAsia="ko-KR"/>
        </w:rPr>
        <w:t>mmWave</w:t>
      </w:r>
      <w:proofErr w:type="spellEnd"/>
      <w:r w:rsidRPr="007A52FB">
        <w:rPr>
          <w:b/>
          <w:lang w:eastAsia="ko-KR"/>
        </w:rPr>
        <w:t xml:space="preserve"> 5G system</w:t>
      </w:r>
    </w:p>
    <w:p w14:paraId="5220A015" w14:textId="77777777" w:rsidR="00683A92" w:rsidRPr="007A52FB" w:rsidRDefault="00683A92" w:rsidP="00E907DB">
      <w:pPr>
        <w:tabs>
          <w:tab w:val="left" w:pos="760"/>
        </w:tabs>
        <w:spacing w:after="120"/>
        <w:contextualSpacing/>
        <w:jc w:val="center"/>
        <w:rPr>
          <w:b/>
          <w:lang w:eastAsia="ko-KR"/>
        </w:rPr>
      </w:pPr>
    </w:p>
    <w:tbl>
      <w:tblPr>
        <w:tblW w:w="4980" w:type="dxa"/>
        <w:jc w:val="center"/>
        <w:tblCellMar>
          <w:left w:w="0" w:type="dxa"/>
          <w:right w:w="0" w:type="dxa"/>
        </w:tblCellMar>
        <w:tblLook w:val="0600" w:firstRow="0" w:lastRow="0" w:firstColumn="0" w:lastColumn="0" w:noHBand="1" w:noVBand="1"/>
      </w:tblPr>
      <w:tblGrid>
        <w:gridCol w:w="2487"/>
        <w:gridCol w:w="2493"/>
      </w:tblGrid>
      <w:tr w:rsidR="00683A92" w:rsidRPr="003B0C97" w14:paraId="402D1FC9" w14:textId="77777777" w:rsidTr="00BF2967">
        <w:trPr>
          <w:trHeight w:val="539"/>
          <w:jc w:val="center"/>
        </w:trPr>
        <w:tc>
          <w:tcPr>
            <w:tcW w:w="4980" w:type="dxa"/>
            <w:gridSpan w:val="2"/>
            <w:tcBorders>
              <w:top w:val="single" w:sz="8" w:space="0" w:color="000000"/>
              <w:left w:val="single" w:sz="8" w:space="0" w:color="000000"/>
              <w:bottom w:val="single" w:sz="8" w:space="0" w:color="000000"/>
              <w:right w:val="single" w:sz="8" w:space="0" w:color="000000"/>
            </w:tcBorders>
            <w:shd w:val="clear" w:color="auto" w:fill="E5E5E5"/>
            <w:tcMar>
              <w:top w:w="28" w:type="dxa"/>
              <w:left w:w="102" w:type="dxa"/>
              <w:bottom w:w="28" w:type="dxa"/>
              <w:right w:w="102" w:type="dxa"/>
            </w:tcMar>
            <w:vAlign w:val="center"/>
            <w:hideMark/>
          </w:tcPr>
          <w:p w14:paraId="48AA167A" w14:textId="77777777" w:rsidR="00683A92" w:rsidRPr="007A52FB" w:rsidRDefault="00683A92" w:rsidP="00E907DB">
            <w:pPr>
              <w:tabs>
                <w:tab w:val="left" w:pos="760"/>
              </w:tabs>
              <w:spacing w:after="120"/>
              <w:contextualSpacing/>
              <w:jc w:val="center"/>
              <w:rPr>
                <w:b/>
                <w:lang w:eastAsia="ko-KR"/>
              </w:rPr>
            </w:pPr>
            <w:r w:rsidRPr="007A52FB">
              <w:rPr>
                <w:b/>
                <w:bCs/>
                <w:lang w:eastAsia="ko-KR"/>
              </w:rPr>
              <w:t>OTA measurement time (</w:t>
            </w:r>
            <w:proofErr w:type="spellStart"/>
            <w:r w:rsidRPr="007A52FB">
              <w:rPr>
                <w:b/>
                <w:bCs/>
                <w:lang w:eastAsia="ko-KR"/>
              </w:rPr>
              <w:t>mmWave</w:t>
            </w:r>
            <w:proofErr w:type="spellEnd"/>
            <w:r w:rsidRPr="007A52FB">
              <w:rPr>
                <w:b/>
                <w:bCs/>
                <w:lang w:eastAsia="ko-KR"/>
              </w:rPr>
              <w:t>)</w:t>
            </w:r>
          </w:p>
        </w:tc>
      </w:tr>
      <w:tr w:rsidR="00683A92" w:rsidRPr="003B0C97" w14:paraId="357C5363" w14:textId="77777777" w:rsidTr="00E907DB">
        <w:trPr>
          <w:trHeight w:val="25"/>
          <w:jc w:val="center"/>
        </w:trPr>
        <w:tc>
          <w:tcPr>
            <w:tcW w:w="2500" w:type="dxa"/>
            <w:tcBorders>
              <w:top w:val="single" w:sz="8" w:space="0" w:color="000000"/>
              <w:left w:val="single" w:sz="8" w:space="0" w:color="000000"/>
              <w:bottom w:val="single" w:sz="8" w:space="0" w:color="000000"/>
              <w:right w:val="single" w:sz="8" w:space="0" w:color="000000"/>
            </w:tcBorders>
            <w:shd w:val="clear" w:color="auto" w:fill="E5E5E5"/>
            <w:tcMar>
              <w:top w:w="28" w:type="dxa"/>
              <w:left w:w="102" w:type="dxa"/>
              <w:bottom w:w="28" w:type="dxa"/>
              <w:right w:w="102" w:type="dxa"/>
            </w:tcMar>
            <w:vAlign w:val="center"/>
            <w:hideMark/>
          </w:tcPr>
          <w:p w14:paraId="1E293737" w14:textId="77777777" w:rsidR="00683A92" w:rsidRPr="007A52FB" w:rsidRDefault="00683A92" w:rsidP="00E907DB">
            <w:pPr>
              <w:tabs>
                <w:tab w:val="left" w:pos="760"/>
              </w:tabs>
              <w:spacing w:after="120"/>
              <w:contextualSpacing/>
              <w:jc w:val="center"/>
              <w:rPr>
                <w:b/>
                <w:lang w:eastAsia="ko-KR"/>
              </w:rPr>
            </w:pPr>
            <w:r w:rsidRPr="007A52FB">
              <w:rPr>
                <w:b/>
                <w:bCs/>
                <w:lang w:eastAsia="ko-KR"/>
              </w:rPr>
              <w:t>Tx</w:t>
            </w:r>
          </w:p>
        </w:tc>
        <w:tc>
          <w:tcPr>
            <w:tcW w:w="2500" w:type="dxa"/>
            <w:tcBorders>
              <w:top w:val="single" w:sz="8" w:space="0" w:color="000000"/>
              <w:left w:val="single" w:sz="8" w:space="0" w:color="000000"/>
              <w:bottom w:val="single" w:sz="8" w:space="0" w:color="000000"/>
              <w:right w:val="single" w:sz="8" w:space="0" w:color="000000"/>
            </w:tcBorders>
            <w:shd w:val="clear" w:color="auto" w:fill="E5E5E5"/>
            <w:tcMar>
              <w:top w:w="28" w:type="dxa"/>
              <w:left w:w="102" w:type="dxa"/>
              <w:bottom w:w="28" w:type="dxa"/>
              <w:right w:w="102" w:type="dxa"/>
            </w:tcMar>
            <w:vAlign w:val="center"/>
            <w:hideMark/>
          </w:tcPr>
          <w:p w14:paraId="2E38009D" w14:textId="77777777" w:rsidR="00683A92" w:rsidRPr="007A52FB" w:rsidRDefault="00683A92" w:rsidP="00E907DB">
            <w:pPr>
              <w:tabs>
                <w:tab w:val="left" w:pos="760"/>
              </w:tabs>
              <w:spacing w:after="120"/>
              <w:contextualSpacing/>
              <w:jc w:val="center"/>
              <w:rPr>
                <w:b/>
                <w:lang w:eastAsia="ko-KR"/>
              </w:rPr>
            </w:pPr>
            <w:r w:rsidRPr="007A52FB">
              <w:rPr>
                <w:b/>
                <w:bCs/>
                <w:lang w:eastAsia="ko-KR"/>
              </w:rPr>
              <w:t>Rx</w:t>
            </w:r>
          </w:p>
        </w:tc>
      </w:tr>
      <w:tr w:rsidR="00683A92" w:rsidRPr="003B0C97" w14:paraId="1441BB8E" w14:textId="77777777" w:rsidTr="00E907DB">
        <w:trPr>
          <w:trHeight w:val="133"/>
          <w:jc w:val="center"/>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28" w:type="dxa"/>
              <w:left w:w="102" w:type="dxa"/>
              <w:bottom w:w="28" w:type="dxa"/>
              <w:right w:w="102" w:type="dxa"/>
            </w:tcMar>
            <w:vAlign w:val="center"/>
            <w:hideMark/>
          </w:tcPr>
          <w:p w14:paraId="7D97DA52" w14:textId="77777777" w:rsidR="00683A92" w:rsidRPr="007A52FB" w:rsidRDefault="00683A92" w:rsidP="00E907DB">
            <w:pPr>
              <w:tabs>
                <w:tab w:val="left" w:pos="760"/>
              </w:tabs>
              <w:spacing w:after="120"/>
              <w:contextualSpacing/>
              <w:jc w:val="center"/>
              <w:rPr>
                <w:b/>
                <w:lang w:eastAsia="ko-KR"/>
              </w:rPr>
            </w:pPr>
            <w:r w:rsidRPr="007A52FB">
              <w:rPr>
                <w:b/>
                <w:bCs/>
                <w:lang w:eastAsia="ko-KR"/>
              </w:rPr>
              <w:t>20 days</w:t>
            </w:r>
          </w:p>
        </w:tc>
        <w:tc>
          <w:tcPr>
            <w:tcW w:w="2500" w:type="dxa"/>
            <w:tcBorders>
              <w:top w:val="single" w:sz="8" w:space="0" w:color="000000"/>
              <w:left w:val="single" w:sz="8" w:space="0" w:color="000000"/>
              <w:bottom w:val="single" w:sz="8" w:space="0" w:color="000000"/>
              <w:right w:val="single" w:sz="8" w:space="0" w:color="000000"/>
            </w:tcBorders>
            <w:shd w:val="clear" w:color="auto" w:fill="auto"/>
            <w:tcMar>
              <w:top w:w="28" w:type="dxa"/>
              <w:left w:w="102" w:type="dxa"/>
              <w:bottom w:w="28" w:type="dxa"/>
              <w:right w:w="102" w:type="dxa"/>
            </w:tcMar>
            <w:vAlign w:val="center"/>
            <w:hideMark/>
          </w:tcPr>
          <w:p w14:paraId="459F886E" w14:textId="77777777" w:rsidR="00683A92" w:rsidRPr="00777E7E" w:rsidRDefault="00683A92" w:rsidP="00E907DB">
            <w:pPr>
              <w:pStyle w:val="ListParagraph"/>
              <w:numPr>
                <w:ilvl w:val="0"/>
                <w:numId w:val="21"/>
              </w:numPr>
              <w:tabs>
                <w:tab w:val="left" w:pos="760"/>
              </w:tabs>
              <w:spacing w:after="120"/>
              <w:contextualSpacing/>
              <w:jc w:val="center"/>
              <w:rPr>
                <w:b/>
                <w:lang w:eastAsia="ko-KR"/>
              </w:rPr>
            </w:pPr>
            <w:r>
              <w:rPr>
                <w:b/>
                <w:bCs/>
                <w:lang w:eastAsia="ko-KR"/>
              </w:rPr>
              <w:t>d</w:t>
            </w:r>
            <w:r w:rsidRPr="00777E7E">
              <w:rPr>
                <w:b/>
                <w:bCs/>
                <w:lang w:eastAsia="ko-KR"/>
              </w:rPr>
              <w:t>ays</w:t>
            </w:r>
          </w:p>
        </w:tc>
      </w:tr>
    </w:tbl>
    <w:p w14:paraId="7689C31E" w14:textId="77777777" w:rsidR="00683A92" w:rsidRPr="004739D0" w:rsidRDefault="00683A92" w:rsidP="00E907DB">
      <w:pPr>
        <w:widowControl w:val="0"/>
        <w:autoSpaceDE w:val="0"/>
        <w:autoSpaceDN w:val="0"/>
        <w:contextualSpacing/>
        <w:jc w:val="both"/>
        <w:textAlignment w:val="baseline"/>
        <w:rPr>
          <w:rFonts w:eastAsia="Malgun Gothic"/>
          <w:bCs/>
          <w:lang w:eastAsia="ko-KR"/>
        </w:rPr>
      </w:pPr>
    </w:p>
    <w:p w14:paraId="57C077B9" w14:textId="77777777" w:rsidR="00271817" w:rsidRDefault="00271817" w:rsidP="000E40F1">
      <w:pPr>
        <w:widowControl w:val="0"/>
        <w:autoSpaceDE w:val="0"/>
        <w:autoSpaceDN w:val="0"/>
        <w:contextualSpacing/>
        <w:jc w:val="both"/>
        <w:textAlignment w:val="baseline"/>
        <w:rPr>
          <w:rFonts w:eastAsia="Malgun Gothic"/>
          <w:bCs/>
          <w:lang w:eastAsia="ko-KR"/>
        </w:rPr>
      </w:pPr>
      <w:r w:rsidRPr="004739D0">
        <w:rPr>
          <w:rFonts w:eastAsia="Malgun Gothic"/>
          <w:bCs/>
          <w:lang w:eastAsia="ko-KR"/>
        </w:rPr>
        <w:t>On the other hand, the NFTF method using multiple probes can be shortened to 20 extra to measure the entire 3D radiation pattern. Therefore, it is easier to judge whether the beam pattern direction declared by the manufacture is properly set, enabling more accurate 5G device testing.</w:t>
      </w:r>
    </w:p>
    <w:p w14:paraId="34121BE7" w14:textId="77777777" w:rsidR="000E40F1" w:rsidRDefault="000E40F1" w:rsidP="000E40F1">
      <w:pPr>
        <w:widowControl w:val="0"/>
        <w:autoSpaceDE w:val="0"/>
        <w:autoSpaceDN w:val="0"/>
        <w:contextualSpacing/>
        <w:jc w:val="both"/>
        <w:textAlignment w:val="baseline"/>
        <w:rPr>
          <w:rFonts w:eastAsia="Malgun Gothic"/>
          <w:bCs/>
          <w:color w:val="000000" w:themeColor="text1"/>
          <w:lang w:eastAsia="ko-KR"/>
        </w:rPr>
      </w:pPr>
    </w:p>
    <w:p w14:paraId="5D0D0184" w14:textId="30BBEA23" w:rsidR="00277D87" w:rsidRDefault="00271817" w:rsidP="000E40F1">
      <w:pPr>
        <w:widowControl w:val="0"/>
        <w:autoSpaceDE w:val="0"/>
        <w:autoSpaceDN w:val="0"/>
        <w:contextualSpacing/>
        <w:jc w:val="both"/>
        <w:textAlignment w:val="baseline"/>
        <w:rPr>
          <w:rFonts w:eastAsia="Malgun Gothic"/>
          <w:bCs/>
          <w:lang w:eastAsia="ko-KR"/>
        </w:rPr>
      </w:pPr>
      <w:r w:rsidRPr="00AF548C">
        <w:rPr>
          <w:rFonts w:eastAsia="Malgun Gothic"/>
          <w:bCs/>
          <w:color w:val="000000" w:themeColor="text1"/>
          <w:lang w:eastAsia="ko-KR"/>
        </w:rPr>
        <w:t>Besi</w:t>
      </w:r>
      <w:r w:rsidRPr="00AF548C">
        <w:rPr>
          <w:rFonts w:eastAsia="Malgun Gothic"/>
          <w:bCs/>
          <w:lang w:eastAsia="ko-KR"/>
        </w:rPr>
        <w:t>des time constraints, there are many other challenges for OTA testing of 5G devices and systems</w:t>
      </w:r>
      <w:r>
        <w:rPr>
          <w:rFonts w:eastAsia="Malgun Gothic"/>
          <w:bCs/>
          <w:lang w:eastAsia="ko-KR"/>
        </w:rPr>
        <w:t>, such as</w:t>
      </w:r>
      <w:r w:rsidRPr="00AF548C">
        <w:rPr>
          <w:rFonts w:eastAsia="Malgun Gothic"/>
          <w:bCs/>
          <w:lang w:eastAsia="ko-KR"/>
        </w:rPr>
        <w:t xml:space="preserve"> lack of antenna connectors at </w:t>
      </w:r>
      <w:proofErr w:type="spellStart"/>
      <w:r w:rsidRPr="00AF548C">
        <w:rPr>
          <w:rFonts w:eastAsia="Malgun Gothic"/>
          <w:bCs/>
          <w:lang w:eastAsia="ko-KR"/>
        </w:rPr>
        <w:t>mmWave</w:t>
      </w:r>
      <w:proofErr w:type="spellEnd"/>
      <w:r w:rsidRPr="00AF548C">
        <w:rPr>
          <w:rFonts w:eastAsia="Malgun Gothic"/>
          <w:bCs/>
          <w:lang w:eastAsia="ko-KR"/>
        </w:rPr>
        <w:t xml:space="preserve"> band, complicated and expensive system resource requirement for testing electrically large 5G devices, time-consuming array diagnosis and calibration for massive-MIMO and </w:t>
      </w:r>
      <w:proofErr w:type="spellStart"/>
      <w:r w:rsidRPr="00AF548C">
        <w:rPr>
          <w:rFonts w:eastAsia="Malgun Gothic"/>
          <w:bCs/>
          <w:lang w:eastAsia="ko-KR"/>
        </w:rPr>
        <w:t>mmWave</w:t>
      </w:r>
      <w:proofErr w:type="spellEnd"/>
      <w:r w:rsidRPr="00AF548C">
        <w:rPr>
          <w:rFonts w:eastAsia="Malgun Gothic"/>
          <w:bCs/>
          <w:lang w:eastAsia="ko-KR"/>
        </w:rPr>
        <w:t xml:space="preserve"> system. Therefore, new testing solutions are needed to resolve the challenges in the testing systems.</w:t>
      </w:r>
    </w:p>
    <w:p w14:paraId="1C8CF372" w14:textId="77777777" w:rsidR="000E40F1" w:rsidRDefault="000E40F1" w:rsidP="000E40F1">
      <w:pPr>
        <w:widowControl w:val="0"/>
        <w:autoSpaceDE w:val="0"/>
        <w:autoSpaceDN w:val="0"/>
        <w:contextualSpacing/>
        <w:jc w:val="both"/>
        <w:textAlignment w:val="baseline"/>
        <w:rPr>
          <w:rFonts w:eastAsia="Malgun Gothic"/>
          <w:bCs/>
          <w:lang w:eastAsia="ko-KR"/>
        </w:rPr>
      </w:pPr>
    </w:p>
    <w:p w14:paraId="737E0C74" w14:textId="57D83598" w:rsidR="00271817" w:rsidRPr="00BA57E9" w:rsidRDefault="00D42912" w:rsidP="000E40F1">
      <w:pPr>
        <w:widowControl w:val="0"/>
        <w:autoSpaceDE w:val="0"/>
        <w:autoSpaceDN w:val="0"/>
        <w:contextualSpacing/>
        <w:jc w:val="both"/>
        <w:textAlignment w:val="baseline"/>
        <w:rPr>
          <w:rFonts w:eastAsia="Malgun Gothic"/>
          <w:bCs/>
          <w:lang w:eastAsia="ko-KR"/>
        </w:rPr>
      </w:pPr>
      <w:r w:rsidRPr="00BA57E9">
        <w:rPr>
          <w:rFonts w:eastAsia="Malgun Gothic"/>
          <w:bCs/>
          <w:lang w:eastAsia="ko-KR"/>
        </w:rPr>
        <w:t xml:space="preserve">There are several methods and issues such long measurement time to be solved on OTA measurements. </w:t>
      </w:r>
      <w:proofErr w:type="gramStart"/>
      <w:r w:rsidRPr="00BA57E9">
        <w:rPr>
          <w:rFonts w:eastAsia="Malgun Gothic"/>
          <w:bCs/>
          <w:lang w:eastAsia="ko-KR"/>
        </w:rPr>
        <w:t>Therefore</w:t>
      </w:r>
      <w:proofErr w:type="gramEnd"/>
      <w:r w:rsidRPr="00BA57E9">
        <w:rPr>
          <w:rFonts w:eastAsia="Malgun Gothic"/>
          <w:bCs/>
          <w:lang w:eastAsia="ko-KR"/>
        </w:rPr>
        <w:t xml:space="preserve"> it would be beneficial for APT members to share experience on OTA measurement. </w:t>
      </w:r>
    </w:p>
    <w:p w14:paraId="3995AB85" w14:textId="77777777" w:rsidR="00D42912" w:rsidRPr="00D42912" w:rsidRDefault="00D42912">
      <w:pPr>
        <w:jc w:val="both"/>
        <w:rPr>
          <w:rFonts w:eastAsia="MS Mincho"/>
          <w:b/>
          <w:bCs/>
          <w:lang w:val="en-GB" w:eastAsia="ja-JP"/>
        </w:rPr>
      </w:pPr>
    </w:p>
    <w:p w14:paraId="5CDA83B8" w14:textId="778FFB1B" w:rsidR="004B07E7" w:rsidRPr="00835908" w:rsidRDefault="00B1439D" w:rsidP="00835908">
      <w:pPr>
        <w:jc w:val="both"/>
        <w:rPr>
          <w:rFonts w:eastAsia="MS Mincho"/>
          <w:b/>
          <w:bCs/>
          <w:lang w:val="en-GB" w:eastAsia="ja-JP"/>
        </w:rPr>
      </w:pPr>
      <w:r w:rsidRPr="00835908">
        <w:rPr>
          <w:rFonts w:eastAsia="MS Mincho"/>
          <w:b/>
          <w:bCs/>
          <w:lang w:val="en-GB" w:eastAsia="ja-JP"/>
        </w:rPr>
        <w:t>2.  Objective of the Questionnaire:</w:t>
      </w:r>
    </w:p>
    <w:p w14:paraId="31718BB8" w14:textId="77777777" w:rsidR="00076582" w:rsidRPr="00835908" w:rsidRDefault="00076582" w:rsidP="00835908">
      <w:pPr>
        <w:jc w:val="both"/>
        <w:rPr>
          <w:rFonts w:eastAsia="Times New Roman"/>
          <w:lang w:eastAsia="zh-CN"/>
        </w:rPr>
      </w:pPr>
    </w:p>
    <w:p w14:paraId="5A15EFF2" w14:textId="6F0A3582" w:rsidR="00B1439D" w:rsidRPr="00835908" w:rsidRDefault="004B07E7" w:rsidP="00835908">
      <w:pPr>
        <w:jc w:val="both"/>
        <w:rPr>
          <w:rFonts w:eastAsia="SimSun"/>
          <w:b/>
          <w:bCs/>
          <w:lang w:val="en-GB" w:eastAsia="ja-JP"/>
        </w:rPr>
      </w:pPr>
      <w:r w:rsidRPr="00835908">
        <w:rPr>
          <w:rFonts w:eastAsia="Times New Roman"/>
          <w:lang w:eastAsia="zh-CN"/>
        </w:rPr>
        <w:t xml:space="preserve">To survey and study OTA test methodologies for various 5G user </w:t>
      </w:r>
      <w:proofErr w:type="spellStart"/>
      <w:r w:rsidR="004E6926" w:rsidRPr="00835908">
        <w:rPr>
          <w:rFonts w:eastAsia="Times New Roman"/>
          <w:lang w:eastAsia="zh-CN"/>
        </w:rPr>
        <w:t>equipment</w:t>
      </w:r>
      <w:r w:rsidR="004E6926" w:rsidRPr="00835908">
        <w:rPr>
          <w:rFonts w:eastAsia="Malgun Gothic"/>
          <w:lang w:eastAsia="ko-KR"/>
        </w:rPr>
        <w:t>s</w:t>
      </w:r>
      <w:proofErr w:type="spellEnd"/>
      <w:r w:rsidR="004E6926" w:rsidRPr="00835908">
        <w:rPr>
          <w:rFonts w:eastAsia="Malgun Gothic"/>
          <w:lang w:eastAsia="ko-KR"/>
        </w:rPr>
        <w:t>.</w:t>
      </w:r>
    </w:p>
    <w:p w14:paraId="12A0089E" w14:textId="77777777" w:rsidR="00B1439D" w:rsidRDefault="00B1439D">
      <w:pPr>
        <w:jc w:val="both"/>
        <w:rPr>
          <w:rFonts w:eastAsia="MS Mincho"/>
          <w:b/>
          <w:bCs/>
          <w:lang w:val="en-GB" w:eastAsia="ja-JP"/>
        </w:rPr>
      </w:pPr>
    </w:p>
    <w:p w14:paraId="5974FD51" w14:textId="199801F6" w:rsidR="00B1439D" w:rsidRPr="00076582" w:rsidRDefault="00B1439D">
      <w:pPr>
        <w:jc w:val="both"/>
        <w:rPr>
          <w:rFonts w:eastAsia="MS Mincho"/>
          <w:b/>
          <w:bCs/>
          <w:lang w:val="en-GB" w:eastAsia="ja-JP"/>
        </w:rPr>
      </w:pPr>
      <w:r>
        <w:rPr>
          <w:rFonts w:eastAsia="MS Mincho"/>
          <w:b/>
          <w:bCs/>
          <w:lang w:val="en-GB" w:eastAsia="ja-JP"/>
        </w:rPr>
        <w:t xml:space="preserve">3. </w:t>
      </w:r>
      <w:r w:rsidRPr="00B1439D">
        <w:rPr>
          <w:rFonts w:eastAsia="MS Mincho"/>
          <w:b/>
          <w:bCs/>
          <w:lang w:val="en-GB" w:eastAsia="ja-JP"/>
        </w:rPr>
        <w:t>Rapporteur of the Questionnaire:</w:t>
      </w:r>
    </w:p>
    <w:p w14:paraId="07144605" w14:textId="77777777" w:rsidR="00076582" w:rsidRDefault="00076582">
      <w:pPr>
        <w:pStyle w:val="Equation"/>
        <w:tabs>
          <w:tab w:val="clear" w:pos="794"/>
          <w:tab w:val="clear" w:pos="4820"/>
          <w:tab w:val="clear" w:pos="9639"/>
        </w:tabs>
        <w:spacing w:beforeLines="0"/>
        <w:rPr>
          <w:rFonts w:eastAsia="Batang"/>
        </w:rPr>
      </w:pPr>
    </w:p>
    <w:p w14:paraId="7826FCAA" w14:textId="1DBECF88" w:rsidR="00B1439D" w:rsidRDefault="00B1439D">
      <w:pPr>
        <w:pStyle w:val="Equation"/>
        <w:tabs>
          <w:tab w:val="clear" w:pos="794"/>
          <w:tab w:val="clear" w:pos="4820"/>
          <w:tab w:val="clear" w:pos="9639"/>
        </w:tabs>
        <w:spacing w:beforeLines="0"/>
        <w:rPr>
          <w:bCs/>
          <w:szCs w:val="24"/>
          <w:lang w:eastAsia="ja-JP"/>
        </w:rPr>
      </w:pPr>
      <w:r>
        <w:rPr>
          <w:rFonts w:eastAsia="Batang"/>
        </w:rPr>
        <w:t xml:space="preserve">Nam </w:t>
      </w:r>
      <w:r>
        <w:rPr>
          <w:rFonts w:eastAsia="Batang"/>
          <w:lang w:eastAsia="ko-KR"/>
        </w:rPr>
        <w:t>Kim</w:t>
      </w:r>
      <w:r w:rsidR="00835908">
        <w:rPr>
          <w:rFonts w:eastAsia="Batang"/>
          <w:lang w:eastAsia="ko-KR"/>
        </w:rPr>
        <w:t xml:space="preserve"> </w:t>
      </w:r>
      <w:r w:rsidRPr="00B1439D">
        <w:rPr>
          <w:bCs/>
          <w:szCs w:val="24"/>
          <w:lang w:eastAsia="ja-JP"/>
        </w:rPr>
        <w:t>(Republic of Korea)</w:t>
      </w:r>
    </w:p>
    <w:p w14:paraId="6FBC9620" w14:textId="72794C57" w:rsidR="00B1439D" w:rsidRDefault="00B1439D">
      <w:pPr>
        <w:pStyle w:val="Equation"/>
        <w:tabs>
          <w:tab w:val="clear" w:pos="794"/>
          <w:tab w:val="clear" w:pos="4820"/>
          <w:tab w:val="clear" w:pos="9639"/>
        </w:tabs>
        <w:spacing w:beforeLines="0"/>
        <w:rPr>
          <w:rFonts w:eastAsia="Batang"/>
        </w:rPr>
      </w:pPr>
    </w:p>
    <w:p w14:paraId="545D244E" w14:textId="69A12940" w:rsidR="00B1439D" w:rsidRPr="00076582" w:rsidRDefault="00B1439D">
      <w:pPr>
        <w:jc w:val="both"/>
        <w:rPr>
          <w:rFonts w:eastAsia="MS Mincho"/>
          <w:b/>
          <w:bCs/>
          <w:lang w:val="en-GB" w:eastAsia="ja-JP"/>
        </w:rPr>
      </w:pPr>
      <w:r>
        <w:rPr>
          <w:rFonts w:eastAsia="MS Mincho"/>
          <w:b/>
          <w:bCs/>
          <w:lang w:val="en-GB" w:eastAsia="ja-JP"/>
        </w:rPr>
        <w:t xml:space="preserve">4. </w:t>
      </w:r>
      <w:r w:rsidRPr="00B1439D">
        <w:rPr>
          <w:rFonts w:eastAsia="MS Mincho"/>
          <w:b/>
          <w:bCs/>
          <w:lang w:val="en-GB" w:eastAsia="ja-JP"/>
        </w:rPr>
        <w:t>Responsible Group</w:t>
      </w:r>
      <w:r>
        <w:rPr>
          <w:rFonts w:eastAsia="MS Mincho"/>
          <w:b/>
          <w:bCs/>
          <w:lang w:val="en-GB" w:eastAsia="ja-JP"/>
        </w:rPr>
        <w:t xml:space="preserve">: </w:t>
      </w:r>
    </w:p>
    <w:p w14:paraId="4C8EF09B" w14:textId="77777777" w:rsidR="00076582" w:rsidRDefault="00076582">
      <w:pPr>
        <w:pStyle w:val="Equation"/>
        <w:tabs>
          <w:tab w:val="clear" w:pos="794"/>
          <w:tab w:val="clear" w:pos="4820"/>
          <w:tab w:val="clear" w:pos="9639"/>
        </w:tabs>
        <w:spacing w:beforeLines="0"/>
        <w:rPr>
          <w:rFonts w:eastAsia="Batang"/>
          <w:lang w:eastAsia="ko-KR"/>
        </w:rPr>
      </w:pPr>
    </w:p>
    <w:p w14:paraId="54EA7D7C" w14:textId="65390D2D" w:rsidR="00B1439D" w:rsidRPr="00B1439D" w:rsidRDefault="00C16F2A">
      <w:pPr>
        <w:pStyle w:val="Equation"/>
        <w:tabs>
          <w:tab w:val="clear" w:pos="794"/>
          <w:tab w:val="clear" w:pos="4820"/>
          <w:tab w:val="clear" w:pos="9639"/>
        </w:tabs>
        <w:spacing w:beforeLines="0"/>
        <w:rPr>
          <w:rFonts w:eastAsia="Batang"/>
        </w:rPr>
      </w:pPr>
      <w:r>
        <w:rPr>
          <w:rFonts w:eastAsia="Batang"/>
          <w:lang w:eastAsia="ko-KR"/>
        </w:rPr>
        <w:t>WG-TECH</w:t>
      </w:r>
      <w:r w:rsidR="00B60F8B">
        <w:rPr>
          <w:rFonts w:eastAsia="Batang"/>
          <w:lang w:eastAsia="ko-KR"/>
        </w:rPr>
        <w:t>/SWG-IMT</w:t>
      </w:r>
    </w:p>
    <w:p w14:paraId="0AB809B6" w14:textId="77777777" w:rsidR="00B1439D" w:rsidRPr="00B1439D" w:rsidRDefault="00B1439D">
      <w:pPr>
        <w:jc w:val="both"/>
        <w:rPr>
          <w:rFonts w:eastAsia="MS Mincho"/>
          <w:b/>
          <w:bCs/>
          <w:lang w:val="en-GB" w:eastAsia="ja-JP"/>
        </w:rPr>
      </w:pPr>
    </w:p>
    <w:p w14:paraId="6705676D" w14:textId="66B8728F" w:rsidR="00B1439D" w:rsidRPr="00B1439D" w:rsidRDefault="00B1439D">
      <w:pPr>
        <w:jc w:val="both"/>
        <w:rPr>
          <w:rFonts w:eastAsia="MS Mincho"/>
          <w:b/>
          <w:bCs/>
          <w:lang w:val="en-GB" w:eastAsia="ja-JP"/>
        </w:rPr>
      </w:pPr>
      <w:r w:rsidRPr="00B1439D">
        <w:rPr>
          <w:rFonts w:eastAsia="MS Mincho"/>
          <w:b/>
          <w:bCs/>
          <w:lang w:val="en-GB" w:eastAsia="ja-JP"/>
        </w:rPr>
        <w:t>5.</w:t>
      </w:r>
      <w:r>
        <w:rPr>
          <w:rFonts w:eastAsia="MS Mincho"/>
          <w:b/>
          <w:bCs/>
          <w:lang w:val="en-GB" w:eastAsia="ja-JP"/>
        </w:rPr>
        <w:t xml:space="preserve"> </w:t>
      </w:r>
      <w:r w:rsidRPr="00B1439D">
        <w:rPr>
          <w:rFonts w:eastAsia="MS Mincho"/>
          <w:b/>
          <w:bCs/>
          <w:lang w:val="en-GB" w:eastAsia="ja-JP"/>
        </w:rPr>
        <w:t>Meeting at which the Questionnaire was approved:</w:t>
      </w:r>
    </w:p>
    <w:p w14:paraId="6DA3D664" w14:textId="77777777" w:rsidR="00076582" w:rsidRDefault="00076582">
      <w:pPr>
        <w:jc w:val="both"/>
        <w:rPr>
          <w:rFonts w:eastAsia="MS Mincho"/>
          <w:bCs/>
          <w:lang w:val="en-GB" w:eastAsia="ja-JP"/>
        </w:rPr>
      </w:pPr>
    </w:p>
    <w:p w14:paraId="555D9D6F" w14:textId="4BEEAEE8" w:rsidR="00B1439D" w:rsidRPr="00B1439D" w:rsidRDefault="00B1439D">
      <w:pPr>
        <w:jc w:val="both"/>
        <w:rPr>
          <w:rFonts w:eastAsia="MS Mincho"/>
          <w:bCs/>
          <w:lang w:val="en-GB" w:eastAsia="ja-JP"/>
        </w:rPr>
      </w:pPr>
      <w:r w:rsidRPr="00B1439D">
        <w:rPr>
          <w:rFonts w:eastAsia="MS Mincho"/>
          <w:bCs/>
          <w:lang w:val="en-GB" w:eastAsia="ja-JP"/>
        </w:rPr>
        <w:t>AWG-2</w:t>
      </w:r>
      <w:r w:rsidR="00B60F8B">
        <w:rPr>
          <w:rFonts w:eastAsia="MS Mincho"/>
          <w:bCs/>
          <w:lang w:val="en-GB" w:eastAsia="ja-JP"/>
        </w:rPr>
        <w:t>7</w:t>
      </w:r>
      <w:r w:rsidRPr="00B1439D">
        <w:rPr>
          <w:rFonts w:eastAsia="MS Mincho"/>
          <w:bCs/>
          <w:lang w:val="en-GB" w:eastAsia="ja-JP"/>
        </w:rPr>
        <w:t xml:space="preserve"> Document: AWG-2</w:t>
      </w:r>
      <w:r w:rsidR="00B60F8B">
        <w:rPr>
          <w:rFonts w:eastAsia="MS Mincho"/>
          <w:bCs/>
          <w:lang w:val="en-GB" w:eastAsia="ja-JP"/>
        </w:rPr>
        <w:t>7</w:t>
      </w:r>
      <w:r w:rsidRPr="00B1439D">
        <w:rPr>
          <w:rFonts w:eastAsia="MS Mincho"/>
          <w:bCs/>
          <w:lang w:val="en-GB" w:eastAsia="ja-JP"/>
        </w:rPr>
        <w:t>/OUT</w:t>
      </w:r>
      <w:r w:rsidR="000E40F1">
        <w:rPr>
          <w:rFonts w:eastAsia="MS Mincho"/>
          <w:bCs/>
          <w:lang w:val="en-GB" w:eastAsia="ja-JP"/>
        </w:rPr>
        <w:t>-06</w:t>
      </w:r>
    </w:p>
    <w:p w14:paraId="036D8731" w14:textId="77777777" w:rsidR="00B1439D" w:rsidRPr="00B1439D" w:rsidRDefault="00B1439D">
      <w:pPr>
        <w:jc w:val="both"/>
        <w:rPr>
          <w:rFonts w:eastAsia="MS Mincho"/>
          <w:b/>
          <w:bCs/>
          <w:lang w:val="en-GB" w:eastAsia="ja-JP"/>
        </w:rPr>
      </w:pPr>
    </w:p>
    <w:p w14:paraId="2FE547E6" w14:textId="4D0FD0E2" w:rsidR="00B1439D" w:rsidRPr="00B1439D" w:rsidRDefault="00B1439D">
      <w:pPr>
        <w:jc w:val="both"/>
        <w:rPr>
          <w:rFonts w:eastAsia="MS Mincho"/>
          <w:b/>
          <w:bCs/>
          <w:lang w:val="en-GB" w:eastAsia="ja-JP"/>
        </w:rPr>
      </w:pPr>
      <w:r w:rsidRPr="00B1439D">
        <w:rPr>
          <w:rFonts w:eastAsia="MS Mincho"/>
          <w:b/>
          <w:bCs/>
          <w:lang w:val="en-GB" w:eastAsia="ja-JP"/>
        </w:rPr>
        <w:t>6.</w:t>
      </w:r>
      <w:r>
        <w:rPr>
          <w:rFonts w:eastAsia="MS Mincho"/>
          <w:b/>
          <w:bCs/>
          <w:lang w:val="en-GB" w:eastAsia="ja-JP"/>
        </w:rPr>
        <w:t xml:space="preserve"> </w:t>
      </w:r>
      <w:r w:rsidRPr="00B1439D">
        <w:rPr>
          <w:rFonts w:eastAsia="MS Mincho"/>
          <w:b/>
          <w:bCs/>
          <w:lang w:val="en-GB" w:eastAsia="ja-JP"/>
        </w:rPr>
        <w:t>Target Responder:</w:t>
      </w:r>
    </w:p>
    <w:p w14:paraId="44183C58" w14:textId="77777777" w:rsidR="00076582" w:rsidRDefault="00076582">
      <w:pPr>
        <w:jc w:val="both"/>
        <w:rPr>
          <w:rFonts w:eastAsia="MS Mincho"/>
          <w:bCs/>
          <w:lang w:val="en-GB" w:eastAsia="ja-JP"/>
        </w:rPr>
      </w:pPr>
    </w:p>
    <w:p w14:paraId="0A041AE6" w14:textId="6D572AF7" w:rsidR="00B1439D" w:rsidRPr="00B1439D" w:rsidRDefault="00B1439D">
      <w:pPr>
        <w:jc w:val="both"/>
        <w:rPr>
          <w:rFonts w:eastAsia="MS Mincho"/>
          <w:bCs/>
          <w:lang w:val="en-GB" w:eastAsia="ja-JP"/>
        </w:rPr>
      </w:pPr>
      <w:r w:rsidRPr="00B1439D">
        <w:rPr>
          <w:rFonts w:eastAsia="MS Mincho"/>
          <w:bCs/>
          <w:lang w:val="en-GB" w:eastAsia="ja-JP"/>
        </w:rPr>
        <w:t>APT Members</w:t>
      </w:r>
    </w:p>
    <w:p w14:paraId="5A88A2F3" w14:textId="77777777" w:rsidR="00B1439D" w:rsidRPr="00B1439D" w:rsidRDefault="00B1439D">
      <w:pPr>
        <w:jc w:val="both"/>
        <w:rPr>
          <w:rFonts w:eastAsia="MS Mincho"/>
          <w:b/>
          <w:bCs/>
          <w:lang w:val="en-GB" w:eastAsia="ja-JP"/>
        </w:rPr>
      </w:pPr>
    </w:p>
    <w:p w14:paraId="1FB96D85" w14:textId="72CD4E62" w:rsidR="00B1439D" w:rsidRPr="00B1439D" w:rsidRDefault="00B1439D">
      <w:pPr>
        <w:jc w:val="both"/>
        <w:rPr>
          <w:rFonts w:eastAsia="MS Mincho"/>
          <w:b/>
          <w:bCs/>
          <w:lang w:val="en-GB" w:eastAsia="ja-JP"/>
        </w:rPr>
      </w:pPr>
      <w:r w:rsidRPr="00B1439D">
        <w:rPr>
          <w:rFonts w:eastAsia="MS Mincho"/>
          <w:b/>
          <w:bCs/>
          <w:lang w:val="en-GB" w:eastAsia="ja-JP"/>
        </w:rPr>
        <w:t>7.</w:t>
      </w:r>
      <w:r>
        <w:rPr>
          <w:rFonts w:eastAsia="MS Mincho"/>
          <w:b/>
          <w:bCs/>
          <w:lang w:val="en-GB" w:eastAsia="ja-JP"/>
        </w:rPr>
        <w:t xml:space="preserve"> </w:t>
      </w:r>
      <w:r w:rsidRPr="00B1439D">
        <w:rPr>
          <w:rFonts w:eastAsia="MS Mincho"/>
          <w:b/>
          <w:bCs/>
          <w:lang w:val="en-GB" w:eastAsia="ja-JP"/>
        </w:rPr>
        <w:t>Deadline for Responses:</w:t>
      </w:r>
    </w:p>
    <w:p w14:paraId="4E0D3FD8" w14:textId="77777777" w:rsidR="00076582" w:rsidRDefault="00076582">
      <w:pPr>
        <w:jc w:val="both"/>
        <w:rPr>
          <w:rFonts w:eastAsia="MS Mincho"/>
          <w:bCs/>
          <w:lang w:val="en-GB" w:eastAsia="ja-JP"/>
        </w:rPr>
      </w:pPr>
    </w:p>
    <w:p w14:paraId="0F8F2844" w14:textId="7C171307" w:rsidR="00076582" w:rsidRPr="003B0C97" w:rsidRDefault="00B1439D">
      <w:pPr>
        <w:jc w:val="both"/>
        <w:rPr>
          <w:rFonts w:eastAsia="MS Mincho"/>
          <w:bCs/>
          <w:lang w:val="en-GB" w:eastAsia="ja-JP"/>
        </w:rPr>
      </w:pPr>
      <w:r w:rsidRPr="003B0C97">
        <w:rPr>
          <w:rFonts w:eastAsia="MS Mincho"/>
          <w:bCs/>
          <w:lang w:val="en-GB" w:eastAsia="ja-JP"/>
        </w:rPr>
        <w:t>APT Members are encouraged to respond at AWG-2</w:t>
      </w:r>
      <w:r w:rsidR="00C47071">
        <w:rPr>
          <w:rFonts w:eastAsia="MS Mincho"/>
          <w:bCs/>
          <w:lang w:val="en-GB" w:eastAsia="ja-JP"/>
        </w:rPr>
        <w:t>8</w:t>
      </w:r>
      <w:r w:rsidRPr="003B0C97">
        <w:rPr>
          <w:rFonts w:eastAsia="MS Mincho"/>
          <w:bCs/>
          <w:lang w:val="en-GB" w:eastAsia="ja-JP"/>
        </w:rPr>
        <w:t>, with possibilities to further add or update information at AWG-2</w:t>
      </w:r>
      <w:r w:rsidR="00C47071">
        <w:rPr>
          <w:rFonts w:eastAsia="MS Mincho"/>
          <w:bCs/>
          <w:lang w:val="en-GB" w:eastAsia="ja-JP"/>
        </w:rPr>
        <w:t>9</w:t>
      </w:r>
      <w:r w:rsidRPr="003B0C97">
        <w:rPr>
          <w:rFonts w:eastAsia="MS Mincho"/>
          <w:bCs/>
          <w:lang w:val="en-GB" w:eastAsia="ja-JP"/>
        </w:rPr>
        <w:t>.</w:t>
      </w:r>
    </w:p>
    <w:p w14:paraId="000387ED" w14:textId="77777777" w:rsidR="00011071" w:rsidRPr="00B60F8B" w:rsidRDefault="00011071">
      <w:pPr>
        <w:jc w:val="both"/>
        <w:rPr>
          <w:rFonts w:eastAsia="MS Mincho"/>
          <w:lang w:eastAsia="ja-JP"/>
        </w:rPr>
      </w:pPr>
    </w:p>
    <w:p w14:paraId="27581449" w14:textId="77777777" w:rsidR="000E40F1" w:rsidRDefault="000E40F1">
      <w:pPr>
        <w:jc w:val="center"/>
        <w:rPr>
          <w:b/>
          <w:sz w:val="28"/>
          <w:szCs w:val="28"/>
        </w:rPr>
      </w:pPr>
    </w:p>
    <w:p w14:paraId="5170138D" w14:textId="77777777" w:rsidR="000E40F1" w:rsidRDefault="000E40F1">
      <w:pPr>
        <w:jc w:val="center"/>
        <w:rPr>
          <w:b/>
          <w:sz w:val="28"/>
          <w:szCs w:val="28"/>
        </w:rPr>
      </w:pPr>
    </w:p>
    <w:p w14:paraId="5DDD4F6A" w14:textId="3C2C6674" w:rsidR="000E40F1" w:rsidRDefault="000E40F1">
      <w:pPr>
        <w:jc w:val="center"/>
        <w:rPr>
          <w:b/>
          <w:sz w:val="28"/>
          <w:szCs w:val="28"/>
        </w:rPr>
      </w:pPr>
    </w:p>
    <w:p w14:paraId="0E634603" w14:textId="77777777" w:rsidR="00835908" w:rsidRDefault="00835908">
      <w:pPr>
        <w:jc w:val="center"/>
        <w:rPr>
          <w:b/>
          <w:sz w:val="28"/>
          <w:szCs w:val="28"/>
        </w:rPr>
      </w:pPr>
    </w:p>
    <w:p w14:paraId="21B0DD99" w14:textId="53AAE342" w:rsidR="00B1439D" w:rsidRPr="003B0C97" w:rsidRDefault="00B1439D">
      <w:pPr>
        <w:jc w:val="center"/>
        <w:rPr>
          <w:b/>
          <w:sz w:val="28"/>
          <w:szCs w:val="28"/>
        </w:rPr>
      </w:pPr>
      <w:r w:rsidRPr="003B0C97">
        <w:rPr>
          <w:b/>
          <w:sz w:val="28"/>
          <w:szCs w:val="28"/>
        </w:rPr>
        <w:lastRenderedPageBreak/>
        <w:t>Questionnaire Part</w:t>
      </w:r>
    </w:p>
    <w:p w14:paraId="22CA1F59" w14:textId="77777777" w:rsidR="001A7930" w:rsidRPr="003B0C97" w:rsidRDefault="001A7930">
      <w:pPr>
        <w:jc w:val="both"/>
        <w:rPr>
          <w:rFonts w:eastAsia="MS Mincho"/>
          <w:lang w:val="en-GB" w:eastAsia="ja-JP"/>
        </w:rPr>
      </w:pPr>
    </w:p>
    <w:p w14:paraId="7C332B5E" w14:textId="1970F989" w:rsidR="001A7930" w:rsidRPr="006D57EA" w:rsidRDefault="001A7930">
      <w:pPr>
        <w:jc w:val="both"/>
        <w:rPr>
          <w:rFonts w:eastAsia="MS Mincho"/>
          <w:lang w:val="en-GB" w:eastAsia="ja-JP"/>
        </w:rPr>
      </w:pPr>
      <w:r w:rsidRPr="003B0C97">
        <w:rPr>
          <w:b/>
          <w:lang w:val="en-GB"/>
        </w:rPr>
        <w:t>Question 1:</w:t>
      </w:r>
      <w:r w:rsidR="006D57EA">
        <w:rPr>
          <w:b/>
          <w:lang w:val="en-GB"/>
        </w:rPr>
        <w:t xml:space="preserve"> </w:t>
      </w:r>
      <w:r w:rsidRPr="006D57EA">
        <w:rPr>
          <w:lang w:val="en-GB" w:eastAsia="zh-CN"/>
        </w:rPr>
        <w:t>Institution/Company Information and Profile</w:t>
      </w:r>
    </w:p>
    <w:p w14:paraId="06A04FBD" w14:textId="77777777" w:rsidR="00E122DE" w:rsidRPr="003B0C97" w:rsidRDefault="00E122DE">
      <w:pPr>
        <w:jc w:val="both"/>
        <w:rPr>
          <w:lang w:val="en-GB" w:eastAsia="zh-CN"/>
        </w:rPr>
      </w:pPr>
    </w:p>
    <w:p w14:paraId="5213AC0F" w14:textId="6B5DC01F" w:rsidR="001A7930" w:rsidRPr="003B0C97" w:rsidRDefault="001A7930">
      <w:pPr>
        <w:jc w:val="both"/>
        <w:rPr>
          <w:lang w:val="en-GB" w:eastAsia="zh-CN"/>
        </w:rPr>
      </w:pPr>
      <w:r w:rsidRPr="003B0C97">
        <w:rPr>
          <w:lang w:val="en-GB" w:eastAsia="zh-CN"/>
        </w:rPr>
        <w:t>Name of the institution</w:t>
      </w:r>
      <w:r w:rsidRPr="003B0C97">
        <w:rPr>
          <w:lang w:val="en-GB" w:eastAsia="zh-CN"/>
        </w:rPr>
        <w:tab/>
        <w:t xml:space="preserve">: </w:t>
      </w:r>
    </w:p>
    <w:p w14:paraId="57BC9F7A" w14:textId="77777777" w:rsidR="001A7930" w:rsidRPr="009F1FE5" w:rsidRDefault="001A7930">
      <w:pPr>
        <w:jc w:val="both"/>
        <w:rPr>
          <w:lang w:val="en-GB" w:eastAsia="zh-CN"/>
        </w:rPr>
      </w:pPr>
      <w:r w:rsidRPr="009F1FE5">
        <w:rPr>
          <w:lang w:val="en-GB" w:eastAsia="zh-CN"/>
        </w:rPr>
        <w:t>Name of contact person</w:t>
      </w:r>
      <w:r w:rsidRPr="009F1FE5">
        <w:rPr>
          <w:lang w:val="en-GB" w:eastAsia="zh-CN"/>
        </w:rPr>
        <w:tab/>
        <w:t xml:space="preserve">: </w:t>
      </w:r>
    </w:p>
    <w:p w14:paraId="7A3EF7F7" w14:textId="77777777" w:rsidR="001A7930" w:rsidRPr="009F1FE5" w:rsidRDefault="001A7930">
      <w:pPr>
        <w:jc w:val="both"/>
        <w:rPr>
          <w:lang w:val="en-GB" w:eastAsia="zh-CN"/>
        </w:rPr>
      </w:pPr>
      <w:r w:rsidRPr="009F1FE5">
        <w:rPr>
          <w:lang w:val="en-GB" w:eastAsia="zh-CN"/>
        </w:rPr>
        <w:t>Mailing Address</w:t>
      </w:r>
      <w:r w:rsidRPr="009F1FE5">
        <w:rPr>
          <w:lang w:val="en-GB" w:eastAsia="zh-CN"/>
        </w:rPr>
        <w:tab/>
      </w:r>
      <w:r w:rsidRPr="009F1FE5">
        <w:rPr>
          <w:lang w:val="en-GB" w:eastAsia="zh-CN"/>
        </w:rPr>
        <w:tab/>
        <w:t xml:space="preserve">: </w:t>
      </w:r>
    </w:p>
    <w:p w14:paraId="5CBBA71B" w14:textId="77777777" w:rsidR="001A7930" w:rsidRPr="009F1FE5" w:rsidRDefault="001A7930">
      <w:pPr>
        <w:jc w:val="both"/>
        <w:rPr>
          <w:lang w:val="en-GB" w:eastAsia="zh-CN"/>
        </w:rPr>
      </w:pPr>
      <w:r w:rsidRPr="009F1FE5">
        <w:rPr>
          <w:lang w:val="en-GB" w:eastAsia="zh-CN"/>
        </w:rPr>
        <w:t>Phone</w:t>
      </w:r>
      <w:r w:rsidRPr="009F1FE5">
        <w:rPr>
          <w:lang w:val="en-GB" w:eastAsia="zh-CN"/>
        </w:rPr>
        <w:tab/>
      </w:r>
      <w:r w:rsidRPr="009F1FE5">
        <w:rPr>
          <w:lang w:val="en-GB" w:eastAsia="zh-CN"/>
        </w:rPr>
        <w:tab/>
      </w:r>
      <w:r w:rsidRPr="009F1FE5">
        <w:rPr>
          <w:lang w:val="en-GB" w:eastAsia="zh-CN"/>
        </w:rPr>
        <w:tab/>
      </w:r>
      <w:r w:rsidRPr="009F1FE5">
        <w:rPr>
          <w:lang w:val="en-GB" w:eastAsia="zh-CN"/>
        </w:rPr>
        <w:tab/>
        <w:t xml:space="preserve">: </w:t>
      </w:r>
    </w:p>
    <w:p w14:paraId="260691B3" w14:textId="77777777" w:rsidR="001A7930" w:rsidRPr="009F1FE5" w:rsidRDefault="001A7930">
      <w:pPr>
        <w:jc w:val="both"/>
        <w:rPr>
          <w:lang w:val="en-GB" w:eastAsia="zh-CN"/>
        </w:rPr>
      </w:pPr>
      <w:r w:rsidRPr="009F1FE5">
        <w:rPr>
          <w:lang w:val="en-GB" w:eastAsia="zh-CN"/>
        </w:rPr>
        <w:t xml:space="preserve">Email Address </w:t>
      </w:r>
      <w:r w:rsidRPr="009F1FE5">
        <w:rPr>
          <w:lang w:val="en-GB" w:eastAsia="zh-CN"/>
        </w:rPr>
        <w:tab/>
      </w:r>
      <w:r w:rsidRPr="009F1FE5">
        <w:rPr>
          <w:lang w:val="en-GB" w:eastAsia="zh-CN"/>
        </w:rPr>
        <w:tab/>
        <w:t xml:space="preserve">: </w:t>
      </w:r>
    </w:p>
    <w:p w14:paraId="6510402A" w14:textId="77777777" w:rsidR="001A7930" w:rsidRPr="009F1FE5" w:rsidRDefault="001A7930">
      <w:pPr>
        <w:jc w:val="both"/>
        <w:rPr>
          <w:lang w:val="en-GB" w:eastAsia="zh-CN"/>
        </w:rPr>
      </w:pPr>
      <w:r w:rsidRPr="009F1FE5">
        <w:rPr>
          <w:lang w:val="en-GB" w:eastAsia="zh-CN"/>
        </w:rPr>
        <w:t>My institution is (please choose</w:t>
      </w:r>
      <w:proofErr w:type="gramStart"/>
      <w:r w:rsidRPr="009F1FE5">
        <w:rPr>
          <w:lang w:val="en-GB" w:eastAsia="zh-CN"/>
        </w:rPr>
        <w:t>) :</w:t>
      </w:r>
      <w:proofErr w:type="gramEnd"/>
      <w:r w:rsidRPr="009F1FE5">
        <w:rPr>
          <w:lang w:val="en-GB" w:eastAsia="zh-CN"/>
        </w:rPr>
        <w:t xml:space="preserve"> Regulator</w:t>
      </w:r>
      <w:r w:rsidRPr="009F1FE5">
        <w:rPr>
          <w:lang w:val="en-GB" w:eastAsia="zh-CN"/>
        </w:rPr>
        <w:tab/>
        <w:t>/ Operator / Vendor / Others</w:t>
      </w:r>
      <w:r w:rsidRPr="009F1FE5">
        <w:rPr>
          <w:lang w:val="en-GB" w:eastAsia="zh-CN"/>
        </w:rPr>
        <w:tab/>
        <w:t>&lt;please describe your answer here&gt;</w:t>
      </w:r>
    </w:p>
    <w:p w14:paraId="3B7A77AE" w14:textId="22823B9B" w:rsidR="001A7930" w:rsidRPr="00AF548C" w:rsidRDefault="001A7930">
      <w:pPr>
        <w:jc w:val="both"/>
        <w:rPr>
          <w:rFonts w:eastAsia="SimSun"/>
          <w:b/>
          <w:lang w:val="en-GB" w:eastAsia="zh-CN"/>
        </w:rPr>
      </w:pPr>
    </w:p>
    <w:p w14:paraId="3CC898C4" w14:textId="108ED8A6" w:rsidR="009E7B4B" w:rsidRPr="00AF548C" w:rsidRDefault="009E7B4B">
      <w:pPr>
        <w:tabs>
          <w:tab w:val="left" w:pos="760"/>
        </w:tabs>
        <w:rPr>
          <w:rFonts w:eastAsia="Batang"/>
          <w:lang w:eastAsia="ko-KR"/>
        </w:rPr>
      </w:pPr>
      <w:r w:rsidRPr="00AF548C">
        <w:rPr>
          <w:b/>
          <w:lang w:val="en-GB"/>
        </w:rPr>
        <w:t>Question</w:t>
      </w:r>
      <w:r w:rsidRPr="00AF548C">
        <w:rPr>
          <w:rFonts w:eastAsia="Batang"/>
          <w:b/>
          <w:lang w:eastAsia="ko-KR"/>
        </w:rPr>
        <w:t xml:space="preserve"> </w:t>
      </w:r>
      <w:r w:rsidRPr="00AF548C">
        <w:rPr>
          <w:rFonts w:eastAsia="Batang" w:hint="eastAsia"/>
          <w:b/>
          <w:lang w:eastAsia="ko-KR"/>
        </w:rPr>
        <w:t>2</w:t>
      </w:r>
      <w:r w:rsidRPr="00AF548C">
        <w:rPr>
          <w:rFonts w:eastAsia="Batang"/>
          <w:b/>
          <w:lang w:eastAsia="ko-KR"/>
        </w:rPr>
        <w:t>:</w:t>
      </w:r>
      <w:r w:rsidRPr="00AF548C">
        <w:rPr>
          <w:rFonts w:eastAsia="Batang"/>
          <w:lang w:eastAsia="ko-KR"/>
        </w:rPr>
        <w:t xml:space="preserve"> </w:t>
      </w:r>
      <w:r w:rsidR="00777E7E" w:rsidRPr="00AF548C">
        <w:rPr>
          <w:rFonts w:eastAsia="Batang" w:hint="eastAsia"/>
          <w:lang w:eastAsia="ko-KR"/>
        </w:rPr>
        <w:t>Does your country have an institution that can test 5G</w:t>
      </w:r>
      <w:r w:rsidR="00E4777A">
        <w:rPr>
          <w:rFonts w:eastAsia="Batang"/>
          <w:lang w:eastAsia="ko-KR"/>
        </w:rPr>
        <w:t>/AAS</w:t>
      </w:r>
      <w:r w:rsidR="00777E7E" w:rsidRPr="00AF548C">
        <w:rPr>
          <w:rFonts w:eastAsia="Batang" w:hint="eastAsia"/>
          <w:lang w:eastAsia="ko-KR"/>
        </w:rPr>
        <w:t xml:space="preserve"> </w:t>
      </w:r>
      <w:proofErr w:type="gramStart"/>
      <w:r w:rsidR="00777E7E" w:rsidRPr="00AF548C">
        <w:rPr>
          <w:rFonts w:eastAsia="Batang" w:hint="eastAsia"/>
          <w:lang w:eastAsia="ko-KR"/>
        </w:rPr>
        <w:t>systems</w:t>
      </w:r>
      <w:r w:rsidR="00E4777A">
        <w:rPr>
          <w:rFonts w:eastAsia="Batang"/>
          <w:lang w:eastAsia="ko-KR"/>
        </w:rPr>
        <w:t xml:space="preserve"> </w:t>
      </w:r>
      <w:r w:rsidR="00777E7E" w:rsidRPr="00AF548C">
        <w:rPr>
          <w:rFonts w:eastAsia="Batang" w:hint="eastAsia"/>
          <w:lang w:eastAsia="ko-KR"/>
        </w:rPr>
        <w:t>?</w:t>
      </w:r>
      <w:proofErr w:type="gramEnd"/>
    </w:p>
    <w:p w14:paraId="769971A3" w14:textId="77777777" w:rsidR="009E7B4B" w:rsidRPr="00AF548C" w:rsidRDefault="009E7B4B">
      <w:pPr>
        <w:tabs>
          <w:tab w:val="left" w:pos="760"/>
        </w:tabs>
        <w:rPr>
          <w:rFonts w:eastAsia="Batang"/>
          <w:lang w:eastAsia="ko-KR"/>
        </w:rPr>
      </w:pPr>
    </w:p>
    <w:tbl>
      <w:tblPr>
        <w:tblStyle w:val="TableGrid"/>
        <w:tblW w:w="0" w:type="auto"/>
        <w:tblLook w:val="04A0" w:firstRow="1" w:lastRow="0" w:firstColumn="1" w:lastColumn="0" w:noHBand="0" w:noVBand="1"/>
      </w:tblPr>
      <w:tblGrid>
        <w:gridCol w:w="9163"/>
      </w:tblGrid>
      <w:tr w:rsidR="00AF548C" w:rsidRPr="00AF548C" w14:paraId="54930292" w14:textId="77777777" w:rsidTr="000C29B9">
        <w:tc>
          <w:tcPr>
            <w:tcW w:w="9163" w:type="dxa"/>
          </w:tcPr>
          <w:p w14:paraId="77A983A1" w14:textId="10475343" w:rsidR="009E7B4B" w:rsidRPr="00AF548C" w:rsidRDefault="009E7B4B">
            <w:pPr>
              <w:spacing w:after="288"/>
              <w:rPr>
                <w:b/>
                <w:lang w:eastAsia="ko-KR"/>
              </w:rPr>
            </w:pPr>
            <w:r w:rsidRPr="00AF548C">
              <w:rPr>
                <w:b/>
                <w:lang w:eastAsia="ko-KR"/>
              </w:rPr>
              <w:t xml:space="preserve">Answer of Question </w:t>
            </w:r>
            <w:r w:rsidR="00906D4A" w:rsidRPr="00AF548C">
              <w:rPr>
                <w:rFonts w:hint="eastAsia"/>
                <w:b/>
                <w:lang w:eastAsia="ko-KR"/>
              </w:rPr>
              <w:t>2</w:t>
            </w:r>
            <w:r w:rsidRPr="00AF548C">
              <w:rPr>
                <w:b/>
                <w:lang w:eastAsia="ko-KR"/>
              </w:rPr>
              <w:t>:</w:t>
            </w:r>
          </w:p>
          <w:p w14:paraId="3D2BBCC9" w14:textId="77777777" w:rsidR="009E7B4B" w:rsidRPr="00AF548C" w:rsidRDefault="009E7B4B">
            <w:pPr>
              <w:pStyle w:val="ListParagraph"/>
              <w:numPr>
                <w:ilvl w:val="0"/>
                <w:numId w:val="13"/>
              </w:numPr>
              <w:spacing w:after="288"/>
              <w:rPr>
                <w:b/>
                <w:lang w:eastAsia="ko-KR"/>
              </w:rPr>
            </w:pPr>
            <w:r w:rsidRPr="00AF548C">
              <w:rPr>
                <w:b/>
                <w:lang w:eastAsia="ko-KR"/>
              </w:rPr>
              <w:t>Yes  (       )</w:t>
            </w:r>
          </w:p>
          <w:p w14:paraId="51F64A41" w14:textId="04C7BBCF" w:rsidR="009E7B4B" w:rsidRPr="00AF548C" w:rsidRDefault="009E7B4B">
            <w:pPr>
              <w:pStyle w:val="ListParagraph"/>
              <w:numPr>
                <w:ilvl w:val="0"/>
                <w:numId w:val="13"/>
              </w:numPr>
              <w:spacing w:after="288"/>
              <w:rPr>
                <w:b/>
                <w:lang w:eastAsia="ko-KR"/>
              </w:rPr>
            </w:pPr>
            <w:r w:rsidRPr="00AF548C">
              <w:rPr>
                <w:b/>
                <w:lang w:eastAsia="ko-KR"/>
              </w:rPr>
              <w:t xml:space="preserve">No </w:t>
            </w:r>
            <w:r w:rsidR="004079C9">
              <w:rPr>
                <w:b/>
                <w:lang w:eastAsia="ko-KR"/>
              </w:rPr>
              <w:t xml:space="preserve"> </w:t>
            </w:r>
            <w:r w:rsidRPr="00AF548C">
              <w:rPr>
                <w:b/>
                <w:lang w:eastAsia="ko-KR"/>
              </w:rPr>
              <w:t xml:space="preserve"> (      </w:t>
            </w:r>
            <w:r w:rsidR="004079C9">
              <w:rPr>
                <w:b/>
                <w:lang w:eastAsia="ko-KR"/>
              </w:rPr>
              <w:t xml:space="preserve"> </w:t>
            </w:r>
            <w:r w:rsidRPr="00AF548C">
              <w:rPr>
                <w:b/>
                <w:lang w:eastAsia="ko-KR"/>
              </w:rPr>
              <w:t>)</w:t>
            </w:r>
          </w:p>
          <w:p w14:paraId="708B7448" w14:textId="77777777" w:rsidR="009E7B4B" w:rsidRPr="00AF548C" w:rsidRDefault="009E7B4B">
            <w:pPr>
              <w:pStyle w:val="ListParagraph"/>
              <w:numPr>
                <w:ilvl w:val="0"/>
                <w:numId w:val="13"/>
              </w:numPr>
              <w:spacing w:after="288"/>
              <w:rPr>
                <w:b/>
                <w:lang w:eastAsia="ko-KR"/>
              </w:rPr>
            </w:pPr>
            <w:r w:rsidRPr="00AF548C">
              <w:rPr>
                <w:b/>
                <w:lang w:eastAsia="ko-KR"/>
              </w:rPr>
              <w:t>Unable to answer at this time  (       )</w:t>
            </w:r>
          </w:p>
          <w:p w14:paraId="30F8D1BD" w14:textId="77777777" w:rsidR="009E7B4B" w:rsidRPr="00AF548C" w:rsidRDefault="009E7B4B">
            <w:pPr>
              <w:tabs>
                <w:tab w:val="left" w:pos="760"/>
              </w:tabs>
              <w:rPr>
                <w:rFonts w:eastAsia="Batang"/>
                <w:lang w:eastAsia="ko-KR"/>
              </w:rPr>
            </w:pPr>
          </w:p>
        </w:tc>
      </w:tr>
    </w:tbl>
    <w:p w14:paraId="26D67CBF" w14:textId="0E865036" w:rsidR="009E7B4B" w:rsidRDefault="009E7B4B">
      <w:pPr>
        <w:rPr>
          <w:rFonts w:eastAsia="Batang"/>
          <w:color w:val="0000FF"/>
          <w:lang w:eastAsia="ko-KR"/>
        </w:rPr>
      </w:pPr>
    </w:p>
    <w:p w14:paraId="0093D3CA" w14:textId="50764E49" w:rsidR="00271817" w:rsidRPr="006D57EA" w:rsidRDefault="00271817" w:rsidP="00271817">
      <w:pPr>
        <w:tabs>
          <w:tab w:val="left" w:pos="760"/>
        </w:tabs>
        <w:jc w:val="both"/>
        <w:rPr>
          <w:rFonts w:eastAsia="Batang"/>
          <w:lang w:eastAsia="ko-KR"/>
        </w:rPr>
      </w:pPr>
      <w:r w:rsidRPr="006D57EA">
        <w:rPr>
          <w:rFonts w:eastAsia="Batang"/>
          <w:b/>
          <w:lang w:eastAsia="ko-KR"/>
        </w:rPr>
        <w:t xml:space="preserve">Question </w:t>
      </w:r>
      <w:r>
        <w:rPr>
          <w:rFonts w:eastAsia="Batang"/>
          <w:b/>
          <w:lang w:eastAsia="ko-KR"/>
        </w:rPr>
        <w:t>3</w:t>
      </w:r>
      <w:r w:rsidRPr="006D57EA">
        <w:rPr>
          <w:rFonts w:eastAsia="Batang"/>
          <w:b/>
          <w:lang w:eastAsia="ko-KR"/>
        </w:rPr>
        <w:t xml:space="preserve">: </w:t>
      </w:r>
      <w:r w:rsidRPr="00271817">
        <w:rPr>
          <w:rFonts w:eastAsia="Batang"/>
          <w:lang w:eastAsia="ko-KR"/>
        </w:rPr>
        <w:t>D</w:t>
      </w:r>
      <w:r w:rsidR="00C16F2A">
        <w:rPr>
          <w:rFonts w:eastAsia="Batang"/>
          <w:lang w:eastAsia="ko-KR"/>
        </w:rPr>
        <w:t>e</w:t>
      </w:r>
      <w:r w:rsidRPr="00271817">
        <w:rPr>
          <w:rFonts w:eastAsia="Batang"/>
          <w:lang w:eastAsia="ko-KR"/>
        </w:rPr>
        <w:t>scribe your activities, issues(difficulties) on the OTA test, compliance items(for example</w:t>
      </w:r>
      <w:r w:rsidR="00683A92">
        <w:rPr>
          <w:rFonts w:eastAsia="Batang"/>
          <w:lang w:eastAsia="ko-KR"/>
        </w:rPr>
        <w:t>,</w:t>
      </w:r>
      <w:r w:rsidRPr="00271817">
        <w:rPr>
          <w:rFonts w:eastAsia="Batang"/>
          <w:lang w:eastAsia="ko-KR"/>
        </w:rPr>
        <w:t xml:space="preserve"> TX antenna system, mobile devices </w:t>
      </w:r>
      <w:proofErr w:type="spellStart"/>
      <w:r w:rsidRPr="00271817">
        <w:rPr>
          <w:rFonts w:eastAsia="Batang"/>
          <w:lang w:eastAsia="ko-KR"/>
        </w:rPr>
        <w:t>etcs</w:t>
      </w:r>
      <w:proofErr w:type="spellEnd"/>
      <w:r w:rsidRPr="00271817">
        <w:rPr>
          <w:rFonts w:eastAsia="Batang"/>
          <w:lang w:eastAsia="ko-KR"/>
        </w:rPr>
        <w:t xml:space="preserve">), and future plan </w:t>
      </w:r>
      <w:r w:rsidR="00C16F2A">
        <w:rPr>
          <w:rFonts w:eastAsia="Batang"/>
          <w:lang w:eastAsia="ko-KR"/>
        </w:rPr>
        <w:t xml:space="preserve">in </w:t>
      </w:r>
      <w:proofErr w:type="spellStart"/>
      <w:r w:rsidR="00C16F2A">
        <w:rPr>
          <w:rFonts w:eastAsia="Batang"/>
          <w:lang w:eastAsia="ko-KR"/>
        </w:rPr>
        <w:t>mmWave</w:t>
      </w:r>
      <w:proofErr w:type="spellEnd"/>
      <w:r w:rsidRPr="00271817">
        <w:rPr>
          <w:rFonts w:eastAsia="Batang"/>
          <w:lang w:eastAsia="ko-KR"/>
        </w:rPr>
        <w:t xml:space="preserve"> in free </w:t>
      </w:r>
      <w:proofErr w:type="gramStart"/>
      <w:r w:rsidRPr="00271817">
        <w:rPr>
          <w:rFonts w:eastAsia="Batang"/>
          <w:lang w:eastAsia="ko-KR"/>
        </w:rPr>
        <w:t>style</w:t>
      </w:r>
      <w:proofErr w:type="gramEnd"/>
    </w:p>
    <w:p w14:paraId="42309119" w14:textId="77777777" w:rsidR="00271817" w:rsidRPr="006D57EA" w:rsidRDefault="00271817" w:rsidP="00271817">
      <w:pPr>
        <w:tabs>
          <w:tab w:val="left" w:pos="760"/>
        </w:tabs>
        <w:jc w:val="both"/>
        <w:rPr>
          <w:rFonts w:eastAsia="Batang"/>
          <w:b/>
          <w:lang w:eastAsia="ko-KR"/>
        </w:rPr>
      </w:pPr>
    </w:p>
    <w:tbl>
      <w:tblPr>
        <w:tblStyle w:val="TableGrid"/>
        <w:tblW w:w="0" w:type="auto"/>
        <w:tblLook w:val="04A0" w:firstRow="1" w:lastRow="0" w:firstColumn="1" w:lastColumn="0" w:noHBand="0" w:noVBand="1"/>
      </w:tblPr>
      <w:tblGrid>
        <w:gridCol w:w="9163"/>
      </w:tblGrid>
      <w:tr w:rsidR="00271817" w:rsidRPr="00AF548C" w14:paraId="1227E2E4" w14:textId="77777777" w:rsidTr="00B60F8B">
        <w:trPr>
          <w:trHeight w:val="2438"/>
        </w:trPr>
        <w:tc>
          <w:tcPr>
            <w:tcW w:w="9163" w:type="dxa"/>
          </w:tcPr>
          <w:p w14:paraId="5C3B4612" w14:textId="08CB4A5D" w:rsidR="00271817" w:rsidRPr="00AF548C" w:rsidRDefault="00271817" w:rsidP="00BF2967">
            <w:pPr>
              <w:spacing w:after="288"/>
              <w:rPr>
                <w:b/>
                <w:lang w:eastAsia="ko-KR"/>
              </w:rPr>
            </w:pPr>
            <w:r w:rsidRPr="00AF548C">
              <w:rPr>
                <w:b/>
                <w:lang w:eastAsia="ko-KR"/>
              </w:rPr>
              <w:t xml:space="preserve">Answer of Question </w:t>
            </w:r>
            <w:r>
              <w:rPr>
                <w:b/>
                <w:lang w:eastAsia="ko-KR"/>
              </w:rPr>
              <w:t>3</w:t>
            </w:r>
            <w:r w:rsidRPr="00AF548C">
              <w:rPr>
                <w:b/>
                <w:lang w:eastAsia="ko-KR"/>
              </w:rPr>
              <w:t>:</w:t>
            </w:r>
          </w:p>
          <w:p w14:paraId="68FC0B9C" w14:textId="77777777" w:rsidR="00271817" w:rsidRPr="00AF548C" w:rsidRDefault="00271817" w:rsidP="00BF2967">
            <w:pPr>
              <w:pStyle w:val="ListParagraph"/>
              <w:spacing w:after="288"/>
              <w:ind w:left="660"/>
              <w:rPr>
                <w:b/>
                <w:lang w:eastAsia="ko-KR"/>
              </w:rPr>
            </w:pPr>
          </w:p>
          <w:p w14:paraId="28564F2B" w14:textId="77777777" w:rsidR="00271817" w:rsidRPr="00AF548C" w:rsidRDefault="00271817" w:rsidP="00BF2967">
            <w:pPr>
              <w:pStyle w:val="ListParagraph"/>
              <w:spacing w:after="288"/>
              <w:ind w:left="660"/>
              <w:rPr>
                <w:b/>
                <w:lang w:eastAsia="ko-KR"/>
              </w:rPr>
            </w:pPr>
          </w:p>
        </w:tc>
      </w:tr>
    </w:tbl>
    <w:p w14:paraId="26AEC161" w14:textId="77777777" w:rsidR="00271817" w:rsidRPr="000C29B9" w:rsidRDefault="00271817">
      <w:pPr>
        <w:rPr>
          <w:rFonts w:eastAsia="Batang"/>
          <w:color w:val="0000FF"/>
          <w:lang w:eastAsia="ko-KR"/>
        </w:rPr>
      </w:pPr>
    </w:p>
    <w:p w14:paraId="409C31EB" w14:textId="65A62274" w:rsidR="009E7B4B" w:rsidRPr="006D57EA" w:rsidRDefault="009E7B4B">
      <w:pPr>
        <w:tabs>
          <w:tab w:val="left" w:pos="760"/>
        </w:tabs>
        <w:jc w:val="both"/>
        <w:rPr>
          <w:rFonts w:eastAsia="Batang"/>
          <w:lang w:eastAsia="ko-KR"/>
        </w:rPr>
      </w:pPr>
      <w:r w:rsidRPr="006D57EA">
        <w:rPr>
          <w:rFonts w:eastAsia="Batang"/>
          <w:b/>
          <w:lang w:eastAsia="ko-KR"/>
        </w:rPr>
        <w:t xml:space="preserve">Question </w:t>
      </w:r>
      <w:r w:rsidR="00271817">
        <w:rPr>
          <w:rFonts w:eastAsia="Batang"/>
          <w:b/>
          <w:lang w:eastAsia="ko-KR"/>
        </w:rPr>
        <w:t>4</w:t>
      </w:r>
      <w:r w:rsidRPr="006D57EA">
        <w:rPr>
          <w:rFonts w:eastAsia="Batang"/>
          <w:b/>
          <w:lang w:eastAsia="ko-KR"/>
        </w:rPr>
        <w:t xml:space="preserve">: </w:t>
      </w:r>
      <w:r w:rsidR="00777E7E" w:rsidRPr="006D57EA">
        <w:rPr>
          <w:rFonts w:eastAsia="Batang" w:hint="eastAsia"/>
          <w:lang w:eastAsia="ko-KR"/>
        </w:rPr>
        <w:t xml:space="preserve">What is the contact point if there is an </w:t>
      </w:r>
      <w:r w:rsidR="00E444FC" w:rsidRPr="006D57EA">
        <w:rPr>
          <w:rFonts w:eastAsia="Batang" w:hint="eastAsia"/>
          <w:lang w:eastAsia="ko-KR"/>
        </w:rPr>
        <w:t xml:space="preserve">institution </w:t>
      </w:r>
      <w:r w:rsidR="00777E7E" w:rsidRPr="006D57EA">
        <w:rPr>
          <w:rFonts w:eastAsia="Batang" w:hint="eastAsia"/>
          <w:lang w:eastAsia="ko-KR"/>
        </w:rPr>
        <w:t>that can test the 5G</w:t>
      </w:r>
      <w:r w:rsidR="00E4777A">
        <w:rPr>
          <w:rFonts w:eastAsia="Batang"/>
          <w:lang w:eastAsia="ko-KR"/>
        </w:rPr>
        <w:t>/AAS</w:t>
      </w:r>
      <w:r w:rsidR="00777E7E" w:rsidRPr="006D57EA">
        <w:rPr>
          <w:rFonts w:eastAsia="Batang" w:hint="eastAsia"/>
          <w:lang w:eastAsia="ko-KR"/>
        </w:rPr>
        <w:t xml:space="preserve"> system?</w:t>
      </w:r>
    </w:p>
    <w:p w14:paraId="4333E7A7" w14:textId="77777777" w:rsidR="009E7B4B" w:rsidRPr="006D57EA" w:rsidRDefault="009E7B4B">
      <w:pPr>
        <w:tabs>
          <w:tab w:val="left" w:pos="760"/>
        </w:tabs>
        <w:jc w:val="both"/>
        <w:rPr>
          <w:rFonts w:eastAsia="Batang"/>
          <w:b/>
          <w:lang w:eastAsia="ko-KR"/>
        </w:rPr>
      </w:pPr>
    </w:p>
    <w:tbl>
      <w:tblPr>
        <w:tblStyle w:val="TableGrid"/>
        <w:tblW w:w="0" w:type="auto"/>
        <w:tblLook w:val="04A0" w:firstRow="1" w:lastRow="0" w:firstColumn="1" w:lastColumn="0" w:noHBand="0" w:noVBand="1"/>
      </w:tblPr>
      <w:tblGrid>
        <w:gridCol w:w="9163"/>
      </w:tblGrid>
      <w:tr w:rsidR="00AF548C" w:rsidRPr="00AF548C" w14:paraId="6EB70ED9" w14:textId="77777777" w:rsidTr="000C29B9">
        <w:tc>
          <w:tcPr>
            <w:tcW w:w="9163" w:type="dxa"/>
          </w:tcPr>
          <w:p w14:paraId="394ABEFF" w14:textId="3184B779" w:rsidR="009E7B4B" w:rsidRPr="00AF548C" w:rsidRDefault="009E7B4B">
            <w:pPr>
              <w:spacing w:after="288"/>
              <w:rPr>
                <w:b/>
                <w:lang w:eastAsia="ko-KR"/>
              </w:rPr>
            </w:pPr>
            <w:r w:rsidRPr="00AF548C">
              <w:rPr>
                <w:b/>
                <w:lang w:eastAsia="ko-KR"/>
              </w:rPr>
              <w:t xml:space="preserve">Answer of Question </w:t>
            </w:r>
            <w:r w:rsidR="00271817">
              <w:rPr>
                <w:b/>
                <w:lang w:eastAsia="ko-KR"/>
              </w:rPr>
              <w:t>4</w:t>
            </w:r>
            <w:r w:rsidRPr="00AF548C">
              <w:rPr>
                <w:b/>
                <w:lang w:eastAsia="ko-KR"/>
              </w:rPr>
              <w:t>:</w:t>
            </w:r>
          </w:p>
          <w:p w14:paraId="7FACFE8A" w14:textId="77777777" w:rsidR="009E7B4B" w:rsidRPr="00AF548C" w:rsidRDefault="009E7B4B">
            <w:pPr>
              <w:pStyle w:val="ListParagraph"/>
              <w:spacing w:after="288"/>
              <w:ind w:left="660"/>
              <w:rPr>
                <w:b/>
                <w:lang w:eastAsia="ko-KR"/>
              </w:rPr>
            </w:pPr>
          </w:p>
          <w:p w14:paraId="0C994349" w14:textId="621CA32E" w:rsidR="004739D0" w:rsidRPr="00AF548C" w:rsidRDefault="004739D0">
            <w:pPr>
              <w:pStyle w:val="ListParagraph"/>
              <w:spacing w:after="288"/>
              <w:ind w:left="660"/>
              <w:rPr>
                <w:b/>
                <w:lang w:eastAsia="ko-KR"/>
              </w:rPr>
            </w:pPr>
          </w:p>
        </w:tc>
      </w:tr>
    </w:tbl>
    <w:p w14:paraId="334235FC" w14:textId="77777777" w:rsidR="001756F5" w:rsidRPr="001756F5" w:rsidRDefault="001756F5" w:rsidP="00E907DB">
      <w:pPr>
        <w:tabs>
          <w:tab w:val="left" w:pos="760"/>
        </w:tabs>
        <w:rPr>
          <w:rFonts w:eastAsia="Batang"/>
          <w:lang w:eastAsia="ko-KR"/>
        </w:rPr>
      </w:pPr>
    </w:p>
    <w:sectPr w:rsidR="001756F5" w:rsidRPr="001756F5" w:rsidSect="00835908">
      <w:footerReference w:type="default" r:id="rId12"/>
      <w:footerReference w:type="first" r:id="rId13"/>
      <w:pgSz w:w="11909" w:h="16834"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74F8B" w14:textId="77777777" w:rsidR="003D658D" w:rsidRDefault="003D658D">
      <w:r>
        <w:separator/>
      </w:r>
    </w:p>
  </w:endnote>
  <w:endnote w:type="continuationSeparator" w:id="0">
    <w:p w14:paraId="204AB4C3" w14:textId="77777777" w:rsidR="003D658D" w:rsidRDefault="003D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함초롬바탕">
    <w:charset w:val="81"/>
    <w:family w:val="roman"/>
    <w:pitch w:val="variable"/>
    <w:sig w:usb0="F7002EFF" w:usb1="19DFFFFF" w:usb2="001BFDD7" w:usb3="00000000" w:csb0="001F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altName w:val="바탕체"/>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Times New Roman Bold">
    <w:panose1 w:val="02020803070505020304"/>
    <w:charset w:val="00"/>
    <w:family w:val="auto"/>
    <w:pitch w:val="variable"/>
    <w:sig w:usb0="00000003" w:usb1="00000000" w:usb2="00000000" w:usb3="00000000" w:csb0="00000001" w:csb1="00000000"/>
  </w:font>
  <w:font w:name="한양신명조">
    <w:altName w:val="Batang"/>
    <w:panose1 w:val="00000000000000000000"/>
    <w:charset w:val="81"/>
    <w:family w:val="roman"/>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52FD0" w14:textId="1903532A" w:rsidR="00967FE6" w:rsidRDefault="00967FE6" w:rsidP="00967FE6">
    <w:pPr>
      <w:pStyle w:val="Footer"/>
      <w:ind w:right="360"/>
    </w:pPr>
    <w:r>
      <w:rPr>
        <w:rStyle w:val="PageNumber"/>
      </w:rPr>
      <w:tab/>
    </w:r>
    <w:r>
      <w:rPr>
        <w:rStyle w:val="PageNumber"/>
      </w:rPr>
      <w:tab/>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rPr>
      <w:t>26</w:t>
    </w:r>
    <w:r w:rsidRPr="002C7EA9">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B1F23" w14:textId="77777777" w:rsidR="003D6F49" w:rsidRDefault="003D6F49">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20FB1" w14:textId="77777777" w:rsidR="003D658D" w:rsidRDefault="003D658D">
      <w:r>
        <w:separator/>
      </w:r>
    </w:p>
  </w:footnote>
  <w:footnote w:type="continuationSeparator" w:id="0">
    <w:p w14:paraId="68DA2540" w14:textId="77777777" w:rsidR="003D658D" w:rsidRDefault="003D6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0C55"/>
    <w:multiLevelType w:val="hybridMultilevel"/>
    <w:tmpl w:val="E858115A"/>
    <w:lvl w:ilvl="0" w:tplc="F6107D36">
      <w:start w:val="1"/>
      <w:numFmt w:val="lowerLetter"/>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1" w15:restartNumberingAfterBreak="0">
    <w:nsid w:val="09CE4DE0"/>
    <w:multiLevelType w:val="hybridMultilevel"/>
    <w:tmpl w:val="9A8A0FD2"/>
    <w:lvl w:ilvl="0" w:tplc="E1B6B9DA">
      <w:start w:val="10"/>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A8E08D0"/>
    <w:multiLevelType w:val="hybridMultilevel"/>
    <w:tmpl w:val="7AE8847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DC4422F"/>
    <w:multiLevelType w:val="hybridMultilevel"/>
    <w:tmpl w:val="E858115A"/>
    <w:lvl w:ilvl="0" w:tplc="F6107D36">
      <w:start w:val="1"/>
      <w:numFmt w:val="lowerLetter"/>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4" w15:restartNumberingAfterBreak="0">
    <w:nsid w:val="209400EE"/>
    <w:multiLevelType w:val="hybridMultilevel"/>
    <w:tmpl w:val="31784650"/>
    <w:lvl w:ilvl="0" w:tplc="0D82A568">
      <w:start w:val="1"/>
      <w:numFmt w:val="lowerLetter"/>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5" w15:restartNumberingAfterBreak="0">
    <w:nsid w:val="27674A48"/>
    <w:multiLevelType w:val="hybridMultilevel"/>
    <w:tmpl w:val="CC9C16DA"/>
    <w:lvl w:ilvl="0" w:tplc="0D3ABD82">
      <w:start w:val="1"/>
      <w:numFmt w:val="lowerLetter"/>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6" w15:restartNumberingAfterBreak="0">
    <w:nsid w:val="2EA477FA"/>
    <w:multiLevelType w:val="hybridMultilevel"/>
    <w:tmpl w:val="9A8A0FD2"/>
    <w:lvl w:ilvl="0" w:tplc="E1B6B9DA">
      <w:start w:val="10"/>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C7526C0"/>
    <w:multiLevelType w:val="multilevel"/>
    <w:tmpl w:val="E91454C8"/>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eastAsia="Malgun Gothic" w:hint="default"/>
      </w:rPr>
    </w:lvl>
    <w:lvl w:ilvl="2">
      <w:start w:val="1"/>
      <w:numFmt w:val="decimal"/>
      <w:isLgl/>
      <w:lvlText w:val="%1.%2.%3"/>
      <w:lvlJc w:val="left"/>
      <w:pPr>
        <w:ind w:left="1120" w:hanging="720"/>
      </w:pPr>
      <w:rPr>
        <w:rFonts w:eastAsia="Malgun Gothic" w:hint="default"/>
      </w:rPr>
    </w:lvl>
    <w:lvl w:ilvl="3">
      <w:start w:val="1"/>
      <w:numFmt w:val="decimal"/>
      <w:isLgl/>
      <w:lvlText w:val="%1.%2.%3.%4"/>
      <w:lvlJc w:val="left"/>
      <w:pPr>
        <w:ind w:left="1120" w:hanging="720"/>
      </w:pPr>
      <w:rPr>
        <w:rFonts w:eastAsia="Malgun Gothic" w:hint="default"/>
      </w:rPr>
    </w:lvl>
    <w:lvl w:ilvl="4">
      <w:start w:val="1"/>
      <w:numFmt w:val="decimal"/>
      <w:isLgl/>
      <w:lvlText w:val="%1.%2.%3.%4.%5"/>
      <w:lvlJc w:val="left"/>
      <w:pPr>
        <w:ind w:left="1480" w:hanging="1080"/>
      </w:pPr>
      <w:rPr>
        <w:rFonts w:eastAsia="Malgun Gothic" w:hint="default"/>
      </w:rPr>
    </w:lvl>
    <w:lvl w:ilvl="5">
      <w:start w:val="1"/>
      <w:numFmt w:val="decimal"/>
      <w:isLgl/>
      <w:lvlText w:val="%1.%2.%3.%4.%5.%6"/>
      <w:lvlJc w:val="left"/>
      <w:pPr>
        <w:ind w:left="1480" w:hanging="1080"/>
      </w:pPr>
      <w:rPr>
        <w:rFonts w:eastAsia="Malgun Gothic" w:hint="default"/>
      </w:rPr>
    </w:lvl>
    <w:lvl w:ilvl="6">
      <w:start w:val="1"/>
      <w:numFmt w:val="decimal"/>
      <w:isLgl/>
      <w:lvlText w:val="%1.%2.%3.%4.%5.%6.%7"/>
      <w:lvlJc w:val="left"/>
      <w:pPr>
        <w:ind w:left="1840" w:hanging="1440"/>
      </w:pPr>
      <w:rPr>
        <w:rFonts w:eastAsia="Malgun Gothic" w:hint="default"/>
      </w:rPr>
    </w:lvl>
    <w:lvl w:ilvl="7">
      <w:start w:val="1"/>
      <w:numFmt w:val="decimal"/>
      <w:isLgl/>
      <w:lvlText w:val="%1.%2.%3.%4.%5.%6.%7.%8"/>
      <w:lvlJc w:val="left"/>
      <w:pPr>
        <w:ind w:left="1840" w:hanging="1440"/>
      </w:pPr>
      <w:rPr>
        <w:rFonts w:eastAsia="Malgun Gothic" w:hint="default"/>
      </w:rPr>
    </w:lvl>
    <w:lvl w:ilvl="8">
      <w:start w:val="1"/>
      <w:numFmt w:val="decimal"/>
      <w:isLgl/>
      <w:lvlText w:val="%1.%2.%3.%4.%5.%6.%7.%8.%9"/>
      <w:lvlJc w:val="left"/>
      <w:pPr>
        <w:ind w:left="2200" w:hanging="1800"/>
      </w:pPr>
      <w:rPr>
        <w:rFonts w:eastAsia="Malgun Gothic" w:hint="default"/>
      </w:rPr>
    </w:lvl>
  </w:abstractNum>
  <w:abstractNum w:abstractNumId="8" w15:restartNumberingAfterBreak="0">
    <w:nsid w:val="43C055CA"/>
    <w:multiLevelType w:val="hybridMultilevel"/>
    <w:tmpl w:val="E858115A"/>
    <w:lvl w:ilvl="0" w:tplc="F6107D36">
      <w:start w:val="1"/>
      <w:numFmt w:val="lowerLetter"/>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9" w15:restartNumberingAfterBreak="0">
    <w:nsid w:val="43D6280E"/>
    <w:multiLevelType w:val="hybridMultilevel"/>
    <w:tmpl w:val="BAC0F3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709550B"/>
    <w:multiLevelType w:val="hybridMultilevel"/>
    <w:tmpl w:val="9C305FF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E2B0C06"/>
    <w:multiLevelType w:val="hybridMultilevel"/>
    <w:tmpl w:val="587CEAD4"/>
    <w:lvl w:ilvl="0" w:tplc="32CC1364">
      <w:start w:val="1"/>
      <w:numFmt w:val="upperLetter"/>
      <w:lvlText w:val="%1."/>
      <w:lvlJc w:val="left"/>
      <w:pPr>
        <w:ind w:left="720" w:hanging="360"/>
      </w:pPr>
      <w:rPr>
        <w:rFonts w:eastAsia="함초롬바탕"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FB6C0F"/>
    <w:multiLevelType w:val="multilevel"/>
    <w:tmpl w:val="E91454C8"/>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eastAsia="Malgun Gothic" w:hint="default"/>
      </w:rPr>
    </w:lvl>
    <w:lvl w:ilvl="2">
      <w:start w:val="1"/>
      <w:numFmt w:val="decimal"/>
      <w:isLgl/>
      <w:lvlText w:val="%1.%2.%3"/>
      <w:lvlJc w:val="left"/>
      <w:pPr>
        <w:ind w:left="1120" w:hanging="720"/>
      </w:pPr>
      <w:rPr>
        <w:rFonts w:eastAsia="Malgun Gothic" w:hint="default"/>
      </w:rPr>
    </w:lvl>
    <w:lvl w:ilvl="3">
      <w:start w:val="1"/>
      <w:numFmt w:val="decimal"/>
      <w:isLgl/>
      <w:lvlText w:val="%1.%2.%3.%4"/>
      <w:lvlJc w:val="left"/>
      <w:pPr>
        <w:ind w:left="1120" w:hanging="720"/>
      </w:pPr>
      <w:rPr>
        <w:rFonts w:eastAsia="Malgun Gothic" w:hint="default"/>
      </w:rPr>
    </w:lvl>
    <w:lvl w:ilvl="4">
      <w:start w:val="1"/>
      <w:numFmt w:val="decimal"/>
      <w:isLgl/>
      <w:lvlText w:val="%1.%2.%3.%4.%5"/>
      <w:lvlJc w:val="left"/>
      <w:pPr>
        <w:ind w:left="1480" w:hanging="1080"/>
      </w:pPr>
      <w:rPr>
        <w:rFonts w:eastAsia="Malgun Gothic" w:hint="default"/>
      </w:rPr>
    </w:lvl>
    <w:lvl w:ilvl="5">
      <w:start w:val="1"/>
      <w:numFmt w:val="decimal"/>
      <w:isLgl/>
      <w:lvlText w:val="%1.%2.%3.%4.%5.%6"/>
      <w:lvlJc w:val="left"/>
      <w:pPr>
        <w:ind w:left="1480" w:hanging="1080"/>
      </w:pPr>
      <w:rPr>
        <w:rFonts w:eastAsia="Malgun Gothic" w:hint="default"/>
      </w:rPr>
    </w:lvl>
    <w:lvl w:ilvl="6">
      <w:start w:val="1"/>
      <w:numFmt w:val="decimal"/>
      <w:isLgl/>
      <w:lvlText w:val="%1.%2.%3.%4.%5.%6.%7"/>
      <w:lvlJc w:val="left"/>
      <w:pPr>
        <w:ind w:left="1840" w:hanging="1440"/>
      </w:pPr>
      <w:rPr>
        <w:rFonts w:eastAsia="Malgun Gothic" w:hint="default"/>
      </w:rPr>
    </w:lvl>
    <w:lvl w:ilvl="7">
      <w:start w:val="1"/>
      <w:numFmt w:val="decimal"/>
      <w:isLgl/>
      <w:lvlText w:val="%1.%2.%3.%4.%5.%6.%7.%8"/>
      <w:lvlJc w:val="left"/>
      <w:pPr>
        <w:ind w:left="1840" w:hanging="1440"/>
      </w:pPr>
      <w:rPr>
        <w:rFonts w:eastAsia="Malgun Gothic" w:hint="default"/>
      </w:rPr>
    </w:lvl>
    <w:lvl w:ilvl="8">
      <w:start w:val="1"/>
      <w:numFmt w:val="decimal"/>
      <w:isLgl/>
      <w:lvlText w:val="%1.%2.%3.%4.%5.%6.%7.%8.%9"/>
      <w:lvlJc w:val="left"/>
      <w:pPr>
        <w:ind w:left="2200" w:hanging="1800"/>
      </w:pPr>
      <w:rPr>
        <w:rFonts w:eastAsia="Malgun Gothic" w:hint="default"/>
      </w:rPr>
    </w:lvl>
  </w:abstractNum>
  <w:abstractNum w:abstractNumId="13" w15:restartNumberingAfterBreak="0">
    <w:nsid w:val="55E32789"/>
    <w:multiLevelType w:val="hybridMultilevel"/>
    <w:tmpl w:val="C2D04058"/>
    <w:lvl w:ilvl="0" w:tplc="6E228578">
      <w:start w:val="1"/>
      <w:numFmt w:val="lowerLetter"/>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15:restartNumberingAfterBreak="0">
    <w:nsid w:val="5B355078"/>
    <w:multiLevelType w:val="hybridMultilevel"/>
    <w:tmpl w:val="9A8A0FD2"/>
    <w:lvl w:ilvl="0" w:tplc="E1B6B9DA">
      <w:start w:val="10"/>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5F8A6995"/>
    <w:multiLevelType w:val="hybridMultilevel"/>
    <w:tmpl w:val="E858115A"/>
    <w:lvl w:ilvl="0" w:tplc="F6107D36">
      <w:start w:val="1"/>
      <w:numFmt w:val="lowerLetter"/>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16" w15:restartNumberingAfterBreak="0">
    <w:nsid w:val="64C34C5A"/>
    <w:multiLevelType w:val="multilevel"/>
    <w:tmpl w:val="64C34C5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15:restartNumberingAfterBreak="0">
    <w:nsid w:val="676C6B1F"/>
    <w:multiLevelType w:val="hybridMultilevel"/>
    <w:tmpl w:val="BCFE16EA"/>
    <w:lvl w:ilvl="0" w:tplc="A3406EFE">
      <w:start w:val="4"/>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3C10B07"/>
    <w:multiLevelType w:val="hybridMultilevel"/>
    <w:tmpl w:val="E858115A"/>
    <w:lvl w:ilvl="0" w:tplc="F6107D36">
      <w:start w:val="1"/>
      <w:numFmt w:val="lowerLetter"/>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19" w15:restartNumberingAfterBreak="0">
    <w:nsid w:val="74292726"/>
    <w:multiLevelType w:val="hybridMultilevel"/>
    <w:tmpl w:val="E858115A"/>
    <w:lvl w:ilvl="0" w:tplc="F6107D36">
      <w:start w:val="1"/>
      <w:numFmt w:val="lowerLetter"/>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20" w15:restartNumberingAfterBreak="0">
    <w:nsid w:val="75870267"/>
    <w:multiLevelType w:val="hybridMultilevel"/>
    <w:tmpl w:val="9F2827D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BA83676"/>
    <w:multiLevelType w:val="hybridMultilevel"/>
    <w:tmpl w:val="B0B0D0E2"/>
    <w:lvl w:ilvl="0" w:tplc="189A254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0"/>
  </w:num>
  <w:num w:numId="3">
    <w:abstractNumId w:val="9"/>
  </w:num>
  <w:num w:numId="4">
    <w:abstractNumId w:val="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0"/>
  </w:num>
  <w:num w:numId="8">
    <w:abstractNumId w:val="16"/>
  </w:num>
  <w:num w:numId="9">
    <w:abstractNumId w:val="5"/>
  </w:num>
  <w:num w:numId="10">
    <w:abstractNumId w:val="13"/>
  </w:num>
  <w:num w:numId="11">
    <w:abstractNumId w:val="15"/>
  </w:num>
  <w:num w:numId="12">
    <w:abstractNumId w:val="4"/>
  </w:num>
  <w:num w:numId="13">
    <w:abstractNumId w:val="8"/>
  </w:num>
  <w:num w:numId="14">
    <w:abstractNumId w:val="0"/>
  </w:num>
  <w:num w:numId="15">
    <w:abstractNumId w:val="3"/>
  </w:num>
  <w:num w:numId="16">
    <w:abstractNumId w:val="18"/>
  </w:num>
  <w:num w:numId="17">
    <w:abstractNumId w:val="19"/>
  </w:num>
  <w:num w:numId="18">
    <w:abstractNumId w:val="12"/>
  </w:num>
  <w:num w:numId="19">
    <w:abstractNumId w:val="14"/>
  </w:num>
  <w:num w:numId="20">
    <w:abstractNumId w:val="1"/>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zNDYzNzU3NjA2NzNT0lEKTi0uzszPAykwrgUARMQnwCwAAAA="/>
  </w:docVars>
  <w:rsids>
    <w:rsidRoot w:val="003D6F49"/>
    <w:rsid w:val="00011071"/>
    <w:rsid w:val="000672BC"/>
    <w:rsid w:val="00076582"/>
    <w:rsid w:val="000847D0"/>
    <w:rsid w:val="000A1408"/>
    <w:rsid w:val="000B23F7"/>
    <w:rsid w:val="000B496F"/>
    <w:rsid w:val="000D0BB4"/>
    <w:rsid w:val="000E40F1"/>
    <w:rsid w:val="000F1B70"/>
    <w:rsid w:val="00107561"/>
    <w:rsid w:val="00131569"/>
    <w:rsid w:val="00141418"/>
    <w:rsid w:val="00145B96"/>
    <w:rsid w:val="001756F5"/>
    <w:rsid w:val="001A2ED2"/>
    <w:rsid w:val="001A7930"/>
    <w:rsid w:val="001B21ED"/>
    <w:rsid w:val="001D32FA"/>
    <w:rsid w:val="001F5813"/>
    <w:rsid w:val="001F7545"/>
    <w:rsid w:val="00202B54"/>
    <w:rsid w:val="00205CFB"/>
    <w:rsid w:val="0020798F"/>
    <w:rsid w:val="00210B86"/>
    <w:rsid w:val="002117E0"/>
    <w:rsid w:val="00213C30"/>
    <w:rsid w:val="00227E02"/>
    <w:rsid w:val="002416C9"/>
    <w:rsid w:val="00267229"/>
    <w:rsid w:val="00271817"/>
    <w:rsid w:val="00277D87"/>
    <w:rsid w:val="00296430"/>
    <w:rsid w:val="00297966"/>
    <w:rsid w:val="002B0613"/>
    <w:rsid w:val="002B6CCD"/>
    <w:rsid w:val="002C0B89"/>
    <w:rsid w:val="002C5639"/>
    <w:rsid w:val="002E32DE"/>
    <w:rsid w:val="002E51A5"/>
    <w:rsid w:val="002F39EF"/>
    <w:rsid w:val="003115FE"/>
    <w:rsid w:val="003242DE"/>
    <w:rsid w:val="00331D2D"/>
    <w:rsid w:val="00352C56"/>
    <w:rsid w:val="00364A03"/>
    <w:rsid w:val="00372505"/>
    <w:rsid w:val="00377CE7"/>
    <w:rsid w:val="00395C9F"/>
    <w:rsid w:val="003A7930"/>
    <w:rsid w:val="003B0C97"/>
    <w:rsid w:val="003D658D"/>
    <w:rsid w:val="003D6F49"/>
    <w:rsid w:val="003D79EE"/>
    <w:rsid w:val="0040767E"/>
    <w:rsid w:val="004079C9"/>
    <w:rsid w:val="00420D7F"/>
    <w:rsid w:val="00430F20"/>
    <w:rsid w:val="0043556D"/>
    <w:rsid w:val="00446059"/>
    <w:rsid w:val="0046237E"/>
    <w:rsid w:val="004739D0"/>
    <w:rsid w:val="00476250"/>
    <w:rsid w:val="00482401"/>
    <w:rsid w:val="00493FDD"/>
    <w:rsid w:val="004A1F79"/>
    <w:rsid w:val="004A2F66"/>
    <w:rsid w:val="004B07E7"/>
    <w:rsid w:val="004B71FC"/>
    <w:rsid w:val="004B7C85"/>
    <w:rsid w:val="004C4849"/>
    <w:rsid w:val="004C52E6"/>
    <w:rsid w:val="004C5E72"/>
    <w:rsid w:val="004E336E"/>
    <w:rsid w:val="004E6926"/>
    <w:rsid w:val="00502A58"/>
    <w:rsid w:val="00514A7D"/>
    <w:rsid w:val="005173D9"/>
    <w:rsid w:val="00540A52"/>
    <w:rsid w:val="0054445D"/>
    <w:rsid w:val="00555303"/>
    <w:rsid w:val="00556FE3"/>
    <w:rsid w:val="00562B80"/>
    <w:rsid w:val="00572005"/>
    <w:rsid w:val="00581302"/>
    <w:rsid w:val="00585D96"/>
    <w:rsid w:val="005945EC"/>
    <w:rsid w:val="005A5E6F"/>
    <w:rsid w:val="005B3516"/>
    <w:rsid w:val="005C4E8F"/>
    <w:rsid w:val="005C6950"/>
    <w:rsid w:val="005D09A1"/>
    <w:rsid w:val="005D2DA4"/>
    <w:rsid w:val="005D71ED"/>
    <w:rsid w:val="005D7DB1"/>
    <w:rsid w:val="005E00E9"/>
    <w:rsid w:val="005E2A89"/>
    <w:rsid w:val="00612861"/>
    <w:rsid w:val="00613248"/>
    <w:rsid w:val="00615620"/>
    <w:rsid w:val="00616102"/>
    <w:rsid w:val="00622414"/>
    <w:rsid w:val="00635F05"/>
    <w:rsid w:val="00643D38"/>
    <w:rsid w:val="006545FC"/>
    <w:rsid w:val="006603A8"/>
    <w:rsid w:val="00670EB8"/>
    <w:rsid w:val="00677228"/>
    <w:rsid w:val="006802F0"/>
    <w:rsid w:val="00683A92"/>
    <w:rsid w:val="006A458F"/>
    <w:rsid w:val="006B474C"/>
    <w:rsid w:val="006C14FB"/>
    <w:rsid w:val="006D0CBF"/>
    <w:rsid w:val="006D4AAF"/>
    <w:rsid w:val="006D4DE4"/>
    <w:rsid w:val="006D57EA"/>
    <w:rsid w:val="006E7E7E"/>
    <w:rsid w:val="006F4313"/>
    <w:rsid w:val="006F64D6"/>
    <w:rsid w:val="00701522"/>
    <w:rsid w:val="007114A0"/>
    <w:rsid w:val="00736F0E"/>
    <w:rsid w:val="00740180"/>
    <w:rsid w:val="00741E1B"/>
    <w:rsid w:val="00744C45"/>
    <w:rsid w:val="00746B0D"/>
    <w:rsid w:val="00756E60"/>
    <w:rsid w:val="00757705"/>
    <w:rsid w:val="0076346A"/>
    <w:rsid w:val="00766D83"/>
    <w:rsid w:val="00777E7E"/>
    <w:rsid w:val="0078460C"/>
    <w:rsid w:val="00785A39"/>
    <w:rsid w:val="00786B51"/>
    <w:rsid w:val="00787B46"/>
    <w:rsid w:val="007A25DC"/>
    <w:rsid w:val="007A52FB"/>
    <w:rsid w:val="007A5EA2"/>
    <w:rsid w:val="007B7157"/>
    <w:rsid w:val="007D1204"/>
    <w:rsid w:val="007F6AFA"/>
    <w:rsid w:val="00802168"/>
    <w:rsid w:val="00816B1B"/>
    <w:rsid w:val="00827144"/>
    <w:rsid w:val="00835908"/>
    <w:rsid w:val="00856173"/>
    <w:rsid w:val="00870171"/>
    <w:rsid w:val="008777D5"/>
    <w:rsid w:val="00883795"/>
    <w:rsid w:val="008847B6"/>
    <w:rsid w:val="00897799"/>
    <w:rsid w:val="00897D66"/>
    <w:rsid w:val="008A180A"/>
    <w:rsid w:val="008B2AF0"/>
    <w:rsid w:val="008B5698"/>
    <w:rsid w:val="008D633B"/>
    <w:rsid w:val="008D77EE"/>
    <w:rsid w:val="008E0BE9"/>
    <w:rsid w:val="008E37D8"/>
    <w:rsid w:val="008F0A47"/>
    <w:rsid w:val="008F19E0"/>
    <w:rsid w:val="00905F81"/>
    <w:rsid w:val="00906D4A"/>
    <w:rsid w:val="00922509"/>
    <w:rsid w:val="009260FE"/>
    <w:rsid w:val="00950B7C"/>
    <w:rsid w:val="00967FE6"/>
    <w:rsid w:val="00983585"/>
    <w:rsid w:val="00985E91"/>
    <w:rsid w:val="009C0721"/>
    <w:rsid w:val="009D6A46"/>
    <w:rsid w:val="009E7B4B"/>
    <w:rsid w:val="00A04304"/>
    <w:rsid w:val="00A06EAC"/>
    <w:rsid w:val="00A10E48"/>
    <w:rsid w:val="00A165C3"/>
    <w:rsid w:val="00A4048E"/>
    <w:rsid w:val="00A4282C"/>
    <w:rsid w:val="00A9474F"/>
    <w:rsid w:val="00AC5112"/>
    <w:rsid w:val="00AF11CF"/>
    <w:rsid w:val="00AF548C"/>
    <w:rsid w:val="00B03F6E"/>
    <w:rsid w:val="00B1439D"/>
    <w:rsid w:val="00B42A13"/>
    <w:rsid w:val="00B60F8B"/>
    <w:rsid w:val="00B62B9F"/>
    <w:rsid w:val="00B62F8A"/>
    <w:rsid w:val="00B8498D"/>
    <w:rsid w:val="00B93914"/>
    <w:rsid w:val="00B967F5"/>
    <w:rsid w:val="00BA57E9"/>
    <w:rsid w:val="00BB1ACB"/>
    <w:rsid w:val="00BC503C"/>
    <w:rsid w:val="00BC6C64"/>
    <w:rsid w:val="00BD0B91"/>
    <w:rsid w:val="00C022E8"/>
    <w:rsid w:val="00C16F2A"/>
    <w:rsid w:val="00C26FFB"/>
    <w:rsid w:val="00C4106D"/>
    <w:rsid w:val="00C47071"/>
    <w:rsid w:val="00C53950"/>
    <w:rsid w:val="00C5583C"/>
    <w:rsid w:val="00C808FE"/>
    <w:rsid w:val="00C87DB5"/>
    <w:rsid w:val="00C91107"/>
    <w:rsid w:val="00C960C1"/>
    <w:rsid w:val="00CA4D5A"/>
    <w:rsid w:val="00CB4A47"/>
    <w:rsid w:val="00CB6EA3"/>
    <w:rsid w:val="00CD135D"/>
    <w:rsid w:val="00CD7493"/>
    <w:rsid w:val="00CD75D9"/>
    <w:rsid w:val="00CE34D2"/>
    <w:rsid w:val="00CF443B"/>
    <w:rsid w:val="00D136FF"/>
    <w:rsid w:val="00D205FC"/>
    <w:rsid w:val="00D30AED"/>
    <w:rsid w:val="00D34667"/>
    <w:rsid w:val="00D42912"/>
    <w:rsid w:val="00D4297F"/>
    <w:rsid w:val="00D77BE6"/>
    <w:rsid w:val="00DB5CC9"/>
    <w:rsid w:val="00DE1AEE"/>
    <w:rsid w:val="00DE763D"/>
    <w:rsid w:val="00DE7F37"/>
    <w:rsid w:val="00E122DE"/>
    <w:rsid w:val="00E14589"/>
    <w:rsid w:val="00E256D3"/>
    <w:rsid w:val="00E34979"/>
    <w:rsid w:val="00E35953"/>
    <w:rsid w:val="00E422C5"/>
    <w:rsid w:val="00E44420"/>
    <w:rsid w:val="00E444FC"/>
    <w:rsid w:val="00E458C3"/>
    <w:rsid w:val="00E4777A"/>
    <w:rsid w:val="00E717F5"/>
    <w:rsid w:val="00E755D8"/>
    <w:rsid w:val="00E770FC"/>
    <w:rsid w:val="00E907DB"/>
    <w:rsid w:val="00E952BC"/>
    <w:rsid w:val="00EA09EF"/>
    <w:rsid w:val="00EA4B56"/>
    <w:rsid w:val="00EC1CF6"/>
    <w:rsid w:val="00ED2622"/>
    <w:rsid w:val="00ED296A"/>
    <w:rsid w:val="00ED5404"/>
    <w:rsid w:val="00ED7127"/>
    <w:rsid w:val="00F2758A"/>
    <w:rsid w:val="00F370E0"/>
    <w:rsid w:val="00F51783"/>
    <w:rsid w:val="00F60347"/>
    <w:rsid w:val="00F61EB5"/>
    <w:rsid w:val="00F77557"/>
    <w:rsid w:val="00F86746"/>
    <w:rsid w:val="00F939D7"/>
    <w:rsid w:val="00F93B8A"/>
    <w:rsid w:val="00FA5A23"/>
    <w:rsid w:val="00FE7040"/>
  </w:rsids>
  <m:mathPr>
    <m:mathFont m:val="Cambria Math"/>
    <m:brkBin m:val="before"/>
    <m:brkBinSub m:val="--"/>
    <m:smallFrac m:val="0"/>
    <m:dispDef/>
    <m:lMargin m:val="0"/>
    <m:rMargin m:val="0"/>
    <m:defJc m:val="centerGroup"/>
    <m:wrapIndent m:val="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9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817"/>
    <w:rPr>
      <w:rFonts w:eastAsia="BatangChe"/>
      <w:sz w:val="24"/>
      <w:szCs w:val="24"/>
    </w:rPr>
  </w:style>
  <w:style w:type="paragraph" w:styleId="Heading1">
    <w:name w:val="heading 1"/>
    <w:basedOn w:val="Normal"/>
    <w:next w:val="Normal"/>
    <w:link w:val="Heading1Char"/>
    <w:qFormat/>
    <w:pPr>
      <w:keepNext/>
      <w:jc w:val="center"/>
      <w:outlineLvl w:val="0"/>
    </w:pPr>
    <w:rPr>
      <w:b/>
      <w:bCs/>
      <w:u w:val="single"/>
    </w:rPr>
  </w:style>
  <w:style w:type="paragraph" w:styleId="Heading8">
    <w:name w:val="heading 8"/>
    <w:basedOn w:val="Normal"/>
    <w:next w:val="Normal"/>
    <w:link w:val="Heading8Char"/>
    <w:qFormat/>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lev1">
    <w:name w:val="enumlev1"/>
    <w:basedOn w:val="Normal"/>
    <w:link w:val="enumlev1Char"/>
    <w:qFormat/>
    <w:pPr>
      <w:tabs>
        <w:tab w:val="left" w:pos="1134"/>
        <w:tab w:val="left" w:pos="1871"/>
        <w:tab w:val="left" w:pos="2608"/>
        <w:tab w:val="left" w:pos="3345"/>
      </w:tabs>
      <w:overflowPunct w:val="0"/>
      <w:autoSpaceDE w:val="0"/>
      <w:autoSpaceDN w:val="0"/>
      <w:spacing w:before="80"/>
      <w:ind w:left="1134" w:hanging="1134"/>
      <w:textAlignment w:val="baseline"/>
    </w:pPr>
    <w:rPr>
      <w:rFonts w:eastAsia="MS Mincho"/>
      <w:szCs w:val="20"/>
      <w:lang w:val="en-GB"/>
    </w:rPr>
  </w:style>
  <w:style w:type="character" w:customStyle="1" w:styleId="8Char">
    <w:name w:val="제목 8 Char"/>
    <w:basedOn w:val="DefaultParagraphFont"/>
    <w:rPr>
      <w:rFonts w:eastAsia="BatangChe"/>
      <w:b/>
      <w:bCs/>
      <w:kern w:val="2"/>
      <w:lang w:eastAsia="ko-KR"/>
    </w:rPr>
  </w:style>
  <w:style w:type="paragraph" w:styleId="ListParagraph">
    <w:name w:val="List Paragraph"/>
    <w:basedOn w:val="Normal"/>
    <w:qFormat/>
    <w:pPr>
      <w:ind w:left="720"/>
    </w:pPr>
  </w:style>
  <w:style w:type="character" w:styleId="Strong">
    <w:name w:val="Strong"/>
    <w:basedOn w:val="DefaultParagraphFont"/>
    <w:qFormat/>
    <w:rPr>
      <w:b/>
      <w:bCs/>
    </w:rPr>
  </w:style>
  <w:style w:type="paragraph" w:styleId="Header">
    <w:name w:val="header"/>
    <w:basedOn w:val="Normal"/>
    <w:pPr>
      <w:tabs>
        <w:tab w:val="center" w:pos="4320"/>
        <w:tab w:val="right" w:pos="8640"/>
      </w:tabs>
    </w:p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Pr>
      <w:vertAlign w:val="superscript"/>
    </w:rPr>
  </w:style>
  <w:style w:type="character" w:customStyle="1" w:styleId="Char">
    <w:name w:val="각주 텍스트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rPr>
      <w:rFonts w:eastAsia="BatangCh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unhideWhenUsed/>
    <w:qFormat/>
    <w:rPr>
      <w:sz w:val="20"/>
      <w:szCs w:val="20"/>
    </w:rPr>
  </w:style>
  <w:style w:type="paragraph" w:styleId="Footer">
    <w:name w:val="footer"/>
    <w:basedOn w:val="Normal"/>
    <w:link w:val="FooterChar"/>
    <w:pPr>
      <w:tabs>
        <w:tab w:val="center" w:pos="4320"/>
        <w:tab w:val="right" w:pos="8640"/>
      </w:tabs>
    </w:pPr>
  </w:style>
  <w:style w:type="character" w:customStyle="1" w:styleId="Char0">
    <w:name w:val="풍선 도움말 텍스트 Char"/>
    <w:basedOn w:val="DefaultParagraphFont"/>
    <w:rPr>
      <w:rFonts w:ascii="Tahoma" w:eastAsia="BatangChe" w:hAnsi="Tahoma" w:cs="Tahoma"/>
      <w:sz w:val="16"/>
      <w:szCs w:val="16"/>
    </w:rPr>
  </w:style>
  <w:style w:type="paragraph" w:styleId="BalloonText">
    <w:name w:val="Balloon Text"/>
    <w:basedOn w:val="Normal"/>
    <w:rPr>
      <w:rFonts w:ascii="Tahoma" w:hAnsi="Tahoma" w:cs="Tahoma"/>
      <w:sz w:val="16"/>
      <w:szCs w:val="16"/>
    </w:rPr>
  </w:style>
  <w:style w:type="paragraph" w:styleId="NormalIndent">
    <w:name w:val="Normal Indent"/>
    <w:basedOn w:val="Normal"/>
    <w:pPr>
      <w:widowControl w:val="0"/>
      <w:wordWrap w:val="0"/>
      <w:ind w:left="851"/>
      <w:jc w:val="both"/>
    </w:pPr>
    <w:rPr>
      <w:kern w:val="2"/>
      <w:sz w:val="20"/>
      <w:szCs w:val="20"/>
      <w:lang w:eastAsia="ko-KR"/>
    </w:rPr>
  </w:style>
  <w:style w:type="character" w:styleId="Hyperlink">
    <w:name w:val="Hyperlink"/>
    <w:basedOn w:val="DefaultParagraphFont"/>
    <w:unhideWhenUsed/>
    <w:rPr>
      <w:color w:val="0000FF"/>
      <w:u w:val="single"/>
    </w:rPr>
  </w:style>
  <w:style w:type="paragraph" w:styleId="NormalWeb">
    <w:name w:val="Normal (Web)"/>
    <w:basedOn w:val="Normal"/>
    <w:unhideWhenUsed/>
    <w:pPr>
      <w:spacing w:before="100" w:beforeAutospacing="1" w:after="100" w:afterAutospacing="1"/>
    </w:pPr>
    <w:rPr>
      <w:rFonts w:eastAsia="Times New Roman"/>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pPr>
    <w:rPr>
      <w:color w:val="000000"/>
      <w:sz w:val="24"/>
      <w:szCs w:val="24"/>
    </w:rPr>
  </w:style>
  <w:style w:type="character" w:customStyle="1" w:styleId="enumlev1Char">
    <w:name w:val="enumlev1 Char"/>
    <w:basedOn w:val="DefaultParagraphFont"/>
    <w:link w:val="enumlev1"/>
    <w:qFormat/>
    <w:rPr>
      <w:rFonts w:eastAsia="MS Mincho"/>
      <w:sz w:val="24"/>
      <w:lang w:val="en-GB"/>
    </w:rPr>
  </w:style>
  <w:style w:type="character" w:customStyle="1" w:styleId="Char1">
    <w:name w:val="목록 단락 Char"/>
    <w:basedOn w:val="DefaultParagraphFont"/>
    <w:uiPriority w:val="34"/>
    <w:rPr>
      <w:rFonts w:eastAsia="BatangChe"/>
      <w:sz w:val="24"/>
      <w:szCs w:val="24"/>
    </w:rPr>
  </w:style>
  <w:style w:type="paragraph" w:customStyle="1" w:styleId="xl65">
    <w:name w:val="xl65"/>
    <w:basedOn w:val="Normal"/>
    <w:pPr>
      <w:widowControl w:val="0"/>
      <w:shd w:val="clear" w:color="auto" w:fill="FFFFFF"/>
      <w:autoSpaceDE w:val="0"/>
      <w:autoSpaceDN w:val="0"/>
      <w:textAlignment w:val="center"/>
    </w:pPr>
    <w:rPr>
      <w:rFonts w:ascii="Malgun Gothic" w:eastAsia="Gulim" w:hAnsi="Gulim" w:cs="Gulim"/>
      <w:color w:val="000000"/>
      <w:sz w:val="22"/>
      <w:szCs w:val="22"/>
      <w:lang w:eastAsia="ko-KR"/>
    </w:rPr>
  </w:style>
  <w:style w:type="paragraph" w:customStyle="1" w:styleId="a">
    <w:name w:val="바탕글"/>
    <w:basedOn w:val="Normal"/>
    <w:pPr>
      <w:widowControl w:val="0"/>
      <w:wordWrap w:val="0"/>
      <w:autoSpaceDE w:val="0"/>
      <w:autoSpaceDN w:val="0"/>
      <w:spacing w:line="384" w:lineRule="auto"/>
      <w:jc w:val="both"/>
      <w:textAlignment w:val="baseline"/>
    </w:pPr>
    <w:rPr>
      <w:rFonts w:ascii="함초롬바탕" w:eastAsia="Gulim" w:hAnsi="Gulim" w:cs="Gulim"/>
      <w:color w:val="000000"/>
      <w:sz w:val="20"/>
      <w:szCs w:val="20"/>
      <w:lang w:eastAsia="ko-KR"/>
    </w:rPr>
  </w:style>
  <w:style w:type="table" w:customStyle="1" w:styleId="2">
    <w:name w:val="表 (格子)2"/>
    <w:basedOn w:val="TableNormal"/>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Paragraph">
    <w:name w:val="ECC Paragraph"/>
    <w:basedOn w:val="DefaultParagraphFont"/>
    <w:qFormat/>
    <w:rPr>
      <w:rFonts w:ascii="Arial" w:hAnsi="Arial" w:cs="Arial" w:hint="default"/>
      <w:sz w:val="20"/>
      <w:bdr w:val="none" w:sz="0" w:space="0" w:color="auto"/>
      <w:lang w:val="en-GB"/>
    </w:rPr>
  </w:style>
  <w:style w:type="character" w:customStyle="1" w:styleId="ECCHLbold">
    <w:name w:val="ECC HL bold"/>
    <w:basedOn w:val="DefaultParagraphFont"/>
    <w:qFormat/>
    <w:rPr>
      <w:b/>
      <w:bCs/>
    </w:rPr>
  </w:style>
  <w:style w:type="paragraph" w:customStyle="1" w:styleId="Equation">
    <w:name w:val="Equation"/>
    <w:basedOn w:val="Normal"/>
    <w:pPr>
      <w:tabs>
        <w:tab w:val="left" w:pos="794"/>
        <w:tab w:val="center" w:pos="4820"/>
        <w:tab w:val="right" w:pos="9639"/>
      </w:tabs>
      <w:overflowPunct w:val="0"/>
      <w:autoSpaceDE w:val="0"/>
      <w:autoSpaceDN w:val="0"/>
      <w:spacing w:beforeLines="50" w:line="240" w:lineRule="atLeast"/>
      <w:textAlignment w:val="baseline"/>
    </w:pPr>
    <w:rPr>
      <w:rFonts w:eastAsia="MS Mincho"/>
      <w:szCs w:val="22"/>
      <w:lang w:val="en-GB"/>
    </w:rPr>
  </w:style>
  <w:style w:type="paragraph" w:customStyle="1" w:styleId="Note">
    <w:name w:val="Note"/>
    <w:basedOn w:val="Normal"/>
    <w:pPr>
      <w:tabs>
        <w:tab w:val="left" w:pos="284"/>
        <w:tab w:val="left" w:pos="1134"/>
        <w:tab w:val="left" w:pos="1871"/>
        <w:tab w:val="left" w:pos="2268"/>
      </w:tabs>
      <w:spacing w:before="160"/>
      <w:jc w:val="both"/>
    </w:pPr>
    <w:rPr>
      <w:noProof/>
      <w:sz w:val="20"/>
      <w:szCs w:val="20"/>
      <w:lang w:eastAsia="ko-KR"/>
    </w:rPr>
  </w:style>
  <w:style w:type="paragraph" w:customStyle="1" w:styleId="xl66">
    <w:name w:val="xl66"/>
    <w:basedOn w:val="Normal"/>
    <w:pPr>
      <w:widowControl w:val="0"/>
      <w:shd w:val="clear" w:color="auto" w:fill="FFFFFF"/>
      <w:autoSpaceDE w:val="0"/>
      <w:autoSpaceDN w:val="0"/>
      <w:textAlignment w:val="bottom"/>
    </w:pPr>
    <w:rPr>
      <w:rFonts w:ascii="Arial" w:eastAsia="Gulim" w:hAnsi="Gulim" w:cs="Gulim"/>
      <w:color w:val="000000"/>
      <w:sz w:val="20"/>
      <w:szCs w:val="20"/>
      <w:lang w:eastAsia="ko-KR"/>
    </w:rPr>
  </w:style>
  <w:style w:type="paragraph" w:customStyle="1" w:styleId="a0">
    <w:name w:val="표"/>
    <w:basedOn w:val="Normal"/>
    <w:next w:val="Normal"/>
    <w:autoRedefine/>
    <w:pPr>
      <w:widowControl w:val="0"/>
      <w:wordWrap w:val="0"/>
      <w:autoSpaceDE w:val="0"/>
      <w:autoSpaceDN w:val="0"/>
      <w:jc w:val="both"/>
    </w:pPr>
    <w:rPr>
      <w:rFonts w:ascii="Book Antiqua" w:eastAsia="GulimChe" w:hAnsi="Book Antiqua"/>
      <w:b/>
      <w:bCs/>
      <w:kern w:val="2"/>
      <w:sz w:val="28"/>
      <w:lang w:eastAsia="ko-KR"/>
    </w:rPr>
  </w:style>
  <w:style w:type="paragraph" w:customStyle="1" w:styleId="Normal0">
    <w:name w:val="Normal0"/>
    <w:basedOn w:val="Normal"/>
    <w:rsid w:val="008D77EE"/>
    <w:pPr>
      <w:widowControl w:val="0"/>
      <w:autoSpaceDN w:val="0"/>
      <w:textAlignment w:val="baseline"/>
    </w:pPr>
    <w:rPr>
      <w:rFonts w:ascii="Gulim" w:eastAsia="Gulim" w:hAnsi="Gulim" w:cs="Gulim"/>
      <w:color w:val="000000"/>
      <w:lang w:eastAsia="ko-KR"/>
    </w:rPr>
  </w:style>
  <w:style w:type="character" w:customStyle="1" w:styleId="Heading1Char">
    <w:name w:val="Heading 1 Char"/>
    <w:basedOn w:val="DefaultParagraphFont"/>
    <w:link w:val="Heading1"/>
    <w:rsid w:val="0078460C"/>
    <w:rPr>
      <w:rFonts w:eastAsia="BatangChe"/>
      <w:b/>
      <w:bCs/>
      <w:sz w:val="24"/>
      <w:szCs w:val="24"/>
      <w:u w:val="single"/>
    </w:rPr>
  </w:style>
  <w:style w:type="character" w:styleId="CommentReference">
    <w:name w:val="annotation reference"/>
    <w:basedOn w:val="DefaultParagraphFont"/>
    <w:uiPriority w:val="99"/>
    <w:semiHidden/>
    <w:unhideWhenUsed/>
    <w:rsid w:val="00352C56"/>
    <w:rPr>
      <w:sz w:val="18"/>
      <w:szCs w:val="18"/>
    </w:rPr>
  </w:style>
  <w:style w:type="paragraph" w:styleId="CommentText">
    <w:name w:val="annotation text"/>
    <w:basedOn w:val="Normal"/>
    <w:link w:val="CommentTextChar"/>
    <w:uiPriority w:val="99"/>
    <w:semiHidden/>
    <w:unhideWhenUsed/>
    <w:rsid w:val="00352C56"/>
  </w:style>
  <w:style w:type="character" w:customStyle="1" w:styleId="CommentTextChar">
    <w:name w:val="Comment Text Char"/>
    <w:basedOn w:val="DefaultParagraphFont"/>
    <w:link w:val="CommentText"/>
    <w:uiPriority w:val="99"/>
    <w:semiHidden/>
    <w:rsid w:val="00352C56"/>
    <w:rPr>
      <w:rFonts w:eastAsia="BatangChe"/>
      <w:sz w:val="24"/>
      <w:szCs w:val="24"/>
    </w:rPr>
  </w:style>
  <w:style w:type="paragraph" w:styleId="CommentSubject">
    <w:name w:val="annotation subject"/>
    <w:basedOn w:val="CommentText"/>
    <w:next w:val="CommentText"/>
    <w:link w:val="CommentSubjectChar"/>
    <w:uiPriority w:val="99"/>
    <w:semiHidden/>
    <w:unhideWhenUsed/>
    <w:rsid w:val="00352C56"/>
    <w:rPr>
      <w:b/>
      <w:bCs/>
    </w:rPr>
  </w:style>
  <w:style w:type="character" w:customStyle="1" w:styleId="CommentSubjectChar">
    <w:name w:val="Comment Subject Char"/>
    <w:basedOn w:val="CommentTextChar"/>
    <w:link w:val="CommentSubject"/>
    <w:uiPriority w:val="99"/>
    <w:semiHidden/>
    <w:rsid w:val="00352C56"/>
    <w:rPr>
      <w:rFonts w:eastAsia="BatangChe"/>
      <w:b/>
      <w:bCs/>
      <w:sz w:val="24"/>
      <w:szCs w:val="24"/>
    </w:rPr>
  </w:style>
  <w:style w:type="character" w:styleId="UnresolvedMention">
    <w:name w:val="Unresolved Mention"/>
    <w:basedOn w:val="DefaultParagraphFont"/>
    <w:uiPriority w:val="99"/>
    <w:semiHidden/>
    <w:unhideWhenUsed/>
    <w:rsid w:val="004A2F66"/>
    <w:rPr>
      <w:color w:val="605E5C"/>
      <w:shd w:val="clear" w:color="auto" w:fill="E1DFDD"/>
    </w:rPr>
  </w:style>
  <w:style w:type="character" w:styleId="FollowedHyperlink">
    <w:name w:val="FollowedHyperlink"/>
    <w:basedOn w:val="DefaultParagraphFont"/>
    <w:uiPriority w:val="99"/>
    <w:semiHidden/>
    <w:unhideWhenUsed/>
    <w:rsid w:val="004A2F66"/>
    <w:rPr>
      <w:color w:val="800080" w:themeColor="followedHyperlink"/>
      <w:u w:val="single"/>
    </w:rPr>
  </w:style>
  <w:style w:type="character" w:customStyle="1" w:styleId="FooterChar">
    <w:name w:val="Footer Char"/>
    <w:basedOn w:val="DefaultParagraphFont"/>
    <w:link w:val="Footer"/>
    <w:rsid w:val="00967FE6"/>
    <w:rPr>
      <w:rFonts w:eastAsia="BatangChe"/>
      <w:sz w:val="24"/>
      <w:szCs w:val="24"/>
    </w:rPr>
  </w:style>
  <w:style w:type="character" w:customStyle="1" w:styleId="Heading8Char">
    <w:name w:val="Heading 8 Char"/>
    <w:basedOn w:val="DefaultParagraphFont"/>
    <w:link w:val="Heading8"/>
    <w:rsid w:val="00A9474F"/>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13726">
      <w:bodyDiv w:val="1"/>
      <w:marLeft w:val="0"/>
      <w:marRight w:val="0"/>
      <w:marTop w:val="0"/>
      <w:marBottom w:val="0"/>
      <w:divBdr>
        <w:top w:val="none" w:sz="0" w:space="0" w:color="auto"/>
        <w:left w:val="none" w:sz="0" w:space="0" w:color="auto"/>
        <w:bottom w:val="none" w:sz="0" w:space="0" w:color="auto"/>
        <w:right w:val="none" w:sz="0" w:space="0" w:color="auto"/>
      </w:divBdr>
    </w:div>
    <w:div w:id="220484365">
      <w:bodyDiv w:val="1"/>
      <w:marLeft w:val="0"/>
      <w:marRight w:val="0"/>
      <w:marTop w:val="0"/>
      <w:marBottom w:val="0"/>
      <w:divBdr>
        <w:top w:val="none" w:sz="0" w:space="0" w:color="auto"/>
        <w:left w:val="none" w:sz="0" w:space="0" w:color="auto"/>
        <w:bottom w:val="none" w:sz="0" w:space="0" w:color="auto"/>
        <w:right w:val="none" w:sz="0" w:space="0" w:color="auto"/>
      </w:divBdr>
    </w:div>
    <w:div w:id="511260723">
      <w:bodyDiv w:val="1"/>
      <w:marLeft w:val="0"/>
      <w:marRight w:val="0"/>
      <w:marTop w:val="0"/>
      <w:marBottom w:val="0"/>
      <w:divBdr>
        <w:top w:val="none" w:sz="0" w:space="0" w:color="auto"/>
        <w:left w:val="none" w:sz="0" w:space="0" w:color="auto"/>
        <w:bottom w:val="none" w:sz="0" w:space="0" w:color="auto"/>
        <w:right w:val="none" w:sz="0" w:space="0" w:color="auto"/>
      </w:divBdr>
    </w:div>
    <w:div w:id="517961284">
      <w:bodyDiv w:val="1"/>
      <w:marLeft w:val="0"/>
      <w:marRight w:val="0"/>
      <w:marTop w:val="0"/>
      <w:marBottom w:val="0"/>
      <w:divBdr>
        <w:top w:val="none" w:sz="0" w:space="0" w:color="auto"/>
        <w:left w:val="none" w:sz="0" w:space="0" w:color="auto"/>
        <w:bottom w:val="none" w:sz="0" w:space="0" w:color="auto"/>
        <w:right w:val="none" w:sz="0" w:space="0" w:color="auto"/>
      </w:divBdr>
    </w:div>
    <w:div w:id="643239749">
      <w:bodyDiv w:val="1"/>
      <w:marLeft w:val="0"/>
      <w:marRight w:val="0"/>
      <w:marTop w:val="0"/>
      <w:marBottom w:val="0"/>
      <w:divBdr>
        <w:top w:val="none" w:sz="0" w:space="0" w:color="auto"/>
        <w:left w:val="none" w:sz="0" w:space="0" w:color="auto"/>
        <w:bottom w:val="none" w:sz="0" w:space="0" w:color="auto"/>
        <w:right w:val="none" w:sz="0" w:space="0" w:color="auto"/>
      </w:divBdr>
    </w:div>
    <w:div w:id="831527895">
      <w:bodyDiv w:val="1"/>
      <w:marLeft w:val="0"/>
      <w:marRight w:val="0"/>
      <w:marTop w:val="0"/>
      <w:marBottom w:val="0"/>
      <w:divBdr>
        <w:top w:val="none" w:sz="0" w:space="0" w:color="auto"/>
        <w:left w:val="none" w:sz="0" w:space="0" w:color="auto"/>
        <w:bottom w:val="none" w:sz="0" w:space="0" w:color="auto"/>
        <w:right w:val="none" w:sz="0" w:space="0" w:color="auto"/>
      </w:divBdr>
    </w:div>
    <w:div w:id="1597209265">
      <w:bodyDiv w:val="1"/>
      <w:marLeft w:val="0"/>
      <w:marRight w:val="0"/>
      <w:marTop w:val="0"/>
      <w:marBottom w:val="0"/>
      <w:divBdr>
        <w:top w:val="none" w:sz="0" w:space="0" w:color="auto"/>
        <w:left w:val="none" w:sz="0" w:space="0" w:color="auto"/>
        <w:bottom w:val="none" w:sz="0" w:space="0" w:color="auto"/>
        <w:right w:val="none" w:sz="0" w:space="0" w:color="auto"/>
      </w:divBdr>
    </w:div>
    <w:div w:id="1782410063">
      <w:bodyDiv w:val="1"/>
      <w:marLeft w:val="0"/>
      <w:marRight w:val="0"/>
      <w:marTop w:val="0"/>
      <w:marBottom w:val="0"/>
      <w:divBdr>
        <w:top w:val="none" w:sz="0" w:space="0" w:color="auto"/>
        <w:left w:val="none" w:sz="0" w:space="0" w:color="auto"/>
        <w:bottom w:val="none" w:sz="0" w:space="0" w:color="auto"/>
        <w:right w:val="none" w:sz="0" w:space="0" w:color="auto"/>
      </w:divBdr>
    </w:div>
    <w:div w:id="208694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8DFC1-0F98-4C80-ADD1-F3337520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5284</Characters>
  <Application>Microsoft Office Word</Application>
  <DocSecurity>0</DocSecurity>
  <Lines>44</Lines>
  <Paragraphs>12</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
  <cp:revision>1</cp:revision>
  <cp:lastPrinted>2004-07-28T02:14:00Z</cp:lastPrinted>
  <dcterms:created xsi:type="dcterms:W3CDTF">2021-03-26T07:36:00Z</dcterms:created>
  <dcterms:modified xsi:type="dcterms:W3CDTF">2021-04-07T12:30:00Z</dcterms:modified>
</cp:coreProperties>
</file>