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6" w:type="dxa"/>
        <w:tblBorders>
          <w:bottom w:val="single" w:sz="4" w:space="0" w:color="auto"/>
        </w:tblBorders>
        <w:tblLayout w:type="fixed"/>
        <w:tblCellMar>
          <w:left w:w="58" w:type="dxa"/>
          <w:right w:w="58" w:type="dxa"/>
        </w:tblCellMar>
        <w:tblLook w:val="0000" w:firstRow="0" w:lastRow="0" w:firstColumn="0" w:lastColumn="0" w:noHBand="0" w:noVBand="0"/>
      </w:tblPr>
      <w:tblGrid>
        <w:gridCol w:w="1368"/>
        <w:gridCol w:w="5616"/>
        <w:gridCol w:w="2232"/>
      </w:tblGrid>
      <w:tr w:rsidR="00AC7861" w:rsidRPr="00E01282" w14:paraId="5E6421C0" w14:textId="77777777" w:rsidTr="00D14FCA">
        <w:trPr>
          <w:cantSplit/>
          <w:trHeight w:val="288"/>
        </w:trPr>
        <w:tc>
          <w:tcPr>
            <w:tcW w:w="1368" w:type="dxa"/>
            <w:vMerge w:val="restart"/>
          </w:tcPr>
          <w:p w14:paraId="13752D06" w14:textId="77777777" w:rsidR="00AC7861" w:rsidRPr="00950D9E" w:rsidRDefault="00AC7861" w:rsidP="00D14FCA">
            <w:pPr>
              <w:widowControl w:val="0"/>
              <w:wordWrap w:val="0"/>
              <w:jc w:val="both"/>
              <w:rPr>
                <w:kern w:val="2"/>
                <w:lang w:eastAsia="ko-KR"/>
              </w:rPr>
            </w:pPr>
            <w:r w:rsidRPr="00FD5A4F">
              <w:rPr>
                <w:noProof/>
                <w:kern w:val="2"/>
                <w:lang w:val="en-GB" w:eastAsia="en-GB" w:bidi="th-TH"/>
              </w:rPr>
              <w:drawing>
                <wp:inline distT="0" distB="0" distL="0" distR="0" wp14:anchorId="383BF04B" wp14:editId="6E7E3A32">
                  <wp:extent cx="762000" cy="7175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p>
        </w:tc>
        <w:tc>
          <w:tcPr>
            <w:tcW w:w="5616" w:type="dxa"/>
          </w:tcPr>
          <w:p w14:paraId="114CF61B" w14:textId="77777777" w:rsidR="00AC7861" w:rsidRPr="00F51BF7" w:rsidRDefault="00AC7861" w:rsidP="00D14FCA">
            <w:pPr>
              <w:spacing w:before="40"/>
            </w:pPr>
            <w:r w:rsidRPr="00F51BF7">
              <w:t>ASIA-PACIFIC TELECOMMUNITY</w:t>
            </w:r>
          </w:p>
        </w:tc>
        <w:tc>
          <w:tcPr>
            <w:tcW w:w="2232" w:type="dxa"/>
          </w:tcPr>
          <w:p w14:paraId="508A22C1" w14:textId="5BF9F604" w:rsidR="00AC7861" w:rsidRPr="00E01282" w:rsidRDefault="00AC7861" w:rsidP="00D14FCA">
            <w:pPr>
              <w:keepNext/>
              <w:widowControl w:val="0"/>
              <w:wordWrap w:val="0"/>
              <w:spacing w:before="40"/>
              <w:jc w:val="both"/>
              <w:outlineLvl w:val="7"/>
              <w:rPr>
                <w:b/>
                <w:bCs/>
                <w:kern w:val="2"/>
                <w:lang w:eastAsia="ko-KR"/>
              </w:rPr>
            </w:pPr>
          </w:p>
        </w:tc>
      </w:tr>
      <w:tr w:rsidR="00AC7861" w:rsidRPr="00950D9E" w14:paraId="51494ABA" w14:textId="77777777" w:rsidTr="00D14FCA">
        <w:trPr>
          <w:cantSplit/>
          <w:trHeight w:val="504"/>
        </w:trPr>
        <w:tc>
          <w:tcPr>
            <w:tcW w:w="1368" w:type="dxa"/>
            <w:vMerge/>
          </w:tcPr>
          <w:p w14:paraId="426FA235" w14:textId="77777777" w:rsidR="00AC7861" w:rsidRPr="00950D9E" w:rsidRDefault="00AC7861" w:rsidP="00D14FCA"/>
        </w:tc>
        <w:tc>
          <w:tcPr>
            <w:tcW w:w="5616" w:type="dxa"/>
            <w:vAlign w:val="center"/>
          </w:tcPr>
          <w:p w14:paraId="1FDB1A0F" w14:textId="77777777" w:rsidR="002A329A" w:rsidRPr="00D15FBF" w:rsidRDefault="002A329A" w:rsidP="002A329A">
            <w:pPr>
              <w:spacing w:before="40"/>
              <w:rPr>
                <w:b/>
              </w:rPr>
            </w:pPr>
            <w:r w:rsidRPr="00D15FBF">
              <w:rPr>
                <w:b/>
              </w:rPr>
              <w:t>The 27th Meeting of the APT Wireless Group</w:t>
            </w:r>
          </w:p>
          <w:p w14:paraId="7C5C003B" w14:textId="3383691F" w:rsidR="00AC7861" w:rsidRPr="00950D9E" w:rsidRDefault="002A329A" w:rsidP="002A329A">
            <w:pPr>
              <w:spacing w:before="40"/>
            </w:pPr>
            <w:r w:rsidRPr="00D15FBF">
              <w:rPr>
                <w:b/>
              </w:rPr>
              <w:t>(AWG-27)</w:t>
            </w:r>
          </w:p>
        </w:tc>
        <w:tc>
          <w:tcPr>
            <w:tcW w:w="2232" w:type="dxa"/>
          </w:tcPr>
          <w:p w14:paraId="3CF2FFBA" w14:textId="50EA4EE0" w:rsidR="00AC7861" w:rsidRPr="004C18AA" w:rsidRDefault="00AC7861" w:rsidP="004C18AA">
            <w:pPr>
              <w:spacing w:before="40"/>
              <w:rPr>
                <w:rFonts w:cs="Cordia New"/>
                <w:b/>
                <w:bCs/>
                <w:szCs w:val="30"/>
                <w:lang w:val="en-US" w:bidi="th-TH"/>
              </w:rPr>
            </w:pPr>
          </w:p>
        </w:tc>
      </w:tr>
      <w:tr w:rsidR="00AC7861" w:rsidRPr="00950D9E" w14:paraId="7EC07456" w14:textId="77777777" w:rsidTr="00D14FCA">
        <w:trPr>
          <w:cantSplit/>
          <w:trHeight w:val="288"/>
        </w:trPr>
        <w:tc>
          <w:tcPr>
            <w:tcW w:w="1368" w:type="dxa"/>
            <w:vMerge/>
          </w:tcPr>
          <w:p w14:paraId="03C49857" w14:textId="77777777" w:rsidR="00AC7861" w:rsidRPr="00950D9E" w:rsidRDefault="00AC7861" w:rsidP="00D14FCA">
            <w:pPr>
              <w:rPr>
                <w:lang w:val="en-GB"/>
              </w:rPr>
            </w:pPr>
          </w:p>
        </w:tc>
        <w:tc>
          <w:tcPr>
            <w:tcW w:w="5616" w:type="dxa"/>
            <w:vAlign w:val="bottom"/>
          </w:tcPr>
          <w:p w14:paraId="2815021F" w14:textId="2893132E" w:rsidR="00AC7861" w:rsidRPr="00950D9E" w:rsidRDefault="002A329A" w:rsidP="00D14FCA">
            <w:pPr>
              <w:spacing w:before="40"/>
              <w:rPr>
                <w:b/>
              </w:rPr>
            </w:pPr>
            <w:r w:rsidRPr="00D15FBF">
              <w:t xml:space="preserve">22 – 30 March 2021, </w:t>
            </w:r>
            <w:r w:rsidRPr="00D15FBF">
              <w:rPr>
                <w:bCs/>
              </w:rPr>
              <w:t>Virtual/Online Meeting</w:t>
            </w:r>
          </w:p>
        </w:tc>
        <w:tc>
          <w:tcPr>
            <w:tcW w:w="2232" w:type="dxa"/>
            <w:vAlign w:val="bottom"/>
          </w:tcPr>
          <w:p w14:paraId="48FF21CC" w14:textId="0100F064" w:rsidR="00AC7861" w:rsidRPr="00950D9E" w:rsidRDefault="002A329A" w:rsidP="00D14FCA">
            <w:pPr>
              <w:spacing w:before="40"/>
              <w:rPr>
                <w:bCs/>
              </w:rPr>
            </w:pPr>
            <w:r>
              <w:rPr>
                <w:bCs/>
              </w:rPr>
              <w:t>30</w:t>
            </w:r>
            <w:r w:rsidRPr="00D15FBF">
              <w:rPr>
                <w:bCs/>
              </w:rPr>
              <w:t xml:space="preserve"> March 2021</w:t>
            </w:r>
          </w:p>
        </w:tc>
      </w:tr>
    </w:tbl>
    <w:p w14:paraId="4FD06080" w14:textId="77777777" w:rsidR="006B7E3F" w:rsidRPr="00086265" w:rsidRDefault="006B7E3F" w:rsidP="00516093"/>
    <w:p w14:paraId="3BAD67BE" w14:textId="47AC1226" w:rsidR="000B7328" w:rsidRDefault="000B7328" w:rsidP="000B7328">
      <w:r>
        <w:t>Source: AWG-27/OUT-18</w:t>
      </w:r>
    </w:p>
    <w:p w14:paraId="21ACCA30" w14:textId="77777777" w:rsidR="000B7328" w:rsidRDefault="000B7328" w:rsidP="000B7328">
      <w:pPr>
        <w:jc w:val="center"/>
      </w:pPr>
    </w:p>
    <w:p w14:paraId="775737A4" w14:textId="33170CD4" w:rsidR="00523E11" w:rsidRDefault="00523E11" w:rsidP="000B7328"/>
    <w:p w14:paraId="165401AD" w14:textId="77777777" w:rsidR="000B7328" w:rsidRPr="00523E11" w:rsidRDefault="000B7328" w:rsidP="000B7328">
      <w:pPr>
        <w:rPr>
          <w:rFonts w:eastAsia="MS Mincho"/>
          <w:b/>
          <w:lang w:eastAsia="ja-JP"/>
        </w:rPr>
      </w:pPr>
    </w:p>
    <w:p w14:paraId="1B07371F" w14:textId="77777777" w:rsidR="000B7328" w:rsidRDefault="00C31DA3" w:rsidP="000B7328">
      <w:pPr>
        <w:pStyle w:val="BodyText"/>
        <w:snapToGrid w:val="0"/>
        <w:jc w:val="center"/>
        <w:rPr>
          <w:rFonts w:eastAsia="MS Mincho"/>
          <w:b/>
          <w:lang w:eastAsia="ja-JP"/>
        </w:rPr>
      </w:pPr>
      <w:r w:rsidRPr="00A21211">
        <w:rPr>
          <w:b/>
        </w:rPr>
        <w:t xml:space="preserve">TERMS OF REFERENCE OF </w:t>
      </w:r>
      <w:r w:rsidR="00EB49DF">
        <w:rPr>
          <w:b/>
        </w:rPr>
        <w:t xml:space="preserve">THE </w:t>
      </w:r>
    </w:p>
    <w:p w14:paraId="7F9E4468" w14:textId="34F0F581" w:rsidR="00C31DA3" w:rsidRDefault="00642E1B" w:rsidP="000B7328">
      <w:pPr>
        <w:pStyle w:val="BodyText"/>
        <w:snapToGrid w:val="0"/>
        <w:jc w:val="center"/>
        <w:rPr>
          <w:rFonts w:eastAsia="MS Mincho"/>
          <w:b/>
          <w:lang w:eastAsia="ja-JP"/>
        </w:rPr>
      </w:pPr>
      <w:r>
        <w:rPr>
          <w:rFonts w:eastAsia="MS Mincho"/>
          <w:b/>
          <w:lang w:eastAsia="ja-JP"/>
        </w:rPr>
        <w:t>CORESPONDENCE GROUP</w:t>
      </w:r>
      <w:r w:rsidR="00FB3121" w:rsidRPr="004C18AA">
        <w:rPr>
          <w:rFonts w:eastAsia="MS Mincho" w:hint="eastAsia"/>
          <w:b/>
          <w:lang w:eastAsia="ja-JP"/>
        </w:rPr>
        <w:t xml:space="preserve"> </w:t>
      </w:r>
      <w:r w:rsidR="007A317A" w:rsidRPr="004C18AA">
        <w:rPr>
          <w:rFonts w:eastAsia="MS Mincho"/>
          <w:b/>
          <w:lang w:eastAsia="ja-JP"/>
        </w:rPr>
        <w:t>ON RESTRUCTURING</w:t>
      </w:r>
    </w:p>
    <w:p w14:paraId="2809C496" w14:textId="7EDA7141" w:rsidR="007D7019" w:rsidRDefault="007D7019" w:rsidP="000B7328">
      <w:pPr>
        <w:pStyle w:val="BodyText"/>
        <w:snapToGrid w:val="0"/>
        <w:jc w:val="center"/>
        <w:rPr>
          <w:rFonts w:eastAsia="MS Mincho"/>
          <w:b/>
          <w:lang w:eastAsia="ja-JP"/>
        </w:rPr>
      </w:pPr>
    </w:p>
    <w:p w14:paraId="1D37D861" w14:textId="77777777" w:rsidR="000B7328" w:rsidRPr="004C18AA" w:rsidRDefault="000B7328" w:rsidP="000B7328">
      <w:pPr>
        <w:pStyle w:val="BodyText"/>
        <w:snapToGrid w:val="0"/>
        <w:jc w:val="center"/>
        <w:rPr>
          <w:rFonts w:eastAsia="MS Mincho"/>
          <w:b/>
          <w:lang w:eastAsia="ja-JP"/>
        </w:rPr>
      </w:pPr>
    </w:p>
    <w:p w14:paraId="75B34DF4" w14:textId="77777777" w:rsidR="00A21211" w:rsidRPr="001D3999" w:rsidRDefault="00A21211" w:rsidP="000B7328">
      <w:pPr>
        <w:tabs>
          <w:tab w:val="left" w:pos="720"/>
        </w:tabs>
        <w:rPr>
          <w:b/>
          <w:bCs/>
        </w:rPr>
      </w:pPr>
      <w:r w:rsidRPr="001D3999">
        <w:rPr>
          <w:b/>
          <w:bCs/>
        </w:rPr>
        <w:t>1.</w:t>
      </w:r>
      <w:r w:rsidRPr="001D3999">
        <w:rPr>
          <w:b/>
          <w:bCs/>
        </w:rPr>
        <w:tab/>
        <w:t>Introduction</w:t>
      </w:r>
    </w:p>
    <w:p w14:paraId="7AC2735C" w14:textId="77777777" w:rsidR="00A21211" w:rsidRPr="001D3999" w:rsidRDefault="00A21211" w:rsidP="000B7328">
      <w:pPr>
        <w:numPr>
          <w:ilvl w:val="12"/>
          <w:numId w:val="0"/>
        </w:numPr>
        <w:ind w:left="283" w:hanging="283"/>
        <w:jc w:val="both"/>
      </w:pPr>
    </w:p>
    <w:p w14:paraId="10D09C04" w14:textId="77777777" w:rsidR="00A21211" w:rsidRPr="001D3999" w:rsidRDefault="00A21211" w:rsidP="000B7328">
      <w:pPr>
        <w:numPr>
          <w:ilvl w:val="12"/>
          <w:numId w:val="0"/>
        </w:numPr>
        <w:tabs>
          <w:tab w:val="left" w:pos="720"/>
        </w:tabs>
        <w:ind w:left="720" w:hanging="720"/>
        <w:jc w:val="both"/>
      </w:pPr>
      <w:r w:rsidRPr="001D3999">
        <w:t>1.1</w:t>
      </w:r>
      <w:r w:rsidRPr="001D3999">
        <w:tab/>
        <w:t xml:space="preserve">The Terms of Reference of the </w:t>
      </w:r>
      <w:r w:rsidR="00EB49DF">
        <w:t>Correspondence Group</w:t>
      </w:r>
      <w:r w:rsidRPr="001D3999">
        <w:t xml:space="preserve"> (</w:t>
      </w:r>
      <w:r w:rsidR="00EB49DF">
        <w:rPr>
          <w:rFonts w:eastAsia="MS Mincho"/>
          <w:lang w:eastAsia="ja-JP"/>
        </w:rPr>
        <w:t>CG</w:t>
      </w:r>
      <w:r w:rsidRPr="001D3999">
        <w:t xml:space="preserve">) set out the role and responsibilities, </w:t>
      </w:r>
      <w:r w:rsidR="00EB49DF">
        <w:t xml:space="preserve">members, </w:t>
      </w:r>
      <w:r w:rsidRPr="001D3999">
        <w:t xml:space="preserve">working methods and </w:t>
      </w:r>
      <w:r w:rsidR="00EB49DF">
        <w:t>workplan</w:t>
      </w:r>
      <w:r w:rsidRPr="001D3999">
        <w:t>.</w:t>
      </w:r>
    </w:p>
    <w:p w14:paraId="2DFE0837" w14:textId="77777777" w:rsidR="00A21211" w:rsidRPr="001D3999" w:rsidRDefault="00A21211" w:rsidP="000B7328">
      <w:pPr>
        <w:pStyle w:val="Heading1"/>
        <w:keepNext w:val="0"/>
        <w:jc w:val="both"/>
      </w:pPr>
    </w:p>
    <w:p w14:paraId="058DF9C1" w14:textId="77777777" w:rsidR="00A21211" w:rsidRPr="001D3999" w:rsidRDefault="00A21211" w:rsidP="000B7328">
      <w:pPr>
        <w:tabs>
          <w:tab w:val="left" w:pos="720"/>
        </w:tabs>
        <w:rPr>
          <w:b/>
          <w:bCs/>
        </w:rPr>
      </w:pPr>
      <w:r w:rsidRPr="00A21211">
        <w:rPr>
          <w:b/>
          <w:bCs/>
        </w:rPr>
        <w:t>2.</w:t>
      </w:r>
      <w:r w:rsidRPr="00A21211">
        <w:rPr>
          <w:b/>
          <w:bCs/>
        </w:rPr>
        <w:tab/>
        <w:t xml:space="preserve">Role and Responsibilities of the </w:t>
      </w:r>
      <w:r w:rsidR="00EB49DF">
        <w:rPr>
          <w:b/>
          <w:bCs/>
        </w:rPr>
        <w:t>CG</w:t>
      </w:r>
    </w:p>
    <w:p w14:paraId="32B31770" w14:textId="77777777" w:rsidR="00A21211" w:rsidRPr="001D3999" w:rsidRDefault="00A21211" w:rsidP="000B7328">
      <w:pPr>
        <w:jc w:val="both"/>
      </w:pPr>
    </w:p>
    <w:p w14:paraId="01A6BFDB" w14:textId="7F005421" w:rsidR="002A329A" w:rsidRPr="002A329A" w:rsidRDefault="00A21211" w:rsidP="000B7328">
      <w:pPr>
        <w:numPr>
          <w:ilvl w:val="12"/>
          <w:numId w:val="0"/>
        </w:numPr>
        <w:tabs>
          <w:tab w:val="left" w:pos="720"/>
        </w:tabs>
        <w:ind w:left="720" w:hanging="720"/>
        <w:jc w:val="both"/>
        <w:rPr>
          <w:rFonts w:eastAsia="MS Mincho"/>
          <w:lang w:eastAsia="ja-JP"/>
        </w:rPr>
      </w:pPr>
      <w:r w:rsidRPr="002A329A">
        <w:rPr>
          <w:rFonts w:eastAsia="MS Mincho"/>
          <w:lang w:eastAsia="ja-JP"/>
        </w:rPr>
        <w:t>2.1</w:t>
      </w:r>
      <w:r w:rsidRPr="002A329A">
        <w:rPr>
          <w:rFonts w:eastAsia="MS Mincho"/>
          <w:lang w:eastAsia="ja-JP"/>
        </w:rPr>
        <w:tab/>
      </w:r>
      <w:r w:rsidR="002A329A" w:rsidRPr="002A329A">
        <w:rPr>
          <w:rFonts w:eastAsia="MS Mincho"/>
          <w:lang w:eastAsia="ja-JP"/>
        </w:rPr>
        <w:t>Develop draft AWG structure</w:t>
      </w:r>
      <w:r w:rsidR="000F73FA">
        <w:rPr>
          <w:rFonts w:eastAsia="MS Mincho"/>
          <w:lang w:eastAsia="ja-JP"/>
        </w:rPr>
        <w:t xml:space="preserve"> </w:t>
      </w:r>
      <w:proofErr w:type="gramStart"/>
      <w:r w:rsidR="000F73FA">
        <w:rPr>
          <w:rFonts w:eastAsia="MS Mincho"/>
          <w:lang w:eastAsia="ja-JP"/>
        </w:rPr>
        <w:t xml:space="preserve">taking </w:t>
      </w:r>
      <w:r w:rsidR="00EA1095">
        <w:rPr>
          <w:rFonts w:eastAsia="MS Mincho"/>
          <w:lang w:eastAsia="ja-JP"/>
        </w:rPr>
        <w:t>into account</w:t>
      </w:r>
      <w:proofErr w:type="gramEnd"/>
      <w:r w:rsidR="00EA1095">
        <w:rPr>
          <w:rFonts w:eastAsia="MS Mincho"/>
          <w:lang w:eastAsia="ja-JP"/>
        </w:rPr>
        <w:t xml:space="preserve"> </w:t>
      </w:r>
      <w:r w:rsidR="000F73FA">
        <w:rPr>
          <w:rFonts w:eastAsia="MS Mincho"/>
          <w:lang w:eastAsia="ja-JP"/>
        </w:rPr>
        <w:t xml:space="preserve">the current structure </w:t>
      </w:r>
      <w:r w:rsidR="00EA1095">
        <w:rPr>
          <w:rFonts w:eastAsia="MS Mincho"/>
          <w:lang w:eastAsia="ja-JP"/>
        </w:rPr>
        <w:t>of AWG</w:t>
      </w:r>
      <w:r w:rsidR="000F73FA">
        <w:rPr>
          <w:rFonts w:eastAsia="MS Mincho"/>
          <w:lang w:eastAsia="ja-JP"/>
        </w:rPr>
        <w:t xml:space="preserve">. </w:t>
      </w:r>
    </w:p>
    <w:p w14:paraId="44580414" w14:textId="14AB1F20" w:rsidR="002A329A" w:rsidRPr="002A329A" w:rsidRDefault="002A329A" w:rsidP="000B7328">
      <w:pPr>
        <w:numPr>
          <w:ilvl w:val="12"/>
          <w:numId w:val="0"/>
        </w:numPr>
        <w:tabs>
          <w:tab w:val="left" w:pos="720"/>
        </w:tabs>
        <w:ind w:left="720" w:hanging="720"/>
        <w:jc w:val="both"/>
        <w:rPr>
          <w:rFonts w:eastAsia="MS Mincho"/>
          <w:lang w:eastAsia="ja-JP"/>
        </w:rPr>
      </w:pPr>
      <w:r w:rsidRPr="002A329A">
        <w:rPr>
          <w:rFonts w:eastAsia="MS Mincho" w:hint="eastAsia"/>
          <w:lang w:eastAsia="ja-JP"/>
        </w:rPr>
        <w:t>2</w:t>
      </w:r>
      <w:r w:rsidRPr="002A329A">
        <w:rPr>
          <w:rFonts w:eastAsia="MS Mincho"/>
          <w:lang w:eastAsia="ja-JP"/>
        </w:rPr>
        <w:t xml:space="preserve">.2 </w:t>
      </w:r>
      <w:r w:rsidRPr="002A329A">
        <w:rPr>
          <w:rFonts w:eastAsia="MS Mincho"/>
          <w:lang w:eastAsia="ja-JP"/>
        </w:rPr>
        <w:tab/>
        <w:t>Develop draft terms of reference for Working Groups, Sub-Working Groups and Task Groups, as necessary</w:t>
      </w:r>
      <w:r w:rsidR="00496D6B">
        <w:rPr>
          <w:rFonts w:eastAsia="MS Mincho"/>
          <w:lang w:eastAsia="ja-JP"/>
        </w:rPr>
        <w:t>.</w:t>
      </w:r>
    </w:p>
    <w:p w14:paraId="6B4E070C" w14:textId="03D5BDFC" w:rsidR="002A329A" w:rsidRDefault="002A329A" w:rsidP="000B7328">
      <w:pPr>
        <w:numPr>
          <w:ilvl w:val="12"/>
          <w:numId w:val="0"/>
        </w:numPr>
        <w:tabs>
          <w:tab w:val="left" w:pos="720"/>
        </w:tabs>
        <w:ind w:left="720" w:hanging="720"/>
        <w:jc w:val="both"/>
        <w:rPr>
          <w:rFonts w:eastAsia="MS Mincho"/>
          <w:lang w:eastAsia="ja-JP"/>
        </w:rPr>
      </w:pPr>
      <w:r w:rsidRPr="002A329A">
        <w:rPr>
          <w:rFonts w:eastAsia="MS Mincho"/>
          <w:lang w:eastAsia="ja-JP"/>
        </w:rPr>
        <w:t>2.</w:t>
      </w:r>
      <w:r>
        <w:rPr>
          <w:rFonts w:eastAsia="MS Mincho"/>
          <w:lang w:eastAsia="ja-JP"/>
        </w:rPr>
        <w:t>3</w:t>
      </w:r>
      <w:r>
        <w:rPr>
          <w:rFonts w:eastAsia="MS Mincho" w:hint="eastAsia"/>
          <w:lang w:eastAsia="ja-JP"/>
        </w:rPr>
        <w:t xml:space="preserve"> </w:t>
      </w:r>
      <w:r>
        <w:rPr>
          <w:rFonts w:eastAsia="MS Mincho"/>
          <w:lang w:eastAsia="ja-JP"/>
        </w:rPr>
        <w:t xml:space="preserve">      </w:t>
      </w:r>
      <w:r w:rsidRPr="002A329A">
        <w:rPr>
          <w:rFonts w:eastAsia="MS Mincho" w:hint="eastAsia"/>
          <w:lang w:eastAsia="ja-JP"/>
        </w:rPr>
        <w:t>D</w:t>
      </w:r>
      <w:r w:rsidRPr="002A329A">
        <w:rPr>
          <w:rFonts w:eastAsia="MS Mincho"/>
          <w:lang w:eastAsia="ja-JP"/>
        </w:rPr>
        <w:t>evelop draft document on “Focus of AWG work”</w:t>
      </w:r>
      <w:r w:rsidR="00496D6B">
        <w:rPr>
          <w:rFonts w:eastAsia="MS Mincho"/>
          <w:lang w:eastAsia="ja-JP"/>
        </w:rPr>
        <w:t>.</w:t>
      </w:r>
    </w:p>
    <w:p w14:paraId="6CA17940" w14:textId="67071AF4" w:rsidR="002A329A" w:rsidRPr="002A329A" w:rsidRDefault="002A329A" w:rsidP="000B7328">
      <w:pPr>
        <w:numPr>
          <w:ilvl w:val="12"/>
          <w:numId w:val="0"/>
        </w:numPr>
        <w:tabs>
          <w:tab w:val="left" w:pos="720"/>
        </w:tabs>
        <w:ind w:left="720" w:hanging="720"/>
        <w:jc w:val="both"/>
        <w:rPr>
          <w:rFonts w:eastAsia="MS Mincho"/>
          <w:lang w:eastAsia="ja-JP"/>
        </w:rPr>
      </w:pPr>
      <w:r>
        <w:rPr>
          <w:rFonts w:eastAsia="MS Mincho"/>
          <w:lang w:eastAsia="ja-JP"/>
        </w:rPr>
        <w:t xml:space="preserve">2.4       </w:t>
      </w:r>
      <w:r w:rsidRPr="002A329A">
        <w:rPr>
          <w:rFonts w:eastAsia="MS Mincho"/>
          <w:lang w:eastAsia="ja-JP"/>
        </w:rPr>
        <w:t>Provide the drafts on above for the consideration of AWG</w:t>
      </w:r>
      <w:r w:rsidR="00496D6B">
        <w:rPr>
          <w:rFonts w:eastAsia="MS Mincho"/>
          <w:lang w:eastAsia="ja-JP"/>
        </w:rPr>
        <w:t>-</w:t>
      </w:r>
      <w:r w:rsidRPr="002A329A">
        <w:rPr>
          <w:rFonts w:eastAsia="MS Mincho"/>
          <w:lang w:eastAsia="ja-JP"/>
        </w:rPr>
        <w:t>28</w:t>
      </w:r>
      <w:r w:rsidR="00496D6B">
        <w:rPr>
          <w:rFonts w:eastAsia="MS Mincho"/>
          <w:lang w:eastAsia="ja-JP"/>
        </w:rPr>
        <w:t>.</w:t>
      </w:r>
    </w:p>
    <w:p w14:paraId="6514D73E" w14:textId="77777777" w:rsidR="00A21211" w:rsidRPr="00FF3A10" w:rsidRDefault="00A21211" w:rsidP="000B7328">
      <w:pPr>
        <w:jc w:val="both"/>
        <w:rPr>
          <w:b/>
          <w:bCs/>
        </w:rPr>
      </w:pPr>
    </w:p>
    <w:p w14:paraId="6B9240DC" w14:textId="6C1E1736" w:rsidR="00A21211" w:rsidRPr="001D3999" w:rsidRDefault="00A21211" w:rsidP="000B7328">
      <w:pPr>
        <w:jc w:val="both"/>
        <w:rPr>
          <w:b/>
          <w:bCs/>
        </w:rPr>
      </w:pPr>
      <w:r w:rsidRPr="00A21211">
        <w:rPr>
          <w:b/>
          <w:bCs/>
        </w:rPr>
        <w:t>3.</w:t>
      </w:r>
      <w:r w:rsidRPr="00A21211">
        <w:rPr>
          <w:b/>
          <w:bCs/>
        </w:rPr>
        <w:tab/>
      </w:r>
      <w:r w:rsidR="00B73FB9">
        <w:rPr>
          <w:b/>
          <w:bCs/>
        </w:rPr>
        <w:t xml:space="preserve">Participation </w:t>
      </w:r>
      <w:r w:rsidR="00C77304">
        <w:rPr>
          <w:b/>
          <w:bCs/>
        </w:rPr>
        <w:t xml:space="preserve">in </w:t>
      </w:r>
      <w:r w:rsidR="00C77304" w:rsidRPr="00A21211">
        <w:rPr>
          <w:b/>
          <w:bCs/>
        </w:rPr>
        <w:t>the</w:t>
      </w:r>
      <w:r w:rsidR="00EB49DF">
        <w:rPr>
          <w:b/>
          <w:bCs/>
        </w:rPr>
        <w:t xml:space="preserve"> CG</w:t>
      </w:r>
    </w:p>
    <w:p w14:paraId="64CF21DE" w14:textId="77777777" w:rsidR="00A21211" w:rsidRPr="001D3999" w:rsidRDefault="00A21211" w:rsidP="000B7328">
      <w:pPr>
        <w:jc w:val="both"/>
      </w:pPr>
    </w:p>
    <w:p w14:paraId="79533BDA" w14:textId="5616F62E" w:rsidR="00EB6D74" w:rsidRPr="000B7328" w:rsidRDefault="00EB6D74" w:rsidP="000B7328">
      <w:pPr>
        <w:numPr>
          <w:ilvl w:val="12"/>
          <w:numId w:val="0"/>
        </w:numPr>
        <w:tabs>
          <w:tab w:val="left" w:pos="720"/>
        </w:tabs>
        <w:ind w:left="720" w:hanging="720"/>
        <w:jc w:val="both"/>
      </w:pPr>
      <w:r>
        <w:rPr>
          <w:rFonts w:eastAsia="MS Mincho"/>
          <w:lang w:eastAsia="ja-JP"/>
        </w:rPr>
        <w:t>3</w:t>
      </w:r>
      <w:r>
        <w:rPr>
          <w:rFonts w:eastAsia="MS Mincho" w:hint="eastAsia"/>
          <w:lang w:eastAsia="ja-JP"/>
        </w:rPr>
        <w:t>.1</w:t>
      </w:r>
      <w:r>
        <w:rPr>
          <w:rFonts w:eastAsia="MS Mincho" w:hint="eastAsia"/>
          <w:lang w:eastAsia="ja-JP"/>
        </w:rPr>
        <w:tab/>
      </w:r>
      <w:r w:rsidR="00B73FB9">
        <w:rPr>
          <w:rFonts w:eastAsia="MS Mincho"/>
          <w:lang w:eastAsia="ja-JP"/>
        </w:rPr>
        <w:t>APT Members and m</w:t>
      </w:r>
      <w:r w:rsidRPr="00EB6D74">
        <w:t xml:space="preserve">embers of the AWG's Steering Committee </w:t>
      </w:r>
      <w:r w:rsidR="00B73FB9">
        <w:t xml:space="preserve">are encouraged to send email address to APT </w:t>
      </w:r>
      <w:r w:rsidR="00496D6B">
        <w:t>S</w:t>
      </w:r>
      <w:r w:rsidR="00B73FB9">
        <w:t>ecretariat</w:t>
      </w:r>
      <w:r w:rsidR="00496D6B" w:rsidRPr="00496D6B">
        <w:t xml:space="preserve"> </w:t>
      </w:r>
      <w:r w:rsidR="00496D6B">
        <w:t xml:space="preserve">( </w:t>
      </w:r>
      <w:hyperlink r:id="rId9" w:history="1">
        <w:r w:rsidR="00496D6B" w:rsidRPr="00787161">
          <w:rPr>
            <w:rStyle w:val="Hyperlink"/>
          </w:rPr>
          <w:t>aptawg@apt.int</w:t>
        </w:r>
      </w:hyperlink>
      <w:r w:rsidR="00496D6B">
        <w:t xml:space="preserve"> )</w:t>
      </w:r>
      <w:r w:rsidR="000A2DAD">
        <w:t xml:space="preserve"> preferably before A</w:t>
      </w:r>
      <w:r w:rsidR="000A2DAD">
        <w:rPr>
          <w:rFonts w:hint="eastAsia"/>
          <w:lang w:eastAsia="ko-KR"/>
        </w:rPr>
        <w:t xml:space="preserve">pril </w:t>
      </w:r>
      <w:r w:rsidR="000A2DAD">
        <w:rPr>
          <w:lang w:eastAsia="ko-KR"/>
        </w:rPr>
        <w:t>16</w:t>
      </w:r>
      <w:r w:rsidR="00496D6B">
        <w:rPr>
          <w:lang w:eastAsia="ko-KR"/>
        </w:rPr>
        <w:t>, 2021</w:t>
      </w:r>
      <w:r w:rsidR="00C77304" w:rsidRPr="00C77304">
        <w:t>.</w:t>
      </w:r>
    </w:p>
    <w:p w14:paraId="092C2438" w14:textId="7097E75A" w:rsidR="00CC0E84" w:rsidRPr="001D3999" w:rsidRDefault="00CC0E84" w:rsidP="000B7328">
      <w:pPr>
        <w:numPr>
          <w:ilvl w:val="12"/>
          <w:numId w:val="0"/>
        </w:numPr>
        <w:tabs>
          <w:tab w:val="left" w:pos="720"/>
        </w:tabs>
        <w:jc w:val="both"/>
      </w:pPr>
      <w:r>
        <w:t>3.2</w:t>
      </w:r>
      <w:r>
        <w:tab/>
      </w:r>
      <w:r w:rsidR="00C962DA">
        <w:t xml:space="preserve">The </w:t>
      </w:r>
      <w:r w:rsidR="00D761AD">
        <w:t>C</w:t>
      </w:r>
      <w:r w:rsidR="00EB6D74" w:rsidRPr="00EB6D74">
        <w:t>onvener of the CG will be a</w:t>
      </w:r>
      <w:r w:rsidR="000A2DAD">
        <w:t>ppointed</w:t>
      </w:r>
      <w:r w:rsidR="00EB6D74" w:rsidRPr="00EB6D74">
        <w:t xml:space="preserve"> at the Closing Plenary of the AWG-2</w:t>
      </w:r>
      <w:r w:rsidR="00C962DA">
        <w:t>7</w:t>
      </w:r>
      <w:r w:rsidR="00EB6D74" w:rsidRPr="00EB6D74">
        <w:t xml:space="preserve"> meeting</w:t>
      </w:r>
      <w:r>
        <w:t>.</w:t>
      </w:r>
    </w:p>
    <w:p w14:paraId="7D761BEE" w14:textId="77777777" w:rsidR="00A21211" w:rsidRDefault="00A21211" w:rsidP="000B7328">
      <w:pPr>
        <w:jc w:val="both"/>
      </w:pPr>
    </w:p>
    <w:p w14:paraId="371A8461" w14:textId="3B5F4577" w:rsidR="00EB49DF" w:rsidRDefault="00A21211" w:rsidP="000B7328">
      <w:pPr>
        <w:tabs>
          <w:tab w:val="left" w:pos="720"/>
        </w:tabs>
        <w:rPr>
          <w:b/>
          <w:bCs/>
        </w:rPr>
      </w:pPr>
      <w:r w:rsidRPr="00C74B5A">
        <w:rPr>
          <w:b/>
          <w:bCs/>
        </w:rPr>
        <w:t>4.</w:t>
      </w:r>
      <w:r w:rsidRPr="00C74B5A">
        <w:rPr>
          <w:b/>
          <w:bCs/>
        </w:rPr>
        <w:tab/>
      </w:r>
      <w:r w:rsidR="00EB49DF" w:rsidRPr="00C74B5A">
        <w:rPr>
          <w:b/>
          <w:bCs/>
        </w:rPr>
        <w:t>Working Methods</w:t>
      </w:r>
    </w:p>
    <w:p w14:paraId="56A17B75" w14:textId="726EB609" w:rsidR="00CC0E84" w:rsidRPr="00CC0E84" w:rsidRDefault="00CC0E84" w:rsidP="000B7328">
      <w:pPr>
        <w:numPr>
          <w:ilvl w:val="12"/>
          <w:numId w:val="0"/>
        </w:numPr>
        <w:tabs>
          <w:tab w:val="left" w:pos="720"/>
        </w:tabs>
        <w:jc w:val="both"/>
        <w:rPr>
          <w:rFonts w:eastAsia="MS Mincho"/>
          <w:lang w:eastAsia="ja-JP"/>
        </w:rPr>
      </w:pPr>
    </w:p>
    <w:p w14:paraId="0C0A0CB3" w14:textId="4FAC71DF" w:rsidR="00EB49DF" w:rsidRDefault="00CC0E84" w:rsidP="000B7328">
      <w:pPr>
        <w:numPr>
          <w:ilvl w:val="12"/>
          <w:numId w:val="0"/>
        </w:numPr>
        <w:tabs>
          <w:tab w:val="left" w:pos="720"/>
        </w:tabs>
        <w:ind w:left="720" w:hanging="720"/>
        <w:jc w:val="both"/>
      </w:pPr>
      <w:r>
        <w:t>4.</w:t>
      </w:r>
      <w:r w:rsidR="007A317A">
        <w:t>1</w:t>
      </w:r>
      <w:r w:rsidR="00EB49DF" w:rsidRPr="001D3999">
        <w:tab/>
      </w:r>
      <w:r w:rsidR="000C3A7A">
        <w:t>E</w:t>
      </w:r>
      <w:r w:rsidR="000A2DAD">
        <w:t>mail discussion and virtual meeting(s) as needed.</w:t>
      </w:r>
    </w:p>
    <w:p w14:paraId="211654E7" w14:textId="6A7F4987" w:rsidR="000C3A7A" w:rsidRDefault="000C3A7A" w:rsidP="000B7328">
      <w:pPr>
        <w:numPr>
          <w:ilvl w:val="12"/>
          <w:numId w:val="0"/>
        </w:numPr>
        <w:tabs>
          <w:tab w:val="left" w:pos="720"/>
        </w:tabs>
        <w:ind w:left="720" w:hanging="720"/>
        <w:jc w:val="both"/>
      </w:pPr>
      <w:r>
        <w:t>4.2</w:t>
      </w:r>
      <w:r>
        <w:tab/>
        <w:t>The outcomes of the CG will be published 3 weeks prior to the AWG-28.</w:t>
      </w:r>
    </w:p>
    <w:p w14:paraId="7895F6A8" w14:textId="3E73EBED" w:rsidR="003127CA" w:rsidRDefault="003127CA" w:rsidP="00EB49DF">
      <w:pPr>
        <w:numPr>
          <w:ilvl w:val="12"/>
          <w:numId w:val="0"/>
        </w:numPr>
        <w:tabs>
          <w:tab w:val="left" w:pos="720"/>
        </w:tabs>
        <w:ind w:left="720" w:hanging="720"/>
        <w:jc w:val="both"/>
      </w:pPr>
    </w:p>
    <w:p w14:paraId="208270D5" w14:textId="02BCBF30" w:rsidR="004C18AA" w:rsidRDefault="004C18AA" w:rsidP="00EB49DF">
      <w:pPr>
        <w:numPr>
          <w:ilvl w:val="12"/>
          <w:numId w:val="0"/>
        </w:numPr>
        <w:tabs>
          <w:tab w:val="left" w:pos="720"/>
        </w:tabs>
        <w:ind w:left="720" w:hanging="720"/>
        <w:jc w:val="both"/>
        <w:rPr>
          <w:lang w:eastAsia="ko-KR"/>
        </w:rPr>
      </w:pPr>
    </w:p>
    <w:p w14:paraId="676AB27D" w14:textId="77D3571D" w:rsidR="00112AEA" w:rsidRPr="000B7328" w:rsidRDefault="000B7328" w:rsidP="00112AEA">
      <w:r w:rsidRPr="000B7328">
        <mc:AlternateContent>
          <mc:Choice Requires="wps">
            <w:drawing>
              <wp:anchor distT="0" distB="0" distL="114300" distR="114300" simplePos="0" relativeHeight="251659264" behindDoc="0" locked="0" layoutInCell="1" allowOverlap="1" wp14:anchorId="01C1FADC" wp14:editId="36CB8225">
                <wp:simplePos x="0" y="0"/>
                <wp:positionH relativeFrom="column">
                  <wp:posOffset>2368550</wp:posOffset>
                </wp:positionH>
                <wp:positionV relativeFrom="paragraph">
                  <wp:posOffset>182880</wp:posOffset>
                </wp:positionV>
                <wp:extent cx="14541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5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60897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5pt,14.4pt" to="30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" strokecolor="black [3040]"/>
            </w:pict>
          </mc:Fallback>
        </mc:AlternateContent>
      </w:r>
    </w:p>
    <w:sectPr w:rsidR="00112AEA" w:rsidRPr="000B7328" w:rsidSect="008C7431">
      <w:headerReference w:type="default" r:id="rId10"/>
      <w:footerReference w:type="even" r:id="rId11"/>
      <w:footerReference w:type="default" r:id="rId12"/>
      <w:pgSz w:w="11909" w:h="16834" w:code="9"/>
      <w:pgMar w:top="1135" w:right="1152" w:bottom="113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B7CF3" w14:textId="77777777" w:rsidR="00CE1646" w:rsidRDefault="00CE1646">
      <w:r>
        <w:separator/>
      </w:r>
    </w:p>
  </w:endnote>
  <w:endnote w:type="continuationSeparator" w:id="0">
    <w:p w14:paraId="367A8F2F" w14:textId="77777777" w:rsidR="00CE1646" w:rsidRDefault="00CE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GulimChe">
    <w:altName w:val="굴림체"/>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01B2E" w14:textId="77777777" w:rsidR="00606D6F" w:rsidRDefault="00606D6F"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CF7FC4" w14:textId="77777777" w:rsidR="00606D6F" w:rsidRDefault="00606D6F"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2ADB3" w14:textId="6E26DC9A" w:rsidR="00606D6F" w:rsidRPr="003D31FF" w:rsidRDefault="000054F7" w:rsidP="000054F7">
    <w:pPr>
      <w:pStyle w:val="Header"/>
      <w:tabs>
        <w:tab w:val="center" w:pos="4763"/>
        <w:tab w:val="left" w:pos="5820"/>
      </w:tabs>
      <w:rPr>
        <w:rStyle w:val="PageNumber"/>
      </w:rPr>
    </w:pPr>
    <w:r>
      <w:rPr>
        <w:lang w:eastAsia="ko-KR"/>
      </w:rPr>
      <w:t>A</w:t>
    </w:r>
    <w:r w:rsidR="00BD36B2">
      <w:rPr>
        <w:lang w:eastAsia="ko-KR"/>
      </w:rPr>
      <w:t>WG-2</w:t>
    </w:r>
    <w:r w:rsidR="00523E11">
      <w:rPr>
        <w:lang w:eastAsia="ko-KR"/>
      </w:rPr>
      <w:t>6</w:t>
    </w:r>
    <w:r w:rsidR="00BD36B2">
      <w:rPr>
        <w:lang w:eastAsia="ko-KR"/>
      </w:rPr>
      <w:t>/</w:t>
    </w:r>
    <w:r w:rsidR="007A317A">
      <w:rPr>
        <w:lang w:eastAsia="ko-KR"/>
      </w:rPr>
      <w:t>TMP-05 Rev1</w:t>
    </w:r>
    <w:r w:rsidR="00BD36B2">
      <w:rPr>
        <w:lang w:eastAsia="ko-KR"/>
      </w:rPr>
      <w:t>-</w:t>
    </w:r>
    <w:r w:rsidR="00271E87">
      <w:rPr>
        <w:rFonts w:eastAsia="MS Mincho"/>
        <w:lang w:eastAsia="ja-JP"/>
      </w:rPr>
      <w:t>2</w:t>
    </w:r>
    <w:r w:rsidR="00413DCA">
      <w:rPr>
        <w:rFonts w:eastAsia="MS Mincho"/>
        <w:lang w:eastAsia="ja-JP"/>
      </w:rPr>
      <w:t>0</w:t>
    </w:r>
    <w:r>
      <w:rPr>
        <w:lang w:eastAsia="ko-KR"/>
      </w:rPr>
      <w:tab/>
    </w:r>
    <w:r>
      <w:rPr>
        <w:lang w:eastAsia="ko-KR"/>
      </w:rPr>
      <w:tab/>
    </w:r>
    <w:r>
      <w:rPr>
        <w:lang w:eastAsia="ko-KR"/>
      </w:rPr>
      <w:tab/>
    </w:r>
    <w:r>
      <w:rPr>
        <w:lang w:eastAsia="ko-KR"/>
      </w:rPr>
      <w:tab/>
    </w:r>
    <w:r w:rsidR="00606D6F" w:rsidRPr="002C7EA9">
      <w:rPr>
        <w:rStyle w:val="PageNumber"/>
      </w:rPr>
      <w:t xml:space="preserve">Page </w:t>
    </w:r>
    <w:r w:rsidR="00606D6F" w:rsidRPr="002C7EA9">
      <w:rPr>
        <w:rStyle w:val="PageNumber"/>
      </w:rPr>
      <w:fldChar w:fldCharType="begin"/>
    </w:r>
    <w:r w:rsidR="00606D6F" w:rsidRPr="002C7EA9">
      <w:rPr>
        <w:rStyle w:val="PageNumber"/>
      </w:rPr>
      <w:instrText xml:space="preserve"> PAGE </w:instrText>
    </w:r>
    <w:r w:rsidR="00606D6F" w:rsidRPr="002C7EA9">
      <w:rPr>
        <w:rStyle w:val="PageNumber"/>
      </w:rPr>
      <w:fldChar w:fldCharType="separate"/>
    </w:r>
    <w:r w:rsidR="008111B2">
      <w:rPr>
        <w:rStyle w:val="PageNumber"/>
        <w:noProof/>
      </w:rPr>
      <w:t>2</w:t>
    </w:r>
    <w:r w:rsidR="00606D6F" w:rsidRPr="002C7EA9">
      <w:rPr>
        <w:rStyle w:val="PageNumber"/>
      </w:rPr>
      <w:fldChar w:fldCharType="end"/>
    </w:r>
    <w:r w:rsidR="00606D6F" w:rsidRPr="002C7EA9">
      <w:rPr>
        <w:rStyle w:val="PageNumber"/>
      </w:rPr>
      <w:t xml:space="preserve"> of </w:t>
    </w:r>
    <w:r w:rsidR="00606D6F" w:rsidRPr="002C7EA9">
      <w:rPr>
        <w:rStyle w:val="PageNumber"/>
      </w:rPr>
      <w:fldChar w:fldCharType="begin"/>
    </w:r>
    <w:r w:rsidR="00606D6F" w:rsidRPr="002C7EA9">
      <w:rPr>
        <w:rStyle w:val="PageNumber"/>
      </w:rPr>
      <w:instrText xml:space="preserve"> NUMPAGES </w:instrText>
    </w:r>
    <w:r w:rsidR="00606D6F" w:rsidRPr="002C7EA9">
      <w:rPr>
        <w:rStyle w:val="PageNumber"/>
      </w:rPr>
      <w:fldChar w:fldCharType="separate"/>
    </w:r>
    <w:r w:rsidR="008111B2">
      <w:rPr>
        <w:rStyle w:val="PageNumber"/>
        <w:noProof/>
      </w:rPr>
      <w:t>2</w:t>
    </w:r>
    <w:r w:rsidR="00606D6F" w:rsidRPr="002C7EA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691AB" w14:textId="77777777" w:rsidR="00CE1646" w:rsidRDefault="00CE1646">
      <w:r>
        <w:separator/>
      </w:r>
    </w:p>
  </w:footnote>
  <w:footnote w:type="continuationSeparator" w:id="0">
    <w:p w14:paraId="0AAC3262" w14:textId="77777777" w:rsidR="00CE1646" w:rsidRDefault="00CE1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B2479" w14:textId="77777777" w:rsidR="00606D6F" w:rsidRDefault="00606D6F"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E92AF2"/>
    <w:multiLevelType w:val="hybridMultilevel"/>
    <w:tmpl w:val="72AEE8A0"/>
    <w:lvl w:ilvl="0" w:tplc="7C403880">
      <w:start w:val="1"/>
      <w:numFmt w:val="decimal"/>
      <w:lvlText w:val="%1."/>
      <w:lvlJc w:val="left"/>
      <w:pPr>
        <w:ind w:left="684" w:hanging="400"/>
      </w:pPr>
      <w:rPr>
        <w:rFonts w:hint="eastAsia"/>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F6951AE"/>
    <w:multiLevelType w:val="hybridMultilevel"/>
    <w:tmpl w:val="8E26E81E"/>
    <w:lvl w:ilvl="0" w:tplc="66A4FB16">
      <w:start w:val="7"/>
      <w:numFmt w:val="bullet"/>
      <w:lvlText w:val="-"/>
      <w:lvlJc w:val="left"/>
      <w:pPr>
        <w:ind w:left="967" w:hanging="400"/>
      </w:pPr>
      <w:rPr>
        <w:rFonts w:ascii="Times New Roman" w:eastAsia="MS Mincho" w:hAnsi="Times New Roman" w:cs="Times New Roman" w:hint="default"/>
      </w:rPr>
    </w:lvl>
    <w:lvl w:ilvl="1" w:tplc="04090019">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3" w15:restartNumberingAfterBreak="0">
    <w:nsid w:val="1261481E"/>
    <w:multiLevelType w:val="hybridMultilevel"/>
    <w:tmpl w:val="F876934C"/>
    <w:lvl w:ilvl="0" w:tplc="04090013">
      <w:start w:val="1"/>
      <w:numFmt w:val="upperRoman"/>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39814B73"/>
    <w:multiLevelType w:val="hybridMultilevel"/>
    <w:tmpl w:val="58FEA01E"/>
    <w:lvl w:ilvl="0" w:tplc="158E30E8">
      <w:start w:val="9"/>
      <w:numFmt w:val="bullet"/>
      <w:lvlText w:val="-"/>
      <w:lvlJc w:val="left"/>
      <w:pPr>
        <w:ind w:left="360" w:hanging="360"/>
      </w:pPr>
      <w:rPr>
        <w:rFonts w:ascii="Times New Roman" w:eastAsiaTheme="minorEastAsia" w:hAnsi="Times New Roman" w:cs="Times New Roman" w:hint="default"/>
      </w:rPr>
    </w:lvl>
    <w:lvl w:ilvl="1" w:tplc="0409000F">
      <w:start w:val="1"/>
      <w:numFmt w:val="decimal"/>
      <w:lvlText w:val="%2."/>
      <w:lvlJc w:val="left"/>
      <w:pPr>
        <w:ind w:left="684" w:hanging="400"/>
      </w:pPr>
      <w:rPr>
        <w:rFont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3C030110"/>
    <w:multiLevelType w:val="hybridMultilevel"/>
    <w:tmpl w:val="FA58A276"/>
    <w:lvl w:ilvl="0" w:tplc="158E30E8">
      <w:start w:val="9"/>
      <w:numFmt w:val="bullet"/>
      <w:lvlText w:val="-"/>
      <w:lvlJc w:val="left"/>
      <w:pPr>
        <w:ind w:left="360" w:hanging="360"/>
      </w:pPr>
      <w:rPr>
        <w:rFonts w:ascii="Times New Roman" w:eastAsiaTheme="minorEastAsia" w:hAnsi="Times New Roman" w:cs="Times New Roman" w:hint="default"/>
      </w:rPr>
    </w:lvl>
    <w:lvl w:ilvl="1" w:tplc="7C403880">
      <w:start w:val="1"/>
      <w:numFmt w:val="decimal"/>
      <w:lvlText w:val="%2."/>
      <w:lvlJc w:val="left"/>
      <w:pPr>
        <w:ind w:left="684" w:hanging="400"/>
      </w:pPr>
      <w:rPr>
        <w:rFonts w:hint="eastAsia"/>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42272539"/>
    <w:multiLevelType w:val="hybridMultilevel"/>
    <w:tmpl w:val="576C560C"/>
    <w:lvl w:ilvl="0" w:tplc="E57ED1F6">
      <w:start w:val="1"/>
      <w:numFmt w:val="bullet"/>
      <w:lvlText w:val="-"/>
      <w:lvlJc w:val="left"/>
      <w:pPr>
        <w:ind w:left="600" w:hanging="360"/>
      </w:pPr>
      <w:rPr>
        <w:rFonts w:ascii="Times New Roman" w:eastAsia="SimSun" w:hAnsi="Times New Roman" w:cs="Times New Roman" w:hint="default"/>
      </w:rPr>
    </w:lvl>
    <w:lvl w:ilvl="1" w:tplc="04090003" w:tentative="1">
      <w:start w:val="1"/>
      <w:numFmt w:val="bullet"/>
      <w:lvlText w:val=""/>
      <w:lvlJc w:val="left"/>
      <w:pPr>
        <w:ind w:left="1040" w:hanging="400"/>
      </w:pPr>
      <w:rPr>
        <w:rFonts w:ascii="Wingdings" w:hAnsi="Wingdings" w:hint="default"/>
      </w:rPr>
    </w:lvl>
    <w:lvl w:ilvl="2" w:tplc="04090005" w:tentative="1">
      <w:start w:val="1"/>
      <w:numFmt w:val="bullet"/>
      <w:lvlText w:val=""/>
      <w:lvlJc w:val="left"/>
      <w:pPr>
        <w:ind w:left="1440" w:hanging="400"/>
      </w:pPr>
      <w:rPr>
        <w:rFonts w:ascii="Wingdings" w:hAnsi="Wingdings" w:hint="default"/>
      </w:rPr>
    </w:lvl>
    <w:lvl w:ilvl="3" w:tplc="04090001" w:tentative="1">
      <w:start w:val="1"/>
      <w:numFmt w:val="bullet"/>
      <w:lvlText w:val=""/>
      <w:lvlJc w:val="left"/>
      <w:pPr>
        <w:ind w:left="1840" w:hanging="400"/>
      </w:pPr>
      <w:rPr>
        <w:rFonts w:ascii="Wingdings" w:hAnsi="Wingdings" w:hint="default"/>
      </w:rPr>
    </w:lvl>
    <w:lvl w:ilvl="4" w:tplc="04090003" w:tentative="1">
      <w:start w:val="1"/>
      <w:numFmt w:val="bullet"/>
      <w:lvlText w:val=""/>
      <w:lvlJc w:val="left"/>
      <w:pPr>
        <w:ind w:left="2240" w:hanging="400"/>
      </w:pPr>
      <w:rPr>
        <w:rFonts w:ascii="Wingdings" w:hAnsi="Wingdings" w:hint="default"/>
      </w:rPr>
    </w:lvl>
    <w:lvl w:ilvl="5" w:tplc="04090005" w:tentative="1">
      <w:start w:val="1"/>
      <w:numFmt w:val="bullet"/>
      <w:lvlText w:val=""/>
      <w:lvlJc w:val="left"/>
      <w:pPr>
        <w:ind w:left="2640" w:hanging="400"/>
      </w:pPr>
      <w:rPr>
        <w:rFonts w:ascii="Wingdings" w:hAnsi="Wingdings" w:hint="default"/>
      </w:rPr>
    </w:lvl>
    <w:lvl w:ilvl="6" w:tplc="04090001" w:tentative="1">
      <w:start w:val="1"/>
      <w:numFmt w:val="bullet"/>
      <w:lvlText w:val=""/>
      <w:lvlJc w:val="left"/>
      <w:pPr>
        <w:ind w:left="3040" w:hanging="400"/>
      </w:pPr>
      <w:rPr>
        <w:rFonts w:ascii="Wingdings" w:hAnsi="Wingdings" w:hint="default"/>
      </w:rPr>
    </w:lvl>
    <w:lvl w:ilvl="7" w:tplc="04090003" w:tentative="1">
      <w:start w:val="1"/>
      <w:numFmt w:val="bullet"/>
      <w:lvlText w:val=""/>
      <w:lvlJc w:val="left"/>
      <w:pPr>
        <w:ind w:left="3440" w:hanging="400"/>
      </w:pPr>
      <w:rPr>
        <w:rFonts w:ascii="Wingdings" w:hAnsi="Wingdings" w:hint="default"/>
      </w:rPr>
    </w:lvl>
    <w:lvl w:ilvl="8" w:tplc="04090005" w:tentative="1">
      <w:start w:val="1"/>
      <w:numFmt w:val="bullet"/>
      <w:lvlText w:val=""/>
      <w:lvlJc w:val="left"/>
      <w:pPr>
        <w:ind w:left="3840" w:hanging="400"/>
      </w:pPr>
      <w:rPr>
        <w:rFonts w:ascii="Wingdings" w:hAnsi="Wingdings" w:hint="default"/>
      </w:rPr>
    </w:lvl>
  </w:abstractNum>
  <w:abstractNum w:abstractNumId="7" w15:restartNumberingAfterBreak="0">
    <w:nsid w:val="4D6D0AFC"/>
    <w:multiLevelType w:val="hybridMultilevel"/>
    <w:tmpl w:val="72AEE8A0"/>
    <w:lvl w:ilvl="0" w:tplc="7C403880">
      <w:start w:val="1"/>
      <w:numFmt w:val="decimal"/>
      <w:lvlText w:val="%1."/>
      <w:lvlJc w:val="left"/>
      <w:pPr>
        <w:ind w:left="684" w:hanging="400"/>
      </w:pPr>
      <w:rPr>
        <w:rFonts w:hint="eastAsia"/>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0F503E2"/>
    <w:multiLevelType w:val="hybridMultilevel"/>
    <w:tmpl w:val="5D2480C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1C14DC9"/>
    <w:multiLevelType w:val="hybridMultilevel"/>
    <w:tmpl w:val="CE60CDD8"/>
    <w:lvl w:ilvl="0" w:tplc="7C403880">
      <w:start w:val="1"/>
      <w:numFmt w:val="decimal"/>
      <w:lvlText w:val="%1."/>
      <w:lvlJc w:val="left"/>
      <w:pPr>
        <w:ind w:left="684"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2"/>
  </w:num>
  <w:num w:numId="3">
    <w:abstractNumId w:val="3"/>
  </w:num>
  <w:num w:numId="4">
    <w:abstractNumId w:val="4"/>
  </w:num>
  <w:num w:numId="5">
    <w:abstractNumId w:val="5"/>
  </w:num>
  <w:num w:numId="6">
    <w:abstractNumId w:val="9"/>
  </w:num>
  <w:num w:numId="7">
    <w:abstractNumId w:val="1"/>
  </w:num>
  <w:num w:numId="8">
    <w:abstractNumId w:val="7"/>
  </w:num>
  <w:num w:numId="9">
    <w:abstractNumId w:val="0"/>
    <w:lvlOverride w:ilvl="0">
      <w:lvl w:ilvl="0">
        <w:start w:val="1"/>
        <w:numFmt w:val="bullet"/>
        <w:lvlText w:val=""/>
        <w:legacy w:legacy="1" w:legacySpace="0" w:legacyIndent="283"/>
        <w:lvlJc w:val="left"/>
        <w:pPr>
          <w:ind w:left="733" w:hanging="283"/>
        </w:pPr>
        <w:rPr>
          <w:rFonts w:ascii="Symbol" w:hAnsi="Symbol" w:hint="default"/>
        </w:rPr>
      </w:lvl>
    </w:lvlOverride>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5D"/>
    <w:rsid w:val="000011E8"/>
    <w:rsid w:val="0000125B"/>
    <w:rsid w:val="00001664"/>
    <w:rsid w:val="00003B72"/>
    <w:rsid w:val="000051B8"/>
    <w:rsid w:val="000054F7"/>
    <w:rsid w:val="00010209"/>
    <w:rsid w:val="00011D88"/>
    <w:rsid w:val="00012976"/>
    <w:rsid w:val="00022277"/>
    <w:rsid w:val="00030818"/>
    <w:rsid w:val="00033C99"/>
    <w:rsid w:val="0003595B"/>
    <w:rsid w:val="00036CA6"/>
    <w:rsid w:val="0004041C"/>
    <w:rsid w:val="00040F0F"/>
    <w:rsid w:val="00042B2F"/>
    <w:rsid w:val="00050284"/>
    <w:rsid w:val="000568B0"/>
    <w:rsid w:val="00056B35"/>
    <w:rsid w:val="00060184"/>
    <w:rsid w:val="00066124"/>
    <w:rsid w:val="00066951"/>
    <w:rsid w:val="00066DD5"/>
    <w:rsid w:val="00070614"/>
    <w:rsid w:val="00075099"/>
    <w:rsid w:val="00076687"/>
    <w:rsid w:val="00080B5B"/>
    <w:rsid w:val="00082149"/>
    <w:rsid w:val="00082450"/>
    <w:rsid w:val="0008353D"/>
    <w:rsid w:val="00086265"/>
    <w:rsid w:val="0008693A"/>
    <w:rsid w:val="000874B3"/>
    <w:rsid w:val="0008762D"/>
    <w:rsid w:val="00093090"/>
    <w:rsid w:val="000A2DAD"/>
    <w:rsid w:val="000A4256"/>
    <w:rsid w:val="000A546E"/>
    <w:rsid w:val="000A5B1C"/>
    <w:rsid w:val="000A781E"/>
    <w:rsid w:val="000B1206"/>
    <w:rsid w:val="000B25BE"/>
    <w:rsid w:val="000B6821"/>
    <w:rsid w:val="000B7328"/>
    <w:rsid w:val="000C26F5"/>
    <w:rsid w:val="000C3777"/>
    <w:rsid w:val="000C3A7A"/>
    <w:rsid w:val="000C408C"/>
    <w:rsid w:val="000D083F"/>
    <w:rsid w:val="000D1EFD"/>
    <w:rsid w:val="000D4A8D"/>
    <w:rsid w:val="000D527B"/>
    <w:rsid w:val="000D556E"/>
    <w:rsid w:val="000E04DD"/>
    <w:rsid w:val="000E0868"/>
    <w:rsid w:val="000E1BA0"/>
    <w:rsid w:val="000E1F7B"/>
    <w:rsid w:val="000E550D"/>
    <w:rsid w:val="000F4829"/>
    <w:rsid w:val="000F5540"/>
    <w:rsid w:val="000F64C6"/>
    <w:rsid w:val="000F73FA"/>
    <w:rsid w:val="001041B6"/>
    <w:rsid w:val="00105BF5"/>
    <w:rsid w:val="00106603"/>
    <w:rsid w:val="001129D4"/>
    <w:rsid w:val="00112AEA"/>
    <w:rsid w:val="00113675"/>
    <w:rsid w:val="001157A9"/>
    <w:rsid w:val="001403F0"/>
    <w:rsid w:val="00145871"/>
    <w:rsid w:val="00147FF2"/>
    <w:rsid w:val="00156C31"/>
    <w:rsid w:val="00160B39"/>
    <w:rsid w:val="00162962"/>
    <w:rsid w:val="00163BE5"/>
    <w:rsid w:val="00165B69"/>
    <w:rsid w:val="00166390"/>
    <w:rsid w:val="00167BB0"/>
    <w:rsid w:val="0017555D"/>
    <w:rsid w:val="0017654F"/>
    <w:rsid w:val="001836F7"/>
    <w:rsid w:val="0018476A"/>
    <w:rsid w:val="00190ACE"/>
    <w:rsid w:val="001912D2"/>
    <w:rsid w:val="001961E2"/>
    <w:rsid w:val="00196568"/>
    <w:rsid w:val="001A448B"/>
    <w:rsid w:val="001B18C2"/>
    <w:rsid w:val="001C09B5"/>
    <w:rsid w:val="001C6632"/>
    <w:rsid w:val="001C7DA7"/>
    <w:rsid w:val="001D31CB"/>
    <w:rsid w:val="001D4F78"/>
    <w:rsid w:val="001D50E8"/>
    <w:rsid w:val="001D5D7E"/>
    <w:rsid w:val="001D6B64"/>
    <w:rsid w:val="001E00BF"/>
    <w:rsid w:val="001E4648"/>
    <w:rsid w:val="001F0A9C"/>
    <w:rsid w:val="001F3E39"/>
    <w:rsid w:val="001F4626"/>
    <w:rsid w:val="001F5937"/>
    <w:rsid w:val="00202BA9"/>
    <w:rsid w:val="0020308D"/>
    <w:rsid w:val="00204C20"/>
    <w:rsid w:val="002058FA"/>
    <w:rsid w:val="00215050"/>
    <w:rsid w:val="00216612"/>
    <w:rsid w:val="00216EBE"/>
    <w:rsid w:val="002224F9"/>
    <w:rsid w:val="00223A80"/>
    <w:rsid w:val="0023020E"/>
    <w:rsid w:val="0023024C"/>
    <w:rsid w:val="002318BF"/>
    <w:rsid w:val="00237684"/>
    <w:rsid w:val="00240DFB"/>
    <w:rsid w:val="002442B7"/>
    <w:rsid w:val="00253EF6"/>
    <w:rsid w:val="002543B5"/>
    <w:rsid w:val="00254A1B"/>
    <w:rsid w:val="00256F3A"/>
    <w:rsid w:val="00260036"/>
    <w:rsid w:val="00261586"/>
    <w:rsid w:val="00261F38"/>
    <w:rsid w:val="00262EAB"/>
    <w:rsid w:val="00262ED7"/>
    <w:rsid w:val="0026560A"/>
    <w:rsid w:val="00270CD5"/>
    <w:rsid w:val="00271E87"/>
    <w:rsid w:val="00273CD2"/>
    <w:rsid w:val="00275A1E"/>
    <w:rsid w:val="00280261"/>
    <w:rsid w:val="00283B52"/>
    <w:rsid w:val="0028454D"/>
    <w:rsid w:val="00284783"/>
    <w:rsid w:val="002926D4"/>
    <w:rsid w:val="00296663"/>
    <w:rsid w:val="00297B0D"/>
    <w:rsid w:val="002A1E07"/>
    <w:rsid w:val="002A329A"/>
    <w:rsid w:val="002A5C61"/>
    <w:rsid w:val="002A7B76"/>
    <w:rsid w:val="002B4336"/>
    <w:rsid w:val="002B643F"/>
    <w:rsid w:val="002B7D59"/>
    <w:rsid w:val="002C00E5"/>
    <w:rsid w:val="002C07DA"/>
    <w:rsid w:val="002C7E36"/>
    <w:rsid w:val="002C7EA9"/>
    <w:rsid w:val="002D2401"/>
    <w:rsid w:val="002D7AD4"/>
    <w:rsid w:val="002E368F"/>
    <w:rsid w:val="002E398A"/>
    <w:rsid w:val="002E3D65"/>
    <w:rsid w:val="002E4492"/>
    <w:rsid w:val="002F00C9"/>
    <w:rsid w:val="002F2C66"/>
    <w:rsid w:val="002F5724"/>
    <w:rsid w:val="002F5FB8"/>
    <w:rsid w:val="002F6FDD"/>
    <w:rsid w:val="00305513"/>
    <w:rsid w:val="00311FE6"/>
    <w:rsid w:val="003127CA"/>
    <w:rsid w:val="003162C6"/>
    <w:rsid w:val="00317DB7"/>
    <w:rsid w:val="00322751"/>
    <w:rsid w:val="003228EB"/>
    <w:rsid w:val="00322C46"/>
    <w:rsid w:val="003366F6"/>
    <w:rsid w:val="00336C0D"/>
    <w:rsid w:val="0033781B"/>
    <w:rsid w:val="0034232D"/>
    <w:rsid w:val="003425A9"/>
    <w:rsid w:val="00344A25"/>
    <w:rsid w:val="00351EFB"/>
    <w:rsid w:val="00354C6E"/>
    <w:rsid w:val="00354E77"/>
    <w:rsid w:val="003573B6"/>
    <w:rsid w:val="00357742"/>
    <w:rsid w:val="00360A2D"/>
    <w:rsid w:val="00371B6D"/>
    <w:rsid w:val="00373D91"/>
    <w:rsid w:val="00376F91"/>
    <w:rsid w:val="00386F7A"/>
    <w:rsid w:val="003A30D5"/>
    <w:rsid w:val="003A428F"/>
    <w:rsid w:val="003A42E6"/>
    <w:rsid w:val="003A6C10"/>
    <w:rsid w:val="003B0A6E"/>
    <w:rsid w:val="003B13A6"/>
    <w:rsid w:val="003B6263"/>
    <w:rsid w:val="003B6953"/>
    <w:rsid w:val="003C1028"/>
    <w:rsid w:val="003C1867"/>
    <w:rsid w:val="003C2C07"/>
    <w:rsid w:val="003C3062"/>
    <w:rsid w:val="003C5889"/>
    <w:rsid w:val="003C64A7"/>
    <w:rsid w:val="003D1DE4"/>
    <w:rsid w:val="003D2792"/>
    <w:rsid w:val="003D31FF"/>
    <w:rsid w:val="003D3311"/>
    <w:rsid w:val="003D3FDA"/>
    <w:rsid w:val="003D6796"/>
    <w:rsid w:val="003D792C"/>
    <w:rsid w:val="003E1D61"/>
    <w:rsid w:val="003E2BD2"/>
    <w:rsid w:val="003E33D2"/>
    <w:rsid w:val="003E3FD4"/>
    <w:rsid w:val="003E41D5"/>
    <w:rsid w:val="003E5933"/>
    <w:rsid w:val="003E6804"/>
    <w:rsid w:val="003E6EF4"/>
    <w:rsid w:val="003F0212"/>
    <w:rsid w:val="003F1BE8"/>
    <w:rsid w:val="004048A6"/>
    <w:rsid w:val="00405FDD"/>
    <w:rsid w:val="004112D7"/>
    <w:rsid w:val="00412D00"/>
    <w:rsid w:val="00413DCA"/>
    <w:rsid w:val="004174DD"/>
    <w:rsid w:val="00420822"/>
    <w:rsid w:val="0042531C"/>
    <w:rsid w:val="00443C28"/>
    <w:rsid w:val="00447268"/>
    <w:rsid w:val="00447F59"/>
    <w:rsid w:val="00450605"/>
    <w:rsid w:val="00450B62"/>
    <w:rsid w:val="0045183F"/>
    <w:rsid w:val="004527B4"/>
    <w:rsid w:val="0045458F"/>
    <w:rsid w:val="004558F7"/>
    <w:rsid w:val="004566C8"/>
    <w:rsid w:val="00460404"/>
    <w:rsid w:val="00471D47"/>
    <w:rsid w:val="0048046B"/>
    <w:rsid w:val="0048440C"/>
    <w:rsid w:val="0049040C"/>
    <w:rsid w:val="0049574C"/>
    <w:rsid w:val="00495FA0"/>
    <w:rsid w:val="00496780"/>
    <w:rsid w:val="00496A6E"/>
    <w:rsid w:val="00496D6B"/>
    <w:rsid w:val="004A186A"/>
    <w:rsid w:val="004A2F6B"/>
    <w:rsid w:val="004A36D0"/>
    <w:rsid w:val="004A6F64"/>
    <w:rsid w:val="004B09BD"/>
    <w:rsid w:val="004B2B55"/>
    <w:rsid w:val="004B5D88"/>
    <w:rsid w:val="004C18AA"/>
    <w:rsid w:val="004C60D7"/>
    <w:rsid w:val="004E3D26"/>
    <w:rsid w:val="004E65BB"/>
    <w:rsid w:val="004E68BC"/>
    <w:rsid w:val="004E76E9"/>
    <w:rsid w:val="004F0AA4"/>
    <w:rsid w:val="004F0F77"/>
    <w:rsid w:val="004F35BE"/>
    <w:rsid w:val="004F44A5"/>
    <w:rsid w:val="004F4A7C"/>
    <w:rsid w:val="004F4B7A"/>
    <w:rsid w:val="00502CFF"/>
    <w:rsid w:val="00507FD2"/>
    <w:rsid w:val="00516093"/>
    <w:rsid w:val="00523CB8"/>
    <w:rsid w:val="00523E11"/>
    <w:rsid w:val="00526BA8"/>
    <w:rsid w:val="00527BB6"/>
    <w:rsid w:val="00530E8C"/>
    <w:rsid w:val="00531D94"/>
    <w:rsid w:val="00532649"/>
    <w:rsid w:val="0053379D"/>
    <w:rsid w:val="00534400"/>
    <w:rsid w:val="00535691"/>
    <w:rsid w:val="00535D5E"/>
    <w:rsid w:val="00536951"/>
    <w:rsid w:val="0054127E"/>
    <w:rsid w:val="00543B41"/>
    <w:rsid w:val="005475C7"/>
    <w:rsid w:val="005525BF"/>
    <w:rsid w:val="00555B27"/>
    <w:rsid w:val="005567D8"/>
    <w:rsid w:val="0056327E"/>
    <w:rsid w:val="0056412C"/>
    <w:rsid w:val="005646E5"/>
    <w:rsid w:val="005649AB"/>
    <w:rsid w:val="005650CC"/>
    <w:rsid w:val="005664F3"/>
    <w:rsid w:val="00571A1A"/>
    <w:rsid w:val="00576FD8"/>
    <w:rsid w:val="00580D3E"/>
    <w:rsid w:val="005824C0"/>
    <w:rsid w:val="00583912"/>
    <w:rsid w:val="00587875"/>
    <w:rsid w:val="005904EB"/>
    <w:rsid w:val="00593E0E"/>
    <w:rsid w:val="00594D11"/>
    <w:rsid w:val="005959AC"/>
    <w:rsid w:val="005A45F3"/>
    <w:rsid w:val="005A4877"/>
    <w:rsid w:val="005A4B1B"/>
    <w:rsid w:val="005A64A5"/>
    <w:rsid w:val="005B06AD"/>
    <w:rsid w:val="005B23D3"/>
    <w:rsid w:val="005B5A99"/>
    <w:rsid w:val="005B6CC3"/>
    <w:rsid w:val="005B6D96"/>
    <w:rsid w:val="005B6F2D"/>
    <w:rsid w:val="005C09D2"/>
    <w:rsid w:val="005C1C86"/>
    <w:rsid w:val="005C7117"/>
    <w:rsid w:val="005D2DAF"/>
    <w:rsid w:val="005E114A"/>
    <w:rsid w:val="005E2C5E"/>
    <w:rsid w:val="005F4312"/>
    <w:rsid w:val="005F4745"/>
    <w:rsid w:val="005F73CE"/>
    <w:rsid w:val="00600F81"/>
    <w:rsid w:val="00605CE3"/>
    <w:rsid w:val="00606D6F"/>
    <w:rsid w:val="00607037"/>
    <w:rsid w:val="00607E2B"/>
    <w:rsid w:val="0061134B"/>
    <w:rsid w:val="006146A7"/>
    <w:rsid w:val="006206F3"/>
    <w:rsid w:val="00621081"/>
    <w:rsid w:val="00624015"/>
    <w:rsid w:val="006254F6"/>
    <w:rsid w:val="006279A8"/>
    <w:rsid w:val="0063062B"/>
    <w:rsid w:val="00631F10"/>
    <w:rsid w:val="0063420C"/>
    <w:rsid w:val="006350C5"/>
    <w:rsid w:val="00642E1B"/>
    <w:rsid w:val="00647CED"/>
    <w:rsid w:val="00653F6D"/>
    <w:rsid w:val="0066416A"/>
    <w:rsid w:val="00667229"/>
    <w:rsid w:val="0066798B"/>
    <w:rsid w:val="006716A4"/>
    <w:rsid w:val="006735E8"/>
    <w:rsid w:val="006760F9"/>
    <w:rsid w:val="00680CDE"/>
    <w:rsid w:val="00681178"/>
    <w:rsid w:val="00682BE5"/>
    <w:rsid w:val="00684855"/>
    <w:rsid w:val="006877E7"/>
    <w:rsid w:val="00691A02"/>
    <w:rsid w:val="006929FF"/>
    <w:rsid w:val="00696295"/>
    <w:rsid w:val="00697D4A"/>
    <w:rsid w:val="006A3474"/>
    <w:rsid w:val="006A49B2"/>
    <w:rsid w:val="006A656F"/>
    <w:rsid w:val="006A7603"/>
    <w:rsid w:val="006A7B5A"/>
    <w:rsid w:val="006B0E9A"/>
    <w:rsid w:val="006B2E75"/>
    <w:rsid w:val="006B30CF"/>
    <w:rsid w:val="006B428B"/>
    <w:rsid w:val="006B7E3F"/>
    <w:rsid w:val="006C17EA"/>
    <w:rsid w:val="006C53E5"/>
    <w:rsid w:val="006D382D"/>
    <w:rsid w:val="006D3DFF"/>
    <w:rsid w:val="006D44C7"/>
    <w:rsid w:val="006D5875"/>
    <w:rsid w:val="006E5E40"/>
    <w:rsid w:val="006F288C"/>
    <w:rsid w:val="006F30A2"/>
    <w:rsid w:val="006F45E0"/>
    <w:rsid w:val="00700153"/>
    <w:rsid w:val="00702530"/>
    <w:rsid w:val="00704BDE"/>
    <w:rsid w:val="00704E08"/>
    <w:rsid w:val="00714DD5"/>
    <w:rsid w:val="00715D8C"/>
    <w:rsid w:val="0072173A"/>
    <w:rsid w:val="00722A7A"/>
    <w:rsid w:val="00724880"/>
    <w:rsid w:val="0072629A"/>
    <w:rsid w:val="007266A7"/>
    <w:rsid w:val="00726AA0"/>
    <w:rsid w:val="00730725"/>
    <w:rsid w:val="00730D8E"/>
    <w:rsid w:val="0073500B"/>
    <w:rsid w:val="00735A17"/>
    <w:rsid w:val="007409FB"/>
    <w:rsid w:val="007410A8"/>
    <w:rsid w:val="0074190C"/>
    <w:rsid w:val="007433A6"/>
    <w:rsid w:val="00743FA1"/>
    <w:rsid w:val="0074574F"/>
    <w:rsid w:val="00747EE4"/>
    <w:rsid w:val="0075033E"/>
    <w:rsid w:val="00751DF6"/>
    <w:rsid w:val="00762576"/>
    <w:rsid w:val="00762994"/>
    <w:rsid w:val="00762F27"/>
    <w:rsid w:val="007728D8"/>
    <w:rsid w:val="007809A7"/>
    <w:rsid w:val="00781176"/>
    <w:rsid w:val="0078324D"/>
    <w:rsid w:val="00784550"/>
    <w:rsid w:val="00792B7C"/>
    <w:rsid w:val="00792C45"/>
    <w:rsid w:val="00794F2F"/>
    <w:rsid w:val="00796B77"/>
    <w:rsid w:val="0079779A"/>
    <w:rsid w:val="007A0170"/>
    <w:rsid w:val="007A17B1"/>
    <w:rsid w:val="007A17CE"/>
    <w:rsid w:val="007A237C"/>
    <w:rsid w:val="007A317A"/>
    <w:rsid w:val="007A3AB7"/>
    <w:rsid w:val="007A6992"/>
    <w:rsid w:val="007B0023"/>
    <w:rsid w:val="007B5898"/>
    <w:rsid w:val="007C2929"/>
    <w:rsid w:val="007C6877"/>
    <w:rsid w:val="007C70F9"/>
    <w:rsid w:val="007D0FC1"/>
    <w:rsid w:val="007D5FFF"/>
    <w:rsid w:val="007D6452"/>
    <w:rsid w:val="007D7019"/>
    <w:rsid w:val="007D7FAA"/>
    <w:rsid w:val="007E1AA0"/>
    <w:rsid w:val="007E2B91"/>
    <w:rsid w:val="007E4BF1"/>
    <w:rsid w:val="007E6824"/>
    <w:rsid w:val="007F7232"/>
    <w:rsid w:val="007F7541"/>
    <w:rsid w:val="008000DA"/>
    <w:rsid w:val="008003E9"/>
    <w:rsid w:val="008022E1"/>
    <w:rsid w:val="00804539"/>
    <w:rsid w:val="00804B6B"/>
    <w:rsid w:val="00804B73"/>
    <w:rsid w:val="0080570B"/>
    <w:rsid w:val="00806270"/>
    <w:rsid w:val="00806FA8"/>
    <w:rsid w:val="0081082E"/>
    <w:rsid w:val="008111B2"/>
    <w:rsid w:val="008127A9"/>
    <w:rsid w:val="008148E1"/>
    <w:rsid w:val="008157D5"/>
    <w:rsid w:val="00822F32"/>
    <w:rsid w:val="0082464B"/>
    <w:rsid w:val="00827DF6"/>
    <w:rsid w:val="00836DDD"/>
    <w:rsid w:val="00854868"/>
    <w:rsid w:val="008577BF"/>
    <w:rsid w:val="00861C1A"/>
    <w:rsid w:val="00863757"/>
    <w:rsid w:val="00864772"/>
    <w:rsid w:val="0087788E"/>
    <w:rsid w:val="00882FB3"/>
    <w:rsid w:val="008847DC"/>
    <w:rsid w:val="008861A2"/>
    <w:rsid w:val="008866E4"/>
    <w:rsid w:val="00891D69"/>
    <w:rsid w:val="00893277"/>
    <w:rsid w:val="008976D8"/>
    <w:rsid w:val="008A0166"/>
    <w:rsid w:val="008A56E0"/>
    <w:rsid w:val="008B0A1E"/>
    <w:rsid w:val="008B1910"/>
    <w:rsid w:val="008B4B5C"/>
    <w:rsid w:val="008B4C8E"/>
    <w:rsid w:val="008C15B2"/>
    <w:rsid w:val="008C2914"/>
    <w:rsid w:val="008C4164"/>
    <w:rsid w:val="008C7431"/>
    <w:rsid w:val="008D0E09"/>
    <w:rsid w:val="008D70F8"/>
    <w:rsid w:val="008D7294"/>
    <w:rsid w:val="008D76AF"/>
    <w:rsid w:val="008E0123"/>
    <w:rsid w:val="008E2372"/>
    <w:rsid w:val="008E37B0"/>
    <w:rsid w:val="00902FB2"/>
    <w:rsid w:val="00903B88"/>
    <w:rsid w:val="009108FB"/>
    <w:rsid w:val="0091159D"/>
    <w:rsid w:val="00915050"/>
    <w:rsid w:val="00915273"/>
    <w:rsid w:val="009208EB"/>
    <w:rsid w:val="009210C3"/>
    <w:rsid w:val="00921AB1"/>
    <w:rsid w:val="00922B5D"/>
    <w:rsid w:val="00923C9B"/>
    <w:rsid w:val="00927705"/>
    <w:rsid w:val="00931B92"/>
    <w:rsid w:val="00931D02"/>
    <w:rsid w:val="00934BAC"/>
    <w:rsid w:val="00947D30"/>
    <w:rsid w:val="00954437"/>
    <w:rsid w:val="009562F1"/>
    <w:rsid w:val="00961A17"/>
    <w:rsid w:val="00962251"/>
    <w:rsid w:val="00962AB7"/>
    <w:rsid w:val="0096425B"/>
    <w:rsid w:val="00964C86"/>
    <w:rsid w:val="009670DD"/>
    <w:rsid w:val="00970330"/>
    <w:rsid w:val="009714E4"/>
    <w:rsid w:val="00972007"/>
    <w:rsid w:val="00973A5E"/>
    <w:rsid w:val="00974BED"/>
    <w:rsid w:val="0097693B"/>
    <w:rsid w:val="009800FE"/>
    <w:rsid w:val="00990B6D"/>
    <w:rsid w:val="00993344"/>
    <w:rsid w:val="009A04B4"/>
    <w:rsid w:val="009A4A6D"/>
    <w:rsid w:val="009B0E93"/>
    <w:rsid w:val="009B14DE"/>
    <w:rsid w:val="009B7D4B"/>
    <w:rsid w:val="009C3A23"/>
    <w:rsid w:val="009C41D8"/>
    <w:rsid w:val="009D4CB8"/>
    <w:rsid w:val="009D6F48"/>
    <w:rsid w:val="009D7140"/>
    <w:rsid w:val="009E163D"/>
    <w:rsid w:val="009E1C60"/>
    <w:rsid w:val="009E7FB5"/>
    <w:rsid w:val="009F0E61"/>
    <w:rsid w:val="009F204D"/>
    <w:rsid w:val="009F3453"/>
    <w:rsid w:val="009F36EB"/>
    <w:rsid w:val="00A002CC"/>
    <w:rsid w:val="00A01FE1"/>
    <w:rsid w:val="00A02EF1"/>
    <w:rsid w:val="00A03741"/>
    <w:rsid w:val="00A054A2"/>
    <w:rsid w:val="00A05F19"/>
    <w:rsid w:val="00A061D1"/>
    <w:rsid w:val="00A12BC4"/>
    <w:rsid w:val="00A13836"/>
    <w:rsid w:val="00A21211"/>
    <w:rsid w:val="00A21F38"/>
    <w:rsid w:val="00A21FD7"/>
    <w:rsid w:val="00A251BE"/>
    <w:rsid w:val="00A255BD"/>
    <w:rsid w:val="00A25C14"/>
    <w:rsid w:val="00A27810"/>
    <w:rsid w:val="00A320AA"/>
    <w:rsid w:val="00A40C99"/>
    <w:rsid w:val="00A40E16"/>
    <w:rsid w:val="00A438A8"/>
    <w:rsid w:val="00A45756"/>
    <w:rsid w:val="00A468B7"/>
    <w:rsid w:val="00A47117"/>
    <w:rsid w:val="00A471A4"/>
    <w:rsid w:val="00A471FE"/>
    <w:rsid w:val="00A479A2"/>
    <w:rsid w:val="00A53CA2"/>
    <w:rsid w:val="00A53DB1"/>
    <w:rsid w:val="00A54759"/>
    <w:rsid w:val="00A548EF"/>
    <w:rsid w:val="00A667A7"/>
    <w:rsid w:val="00A71F16"/>
    <w:rsid w:val="00A71FC0"/>
    <w:rsid w:val="00A765F2"/>
    <w:rsid w:val="00A7740A"/>
    <w:rsid w:val="00A855EB"/>
    <w:rsid w:val="00A87133"/>
    <w:rsid w:val="00A8732A"/>
    <w:rsid w:val="00A922C0"/>
    <w:rsid w:val="00AA1BF8"/>
    <w:rsid w:val="00AA38E2"/>
    <w:rsid w:val="00AA474C"/>
    <w:rsid w:val="00AA525A"/>
    <w:rsid w:val="00AA5C2A"/>
    <w:rsid w:val="00AA789A"/>
    <w:rsid w:val="00AB20A3"/>
    <w:rsid w:val="00AB30DC"/>
    <w:rsid w:val="00AB3B16"/>
    <w:rsid w:val="00AC0927"/>
    <w:rsid w:val="00AC0A18"/>
    <w:rsid w:val="00AC2562"/>
    <w:rsid w:val="00AC4B63"/>
    <w:rsid w:val="00AC4D40"/>
    <w:rsid w:val="00AC53FF"/>
    <w:rsid w:val="00AC7861"/>
    <w:rsid w:val="00AD0EE3"/>
    <w:rsid w:val="00AD7497"/>
    <w:rsid w:val="00AD7E5F"/>
    <w:rsid w:val="00AE2B4C"/>
    <w:rsid w:val="00AE2EE4"/>
    <w:rsid w:val="00AE4497"/>
    <w:rsid w:val="00AF6BCA"/>
    <w:rsid w:val="00B05A99"/>
    <w:rsid w:val="00B06315"/>
    <w:rsid w:val="00B0755A"/>
    <w:rsid w:val="00B07E3A"/>
    <w:rsid w:val="00B25D6A"/>
    <w:rsid w:val="00B269B2"/>
    <w:rsid w:val="00B309A3"/>
    <w:rsid w:val="00B30C81"/>
    <w:rsid w:val="00B33DDE"/>
    <w:rsid w:val="00B353E0"/>
    <w:rsid w:val="00B36CB1"/>
    <w:rsid w:val="00B4695B"/>
    <w:rsid w:val="00B519A5"/>
    <w:rsid w:val="00B55627"/>
    <w:rsid w:val="00B638BD"/>
    <w:rsid w:val="00B63CAD"/>
    <w:rsid w:val="00B6503C"/>
    <w:rsid w:val="00B71FB7"/>
    <w:rsid w:val="00B73A5F"/>
    <w:rsid w:val="00B73FB9"/>
    <w:rsid w:val="00B814E4"/>
    <w:rsid w:val="00B833ED"/>
    <w:rsid w:val="00B85033"/>
    <w:rsid w:val="00B87AA1"/>
    <w:rsid w:val="00B919DD"/>
    <w:rsid w:val="00BA38EF"/>
    <w:rsid w:val="00BA7CA8"/>
    <w:rsid w:val="00BB33CE"/>
    <w:rsid w:val="00BB4A18"/>
    <w:rsid w:val="00BB75E9"/>
    <w:rsid w:val="00BB7E74"/>
    <w:rsid w:val="00BC21DB"/>
    <w:rsid w:val="00BC4AA2"/>
    <w:rsid w:val="00BC61B6"/>
    <w:rsid w:val="00BD36B2"/>
    <w:rsid w:val="00BE3A5C"/>
    <w:rsid w:val="00BE3DDF"/>
    <w:rsid w:val="00C000CE"/>
    <w:rsid w:val="00C01ADC"/>
    <w:rsid w:val="00C02733"/>
    <w:rsid w:val="00C035B2"/>
    <w:rsid w:val="00C037DE"/>
    <w:rsid w:val="00C03B6C"/>
    <w:rsid w:val="00C10766"/>
    <w:rsid w:val="00C10FF0"/>
    <w:rsid w:val="00C110C2"/>
    <w:rsid w:val="00C1354E"/>
    <w:rsid w:val="00C15633"/>
    <w:rsid w:val="00C2043C"/>
    <w:rsid w:val="00C20786"/>
    <w:rsid w:val="00C23ED6"/>
    <w:rsid w:val="00C27946"/>
    <w:rsid w:val="00C30294"/>
    <w:rsid w:val="00C3170C"/>
    <w:rsid w:val="00C31DA3"/>
    <w:rsid w:val="00C33EAA"/>
    <w:rsid w:val="00C34EE8"/>
    <w:rsid w:val="00C357AD"/>
    <w:rsid w:val="00C437CE"/>
    <w:rsid w:val="00C54EFC"/>
    <w:rsid w:val="00C562F2"/>
    <w:rsid w:val="00C733FE"/>
    <w:rsid w:val="00C74B5A"/>
    <w:rsid w:val="00C77304"/>
    <w:rsid w:val="00C77EFE"/>
    <w:rsid w:val="00C82D81"/>
    <w:rsid w:val="00C85116"/>
    <w:rsid w:val="00C87070"/>
    <w:rsid w:val="00C877B4"/>
    <w:rsid w:val="00C962DA"/>
    <w:rsid w:val="00CA7A4F"/>
    <w:rsid w:val="00CB19A3"/>
    <w:rsid w:val="00CB3908"/>
    <w:rsid w:val="00CB3F0E"/>
    <w:rsid w:val="00CB4984"/>
    <w:rsid w:val="00CB5472"/>
    <w:rsid w:val="00CB66DC"/>
    <w:rsid w:val="00CB6891"/>
    <w:rsid w:val="00CC0E84"/>
    <w:rsid w:val="00CC4CD3"/>
    <w:rsid w:val="00CD2128"/>
    <w:rsid w:val="00CD5431"/>
    <w:rsid w:val="00CD75B4"/>
    <w:rsid w:val="00CD7AE8"/>
    <w:rsid w:val="00CD7E94"/>
    <w:rsid w:val="00CE14F0"/>
    <w:rsid w:val="00CE1646"/>
    <w:rsid w:val="00CE5140"/>
    <w:rsid w:val="00CE7972"/>
    <w:rsid w:val="00CE7A98"/>
    <w:rsid w:val="00CF0F4D"/>
    <w:rsid w:val="00CF2491"/>
    <w:rsid w:val="00CF4FD7"/>
    <w:rsid w:val="00CF5EF7"/>
    <w:rsid w:val="00CF6336"/>
    <w:rsid w:val="00D0182D"/>
    <w:rsid w:val="00D07EB4"/>
    <w:rsid w:val="00D1482B"/>
    <w:rsid w:val="00D14BCC"/>
    <w:rsid w:val="00D173F2"/>
    <w:rsid w:val="00D175E8"/>
    <w:rsid w:val="00D20D5D"/>
    <w:rsid w:val="00D23582"/>
    <w:rsid w:val="00D27450"/>
    <w:rsid w:val="00D346BE"/>
    <w:rsid w:val="00D34CDC"/>
    <w:rsid w:val="00D41EF0"/>
    <w:rsid w:val="00D42969"/>
    <w:rsid w:val="00D45BCB"/>
    <w:rsid w:val="00D46BC8"/>
    <w:rsid w:val="00D513D8"/>
    <w:rsid w:val="00D57772"/>
    <w:rsid w:val="00D64383"/>
    <w:rsid w:val="00D6672D"/>
    <w:rsid w:val="00D7142B"/>
    <w:rsid w:val="00D726F5"/>
    <w:rsid w:val="00D73679"/>
    <w:rsid w:val="00D752BD"/>
    <w:rsid w:val="00D75A4D"/>
    <w:rsid w:val="00D761AD"/>
    <w:rsid w:val="00D8149E"/>
    <w:rsid w:val="00D838A0"/>
    <w:rsid w:val="00D8478B"/>
    <w:rsid w:val="00D86151"/>
    <w:rsid w:val="00D93F9E"/>
    <w:rsid w:val="00DA3FA8"/>
    <w:rsid w:val="00DA4C0E"/>
    <w:rsid w:val="00DA7595"/>
    <w:rsid w:val="00DB0A68"/>
    <w:rsid w:val="00DB1A8D"/>
    <w:rsid w:val="00DB414B"/>
    <w:rsid w:val="00DB75ED"/>
    <w:rsid w:val="00DC1ADE"/>
    <w:rsid w:val="00DC43A3"/>
    <w:rsid w:val="00DD186D"/>
    <w:rsid w:val="00DD25E3"/>
    <w:rsid w:val="00DD2A97"/>
    <w:rsid w:val="00DE6899"/>
    <w:rsid w:val="00DE71AA"/>
    <w:rsid w:val="00DE7403"/>
    <w:rsid w:val="00DF1C49"/>
    <w:rsid w:val="00DF3C06"/>
    <w:rsid w:val="00DF4195"/>
    <w:rsid w:val="00DF73DF"/>
    <w:rsid w:val="00E01561"/>
    <w:rsid w:val="00E02D8E"/>
    <w:rsid w:val="00E02E89"/>
    <w:rsid w:val="00E035A1"/>
    <w:rsid w:val="00E04433"/>
    <w:rsid w:val="00E111CA"/>
    <w:rsid w:val="00E11CD0"/>
    <w:rsid w:val="00E150D0"/>
    <w:rsid w:val="00E1618C"/>
    <w:rsid w:val="00E17EFB"/>
    <w:rsid w:val="00E26C51"/>
    <w:rsid w:val="00E27ACC"/>
    <w:rsid w:val="00E27AD1"/>
    <w:rsid w:val="00E407DE"/>
    <w:rsid w:val="00E415C6"/>
    <w:rsid w:val="00E53836"/>
    <w:rsid w:val="00E61D14"/>
    <w:rsid w:val="00E625AE"/>
    <w:rsid w:val="00E674D3"/>
    <w:rsid w:val="00E710CA"/>
    <w:rsid w:val="00E77792"/>
    <w:rsid w:val="00E80866"/>
    <w:rsid w:val="00E83CD7"/>
    <w:rsid w:val="00E85F45"/>
    <w:rsid w:val="00E86A94"/>
    <w:rsid w:val="00E92838"/>
    <w:rsid w:val="00E93069"/>
    <w:rsid w:val="00E940CB"/>
    <w:rsid w:val="00E954A2"/>
    <w:rsid w:val="00E95928"/>
    <w:rsid w:val="00E97940"/>
    <w:rsid w:val="00EA01ED"/>
    <w:rsid w:val="00EA1095"/>
    <w:rsid w:val="00EB49DF"/>
    <w:rsid w:val="00EB6D74"/>
    <w:rsid w:val="00EC2A37"/>
    <w:rsid w:val="00EC5CB5"/>
    <w:rsid w:val="00EC7509"/>
    <w:rsid w:val="00EC753F"/>
    <w:rsid w:val="00EC766F"/>
    <w:rsid w:val="00EC7E84"/>
    <w:rsid w:val="00ED3593"/>
    <w:rsid w:val="00ED5721"/>
    <w:rsid w:val="00EE2913"/>
    <w:rsid w:val="00EE6EA9"/>
    <w:rsid w:val="00EF0B9E"/>
    <w:rsid w:val="00EF594E"/>
    <w:rsid w:val="00F033C4"/>
    <w:rsid w:val="00F059E8"/>
    <w:rsid w:val="00F10AA6"/>
    <w:rsid w:val="00F131EF"/>
    <w:rsid w:val="00F14B4A"/>
    <w:rsid w:val="00F151A6"/>
    <w:rsid w:val="00F15DEB"/>
    <w:rsid w:val="00F16460"/>
    <w:rsid w:val="00F23F2C"/>
    <w:rsid w:val="00F2517C"/>
    <w:rsid w:val="00F257CB"/>
    <w:rsid w:val="00F2672E"/>
    <w:rsid w:val="00F26AFD"/>
    <w:rsid w:val="00F3094F"/>
    <w:rsid w:val="00F31168"/>
    <w:rsid w:val="00F31B0C"/>
    <w:rsid w:val="00F31CAE"/>
    <w:rsid w:val="00F33550"/>
    <w:rsid w:val="00F336DA"/>
    <w:rsid w:val="00F342DC"/>
    <w:rsid w:val="00F36FC4"/>
    <w:rsid w:val="00F450A1"/>
    <w:rsid w:val="00F50EF1"/>
    <w:rsid w:val="00F54949"/>
    <w:rsid w:val="00F54B90"/>
    <w:rsid w:val="00F62419"/>
    <w:rsid w:val="00F6556B"/>
    <w:rsid w:val="00F700F4"/>
    <w:rsid w:val="00F7233D"/>
    <w:rsid w:val="00F72A6F"/>
    <w:rsid w:val="00F745DF"/>
    <w:rsid w:val="00F76158"/>
    <w:rsid w:val="00F812E1"/>
    <w:rsid w:val="00F81E05"/>
    <w:rsid w:val="00F82121"/>
    <w:rsid w:val="00F84067"/>
    <w:rsid w:val="00F84537"/>
    <w:rsid w:val="00F84593"/>
    <w:rsid w:val="00F87BC6"/>
    <w:rsid w:val="00F926DC"/>
    <w:rsid w:val="00F93B2E"/>
    <w:rsid w:val="00FA4CA7"/>
    <w:rsid w:val="00FA4E61"/>
    <w:rsid w:val="00FB3121"/>
    <w:rsid w:val="00FB399E"/>
    <w:rsid w:val="00FB4698"/>
    <w:rsid w:val="00FB4E5B"/>
    <w:rsid w:val="00FC049E"/>
    <w:rsid w:val="00FC1F03"/>
    <w:rsid w:val="00FC2CE0"/>
    <w:rsid w:val="00FC4614"/>
    <w:rsid w:val="00FD42AC"/>
    <w:rsid w:val="00FD592E"/>
    <w:rsid w:val="00FD68F1"/>
    <w:rsid w:val="00FD6A10"/>
    <w:rsid w:val="00FE0D11"/>
    <w:rsid w:val="00FE0EB3"/>
    <w:rsid w:val="00FE270F"/>
    <w:rsid w:val="00FE2D75"/>
    <w:rsid w:val="00FE56F9"/>
    <w:rsid w:val="00FE75A6"/>
    <w:rsid w:val="00FF3A10"/>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19DA1D"/>
  <w15:docId w15:val="{F8465DB3-CC36-4E5F-AC9A-42C320E8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lang w:eastAsia="en-US"/>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931B92"/>
    <w:rPr>
      <w:sz w:val="20"/>
      <w:szCs w:val="2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rsid w:val="00931B92"/>
    <w:rPr>
      <w:vertAlign w:val="superscript"/>
    </w:rPr>
  </w:style>
  <w:style w:type="paragraph" w:customStyle="1" w:styleId="BodyTextIndent3Char">
    <w:name w:val="Body Text Indent 3 Char"/>
    <w:basedOn w:val="Normal"/>
    <w:link w:val="BodyTextIndent3"/>
    <w:rsid w:val="00680CDE"/>
    <w:pPr>
      <w:tabs>
        <w:tab w:val="left" w:pos="540"/>
        <w:tab w:val="left" w:pos="1260"/>
        <w:tab w:val="left" w:pos="1800"/>
      </w:tabs>
      <w:spacing w:before="240" w:after="160" w:line="240" w:lineRule="exact"/>
    </w:pPr>
    <w:rPr>
      <w:rFonts w:ascii="Verdana" w:eastAsia="Times New Roman" w:hAnsi="Verdana"/>
      <w:szCs w:val="20"/>
    </w:rPr>
  </w:style>
  <w:style w:type="character" w:styleId="Hyperlink">
    <w:name w:val="Hyperlink"/>
    <w:uiPriority w:val="99"/>
    <w:rsid w:val="00496A6E"/>
    <w:rPr>
      <w:color w:val="0000FF"/>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link w:val="FootnoteText"/>
    <w:rsid w:val="00011D88"/>
    <w:rPr>
      <w:rFonts w:eastAsia="BatangChe"/>
      <w:lang w:val="en-AU" w:eastAsia="en-US" w:bidi="ar-SA"/>
    </w:rPr>
  </w:style>
  <w:style w:type="paragraph" w:styleId="BodyTextIndent3">
    <w:name w:val="Body Text Indent 3"/>
    <w:basedOn w:val="Normal"/>
    <w:link w:val="BodyTextIndent3Char"/>
    <w:rsid w:val="00922B5D"/>
    <w:pPr>
      <w:widowControl w:val="0"/>
      <w:adjustRightInd w:val="0"/>
      <w:spacing w:after="120" w:line="360" w:lineRule="atLeast"/>
      <w:ind w:left="360"/>
      <w:jc w:val="both"/>
      <w:textAlignment w:val="baseline"/>
    </w:pPr>
    <w:rPr>
      <w:rFonts w:eastAsia="Times New Roman"/>
      <w:sz w:val="16"/>
      <w:szCs w:val="16"/>
      <w:lang w:val="en-NZ"/>
    </w:rPr>
  </w:style>
  <w:style w:type="table" w:styleId="TableGrid">
    <w:name w:val="Table Grid"/>
    <w:basedOn w:val="TableNormal"/>
    <w:rsid w:val="00FE0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27AD1"/>
    <w:pPr>
      <w:ind w:left="720"/>
      <w:contextualSpacing/>
    </w:pPr>
  </w:style>
  <w:style w:type="paragraph" w:styleId="BalloonText">
    <w:name w:val="Balloon Text"/>
    <w:basedOn w:val="Normal"/>
    <w:link w:val="BalloonTextChar"/>
    <w:rsid w:val="00F23F2C"/>
    <w:rPr>
      <w:rFonts w:ascii="Tahoma" w:hAnsi="Tahoma"/>
      <w:sz w:val="16"/>
      <w:szCs w:val="16"/>
    </w:rPr>
  </w:style>
  <w:style w:type="character" w:customStyle="1" w:styleId="BalloonTextChar">
    <w:name w:val="Balloon Text Char"/>
    <w:link w:val="BalloonText"/>
    <w:rsid w:val="00F23F2C"/>
    <w:rPr>
      <w:rFonts w:ascii="Tahoma" w:eastAsia="BatangChe" w:hAnsi="Tahoma" w:cs="Tahoma"/>
      <w:sz w:val="16"/>
      <w:szCs w:val="16"/>
      <w:lang w:eastAsia="en-US"/>
    </w:rPr>
  </w:style>
  <w:style w:type="character" w:styleId="FollowedHyperlink">
    <w:name w:val="FollowedHyperlink"/>
    <w:rsid w:val="00FE270F"/>
    <w:rPr>
      <w:color w:val="800080"/>
      <w:u w:val="single"/>
    </w:rPr>
  </w:style>
  <w:style w:type="paragraph" w:customStyle="1" w:styleId="contentstyle1">
    <w:name w:val="content style1"/>
    <w:basedOn w:val="Normal"/>
    <w:rsid w:val="003B13A6"/>
    <w:pPr>
      <w:spacing w:before="100" w:beforeAutospacing="1" w:after="100" w:afterAutospacing="1"/>
    </w:pPr>
    <w:rPr>
      <w:rFonts w:eastAsia="MS Mincho"/>
      <w:lang w:val="en-US" w:eastAsia="ja-JP"/>
    </w:rPr>
  </w:style>
  <w:style w:type="paragraph" w:customStyle="1" w:styleId="Tabletext">
    <w:name w:val="Table_text"/>
    <w:basedOn w:val="Normal"/>
    <w:link w:val="TabletextChar"/>
    <w:qFormat/>
    <w:rsid w:val="00E5383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Batang"/>
      <w:sz w:val="22"/>
      <w:szCs w:val="20"/>
      <w:lang w:val="en-GB"/>
    </w:rPr>
  </w:style>
  <w:style w:type="character" w:customStyle="1" w:styleId="TabletextChar">
    <w:name w:val="Table_text Char"/>
    <w:basedOn w:val="DefaultParagraphFont"/>
    <w:link w:val="Tabletext"/>
    <w:rsid w:val="00E53836"/>
    <w:rPr>
      <w:sz w:val="22"/>
      <w:lang w:val="en-GB" w:eastAsia="en-US"/>
    </w:rPr>
  </w:style>
  <w:style w:type="paragraph" w:styleId="BodyText">
    <w:name w:val="Body Text"/>
    <w:basedOn w:val="Normal"/>
    <w:link w:val="BodyTextChar"/>
    <w:unhideWhenUsed/>
    <w:rsid w:val="00A21211"/>
  </w:style>
  <w:style w:type="character" w:customStyle="1" w:styleId="BodyTextChar">
    <w:name w:val="Body Text Char"/>
    <w:basedOn w:val="DefaultParagraphFont"/>
    <w:link w:val="BodyText"/>
    <w:rsid w:val="00A21211"/>
    <w:rPr>
      <w:rFonts w:eastAsia="BatangChe"/>
      <w:sz w:val="24"/>
      <w:szCs w:val="24"/>
      <w:lang w:eastAsia="en-US"/>
    </w:rPr>
  </w:style>
  <w:style w:type="character" w:customStyle="1" w:styleId="Heading1Char">
    <w:name w:val="Heading 1 Char"/>
    <w:basedOn w:val="DefaultParagraphFont"/>
    <w:link w:val="Heading1"/>
    <w:rsid w:val="00A21211"/>
    <w:rPr>
      <w:rFonts w:eastAsia="BatangChe"/>
      <w:b/>
      <w:bCs/>
      <w:sz w:val="24"/>
      <w:szCs w:val="24"/>
      <w:u w:val="single"/>
      <w:lang w:eastAsia="en-US"/>
    </w:rPr>
  </w:style>
  <w:style w:type="paragraph" w:customStyle="1" w:styleId="enumlev1">
    <w:name w:val="enumlev1"/>
    <w:basedOn w:val="Normal"/>
    <w:link w:val="enumlev1Char"/>
    <w:qFormat/>
    <w:rsid w:val="007E2B91"/>
    <w:pPr>
      <w:tabs>
        <w:tab w:val="left" w:pos="794"/>
        <w:tab w:val="left" w:pos="1191"/>
        <w:tab w:val="left" w:pos="1588"/>
        <w:tab w:val="left" w:pos="1985"/>
      </w:tabs>
      <w:overflowPunct w:val="0"/>
      <w:autoSpaceDE w:val="0"/>
      <w:autoSpaceDN w:val="0"/>
      <w:adjustRightInd w:val="0"/>
      <w:spacing w:before="80" w:line="280" w:lineRule="exact"/>
      <w:ind w:left="794" w:hanging="794"/>
      <w:jc w:val="both"/>
      <w:textAlignment w:val="baseline"/>
    </w:pPr>
    <w:rPr>
      <w:rFonts w:ascii="Calibri" w:eastAsia="MS Mincho" w:hAnsi="Calibri" w:cs="Calibri"/>
      <w:szCs w:val="22"/>
      <w:lang w:val="en-US"/>
    </w:rPr>
  </w:style>
  <w:style w:type="character" w:customStyle="1" w:styleId="enumlev1Char">
    <w:name w:val="enumlev1 Char"/>
    <w:basedOn w:val="DefaultParagraphFont"/>
    <w:link w:val="enumlev1"/>
    <w:rsid w:val="007E2B91"/>
    <w:rPr>
      <w:rFonts w:ascii="Calibri" w:eastAsia="MS Mincho" w:hAnsi="Calibri" w:cs="Calibri"/>
      <w:sz w:val="24"/>
      <w:szCs w:val="22"/>
      <w:lang w:val="en-US" w:eastAsia="en-US"/>
    </w:rPr>
  </w:style>
  <w:style w:type="paragraph" w:customStyle="1" w:styleId="Call">
    <w:name w:val="Call"/>
    <w:basedOn w:val="Normal"/>
    <w:next w:val="Normal"/>
    <w:link w:val="CallChar"/>
    <w:rsid w:val="007E2B91"/>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ascii="Calibri" w:eastAsia="MS Mincho" w:hAnsi="Calibri" w:cs="Calibri"/>
      <w:i/>
      <w:szCs w:val="22"/>
      <w:lang w:val="en-US"/>
    </w:rPr>
  </w:style>
  <w:style w:type="character" w:customStyle="1" w:styleId="CallChar">
    <w:name w:val="Call Char"/>
    <w:basedOn w:val="DefaultParagraphFont"/>
    <w:link w:val="Call"/>
    <w:locked/>
    <w:rsid w:val="007E2B91"/>
    <w:rPr>
      <w:rFonts w:ascii="Calibri" w:eastAsia="MS Mincho" w:hAnsi="Calibri" w:cs="Calibri"/>
      <w:i/>
      <w:sz w:val="24"/>
      <w:szCs w:val="22"/>
      <w:lang w:val="en-US" w:eastAsia="en-US"/>
    </w:rPr>
  </w:style>
  <w:style w:type="paragraph" w:customStyle="1" w:styleId="Restitle">
    <w:name w:val="Res_title"/>
    <w:basedOn w:val="Normal"/>
    <w:next w:val="Normal"/>
    <w:link w:val="RestitleChar"/>
    <w:rsid w:val="007E2B9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Calibri" w:eastAsia="MS Mincho" w:hAnsi="Calibri" w:cs="Calibri"/>
      <w:b/>
      <w:sz w:val="28"/>
      <w:szCs w:val="22"/>
      <w:lang w:val="en-US"/>
    </w:rPr>
  </w:style>
  <w:style w:type="character" w:customStyle="1" w:styleId="RestitleChar">
    <w:name w:val="Res_title Char"/>
    <w:link w:val="Restitle"/>
    <w:locked/>
    <w:rsid w:val="007E2B91"/>
    <w:rPr>
      <w:rFonts w:ascii="Calibri" w:eastAsia="MS Mincho" w:hAnsi="Calibri" w:cs="Calibri"/>
      <w:b/>
      <w:sz w:val="28"/>
      <w:szCs w:val="22"/>
      <w:lang w:val="en-US" w:eastAsia="en-US"/>
    </w:rPr>
  </w:style>
  <w:style w:type="paragraph" w:customStyle="1" w:styleId="Default">
    <w:name w:val="Default"/>
    <w:rsid w:val="00240DFB"/>
    <w:pPr>
      <w:widowControl w:val="0"/>
      <w:autoSpaceDE w:val="0"/>
      <w:autoSpaceDN w:val="0"/>
      <w:adjustRightInd w:val="0"/>
    </w:pPr>
    <w:rPr>
      <w:color w:val="000000"/>
      <w:sz w:val="24"/>
      <w:szCs w:val="24"/>
      <w:lang w:val="en-US"/>
    </w:rPr>
  </w:style>
  <w:style w:type="character" w:customStyle="1" w:styleId="ListParagraphChar">
    <w:name w:val="List Paragraph Char"/>
    <w:link w:val="ListParagraph"/>
    <w:uiPriority w:val="34"/>
    <w:locked/>
    <w:rsid w:val="00FF3A10"/>
    <w:rPr>
      <w:rFonts w:eastAsia="BatangChe"/>
      <w:sz w:val="24"/>
      <w:szCs w:val="24"/>
      <w:lang w:eastAsia="en-US"/>
    </w:rPr>
  </w:style>
  <w:style w:type="paragraph" w:styleId="Revision">
    <w:name w:val="Revision"/>
    <w:hidden/>
    <w:uiPriority w:val="99"/>
    <w:semiHidden/>
    <w:rsid w:val="004C18AA"/>
    <w:rPr>
      <w:rFonts w:eastAsia="BatangChe"/>
      <w:sz w:val="24"/>
      <w:szCs w:val="24"/>
      <w:lang w:eastAsia="en-US"/>
    </w:rPr>
  </w:style>
  <w:style w:type="character" w:styleId="UnresolvedMention">
    <w:name w:val="Unresolved Mention"/>
    <w:basedOn w:val="DefaultParagraphFont"/>
    <w:uiPriority w:val="99"/>
    <w:semiHidden/>
    <w:unhideWhenUsed/>
    <w:rsid w:val="00B73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tawg@apt.in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OHNLE~1\LOCALS~1\Temp\AW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DA463-1994-4C0B-8ABB-8097F040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AWF Document Template</Template>
  <TotalTime>35</TotalTime>
  <Pages>1</Pages>
  <Words>184</Words>
  <Characters>1049</Characters>
  <Application>Microsoft Office Word</Application>
  <DocSecurity>0</DocSecurity>
  <Lines>8</Lines>
  <Paragraphs>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Motorola</Company>
  <LinksUpToDate>false</LinksUpToDate>
  <CharactersWithSpaces>1231</CharactersWithSpaces>
  <SharedDoc>false</SharedDoc>
  <HLinks>
    <vt:vector size="36" baseType="variant">
      <vt:variant>
        <vt:i4>8257598</vt:i4>
      </vt:variant>
      <vt:variant>
        <vt:i4>15</vt:i4>
      </vt:variant>
      <vt:variant>
        <vt:i4>0</vt:i4>
      </vt:variant>
      <vt:variant>
        <vt:i4>5</vt:i4>
      </vt:variant>
      <vt:variant>
        <vt:lpwstr>http://www.apt.int/2011-AWG11-DOCS-TMP</vt:lpwstr>
      </vt:variant>
      <vt:variant>
        <vt:lpwstr/>
      </vt:variant>
      <vt:variant>
        <vt:i4>8257598</vt:i4>
      </vt:variant>
      <vt:variant>
        <vt:i4>12</vt:i4>
      </vt:variant>
      <vt:variant>
        <vt:i4>0</vt:i4>
      </vt:variant>
      <vt:variant>
        <vt:i4>5</vt:i4>
      </vt:variant>
      <vt:variant>
        <vt:lpwstr>http://www.apt.int/2011-AWG11-DOCS-TMP</vt:lpwstr>
      </vt:variant>
      <vt:variant>
        <vt:lpwstr/>
      </vt:variant>
      <vt:variant>
        <vt:i4>6357030</vt:i4>
      </vt:variant>
      <vt:variant>
        <vt:i4>9</vt:i4>
      </vt:variant>
      <vt:variant>
        <vt:i4>0</vt:i4>
      </vt:variant>
      <vt:variant>
        <vt:i4>5</vt:i4>
      </vt:variant>
      <vt:variant>
        <vt:lpwstr>http://www.apt.int/2011-AWG11-DOCS-OUT</vt:lpwstr>
      </vt:variant>
      <vt:variant>
        <vt:lpwstr/>
      </vt:variant>
      <vt:variant>
        <vt:i4>6357030</vt:i4>
      </vt:variant>
      <vt:variant>
        <vt:i4>6</vt:i4>
      </vt:variant>
      <vt:variant>
        <vt:i4>0</vt:i4>
      </vt:variant>
      <vt:variant>
        <vt:i4>5</vt:i4>
      </vt:variant>
      <vt:variant>
        <vt:lpwstr>http://www.apt.int/2011-AWG11-DOCS-OUT</vt:lpwstr>
      </vt:variant>
      <vt:variant>
        <vt:lpwstr/>
      </vt:variant>
      <vt:variant>
        <vt:i4>8257598</vt:i4>
      </vt:variant>
      <vt:variant>
        <vt:i4>3</vt:i4>
      </vt:variant>
      <vt:variant>
        <vt:i4>0</vt:i4>
      </vt:variant>
      <vt:variant>
        <vt:i4>5</vt:i4>
      </vt:variant>
      <vt:variant>
        <vt:lpwstr>http://www.apt.int/2011-AWG11-DOCS-TMP</vt:lpwstr>
      </vt:variant>
      <vt:variant>
        <vt:lpwstr/>
      </vt:variant>
      <vt:variant>
        <vt:i4>6357030</vt:i4>
      </vt:variant>
      <vt:variant>
        <vt:i4>0</vt:i4>
      </vt:variant>
      <vt:variant>
        <vt:i4>0</vt:i4>
      </vt:variant>
      <vt:variant>
        <vt:i4>5</vt:i4>
      </vt:variant>
      <vt:variant>
        <vt:lpwstr>http://www.apt.int/2011-AWG11-DOCS-OUT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Tawhid Hussain</cp:lastModifiedBy>
  <cp:revision>26</cp:revision>
  <cp:lastPrinted>2020-01-23T08:43:00Z</cp:lastPrinted>
  <dcterms:created xsi:type="dcterms:W3CDTF">2021-03-30T01:02:00Z</dcterms:created>
  <dcterms:modified xsi:type="dcterms:W3CDTF">2021-04-06T03:30:00Z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