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575D91" w:rsidRPr="00F53F18" w14:paraId="49F76A64" w14:textId="77777777" w:rsidTr="00D06F64">
        <w:trPr>
          <w:cantSplit/>
          <w:trHeight w:val="288"/>
        </w:trPr>
        <w:tc>
          <w:tcPr>
            <w:tcW w:w="1399" w:type="dxa"/>
            <w:vMerge w:val="restart"/>
          </w:tcPr>
          <w:p w14:paraId="61CBA694" w14:textId="77777777" w:rsidR="00575D91" w:rsidRPr="00F53F18" w:rsidRDefault="00575D91" w:rsidP="00D06F64">
            <w:r w:rsidRPr="00F53F18">
              <w:rPr>
                <w:noProof/>
              </w:rPr>
              <w:drawing>
                <wp:inline distT="0" distB="0" distL="0" distR="0" wp14:anchorId="5F606609" wp14:editId="10375DE2">
                  <wp:extent cx="762635" cy="716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CC260B1" w14:textId="77777777" w:rsidR="00575D91" w:rsidRPr="00F53F18" w:rsidRDefault="00575D91" w:rsidP="00D06F64">
            <w:pPr>
              <w:spacing w:before="40"/>
              <w:rPr>
                <w:sz w:val="22"/>
                <w:szCs w:val="22"/>
              </w:rPr>
            </w:pPr>
            <w:r w:rsidRPr="00F53F18">
              <w:rPr>
                <w:sz w:val="22"/>
                <w:szCs w:val="22"/>
              </w:rPr>
              <w:t>ASIA-PACIFIC TELECOMMUNITY</w:t>
            </w:r>
          </w:p>
        </w:tc>
        <w:tc>
          <w:tcPr>
            <w:tcW w:w="2160" w:type="dxa"/>
          </w:tcPr>
          <w:p w14:paraId="280459D8" w14:textId="27074790" w:rsidR="00575D91" w:rsidRPr="00F53F18" w:rsidRDefault="00575D91" w:rsidP="00D06F64">
            <w:pPr>
              <w:keepNext/>
              <w:spacing w:before="40"/>
              <w:outlineLvl w:val="7"/>
              <w:rPr>
                <w:b/>
                <w:bCs/>
              </w:rPr>
            </w:pPr>
          </w:p>
        </w:tc>
      </w:tr>
      <w:tr w:rsidR="00575D91" w:rsidRPr="00F53F18" w14:paraId="73DC00BD" w14:textId="77777777" w:rsidTr="00D06F64">
        <w:trPr>
          <w:cantSplit/>
          <w:trHeight w:val="504"/>
        </w:trPr>
        <w:tc>
          <w:tcPr>
            <w:tcW w:w="1399" w:type="dxa"/>
            <w:vMerge/>
          </w:tcPr>
          <w:p w14:paraId="33B95DA3" w14:textId="77777777" w:rsidR="00575D91" w:rsidRPr="00F53F18" w:rsidRDefault="00575D91" w:rsidP="00D06F64"/>
        </w:tc>
        <w:tc>
          <w:tcPr>
            <w:tcW w:w="5760" w:type="dxa"/>
            <w:vAlign w:val="center"/>
          </w:tcPr>
          <w:p w14:paraId="694A11DA" w14:textId="77777777" w:rsidR="00575D91" w:rsidRPr="00F53F18" w:rsidRDefault="00575D91" w:rsidP="00D06F64">
            <w:pPr>
              <w:spacing w:before="40"/>
              <w:rPr>
                <w:b/>
              </w:rPr>
            </w:pPr>
            <w:r w:rsidRPr="00F53F18">
              <w:rPr>
                <w:b/>
              </w:rPr>
              <w:t>The 28th Meeting of the APT Wireless Group</w:t>
            </w:r>
          </w:p>
          <w:p w14:paraId="599BB7A7" w14:textId="77777777" w:rsidR="00575D91" w:rsidRPr="00F53F18" w:rsidRDefault="00575D91" w:rsidP="00D06F64">
            <w:pPr>
              <w:spacing w:before="40"/>
            </w:pPr>
            <w:r w:rsidRPr="00F53F18">
              <w:rPr>
                <w:b/>
              </w:rPr>
              <w:t>(AWG-28)</w:t>
            </w:r>
          </w:p>
        </w:tc>
        <w:tc>
          <w:tcPr>
            <w:tcW w:w="2160" w:type="dxa"/>
          </w:tcPr>
          <w:p w14:paraId="45E16B3E" w14:textId="3755F32B" w:rsidR="00575D91" w:rsidRPr="00F53F18" w:rsidRDefault="00575D91" w:rsidP="00D06F64">
            <w:pPr>
              <w:spacing w:before="40"/>
              <w:rPr>
                <w:b/>
                <w:bCs/>
                <w:szCs w:val="30"/>
                <w:lang w:bidi="th-TH"/>
              </w:rPr>
            </w:pPr>
          </w:p>
        </w:tc>
      </w:tr>
      <w:tr w:rsidR="00575D91" w:rsidRPr="00F53F18" w14:paraId="14B670C1" w14:textId="77777777" w:rsidTr="00D06F64">
        <w:trPr>
          <w:cantSplit/>
          <w:trHeight w:val="288"/>
        </w:trPr>
        <w:tc>
          <w:tcPr>
            <w:tcW w:w="1399" w:type="dxa"/>
            <w:vMerge/>
          </w:tcPr>
          <w:p w14:paraId="5A153CFB" w14:textId="77777777" w:rsidR="00575D91" w:rsidRPr="00F53F18" w:rsidRDefault="00575D91" w:rsidP="00D06F64">
            <w:pPr>
              <w:rPr>
                <w:lang w:val="en-GB"/>
              </w:rPr>
            </w:pPr>
          </w:p>
        </w:tc>
        <w:tc>
          <w:tcPr>
            <w:tcW w:w="5760" w:type="dxa"/>
            <w:vAlign w:val="bottom"/>
          </w:tcPr>
          <w:p w14:paraId="7BD15FCB" w14:textId="77777777" w:rsidR="00575D91" w:rsidRPr="00F53F18" w:rsidRDefault="00575D91" w:rsidP="00D06F64">
            <w:pPr>
              <w:spacing w:before="40"/>
              <w:rPr>
                <w:b/>
              </w:rPr>
            </w:pPr>
            <w:r w:rsidRPr="00F53F18">
              <w:t xml:space="preserve">6 – 14 September 2021, </w:t>
            </w:r>
            <w:r w:rsidRPr="00F53F18">
              <w:rPr>
                <w:bCs/>
              </w:rPr>
              <w:t>Virtual/Online Meeting</w:t>
            </w:r>
          </w:p>
        </w:tc>
        <w:tc>
          <w:tcPr>
            <w:tcW w:w="2160" w:type="dxa"/>
            <w:vAlign w:val="bottom"/>
          </w:tcPr>
          <w:p w14:paraId="2A54DD31" w14:textId="77777777" w:rsidR="00575D91" w:rsidRPr="00F53F18" w:rsidRDefault="00575D91" w:rsidP="00D06F64">
            <w:pPr>
              <w:spacing w:before="40"/>
              <w:rPr>
                <w:bCs/>
              </w:rPr>
            </w:pPr>
            <w:r w:rsidRPr="00F53F18">
              <w:rPr>
                <w:bCs/>
              </w:rPr>
              <w:t>14 September 2021</w:t>
            </w:r>
          </w:p>
        </w:tc>
      </w:tr>
    </w:tbl>
    <w:p w14:paraId="36104852" w14:textId="77777777" w:rsidR="00575D91" w:rsidRPr="00F53F18" w:rsidRDefault="00575D91" w:rsidP="00575D91">
      <w:pPr>
        <w:spacing w:afterLines="50" w:after="120"/>
        <w:rPr>
          <w:b/>
        </w:rPr>
      </w:pPr>
    </w:p>
    <w:p w14:paraId="5FE4A805" w14:textId="4D47B02E" w:rsidR="00F54537" w:rsidRPr="00D14D1D" w:rsidRDefault="00D14D1D" w:rsidP="00D14D1D">
      <w:pPr>
        <w:rPr>
          <w:bCs/>
          <w:caps/>
        </w:rPr>
      </w:pPr>
      <w:r w:rsidRPr="00D14D1D">
        <w:rPr>
          <w:bCs/>
        </w:rPr>
        <w:t xml:space="preserve">Source: </w:t>
      </w:r>
      <w:r w:rsidRPr="00D14D1D">
        <w:rPr>
          <w:bCs/>
          <w:lang w:val="fr-FR"/>
        </w:rPr>
        <w:t>AWG-2</w:t>
      </w:r>
      <w:r w:rsidRPr="00D14D1D">
        <w:rPr>
          <w:bCs/>
          <w:szCs w:val="30"/>
          <w:lang w:bidi="th-TH"/>
        </w:rPr>
        <w:t>8</w:t>
      </w:r>
      <w:r w:rsidRPr="00D14D1D">
        <w:rPr>
          <w:bCs/>
          <w:lang w:val="fr-FR"/>
        </w:rPr>
        <w:t>/OUT-</w:t>
      </w:r>
      <w:r w:rsidRPr="00D14D1D">
        <w:rPr>
          <w:bCs/>
          <w:szCs w:val="30"/>
          <w:lang w:bidi="th-TH"/>
        </w:rPr>
        <w:t>13</w:t>
      </w:r>
    </w:p>
    <w:p w14:paraId="523EC46E" w14:textId="4D028322" w:rsidR="00D14D1D" w:rsidRDefault="00D14D1D" w:rsidP="00D14D1D">
      <w:pPr>
        <w:rPr>
          <w:caps/>
        </w:rPr>
      </w:pPr>
    </w:p>
    <w:p w14:paraId="746D7AA7" w14:textId="77777777" w:rsidR="00D14D1D" w:rsidRPr="00B355DB" w:rsidRDefault="00D14D1D" w:rsidP="00D14D1D">
      <w:pPr>
        <w:rPr>
          <w:caps/>
        </w:rPr>
      </w:pPr>
    </w:p>
    <w:p w14:paraId="57382EC6" w14:textId="07F1F021" w:rsidR="004D7637" w:rsidRDefault="00974AB6" w:rsidP="00F54537">
      <w:pPr>
        <w:jc w:val="center"/>
        <w:rPr>
          <w:rFonts w:eastAsia="MS Mincho"/>
          <w:b/>
          <w:bCs/>
          <w:caps/>
          <w:lang w:eastAsia="ja-JP"/>
        </w:rPr>
      </w:pPr>
      <w:r>
        <w:rPr>
          <w:rFonts w:eastAsia="MS Mincho"/>
          <w:b/>
          <w:bCs/>
          <w:caps/>
          <w:lang w:eastAsia="ja-JP"/>
        </w:rPr>
        <w:t>Revis</w:t>
      </w:r>
      <w:r w:rsidR="00CC6F80">
        <w:rPr>
          <w:rFonts w:eastAsia="MS Mincho"/>
          <w:b/>
          <w:bCs/>
          <w:caps/>
          <w:lang w:eastAsia="ja-JP"/>
        </w:rPr>
        <w:t>ed</w:t>
      </w:r>
      <w:r>
        <w:rPr>
          <w:rFonts w:eastAsia="MS Mincho"/>
          <w:b/>
          <w:bCs/>
          <w:caps/>
          <w:lang w:eastAsia="ja-JP"/>
        </w:rPr>
        <w:t xml:space="preserve"> </w:t>
      </w:r>
      <w:r w:rsidR="00F54537" w:rsidRPr="00A81779">
        <w:rPr>
          <w:rFonts w:eastAsia="MS Mincho" w:hint="eastAsia"/>
          <w:b/>
          <w:bCs/>
          <w:caps/>
          <w:lang w:eastAsia="ja-JP"/>
        </w:rPr>
        <w:t xml:space="preserve">questionnaire on </w:t>
      </w:r>
      <w:r w:rsidR="00F54537" w:rsidRPr="00A81779">
        <w:rPr>
          <w:rFonts w:eastAsia="MS Mincho"/>
          <w:b/>
          <w:bCs/>
          <w:caps/>
          <w:lang w:eastAsia="ja-JP"/>
        </w:rPr>
        <w:t>Non-beam WPT in 300 – 400</w:t>
      </w:r>
      <w:r w:rsidR="00705EE3" w:rsidRPr="00705EE3">
        <w:rPr>
          <w:b/>
          <w:bCs/>
        </w:rPr>
        <w:t xml:space="preserve"> k</w:t>
      </w:r>
      <w:r w:rsidR="00705EE3" w:rsidRPr="00A81779">
        <w:rPr>
          <w:rFonts w:eastAsia="MS Mincho"/>
          <w:b/>
          <w:bCs/>
          <w:caps/>
          <w:lang w:eastAsia="ja-JP"/>
        </w:rPr>
        <w:t>H</w:t>
      </w:r>
      <w:r w:rsidR="00705EE3" w:rsidRPr="00705EE3">
        <w:rPr>
          <w:b/>
          <w:bCs/>
        </w:rPr>
        <w:t>z</w:t>
      </w:r>
      <w:r w:rsidR="00F54537" w:rsidRPr="00A81779">
        <w:rPr>
          <w:rFonts w:eastAsia="MS Mincho"/>
          <w:b/>
          <w:bCs/>
          <w:caps/>
          <w:lang w:eastAsia="ja-JP"/>
        </w:rPr>
        <w:t xml:space="preserve">, </w:t>
      </w:r>
    </w:p>
    <w:p w14:paraId="69369ADA" w14:textId="1FEFB2C6" w:rsidR="00F54537" w:rsidRPr="00A81779" w:rsidRDefault="00F54537" w:rsidP="00F54537">
      <w:pPr>
        <w:jc w:val="center"/>
        <w:rPr>
          <w:b/>
          <w:bCs/>
          <w:caps/>
          <w:lang w:eastAsia="ja-JP"/>
        </w:rPr>
      </w:pPr>
      <w:r w:rsidRPr="00A81779">
        <w:rPr>
          <w:rFonts w:eastAsia="MS Mincho"/>
          <w:b/>
          <w:bCs/>
          <w:caps/>
          <w:lang w:eastAsia="ja-JP"/>
        </w:rPr>
        <w:t xml:space="preserve">1610 – 1950 </w:t>
      </w:r>
      <w:r w:rsidR="00705EE3" w:rsidRPr="00705EE3">
        <w:rPr>
          <w:b/>
          <w:bCs/>
        </w:rPr>
        <w:t>k</w:t>
      </w:r>
      <w:r w:rsidRPr="00A81779">
        <w:rPr>
          <w:rFonts w:eastAsia="MS Mincho"/>
          <w:b/>
          <w:bCs/>
          <w:caps/>
          <w:lang w:eastAsia="ja-JP"/>
        </w:rPr>
        <w:t>H</w:t>
      </w:r>
      <w:r w:rsidR="00705EE3" w:rsidRPr="00705EE3">
        <w:rPr>
          <w:b/>
          <w:bCs/>
        </w:rPr>
        <w:t>z</w:t>
      </w:r>
      <w:r w:rsidRPr="00A81779">
        <w:rPr>
          <w:rFonts w:eastAsia="MS Mincho"/>
          <w:b/>
          <w:bCs/>
          <w:caps/>
          <w:lang w:eastAsia="ja-JP"/>
        </w:rPr>
        <w:t xml:space="preserve"> and 1950 </w:t>
      </w:r>
      <w:r w:rsidR="004D7637" w:rsidRPr="00A81779">
        <w:rPr>
          <w:rFonts w:eastAsia="MS Mincho"/>
          <w:b/>
          <w:bCs/>
          <w:caps/>
          <w:lang w:eastAsia="ja-JP"/>
        </w:rPr>
        <w:t>–</w:t>
      </w:r>
      <w:r w:rsidR="004D7637">
        <w:rPr>
          <w:rFonts w:eastAsia="MS Mincho"/>
          <w:b/>
          <w:bCs/>
          <w:caps/>
          <w:lang w:eastAsia="ja-JP"/>
        </w:rPr>
        <w:t xml:space="preserve"> </w:t>
      </w:r>
      <w:r w:rsidRPr="00A81779">
        <w:rPr>
          <w:rFonts w:eastAsia="MS Mincho"/>
          <w:b/>
          <w:bCs/>
          <w:caps/>
          <w:lang w:eastAsia="ja-JP"/>
        </w:rPr>
        <w:t>2150</w:t>
      </w:r>
      <w:r w:rsidR="00705EE3">
        <w:rPr>
          <w:rFonts w:eastAsia="MS Mincho"/>
          <w:b/>
          <w:bCs/>
          <w:caps/>
          <w:lang w:eastAsia="ja-JP"/>
        </w:rPr>
        <w:t xml:space="preserve"> </w:t>
      </w:r>
      <w:r w:rsidR="00705EE3" w:rsidRPr="00705EE3">
        <w:rPr>
          <w:b/>
          <w:bCs/>
        </w:rPr>
        <w:t>k</w:t>
      </w:r>
      <w:r w:rsidR="00705EE3" w:rsidRPr="00A81779">
        <w:rPr>
          <w:rFonts w:eastAsia="MS Mincho"/>
          <w:b/>
          <w:bCs/>
          <w:caps/>
          <w:lang w:eastAsia="ja-JP"/>
        </w:rPr>
        <w:t>H</w:t>
      </w:r>
      <w:r w:rsidR="00705EE3" w:rsidRPr="00705EE3">
        <w:rPr>
          <w:b/>
          <w:bCs/>
        </w:rPr>
        <w:t>z</w:t>
      </w:r>
      <w:r w:rsidRPr="00A81779">
        <w:rPr>
          <w:rFonts w:eastAsia="MS Mincho"/>
          <w:b/>
          <w:bCs/>
          <w:caps/>
          <w:lang w:eastAsia="ja-JP"/>
        </w:rPr>
        <w:t xml:space="preserve"> </w:t>
      </w:r>
    </w:p>
    <w:p w14:paraId="6EDF9202" w14:textId="77777777" w:rsidR="00F54537" w:rsidRPr="005E3896" w:rsidRDefault="00F54537" w:rsidP="00F54537">
      <w:pPr>
        <w:jc w:val="both"/>
        <w:rPr>
          <w:bCs/>
          <w:sz w:val="6"/>
        </w:rPr>
      </w:pPr>
    </w:p>
    <w:p w14:paraId="11F13763" w14:textId="77777777" w:rsidR="00F54537" w:rsidRPr="00D84CEE" w:rsidRDefault="00F54537" w:rsidP="00F54537">
      <w:pPr>
        <w:jc w:val="both"/>
        <w:rPr>
          <w:sz w:val="10"/>
        </w:rPr>
      </w:pPr>
    </w:p>
    <w:p w14:paraId="6DE690BA" w14:textId="77777777" w:rsidR="00F54537" w:rsidRDefault="00F54537" w:rsidP="00F54537">
      <w:pPr>
        <w:jc w:val="both"/>
      </w:pPr>
    </w:p>
    <w:p w14:paraId="414B1F83" w14:textId="77777777" w:rsidR="00F54537" w:rsidRDefault="00F54537" w:rsidP="00F54537">
      <w:pPr>
        <w:jc w:val="center"/>
        <w:rPr>
          <w:b/>
          <w:sz w:val="28"/>
          <w:szCs w:val="28"/>
        </w:rPr>
      </w:pPr>
      <w:r w:rsidRPr="0055601E">
        <w:rPr>
          <w:b/>
          <w:sz w:val="28"/>
          <w:szCs w:val="28"/>
        </w:rPr>
        <w:t>Section 1: Elementary Part</w:t>
      </w:r>
    </w:p>
    <w:p w14:paraId="7A04CCD0" w14:textId="77777777" w:rsidR="00F54537" w:rsidRDefault="00F54537" w:rsidP="00F54537">
      <w:pPr>
        <w:jc w:val="center"/>
      </w:pPr>
    </w:p>
    <w:p w14:paraId="25323ACE" w14:textId="77777777" w:rsidR="00F54537" w:rsidRDefault="00F54537" w:rsidP="00F54537">
      <w:pPr>
        <w:numPr>
          <w:ilvl w:val="0"/>
          <w:numId w:val="20"/>
        </w:numPr>
        <w:jc w:val="both"/>
        <w:rPr>
          <w:b/>
        </w:rPr>
      </w:pPr>
      <w:r w:rsidRPr="0055601E">
        <w:rPr>
          <w:b/>
        </w:rPr>
        <w:t>Introduction:</w:t>
      </w:r>
    </w:p>
    <w:p w14:paraId="1306B267" w14:textId="77777777" w:rsidR="00F54537" w:rsidRDefault="00F54537" w:rsidP="00F54537">
      <w:pPr>
        <w:spacing w:before="120"/>
        <w:ind w:left="360"/>
      </w:pPr>
    </w:p>
    <w:p w14:paraId="02F6CA6D" w14:textId="77777777" w:rsidR="00F54537" w:rsidRDefault="00F54537" w:rsidP="00F54537">
      <w:pPr>
        <w:jc w:val="both"/>
        <w:rPr>
          <w:lang w:eastAsia="ko-KR"/>
        </w:rPr>
      </w:pPr>
      <w:r w:rsidRPr="00A903FD">
        <w:rPr>
          <w:lang w:eastAsia="ko-KR"/>
        </w:rPr>
        <w:t>Wireless Power Transmission</w:t>
      </w:r>
      <w:r>
        <w:rPr>
          <w:lang w:eastAsia="ko-KR"/>
        </w:rPr>
        <w:t xml:space="preserve"> (</w:t>
      </w:r>
      <w:r w:rsidRPr="00A903FD">
        <w:rPr>
          <w:lang w:eastAsia="ko-KR"/>
        </w:rPr>
        <w:t>WPT</w:t>
      </w:r>
      <w:r>
        <w:rPr>
          <w:lang w:eastAsia="ko-KR"/>
        </w:rPr>
        <w:t xml:space="preserve">) </w:t>
      </w:r>
      <w:r w:rsidRPr="00A903FD">
        <w:rPr>
          <w:lang w:eastAsia="ko-KR"/>
        </w:rPr>
        <w:t xml:space="preserve">is a technology </w:t>
      </w:r>
      <w:r>
        <w:rPr>
          <w:lang w:eastAsia="ko-KR"/>
        </w:rPr>
        <w:t xml:space="preserve">that allows to transmit </w:t>
      </w:r>
      <w:r w:rsidRPr="00A903FD">
        <w:rPr>
          <w:lang w:eastAsia="ko-KR"/>
        </w:rPr>
        <w:t xml:space="preserve">electrical energy from a power source to an electrical load without an interconnection. Wireless </w:t>
      </w:r>
      <w:r>
        <w:rPr>
          <w:lang w:eastAsia="ko-KR"/>
        </w:rPr>
        <w:t xml:space="preserve">power </w:t>
      </w:r>
      <w:r w:rsidRPr="00A903FD">
        <w:rPr>
          <w:lang w:eastAsia="ko-KR"/>
        </w:rPr>
        <w:t xml:space="preserve">transmission </w:t>
      </w:r>
      <w:r>
        <w:rPr>
          <w:lang w:eastAsia="ko-KR"/>
        </w:rPr>
        <w:t>has proven</w:t>
      </w:r>
      <w:r w:rsidRPr="00A903FD">
        <w:rPr>
          <w:lang w:eastAsia="ko-KR"/>
        </w:rPr>
        <w:t xml:space="preserve"> useful especially where connecting devices with wires </w:t>
      </w:r>
      <w:r>
        <w:rPr>
          <w:lang w:eastAsia="ko-KR"/>
        </w:rPr>
        <w:t>is</w:t>
      </w:r>
      <w:r w:rsidRPr="00A903FD">
        <w:rPr>
          <w:lang w:eastAsia="ko-KR"/>
        </w:rPr>
        <w:t xml:space="preserve"> inconvenient or dangerous. </w:t>
      </w:r>
    </w:p>
    <w:p w14:paraId="50C06321" w14:textId="77777777" w:rsidR="00F54537" w:rsidRPr="00A903FD" w:rsidRDefault="00F54537" w:rsidP="00F54537">
      <w:pPr>
        <w:jc w:val="both"/>
        <w:rPr>
          <w:lang w:eastAsia="ko-KR"/>
        </w:rPr>
      </w:pPr>
    </w:p>
    <w:p w14:paraId="7FA7D748" w14:textId="77777777" w:rsidR="00F54537" w:rsidRDefault="00F54537" w:rsidP="00F54537">
      <w:pPr>
        <w:jc w:val="both"/>
        <w:rPr>
          <w:lang w:eastAsia="ko-KR"/>
        </w:rPr>
      </w:pPr>
      <w:r w:rsidRPr="004C5F18">
        <w:rPr>
          <w:lang w:eastAsia="ko-KR"/>
        </w:rPr>
        <w:t xml:space="preserve"> </w:t>
      </w:r>
      <w:r>
        <w:rPr>
          <w:lang w:eastAsia="ko-KR"/>
        </w:rPr>
        <w:t>At the AWG-26</w:t>
      </w:r>
      <w:r w:rsidRPr="008D783F">
        <w:rPr>
          <w:lang w:eastAsia="ko-KR"/>
        </w:rPr>
        <w:t>th</w:t>
      </w:r>
      <w:r>
        <w:rPr>
          <w:lang w:eastAsia="ko-KR"/>
        </w:rPr>
        <w:t xml:space="preserve"> meeting, a recommendation for 100 – 148.5kHz band using inductive technology was approved in the plenary meeting, on top of the previously approved 6765 – 6795kHz frequency band using magnetic resonant technology.  </w:t>
      </w:r>
    </w:p>
    <w:p w14:paraId="64FAE462" w14:textId="77777777" w:rsidR="00F54537" w:rsidRDefault="00F54537" w:rsidP="00F54537">
      <w:pPr>
        <w:jc w:val="both"/>
        <w:rPr>
          <w:lang w:eastAsia="ko-KR"/>
        </w:rPr>
      </w:pPr>
    </w:p>
    <w:p w14:paraId="08186DEE" w14:textId="77777777" w:rsidR="00F54537" w:rsidRDefault="00F54537" w:rsidP="00F54537">
      <w:pPr>
        <w:jc w:val="both"/>
        <w:rPr>
          <w:lang w:eastAsia="ko-KR"/>
        </w:rPr>
      </w:pPr>
      <w:r w:rsidRPr="008D783F">
        <w:rPr>
          <w:lang w:eastAsia="ko-KR"/>
        </w:rPr>
        <w:t>The WP</w:t>
      </w:r>
      <w:r>
        <w:rPr>
          <w:lang w:eastAsia="ko-KR"/>
        </w:rPr>
        <w:t>T</w:t>
      </w:r>
      <w:r w:rsidRPr="008D783F">
        <w:rPr>
          <w:lang w:eastAsia="ko-KR"/>
        </w:rPr>
        <w:t xml:space="preserve"> industry </w:t>
      </w:r>
      <w:r>
        <w:rPr>
          <w:lang w:eastAsia="ko-KR"/>
        </w:rPr>
        <w:t>continues to be</w:t>
      </w:r>
      <w:r w:rsidRPr="008D783F">
        <w:rPr>
          <w:lang w:eastAsia="ko-KR"/>
        </w:rPr>
        <w:t xml:space="preserve"> in a period of </w:t>
      </w:r>
      <w:r>
        <w:rPr>
          <w:lang w:eastAsia="ko-KR"/>
        </w:rPr>
        <w:t xml:space="preserve">fast </w:t>
      </w:r>
      <w:r w:rsidRPr="008D783F">
        <w:rPr>
          <w:lang w:eastAsia="ko-KR"/>
        </w:rPr>
        <w:t xml:space="preserve">development and growth. </w:t>
      </w:r>
      <w:r w:rsidRPr="00E11E4A">
        <w:rPr>
          <w:lang w:eastAsia="ko-KR"/>
        </w:rPr>
        <w:t>Wireless charging provides more convenience than wired charging, but has lagged in efficiency, power delivery, and charging time. Wireless charging is especially useful for small portable devices, where the size or form-factor of the device may make wired charging difficult. These smaller devices require smaller charging assemblies which are more efficient at higher frequencies. Broader availability of WPT frequencies will continue to play an important role in the success of innovation and improving the consumer experience.</w:t>
      </w:r>
    </w:p>
    <w:p w14:paraId="2C3DED46" w14:textId="77777777" w:rsidR="00F54537" w:rsidRPr="00E11E4A" w:rsidRDefault="00F54537" w:rsidP="00F54537">
      <w:pPr>
        <w:jc w:val="both"/>
        <w:rPr>
          <w:lang w:eastAsia="ko-KR"/>
        </w:rPr>
      </w:pPr>
    </w:p>
    <w:p w14:paraId="5EC4578A" w14:textId="77777777" w:rsidR="00F54537" w:rsidRDefault="00F54537" w:rsidP="00F54537">
      <w:pPr>
        <w:jc w:val="both"/>
        <w:rPr>
          <w:lang w:eastAsia="ko-KR"/>
        </w:rPr>
      </w:pPr>
      <w:r w:rsidRPr="00E11E4A">
        <w:rPr>
          <w:lang w:eastAsia="ko-KR"/>
        </w:rPr>
        <w:t xml:space="preserve">With respect to the current WPT inductive technology market, additional frequencies other than 100-148.5kHz are being used to pursue a higher efficiency and faster charging speed, to provide charging in smaller devices, and to avoid vehicle key fob or smart key interference from emerging portable WPT applications. </w:t>
      </w:r>
    </w:p>
    <w:p w14:paraId="2D5F436B" w14:textId="77777777" w:rsidR="00F54537" w:rsidRPr="00E11E4A" w:rsidRDefault="00F54537" w:rsidP="00F54537">
      <w:pPr>
        <w:jc w:val="both"/>
        <w:rPr>
          <w:lang w:eastAsia="ko-KR"/>
        </w:rPr>
      </w:pPr>
    </w:p>
    <w:p w14:paraId="3AAA2422" w14:textId="77777777" w:rsidR="00F54537" w:rsidRDefault="00F54537" w:rsidP="00F54537">
      <w:pPr>
        <w:jc w:val="both"/>
        <w:rPr>
          <w:lang w:eastAsia="ko-KR"/>
        </w:rPr>
      </w:pPr>
      <w:r w:rsidRPr="00E11E4A">
        <w:rPr>
          <w:lang w:eastAsia="ko-KR"/>
        </w:rPr>
        <w:t xml:space="preserve">Therefore, it is important to start studying other frequencies in ranges where wireless charging is currently implemented, where regulatory limits </w:t>
      </w:r>
      <w:r>
        <w:rPr>
          <w:lang w:eastAsia="ko-KR"/>
        </w:rPr>
        <w:t xml:space="preserve">in most regions </w:t>
      </w:r>
      <w:r w:rsidRPr="00E11E4A">
        <w:rPr>
          <w:lang w:eastAsia="ko-KR"/>
        </w:rPr>
        <w:t>currently allow for WPT operation, and where there is limited risk of harmful interference to incumbent radiocommunication services,</w:t>
      </w:r>
      <w:r w:rsidRPr="008D783F">
        <w:rPr>
          <w:lang w:eastAsia="ko-KR"/>
        </w:rPr>
        <w:t xml:space="preserve"> such as </w:t>
      </w:r>
      <w:r>
        <w:rPr>
          <w:lang w:eastAsia="ko-KR"/>
        </w:rPr>
        <w:t xml:space="preserve">the </w:t>
      </w:r>
      <w:r w:rsidRPr="008D783F">
        <w:rPr>
          <w:lang w:eastAsia="ko-KR"/>
        </w:rPr>
        <w:t xml:space="preserve">frequency </w:t>
      </w:r>
      <w:r>
        <w:rPr>
          <w:lang w:eastAsia="ko-KR"/>
        </w:rPr>
        <w:t>ranges</w:t>
      </w:r>
      <w:r w:rsidRPr="008D783F">
        <w:rPr>
          <w:lang w:eastAsia="ko-KR"/>
        </w:rPr>
        <w:t xml:space="preserve"> 300-400 kHz</w:t>
      </w:r>
      <w:r>
        <w:rPr>
          <w:lang w:eastAsia="ko-KR"/>
        </w:rPr>
        <w:t>, 1610 – 1950 kHz</w:t>
      </w:r>
      <w:r w:rsidRPr="008D783F">
        <w:rPr>
          <w:lang w:eastAsia="ko-KR"/>
        </w:rPr>
        <w:t xml:space="preserve"> and </w:t>
      </w:r>
      <w:r>
        <w:rPr>
          <w:lang w:eastAsia="ko-KR"/>
        </w:rPr>
        <w:t>1950</w:t>
      </w:r>
      <w:r w:rsidRPr="008D783F">
        <w:rPr>
          <w:lang w:eastAsia="ko-KR"/>
        </w:rPr>
        <w:t xml:space="preserve"> – 2150kHz. </w:t>
      </w:r>
    </w:p>
    <w:p w14:paraId="2C38F209" w14:textId="77777777" w:rsidR="00F54537" w:rsidRPr="008D783F" w:rsidRDefault="00F54537" w:rsidP="00F54537">
      <w:pPr>
        <w:jc w:val="both"/>
        <w:rPr>
          <w:lang w:eastAsia="ko-KR"/>
        </w:rPr>
      </w:pPr>
    </w:p>
    <w:p w14:paraId="1FAA1A43" w14:textId="77777777" w:rsidR="00F54537" w:rsidRPr="00A903FD" w:rsidRDefault="00F54537" w:rsidP="00F54537">
      <w:pPr>
        <w:jc w:val="both"/>
        <w:rPr>
          <w:lang w:eastAsia="ko-KR"/>
        </w:rPr>
      </w:pPr>
      <w:r w:rsidRPr="00A903FD">
        <w:rPr>
          <w:lang w:eastAsia="ko-KR"/>
        </w:rPr>
        <w:t xml:space="preserve">Your response will be reviewed </w:t>
      </w:r>
      <w:r>
        <w:rPr>
          <w:lang w:eastAsia="ko-KR"/>
        </w:rPr>
        <w:t>and</w:t>
      </w:r>
      <w:r w:rsidRPr="00A903FD">
        <w:rPr>
          <w:lang w:eastAsia="ko-KR"/>
        </w:rPr>
        <w:t xml:space="preserve"> incorporate</w:t>
      </w:r>
      <w:r>
        <w:rPr>
          <w:lang w:eastAsia="ko-KR"/>
        </w:rPr>
        <w:t>d</w:t>
      </w:r>
      <w:r w:rsidRPr="00A903FD">
        <w:rPr>
          <w:lang w:eastAsia="ko-KR"/>
        </w:rPr>
        <w:t xml:space="preserve"> into TG-WPT deliverables such as </w:t>
      </w:r>
      <w:r>
        <w:rPr>
          <w:lang w:eastAsia="ko-KR"/>
        </w:rPr>
        <w:t xml:space="preserve">an </w:t>
      </w:r>
      <w:r w:rsidRPr="00A903FD">
        <w:rPr>
          <w:lang w:eastAsia="ko-KR"/>
        </w:rPr>
        <w:t>APT Survey Report to share among the APT countries.</w:t>
      </w:r>
    </w:p>
    <w:p w14:paraId="5BBE51C2" w14:textId="77777777" w:rsidR="00F54537" w:rsidRDefault="00F54537" w:rsidP="00F54537">
      <w:pPr>
        <w:spacing w:before="120"/>
        <w:ind w:left="360"/>
      </w:pPr>
    </w:p>
    <w:p w14:paraId="2F535C04" w14:textId="70846345" w:rsidR="00F54537" w:rsidRDefault="00F54537" w:rsidP="00F54537">
      <w:pPr>
        <w:spacing w:before="120"/>
        <w:ind w:left="360"/>
      </w:pPr>
    </w:p>
    <w:p w14:paraId="2BFDC572" w14:textId="77777777" w:rsidR="00F54537" w:rsidRDefault="00F54537" w:rsidP="00D14D1D">
      <w:pPr>
        <w:rPr>
          <w:b/>
        </w:rPr>
      </w:pPr>
    </w:p>
    <w:p w14:paraId="418C5E89" w14:textId="77777777" w:rsidR="00F54537" w:rsidRDefault="00F54537" w:rsidP="00F54537">
      <w:pPr>
        <w:numPr>
          <w:ilvl w:val="0"/>
          <w:numId w:val="20"/>
        </w:numPr>
        <w:jc w:val="both"/>
        <w:rPr>
          <w:b/>
        </w:rPr>
      </w:pPr>
      <w:r>
        <w:rPr>
          <w:b/>
        </w:rPr>
        <w:lastRenderedPageBreak/>
        <w:t>Objective of the Questionnaire:</w:t>
      </w:r>
    </w:p>
    <w:p w14:paraId="4113897B" w14:textId="77777777" w:rsidR="00F54537" w:rsidRDefault="00F54537" w:rsidP="00F54537">
      <w:pPr>
        <w:ind w:left="360"/>
        <w:rPr>
          <w:b/>
        </w:rPr>
      </w:pPr>
    </w:p>
    <w:p w14:paraId="258E1A1D" w14:textId="77777777" w:rsidR="00F54537" w:rsidRPr="00F97BDB" w:rsidRDefault="00F54537" w:rsidP="00F54537">
      <w:pPr>
        <w:jc w:val="both"/>
        <w:rPr>
          <w:lang w:eastAsia="ko-KR"/>
        </w:rPr>
      </w:pPr>
      <w:r w:rsidRPr="00F97BDB">
        <w:rPr>
          <w:lang w:eastAsia="ko-KR"/>
        </w:rPr>
        <w:t xml:space="preserve">The purpose of this survey is to collect information from administrations on the regulatory status for the bands </w:t>
      </w:r>
      <w:r>
        <w:rPr>
          <w:lang w:eastAsia="ko-KR"/>
        </w:rPr>
        <w:t>300 – 400kHz, 1610 – 1950 kHz</w:t>
      </w:r>
      <w:r w:rsidRPr="00F97BDB">
        <w:rPr>
          <w:lang w:eastAsia="ko-KR"/>
        </w:rPr>
        <w:t xml:space="preserve"> and 1950 – 2150kHz in the Asia Pacific region for WPT and the incumbent systems to be protected from non-beam WPT mobile and portable devices. The results of the survey will form the basis for an APT report on regulatory status of WPT in these bands in the Asia Pacific.</w:t>
      </w:r>
      <w:r w:rsidRPr="00F97BDB">
        <w:rPr>
          <w:rFonts w:hint="eastAsia"/>
          <w:lang w:eastAsia="ko-KR"/>
        </w:rPr>
        <w:t xml:space="preserve"> </w:t>
      </w:r>
    </w:p>
    <w:p w14:paraId="578C89A0" w14:textId="77777777" w:rsidR="00F54537" w:rsidRDefault="00F54537" w:rsidP="00F54537">
      <w:pPr>
        <w:ind w:left="360"/>
        <w:rPr>
          <w:b/>
        </w:rPr>
      </w:pPr>
    </w:p>
    <w:p w14:paraId="458896B7" w14:textId="77777777" w:rsidR="00F54537" w:rsidRDefault="00F54537" w:rsidP="00F54537">
      <w:pPr>
        <w:numPr>
          <w:ilvl w:val="0"/>
          <w:numId w:val="20"/>
        </w:numPr>
        <w:jc w:val="both"/>
        <w:rPr>
          <w:b/>
        </w:rPr>
      </w:pPr>
      <w:r>
        <w:rPr>
          <w:b/>
        </w:rPr>
        <w:t>Responsible Group:</w:t>
      </w:r>
    </w:p>
    <w:p w14:paraId="240AD149" w14:textId="77777777" w:rsidR="00F54537" w:rsidRDefault="00F54537" w:rsidP="00F54537">
      <w:pPr>
        <w:ind w:left="360"/>
        <w:rPr>
          <w:b/>
        </w:rPr>
      </w:pPr>
    </w:p>
    <w:p w14:paraId="4E0B9916" w14:textId="77777777" w:rsidR="00F54537" w:rsidRDefault="00F54537" w:rsidP="00F54537">
      <w:pPr>
        <w:ind w:left="360"/>
      </w:pPr>
      <w:r>
        <w:t xml:space="preserve">Task Group on Wireless Power Transmission (TG WPT) </w:t>
      </w:r>
    </w:p>
    <w:p w14:paraId="2DFCCA58" w14:textId="77777777" w:rsidR="00F54537" w:rsidRPr="00FA3184" w:rsidRDefault="00F54537" w:rsidP="00F54537">
      <w:pPr>
        <w:ind w:left="360"/>
      </w:pPr>
    </w:p>
    <w:p w14:paraId="55EB5447" w14:textId="77777777" w:rsidR="00F54537" w:rsidRDefault="00F54537" w:rsidP="00F54537">
      <w:pPr>
        <w:numPr>
          <w:ilvl w:val="0"/>
          <w:numId w:val="20"/>
        </w:numPr>
        <w:jc w:val="both"/>
        <w:rPr>
          <w:b/>
        </w:rPr>
      </w:pPr>
      <w:r>
        <w:rPr>
          <w:b/>
        </w:rPr>
        <w:t>Rapporteur of the Questionnaire:</w:t>
      </w:r>
    </w:p>
    <w:p w14:paraId="400D1E7B" w14:textId="77777777" w:rsidR="00F54537" w:rsidRDefault="00F54537" w:rsidP="00F54537">
      <w:pPr>
        <w:ind w:left="360"/>
        <w:rPr>
          <w:b/>
        </w:rPr>
      </w:pPr>
    </w:p>
    <w:p w14:paraId="525723BB" w14:textId="77777777" w:rsidR="00F54537" w:rsidRDefault="00F54537" w:rsidP="00F54537">
      <w:pPr>
        <w:ind w:left="360"/>
      </w:pPr>
      <w:r>
        <w:t xml:space="preserve">Mr. Chan-Hyung Chung,  </w:t>
      </w:r>
      <w:hyperlink r:id="rId8" w:history="1">
        <w:r w:rsidRPr="001B3C44">
          <w:rPr>
            <w:rStyle w:val="Hyperlink"/>
            <w:rFonts w:cs="Angsana New"/>
          </w:rPr>
          <w:t>backbum@rapa.or.kr</w:t>
        </w:r>
      </w:hyperlink>
      <w:r>
        <w:t xml:space="preserve">  (Chairman of TG WPT)</w:t>
      </w:r>
    </w:p>
    <w:p w14:paraId="7402AEF9" w14:textId="77777777" w:rsidR="00F54537" w:rsidRPr="00FA3184" w:rsidRDefault="00F54537" w:rsidP="00F54537">
      <w:pPr>
        <w:ind w:left="360"/>
      </w:pPr>
    </w:p>
    <w:p w14:paraId="25FF71D5" w14:textId="77777777" w:rsidR="00F54537" w:rsidRDefault="00F54537" w:rsidP="00F54537">
      <w:pPr>
        <w:numPr>
          <w:ilvl w:val="0"/>
          <w:numId w:val="20"/>
        </w:numPr>
        <w:jc w:val="both"/>
        <w:rPr>
          <w:b/>
        </w:rPr>
      </w:pPr>
      <w:r>
        <w:rPr>
          <w:b/>
        </w:rPr>
        <w:t>Meeting at which the Questionnaire was approved:</w:t>
      </w:r>
    </w:p>
    <w:p w14:paraId="53BEB718" w14:textId="77777777" w:rsidR="00F54537" w:rsidRDefault="00F54537" w:rsidP="00F54537">
      <w:pPr>
        <w:rPr>
          <w:b/>
        </w:rPr>
      </w:pPr>
    </w:p>
    <w:p w14:paraId="5682EED5" w14:textId="687D0FB7" w:rsidR="00F54537" w:rsidRPr="004F0CC7" w:rsidRDefault="00F54537" w:rsidP="00F54537">
      <w:pPr>
        <w:ind w:left="360"/>
      </w:pPr>
      <w:r>
        <w:t>AWG-2</w:t>
      </w:r>
      <w:r w:rsidR="0012040A">
        <w:t>8</w:t>
      </w:r>
      <w:r>
        <w:t xml:space="preserve"> Document: AWG-2</w:t>
      </w:r>
      <w:r w:rsidR="0012040A">
        <w:t>8</w:t>
      </w:r>
      <w:r>
        <w:t>/OUT-</w:t>
      </w:r>
      <w:r w:rsidR="00D14D1D">
        <w:t>13</w:t>
      </w:r>
    </w:p>
    <w:p w14:paraId="7811366B" w14:textId="77777777" w:rsidR="00F54537" w:rsidRDefault="00F54537" w:rsidP="00F54537">
      <w:pPr>
        <w:rPr>
          <w:b/>
        </w:rPr>
      </w:pPr>
    </w:p>
    <w:p w14:paraId="4761AD4B" w14:textId="77777777" w:rsidR="00F54537" w:rsidRDefault="00F54537" w:rsidP="00F54537">
      <w:pPr>
        <w:numPr>
          <w:ilvl w:val="0"/>
          <w:numId w:val="20"/>
        </w:numPr>
        <w:jc w:val="both"/>
        <w:rPr>
          <w:b/>
        </w:rPr>
      </w:pPr>
      <w:r>
        <w:rPr>
          <w:b/>
        </w:rPr>
        <w:t>Target Responder:</w:t>
      </w:r>
    </w:p>
    <w:p w14:paraId="0941EAFE" w14:textId="77777777" w:rsidR="00F54537" w:rsidRDefault="00F54537" w:rsidP="00F54537">
      <w:pPr>
        <w:ind w:left="360"/>
        <w:rPr>
          <w:b/>
        </w:rPr>
      </w:pPr>
    </w:p>
    <w:p w14:paraId="40E0D675" w14:textId="77777777" w:rsidR="00F54537" w:rsidRDefault="00F54537" w:rsidP="00F54537">
      <w:pPr>
        <w:ind w:left="360"/>
      </w:pPr>
      <w:r>
        <w:t>APT Members</w:t>
      </w:r>
    </w:p>
    <w:p w14:paraId="0C902B96" w14:textId="77777777" w:rsidR="00F54537" w:rsidRPr="00FA3184" w:rsidRDefault="00F54537" w:rsidP="00F54537">
      <w:pPr>
        <w:ind w:left="360"/>
      </w:pPr>
      <w:r w:rsidRPr="00FA3184">
        <w:t xml:space="preserve"> </w:t>
      </w:r>
    </w:p>
    <w:p w14:paraId="11E4CE3F" w14:textId="77777777" w:rsidR="00F54537" w:rsidRDefault="00F54537" w:rsidP="00F54537">
      <w:pPr>
        <w:numPr>
          <w:ilvl w:val="0"/>
          <w:numId w:val="20"/>
        </w:numPr>
        <w:jc w:val="both"/>
        <w:rPr>
          <w:b/>
        </w:rPr>
      </w:pPr>
      <w:r>
        <w:rPr>
          <w:b/>
        </w:rPr>
        <w:t>Deadline for Responses:</w:t>
      </w:r>
    </w:p>
    <w:p w14:paraId="11C8F592" w14:textId="77777777" w:rsidR="00F54537" w:rsidRDefault="00F54537" w:rsidP="00F54537">
      <w:pPr>
        <w:rPr>
          <w:b/>
        </w:rPr>
      </w:pPr>
    </w:p>
    <w:p w14:paraId="65819BBB" w14:textId="77777777" w:rsidR="00F54537" w:rsidRDefault="00F54537" w:rsidP="00F54537">
      <w:pPr>
        <w:ind w:left="360"/>
        <w:rPr>
          <w:b/>
          <w:sz w:val="28"/>
          <w:szCs w:val="28"/>
        </w:rPr>
      </w:pPr>
      <w:r>
        <w:t>AWG-29</w:t>
      </w:r>
    </w:p>
    <w:p w14:paraId="38404FE4" w14:textId="77777777" w:rsidR="00F54537" w:rsidRDefault="00F54537" w:rsidP="00F54537">
      <w:pPr>
        <w:jc w:val="center"/>
        <w:rPr>
          <w:b/>
          <w:sz w:val="28"/>
          <w:szCs w:val="28"/>
        </w:rPr>
      </w:pPr>
    </w:p>
    <w:p w14:paraId="1645BA71" w14:textId="77777777" w:rsidR="00F54537" w:rsidRDefault="00F54537" w:rsidP="00F54537">
      <w:pPr>
        <w:rPr>
          <w:b/>
          <w:sz w:val="28"/>
          <w:szCs w:val="28"/>
        </w:rPr>
      </w:pPr>
      <w:r>
        <w:rPr>
          <w:b/>
          <w:sz w:val="28"/>
          <w:szCs w:val="28"/>
        </w:rPr>
        <w:br w:type="page"/>
      </w:r>
    </w:p>
    <w:p w14:paraId="0C0E4803" w14:textId="77777777" w:rsidR="00F54537" w:rsidRDefault="00F54537" w:rsidP="00F54537">
      <w:pPr>
        <w:jc w:val="center"/>
        <w:rPr>
          <w:b/>
          <w:sz w:val="28"/>
          <w:szCs w:val="28"/>
        </w:rPr>
      </w:pPr>
      <w:r>
        <w:rPr>
          <w:b/>
          <w:sz w:val="28"/>
          <w:szCs w:val="28"/>
        </w:rPr>
        <w:lastRenderedPageBreak/>
        <w:t>Section 2</w:t>
      </w:r>
      <w:r w:rsidRPr="0055601E">
        <w:rPr>
          <w:b/>
          <w:sz w:val="28"/>
          <w:szCs w:val="28"/>
        </w:rPr>
        <w:t xml:space="preserve">: </w:t>
      </w:r>
      <w:r>
        <w:rPr>
          <w:b/>
          <w:sz w:val="28"/>
          <w:szCs w:val="28"/>
        </w:rPr>
        <w:t>Questionnaire</w:t>
      </w:r>
      <w:r w:rsidRPr="0055601E">
        <w:rPr>
          <w:b/>
          <w:sz w:val="28"/>
          <w:szCs w:val="28"/>
        </w:rPr>
        <w:t xml:space="preserve"> Part</w:t>
      </w:r>
    </w:p>
    <w:p w14:paraId="1AED4F18" w14:textId="77777777" w:rsidR="00F54537" w:rsidRDefault="00F54537" w:rsidP="00F54537">
      <w:pPr>
        <w:jc w:val="center"/>
        <w:rPr>
          <w:b/>
          <w:sz w:val="28"/>
          <w:szCs w:val="28"/>
        </w:rPr>
      </w:pPr>
    </w:p>
    <w:p w14:paraId="1D000172" w14:textId="77777777" w:rsidR="00F54537" w:rsidRPr="00346F23" w:rsidRDefault="00F54537" w:rsidP="00F54537">
      <w:pPr>
        <w:rPr>
          <w:b/>
        </w:rPr>
      </w:pPr>
      <w:r w:rsidRPr="00346F23">
        <w:rPr>
          <w:rFonts w:eastAsia="MS Mincho" w:hint="eastAsia"/>
          <w:b/>
          <w:lang w:eastAsia="ja-JP"/>
        </w:rPr>
        <w:t>Questions</w:t>
      </w:r>
      <w:r w:rsidRPr="00346F23">
        <w:rPr>
          <w:b/>
        </w:rPr>
        <w:t>:</w:t>
      </w:r>
    </w:p>
    <w:p w14:paraId="24442EF5" w14:textId="77777777" w:rsidR="00F54537" w:rsidRPr="00C01865" w:rsidRDefault="00F54537" w:rsidP="00F54537">
      <w:pPr>
        <w:pStyle w:val="ListParagraph"/>
        <w:ind w:left="960"/>
        <w:rPr>
          <w:b/>
        </w:rPr>
      </w:pPr>
    </w:p>
    <w:p w14:paraId="66CA3DD9" w14:textId="7DD98E0B" w:rsidR="00F54537" w:rsidRDefault="0012040A" w:rsidP="00F54537">
      <w:pPr>
        <w:pStyle w:val="ListParagraph"/>
        <w:numPr>
          <w:ilvl w:val="0"/>
          <w:numId w:val="21"/>
        </w:numPr>
        <w:spacing w:after="120"/>
        <w:jc w:val="both"/>
      </w:pPr>
      <w:r>
        <w:t>Can</w:t>
      </w:r>
      <w:r w:rsidR="00F54537">
        <w:t xml:space="preserve"> n</w:t>
      </w:r>
      <w:r w:rsidR="00F54537">
        <w:rPr>
          <w:rFonts w:hint="eastAsia"/>
        </w:rPr>
        <w:t>on-</w:t>
      </w:r>
      <w:r w:rsidR="00F54537">
        <w:t>b</w:t>
      </w:r>
      <w:r w:rsidR="00F54537" w:rsidRPr="001119A3">
        <w:rPr>
          <w:rFonts w:hint="eastAsia"/>
        </w:rPr>
        <w:t>eam WPT</w:t>
      </w:r>
      <w:r w:rsidR="00F54537">
        <w:t xml:space="preserve"> mobile and portable devices operate in below frequency ranges</w:t>
      </w:r>
      <w:r>
        <w:t xml:space="preserve"> in your cou</w:t>
      </w:r>
      <w:r w:rsidR="00AC67A9">
        <w:t>n</w:t>
      </w:r>
      <w:r>
        <w:t>try</w:t>
      </w:r>
      <w:r w:rsidR="00F54537">
        <w:t xml:space="preserve">? </w:t>
      </w:r>
    </w:p>
    <w:p w14:paraId="77B3ADA8" w14:textId="77777777" w:rsidR="00F54537" w:rsidRDefault="00F54537" w:rsidP="00F54537">
      <w:pPr>
        <w:pStyle w:val="ListParagraph"/>
        <w:ind w:left="960"/>
      </w:pPr>
      <w:r>
        <w:t xml:space="preserve">300 – 400 kHz: </w:t>
      </w:r>
    </w:p>
    <w:p w14:paraId="431A0197" w14:textId="77777777" w:rsidR="00F54537" w:rsidRDefault="00F54537" w:rsidP="00F54537">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rsidRPr="001119A3">
        <w:t xml:space="preserve">Yes  </w:t>
      </w:r>
      <w:r>
        <w:t xml:space="preserve"> </w:t>
      </w:r>
      <w:r w:rsidRPr="001119A3">
        <w:t xml:space="preserve"> </w:t>
      </w:r>
    </w:p>
    <w:p w14:paraId="57BBC590" w14:textId="77777777" w:rsidR="00F54537" w:rsidRDefault="00F54537" w:rsidP="00F54537">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t>Yes, partial of it __________ (please specify the range)</w:t>
      </w:r>
    </w:p>
    <w:p w14:paraId="5996F8A2" w14:textId="77777777" w:rsidR="00F54537" w:rsidRDefault="00F54537" w:rsidP="00F54537">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t>Yes, plan to use in future</w:t>
      </w:r>
    </w:p>
    <w:p w14:paraId="5322F9EF" w14:textId="41AD5F97" w:rsidR="0012040A" w:rsidRDefault="00F54537" w:rsidP="00C201D6">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rsidRPr="001119A3">
        <w:t>No</w:t>
      </w:r>
      <w:r w:rsidR="00C201D6">
        <w:t>, __________ (please specify the reason)</w:t>
      </w:r>
    </w:p>
    <w:p w14:paraId="45CDB547" w14:textId="77777777" w:rsidR="0012040A" w:rsidRDefault="0012040A" w:rsidP="00F54537">
      <w:pPr>
        <w:pStyle w:val="ListParagraph"/>
        <w:ind w:left="1440"/>
      </w:pPr>
    </w:p>
    <w:p w14:paraId="4EEDB102" w14:textId="77777777" w:rsidR="00F54537" w:rsidRDefault="00F54537" w:rsidP="00F54537">
      <w:pPr>
        <w:pStyle w:val="ListParagraph"/>
        <w:ind w:left="1440"/>
      </w:pPr>
    </w:p>
    <w:p w14:paraId="0FAC6DB9" w14:textId="77777777" w:rsidR="00F54537" w:rsidRDefault="00F54537" w:rsidP="00F54537">
      <w:pPr>
        <w:pStyle w:val="ListParagraph"/>
        <w:ind w:left="960"/>
      </w:pPr>
      <w:r>
        <w:t>1610 – 1950 kHz:</w:t>
      </w:r>
    </w:p>
    <w:p w14:paraId="64FA1D6F" w14:textId="77777777" w:rsidR="00F54537" w:rsidRDefault="00F54537" w:rsidP="00F54537">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rsidRPr="001119A3">
        <w:t xml:space="preserve">Yes  </w:t>
      </w:r>
      <w:r>
        <w:t xml:space="preserve"> </w:t>
      </w:r>
      <w:r w:rsidRPr="001119A3">
        <w:t xml:space="preserve"> </w:t>
      </w:r>
    </w:p>
    <w:p w14:paraId="6A48133F" w14:textId="77777777" w:rsidR="00F54537" w:rsidRDefault="00F54537" w:rsidP="00F54537">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t>Yes, partial of it __________ (please specify the range)</w:t>
      </w:r>
    </w:p>
    <w:p w14:paraId="6A17559D" w14:textId="77777777" w:rsidR="00F54537" w:rsidRDefault="00F54537" w:rsidP="00F54537">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t>Yes, plan to use in future</w:t>
      </w:r>
    </w:p>
    <w:p w14:paraId="42FB6A70" w14:textId="77777777" w:rsidR="00C201D6" w:rsidRDefault="0012040A" w:rsidP="00C201D6">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rsidRPr="001119A3">
        <w:t>No</w:t>
      </w:r>
      <w:r w:rsidR="00C201D6">
        <w:t>, __________ (please specify the reason)</w:t>
      </w:r>
    </w:p>
    <w:p w14:paraId="56CD8D67" w14:textId="422F26E3" w:rsidR="00C201D6" w:rsidRDefault="00C201D6" w:rsidP="00C201D6">
      <w:pPr>
        <w:pStyle w:val="ListParagraph"/>
        <w:ind w:left="1440"/>
      </w:pPr>
    </w:p>
    <w:p w14:paraId="255B578A" w14:textId="77777777" w:rsidR="00C201D6" w:rsidRDefault="00C201D6" w:rsidP="00C201D6">
      <w:pPr>
        <w:pStyle w:val="ListParagraph"/>
        <w:ind w:left="1440"/>
      </w:pPr>
    </w:p>
    <w:p w14:paraId="53470B8A" w14:textId="77777777" w:rsidR="00F54537" w:rsidRDefault="00F54537" w:rsidP="00C201D6">
      <w:pPr>
        <w:pStyle w:val="ListParagraph"/>
        <w:ind w:left="1440"/>
      </w:pPr>
    </w:p>
    <w:p w14:paraId="6792955B" w14:textId="77777777" w:rsidR="00F54537" w:rsidRDefault="00F54537" w:rsidP="00F54537">
      <w:pPr>
        <w:pStyle w:val="ListParagraph"/>
        <w:ind w:left="960"/>
      </w:pPr>
      <w:r>
        <w:t xml:space="preserve">1950 – 2150 kHz: </w:t>
      </w:r>
    </w:p>
    <w:p w14:paraId="7D78B74B" w14:textId="77777777" w:rsidR="00F54537" w:rsidRDefault="00F54537" w:rsidP="00F54537">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rsidRPr="001119A3">
        <w:t xml:space="preserve">Yes  </w:t>
      </w:r>
      <w:r>
        <w:t xml:space="preserve"> </w:t>
      </w:r>
      <w:r w:rsidRPr="001119A3">
        <w:t xml:space="preserve"> </w:t>
      </w:r>
    </w:p>
    <w:p w14:paraId="1B1CC663" w14:textId="77777777" w:rsidR="00F54537" w:rsidRDefault="00F54537" w:rsidP="00F54537">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t>Yes, partial of it __________ (please specify the range)</w:t>
      </w:r>
    </w:p>
    <w:p w14:paraId="39F38D78" w14:textId="77777777" w:rsidR="00F54537" w:rsidRDefault="00F54537" w:rsidP="00F54537">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t>Yes, plan to use in future</w:t>
      </w:r>
    </w:p>
    <w:p w14:paraId="477F0FBF" w14:textId="77777777" w:rsidR="00C201D6" w:rsidRDefault="0012040A" w:rsidP="00C201D6">
      <w:pPr>
        <w:pStyle w:val="ListParagraph"/>
        <w:ind w:left="1440"/>
      </w:pPr>
      <w:r w:rsidRPr="001119A3">
        <w:fldChar w:fldCharType="begin">
          <w:ffData>
            <w:name w:val="Check1"/>
            <w:enabled/>
            <w:calcOnExit w:val="0"/>
            <w:checkBox>
              <w:sizeAuto/>
              <w:default w:val="0"/>
            </w:checkBox>
          </w:ffData>
        </w:fldChar>
      </w:r>
      <w:r w:rsidRPr="001119A3">
        <w:instrText xml:space="preserve"> FORMCHECKBOX </w:instrText>
      </w:r>
      <w:r w:rsidR="00624A93">
        <w:fldChar w:fldCharType="separate"/>
      </w:r>
      <w:r w:rsidRPr="001119A3">
        <w:fldChar w:fldCharType="end"/>
      </w:r>
      <w:r w:rsidRPr="001119A3">
        <w:t>No</w:t>
      </w:r>
      <w:r w:rsidR="00C201D6">
        <w:t>, __________ (please specify the reason)</w:t>
      </w:r>
    </w:p>
    <w:p w14:paraId="7E6AC4D1" w14:textId="708BFCA2" w:rsidR="0012040A" w:rsidRDefault="0012040A" w:rsidP="00C201D6">
      <w:pPr>
        <w:pStyle w:val="ListParagraph"/>
        <w:ind w:left="1440"/>
      </w:pPr>
    </w:p>
    <w:p w14:paraId="0C585D74" w14:textId="16EFF34A" w:rsidR="00F54537" w:rsidRDefault="00F54537" w:rsidP="00F54537"/>
    <w:p w14:paraId="499012A7" w14:textId="201F2767" w:rsidR="00C201D6" w:rsidRDefault="00C201D6" w:rsidP="00D14D1D">
      <w:pPr>
        <w:ind w:left="720"/>
      </w:pPr>
      <w:r>
        <w:t xml:space="preserve">If it’s not appropriate to answer Question 1 by checking the check boxes, please explain the situation in your </w:t>
      </w:r>
      <w:r w:rsidR="00CC01CC">
        <w:t>country</w:t>
      </w:r>
      <w:r w:rsidR="009465E2">
        <w:t xml:space="preserve"> below</w:t>
      </w:r>
      <w:r w:rsidR="00CC01CC">
        <w:t xml:space="preserve">. </w:t>
      </w:r>
    </w:p>
    <w:p w14:paraId="37F77325" w14:textId="2B0925EA" w:rsidR="00CC01CC" w:rsidRDefault="00CC01CC" w:rsidP="00F54537"/>
    <w:p w14:paraId="190042D3" w14:textId="545EA592" w:rsidR="00CC01CC" w:rsidRDefault="00CC01CC" w:rsidP="00F54537"/>
    <w:p w14:paraId="4E02AD3A" w14:textId="46AC066E" w:rsidR="00CC01CC" w:rsidRDefault="009465E2" w:rsidP="00D14D1D">
      <w:pPr>
        <w:ind w:firstLine="720"/>
      </w:pPr>
      <w:r>
        <w:t>________________________________________________</w:t>
      </w:r>
    </w:p>
    <w:p w14:paraId="6A28B91E" w14:textId="77777777" w:rsidR="00CC01CC" w:rsidRDefault="00CC01CC" w:rsidP="00F54537"/>
    <w:p w14:paraId="0674B731" w14:textId="33B6E073" w:rsidR="00C201D6" w:rsidRDefault="00C201D6" w:rsidP="00F54537"/>
    <w:p w14:paraId="09CD7C70" w14:textId="77777777" w:rsidR="00C201D6" w:rsidRPr="001119A3" w:rsidRDefault="00C201D6" w:rsidP="00F54537"/>
    <w:p w14:paraId="3505F46C" w14:textId="77777777" w:rsidR="00F54537" w:rsidRDefault="00F54537" w:rsidP="00F54537">
      <w:pPr>
        <w:pStyle w:val="ListParagraph"/>
        <w:numPr>
          <w:ilvl w:val="0"/>
          <w:numId w:val="21"/>
        </w:numPr>
        <w:spacing w:after="120"/>
        <w:jc w:val="both"/>
      </w:pPr>
      <w:r w:rsidRPr="008D783F">
        <w:t xml:space="preserve">What kind of category is non-beam WPT </w:t>
      </w:r>
      <w:r>
        <w:t xml:space="preserve">mobile and </w:t>
      </w:r>
      <w:r w:rsidRPr="008D783F">
        <w:t xml:space="preserve">portable device regulated </w:t>
      </w:r>
      <w:r>
        <w:t xml:space="preserve">as </w:t>
      </w:r>
      <w:r w:rsidRPr="008D783F">
        <w:t>in your country?</w:t>
      </w:r>
    </w:p>
    <w:p w14:paraId="407E9F70" w14:textId="77777777" w:rsidR="00F54537" w:rsidRDefault="00F54537" w:rsidP="00F54537">
      <w:pPr>
        <w:pStyle w:val="ListParagraph"/>
        <w:ind w:left="1440"/>
      </w:pPr>
      <w:r w:rsidRPr="008D783F">
        <w:t>A</w:t>
      </w:r>
      <w:r>
        <w:t>.</w:t>
      </w:r>
      <w:r w:rsidRPr="008D783F">
        <w:t xml:space="preserve"> SRD</w:t>
      </w:r>
    </w:p>
    <w:p w14:paraId="54B75B1C" w14:textId="77777777" w:rsidR="00F54537" w:rsidRDefault="00F54537" w:rsidP="00F54537">
      <w:pPr>
        <w:pStyle w:val="ListParagraph"/>
        <w:ind w:left="1440"/>
      </w:pPr>
      <w:r w:rsidRPr="008D783F">
        <w:t>B</w:t>
      </w:r>
      <w:r>
        <w:t>.</w:t>
      </w:r>
      <w:r w:rsidRPr="008D783F">
        <w:t xml:space="preserve"> WPT</w:t>
      </w:r>
    </w:p>
    <w:p w14:paraId="492BD0DD" w14:textId="0F8F0C12" w:rsidR="00B125D7" w:rsidRDefault="00F54537" w:rsidP="00F54537">
      <w:pPr>
        <w:pStyle w:val="ListParagraph"/>
        <w:ind w:left="1440"/>
      </w:pPr>
      <w:r>
        <w:t xml:space="preserve">C. </w:t>
      </w:r>
      <w:r w:rsidR="00B125D7">
        <w:t>ISM</w:t>
      </w:r>
    </w:p>
    <w:p w14:paraId="192F2FB2" w14:textId="44E2B7FB" w:rsidR="00F54537" w:rsidRDefault="00B125D7" w:rsidP="00F54537">
      <w:pPr>
        <w:pStyle w:val="ListParagraph"/>
        <w:ind w:left="1440"/>
      </w:pPr>
      <w:r>
        <w:t>D</w:t>
      </w:r>
      <w:r w:rsidR="007B789B">
        <w:t>.</w:t>
      </w:r>
      <w:r>
        <w:t xml:space="preserve"> </w:t>
      </w:r>
      <w:r w:rsidR="00F54537">
        <w:t>O</w:t>
      </w:r>
      <w:r w:rsidR="00F54537" w:rsidRPr="008D783F">
        <w:t xml:space="preserve">thers </w:t>
      </w:r>
      <w:r w:rsidR="00F54537" w:rsidRPr="00365B10">
        <w:rPr>
          <w:rFonts w:ascii="Helvetica" w:hAnsi="Helvetica"/>
          <w:color w:val="000000"/>
          <w:sz w:val="21"/>
          <w:szCs w:val="21"/>
        </w:rPr>
        <w:t>__________________</w:t>
      </w:r>
      <w:r w:rsidR="00F54537">
        <w:rPr>
          <w:rFonts w:ascii="Helvetica" w:hAnsi="Helvetica"/>
          <w:color w:val="000000"/>
          <w:sz w:val="21"/>
          <w:szCs w:val="21"/>
        </w:rPr>
        <w:t xml:space="preserve"> </w:t>
      </w:r>
      <w:r w:rsidR="00F54537">
        <w:t>(please specify)</w:t>
      </w:r>
    </w:p>
    <w:p w14:paraId="42457011" w14:textId="77777777" w:rsidR="00F54537" w:rsidRDefault="00F54537" w:rsidP="00F54537">
      <w:pPr>
        <w:pStyle w:val="ListParagraph"/>
        <w:ind w:left="960"/>
      </w:pPr>
    </w:p>
    <w:p w14:paraId="7CE9230D" w14:textId="77777777" w:rsidR="00F54537" w:rsidRDefault="00F54537" w:rsidP="00F54537">
      <w:pPr>
        <w:pStyle w:val="ListParagraph"/>
        <w:numPr>
          <w:ilvl w:val="0"/>
          <w:numId w:val="21"/>
        </w:numPr>
        <w:spacing w:after="120"/>
        <w:jc w:val="both"/>
      </w:pPr>
      <w:r w:rsidRPr="00F441DF">
        <w:t>What is the regulation</w:t>
      </w:r>
      <w:r>
        <w:t xml:space="preserve"> or standard</w:t>
      </w:r>
      <w:r w:rsidRPr="00F441DF">
        <w:t xml:space="preserve"> </w:t>
      </w:r>
      <w:r>
        <w:t xml:space="preserve">applicable to </w:t>
      </w:r>
      <w:r w:rsidRPr="00F441DF">
        <w:t xml:space="preserve">non-beam WPT </w:t>
      </w:r>
      <w:r>
        <w:t>for</w:t>
      </w:r>
      <w:r w:rsidRPr="001119A3">
        <w:rPr>
          <w:rFonts w:hint="eastAsia"/>
        </w:rPr>
        <w:t xml:space="preserve"> </w:t>
      </w:r>
      <w:r w:rsidRPr="001119A3">
        <w:t xml:space="preserve">mobile </w:t>
      </w:r>
      <w:r>
        <w:t xml:space="preserve">and portable </w:t>
      </w:r>
      <w:r w:rsidRPr="001119A3">
        <w:rPr>
          <w:rFonts w:hint="eastAsia"/>
        </w:rPr>
        <w:t>devices</w:t>
      </w:r>
      <w:r>
        <w:t xml:space="preserve"> in your country for 300 – 400 kHz, 1610 - 1950 and 1950 – 2150 kHz?</w:t>
      </w:r>
    </w:p>
    <w:p w14:paraId="16F292A0" w14:textId="77777777" w:rsidR="00F54537" w:rsidRDefault="00F54537" w:rsidP="00F54537">
      <w:pPr>
        <w:pStyle w:val="ListParagraph"/>
      </w:pPr>
    </w:p>
    <w:p w14:paraId="72EFC2FD" w14:textId="77777777" w:rsidR="00F54537" w:rsidRPr="001241D2" w:rsidRDefault="00F54537" w:rsidP="00F54537">
      <w:pPr>
        <w:pStyle w:val="ListParagraph"/>
        <w:numPr>
          <w:ilvl w:val="0"/>
          <w:numId w:val="21"/>
        </w:numPr>
        <w:spacing w:after="120"/>
        <w:jc w:val="both"/>
      </w:pPr>
      <w:r>
        <w:t>What are the incumbent radio systems to be protected from n</w:t>
      </w:r>
      <w:r w:rsidRPr="001119A3">
        <w:t xml:space="preserve">on-beam WPT </w:t>
      </w:r>
      <w:r>
        <w:t xml:space="preserve">devices operating </w:t>
      </w:r>
      <w:r w:rsidRPr="001119A3">
        <w:t xml:space="preserve">in </w:t>
      </w:r>
      <w:r>
        <w:t xml:space="preserve">300 – 400 kHz, 1610 – 1950 kHz and 1950 – 2150kHz </w:t>
      </w:r>
      <w:r w:rsidRPr="001119A3">
        <w:t>in your country?</w:t>
      </w:r>
      <w:r>
        <w:t xml:space="preserve"> (</w:t>
      </w:r>
      <w:proofErr w:type="gramStart"/>
      <w:r>
        <w:t>please</w:t>
      </w:r>
      <w:proofErr w:type="gramEnd"/>
      <w:r>
        <w:t xml:space="preserve"> include the exact ranges of the allocations)</w:t>
      </w:r>
    </w:p>
    <w:p w14:paraId="73184CF5" w14:textId="77777777" w:rsidR="00F54537" w:rsidRDefault="00F54537" w:rsidP="00F54537">
      <w:pPr>
        <w:pStyle w:val="ListParagraph"/>
        <w:ind w:left="1440"/>
        <w:rPr>
          <w:rFonts w:ascii="Helvetica" w:hAnsi="Helvetica"/>
          <w:color w:val="000000"/>
          <w:sz w:val="21"/>
          <w:szCs w:val="21"/>
        </w:rPr>
      </w:pPr>
      <w:r>
        <w:lastRenderedPageBreak/>
        <w:t xml:space="preserve">300 – 400 kHz: </w:t>
      </w:r>
      <w:r w:rsidRPr="00365B10">
        <w:rPr>
          <w:rFonts w:ascii="Helvetica" w:hAnsi="Helvetica"/>
          <w:color w:val="000000"/>
          <w:sz w:val="21"/>
          <w:szCs w:val="21"/>
        </w:rPr>
        <w:t>_______________________</w:t>
      </w:r>
    </w:p>
    <w:p w14:paraId="064D4653" w14:textId="77777777" w:rsidR="00F54537" w:rsidRDefault="00F54537" w:rsidP="00F54537">
      <w:pPr>
        <w:pStyle w:val="ListParagraph"/>
        <w:ind w:left="1440"/>
      </w:pPr>
    </w:p>
    <w:p w14:paraId="5D8F803E" w14:textId="77777777" w:rsidR="00F54537" w:rsidRDefault="00F54537" w:rsidP="00F54537">
      <w:pPr>
        <w:pStyle w:val="ListParagraph"/>
        <w:ind w:left="1440"/>
      </w:pPr>
      <w:r>
        <w:t xml:space="preserve">1610 – 1950 kHz: </w:t>
      </w:r>
      <w:r w:rsidRPr="00FC0882">
        <w:rPr>
          <w:rFonts w:ascii="Helvetica" w:hAnsi="Helvetica"/>
          <w:color w:val="000000"/>
          <w:sz w:val="21"/>
          <w:szCs w:val="21"/>
        </w:rPr>
        <w:t xml:space="preserve"> </w:t>
      </w:r>
      <w:r w:rsidRPr="00365B10">
        <w:rPr>
          <w:rFonts w:ascii="Helvetica" w:hAnsi="Helvetica"/>
          <w:color w:val="000000"/>
          <w:sz w:val="21"/>
          <w:szCs w:val="21"/>
        </w:rPr>
        <w:t>_____________________</w:t>
      </w:r>
    </w:p>
    <w:p w14:paraId="6537BD29" w14:textId="77777777" w:rsidR="00F54537" w:rsidRDefault="00F54537" w:rsidP="00F54537">
      <w:pPr>
        <w:pStyle w:val="ListParagraph"/>
        <w:ind w:left="1440"/>
      </w:pPr>
    </w:p>
    <w:p w14:paraId="2660CAA7" w14:textId="77777777" w:rsidR="00F54537" w:rsidRDefault="00F54537" w:rsidP="00F54537">
      <w:pPr>
        <w:pStyle w:val="ListParagraph"/>
        <w:ind w:left="1440"/>
        <w:rPr>
          <w:rFonts w:ascii="Helvetica" w:hAnsi="Helvetica"/>
          <w:color w:val="000000"/>
          <w:sz w:val="21"/>
          <w:szCs w:val="21"/>
        </w:rPr>
      </w:pPr>
      <w:r>
        <w:t xml:space="preserve">1950 – 2150 kHz: </w:t>
      </w:r>
      <w:r w:rsidRPr="00365B10">
        <w:rPr>
          <w:rFonts w:ascii="Helvetica" w:hAnsi="Helvetica"/>
          <w:color w:val="000000"/>
          <w:sz w:val="21"/>
          <w:szCs w:val="21"/>
        </w:rPr>
        <w:t>_____________________</w:t>
      </w:r>
    </w:p>
    <w:p w14:paraId="6A4B2CB3" w14:textId="77777777" w:rsidR="00F54537" w:rsidRDefault="00F54537" w:rsidP="00F54537">
      <w:pPr>
        <w:pStyle w:val="ListParagraph"/>
        <w:ind w:left="960"/>
      </w:pPr>
    </w:p>
    <w:p w14:paraId="60FECC88" w14:textId="77777777" w:rsidR="00F54537" w:rsidRPr="0030589B" w:rsidRDefault="00F54537" w:rsidP="00F54537">
      <w:pPr>
        <w:pStyle w:val="ListParagraph"/>
        <w:numPr>
          <w:ilvl w:val="0"/>
          <w:numId w:val="21"/>
        </w:numPr>
        <w:spacing w:after="120"/>
        <w:jc w:val="both"/>
        <w:rPr>
          <w:b/>
        </w:rPr>
      </w:pPr>
      <w:r>
        <w:t>Who is the contact person for further discussion of these WPT questions in your country?</w:t>
      </w:r>
    </w:p>
    <w:p w14:paraId="4AA5E7AB" w14:textId="77777777" w:rsidR="0037421D" w:rsidRDefault="0037421D" w:rsidP="00E5341E">
      <w:pPr>
        <w:spacing w:after="120"/>
        <w:jc w:val="both"/>
        <w:rPr>
          <w:b/>
        </w:rPr>
      </w:pPr>
    </w:p>
    <w:p w14:paraId="59B56F26" w14:textId="77777777" w:rsidR="0037421D" w:rsidRDefault="0037421D" w:rsidP="00E5341E">
      <w:pPr>
        <w:spacing w:after="120"/>
        <w:jc w:val="both"/>
        <w:rPr>
          <w:b/>
        </w:rPr>
      </w:pPr>
    </w:p>
    <w:p w14:paraId="2075F174" w14:textId="77777777" w:rsidR="0037421D" w:rsidRDefault="0037421D" w:rsidP="00E5341E">
      <w:pPr>
        <w:spacing w:after="120"/>
        <w:jc w:val="both"/>
        <w:rPr>
          <w:b/>
        </w:rPr>
      </w:pPr>
    </w:p>
    <w:p w14:paraId="67BCB126" w14:textId="77777777" w:rsidR="0037421D" w:rsidRDefault="0037421D" w:rsidP="00E5341E">
      <w:pPr>
        <w:spacing w:after="120"/>
        <w:jc w:val="both"/>
        <w:rPr>
          <w:b/>
        </w:rPr>
      </w:pPr>
    </w:p>
    <w:p w14:paraId="4CE4FFFB" w14:textId="77777777" w:rsidR="0037421D" w:rsidRDefault="0037421D" w:rsidP="00E5341E">
      <w:pPr>
        <w:spacing w:after="120"/>
        <w:jc w:val="both"/>
        <w:rPr>
          <w:b/>
        </w:rPr>
      </w:pPr>
    </w:p>
    <w:p w14:paraId="083D1FB9" w14:textId="77777777" w:rsidR="0037421D" w:rsidRDefault="0037421D" w:rsidP="00E5341E">
      <w:pPr>
        <w:spacing w:after="120"/>
        <w:jc w:val="both"/>
        <w:rPr>
          <w:b/>
        </w:rPr>
      </w:pPr>
    </w:p>
    <w:p w14:paraId="2BF6A006" w14:textId="77777777" w:rsidR="0037421D" w:rsidRDefault="0037421D" w:rsidP="00E5341E">
      <w:pPr>
        <w:spacing w:after="120"/>
        <w:jc w:val="both"/>
        <w:rPr>
          <w:b/>
        </w:rPr>
      </w:pPr>
    </w:p>
    <w:p w14:paraId="2F65D947" w14:textId="77777777" w:rsidR="0037421D" w:rsidRDefault="0037421D" w:rsidP="00E5341E">
      <w:pPr>
        <w:spacing w:after="120"/>
        <w:jc w:val="both"/>
        <w:rPr>
          <w:b/>
        </w:rPr>
      </w:pPr>
    </w:p>
    <w:p w14:paraId="714D3D20" w14:textId="77777777" w:rsidR="0037421D" w:rsidRDefault="0037421D" w:rsidP="00E5341E">
      <w:pPr>
        <w:spacing w:after="120"/>
        <w:jc w:val="both"/>
        <w:rPr>
          <w:b/>
        </w:rPr>
      </w:pPr>
    </w:p>
    <w:p w14:paraId="3B2EE7A4" w14:textId="77777777" w:rsidR="0037421D" w:rsidRDefault="0037421D" w:rsidP="00E5341E">
      <w:pPr>
        <w:spacing w:after="120"/>
        <w:jc w:val="both"/>
        <w:rPr>
          <w:b/>
        </w:rPr>
      </w:pPr>
    </w:p>
    <w:p w14:paraId="11795187" w14:textId="77777777" w:rsidR="0037421D" w:rsidRDefault="0037421D" w:rsidP="00E5341E">
      <w:pPr>
        <w:spacing w:after="120"/>
        <w:jc w:val="both"/>
        <w:rPr>
          <w:b/>
        </w:rPr>
      </w:pPr>
    </w:p>
    <w:p w14:paraId="76395E70" w14:textId="77777777" w:rsidR="0037421D" w:rsidRDefault="0037421D" w:rsidP="00E5341E">
      <w:pPr>
        <w:spacing w:after="120"/>
        <w:jc w:val="both"/>
        <w:rPr>
          <w:b/>
        </w:rPr>
      </w:pPr>
    </w:p>
    <w:p w14:paraId="11E8E9F3" w14:textId="77777777" w:rsidR="0037421D" w:rsidRDefault="0037421D" w:rsidP="00E5341E">
      <w:pPr>
        <w:spacing w:after="120"/>
        <w:jc w:val="both"/>
        <w:rPr>
          <w:b/>
        </w:rPr>
      </w:pPr>
    </w:p>
    <w:p w14:paraId="2F63BB1D" w14:textId="77777777" w:rsidR="0037421D" w:rsidRDefault="0037421D" w:rsidP="00E5341E">
      <w:pPr>
        <w:spacing w:after="120"/>
        <w:jc w:val="both"/>
        <w:rPr>
          <w:b/>
        </w:rPr>
      </w:pPr>
    </w:p>
    <w:p w14:paraId="200E04FB" w14:textId="77777777" w:rsidR="0037421D" w:rsidRDefault="0037421D" w:rsidP="00E5341E">
      <w:pPr>
        <w:spacing w:after="120"/>
        <w:jc w:val="both"/>
        <w:rPr>
          <w:b/>
        </w:rPr>
      </w:pPr>
    </w:p>
    <w:p w14:paraId="54E1C28F" w14:textId="77777777" w:rsidR="0037421D" w:rsidRDefault="0037421D" w:rsidP="00E5341E">
      <w:pPr>
        <w:spacing w:after="120"/>
        <w:jc w:val="both"/>
        <w:rPr>
          <w:b/>
        </w:rPr>
      </w:pPr>
    </w:p>
    <w:p w14:paraId="73F1DCAF" w14:textId="77777777" w:rsidR="0037421D" w:rsidRDefault="0037421D" w:rsidP="00E5341E">
      <w:pPr>
        <w:spacing w:after="120"/>
        <w:jc w:val="both"/>
        <w:rPr>
          <w:b/>
        </w:rPr>
      </w:pPr>
    </w:p>
    <w:p w14:paraId="20AC25A1" w14:textId="77777777" w:rsidR="0037421D" w:rsidRDefault="0037421D" w:rsidP="00E5341E">
      <w:pPr>
        <w:spacing w:after="120"/>
        <w:jc w:val="both"/>
        <w:rPr>
          <w:b/>
        </w:rPr>
      </w:pPr>
    </w:p>
    <w:p w14:paraId="072C554D" w14:textId="77777777" w:rsidR="0037421D" w:rsidRDefault="0037421D" w:rsidP="00E5341E">
      <w:pPr>
        <w:spacing w:after="120"/>
        <w:jc w:val="both"/>
        <w:rPr>
          <w:b/>
        </w:rPr>
      </w:pPr>
    </w:p>
    <w:p w14:paraId="4AD12D35" w14:textId="77777777" w:rsidR="0037421D" w:rsidRDefault="0037421D" w:rsidP="00E5341E">
      <w:pPr>
        <w:spacing w:after="120"/>
        <w:jc w:val="both"/>
        <w:rPr>
          <w:b/>
        </w:rPr>
      </w:pPr>
    </w:p>
    <w:p w14:paraId="55C039F9" w14:textId="77777777" w:rsidR="0037421D" w:rsidRDefault="0037421D" w:rsidP="00E5341E">
      <w:pPr>
        <w:spacing w:after="120"/>
        <w:jc w:val="both"/>
        <w:rPr>
          <w:b/>
        </w:rPr>
      </w:pPr>
    </w:p>
    <w:p w14:paraId="4A7CD8A1" w14:textId="77777777" w:rsidR="0037421D" w:rsidRPr="00EC249E" w:rsidRDefault="0037421D" w:rsidP="00E5341E">
      <w:pPr>
        <w:spacing w:after="120"/>
        <w:jc w:val="both"/>
        <w:rPr>
          <w:b/>
        </w:rPr>
      </w:pPr>
    </w:p>
    <w:sectPr w:rsidR="0037421D" w:rsidRPr="00EC249E" w:rsidSect="0023319E">
      <w:headerReference w:type="default" r:id="rId9"/>
      <w:footerReference w:type="even" r:id="rId10"/>
      <w:footerReference w:type="default" r:id="rId11"/>
      <w:footerReference w:type="first" r:id="rId12"/>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C541" w14:textId="77777777" w:rsidR="00624A93" w:rsidRDefault="00624A93">
      <w:r>
        <w:separator/>
      </w:r>
    </w:p>
  </w:endnote>
  <w:endnote w:type="continuationSeparator" w:id="0">
    <w:p w14:paraId="5DA0CF78" w14:textId="77777777" w:rsidR="00624A93" w:rsidRDefault="0062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392ABD97"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67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C873" w14:textId="77777777" w:rsidR="00624A93" w:rsidRDefault="00624A93">
      <w:r>
        <w:separator/>
      </w:r>
    </w:p>
  </w:footnote>
  <w:footnote w:type="continuationSeparator" w:id="0">
    <w:p w14:paraId="49E1BA3B" w14:textId="77777777" w:rsidR="00624A93" w:rsidRDefault="0062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7777777" w:rsidR="00B54758" w:rsidRDefault="00B54758" w:rsidP="008E3821">
    <w:pPr>
      <w:pStyle w:val="Header"/>
      <w:tabs>
        <w:tab w:val="clear" w:pos="4320"/>
        <w:tab w:val="clear" w:pos="8640"/>
      </w:tabs>
      <w:rPr>
        <w:lang w:eastAsia="ko-KR"/>
      </w:rPr>
    </w:pPr>
  </w:p>
  <w:p w14:paraId="15351D1D"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7"/>
  </w:num>
  <w:num w:numId="5">
    <w:abstractNumId w:val="9"/>
  </w:num>
  <w:num w:numId="6">
    <w:abstractNumId w:val="13"/>
  </w:num>
  <w:num w:numId="7">
    <w:abstractNumId w:val="5"/>
  </w:num>
  <w:num w:numId="8">
    <w:abstractNumId w:val="1"/>
  </w:num>
  <w:num w:numId="9">
    <w:abstractNumId w:val="20"/>
  </w:num>
  <w:num w:numId="10">
    <w:abstractNumId w:val="0"/>
  </w:num>
  <w:num w:numId="11">
    <w:abstractNumId w:val="19"/>
  </w:num>
  <w:num w:numId="12">
    <w:abstractNumId w:val="10"/>
  </w:num>
  <w:num w:numId="13">
    <w:abstractNumId w:val="14"/>
  </w:num>
  <w:num w:numId="14">
    <w:abstractNumId w:val="8"/>
  </w:num>
  <w:num w:numId="15">
    <w:abstractNumId w:val="3"/>
  </w:num>
  <w:num w:numId="16">
    <w:abstractNumId w:val="2"/>
  </w:num>
  <w:num w:numId="17">
    <w:abstractNumId w:val="4"/>
  </w:num>
  <w:num w:numId="18">
    <w:abstractNumId w:val="11"/>
  </w:num>
  <w:num w:numId="19">
    <w:abstractNumId w:val="1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3595B"/>
    <w:rsid w:val="00036385"/>
    <w:rsid w:val="00051E1E"/>
    <w:rsid w:val="00054C56"/>
    <w:rsid w:val="00063DF8"/>
    <w:rsid w:val="000713CF"/>
    <w:rsid w:val="00075C14"/>
    <w:rsid w:val="00094B87"/>
    <w:rsid w:val="000A1F8C"/>
    <w:rsid w:val="000A5418"/>
    <w:rsid w:val="000A754D"/>
    <w:rsid w:val="000B1E8C"/>
    <w:rsid w:val="000B4DB7"/>
    <w:rsid w:val="000B595C"/>
    <w:rsid w:val="000D7C75"/>
    <w:rsid w:val="000F517C"/>
    <w:rsid w:val="000F5540"/>
    <w:rsid w:val="00106B56"/>
    <w:rsid w:val="0012040A"/>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F5947"/>
    <w:rsid w:val="0021588B"/>
    <w:rsid w:val="002216AC"/>
    <w:rsid w:val="002219FD"/>
    <w:rsid w:val="0023010A"/>
    <w:rsid w:val="00230738"/>
    <w:rsid w:val="0023319E"/>
    <w:rsid w:val="00234735"/>
    <w:rsid w:val="00241BCF"/>
    <w:rsid w:val="00254A1B"/>
    <w:rsid w:val="0026736F"/>
    <w:rsid w:val="00275ED2"/>
    <w:rsid w:val="0028454D"/>
    <w:rsid w:val="00286912"/>
    <w:rsid w:val="00287A2A"/>
    <w:rsid w:val="00291C9E"/>
    <w:rsid w:val="002926D4"/>
    <w:rsid w:val="002B2992"/>
    <w:rsid w:val="002C07DA"/>
    <w:rsid w:val="002C7EA9"/>
    <w:rsid w:val="002F2F9A"/>
    <w:rsid w:val="003131A3"/>
    <w:rsid w:val="00336A0D"/>
    <w:rsid w:val="00342F20"/>
    <w:rsid w:val="00343067"/>
    <w:rsid w:val="00350EC2"/>
    <w:rsid w:val="003540E0"/>
    <w:rsid w:val="003548C2"/>
    <w:rsid w:val="0037421D"/>
    <w:rsid w:val="003809C7"/>
    <w:rsid w:val="003829E0"/>
    <w:rsid w:val="003B03B2"/>
    <w:rsid w:val="003B6263"/>
    <w:rsid w:val="003B6428"/>
    <w:rsid w:val="003C64A7"/>
    <w:rsid w:val="003C7C96"/>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148D"/>
    <w:rsid w:val="00483317"/>
    <w:rsid w:val="004854EE"/>
    <w:rsid w:val="004A4DE4"/>
    <w:rsid w:val="004B3553"/>
    <w:rsid w:val="004B3CAF"/>
    <w:rsid w:val="004D7637"/>
    <w:rsid w:val="004E7DDE"/>
    <w:rsid w:val="004F733C"/>
    <w:rsid w:val="00515050"/>
    <w:rsid w:val="0051686D"/>
    <w:rsid w:val="005201CA"/>
    <w:rsid w:val="00521BF0"/>
    <w:rsid w:val="00530E8C"/>
    <w:rsid w:val="005442A4"/>
    <w:rsid w:val="00545933"/>
    <w:rsid w:val="0054610B"/>
    <w:rsid w:val="0055339A"/>
    <w:rsid w:val="00554297"/>
    <w:rsid w:val="005549C9"/>
    <w:rsid w:val="00557544"/>
    <w:rsid w:val="005606F6"/>
    <w:rsid w:val="005614DC"/>
    <w:rsid w:val="00565109"/>
    <w:rsid w:val="00575CDC"/>
    <w:rsid w:val="00575D91"/>
    <w:rsid w:val="00577C0A"/>
    <w:rsid w:val="00587875"/>
    <w:rsid w:val="005B1E77"/>
    <w:rsid w:val="005B244E"/>
    <w:rsid w:val="005C5EB6"/>
    <w:rsid w:val="005D3914"/>
    <w:rsid w:val="005D6B2F"/>
    <w:rsid w:val="005E3896"/>
    <w:rsid w:val="00607E2B"/>
    <w:rsid w:val="006139D6"/>
    <w:rsid w:val="00623CE1"/>
    <w:rsid w:val="00624A93"/>
    <w:rsid w:val="0063062B"/>
    <w:rsid w:val="00636BAD"/>
    <w:rsid w:val="0066388B"/>
    <w:rsid w:val="00665067"/>
    <w:rsid w:val="00667229"/>
    <w:rsid w:val="00675C31"/>
    <w:rsid w:val="006769C2"/>
    <w:rsid w:val="00677356"/>
    <w:rsid w:val="00682BE5"/>
    <w:rsid w:val="006843DA"/>
    <w:rsid w:val="00690FED"/>
    <w:rsid w:val="006939A5"/>
    <w:rsid w:val="006A15A4"/>
    <w:rsid w:val="006B6778"/>
    <w:rsid w:val="006C2D39"/>
    <w:rsid w:val="006D2BEA"/>
    <w:rsid w:val="006E12FC"/>
    <w:rsid w:val="006F375E"/>
    <w:rsid w:val="00705E61"/>
    <w:rsid w:val="00705EE3"/>
    <w:rsid w:val="00712451"/>
    <w:rsid w:val="00731041"/>
    <w:rsid w:val="00732F08"/>
    <w:rsid w:val="007350E2"/>
    <w:rsid w:val="0074190C"/>
    <w:rsid w:val="00762576"/>
    <w:rsid w:val="0077502B"/>
    <w:rsid w:val="00791060"/>
    <w:rsid w:val="007A1BDE"/>
    <w:rsid w:val="007A3E29"/>
    <w:rsid w:val="007B3299"/>
    <w:rsid w:val="007B3D18"/>
    <w:rsid w:val="007B5626"/>
    <w:rsid w:val="007B5E37"/>
    <w:rsid w:val="007B789B"/>
    <w:rsid w:val="007D29E5"/>
    <w:rsid w:val="007E1FDD"/>
    <w:rsid w:val="007E7497"/>
    <w:rsid w:val="007F08FF"/>
    <w:rsid w:val="007F1651"/>
    <w:rsid w:val="00803C99"/>
    <w:rsid w:val="0080570B"/>
    <w:rsid w:val="008148E1"/>
    <w:rsid w:val="00816F4E"/>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25283"/>
    <w:rsid w:val="009465E2"/>
    <w:rsid w:val="00953737"/>
    <w:rsid w:val="00972289"/>
    <w:rsid w:val="00974AB6"/>
    <w:rsid w:val="0097693B"/>
    <w:rsid w:val="00981CFB"/>
    <w:rsid w:val="00993355"/>
    <w:rsid w:val="009A46BF"/>
    <w:rsid w:val="009A4A6D"/>
    <w:rsid w:val="009B74AC"/>
    <w:rsid w:val="009C0B35"/>
    <w:rsid w:val="009C361C"/>
    <w:rsid w:val="00A02CC5"/>
    <w:rsid w:val="00A0503B"/>
    <w:rsid w:val="00A13265"/>
    <w:rsid w:val="00A20980"/>
    <w:rsid w:val="00A31185"/>
    <w:rsid w:val="00A61885"/>
    <w:rsid w:val="00A71136"/>
    <w:rsid w:val="00A85814"/>
    <w:rsid w:val="00AA2D8E"/>
    <w:rsid w:val="00AA474C"/>
    <w:rsid w:val="00AB0EAD"/>
    <w:rsid w:val="00AB2572"/>
    <w:rsid w:val="00AC19BB"/>
    <w:rsid w:val="00AC67A9"/>
    <w:rsid w:val="00AD7E5F"/>
    <w:rsid w:val="00AF6E67"/>
    <w:rsid w:val="00B01AA1"/>
    <w:rsid w:val="00B125D7"/>
    <w:rsid w:val="00B24089"/>
    <w:rsid w:val="00B30C81"/>
    <w:rsid w:val="00B34275"/>
    <w:rsid w:val="00B3474C"/>
    <w:rsid w:val="00B4793B"/>
    <w:rsid w:val="00B54758"/>
    <w:rsid w:val="00B66740"/>
    <w:rsid w:val="00B74FDD"/>
    <w:rsid w:val="00B842B7"/>
    <w:rsid w:val="00B87D95"/>
    <w:rsid w:val="00B97AC9"/>
    <w:rsid w:val="00BB7E96"/>
    <w:rsid w:val="00BC7506"/>
    <w:rsid w:val="00BD5FE5"/>
    <w:rsid w:val="00C15633"/>
    <w:rsid w:val="00C15799"/>
    <w:rsid w:val="00C201D6"/>
    <w:rsid w:val="00C20F4D"/>
    <w:rsid w:val="00C256E8"/>
    <w:rsid w:val="00C26745"/>
    <w:rsid w:val="00C357AD"/>
    <w:rsid w:val="00C3644A"/>
    <w:rsid w:val="00C6069C"/>
    <w:rsid w:val="00C73F61"/>
    <w:rsid w:val="00C75805"/>
    <w:rsid w:val="00C85119"/>
    <w:rsid w:val="00CC01CC"/>
    <w:rsid w:val="00CC56C6"/>
    <w:rsid w:val="00CC6F80"/>
    <w:rsid w:val="00CD5431"/>
    <w:rsid w:val="00CE6DD9"/>
    <w:rsid w:val="00CF2491"/>
    <w:rsid w:val="00CF2CBA"/>
    <w:rsid w:val="00CF3030"/>
    <w:rsid w:val="00CF5DDC"/>
    <w:rsid w:val="00D1252E"/>
    <w:rsid w:val="00D12CE1"/>
    <w:rsid w:val="00D14D1D"/>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4A1C"/>
    <w:rsid w:val="00DC43A3"/>
    <w:rsid w:val="00DD7C09"/>
    <w:rsid w:val="00DE0F5E"/>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2081"/>
    <w:rsid w:val="00EC05E9"/>
    <w:rsid w:val="00EC249E"/>
    <w:rsid w:val="00ED52EF"/>
    <w:rsid w:val="00EE3496"/>
    <w:rsid w:val="00EF2406"/>
    <w:rsid w:val="00F00257"/>
    <w:rsid w:val="00F27A79"/>
    <w:rsid w:val="00F5332C"/>
    <w:rsid w:val="00F54537"/>
    <w:rsid w:val="00F55E0A"/>
    <w:rsid w:val="00F626B7"/>
    <w:rsid w:val="00F650EB"/>
    <w:rsid w:val="00F84067"/>
    <w:rsid w:val="00F871F5"/>
    <w:rsid w:val="00F872B6"/>
    <w:rsid w:val="00FA7944"/>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超级链接"/>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styleId="Revision">
    <w:name w:val="Revision"/>
    <w:hidden/>
    <w:uiPriority w:val="99"/>
    <w:semiHidden/>
    <w:rsid w:val="0012040A"/>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bum@rapa.or.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AWG-28 Document Template</Template>
  <TotalTime>14</TotalTime>
  <Pages>4</Pages>
  <Words>725</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10</cp:revision>
  <cp:lastPrinted>2004-07-28T02:14:00Z</cp:lastPrinted>
  <dcterms:created xsi:type="dcterms:W3CDTF">2021-09-10T10:07:00Z</dcterms:created>
  <dcterms:modified xsi:type="dcterms:W3CDTF">2021-09-16T15:46:00Z</dcterms:modified>
</cp:coreProperties>
</file>