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F10FE5" w:rsidRPr="00891D0B" w14:paraId="3E65FB5C" w14:textId="77777777" w:rsidTr="00F374FF">
        <w:trPr>
          <w:cantSplit/>
          <w:trHeight w:val="288"/>
        </w:trPr>
        <w:tc>
          <w:tcPr>
            <w:tcW w:w="1399" w:type="dxa"/>
            <w:vMerge w:val="restart"/>
          </w:tcPr>
          <w:p w14:paraId="23BCA440" w14:textId="77777777" w:rsidR="00F10FE5" w:rsidRPr="00891D0B" w:rsidRDefault="00F10FE5" w:rsidP="00F374F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76EB354" wp14:editId="2CE2612D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6F5F19C" w14:textId="77777777" w:rsidR="00F10FE5" w:rsidRPr="00891D0B" w:rsidRDefault="00F10FE5" w:rsidP="00F374F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7442B6A6" w14:textId="77777777" w:rsidR="00F10FE5" w:rsidRPr="00891D0B" w:rsidRDefault="00F10FE5" w:rsidP="00F374FF">
            <w:pPr>
              <w:pStyle w:val="Heading8"/>
              <w:rPr>
                <w:sz w:val="24"/>
                <w:szCs w:val="24"/>
              </w:rPr>
            </w:pPr>
            <w:r w:rsidRPr="001026CF">
              <w:rPr>
                <w:sz w:val="24"/>
                <w:szCs w:val="24"/>
              </w:rPr>
              <w:t>Document No:</w:t>
            </w:r>
          </w:p>
        </w:tc>
      </w:tr>
      <w:tr w:rsidR="00F10FE5" w:rsidRPr="007E1FDD" w14:paraId="2CE8C89A" w14:textId="77777777" w:rsidTr="00F374FF">
        <w:trPr>
          <w:cantSplit/>
          <w:trHeight w:val="504"/>
        </w:trPr>
        <w:tc>
          <w:tcPr>
            <w:tcW w:w="1399" w:type="dxa"/>
            <w:vMerge/>
          </w:tcPr>
          <w:p w14:paraId="6968D867" w14:textId="77777777" w:rsidR="00F10FE5" w:rsidRPr="00891D0B" w:rsidRDefault="00F10FE5" w:rsidP="00F374FF"/>
        </w:tc>
        <w:tc>
          <w:tcPr>
            <w:tcW w:w="5760" w:type="dxa"/>
            <w:vAlign w:val="center"/>
          </w:tcPr>
          <w:p w14:paraId="7DE80583" w14:textId="1753B9EB" w:rsidR="00F10FE5" w:rsidRPr="00E14040" w:rsidRDefault="00F10FE5" w:rsidP="00F374FF">
            <w:pPr>
              <w:rPr>
                <w:b/>
              </w:rPr>
            </w:pPr>
            <w:r>
              <w:rPr>
                <w:b/>
              </w:rPr>
              <w:t>The Meeting of the SATRC Working Group on</w:t>
            </w:r>
            <w:r w:rsidR="00E14040">
              <w:rPr>
                <w:b/>
              </w:rPr>
              <w:t xml:space="preserve"> Spectrum</w:t>
            </w:r>
          </w:p>
        </w:tc>
        <w:tc>
          <w:tcPr>
            <w:tcW w:w="2160" w:type="dxa"/>
          </w:tcPr>
          <w:p w14:paraId="49285F9C" w14:textId="4F04B636" w:rsidR="00F10FE5" w:rsidRPr="007E1FDD" w:rsidRDefault="00F10FE5" w:rsidP="00F374FF">
            <w:pPr>
              <w:rPr>
                <w:b/>
                <w:bCs/>
                <w:lang w:val="en-GB"/>
              </w:rPr>
            </w:pPr>
            <w:r w:rsidRPr="001026CF">
              <w:rPr>
                <w:b/>
                <w:bCs/>
                <w:lang w:val="en-GB"/>
              </w:rPr>
              <w:t>SAPVII</w:t>
            </w:r>
            <w:r>
              <w:rPr>
                <w:b/>
                <w:bCs/>
                <w:lang w:val="en-GB"/>
              </w:rPr>
              <w:t>I</w:t>
            </w:r>
            <w:r w:rsidRPr="001026CF">
              <w:rPr>
                <w:b/>
                <w:bCs/>
                <w:lang w:val="en-GB"/>
              </w:rPr>
              <w:t>-</w:t>
            </w:r>
            <w:r w:rsidR="00E14040">
              <w:rPr>
                <w:b/>
                <w:bCs/>
                <w:lang w:val="en-GB"/>
              </w:rPr>
              <w:t>SPEC</w:t>
            </w:r>
            <w:r w:rsidRPr="001026CF">
              <w:rPr>
                <w:b/>
                <w:bCs/>
                <w:lang w:val="en-GB"/>
              </w:rPr>
              <w:t>1/</w:t>
            </w:r>
            <w:r w:rsidR="00BF5E3F">
              <w:rPr>
                <w:b/>
                <w:bCs/>
                <w:lang w:val="en-GB"/>
              </w:rPr>
              <w:t xml:space="preserve"> OUT-05</w:t>
            </w:r>
          </w:p>
        </w:tc>
      </w:tr>
      <w:tr w:rsidR="00F10FE5" w:rsidRPr="007E1FDD" w14:paraId="7D761E20" w14:textId="77777777" w:rsidTr="00F374FF">
        <w:trPr>
          <w:cantSplit/>
          <w:trHeight w:val="288"/>
        </w:trPr>
        <w:tc>
          <w:tcPr>
            <w:tcW w:w="1399" w:type="dxa"/>
            <w:vMerge/>
          </w:tcPr>
          <w:p w14:paraId="7964891E" w14:textId="77777777" w:rsidR="00F10FE5" w:rsidRPr="007E1FDD" w:rsidRDefault="00F10FE5" w:rsidP="00F374FF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20ED478D" w14:textId="46E88240" w:rsidR="00F10FE5" w:rsidRPr="00712451" w:rsidRDefault="00F10FE5" w:rsidP="00F374FF">
            <w:pPr>
              <w:rPr>
                <w:b/>
              </w:rPr>
            </w:pPr>
            <w:r>
              <w:t>2</w:t>
            </w:r>
            <w:r w:rsidR="00E14040">
              <w:t>1</w:t>
            </w:r>
            <w:r>
              <w:t xml:space="preserve"> – 2</w:t>
            </w:r>
            <w:r w:rsidR="00E14040">
              <w:t>3</w:t>
            </w:r>
            <w:r>
              <w:t xml:space="preserve"> </w:t>
            </w:r>
            <w:r w:rsidR="00E14040">
              <w:t>June</w:t>
            </w:r>
            <w:r>
              <w:t xml:space="preserve"> 2022</w:t>
            </w:r>
            <w:r w:rsidRPr="00891D0B">
              <w:t xml:space="preserve">, </w:t>
            </w:r>
            <w:r w:rsidR="00E14040">
              <w:t>New Delhi</w:t>
            </w:r>
            <w:r>
              <w:t xml:space="preserve">, </w:t>
            </w:r>
            <w:r w:rsidR="00E14040">
              <w:t>India</w:t>
            </w:r>
          </w:p>
        </w:tc>
        <w:tc>
          <w:tcPr>
            <w:tcW w:w="2160" w:type="dxa"/>
            <w:vAlign w:val="bottom"/>
          </w:tcPr>
          <w:p w14:paraId="49DEA53E" w14:textId="2874C9C0" w:rsidR="00F10FE5" w:rsidRPr="007E1FDD" w:rsidRDefault="00672466" w:rsidP="00F374FF">
            <w:r>
              <w:t>2</w:t>
            </w:r>
            <w:r w:rsidR="00422BC7">
              <w:t>8</w:t>
            </w:r>
            <w:r w:rsidR="00F10FE5">
              <w:t xml:space="preserve"> </w:t>
            </w:r>
            <w:r w:rsidR="00E14040">
              <w:t>June</w:t>
            </w:r>
            <w:r w:rsidR="00F10FE5">
              <w:t xml:space="preserve"> 2022</w:t>
            </w:r>
          </w:p>
        </w:tc>
      </w:tr>
    </w:tbl>
    <w:p w14:paraId="15F19651" w14:textId="77777777" w:rsidR="002F0F71" w:rsidRDefault="002F0F71" w:rsidP="00D01E21">
      <w:pPr>
        <w:rPr>
          <w:lang w:eastAsia="ko-KR"/>
        </w:rPr>
      </w:pPr>
    </w:p>
    <w:p w14:paraId="6DAC884E" w14:textId="77777777" w:rsidR="00672466" w:rsidRDefault="00672466" w:rsidP="00672466">
      <w:pPr>
        <w:jc w:val="center"/>
        <w:rPr>
          <w:lang w:eastAsia="ko-KR"/>
        </w:rPr>
      </w:pPr>
    </w:p>
    <w:p w14:paraId="538B1DBA" w14:textId="20D0BBEC" w:rsidR="00D01E21" w:rsidRPr="00616331" w:rsidRDefault="00BF5E3F" w:rsidP="00105BA3">
      <w:pPr>
        <w:jc w:val="center"/>
        <w:rPr>
          <w:lang w:eastAsia="ko-KR"/>
        </w:rPr>
      </w:pPr>
      <w:r>
        <w:rPr>
          <w:lang w:eastAsia="ko-KR"/>
        </w:rPr>
        <w:t>Working Group on Spectrum</w:t>
      </w:r>
    </w:p>
    <w:p w14:paraId="4B20A40A" w14:textId="77777777" w:rsidR="00E21523" w:rsidRPr="00616331" w:rsidRDefault="00E21523" w:rsidP="00105BA3">
      <w:pPr>
        <w:jc w:val="center"/>
        <w:rPr>
          <w:b/>
          <w:bCs/>
          <w:sz w:val="26"/>
          <w:szCs w:val="26"/>
        </w:rPr>
      </w:pPr>
      <w:bookmarkStart w:id="0" w:name="_Hlk106377411"/>
    </w:p>
    <w:bookmarkEnd w:id="0"/>
    <w:p w14:paraId="115B0E83" w14:textId="7D6FDB3D" w:rsidR="00616331" w:rsidRPr="00616331" w:rsidRDefault="00616331" w:rsidP="00616331">
      <w:pPr>
        <w:jc w:val="center"/>
        <w:rPr>
          <w:b/>
          <w:bCs/>
        </w:rPr>
      </w:pPr>
      <w:r w:rsidRPr="00616331">
        <w:rPr>
          <w:b/>
          <w:bCs/>
        </w:rPr>
        <w:t>QUESTIONNAIRE ON</w:t>
      </w:r>
      <w:r w:rsidR="00BF5E3F">
        <w:rPr>
          <w:b/>
          <w:bCs/>
        </w:rPr>
        <w:t xml:space="preserve"> WORK ITEM </w:t>
      </w:r>
    </w:p>
    <w:p w14:paraId="2FCF789F" w14:textId="3C367CB5" w:rsidR="00616331" w:rsidRPr="00616331" w:rsidRDefault="00616331" w:rsidP="00616331">
      <w:pPr>
        <w:jc w:val="center"/>
        <w:rPr>
          <w:b/>
          <w:bCs/>
        </w:rPr>
      </w:pPr>
      <w:r w:rsidRPr="00616331">
        <w:rPr>
          <w:b/>
          <w:bCs/>
        </w:rPr>
        <w:t>DEVELOPMENT OF SPECTRUM MANAGEMENT INFRASTRUCTURE, PROCEDURE AND TOOLS</w:t>
      </w:r>
    </w:p>
    <w:p w14:paraId="3E51B06D" w14:textId="5EEA23EE" w:rsidR="003B121B" w:rsidRDefault="003B121B" w:rsidP="00105BA3">
      <w:pPr>
        <w:jc w:val="center"/>
        <w:rPr>
          <w:b/>
          <w:bCs/>
        </w:rPr>
      </w:pPr>
    </w:p>
    <w:p w14:paraId="74F83F28" w14:textId="729BD6B7" w:rsidR="00616331" w:rsidRDefault="00616331" w:rsidP="00105BA3">
      <w:pPr>
        <w:jc w:val="center"/>
        <w:rPr>
          <w:b/>
          <w:bCs/>
        </w:rPr>
      </w:pPr>
    </w:p>
    <w:p w14:paraId="54B85656" w14:textId="77777777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1:</w:t>
      </w:r>
    </w:p>
    <w:p w14:paraId="3ED4FBD5" w14:textId="042677D0" w:rsidR="00616331" w:rsidRPr="00BF5E3F" w:rsidRDefault="00616331" w:rsidP="00616331">
      <w:r w:rsidRPr="00BF5E3F">
        <w:t>Do you have a Spectrum Management Policy in your country? If so, please mention the reference to the document.</w:t>
      </w:r>
    </w:p>
    <w:p w14:paraId="52CF098E" w14:textId="141141EC" w:rsidR="00616331" w:rsidRPr="00BF5E3F" w:rsidRDefault="00616331" w:rsidP="00616331"/>
    <w:p w14:paraId="373A03F8" w14:textId="584F4A32" w:rsidR="00E55EE3" w:rsidRPr="00BF5E3F" w:rsidRDefault="00E55EE3" w:rsidP="00E55EE3">
      <w:pPr>
        <w:rPr>
          <w:b/>
          <w:bCs/>
        </w:rPr>
      </w:pPr>
      <w:r w:rsidRPr="00BF5E3F">
        <w:rPr>
          <w:b/>
          <w:bCs/>
        </w:rPr>
        <w:t>Question 2:</w:t>
      </w:r>
    </w:p>
    <w:p w14:paraId="47B71F47" w14:textId="11ED07F1" w:rsidR="00E55EE3" w:rsidRPr="00BF5E3F" w:rsidRDefault="00E55EE3" w:rsidP="00E55EE3">
      <w:r w:rsidRPr="00BF5E3F">
        <w:t>What are the fundamental principles on which the Spectrum Management Policy is made?</w:t>
      </w:r>
    </w:p>
    <w:p w14:paraId="751AAEBB" w14:textId="77777777" w:rsidR="00E55EE3" w:rsidRPr="00BF5E3F" w:rsidRDefault="00E55EE3" w:rsidP="00616331"/>
    <w:p w14:paraId="0BCDE503" w14:textId="580B9A1E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 xml:space="preserve">Question </w:t>
      </w:r>
      <w:r w:rsidR="00E55EE3" w:rsidRPr="00BF5E3F">
        <w:rPr>
          <w:b/>
          <w:bCs/>
        </w:rPr>
        <w:t>3</w:t>
      </w:r>
      <w:r w:rsidRPr="00BF5E3F">
        <w:rPr>
          <w:b/>
          <w:bCs/>
        </w:rPr>
        <w:t>:</w:t>
      </w:r>
    </w:p>
    <w:p w14:paraId="74D75444" w14:textId="3B33EA43" w:rsidR="00616331" w:rsidRPr="00BF5E3F" w:rsidRDefault="00616331" w:rsidP="00616331">
      <w:r w:rsidRPr="00BF5E3F">
        <w:t>What is your Spectrum Assignment Procedure?</w:t>
      </w:r>
    </w:p>
    <w:p w14:paraId="1B9C60C8" w14:textId="77777777" w:rsidR="00616331" w:rsidRPr="00BF5E3F" w:rsidRDefault="00616331" w:rsidP="00616331"/>
    <w:p w14:paraId="42363041" w14:textId="77777777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4:</w:t>
      </w:r>
    </w:p>
    <w:p w14:paraId="33E5F2A0" w14:textId="2DAF5A9C" w:rsidR="00616331" w:rsidRPr="00BF5E3F" w:rsidRDefault="00616331" w:rsidP="00616331">
      <w:r w:rsidRPr="00BF5E3F">
        <w:t>How often you update the Spectrum Assignment Procedure to meet the present/future requirement?</w:t>
      </w:r>
    </w:p>
    <w:p w14:paraId="43DDE172" w14:textId="77777777" w:rsidR="00616331" w:rsidRPr="00BF5E3F" w:rsidRDefault="00616331" w:rsidP="00616331"/>
    <w:p w14:paraId="1799A2C5" w14:textId="77777777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5:</w:t>
      </w:r>
    </w:p>
    <w:p w14:paraId="7C060D58" w14:textId="77777777" w:rsidR="00616331" w:rsidRPr="00BF5E3F" w:rsidRDefault="00616331" w:rsidP="00616331">
      <w:r w:rsidRPr="00BF5E3F">
        <w:t>What are the infrastructures used for the Spectrum Management activities?</w:t>
      </w:r>
    </w:p>
    <w:p w14:paraId="0F3AE880" w14:textId="77777777" w:rsidR="00616331" w:rsidRPr="00BF5E3F" w:rsidRDefault="00616331" w:rsidP="00616331">
      <w:r w:rsidRPr="00BF5E3F">
        <w:t>5.1: Details of Hardware Infrastructure</w:t>
      </w:r>
    </w:p>
    <w:p w14:paraId="61F62FF8" w14:textId="321EA283" w:rsidR="00616331" w:rsidRPr="00BF5E3F" w:rsidRDefault="00616331" w:rsidP="00616331">
      <w:r w:rsidRPr="00BF5E3F">
        <w:t>5.2: Details of Software Tools</w:t>
      </w:r>
    </w:p>
    <w:p w14:paraId="5C4D5C19" w14:textId="77777777" w:rsidR="00616331" w:rsidRPr="00BF5E3F" w:rsidRDefault="00616331" w:rsidP="00616331"/>
    <w:p w14:paraId="3C9B2326" w14:textId="77777777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6:</w:t>
      </w:r>
    </w:p>
    <w:p w14:paraId="26A02B6B" w14:textId="30281960" w:rsidR="00616331" w:rsidRPr="00BF5E3F" w:rsidRDefault="00616331" w:rsidP="00616331">
      <w:r w:rsidRPr="00BF5E3F">
        <w:t xml:space="preserve">Is your spectrum management infrastructure system </w:t>
      </w:r>
      <w:r w:rsidR="00CD4466" w:rsidRPr="00BF5E3F">
        <w:t>partially/</w:t>
      </w:r>
      <w:r w:rsidRPr="00BF5E3F">
        <w:t>fully automated? What are the main functions?</w:t>
      </w:r>
    </w:p>
    <w:p w14:paraId="202BA683" w14:textId="77777777" w:rsidR="00616331" w:rsidRPr="00BF5E3F" w:rsidRDefault="00616331" w:rsidP="00616331"/>
    <w:p w14:paraId="69AE6DB4" w14:textId="77777777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7:</w:t>
      </w:r>
    </w:p>
    <w:p w14:paraId="63B37751" w14:textId="77777777" w:rsidR="00616331" w:rsidRPr="00BF5E3F" w:rsidRDefault="00616331" w:rsidP="00616331">
      <w:r w:rsidRPr="00BF5E3F">
        <w:t>Details of Spectrum Management Infrastructure System</w:t>
      </w:r>
    </w:p>
    <w:p w14:paraId="76F551F6" w14:textId="77777777" w:rsidR="00616331" w:rsidRPr="00BF5E3F" w:rsidRDefault="00616331" w:rsidP="00616331">
      <w:r w:rsidRPr="00BF5E3F">
        <w:t>7.1: When did you purchase/develop the Spectrum Management Infrastructure System?</w:t>
      </w:r>
    </w:p>
    <w:p w14:paraId="3C564E04" w14:textId="77777777" w:rsidR="00616331" w:rsidRPr="00BF5E3F" w:rsidRDefault="00616331" w:rsidP="00616331">
      <w:r w:rsidRPr="00BF5E3F">
        <w:t>7.2: How often do you upgrade the system?</w:t>
      </w:r>
    </w:p>
    <w:p w14:paraId="55FBCED6" w14:textId="77777777" w:rsidR="00616331" w:rsidRPr="00BF5E3F" w:rsidRDefault="00616331" w:rsidP="00616331">
      <w:r w:rsidRPr="00BF5E3F">
        <w:t>7.3: What are the challenges you have faced when you implement/maintain the Spectrum Management Infrastructure System?</w:t>
      </w:r>
    </w:p>
    <w:p w14:paraId="383ACA59" w14:textId="77777777" w:rsidR="00616331" w:rsidRPr="00BF5E3F" w:rsidRDefault="00616331" w:rsidP="00616331">
      <w:r w:rsidRPr="00BF5E3F">
        <w:t>7.4: What is the initial cost of the Spectrum Management Infrastructure System and the average maintenance cost per year?</w:t>
      </w:r>
    </w:p>
    <w:p w14:paraId="427193AB" w14:textId="459FB8CB" w:rsidR="00616331" w:rsidRPr="00BF5E3F" w:rsidRDefault="00616331" w:rsidP="00616331">
      <w:r w:rsidRPr="00BF5E3F">
        <w:t>7.5: What are the drawbacks in the Spectrum Management Infrastructure System?</w:t>
      </w:r>
    </w:p>
    <w:p w14:paraId="1B812F58" w14:textId="77777777" w:rsidR="00616331" w:rsidRPr="00BF5E3F" w:rsidRDefault="00616331" w:rsidP="00616331"/>
    <w:p w14:paraId="1A3AF113" w14:textId="77777777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8:</w:t>
      </w:r>
    </w:p>
    <w:p w14:paraId="623F133B" w14:textId="46021684" w:rsidR="00616331" w:rsidRPr="00BF5E3F" w:rsidRDefault="00616331" w:rsidP="00616331">
      <w:r w:rsidRPr="00BF5E3F">
        <w:t>How did you facilitate funds for the initial cost and maintenance cost?</w:t>
      </w:r>
    </w:p>
    <w:p w14:paraId="59268DBC" w14:textId="77777777" w:rsidR="00616331" w:rsidRPr="00BF5E3F" w:rsidRDefault="00616331" w:rsidP="00616331"/>
    <w:p w14:paraId="3FB28E02" w14:textId="77777777" w:rsidR="00BF5E3F" w:rsidRDefault="00BF5E3F" w:rsidP="00616331">
      <w:pPr>
        <w:rPr>
          <w:b/>
          <w:bCs/>
        </w:rPr>
      </w:pPr>
    </w:p>
    <w:p w14:paraId="28D1BA84" w14:textId="3FFECC13" w:rsidR="00616331" w:rsidRPr="00BF5E3F" w:rsidRDefault="00616331" w:rsidP="00616331">
      <w:pPr>
        <w:rPr>
          <w:b/>
          <w:bCs/>
        </w:rPr>
      </w:pPr>
      <w:r w:rsidRPr="00BF5E3F">
        <w:rPr>
          <w:b/>
          <w:bCs/>
        </w:rPr>
        <w:t>Question 9:</w:t>
      </w:r>
    </w:p>
    <w:p w14:paraId="10ED2C01" w14:textId="77777777" w:rsidR="00616331" w:rsidRPr="00BF5E3F" w:rsidRDefault="00616331" w:rsidP="00616331">
      <w:r w:rsidRPr="00BF5E3F">
        <w:t xml:space="preserve">Do you have expertise and adequate qualified staff for the operation of the Spectrum Management Infrastructure System? </w:t>
      </w:r>
    </w:p>
    <w:p w14:paraId="75BDD1DD" w14:textId="77777777" w:rsidR="00616331" w:rsidRPr="00BF5E3F" w:rsidRDefault="00616331" w:rsidP="00616331"/>
    <w:p w14:paraId="0E2911A3" w14:textId="77777777" w:rsidR="00616331" w:rsidRPr="00BF5E3F" w:rsidRDefault="00616331" w:rsidP="00616331">
      <w:r w:rsidRPr="00BF5E3F">
        <w:t xml:space="preserve"> </w:t>
      </w:r>
    </w:p>
    <w:p w14:paraId="5896418D" w14:textId="77777777" w:rsidR="00616331" w:rsidRPr="00BF5E3F" w:rsidRDefault="00616331" w:rsidP="00616331"/>
    <w:p w14:paraId="175DA5ED" w14:textId="77777777" w:rsidR="00616331" w:rsidRPr="00BF5E3F" w:rsidRDefault="00616331" w:rsidP="00616331"/>
    <w:p w14:paraId="5F892DFA" w14:textId="77777777" w:rsidR="00616331" w:rsidRPr="00BF5E3F" w:rsidRDefault="00616331" w:rsidP="00105BA3">
      <w:pPr>
        <w:jc w:val="center"/>
        <w:rPr>
          <w:b/>
          <w:bCs/>
        </w:rPr>
      </w:pPr>
    </w:p>
    <w:p w14:paraId="1819CF7B" w14:textId="31395F20" w:rsidR="003B121B" w:rsidRPr="00BF5E3F" w:rsidRDefault="003B121B" w:rsidP="00105BA3">
      <w:pPr>
        <w:jc w:val="center"/>
        <w:rPr>
          <w:b/>
          <w:bCs/>
        </w:rPr>
      </w:pPr>
    </w:p>
    <w:p w14:paraId="0103265F" w14:textId="70E3B285" w:rsidR="003B121B" w:rsidRPr="00BF5E3F" w:rsidRDefault="003B121B" w:rsidP="00105BA3">
      <w:pPr>
        <w:jc w:val="center"/>
        <w:rPr>
          <w:b/>
          <w:bCs/>
        </w:rPr>
      </w:pPr>
    </w:p>
    <w:p w14:paraId="6A44985E" w14:textId="649643DC" w:rsidR="003B121B" w:rsidRPr="00BF5E3F" w:rsidRDefault="003B121B" w:rsidP="00105BA3">
      <w:pPr>
        <w:jc w:val="center"/>
        <w:rPr>
          <w:b/>
          <w:bCs/>
        </w:rPr>
      </w:pPr>
    </w:p>
    <w:p w14:paraId="73B63678" w14:textId="30549AD9" w:rsidR="003B121B" w:rsidRPr="00BF5E3F" w:rsidRDefault="003B121B" w:rsidP="00105BA3">
      <w:pPr>
        <w:jc w:val="center"/>
        <w:rPr>
          <w:b/>
          <w:bCs/>
        </w:rPr>
      </w:pPr>
    </w:p>
    <w:p w14:paraId="38C5370C" w14:textId="00DD9464" w:rsidR="003B121B" w:rsidRPr="00BF5E3F" w:rsidRDefault="003B121B" w:rsidP="00105BA3">
      <w:pPr>
        <w:jc w:val="center"/>
        <w:rPr>
          <w:b/>
          <w:bCs/>
        </w:rPr>
      </w:pPr>
    </w:p>
    <w:p w14:paraId="4F926950" w14:textId="3EDF099D" w:rsidR="003B121B" w:rsidRPr="00BF5E3F" w:rsidRDefault="003B121B" w:rsidP="00105BA3">
      <w:pPr>
        <w:jc w:val="center"/>
        <w:rPr>
          <w:b/>
          <w:bCs/>
        </w:rPr>
      </w:pPr>
    </w:p>
    <w:p w14:paraId="0D80B264" w14:textId="1D485E74" w:rsidR="003B121B" w:rsidRPr="00BF5E3F" w:rsidRDefault="003B121B" w:rsidP="00105BA3">
      <w:pPr>
        <w:jc w:val="center"/>
        <w:rPr>
          <w:b/>
          <w:bCs/>
        </w:rPr>
      </w:pPr>
    </w:p>
    <w:p w14:paraId="4475D0B8" w14:textId="77777777" w:rsidR="003B121B" w:rsidRPr="00BF5E3F" w:rsidRDefault="003B121B" w:rsidP="003B121B">
      <w:pPr>
        <w:snapToGrid w:val="0"/>
        <w:spacing w:afterLines="50" w:after="120"/>
        <w:outlineLvl w:val="0"/>
        <w:rPr>
          <w:rFonts w:eastAsiaTheme="minorEastAsia"/>
          <w:b/>
          <w:lang w:eastAsia="zh-CN"/>
        </w:rPr>
      </w:pPr>
    </w:p>
    <w:p w14:paraId="6A5BDEAD" w14:textId="25535E30" w:rsidR="003B121B" w:rsidRPr="00BF5E3F" w:rsidRDefault="003B121B" w:rsidP="0045316E">
      <w:pPr>
        <w:rPr>
          <w:b/>
          <w:bCs/>
        </w:rPr>
      </w:pPr>
    </w:p>
    <w:sectPr w:rsidR="003B121B" w:rsidRPr="00BF5E3F" w:rsidSect="008F189A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175F" w14:textId="77777777" w:rsidR="00306E5A" w:rsidRDefault="00306E5A">
      <w:r>
        <w:separator/>
      </w:r>
    </w:p>
  </w:endnote>
  <w:endnote w:type="continuationSeparator" w:id="0">
    <w:p w14:paraId="539D6A0A" w14:textId="77777777" w:rsidR="00306E5A" w:rsidRDefault="0030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B561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C13D1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E24E" w14:textId="2EF2187F" w:rsidR="0097693B" w:rsidRDefault="009F5536" w:rsidP="003771CA">
    <w:pPr>
      <w:pStyle w:val="Footer"/>
      <w:ind w:right="360"/>
      <w:rPr>
        <w:rStyle w:val="PageNumber"/>
      </w:rPr>
    </w:pPr>
    <w:r w:rsidRPr="009F5536">
      <w:t>SAPVII</w:t>
    </w:r>
    <w:r w:rsidR="00E21523">
      <w:t>I</w:t>
    </w:r>
    <w:r w:rsidRPr="009F5536">
      <w:t>-</w:t>
    </w:r>
    <w:r w:rsidR="00732CD4">
      <w:t>SPEC</w:t>
    </w:r>
    <w:r w:rsidRPr="009F5536">
      <w:t>1/</w:t>
    </w:r>
    <w:r w:rsidR="00BF5E3F">
      <w:t>OUT</w:t>
    </w:r>
    <w:r w:rsidRPr="009F5536">
      <w:t>-</w:t>
    </w:r>
    <w:r w:rsidR="00BF5E3F">
      <w:t>05</w:t>
    </w:r>
    <w:r w:rsidR="003771CA">
      <w:rPr>
        <w:rStyle w:val="PageNumber"/>
      </w:rPr>
      <w:tab/>
    </w:r>
    <w:r w:rsidR="003771CA"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6" w:type="dxa"/>
      <w:jc w:val="center"/>
      <w:tblBorders>
        <w:top w:val="single" w:sz="8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1152"/>
      <w:gridCol w:w="4968"/>
      <w:gridCol w:w="3096"/>
    </w:tblGrid>
    <w:tr w:rsidR="008F189A" w:rsidRPr="008F189A" w14:paraId="386A7114" w14:textId="77777777" w:rsidTr="00BF5E3F">
      <w:trPr>
        <w:cantSplit/>
        <w:trHeight w:val="204"/>
        <w:jc w:val="center"/>
      </w:trPr>
      <w:tc>
        <w:tcPr>
          <w:tcW w:w="1152" w:type="dxa"/>
        </w:tcPr>
        <w:p w14:paraId="21F2F21F" w14:textId="77777777" w:rsidR="008F189A" w:rsidRPr="008F189A" w:rsidRDefault="008F189A" w:rsidP="008F189A">
          <w:pPr>
            <w:rPr>
              <w:b/>
              <w:bCs/>
            </w:rPr>
          </w:pPr>
          <w:r w:rsidRPr="008F189A">
            <w:rPr>
              <w:b/>
              <w:bCs/>
            </w:rPr>
            <w:t>Contact:</w:t>
          </w:r>
        </w:p>
      </w:tc>
      <w:tc>
        <w:tcPr>
          <w:tcW w:w="4968" w:type="dxa"/>
        </w:tcPr>
        <w:p w14:paraId="5EFD356A" w14:textId="77777777" w:rsidR="00DB0905" w:rsidRDefault="00BF5E3F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Mr. Muditha P Gunasinghe</w:t>
          </w:r>
          <w:r>
            <w:rPr>
              <w:rFonts w:eastAsia="Batang" w:cs="Angsana New"/>
              <w:szCs w:val="22"/>
              <w:lang w:bidi="th-TH"/>
            </w:rPr>
            <w:br/>
            <w:t>Lead Expert of the Work Item</w:t>
          </w:r>
        </w:p>
        <w:p w14:paraId="16043D6E" w14:textId="1A25EF0F" w:rsidR="00BF5E3F" w:rsidRPr="00C71362" w:rsidRDefault="00BF5E3F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Deputy Director, TRC SL</w:t>
          </w:r>
        </w:p>
      </w:tc>
      <w:tc>
        <w:tcPr>
          <w:tcW w:w="3096" w:type="dxa"/>
        </w:tcPr>
        <w:p w14:paraId="3BB56181" w14:textId="0E98C88C" w:rsidR="008F189A" w:rsidRPr="00BF5E3F" w:rsidRDefault="008F189A" w:rsidP="008F189A">
          <w:pPr>
            <w:rPr>
              <w:lang w:eastAsia="ja-JP"/>
            </w:rPr>
          </w:pPr>
          <w:r w:rsidRPr="00F10FE5">
            <w:rPr>
              <w:b/>
              <w:bCs/>
            </w:rPr>
            <w:t>Email</w:t>
          </w:r>
          <w:r w:rsidRPr="00F10FE5">
            <w:rPr>
              <w:rFonts w:hint="eastAsia"/>
              <w:b/>
              <w:bCs/>
            </w:rPr>
            <w:t>:</w:t>
          </w:r>
          <w:r w:rsidR="00BF5E3F">
            <w:t xml:space="preserve"> </w:t>
          </w:r>
          <w:hyperlink r:id="rId1" w:history="1">
            <w:r w:rsidR="00BF5E3F" w:rsidRPr="002B4D23">
              <w:rPr>
                <w:rStyle w:val="Hyperlink"/>
              </w:rPr>
              <w:t>gunasinghe@trc.gov.lk</w:t>
            </w:r>
          </w:hyperlink>
          <w:r w:rsidR="00BF5E3F">
            <w:t xml:space="preserve"> </w:t>
          </w:r>
        </w:p>
      </w:tc>
    </w:tr>
  </w:tbl>
  <w:p w14:paraId="52938ADF" w14:textId="1825F1B5" w:rsidR="0097693B" w:rsidRPr="008F189A" w:rsidRDefault="00BF5E3F" w:rsidP="008F189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155" w14:textId="77777777" w:rsidR="00306E5A" w:rsidRDefault="00306E5A">
      <w:r>
        <w:separator/>
      </w:r>
    </w:p>
  </w:footnote>
  <w:footnote w:type="continuationSeparator" w:id="0">
    <w:p w14:paraId="453C470C" w14:textId="77777777" w:rsidR="00306E5A" w:rsidRDefault="0030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940" w14:textId="77777777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7EA6DD66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A1656B"/>
    <w:multiLevelType w:val="hybridMultilevel"/>
    <w:tmpl w:val="D46C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658"/>
    <w:multiLevelType w:val="hybridMultilevel"/>
    <w:tmpl w:val="C0E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51D12B9"/>
    <w:multiLevelType w:val="hybridMultilevel"/>
    <w:tmpl w:val="EF80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3C2B"/>
    <w:multiLevelType w:val="hybridMultilevel"/>
    <w:tmpl w:val="11DA2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CC2F3E"/>
    <w:multiLevelType w:val="hybridMultilevel"/>
    <w:tmpl w:val="746A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35985"/>
    <w:multiLevelType w:val="hybridMultilevel"/>
    <w:tmpl w:val="0F7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929FF"/>
    <w:multiLevelType w:val="hybridMultilevel"/>
    <w:tmpl w:val="C3400946"/>
    <w:lvl w:ilvl="0" w:tplc="C040C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C63"/>
    <w:multiLevelType w:val="hybridMultilevel"/>
    <w:tmpl w:val="72AED958"/>
    <w:lvl w:ilvl="0" w:tplc="DF72DD90">
      <w:start w:val="25"/>
      <w:numFmt w:val="bullet"/>
      <w:lvlText w:val="-"/>
      <w:lvlJc w:val="left"/>
      <w:pPr>
        <w:ind w:left="3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674F033B"/>
    <w:multiLevelType w:val="hybridMultilevel"/>
    <w:tmpl w:val="1A42B64E"/>
    <w:lvl w:ilvl="0" w:tplc="C03AEA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2C12460"/>
    <w:multiLevelType w:val="hybridMultilevel"/>
    <w:tmpl w:val="43C2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A15A7"/>
    <w:multiLevelType w:val="hybridMultilevel"/>
    <w:tmpl w:val="5F5CAF0C"/>
    <w:lvl w:ilvl="0" w:tplc="1C96186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6617">
    <w:abstractNumId w:val="9"/>
  </w:num>
  <w:num w:numId="2" w16cid:durableId="1393652225">
    <w:abstractNumId w:val="5"/>
  </w:num>
  <w:num w:numId="3" w16cid:durableId="420415663">
    <w:abstractNumId w:val="4"/>
  </w:num>
  <w:num w:numId="4" w16cid:durableId="883760653">
    <w:abstractNumId w:val="16"/>
  </w:num>
  <w:num w:numId="5" w16cid:durableId="1597135127">
    <w:abstractNumId w:val="8"/>
  </w:num>
  <w:num w:numId="6" w16cid:durableId="103893141">
    <w:abstractNumId w:val="10"/>
  </w:num>
  <w:num w:numId="7" w16cid:durableId="462506145">
    <w:abstractNumId w:val="3"/>
  </w:num>
  <w:num w:numId="8" w16cid:durableId="1648436809">
    <w:abstractNumId w:val="0"/>
  </w:num>
  <w:num w:numId="9" w16cid:durableId="730930042">
    <w:abstractNumId w:val="12"/>
  </w:num>
  <w:num w:numId="10" w16cid:durableId="630793904">
    <w:abstractNumId w:val="7"/>
  </w:num>
  <w:num w:numId="11" w16cid:durableId="1944612674">
    <w:abstractNumId w:val="2"/>
  </w:num>
  <w:num w:numId="12" w16cid:durableId="689836182">
    <w:abstractNumId w:val="11"/>
  </w:num>
  <w:num w:numId="13" w16cid:durableId="1524783506">
    <w:abstractNumId w:val="14"/>
  </w:num>
  <w:num w:numId="14" w16cid:durableId="1890678107">
    <w:abstractNumId w:val="6"/>
  </w:num>
  <w:num w:numId="15" w16cid:durableId="1744647180">
    <w:abstractNumId w:val="18"/>
  </w:num>
  <w:num w:numId="16" w16cid:durableId="1914388917">
    <w:abstractNumId w:val="17"/>
  </w:num>
  <w:num w:numId="17" w16cid:durableId="918444664">
    <w:abstractNumId w:val="15"/>
  </w:num>
  <w:num w:numId="18" w16cid:durableId="1739093065">
    <w:abstractNumId w:val="13"/>
  </w:num>
  <w:num w:numId="19" w16cid:durableId="143343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NDe3MDIwMTQzMTFR0lEKTi0uzszPAykwqgUAd4/ThiwAAAA="/>
  </w:docVars>
  <w:rsids>
    <w:rsidRoot w:val="00597B21"/>
    <w:rsid w:val="000011E8"/>
    <w:rsid w:val="00020262"/>
    <w:rsid w:val="00031CB0"/>
    <w:rsid w:val="00032A21"/>
    <w:rsid w:val="00035814"/>
    <w:rsid w:val="0003595B"/>
    <w:rsid w:val="0003779F"/>
    <w:rsid w:val="00082E3E"/>
    <w:rsid w:val="00086193"/>
    <w:rsid w:val="000925AA"/>
    <w:rsid w:val="00097EA8"/>
    <w:rsid w:val="000A27F6"/>
    <w:rsid w:val="000A4256"/>
    <w:rsid w:val="000A55B0"/>
    <w:rsid w:val="000A6769"/>
    <w:rsid w:val="000B72DE"/>
    <w:rsid w:val="000D5677"/>
    <w:rsid w:val="000F5540"/>
    <w:rsid w:val="00105BA3"/>
    <w:rsid w:val="001127BA"/>
    <w:rsid w:val="00113E14"/>
    <w:rsid w:val="001203A9"/>
    <w:rsid w:val="001234D7"/>
    <w:rsid w:val="0012399A"/>
    <w:rsid w:val="00171109"/>
    <w:rsid w:val="0018079A"/>
    <w:rsid w:val="00196568"/>
    <w:rsid w:val="001B18C2"/>
    <w:rsid w:val="001C7041"/>
    <w:rsid w:val="001D1379"/>
    <w:rsid w:val="001D4097"/>
    <w:rsid w:val="001D5D7E"/>
    <w:rsid w:val="00203C79"/>
    <w:rsid w:val="002424D7"/>
    <w:rsid w:val="00242F78"/>
    <w:rsid w:val="002458F8"/>
    <w:rsid w:val="00254A1B"/>
    <w:rsid w:val="00262EAB"/>
    <w:rsid w:val="00264FE0"/>
    <w:rsid w:val="00267F14"/>
    <w:rsid w:val="0028148C"/>
    <w:rsid w:val="0028454D"/>
    <w:rsid w:val="002926D4"/>
    <w:rsid w:val="00296352"/>
    <w:rsid w:val="00296540"/>
    <w:rsid w:val="002A7EA6"/>
    <w:rsid w:val="002B0A48"/>
    <w:rsid w:val="002B2E4E"/>
    <w:rsid w:val="002B4436"/>
    <w:rsid w:val="002B59DA"/>
    <w:rsid w:val="002C07DA"/>
    <w:rsid w:val="002C3584"/>
    <w:rsid w:val="002C510D"/>
    <w:rsid w:val="002C7EA9"/>
    <w:rsid w:val="002F0F71"/>
    <w:rsid w:val="002F2C66"/>
    <w:rsid w:val="002F4735"/>
    <w:rsid w:val="002F68A7"/>
    <w:rsid w:val="00306E5A"/>
    <w:rsid w:val="00313806"/>
    <w:rsid w:val="00330445"/>
    <w:rsid w:val="003578AB"/>
    <w:rsid w:val="00370BE6"/>
    <w:rsid w:val="003771CA"/>
    <w:rsid w:val="003937C8"/>
    <w:rsid w:val="003A232C"/>
    <w:rsid w:val="003B121B"/>
    <w:rsid w:val="003B6263"/>
    <w:rsid w:val="003C21A5"/>
    <w:rsid w:val="003C64A7"/>
    <w:rsid w:val="003D02E2"/>
    <w:rsid w:val="003D3FDA"/>
    <w:rsid w:val="003D4768"/>
    <w:rsid w:val="003D7783"/>
    <w:rsid w:val="003E0E68"/>
    <w:rsid w:val="003E2FA9"/>
    <w:rsid w:val="003F2317"/>
    <w:rsid w:val="00403DC6"/>
    <w:rsid w:val="00420822"/>
    <w:rsid w:val="00422BC7"/>
    <w:rsid w:val="00446628"/>
    <w:rsid w:val="0045316E"/>
    <w:rsid w:val="0045458F"/>
    <w:rsid w:val="00471CE0"/>
    <w:rsid w:val="00486712"/>
    <w:rsid w:val="00486F61"/>
    <w:rsid w:val="004A78D1"/>
    <w:rsid w:val="004B6A15"/>
    <w:rsid w:val="004D347E"/>
    <w:rsid w:val="004D7743"/>
    <w:rsid w:val="004E6516"/>
    <w:rsid w:val="004F050A"/>
    <w:rsid w:val="005202C5"/>
    <w:rsid w:val="00530E8C"/>
    <w:rsid w:val="00545CF7"/>
    <w:rsid w:val="00552C9B"/>
    <w:rsid w:val="00552EE6"/>
    <w:rsid w:val="00565863"/>
    <w:rsid w:val="00580DCA"/>
    <w:rsid w:val="00587875"/>
    <w:rsid w:val="0059309F"/>
    <w:rsid w:val="00597B21"/>
    <w:rsid w:val="005A33DF"/>
    <w:rsid w:val="005C0CC3"/>
    <w:rsid w:val="005C255B"/>
    <w:rsid w:val="005C7E76"/>
    <w:rsid w:val="006045ED"/>
    <w:rsid w:val="00607E2B"/>
    <w:rsid w:val="00614171"/>
    <w:rsid w:val="00616331"/>
    <w:rsid w:val="00627E64"/>
    <w:rsid w:val="0063062B"/>
    <w:rsid w:val="00667229"/>
    <w:rsid w:val="0067040A"/>
    <w:rsid w:val="00672466"/>
    <w:rsid w:val="00682BE5"/>
    <w:rsid w:val="006A6684"/>
    <w:rsid w:val="006A7EF3"/>
    <w:rsid w:val="006B2A73"/>
    <w:rsid w:val="006C7574"/>
    <w:rsid w:val="00721D2A"/>
    <w:rsid w:val="00732CD4"/>
    <w:rsid w:val="0074190C"/>
    <w:rsid w:val="00762576"/>
    <w:rsid w:val="00775F1B"/>
    <w:rsid w:val="007834B8"/>
    <w:rsid w:val="007A2FB0"/>
    <w:rsid w:val="007D4EF3"/>
    <w:rsid w:val="007E6C90"/>
    <w:rsid w:val="007F7740"/>
    <w:rsid w:val="0080570B"/>
    <w:rsid w:val="00806BBC"/>
    <w:rsid w:val="00812E51"/>
    <w:rsid w:val="0081446D"/>
    <w:rsid w:val="008148E1"/>
    <w:rsid w:val="008351FC"/>
    <w:rsid w:val="00845931"/>
    <w:rsid w:val="00852F8B"/>
    <w:rsid w:val="00865017"/>
    <w:rsid w:val="0088109B"/>
    <w:rsid w:val="00890969"/>
    <w:rsid w:val="00895888"/>
    <w:rsid w:val="008A1703"/>
    <w:rsid w:val="008B3AD7"/>
    <w:rsid w:val="008B57AE"/>
    <w:rsid w:val="008C332C"/>
    <w:rsid w:val="008C59FC"/>
    <w:rsid w:val="008D0E09"/>
    <w:rsid w:val="008D59C3"/>
    <w:rsid w:val="008E27A4"/>
    <w:rsid w:val="008F189A"/>
    <w:rsid w:val="00906EB0"/>
    <w:rsid w:val="00922A59"/>
    <w:rsid w:val="0092354C"/>
    <w:rsid w:val="00927B44"/>
    <w:rsid w:val="00930791"/>
    <w:rsid w:val="00973C4C"/>
    <w:rsid w:val="00974F1A"/>
    <w:rsid w:val="0097693B"/>
    <w:rsid w:val="00980057"/>
    <w:rsid w:val="009859F3"/>
    <w:rsid w:val="009A4A6D"/>
    <w:rsid w:val="009C3A88"/>
    <w:rsid w:val="009D0984"/>
    <w:rsid w:val="009F5536"/>
    <w:rsid w:val="00A0758E"/>
    <w:rsid w:val="00A2099A"/>
    <w:rsid w:val="00A26990"/>
    <w:rsid w:val="00A369B5"/>
    <w:rsid w:val="00A438A8"/>
    <w:rsid w:val="00A44BFA"/>
    <w:rsid w:val="00A53045"/>
    <w:rsid w:val="00A53EA1"/>
    <w:rsid w:val="00A548EF"/>
    <w:rsid w:val="00A549AE"/>
    <w:rsid w:val="00A57E40"/>
    <w:rsid w:val="00A948CF"/>
    <w:rsid w:val="00AA3C45"/>
    <w:rsid w:val="00AA41DB"/>
    <w:rsid w:val="00AA474C"/>
    <w:rsid w:val="00AA61E4"/>
    <w:rsid w:val="00AB032C"/>
    <w:rsid w:val="00AC4BB3"/>
    <w:rsid w:val="00AC68F2"/>
    <w:rsid w:val="00AD7E5F"/>
    <w:rsid w:val="00B25D6A"/>
    <w:rsid w:val="00B30C81"/>
    <w:rsid w:val="00B360F6"/>
    <w:rsid w:val="00B6418F"/>
    <w:rsid w:val="00B66992"/>
    <w:rsid w:val="00B9675A"/>
    <w:rsid w:val="00BB4D83"/>
    <w:rsid w:val="00BC76D8"/>
    <w:rsid w:val="00BE026A"/>
    <w:rsid w:val="00BF5E3F"/>
    <w:rsid w:val="00BF663E"/>
    <w:rsid w:val="00C05B87"/>
    <w:rsid w:val="00C15633"/>
    <w:rsid w:val="00C3055F"/>
    <w:rsid w:val="00C357AD"/>
    <w:rsid w:val="00C44B10"/>
    <w:rsid w:val="00C67285"/>
    <w:rsid w:val="00C71362"/>
    <w:rsid w:val="00C81796"/>
    <w:rsid w:val="00CB2FB5"/>
    <w:rsid w:val="00CC0183"/>
    <w:rsid w:val="00CC4FFE"/>
    <w:rsid w:val="00CD4466"/>
    <w:rsid w:val="00CD5431"/>
    <w:rsid w:val="00CD75B4"/>
    <w:rsid w:val="00CE543D"/>
    <w:rsid w:val="00CE74EB"/>
    <w:rsid w:val="00CF2491"/>
    <w:rsid w:val="00CF3A0D"/>
    <w:rsid w:val="00D01E21"/>
    <w:rsid w:val="00D07087"/>
    <w:rsid w:val="00D16E96"/>
    <w:rsid w:val="00D203E5"/>
    <w:rsid w:val="00D37035"/>
    <w:rsid w:val="00D40798"/>
    <w:rsid w:val="00D4148A"/>
    <w:rsid w:val="00D540DD"/>
    <w:rsid w:val="00D57772"/>
    <w:rsid w:val="00D65EEC"/>
    <w:rsid w:val="00D75A4D"/>
    <w:rsid w:val="00D8478B"/>
    <w:rsid w:val="00D86151"/>
    <w:rsid w:val="00D9733B"/>
    <w:rsid w:val="00DA3BCF"/>
    <w:rsid w:val="00DA7595"/>
    <w:rsid w:val="00DB0905"/>
    <w:rsid w:val="00DB0A68"/>
    <w:rsid w:val="00DB76EF"/>
    <w:rsid w:val="00DC43A3"/>
    <w:rsid w:val="00DD68FC"/>
    <w:rsid w:val="00DE4D0D"/>
    <w:rsid w:val="00DF4970"/>
    <w:rsid w:val="00DF78E5"/>
    <w:rsid w:val="00E02A63"/>
    <w:rsid w:val="00E035A1"/>
    <w:rsid w:val="00E11CD0"/>
    <w:rsid w:val="00E14040"/>
    <w:rsid w:val="00E21523"/>
    <w:rsid w:val="00E3442B"/>
    <w:rsid w:val="00E54595"/>
    <w:rsid w:val="00E55EE3"/>
    <w:rsid w:val="00E56FF2"/>
    <w:rsid w:val="00E674D3"/>
    <w:rsid w:val="00E70314"/>
    <w:rsid w:val="00EB713B"/>
    <w:rsid w:val="00EC1A88"/>
    <w:rsid w:val="00EC36D6"/>
    <w:rsid w:val="00EF2EBB"/>
    <w:rsid w:val="00EF3E95"/>
    <w:rsid w:val="00EF405B"/>
    <w:rsid w:val="00F0069D"/>
    <w:rsid w:val="00F0247A"/>
    <w:rsid w:val="00F10FE5"/>
    <w:rsid w:val="00F16C23"/>
    <w:rsid w:val="00F373F5"/>
    <w:rsid w:val="00F43318"/>
    <w:rsid w:val="00F5405D"/>
    <w:rsid w:val="00F55A54"/>
    <w:rsid w:val="00F80501"/>
    <w:rsid w:val="00F84067"/>
    <w:rsid w:val="00FA165E"/>
    <w:rsid w:val="00FB38DB"/>
    <w:rsid w:val="00FC181A"/>
    <w:rsid w:val="00FC2CE0"/>
    <w:rsid w:val="00FD592E"/>
    <w:rsid w:val="00FE1665"/>
    <w:rsid w:val="00FE39C5"/>
    <w:rsid w:val="00FE7AB8"/>
    <w:rsid w:val="00FF229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4BB76"/>
  <w15:chartTrackingRefBased/>
  <w15:docId w15:val="{EF24E625-10CF-4F58-88DB-0E0CB78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305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F1A"/>
    <w:pPr>
      <w:autoSpaceDE w:val="0"/>
      <w:autoSpaceDN w:val="0"/>
      <w:ind w:left="720"/>
    </w:pPr>
    <w:rPr>
      <w:rFonts w:eastAsia="MS Mincho"/>
      <w:szCs w:val="20"/>
      <w:lang w:eastAsia="ja-JP"/>
    </w:rPr>
  </w:style>
  <w:style w:type="paragraph" w:styleId="BalloonText">
    <w:name w:val="Balloon Text"/>
    <w:basedOn w:val="Normal"/>
    <w:link w:val="BalloonTextChar"/>
    <w:rsid w:val="0080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6BBC"/>
    <w:rPr>
      <w:rFonts w:ascii="Segoe UI" w:eastAsia="BatangChe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5536"/>
    <w:rPr>
      <w:rFonts w:eastAsia="BatangCh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0FE5"/>
    <w:rPr>
      <w:rFonts w:eastAsia="BatangChe"/>
      <w:b/>
      <w:bCs/>
      <w:kern w:val="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1D4097"/>
    <w:rPr>
      <w:color w:val="605E5C"/>
      <w:shd w:val="clear" w:color="auto" w:fill="E1DFDD"/>
    </w:rPr>
  </w:style>
  <w:style w:type="paragraph" w:customStyle="1" w:styleId="Equationlegend">
    <w:name w:val="Equation_legend"/>
    <w:basedOn w:val="NormalIndent"/>
    <w:rsid w:val="000925AA"/>
    <w:pPr>
      <w:widowControl/>
      <w:tabs>
        <w:tab w:val="right" w:pos="1701"/>
        <w:tab w:val="left" w:pos="1985"/>
      </w:tabs>
      <w:wordWrap/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Times New Roman"/>
      <w:kern w:val="0"/>
      <w:sz w:val="24"/>
      <w:lang w:eastAsia="en-US"/>
    </w:rPr>
  </w:style>
  <w:style w:type="paragraph" w:styleId="Revision">
    <w:name w:val="Revision"/>
    <w:hidden/>
    <w:uiPriority w:val="99"/>
    <w:semiHidden/>
    <w:rsid w:val="00E55EE3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unasinghe@trc.gov.l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WG\AWG-21-2017\AWG-21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0737-B9C0-4CE4-83AF-64CA6F05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 Document Template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APT Secretariat</dc:creator>
  <cp:keywords/>
  <cp:lastModifiedBy>Nidup Gyeltshen</cp:lastModifiedBy>
  <cp:revision>4</cp:revision>
  <cp:lastPrinted>2022-06-22T04:59:00Z</cp:lastPrinted>
  <dcterms:created xsi:type="dcterms:W3CDTF">2022-06-23T04:27:00Z</dcterms:created>
  <dcterms:modified xsi:type="dcterms:W3CDTF">2022-06-28T05:41:00Z</dcterms:modified>
</cp:coreProperties>
</file>