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2FB81" w14:textId="77777777" w:rsidR="00322794" w:rsidRPr="008F08B0" w:rsidRDefault="00322794" w:rsidP="00322794">
      <w:pPr>
        <w:tabs>
          <w:tab w:val="left" w:pos="6585"/>
        </w:tabs>
        <w:rPr>
          <w:b/>
        </w:rPr>
      </w:pPr>
    </w:p>
    <w:p w14:paraId="2B978890" w14:textId="77777777" w:rsidR="00322794" w:rsidRPr="008F08B0" w:rsidRDefault="00322794" w:rsidP="00322794">
      <w:pPr>
        <w:jc w:val="center"/>
        <w:rPr>
          <w:b/>
        </w:rPr>
      </w:pPr>
      <w:r w:rsidRPr="008F08B0">
        <w:rPr>
          <w:b/>
          <w:bCs/>
          <w:noProof/>
        </w:rPr>
        <w:drawing>
          <wp:inline distT="0" distB="0" distL="0" distR="0" wp14:anchorId="2FC65FDA" wp14:editId="685806C2">
            <wp:extent cx="845185" cy="733425"/>
            <wp:effectExtent l="19050" t="0" r="0" b="0"/>
            <wp:docPr id="19" name="Picture 4"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11" cstate="print"/>
                    <a:srcRect/>
                    <a:stretch>
                      <a:fillRect/>
                    </a:stretch>
                  </pic:blipFill>
                  <pic:spPr bwMode="auto">
                    <a:xfrm>
                      <a:off x="0" y="0"/>
                      <a:ext cx="847725" cy="733425"/>
                    </a:xfrm>
                    <a:prstGeom prst="rect">
                      <a:avLst/>
                    </a:prstGeom>
                    <a:noFill/>
                    <a:ln w="9525">
                      <a:noFill/>
                      <a:miter lim="800000"/>
                      <a:headEnd/>
                      <a:tailEnd/>
                    </a:ln>
                  </pic:spPr>
                </pic:pic>
              </a:graphicData>
            </a:graphic>
          </wp:inline>
        </w:drawing>
      </w:r>
    </w:p>
    <w:p w14:paraId="6F5ECA29" w14:textId="77777777" w:rsidR="00322794" w:rsidRPr="008F08B0" w:rsidRDefault="00322794" w:rsidP="00322794">
      <w:pPr>
        <w:jc w:val="center"/>
        <w:rPr>
          <w:b/>
        </w:rPr>
      </w:pPr>
    </w:p>
    <w:p w14:paraId="227E7C89" w14:textId="77777777" w:rsidR="00322794" w:rsidRPr="008F08B0" w:rsidRDefault="00322794" w:rsidP="00322794">
      <w:pPr>
        <w:jc w:val="center"/>
        <w:rPr>
          <w:b/>
          <w:sz w:val="28"/>
          <w:szCs w:val="28"/>
        </w:rPr>
      </w:pPr>
    </w:p>
    <w:p w14:paraId="697C4E23" w14:textId="77777777" w:rsidR="00322794" w:rsidRPr="008F08B0" w:rsidRDefault="00322794" w:rsidP="00322794">
      <w:pPr>
        <w:jc w:val="center"/>
        <w:rPr>
          <w:b/>
          <w:bCs/>
          <w:caps/>
          <w:sz w:val="28"/>
          <w:szCs w:val="28"/>
          <w:lang w:eastAsia="ja-JP"/>
        </w:rPr>
      </w:pPr>
      <w:r>
        <w:rPr>
          <w:b/>
          <w:bCs/>
          <w:caps/>
          <w:sz w:val="28"/>
          <w:szCs w:val="28"/>
          <w:lang w:eastAsia="ja-JP"/>
        </w:rPr>
        <w:t>working methods of the apt wireless group</w:t>
      </w:r>
    </w:p>
    <w:p w14:paraId="60CE81A9" w14:textId="77777777" w:rsidR="00322794" w:rsidRPr="003500E3" w:rsidRDefault="00322794" w:rsidP="00322794">
      <w:pPr>
        <w:jc w:val="center"/>
        <w:rPr>
          <w:b/>
        </w:rPr>
      </w:pPr>
    </w:p>
    <w:p w14:paraId="6D510E47" w14:textId="77777777" w:rsidR="00322794" w:rsidRPr="003500E3" w:rsidRDefault="00322794" w:rsidP="00322794">
      <w:pPr>
        <w:jc w:val="center"/>
        <w:rPr>
          <w:b/>
        </w:rPr>
      </w:pPr>
    </w:p>
    <w:p w14:paraId="599DAA7C" w14:textId="77777777" w:rsidR="00322794" w:rsidRPr="003500E3" w:rsidRDefault="00322794" w:rsidP="00322794">
      <w:pPr>
        <w:jc w:val="center"/>
        <w:rPr>
          <w:b/>
        </w:rPr>
      </w:pPr>
    </w:p>
    <w:p w14:paraId="10A23815" w14:textId="77777777" w:rsidR="00322794" w:rsidRDefault="00322794" w:rsidP="00322794">
      <w:pPr>
        <w:jc w:val="center"/>
        <w:rPr>
          <w:b/>
        </w:rPr>
      </w:pPr>
    </w:p>
    <w:p w14:paraId="3A4E39B9" w14:textId="77777777" w:rsidR="00322794" w:rsidRPr="003500E3" w:rsidRDefault="00322794" w:rsidP="00322794">
      <w:pPr>
        <w:jc w:val="center"/>
        <w:rPr>
          <w:b/>
        </w:rPr>
      </w:pPr>
    </w:p>
    <w:p w14:paraId="66093B9B" w14:textId="77777777" w:rsidR="00322794" w:rsidRPr="003500E3" w:rsidRDefault="00322794" w:rsidP="00322794">
      <w:pPr>
        <w:jc w:val="center"/>
        <w:rPr>
          <w:b/>
        </w:rPr>
      </w:pPr>
      <w:r w:rsidRPr="003500E3">
        <w:rPr>
          <w:b/>
        </w:rPr>
        <w:t>Adopted By</w:t>
      </w:r>
    </w:p>
    <w:p w14:paraId="0B409B81" w14:textId="77777777" w:rsidR="00322794" w:rsidRPr="003500E3" w:rsidRDefault="00322794" w:rsidP="00322794">
      <w:pPr>
        <w:jc w:val="center"/>
        <w:rPr>
          <w:b/>
        </w:rPr>
      </w:pPr>
    </w:p>
    <w:p w14:paraId="489A5072" w14:textId="415B560A" w:rsidR="00322794" w:rsidRPr="003500E3" w:rsidRDefault="00322794" w:rsidP="00322794">
      <w:pPr>
        <w:jc w:val="center"/>
        <w:rPr>
          <w:b/>
        </w:rPr>
      </w:pPr>
      <w:r w:rsidRPr="003500E3">
        <w:rPr>
          <w:b/>
        </w:rPr>
        <w:t xml:space="preserve">The </w:t>
      </w:r>
      <w:r>
        <w:rPr>
          <w:b/>
        </w:rPr>
        <w:t>2</w:t>
      </w:r>
      <w:r w:rsidR="0035036D">
        <w:rPr>
          <w:b/>
        </w:rPr>
        <w:t>9</w:t>
      </w:r>
      <w:r>
        <w:rPr>
          <w:b/>
        </w:rPr>
        <w:t>th</w:t>
      </w:r>
      <w:r w:rsidRPr="003500E3">
        <w:rPr>
          <w:b/>
        </w:rPr>
        <w:t xml:space="preserve"> Meeting of the APT Wireless Group</w:t>
      </w:r>
    </w:p>
    <w:p w14:paraId="630D022C" w14:textId="7E661F88" w:rsidR="00322794" w:rsidRPr="003500E3" w:rsidRDefault="0035036D" w:rsidP="00BD4215">
      <w:pPr>
        <w:jc w:val="center"/>
        <w:rPr>
          <w:b/>
        </w:rPr>
      </w:pPr>
      <w:r>
        <w:rPr>
          <w:b/>
        </w:rPr>
        <w:t>21</w:t>
      </w:r>
      <w:r w:rsidR="00322794" w:rsidRPr="003500E3">
        <w:rPr>
          <w:b/>
        </w:rPr>
        <w:t xml:space="preserve"> – </w:t>
      </w:r>
      <w:r>
        <w:rPr>
          <w:b/>
        </w:rPr>
        <w:t>29</w:t>
      </w:r>
      <w:r w:rsidR="00322794" w:rsidRPr="003500E3">
        <w:rPr>
          <w:b/>
        </w:rPr>
        <w:t xml:space="preserve"> </w:t>
      </w:r>
      <w:r>
        <w:rPr>
          <w:b/>
        </w:rPr>
        <w:t>March</w:t>
      </w:r>
      <w:r w:rsidR="00322794" w:rsidRPr="003500E3">
        <w:rPr>
          <w:b/>
        </w:rPr>
        <w:t xml:space="preserve"> 202</w:t>
      </w:r>
      <w:r>
        <w:rPr>
          <w:b/>
        </w:rPr>
        <w:t>2</w:t>
      </w:r>
    </w:p>
    <w:p w14:paraId="05194D3F" w14:textId="77777777" w:rsidR="00322794" w:rsidRPr="003500E3" w:rsidRDefault="00322794" w:rsidP="00322794">
      <w:pPr>
        <w:jc w:val="center"/>
        <w:rPr>
          <w:b/>
        </w:rPr>
      </w:pPr>
      <w:r w:rsidRPr="003500E3">
        <w:rPr>
          <w:b/>
        </w:rPr>
        <w:t>Virtual/Online Meeting</w:t>
      </w:r>
    </w:p>
    <w:p w14:paraId="36B515A5" w14:textId="77777777" w:rsidR="00322794" w:rsidRPr="003500E3" w:rsidRDefault="00322794" w:rsidP="00322794">
      <w:pPr>
        <w:jc w:val="center"/>
        <w:rPr>
          <w:b/>
        </w:rPr>
      </w:pPr>
    </w:p>
    <w:p w14:paraId="5C0C37C7" w14:textId="77777777" w:rsidR="00322794" w:rsidRPr="003500E3" w:rsidRDefault="00322794" w:rsidP="00322794">
      <w:pPr>
        <w:jc w:val="center"/>
        <w:rPr>
          <w:b/>
        </w:rPr>
      </w:pPr>
    </w:p>
    <w:p w14:paraId="5BC4A927" w14:textId="77777777" w:rsidR="00322794" w:rsidRPr="003500E3" w:rsidRDefault="00322794" w:rsidP="00322794">
      <w:pPr>
        <w:jc w:val="center"/>
        <w:rPr>
          <w:b/>
        </w:rPr>
      </w:pPr>
    </w:p>
    <w:p w14:paraId="229A3189" w14:textId="77777777" w:rsidR="00322794" w:rsidRPr="003500E3" w:rsidRDefault="00322794" w:rsidP="00322794">
      <w:pPr>
        <w:jc w:val="center"/>
        <w:rPr>
          <w:b/>
        </w:rPr>
      </w:pPr>
    </w:p>
    <w:p w14:paraId="106B0B9F" w14:textId="77777777" w:rsidR="00322794" w:rsidRPr="003500E3" w:rsidRDefault="00322794" w:rsidP="00322794">
      <w:pPr>
        <w:jc w:val="center"/>
        <w:rPr>
          <w:b/>
        </w:rPr>
      </w:pPr>
    </w:p>
    <w:p w14:paraId="75A984BC" w14:textId="77777777" w:rsidR="00322794" w:rsidRPr="003500E3" w:rsidRDefault="00322794" w:rsidP="00322794">
      <w:pPr>
        <w:jc w:val="center"/>
        <w:rPr>
          <w:b/>
        </w:rPr>
      </w:pPr>
    </w:p>
    <w:p w14:paraId="0356266C" w14:textId="77777777" w:rsidR="00322794" w:rsidRPr="003500E3" w:rsidRDefault="00322794" w:rsidP="00322794">
      <w:pPr>
        <w:jc w:val="center"/>
        <w:rPr>
          <w:b/>
        </w:rPr>
      </w:pPr>
      <w:r w:rsidRPr="003500E3">
        <w:rPr>
          <w:b/>
        </w:rPr>
        <w:t xml:space="preserve">Approved </w:t>
      </w:r>
      <w:r>
        <w:rPr>
          <w:b/>
        </w:rPr>
        <w:t>B</w:t>
      </w:r>
      <w:r w:rsidRPr="003500E3">
        <w:rPr>
          <w:b/>
        </w:rPr>
        <w:t>y</w:t>
      </w:r>
    </w:p>
    <w:p w14:paraId="1B0CB61C" w14:textId="77777777" w:rsidR="00322794" w:rsidRPr="003500E3" w:rsidRDefault="00322794" w:rsidP="00322794">
      <w:pPr>
        <w:jc w:val="center"/>
        <w:rPr>
          <w:b/>
        </w:rPr>
      </w:pPr>
    </w:p>
    <w:p w14:paraId="0755C38A" w14:textId="77777777" w:rsidR="00BD4215" w:rsidRDefault="00322794" w:rsidP="00322794">
      <w:pPr>
        <w:jc w:val="center"/>
        <w:rPr>
          <w:b/>
        </w:rPr>
      </w:pPr>
      <w:r w:rsidRPr="003500E3">
        <w:rPr>
          <w:b/>
        </w:rPr>
        <w:t>The 4</w:t>
      </w:r>
      <w:r w:rsidR="0035036D">
        <w:rPr>
          <w:b/>
        </w:rPr>
        <w:t>6</w:t>
      </w:r>
      <w:r w:rsidRPr="003500E3">
        <w:rPr>
          <w:b/>
        </w:rPr>
        <w:t>th Session of the Management Committee of the Asia-Pacific Telecommunity</w:t>
      </w:r>
    </w:p>
    <w:p w14:paraId="51B2FE7A" w14:textId="3E3EB941" w:rsidR="00322794" w:rsidRPr="003500E3" w:rsidRDefault="0035036D" w:rsidP="00322794">
      <w:pPr>
        <w:jc w:val="center"/>
        <w:rPr>
          <w:b/>
        </w:rPr>
      </w:pPr>
      <w:r>
        <w:rPr>
          <w:b/>
        </w:rPr>
        <w:t>13</w:t>
      </w:r>
      <w:r w:rsidR="00BD4215">
        <w:rPr>
          <w:b/>
        </w:rPr>
        <w:t xml:space="preserve"> </w:t>
      </w:r>
      <w:r w:rsidR="00BD4215" w:rsidRPr="003500E3">
        <w:rPr>
          <w:b/>
        </w:rPr>
        <w:t>–</w:t>
      </w:r>
      <w:r w:rsidR="00BD4215">
        <w:rPr>
          <w:b/>
        </w:rPr>
        <w:t xml:space="preserve"> </w:t>
      </w:r>
      <w:r>
        <w:rPr>
          <w:b/>
        </w:rPr>
        <w:t>16</w:t>
      </w:r>
      <w:r w:rsidR="00322794" w:rsidRPr="003500E3">
        <w:rPr>
          <w:b/>
        </w:rPr>
        <w:t xml:space="preserve"> December 202</w:t>
      </w:r>
      <w:r>
        <w:rPr>
          <w:b/>
        </w:rPr>
        <w:t>2</w:t>
      </w:r>
      <w:r w:rsidR="00322794" w:rsidRPr="003500E3">
        <w:rPr>
          <w:b/>
        </w:rPr>
        <w:t xml:space="preserve"> </w:t>
      </w:r>
      <w:r w:rsidR="00322794" w:rsidRPr="003500E3">
        <w:rPr>
          <w:b/>
        </w:rPr>
        <w:br/>
      </w:r>
      <w:r>
        <w:rPr>
          <w:b/>
        </w:rPr>
        <w:t>Bangkok, Thailand (Hybrid)</w:t>
      </w:r>
    </w:p>
    <w:p w14:paraId="5AD971E6" w14:textId="77777777" w:rsidR="00322794" w:rsidRPr="003500E3" w:rsidRDefault="00322794" w:rsidP="00322794">
      <w:pPr>
        <w:jc w:val="center"/>
        <w:rPr>
          <w:b/>
        </w:rPr>
      </w:pPr>
    </w:p>
    <w:p w14:paraId="62F36DC1" w14:textId="3CC05E03" w:rsidR="00322794" w:rsidRPr="003500E3" w:rsidRDefault="00322794" w:rsidP="00322794">
      <w:pPr>
        <w:jc w:val="center"/>
        <w:rPr>
          <w:b/>
        </w:rPr>
      </w:pPr>
      <w:r w:rsidRPr="003500E3">
        <w:rPr>
          <w:b/>
          <w:i/>
          <w:iCs/>
        </w:rPr>
        <w:t>(Source: MC-4</w:t>
      </w:r>
      <w:r w:rsidR="0035036D">
        <w:rPr>
          <w:b/>
          <w:i/>
          <w:iCs/>
        </w:rPr>
        <w:t>6</w:t>
      </w:r>
      <w:r w:rsidRPr="003500E3">
        <w:rPr>
          <w:b/>
          <w:i/>
          <w:iCs/>
        </w:rPr>
        <w:t>/OUT-</w:t>
      </w:r>
      <w:r w:rsidRPr="003500E3">
        <w:rPr>
          <w:rFonts w:hint="eastAsia"/>
          <w:b/>
          <w:i/>
          <w:iCs/>
          <w:lang w:eastAsia="ja-JP"/>
        </w:rPr>
        <w:t>0</w:t>
      </w:r>
      <w:r w:rsidR="0035036D">
        <w:rPr>
          <w:b/>
          <w:i/>
          <w:iCs/>
          <w:lang w:eastAsia="ja-JP"/>
        </w:rPr>
        <w:t>7</w:t>
      </w:r>
      <w:r w:rsidRPr="003500E3">
        <w:rPr>
          <w:b/>
          <w:i/>
          <w:iCs/>
        </w:rPr>
        <w:t>)</w:t>
      </w:r>
    </w:p>
    <w:p w14:paraId="7AE9C382" w14:textId="77777777" w:rsidR="009E1A46" w:rsidRDefault="009E1A46" w:rsidP="009E1A46">
      <w:pPr>
        <w:jc w:val="center"/>
        <w:rPr>
          <w:lang w:val="en-AU"/>
        </w:rPr>
      </w:pPr>
    </w:p>
    <w:p w14:paraId="70A6A4D0" w14:textId="6BDE1502" w:rsidR="009E1A46" w:rsidRDefault="009E1A46" w:rsidP="00D94150">
      <w:pPr>
        <w:rPr>
          <w:b/>
          <w:bCs/>
          <w:caps/>
          <w:lang w:val="en-AU"/>
        </w:rPr>
      </w:pPr>
    </w:p>
    <w:p w14:paraId="41D8D547" w14:textId="367ADFD5" w:rsidR="0044459B" w:rsidRDefault="0044459B" w:rsidP="00D94150">
      <w:pPr>
        <w:rPr>
          <w:b/>
          <w:bCs/>
          <w:caps/>
          <w:lang w:val="en-AU"/>
        </w:rPr>
      </w:pPr>
    </w:p>
    <w:p w14:paraId="22E9BC75" w14:textId="7BEF9251" w:rsidR="0044459B" w:rsidRDefault="0044459B" w:rsidP="00D94150">
      <w:pPr>
        <w:rPr>
          <w:b/>
          <w:bCs/>
          <w:caps/>
          <w:lang w:val="en-AU"/>
        </w:rPr>
      </w:pPr>
    </w:p>
    <w:p w14:paraId="30CD2802" w14:textId="4984B4DC" w:rsidR="0044459B" w:rsidRDefault="0044459B" w:rsidP="00D94150">
      <w:pPr>
        <w:rPr>
          <w:b/>
          <w:bCs/>
          <w:caps/>
          <w:lang w:val="en-AU"/>
        </w:rPr>
      </w:pPr>
    </w:p>
    <w:p w14:paraId="031B377D" w14:textId="462C688A" w:rsidR="0044459B" w:rsidRDefault="0044459B" w:rsidP="00D94150">
      <w:pPr>
        <w:rPr>
          <w:b/>
          <w:bCs/>
          <w:caps/>
          <w:lang w:val="en-AU"/>
        </w:rPr>
      </w:pPr>
    </w:p>
    <w:p w14:paraId="30B33D78" w14:textId="6749EC13" w:rsidR="0044459B" w:rsidRDefault="0044459B" w:rsidP="00D94150">
      <w:pPr>
        <w:rPr>
          <w:b/>
          <w:bCs/>
          <w:caps/>
          <w:lang w:val="en-AU"/>
        </w:rPr>
      </w:pPr>
    </w:p>
    <w:p w14:paraId="19F279AF" w14:textId="0632EDD1" w:rsidR="0044459B" w:rsidRDefault="0044459B" w:rsidP="00D94150">
      <w:pPr>
        <w:rPr>
          <w:b/>
          <w:bCs/>
          <w:caps/>
          <w:lang w:val="en-AU"/>
        </w:rPr>
      </w:pPr>
    </w:p>
    <w:p w14:paraId="6ADA2A17" w14:textId="4E8D92EA" w:rsidR="0044459B" w:rsidRDefault="0044459B" w:rsidP="00D94150">
      <w:pPr>
        <w:rPr>
          <w:b/>
          <w:bCs/>
          <w:caps/>
          <w:lang w:val="en-AU"/>
        </w:rPr>
      </w:pPr>
    </w:p>
    <w:p w14:paraId="2849FDD7" w14:textId="399BEAFC" w:rsidR="0044459B" w:rsidRDefault="0044459B" w:rsidP="00D94150">
      <w:pPr>
        <w:rPr>
          <w:b/>
          <w:bCs/>
          <w:caps/>
          <w:lang w:val="en-AU"/>
        </w:rPr>
      </w:pPr>
    </w:p>
    <w:p w14:paraId="2D92A322" w14:textId="6D89242B" w:rsidR="0044459B" w:rsidRDefault="0044459B" w:rsidP="00D94150">
      <w:pPr>
        <w:rPr>
          <w:b/>
          <w:bCs/>
          <w:caps/>
          <w:lang w:val="en-AU"/>
        </w:rPr>
      </w:pPr>
    </w:p>
    <w:p w14:paraId="413D7723" w14:textId="6E105ABF" w:rsidR="0044459B" w:rsidRDefault="0044459B" w:rsidP="00D94150">
      <w:pPr>
        <w:rPr>
          <w:b/>
          <w:bCs/>
          <w:caps/>
          <w:lang w:val="en-AU"/>
        </w:rPr>
      </w:pPr>
    </w:p>
    <w:p w14:paraId="047633D9" w14:textId="45AFB305" w:rsidR="0044459B" w:rsidRDefault="0044459B" w:rsidP="00D94150">
      <w:pPr>
        <w:rPr>
          <w:b/>
          <w:bCs/>
          <w:caps/>
          <w:lang w:val="en-AU"/>
        </w:rPr>
      </w:pPr>
    </w:p>
    <w:p w14:paraId="0073A096" w14:textId="6EE43ED4" w:rsidR="0044459B" w:rsidRDefault="0044459B" w:rsidP="00D94150">
      <w:pPr>
        <w:rPr>
          <w:b/>
          <w:bCs/>
          <w:caps/>
          <w:lang w:val="en-AU"/>
        </w:rPr>
      </w:pPr>
    </w:p>
    <w:p w14:paraId="454B4EE4" w14:textId="751E5A37" w:rsidR="0044459B" w:rsidRDefault="0044459B" w:rsidP="00D94150">
      <w:pPr>
        <w:rPr>
          <w:b/>
          <w:bCs/>
          <w:caps/>
          <w:lang w:val="en-AU"/>
        </w:rPr>
      </w:pPr>
    </w:p>
    <w:p w14:paraId="2877E492" w14:textId="1A8880CB" w:rsidR="0044459B" w:rsidRDefault="0044459B" w:rsidP="00D94150">
      <w:pPr>
        <w:rPr>
          <w:b/>
          <w:bCs/>
          <w:caps/>
          <w:lang w:val="en-AU"/>
        </w:rPr>
      </w:pPr>
    </w:p>
    <w:p w14:paraId="01C1B7BA" w14:textId="7FB21516" w:rsidR="0044459B" w:rsidRDefault="0044459B" w:rsidP="00D94150">
      <w:pPr>
        <w:rPr>
          <w:b/>
          <w:bCs/>
          <w:caps/>
          <w:lang w:val="en-AU"/>
        </w:rPr>
      </w:pPr>
    </w:p>
    <w:p w14:paraId="6DDFE7E0" w14:textId="41CF6919" w:rsidR="0044459B" w:rsidRDefault="0044459B" w:rsidP="00D94150">
      <w:pPr>
        <w:rPr>
          <w:b/>
          <w:bCs/>
          <w:caps/>
          <w:lang w:val="en-AU"/>
        </w:rPr>
      </w:pPr>
    </w:p>
    <w:p w14:paraId="65242DD6" w14:textId="77777777" w:rsidR="0044459B" w:rsidRDefault="0044459B" w:rsidP="00D94150">
      <w:pPr>
        <w:rPr>
          <w:b/>
          <w:bCs/>
          <w:caps/>
          <w:lang w:val="en-AU"/>
        </w:rPr>
      </w:pPr>
    </w:p>
    <w:p w14:paraId="440DC65C" w14:textId="77777777" w:rsidR="009E1A46" w:rsidRPr="003B3E57" w:rsidRDefault="009E1A46" w:rsidP="009E1A46">
      <w:pPr>
        <w:rPr>
          <w:rFonts w:eastAsia="MS Mincho" w:cs="Angsana New"/>
          <w:caps/>
          <w:lang w:val="en-AU"/>
        </w:rPr>
      </w:pPr>
    </w:p>
    <w:p w14:paraId="44202709" w14:textId="57859367" w:rsidR="00D94150" w:rsidRPr="00322794" w:rsidRDefault="009E1A46" w:rsidP="009E1A46">
      <w:pPr>
        <w:jc w:val="center"/>
        <w:rPr>
          <w:rFonts w:eastAsia="MS Mincho" w:cs="Angsana New"/>
          <w:b/>
          <w:bCs/>
          <w:caps/>
          <w:sz w:val="28"/>
          <w:szCs w:val="28"/>
          <w:lang w:val="en-AU"/>
        </w:rPr>
      </w:pPr>
      <w:r w:rsidRPr="00322794">
        <w:rPr>
          <w:rFonts w:eastAsia="MS Mincho" w:cs="Angsana New"/>
          <w:b/>
          <w:bCs/>
          <w:caps/>
          <w:sz w:val="28"/>
          <w:szCs w:val="28"/>
          <w:lang w:val="en-AU"/>
        </w:rPr>
        <w:lastRenderedPageBreak/>
        <w:t>working methods of</w:t>
      </w:r>
    </w:p>
    <w:p w14:paraId="3AA71804" w14:textId="5B220B80" w:rsidR="009E1A46" w:rsidRPr="00322794" w:rsidRDefault="009E1A46" w:rsidP="009E1A46">
      <w:pPr>
        <w:jc w:val="center"/>
        <w:rPr>
          <w:rFonts w:eastAsia="MS Mincho" w:cs="Angsana New"/>
          <w:b/>
          <w:bCs/>
          <w:caps/>
          <w:sz w:val="28"/>
          <w:szCs w:val="28"/>
          <w:lang w:val="en-AU"/>
        </w:rPr>
      </w:pPr>
      <w:r w:rsidRPr="00322794">
        <w:rPr>
          <w:rFonts w:eastAsia="MS Mincho" w:cs="Angsana New"/>
          <w:b/>
          <w:bCs/>
          <w:caps/>
          <w:sz w:val="28"/>
          <w:szCs w:val="28"/>
          <w:lang w:val="en-AU"/>
        </w:rPr>
        <w:t>THE apt wireless group (awg)</w:t>
      </w:r>
    </w:p>
    <w:p w14:paraId="555E0549" w14:textId="3404EB2B" w:rsidR="00152AB2" w:rsidRDefault="00152AB2" w:rsidP="007A6AFE">
      <w:pPr>
        <w:rPr>
          <w:rFonts w:eastAsia="MS Mincho" w:cs="Angsana New"/>
          <w:caps/>
          <w:lang w:val="en-AU"/>
        </w:rPr>
      </w:pPr>
    </w:p>
    <w:p w14:paraId="1125D840" w14:textId="77777777" w:rsidR="000034F7" w:rsidRPr="000034F7" w:rsidRDefault="000034F7" w:rsidP="003B3E57">
      <w:pPr>
        <w:rPr>
          <w:bCs/>
        </w:rPr>
      </w:pPr>
    </w:p>
    <w:p w14:paraId="4FB5BED9" w14:textId="77777777" w:rsidR="009844DA" w:rsidRPr="008576B0" w:rsidRDefault="009844DA" w:rsidP="008576B0">
      <w:pPr>
        <w:pStyle w:val="ListParagraph"/>
        <w:widowControl w:val="0"/>
        <w:numPr>
          <w:ilvl w:val="0"/>
          <w:numId w:val="20"/>
        </w:numPr>
        <w:overflowPunct w:val="0"/>
        <w:autoSpaceDE w:val="0"/>
        <w:autoSpaceDN w:val="0"/>
        <w:adjustRightInd w:val="0"/>
        <w:ind w:hanging="720"/>
        <w:contextualSpacing w:val="0"/>
        <w:jc w:val="both"/>
        <w:textAlignment w:val="baseline"/>
        <w:rPr>
          <w:rFonts w:eastAsia="SimSun"/>
          <w:b/>
          <w:bCs/>
        </w:rPr>
      </w:pPr>
      <w:r w:rsidRPr="008576B0">
        <w:rPr>
          <w:rFonts w:eastAsia="SimSun"/>
          <w:b/>
          <w:bCs/>
        </w:rPr>
        <w:t xml:space="preserve">INTRODUCTION </w:t>
      </w:r>
    </w:p>
    <w:p w14:paraId="0A676546" w14:textId="77777777" w:rsidR="009844DA" w:rsidRPr="00075421" w:rsidRDefault="009844DA" w:rsidP="008576B0">
      <w:pPr>
        <w:jc w:val="both"/>
        <w:rPr>
          <w:rFonts w:eastAsia="SimSun"/>
          <w:sz w:val="20"/>
          <w:szCs w:val="20"/>
        </w:rPr>
      </w:pPr>
    </w:p>
    <w:p w14:paraId="40DCE30C" w14:textId="7D6CD9BE" w:rsidR="009844DA" w:rsidRPr="00C774CF" w:rsidRDefault="009844DA" w:rsidP="008576B0">
      <w:pPr>
        <w:overflowPunct w:val="0"/>
        <w:autoSpaceDE w:val="0"/>
        <w:autoSpaceDN w:val="0"/>
        <w:adjustRightInd w:val="0"/>
        <w:jc w:val="both"/>
        <w:textAlignment w:val="baseline"/>
        <w:rPr>
          <w:rFonts w:eastAsia="휴먼명조"/>
          <w:bCs/>
        </w:rPr>
      </w:pPr>
      <w:r w:rsidRPr="008576B0">
        <w:rPr>
          <w:rFonts w:eastAsia="휴먼명조"/>
          <w:bCs/>
        </w:rPr>
        <w:t xml:space="preserve">The APT Wireless Group (AWG) is a successor to the APT Wireless Forum (AWF) which, in turn, was a successor to and a renewal of the APT IMT-2000 Forum. AWF covered not only the aspects of APT IMT-2000 systems but also the various aspects of emerging wireless systems to meet the upcoming digital convergence era for the Asia-Pacific region. The APT Wireless Forum has been assisting in the process of bringing cost-effective telecommunications and information infrastructures to the developing countries of the Asia-Pacific region through the introduction of various radio communication technologies. The Forum has been reporting and presenting its activities and outputs to the Management Committee </w:t>
      </w:r>
      <w:r w:rsidR="00E02863" w:rsidRPr="008576B0">
        <w:rPr>
          <w:rFonts w:eastAsia="휴먼명조"/>
          <w:bCs/>
        </w:rPr>
        <w:t xml:space="preserve">of the APT </w:t>
      </w:r>
      <w:r w:rsidRPr="008576B0">
        <w:rPr>
          <w:rFonts w:eastAsia="휴먼명조"/>
          <w:bCs/>
        </w:rPr>
        <w:t xml:space="preserve">and recommended conducting electronic meetings in between physical meetings. The APT Wireless Group continues this activity with a revised structure. This restructuring has taken account of the development of new technologies and of the ever-increasing interest in modern wireless applications in the Asia-Pacific region. </w:t>
      </w:r>
    </w:p>
    <w:p w14:paraId="060A865A" w14:textId="77777777" w:rsidR="00E97EE7" w:rsidRPr="008576B0" w:rsidRDefault="00E97EE7" w:rsidP="008576B0">
      <w:pPr>
        <w:overflowPunct w:val="0"/>
        <w:autoSpaceDE w:val="0"/>
        <w:autoSpaceDN w:val="0"/>
        <w:adjustRightInd w:val="0"/>
        <w:jc w:val="both"/>
        <w:textAlignment w:val="baseline"/>
        <w:rPr>
          <w:rFonts w:eastAsia="SimSun"/>
        </w:rPr>
      </w:pPr>
    </w:p>
    <w:p w14:paraId="74FF1494" w14:textId="689E9889" w:rsidR="009844DA" w:rsidRDefault="009844DA" w:rsidP="008576B0">
      <w:pPr>
        <w:pStyle w:val="ListParagraph"/>
        <w:widowControl w:val="0"/>
        <w:numPr>
          <w:ilvl w:val="0"/>
          <w:numId w:val="20"/>
        </w:numPr>
        <w:overflowPunct w:val="0"/>
        <w:autoSpaceDE w:val="0"/>
        <w:autoSpaceDN w:val="0"/>
        <w:adjustRightInd w:val="0"/>
        <w:ind w:hanging="720"/>
        <w:contextualSpacing w:val="0"/>
        <w:jc w:val="both"/>
        <w:textAlignment w:val="baseline"/>
        <w:rPr>
          <w:rFonts w:eastAsia="SimSun"/>
          <w:b/>
          <w:bCs/>
        </w:rPr>
      </w:pPr>
      <w:r w:rsidRPr="008576B0">
        <w:rPr>
          <w:rFonts w:eastAsia="SimSun"/>
          <w:b/>
          <w:bCs/>
        </w:rPr>
        <w:t>OBJECTIVES OF AWG</w:t>
      </w:r>
    </w:p>
    <w:p w14:paraId="274EB87B" w14:textId="77777777" w:rsidR="008576B0" w:rsidRPr="00075421" w:rsidRDefault="008576B0" w:rsidP="008576B0">
      <w:pPr>
        <w:pStyle w:val="ListParagraph"/>
        <w:widowControl w:val="0"/>
        <w:overflowPunct w:val="0"/>
        <w:autoSpaceDE w:val="0"/>
        <w:autoSpaceDN w:val="0"/>
        <w:adjustRightInd w:val="0"/>
        <w:contextualSpacing w:val="0"/>
        <w:jc w:val="both"/>
        <w:textAlignment w:val="baseline"/>
        <w:rPr>
          <w:rFonts w:eastAsia="SimSun"/>
          <w:b/>
          <w:bCs/>
          <w:sz w:val="20"/>
          <w:szCs w:val="20"/>
        </w:rPr>
      </w:pPr>
    </w:p>
    <w:p w14:paraId="78C56E12" w14:textId="59991B3B" w:rsidR="009844DA" w:rsidRPr="008576B0" w:rsidRDefault="009844DA" w:rsidP="008576B0">
      <w:pPr>
        <w:widowControl w:val="0"/>
        <w:numPr>
          <w:ilvl w:val="0"/>
          <w:numId w:val="12"/>
        </w:numPr>
        <w:tabs>
          <w:tab w:val="clear" w:pos="760"/>
        </w:tabs>
        <w:overflowPunct w:val="0"/>
        <w:autoSpaceDE w:val="0"/>
        <w:autoSpaceDN w:val="0"/>
        <w:adjustRightInd w:val="0"/>
        <w:snapToGrid w:val="0"/>
        <w:ind w:left="1080"/>
        <w:jc w:val="both"/>
        <w:textAlignment w:val="baseline"/>
        <w:rPr>
          <w:rFonts w:eastAsia="SimSun"/>
        </w:rPr>
      </w:pPr>
      <w:r w:rsidRPr="008576B0">
        <w:rPr>
          <w:rFonts w:eastAsia="SimSun"/>
        </w:rPr>
        <w:t>To</w:t>
      </w:r>
      <w:r w:rsidRPr="008576B0">
        <w:rPr>
          <w:rFonts w:eastAsia="SimSun"/>
          <w:lang w:eastAsia="zh-CN"/>
        </w:rPr>
        <w:t xml:space="preserve"> </w:t>
      </w:r>
      <w:r w:rsidRPr="008576B0">
        <w:rPr>
          <w:rFonts w:eastAsia="SimSun"/>
        </w:rPr>
        <w:t>facilitate regional harmonisation of spectrum usage</w:t>
      </w:r>
      <w:r w:rsidR="00B00D09" w:rsidRPr="008576B0">
        <w:rPr>
          <w:rFonts w:eastAsia="SimSun"/>
          <w:lang w:eastAsia="zh-CN"/>
        </w:rPr>
        <w:t>.</w:t>
      </w:r>
    </w:p>
    <w:p w14:paraId="491C8F91" w14:textId="759EF2C5" w:rsidR="009844DA" w:rsidRPr="008576B0" w:rsidRDefault="009844DA" w:rsidP="008576B0">
      <w:pPr>
        <w:widowControl w:val="0"/>
        <w:numPr>
          <w:ilvl w:val="0"/>
          <w:numId w:val="12"/>
        </w:numPr>
        <w:tabs>
          <w:tab w:val="clear" w:pos="760"/>
        </w:tabs>
        <w:overflowPunct w:val="0"/>
        <w:autoSpaceDE w:val="0"/>
        <w:autoSpaceDN w:val="0"/>
        <w:adjustRightInd w:val="0"/>
        <w:snapToGrid w:val="0"/>
        <w:ind w:left="1080"/>
        <w:jc w:val="both"/>
        <w:textAlignment w:val="baseline"/>
        <w:rPr>
          <w:rFonts w:eastAsia="SimSun"/>
        </w:rPr>
      </w:pPr>
      <w:r w:rsidRPr="008576B0">
        <w:rPr>
          <w:rFonts w:eastAsia="휴먼명조"/>
          <w:bCs/>
        </w:rPr>
        <w:t>T</w:t>
      </w:r>
      <w:r w:rsidRPr="008576B0">
        <w:rPr>
          <w:rFonts w:eastAsia="SimSun"/>
        </w:rPr>
        <w:t xml:space="preserve">o assist and support APT </w:t>
      </w:r>
      <w:r w:rsidRPr="008576B0">
        <w:rPr>
          <w:rFonts w:eastAsia="SimSun"/>
          <w:lang w:eastAsia="zh-CN"/>
        </w:rPr>
        <w:t>M</w:t>
      </w:r>
      <w:r w:rsidRPr="008576B0">
        <w:rPr>
          <w:rFonts w:eastAsia="SimSun"/>
        </w:rPr>
        <w:t>embers in using the radio</w:t>
      </w:r>
      <w:r w:rsidRPr="008576B0">
        <w:rPr>
          <w:rFonts w:eastAsia="SimSun"/>
          <w:lang w:eastAsia="zh-CN"/>
        </w:rPr>
        <w:t>-</w:t>
      </w:r>
      <w:r w:rsidRPr="008576B0">
        <w:rPr>
          <w:rFonts w:eastAsia="SimSun"/>
        </w:rPr>
        <w:t>frequency spectrum effectively</w:t>
      </w:r>
      <w:r w:rsidR="00842618" w:rsidRPr="008576B0">
        <w:rPr>
          <w:rFonts w:eastAsia="SimSun"/>
        </w:rPr>
        <w:t>, including facilitation of AFIS</w:t>
      </w:r>
      <w:r w:rsidR="00B00D09" w:rsidRPr="008576B0">
        <w:rPr>
          <w:rFonts w:eastAsia="SimSun"/>
        </w:rPr>
        <w:t>.</w:t>
      </w:r>
      <w:r w:rsidRPr="008576B0">
        <w:rPr>
          <w:rFonts w:eastAsia="SimSun"/>
        </w:rPr>
        <w:t xml:space="preserve"> </w:t>
      </w:r>
    </w:p>
    <w:p w14:paraId="67BC7E39" w14:textId="7DBB7AF2" w:rsidR="009844DA" w:rsidRPr="008576B0" w:rsidRDefault="009844DA" w:rsidP="008576B0">
      <w:pPr>
        <w:widowControl w:val="0"/>
        <w:numPr>
          <w:ilvl w:val="0"/>
          <w:numId w:val="12"/>
        </w:numPr>
        <w:tabs>
          <w:tab w:val="clear" w:pos="760"/>
        </w:tabs>
        <w:overflowPunct w:val="0"/>
        <w:autoSpaceDE w:val="0"/>
        <w:autoSpaceDN w:val="0"/>
        <w:adjustRightInd w:val="0"/>
        <w:snapToGrid w:val="0"/>
        <w:ind w:left="1080"/>
        <w:jc w:val="both"/>
        <w:textAlignment w:val="baseline"/>
        <w:rPr>
          <w:rFonts w:eastAsia="SimSun"/>
        </w:rPr>
      </w:pPr>
      <w:r w:rsidRPr="008576B0">
        <w:rPr>
          <w:rFonts w:eastAsia="SimSun"/>
          <w:lang w:eastAsia="zh-CN"/>
        </w:rPr>
        <w:t xml:space="preserve">To facilitate the efficient and effective deployment of radiocommunication systems in </w:t>
      </w:r>
      <w:r w:rsidRPr="008576B0">
        <w:rPr>
          <w:rFonts w:eastAsia="SimSun"/>
        </w:rPr>
        <w:t>the Asia-Pacific region</w:t>
      </w:r>
      <w:r w:rsidR="00B00D09" w:rsidRPr="008576B0">
        <w:rPr>
          <w:rFonts w:eastAsia="SimSun"/>
        </w:rPr>
        <w:t>.</w:t>
      </w:r>
    </w:p>
    <w:p w14:paraId="454334A9" w14:textId="1C68A2DB" w:rsidR="009844DA" w:rsidRPr="008576B0" w:rsidRDefault="009844DA" w:rsidP="008576B0">
      <w:pPr>
        <w:widowControl w:val="0"/>
        <w:numPr>
          <w:ilvl w:val="0"/>
          <w:numId w:val="12"/>
        </w:numPr>
        <w:tabs>
          <w:tab w:val="clear" w:pos="760"/>
        </w:tabs>
        <w:overflowPunct w:val="0"/>
        <w:autoSpaceDE w:val="0"/>
        <w:autoSpaceDN w:val="0"/>
        <w:adjustRightInd w:val="0"/>
        <w:snapToGrid w:val="0"/>
        <w:ind w:left="1080"/>
        <w:jc w:val="both"/>
        <w:textAlignment w:val="baseline"/>
        <w:rPr>
          <w:rFonts w:eastAsia="SimSun"/>
        </w:rPr>
      </w:pPr>
      <w:r w:rsidRPr="008576B0">
        <w:rPr>
          <w:rFonts w:eastAsia="SimSun"/>
        </w:rPr>
        <w:t>To promote the introduction and development of new radiocommunication technologies and applications in the Asia-Pacific region and to propose cost effective implementation solutions</w:t>
      </w:r>
      <w:r w:rsidR="00B00D09" w:rsidRPr="008576B0">
        <w:rPr>
          <w:rFonts w:eastAsia="SimSun"/>
        </w:rPr>
        <w:t>.</w:t>
      </w:r>
    </w:p>
    <w:p w14:paraId="3E481D13" w14:textId="77777777" w:rsidR="009844DA" w:rsidRPr="008576B0" w:rsidRDefault="009844DA" w:rsidP="008576B0">
      <w:pPr>
        <w:widowControl w:val="0"/>
        <w:numPr>
          <w:ilvl w:val="0"/>
          <w:numId w:val="12"/>
        </w:numPr>
        <w:tabs>
          <w:tab w:val="clear" w:pos="760"/>
        </w:tabs>
        <w:overflowPunct w:val="0"/>
        <w:autoSpaceDE w:val="0"/>
        <w:autoSpaceDN w:val="0"/>
        <w:adjustRightInd w:val="0"/>
        <w:snapToGrid w:val="0"/>
        <w:ind w:left="1080"/>
        <w:jc w:val="both"/>
        <w:textAlignment w:val="baseline"/>
      </w:pPr>
      <w:r w:rsidRPr="008576B0">
        <w:rPr>
          <w:rFonts w:eastAsia="SimSun"/>
        </w:rPr>
        <w:t>To promote interests of APT Members in related international and regional organizations</w:t>
      </w:r>
      <w:r w:rsidRPr="008576B0">
        <w:rPr>
          <w:rFonts w:eastAsia="SimSun"/>
          <w:bCs/>
          <w:lang w:eastAsia="zh-CN"/>
        </w:rPr>
        <w:t xml:space="preserve"> on radiocommunication matters, as appropriate.</w:t>
      </w:r>
    </w:p>
    <w:p w14:paraId="5335D7AC" w14:textId="77777777" w:rsidR="00E97EE7" w:rsidRPr="008576B0" w:rsidRDefault="00E97EE7" w:rsidP="008576B0">
      <w:pPr>
        <w:widowControl w:val="0"/>
        <w:tabs>
          <w:tab w:val="left" w:pos="720"/>
        </w:tabs>
        <w:overflowPunct w:val="0"/>
        <w:autoSpaceDE w:val="0"/>
        <w:autoSpaceDN w:val="0"/>
        <w:adjustRightInd w:val="0"/>
        <w:snapToGrid w:val="0"/>
        <w:jc w:val="both"/>
        <w:textAlignment w:val="baseline"/>
      </w:pPr>
    </w:p>
    <w:p w14:paraId="085CBBB6" w14:textId="77777777" w:rsidR="009844DA" w:rsidRPr="008576B0" w:rsidRDefault="009844DA" w:rsidP="008576B0">
      <w:pPr>
        <w:pStyle w:val="ListParagraph"/>
        <w:widowControl w:val="0"/>
        <w:numPr>
          <w:ilvl w:val="0"/>
          <w:numId w:val="20"/>
        </w:numPr>
        <w:overflowPunct w:val="0"/>
        <w:autoSpaceDE w:val="0"/>
        <w:autoSpaceDN w:val="0"/>
        <w:adjustRightInd w:val="0"/>
        <w:ind w:hanging="720"/>
        <w:contextualSpacing w:val="0"/>
        <w:jc w:val="both"/>
        <w:textAlignment w:val="baseline"/>
        <w:rPr>
          <w:rFonts w:eastAsia="SimSun"/>
          <w:b/>
          <w:bCs/>
        </w:rPr>
      </w:pPr>
      <w:r w:rsidRPr="008576B0">
        <w:rPr>
          <w:rFonts w:eastAsia="SimSun"/>
          <w:b/>
          <w:bCs/>
        </w:rPr>
        <w:t xml:space="preserve">TERMS OF REFERENCE OF THE AWG </w:t>
      </w:r>
    </w:p>
    <w:p w14:paraId="6899F1E2" w14:textId="77777777" w:rsidR="009844DA" w:rsidRPr="00075421" w:rsidRDefault="009844DA" w:rsidP="008576B0">
      <w:pPr>
        <w:tabs>
          <w:tab w:val="left" w:pos="1134"/>
          <w:tab w:val="left" w:pos="1871"/>
          <w:tab w:val="left" w:pos="2268"/>
        </w:tabs>
        <w:overflowPunct w:val="0"/>
        <w:autoSpaceDE w:val="0"/>
        <w:autoSpaceDN w:val="0"/>
        <w:adjustRightInd w:val="0"/>
        <w:textAlignment w:val="baseline"/>
        <w:rPr>
          <w:rFonts w:eastAsia="휴먼명조"/>
          <w:color w:val="000000"/>
          <w:sz w:val="20"/>
          <w:szCs w:val="20"/>
        </w:rPr>
      </w:pPr>
    </w:p>
    <w:p w14:paraId="74E150DA" w14:textId="77777777" w:rsidR="009844DA" w:rsidRPr="008576B0" w:rsidRDefault="009844DA" w:rsidP="008576B0">
      <w:pPr>
        <w:overflowPunct w:val="0"/>
        <w:autoSpaceDE w:val="0"/>
        <w:autoSpaceDN w:val="0"/>
        <w:adjustRightInd w:val="0"/>
        <w:textAlignment w:val="baseline"/>
        <w:rPr>
          <w:rFonts w:eastAsia="휴먼명조"/>
          <w:color w:val="000000"/>
        </w:rPr>
      </w:pPr>
      <w:r w:rsidRPr="008576B0">
        <w:rPr>
          <w:rFonts w:eastAsia="휴먼명조"/>
          <w:color w:val="000000"/>
        </w:rPr>
        <w:t>The APT Wireless Group focuses primarily on the following areas:</w:t>
      </w:r>
    </w:p>
    <w:p w14:paraId="02E7AEAA" w14:textId="79E12BB1" w:rsidR="009844DA" w:rsidRPr="008576B0" w:rsidRDefault="009844DA" w:rsidP="008576B0">
      <w:pPr>
        <w:widowControl w:val="0"/>
        <w:numPr>
          <w:ilvl w:val="0"/>
          <w:numId w:val="15"/>
        </w:numPr>
        <w:tabs>
          <w:tab w:val="clear" w:pos="760"/>
          <w:tab w:val="left" w:pos="2790"/>
        </w:tabs>
        <w:overflowPunct w:val="0"/>
        <w:autoSpaceDE w:val="0"/>
        <w:autoSpaceDN w:val="0"/>
        <w:adjustRightInd w:val="0"/>
        <w:ind w:left="1080"/>
        <w:jc w:val="both"/>
        <w:textAlignment w:val="baseline"/>
        <w:rPr>
          <w:rFonts w:eastAsia="SimSun"/>
          <w:lang w:val="en-AU"/>
        </w:rPr>
      </w:pPr>
      <w:r w:rsidRPr="008576B0">
        <w:rPr>
          <w:rFonts w:eastAsia="SimSun"/>
          <w:bCs/>
          <w:lang w:eastAsia="zh-CN"/>
        </w:rPr>
        <w:t xml:space="preserve">Carry out studies and develop APT/AWG outputs to facilitate the harmonization of spectrum usage, </w:t>
      </w:r>
      <w:r w:rsidRPr="008576B0">
        <w:rPr>
          <w:rFonts w:eastAsia="SimSun"/>
          <w:lang w:eastAsia="zh-CN"/>
        </w:rPr>
        <w:t>the efficient and effective deployment of radiocommunication systems, and the development of new radiocommunication technologies and applications</w:t>
      </w:r>
      <w:r w:rsidR="00AE25D5" w:rsidRPr="008576B0">
        <w:rPr>
          <w:rFonts w:eastAsia="SimSun"/>
          <w:bCs/>
          <w:lang w:eastAsia="zh-CN"/>
        </w:rPr>
        <w:t>.</w:t>
      </w:r>
    </w:p>
    <w:p w14:paraId="0D245FCA" w14:textId="77777777" w:rsidR="009844DA" w:rsidRPr="008576B0" w:rsidRDefault="009844DA" w:rsidP="008576B0">
      <w:pPr>
        <w:widowControl w:val="0"/>
        <w:numPr>
          <w:ilvl w:val="0"/>
          <w:numId w:val="15"/>
        </w:numPr>
        <w:tabs>
          <w:tab w:val="clear" w:pos="760"/>
          <w:tab w:val="left" w:pos="2790"/>
        </w:tabs>
        <w:overflowPunct w:val="0"/>
        <w:autoSpaceDE w:val="0"/>
        <w:autoSpaceDN w:val="0"/>
        <w:adjustRightInd w:val="0"/>
        <w:ind w:left="1080"/>
        <w:jc w:val="both"/>
        <w:textAlignment w:val="baseline"/>
        <w:rPr>
          <w:rFonts w:eastAsia="SimSun"/>
          <w:bCs/>
          <w:lang w:eastAsia="zh-CN"/>
        </w:rPr>
      </w:pPr>
      <w:r w:rsidRPr="008576B0">
        <w:rPr>
          <w:rFonts w:eastAsia="휴먼명조"/>
          <w:bCs/>
          <w:lang w:val="en-GB"/>
        </w:rPr>
        <w:t xml:space="preserve">Support and assist </w:t>
      </w:r>
      <w:r w:rsidRPr="008576B0">
        <w:rPr>
          <w:rFonts w:eastAsia="휴먼명조"/>
          <w:bCs/>
          <w:lang w:val="en-AU"/>
        </w:rPr>
        <w:t xml:space="preserve">APT Members </w:t>
      </w:r>
      <w:r w:rsidRPr="008576B0">
        <w:rPr>
          <w:rFonts w:eastAsia="SimSun"/>
          <w:lang w:val="en-AU"/>
        </w:rPr>
        <w:t xml:space="preserve">in using the radio frequency spectrum and deploying </w:t>
      </w:r>
      <w:r w:rsidRPr="008576B0">
        <w:rPr>
          <w:rFonts w:eastAsia="SimSun"/>
          <w:bCs/>
          <w:lang w:eastAsia="zh-CN"/>
        </w:rPr>
        <w:t>radio networks effectively.</w:t>
      </w:r>
    </w:p>
    <w:p w14:paraId="477B8C6B" w14:textId="43F2FB89" w:rsidR="009844DA" w:rsidRPr="008576B0" w:rsidRDefault="009844DA" w:rsidP="008576B0">
      <w:pPr>
        <w:widowControl w:val="0"/>
        <w:numPr>
          <w:ilvl w:val="0"/>
          <w:numId w:val="15"/>
        </w:numPr>
        <w:tabs>
          <w:tab w:val="clear" w:pos="760"/>
          <w:tab w:val="left" w:pos="2790"/>
        </w:tabs>
        <w:overflowPunct w:val="0"/>
        <w:autoSpaceDE w:val="0"/>
        <w:autoSpaceDN w:val="0"/>
        <w:adjustRightInd w:val="0"/>
        <w:ind w:left="1080"/>
        <w:jc w:val="both"/>
        <w:textAlignment w:val="baseline"/>
        <w:rPr>
          <w:rFonts w:eastAsia="SimSun"/>
          <w:bCs/>
          <w:lang w:eastAsia="zh-CN"/>
        </w:rPr>
      </w:pPr>
      <w:r w:rsidRPr="008576B0">
        <w:rPr>
          <w:rFonts w:eastAsia="SimSun"/>
          <w:bCs/>
          <w:lang w:eastAsia="zh-CN"/>
        </w:rPr>
        <w:t>Share information on spectrum usage and emerging radiocommunication technologies and applications, within the Asia-Pacific region</w:t>
      </w:r>
      <w:r w:rsidR="00B00D09" w:rsidRPr="008576B0">
        <w:rPr>
          <w:rFonts w:eastAsia="SimSun"/>
          <w:bCs/>
          <w:lang w:eastAsia="zh-CN"/>
        </w:rPr>
        <w:t>.</w:t>
      </w:r>
    </w:p>
    <w:p w14:paraId="09F715E6" w14:textId="73EB3CF2" w:rsidR="008576B0" w:rsidRPr="008576B0" w:rsidRDefault="009844DA" w:rsidP="008576B0">
      <w:pPr>
        <w:widowControl w:val="0"/>
        <w:numPr>
          <w:ilvl w:val="0"/>
          <w:numId w:val="15"/>
        </w:numPr>
        <w:tabs>
          <w:tab w:val="clear" w:pos="760"/>
          <w:tab w:val="left" w:pos="2790"/>
        </w:tabs>
        <w:overflowPunct w:val="0"/>
        <w:autoSpaceDE w:val="0"/>
        <w:autoSpaceDN w:val="0"/>
        <w:adjustRightInd w:val="0"/>
        <w:ind w:left="1080"/>
        <w:jc w:val="both"/>
        <w:textAlignment w:val="baseline"/>
        <w:rPr>
          <w:rFonts w:eastAsia="SimSun"/>
          <w:bCs/>
          <w:lang w:eastAsia="zh-CN"/>
        </w:rPr>
      </w:pPr>
      <w:r w:rsidRPr="008576B0">
        <w:rPr>
          <w:rFonts w:eastAsia="SimSun"/>
          <w:bCs/>
          <w:lang w:eastAsia="zh-CN"/>
        </w:rPr>
        <w:t>Encourage radiocommunication industry research and development and promote related telecommunication business activities</w:t>
      </w:r>
      <w:r w:rsidR="00B00D09" w:rsidRPr="008576B0">
        <w:rPr>
          <w:rFonts w:eastAsia="SimSun"/>
          <w:bCs/>
          <w:lang w:eastAsia="zh-CN"/>
        </w:rPr>
        <w:t>.</w:t>
      </w:r>
      <w:r w:rsidRPr="008576B0">
        <w:rPr>
          <w:rFonts w:eastAsia="SimSun"/>
          <w:bCs/>
          <w:lang w:eastAsia="zh-CN"/>
        </w:rPr>
        <w:t xml:space="preserve"> </w:t>
      </w:r>
    </w:p>
    <w:p w14:paraId="5C846715" w14:textId="4E77F634" w:rsidR="0013758F" w:rsidRPr="0044459B" w:rsidRDefault="009844DA" w:rsidP="0044459B">
      <w:pPr>
        <w:widowControl w:val="0"/>
        <w:numPr>
          <w:ilvl w:val="0"/>
          <w:numId w:val="15"/>
        </w:numPr>
        <w:tabs>
          <w:tab w:val="clear" w:pos="760"/>
        </w:tabs>
        <w:overflowPunct w:val="0"/>
        <w:autoSpaceDE w:val="0"/>
        <w:autoSpaceDN w:val="0"/>
        <w:adjustRightInd w:val="0"/>
        <w:ind w:left="1080"/>
        <w:jc w:val="both"/>
        <w:textAlignment w:val="baseline"/>
        <w:rPr>
          <w:rFonts w:eastAsia="SimSun"/>
          <w:bCs/>
          <w:lang w:eastAsia="zh-CN"/>
        </w:rPr>
      </w:pPr>
      <w:r w:rsidRPr="008576B0">
        <w:rPr>
          <w:rFonts w:eastAsia="SimSun"/>
          <w:bCs/>
          <w:lang w:eastAsia="zh-CN"/>
        </w:rPr>
        <w:t>Perform technical and operational studies to support preparation for World Radiocommunication Conferences if requested by the APT Preparatory Group for WRCs</w:t>
      </w:r>
      <w:r w:rsidR="00B00D09" w:rsidRPr="008576B0">
        <w:rPr>
          <w:rFonts w:eastAsia="SimSun"/>
          <w:bCs/>
          <w:lang w:eastAsia="zh-CN"/>
        </w:rPr>
        <w:t>.</w:t>
      </w:r>
    </w:p>
    <w:p w14:paraId="197B2663" w14:textId="3E73E17E" w:rsidR="00A9639B" w:rsidRPr="00322794" w:rsidRDefault="009844DA" w:rsidP="0013758F">
      <w:pPr>
        <w:widowControl w:val="0"/>
        <w:numPr>
          <w:ilvl w:val="0"/>
          <w:numId w:val="15"/>
        </w:numPr>
        <w:tabs>
          <w:tab w:val="clear" w:pos="760"/>
        </w:tabs>
        <w:overflowPunct w:val="0"/>
        <w:autoSpaceDE w:val="0"/>
        <w:autoSpaceDN w:val="0"/>
        <w:adjustRightInd w:val="0"/>
        <w:ind w:left="1080"/>
        <w:jc w:val="both"/>
        <w:textAlignment w:val="baseline"/>
        <w:rPr>
          <w:rFonts w:eastAsia="SimSun"/>
          <w:bCs/>
          <w:lang w:eastAsia="zh-CN"/>
        </w:rPr>
      </w:pPr>
      <w:r w:rsidRPr="008576B0">
        <w:rPr>
          <w:rFonts w:eastAsia="SimSun"/>
          <w:bCs/>
          <w:lang w:eastAsia="zh-CN"/>
        </w:rPr>
        <w:t>To communicate with, as well as develop APT proposals to related international and regional organizations on radiocommunication matters, as appropriate, to promote interests of APT Members</w:t>
      </w:r>
      <w:r w:rsidR="00B00D09" w:rsidRPr="008576B0">
        <w:rPr>
          <w:rFonts w:eastAsia="SimSun"/>
          <w:bCs/>
          <w:lang w:eastAsia="zh-CN"/>
        </w:rPr>
        <w:t>.</w:t>
      </w:r>
      <w:r w:rsidRPr="008576B0">
        <w:rPr>
          <w:rFonts w:eastAsia="SimSun"/>
          <w:bCs/>
          <w:lang w:eastAsia="zh-CN"/>
        </w:rPr>
        <w:t xml:space="preserve"> </w:t>
      </w:r>
    </w:p>
    <w:p w14:paraId="66447F48" w14:textId="77777777" w:rsidR="009844DA" w:rsidRPr="008576B0" w:rsidRDefault="009844DA" w:rsidP="008576B0">
      <w:pPr>
        <w:pStyle w:val="ListParagraph"/>
        <w:widowControl w:val="0"/>
        <w:numPr>
          <w:ilvl w:val="0"/>
          <w:numId w:val="20"/>
        </w:numPr>
        <w:overflowPunct w:val="0"/>
        <w:autoSpaceDE w:val="0"/>
        <w:autoSpaceDN w:val="0"/>
        <w:adjustRightInd w:val="0"/>
        <w:ind w:hanging="720"/>
        <w:contextualSpacing w:val="0"/>
        <w:jc w:val="both"/>
        <w:textAlignment w:val="baseline"/>
        <w:rPr>
          <w:rFonts w:eastAsia="SimSun"/>
          <w:b/>
          <w:bCs/>
        </w:rPr>
      </w:pPr>
      <w:r w:rsidRPr="008576B0">
        <w:rPr>
          <w:rFonts w:eastAsia="SimSun"/>
          <w:b/>
          <w:bCs/>
        </w:rPr>
        <w:lastRenderedPageBreak/>
        <w:t>STRUCTURE OF AWG</w:t>
      </w:r>
    </w:p>
    <w:p w14:paraId="6CD3E603" w14:textId="77777777" w:rsidR="009844DA" w:rsidRPr="008576B0" w:rsidRDefault="009844DA" w:rsidP="008576B0">
      <w:pPr>
        <w:overflowPunct w:val="0"/>
        <w:autoSpaceDE w:val="0"/>
        <w:autoSpaceDN w:val="0"/>
        <w:adjustRightInd w:val="0"/>
        <w:textAlignment w:val="baseline"/>
        <w:rPr>
          <w:rFonts w:eastAsia="SimSun"/>
        </w:rPr>
      </w:pPr>
    </w:p>
    <w:p w14:paraId="182C00C5" w14:textId="77777777" w:rsidR="009844DA" w:rsidRPr="008576B0" w:rsidRDefault="009844DA" w:rsidP="008576B0">
      <w:pPr>
        <w:tabs>
          <w:tab w:val="left" w:pos="720"/>
        </w:tabs>
        <w:overflowPunct w:val="0"/>
        <w:autoSpaceDE w:val="0"/>
        <w:autoSpaceDN w:val="0"/>
        <w:adjustRightInd w:val="0"/>
        <w:textAlignment w:val="baseline"/>
        <w:rPr>
          <w:rFonts w:eastAsia="SimSun"/>
          <w:b/>
          <w:bCs/>
        </w:rPr>
      </w:pPr>
      <w:r w:rsidRPr="008576B0">
        <w:rPr>
          <w:rFonts w:eastAsia="SimSun"/>
          <w:b/>
          <w:bCs/>
        </w:rPr>
        <w:t>4.1</w:t>
      </w:r>
      <w:r w:rsidRPr="008576B0">
        <w:rPr>
          <w:rFonts w:eastAsia="SimSun"/>
          <w:b/>
          <w:bCs/>
        </w:rPr>
        <w:tab/>
        <w:t>Structure:</w:t>
      </w:r>
    </w:p>
    <w:p w14:paraId="6B264CD2" w14:textId="77777777" w:rsidR="009844DA" w:rsidRPr="008576B0" w:rsidRDefault="009844DA" w:rsidP="008576B0">
      <w:pPr>
        <w:overflowPunct w:val="0"/>
        <w:autoSpaceDE w:val="0"/>
        <w:autoSpaceDN w:val="0"/>
        <w:adjustRightInd w:val="0"/>
        <w:textAlignment w:val="baseline"/>
        <w:rPr>
          <w:rFonts w:eastAsia="SimSun"/>
        </w:rPr>
      </w:pPr>
    </w:p>
    <w:p w14:paraId="375E0A87" w14:textId="37AF1E8A" w:rsidR="009844DA" w:rsidRPr="008576B0" w:rsidRDefault="009844DA" w:rsidP="008576B0">
      <w:pPr>
        <w:overflowPunct w:val="0"/>
        <w:autoSpaceDE w:val="0"/>
        <w:autoSpaceDN w:val="0"/>
        <w:adjustRightInd w:val="0"/>
        <w:jc w:val="both"/>
        <w:textAlignment w:val="baseline"/>
        <w:rPr>
          <w:rFonts w:eastAsia="SimSun"/>
          <w:lang w:eastAsia="zh-CN"/>
        </w:rPr>
      </w:pPr>
      <w:r w:rsidRPr="008576B0">
        <w:rPr>
          <w:rFonts w:eastAsia="SimSun"/>
        </w:rPr>
        <w:t xml:space="preserve">The APT Wireless Group consists of a </w:t>
      </w:r>
      <w:r w:rsidR="00260E1E">
        <w:rPr>
          <w:rFonts w:eastAsia="SimSun"/>
        </w:rPr>
        <w:t>Chair</w:t>
      </w:r>
      <w:r w:rsidRPr="008576B0">
        <w:rPr>
          <w:rFonts w:eastAsia="SimSun"/>
        </w:rPr>
        <w:t>, two Vice-</w:t>
      </w:r>
      <w:r w:rsidR="00260E1E">
        <w:rPr>
          <w:rFonts w:eastAsia="SimSun"/>
        </w:rPr>
        <w:t>Chairs</w:t>
      </w:r>
      <w:r w:rsidRPr="008576B0">
        <w:rPr>
          <w:rFonts w:eastAsia="SimSun"/>
        </w:rPr>
        <w:t xml:space="preserve"> and Working Groups, which include Sub-Working Groups and/or Task Groups.</w:t>
      </w:r>
      <w:r w:rsidRPr="008576B0">
        <w:rPr>
          <w:rFonts w:eastAsia="SimSun"/>
          <w:lang w:eastAsia="zh-CN"/>
        </w:rPr>
        <w:t xml:space="preserve"> At each AWG meeting, a Steering Committee shall be established.</w:t>
      </w:r>
    </w:p>
    <w:p w14:paraId="2DC6A8CC" w14:textId="77777777" w:rsidR="009844DA" w:rsidRPr="008576B0" w:rsidRDefault="009844DA" w:rsidP="008576B0">
      <w:pPr>
        <w:tabs>
          <w:tab w:val="left" w:pos="1134"/>
          <w:tab w:val="left" w:pos="1871"/>
          <w:tab w:val="left" w:pos="2268"/>
        </w:tabs>
        <w:overflowPunct w:val="0"/>
        <w:autoSpaceDE w:val="0"/>
        <w:autoSpaceDN w:val="0"/>
        <w:adjustRightInd w:val="0"/>
        <w:textAlignment w:val="baseline"/>
        <w:rPr>
          <w:rFonts w:eastAsia="SimSun"/>
        </w:rPr>
      </w:pPr>
    </w:p>
    <w:p w14:paraId="39466616" w14:textId="77777777" w:rsidR="009844DA" w:rsidRPr="008576B0" w:rsidRDefault="009844DA" w:rsidP="008576B0">
      <w:pPr>
        <w:widowControl w:val="0"/>
        <w:numPr>
          <w:ilvl w:val="1"/>
          <w:numId w:val="14"/>
        </w:numPr>
        <w:tabs>
          <w:tab w:val="clear" w:pos="576"/>
        </w:tabs>
        <w:overflowPunct w:val="0"/>
        <w:autoSpaceDE w:val="0"/>
        <w:autoSpaceDN w:val="0"/>
        <w:adjustRightInd w:val="0"/>
        <w:ind w:left="720" w:hanging="720"/>
        <w:jc w:val="both"/>
        <w:textAlignment w:val="baseline"/>
        <w:rPr>
          <w:rFonts w:eastAsia="SimSun"/>
          <w:b/>
          <w:bCs/>
        </w:rPr>
      </w:pPr>
      <w:r w:rsidRPr="008576B0">
        <w:rPr>
          <w:rFonts w:eastAsia="SimSun"/>
          <w:b/>
          <w:bCs/>
        </w:rPr>
        <w:t xml:space="preserve">Plenary: </w:t>
      </w:r>
    </w:p>
    <w:p w14:paraId="5CC73ADF" w14:textId="4CF8200C" w:rsidR="009844DA" w:rsidRPr="008576B0" w:rsidRDefault="009844DA" w:rsidP="008576B0">
      <w:pPr>
        <w:widowControl w:val="0"/>
        <w:numPr>
          <w:ilvl w:val="0"/>
          <w:numId w:val="16"/>
        </w:numPr>
        <w:tabs>
          <w:tab w:val="clear" w:pos="760"/>
        </w:tabs>
        <w:overflowPunct w:val="0"/>
        <w:autoSpaceDE w:val="0"/>
        <w:autoSpaceDN w:val="0"/>
        <w:adjustRightInd w:val="0"/>
        <w:ind w:left="1080"/>
        <w:jc w:val="both"/>
        <w:textAlignment w:val="baseline"/>
        <w:rPr>
          <w:rFonts w:eastAsia="SimSun"/>
        </w:rPr>
      </w:pPr>
      <w:r w:rsidRPr="008576B0">
        <w:rPr>
          <w:rFonts w:eastAsia="SimSun"/>
        </w:rPr>
        <w:t>Plenary is responsible for making final decisions and approvals regarding all matters within the APT Wireless Group</w:t>
      </w:r>
      <w:r w:rsidR="002C359F">
        <w:rPr>
          <w:rFonts w:eastAsia="SimSun"/>
        </w:rPr>
        <w:t>.</w:t>
      </w:r>
      <w:r w:rsidRPr="008576B0">
        <w:rPr>
          <w:rFonts w:eastAsia="SimSun"/>
        </w:rPr>
        <w:t xml:space="preserve"> </w:t>
      </w:r>
    </w:p>
    <w:p w14:paraId="622A77E4" w14:textId="65F2515C" w:rsidR="009844DA" w:rsidRPr="008576B0" w:rsidRDefault="009844DA" w:rsidP="008576B0">
      <w:pPr>
        <w:widowControl w:val="0"/>
        <w:numPr>
          <w:ilvl w:val="0"/>
          <w:numId w:val="16"/>
        </w:numPr>
        <w:tabs>
          <w:tab w:val="clear" w:pos="760"/>
        </w:tabs>
        <w:overflowPunct w:val="0"/>
        <w:autoSpaceDE w:val="0"/>
        <w:autoSpaceDN w:val="0"/>
        <w:adjustRightInd w:val="0"/>
        <w:ind w:left="1080"/>
        <w:jc w:val="both"/>
        <w:textAlignment w:val="baseline"/>
        <w:rPr>
          <w:rFonts w:eastAsia="SimSun"/>
          <w:b/>
          <w:bCs/>
        </w:rPr>
      </w:pPr>
      <w:r w:rsidRPr="008576B0">
        <w:rPr>
          <w:rFonts w:eastAsia="SimSun"/>
        </w:rPr>
        <w:t xml:space="preserve">Plenary shall meet at least once a year to discuss outstanding issues, to monitor the status of work items and the associated AWG Work Plan, to review approved APT/AWG Recommendations, and to </w:t>
      </w:r>
      <w:proofErr w:type="gramStart"/>
      <w:r w:rsidRPr="008576B0">
        <w:rPr>
          <w:rFonts w:eastAsia="SimSun"/>
        </w:rPr>
        <w:t>take action</w:t>
      </w:r>
      <w:proofErr w:type="gramEnd"/>
      <w:r w:rsidRPr="008576B0">
        <w:rPr>
          <w:rFonts w:eastAsia="SimSun"/>
        </w:rPr>
        <w:t xml:space="preserve"> when required</w:t>
      </w:r>
      <w:r w:rsidR="002C359F">
        <w:rPr>
          <w:rFonts w:eastAsia="SimSun"/>
          <w:b/>
          <w:bCs/>
        </w:rPr>
        <w:t>.</w:t>
      </w:r>
    </w:p>
    <w:p w14:paraId="124661D6" w14:textId="5287CCB7" w:rsidR="009844DA" w:rsidRPr="008576B0" w:rsidRDefault="009844DA" w:rsidP="008576B0">
      <w:pPr>
        <w:widowControl w:val="0"/>
        <w:numPr>
          <w:ilvl w:val="0"/>
          <w:numId w:val="16"/>
        </w:numPr>
        <w:tabs>
          <w:tab w:val="clear" w:pos="760"/>
        </w:tabs>
        <w:overflowPunct w:val="0"/>
        <w:autoSpaceDE w:val="0"/>
        <w:autoSpaceDN w:val="0"/>
        <w:adjustRightInd w:val="0"/>
        <w:ind w:left="1080"/>
        <w:jc w:val="both"/>
        <w:textAlignment w:val="baseline"/>
        <w:rPr>
          <w:rFonts w:eastAsia="SimSun"/>
          <w:bCs/>
        </w:rPr>
      </w:pPr>
      <w:r w:rsidRPr="008576B0">
        <w:rPr>
          <w:rFonts w:eastAsia="SimSun"/>
          <w:bCs/>
        </w:rPr>
        <w:t xml:space="preserve">Plenary elects the </w:t>
      </w:r>
      <w:r w:rsidR="00260E1E">
        <w:rPr>
          <w:rFonts w:eastAsia="SimSun"/>
          <w:bCs/>
        </w:rPr>
        <w:t>Chair</w:t>
      </w:r>
      <w:r w:rsidRPr="008576B0">
        <w:rPr>
          <w:rFonts w:eastAsia="SimSun"/>
          <w:bCs/>
        </w:rPr>
        <w:t xml:space="preserve"> and Vice-</w:t>
      </w:r>
      <w:r w:rsidR="00260E1E">
        <w:rPr>
          <w:rFonts w:eastAsia="SimSun"/>
          <w:bCs/>
        </w:rPr>
        <w:t>Chairs</w:t>
      </w:r>
      <w:r w:rsidRPr="008576B0">
        <w:rPr>
          <w:rFonts w:eastAsia="SimSun"/>
          <w:bCs/>
        </w:rPr>
        <w:t xml:space="preserve"> with a three-year term. They are eligible for re-election once. Nomination of the candidates shall come from APT Members.</w:t>
      </w:r>
    </w:p>
    <w:p w14:paraId="32B1939B" w14:textId="77777777" w:rsidR="00E11EE6" w:rsidRPr="008576B0" w:rsidRDefault="009844DA" w:rsidP="008576B0">
      <w:pPr>
        <w:widowControl w:val="0"/>
        <w:numPr>
          <w:ilvl w:val="0"/>
          <w:numId w:val="16"/>
        </w:numPr>
        <w:tabs>
          <w:tab w:val="clear" w:pos="760"/>
        </w:tabs>
        <w:overflowPunct w:val="0"/>
        <w:autoSpaceDE w:val="0"/>
        <w:autoSpaceDN w:val="0"/>
        <w:adjustRightInd w:val="0"/>
        <w:ind w:left="1080"/>
        <w:jc w:val="both"/>
        <w:textAlignment w:val="baseline"/>
        <w:rPr>
          <w:rFonts w:eastAsia="SimSun"/>
          <w:b/>
          <w:bCs/>
        </w:rPr>
      </w:pPr>
      <w:r w:rsidRPr="008576B0">
        <w:rPr>
          <w:rFonts w:eastAsia="SimSun"/>
        </w:rPr>
        <w:t>Plenary establishes or abolishes Working Groups and approves the establishment or disbanding of Sub-Working Groups and Task Groups</w:t>
      </w:r>
      <w:r w:rsidR="00E11EE6" w:rsidRPr="008576B0">
        <w:rPr>
          <w:rFonts w:eastAsia="SimSun"/>
        </w:rPr>
        <w:t>.</w:t>
      </w:r>
    </w:p>
    <w:p w14:paraId="716E2280" w14:textId="3EC5793F" w:rsidR="00B33766" w:rsidRPr="008576B0" w:rsidRDefault="00E11EE6" w:rsidP="008576B0">
      <w:pPr>
        <w:widowControl w:val="0"/>
        <w:numPr>
          <w:ilvl w:val="0"/>
          <w:numId w:val="16"/>
        </w:numPr>
        <w:tabs>
          <w:tab w:val="clear" w:pos="760"/>
        </w:tabs>
        <w:overflowPunct w:val="0"/>
        <w:autoSpaceDE w:val="0"/>
        <w:autoSpaceDN w:val="0"/>
        <w:adjustRightInd w:val="0"/>
        <w:ind w:left="1080"/>
        <w:jc w:val="both"/>
        <w:textAlignment w:val="baseline"/>
        <w:rPr>
          <w:rFonts w:eastAsia="SimSun"/>
          <w:bCs/>
        </w:rPr>
      </w:pPr>
      <w:r w:rsidRPr="008576B0">
        <w:rPr>
          <w:lang w:eastAsia="ja-JP"/>
        </w:rPr>
        <w:t>Plenary</w:t>
      </w:r>
      <w:r w:rsidRPr="008576B0">
        <w:rPr>
          <w:rFonts w:eastAsia="SimSun"/>
        </w:rPr>
        <w:t xml:space="preserve"> appoints </w:t>
      </w:r>
      <w:r w:rsidR="00260E1E">
        <w:rPr>
          <w:rFonts w:eastAsia="SimSun"/>
        </w:rPr>
        <w:t>Chairs</w:t>
      </w:r>
      <w:r w:rsidRPr="008576B0">
        <w:rPr>
          <w:rFonts w:eastAsia="SimSun"/>
        </w:rPr>
        <w:t xml:space="preserve"> of Working Groups</w:t>
      </w:r>
      <w:r w:rsidR="00B33766" w:rsidRPr="008576B0">
        <w:rPr>
          <w:rFonts w:eastAsia="SimSun"/>
        </w:rPr>
        <w:t xml:space="preserve"> </w:t>
      </w:r>
      <w:r w:rsidR="00B33766" w:rsidRPr="008576B0">
        <w:rPr>
          <w:rFonts w:eastAsia="SimSun"/>
          <w:bCs/>
        </w:rPr>
        <w:t>with a four</w:t>
      </w:r>
      <w:r w:rsidR="0033423B" w:rsidRPr="008576B0">
        <w:rPr>
          <w:rFonts w:eastAsia="SimSun"/>
          <w:bCs/>
        </w:rPr>
        <w:t>-</w:t>
      </w:r>
      <w:r w:rsidR="00B33766" w:rsidRPr="008576B0">
        <w:rPr>
          <w:rFonts w:eastAsia="SimSun"/>
          <w:bCs/>
        </w:rPr>
        <w:t>year term</w:t>
      </w:r>
      <w:r w:rsidR="0033423B" w:rsidRPr="008576B0">
        <w:rPr>
          <w:lang w:eastAsia="ja-JP"/>
        </w:rPr>
        <w:t>.</w:t>
      </w:r>
      <w:r w:rsidRPr="008576B0">
        <w:rPr>
          <w:lang w:eastAsia="ja-JP"/>
        </w:rPr>
        <w:t xml:space="preserve"> </w:t>
      </w:r>
      <w:r w:rsidR="00B33766" w:rsidRPr="008576B0">
        <w:rPr>
          <w:rFonts w:eastAsia="SimSun"/>
          <w:bCs/>
        </w:rPr>
        <w:t>They are eligible for re-</w:t>
      </w:r>
      <w:r w:rsidR="00496497" w:rsidRPr="008576B0">
        <w:rPr>
          <w:rFonts w:eastAsia="SimSun"/>
          <w:bCs/>
        </w:rPr>
        <w:t>appointment</w:t>
      </w:r>
      <w:r w:rsidR="00B33766" w:rsidRPr="008576B0">
        <w:rPr>
          <w:rFonts w:eastAsia="SimSun"/>
          <w:bCs/>
        </w:rPr>
        <w:t xml:space="preserve"> once.</w:t>
      </w:r>
    </w:p>
    <w:p w14:paraId="312419D2" w14:textId="38C94DE3" w:rsidR="009844DA" w:rsidRPr="008576B0" w:rsidRDefault="00B33766" w:rsidP="008576B0">
      <w:pPr>
        <w:widowControl w:val="0"/>
        <w:numPr>
          <w:ilvl w:val="0"/>
          <w:numId w:val="16"/>
        </w:numPr>
        <w:tabs>
          <w:tab w:val="clear" w:pos="760"/>
        </w:tabs>
        <w:overflowPunct w:val="0"/>
        <w:autoSpaceDE w:val="0"/>
        <w:autoSpaceDN w:val="0"/>
        <w:adjustRightInd w:val="0"/>
        <w:ind w:left="1080"/>
        <w:jc w:val="both"/>
        <w:textAlignment w:val="baseline"/>
        <w:rPr>
          <w:rFonts w:eastAsia="SimSun"/>
          <w:b/>
          <w:bCs/>
        </w:rPr>
      </w:pPr>
      <w:r w:rsidRPr="008576B0">
        <w:rPr>
          <w:lang w:eastAsia="ja-JP"/>
        </w:rPr>
        <w:t>Plenary</w:t>
      </w:r>
      <w:r w:rsidR="00E11EE6" w:rsidRPr="008576B0">
        <w:rPr>
          <w:lang w:eastAsia="ja-JP"/>
        </w:rPr>
        <w:t xml:space="preserve"> approves </w:t>
      </w:r>
      <w:r w:rsidR="00260E1E">
        <w:rPr>
          <w:rFonts w:eastAsia="SimSun"/>
        </w:rPr>
        <w:t>Chairs</w:t>
      </w:r>
      <w:r w:rsidR="00E11EE6" w:rsidRPr="008576B0">
        <w:rPr>
          <w:rFonts w:eastAsia="SimSun"/>
        </w:rPr>
        <w:t xml:space="preserve"> of Sub-Working Groups and Task Groups.</w:t>
      </w:r>
      <w:r w:rsidR="009844DA" w:rsidRPr="008576B0">
        <w:rPr>
          <w:rFonts w:eastAsia="SimSun"/>
        </w:rPr>
        <w:t xml:space="preserve"> </w:t>
      </w:r>
    </w:p>
    <w:p w14:paraId="50FF6747" w14:textId="77777777" w:rsidR="009844DA" w:rsidRPr="008576B0" w:rsidRDefault="009844DA" w:rsidP="008576B0">
      <w:pPr>
        <w:widowControl w:val="0"/>
        <w:numPr>
          <w:ilvl w:val="0"/>
          <w:numId w:val="16"/>
        </w:numPr>
        <w:tabs>
          <w:tab w:val="clear" w:pos="760"/>
        </w:tabs>
        <w:overflowPunct w:val="0"/>
        <w:autoSpaceDE w:val="0"/>
        <w:autoSpaceDN w:val="0"/>
        <w:adjustRightInd w:val="0"/>
        <w:ind w:left="1080"/>
        <w:jc w:val="both"/>
        <w:textAlignment w:val="baseline"/>
        <w:rPr>
          <w:b/>
          <w:bCs/>
        </w:rPr>
      </w:pPr>
      <w:r w:rsidRPr="008576B0">
        <w:t>Plenary decides the terms of reference of Working Groups</w:t>
      </w:r>
      <w:r w:rsidRPr="008576B0">
        <w:rPr>
          <w:rFonts w:eastAsia="SimSun"/>
          <w:lang w:eastAsia="zh-CN"/>
        </w:rPr>
        <w:t xml:space="preserve"> and approves the terms of reference of Sub-Working Groups and Task Groups</w:t>
      </w:r>
      <w:r w:rsidRPr="008576B0">
        <w:t>.</w:t>
      </w:r>
    </w:p>
    <w:p w14:paraId="7129EE66" w14:textId="1DBDDBCD" w:rsidR="009844DA" w:rsidRPr="008576B0" w:rsidRDefault="009844DA" w:rsidP="008576B0">
      <w:pPr>
        <w:widowControl w:val="0"/>
        <w:numPr>
          <w:ilvl w:val="0"/>
          <w:numId w:val="16"/>
        </w:numPr>
        <w:tabs>
          <w:tab w:val="clear" w:pos="760"/>
        </w:tabs>
        <w:overflowPunct w:val="0"/>
        <w:autoSpaceDE w:val="0"/>
        <w:autoSpaceDN w:val="0"/>
        <w:adjustRightInd w:val="0"/>
        <w:ind w:left="1080"/>
        <w:jc w:val="both"/>
        <w:textAlignment w:val="baseline"/>
        <w:rPr>
          <w:rFonts w:eastAsia="SimSun"/>
          <w:b/>
          <w:bCs/>
        </w:rPr>
      </w:pPr>
      <w:r w:rsidRPr="008576B0">
        <w:rPr>
          <w:rFonts w:eastAsia="SimSun"/>
          <w:lang w:eastAsia="zh-CN"/>
        </w:rPr>
        <w:t>Plenary can establish Ad</w:t>
      </w:r>
      <w:r w:rsidR="00E01282" w:rsidRPr="008576B0">
        <w:rPr>
          <w:rFonts w:eastAsia="SimSun"/>
          <w:lang w:eastAsia="zh-CN"/>
        </w:rPr>
        <w:t>-</w:t>
      </w:r>
      <w:r w:rsidRPr="008576B0">
        <w:rPr>
          <w:rFonts w:eastAsia="SimSun"/>
          <w:lang w:eastAsia="zh-CN"/>
        </w:rPr>
        <w:t xml:space="preserve">Hoc Groups and appoint </w:t>
      </w:r>
      <w:r w:rsidR="00260E1E">
        <w:rPr>
          <w:rFonts w:eastAsia="SimSun"/>
          <w:lang w:eastAsia="zh-CN"/>
        </w:rPr>
        <w:t>Chairs</w:t>
      </w:r>
      <w:r w:rsidRPr="008576B0">
        <w:rPr>
          <w:rFonts w:eastAsia="SimSun"/>
          <w:lang w:eastAsia="zh-CN"/>
        </w:rPr>
        <w:t xml:space="preserve"> of such groups.</w:t>
      </w:r>
    </w:p>
    <w:p w14:paraId="78A29838" w14:textId="6EA0519D" w:rsidR="00F4283C" w:rsidRPr="008576B0" w:rsidRDefault="00F4283C" w:rsidP="008576B0">
      <w:pPr>
        <w:widowControl w:val="0"/>
        <w:numPr>
          <w:ilvl w:val="0"/>
          <w:numId w:val="16"/>
        </w:numPr>
        <w:tabs>
          <w:tab w:val="clear" w:pos="760"/>
        </w:tabs>
        <w:overflowPunct w:val="0"/>
        <w:autoSpaceDE w:val="0"/>
        <w:autoSpaceDN w:val="0"/>
        <w:adjustRightInd w:val="0"/>
        <w:ind w:left="1080"/>
        <w:jc w:val="both"/>
        <w:textAlignment w:val="baseline"/>
        <w:rPr>
          <w:rFonts w:eastAsia="SimSun"/>
          <w:b/>
          <w:bCs/>
        </w:rPr>
      </w:pPr>
      <w:r w:rsidRPr="008576B0">
        <w:rPr>
          <w:rFonts w:eastAsia="SimSun"/>
        </w:rPr>
        <w:t xml:space="preserve">Plenary may establish a Correspondence Group to address certain issues assigned by the AWG. </w:t>
      </w:r>
    </w:p>
    <w:p w14:paraId="70ABB690" w14:textId="77777777" w:rsidR="009844DA" w:rsidRPr="008576B0" w:rsidRDefault="009844DA" w:rsidP="008576B0">
      <w:pPr>
        <w:overflowPunct w:val="0"/>
        <w:autoSpaceDE w:val="0"/>
        <w:autoSpaceDN w:val="0"/>
        <w:adjustRightInd w:val="0"/>
        <w:textAlignment w:val="baseline"/>
        <w:rPr>
          <w:rFonts w:eastAsia="SimSun"/>
        </w:rPr>
      </w:pPr>
    </w:p>
    <w:p w14:paraId="0687A7BB" w14:textId="598A008E" w:rsidR="009844DA" w:rsidRPr="008576B0" w:rsidRDefault="00260E1E" w:rsidP="008576B0">
      <w:pPr>
        <w:widowControl w:val="0"/>
        <w:numPr>
          <w:ilvl w:val="1"/>
          <w:numId w:val="14"/>
        </w:numPr>
        <w:tabs>
          <w:tab w:val="clear" w:pos="576"/>
        </w:tabs>
        <w:overflowPunct w:val="0"/>
        <w:autoSpaceDE w:val="0"/>
        <w:autoSpaceDN w:val="0"/>
        <w:adjustRightInd w:val="0"/>
        <w:ind w:left="720" w:hanging="720"/>
        <w:jc w:val="both"/>
        <w:textAlignment w:val="baseline"/>
        <w:rPr>
          <w:rFonts w:eastAsia="SimSun"/>
          <w:b/>
          <w:bCs/>
        </w:rPr>
      </w:pPr>
      <w:r>
        <w:rPr>
          <w:rFonts w:eastAsia="SimSun"/>
          <w:b/>
          <w:bCs/>
        </w:rPr>
        <w:t>Chair</w:t>
      </w:r>
      <w:r w:rsidR="009844DA" w:rsidRPr="008576B0">
        <w:rPr>
          <w:rFonts w:eastAsia="SimSun"/>
          <w:b/>
          <w:bCs/>
        </w:rPr>
        <w:t xml:space="preserve"> and Vice-</w:t>
      </w:r>
      <w:r>
        <w:rPr>
          <w:rFonts w:eastAsia="SimSun"/>
          <w:b/>
          <w:bCs/>
        </w:rPr>
        <w:t>Chairs</w:t>
      </w:r>
      <w:r w:rsidR="009844DA" w:rsidRPr="008576B0">
        <w:rPr>
          <w:rFonts w:eastAsia="SimSun"/>
          <w:b/>
          <w:bCs/>
        </w:rPr>
        <w:t>:</w:t>
      </w:r>
    </w:p>
    <w:p w14:paraId="1D3A5653" w14:textId="3863F185" w:rsidR="009844DA" w:rsidRPr="008576B0" w:rsidRDefault="009844DA" w:rsidP="008576B0">
      <w:pPr>
        <w:widowControl w:val="0"/>
        <w:numPr>
          <w:ilvl w:val="0"/>
          <w:numId w:val="16"/>
        </w:numPr>
        <w:tabs>
          <w:tab w:val="clear" w:pos="760"/>
        </w:tabs>
        <w:overflowPunct w:val="0"/>
        <w:autoSpaceDE w:val="0"/>
        <w:autoSpaceDN w:val="0"/>
        <w:adjustRightInd w:val="0"/>
        <w:ind w:left="1080"/>
        <w:jc w:val="both"/>
        <w:textAlignment w:val="baseline"/>
        <w:rPr>
          <w:rFonts w:eastAsia="SimSun"/>
        </w:rPr>
      </w:pPr>
      <w:r w:rsidRPr="008576B0">
        <w:rPr>
          <w:rFonts w:eastAsia="SimSun"/>
        </w:rPr>
        <w:t xml:space="preserve">The </w:t>
      </w:r>
      <w:r w:rsidR="00260E1E">
        <w:rPr>
          <w:rFonts w:eastAsia="SimSun"/>
        </w:rPr>
        <w:t>Chair</w:t>
      </w:r>
      <w:r w:rsidRPr="008576B0">
        <w:rPr>
          <w:rFonts w:eastAsia="SimSun"/>
        </w:rPr>
        <w:t xml:space="preserve"> of AWG is responsible for overall administrative matters regarding the APT Wireless Group and presides over the Plenary Meeting. The </w:t>
      </w:r>
      <w:r w:rsidR="00260E1E">
        <w:rPr>
          <w:rFonts w:eastAsia="SimSun"/>
        </w:rPr>
        <w:t>Chair</w:t>
      </w:r>
      <w:r w:rsidRPr="008576B0">
        <w:rPr>
          <w:rFonts w:eastAsia="SimSun"/>
        </w:rPr>
        <w:t xml:space="preserve"> shall review the report of AWG before its adoption, and attend at the APT Management Committee to report on AWG activities.</w:t>
      </w:r>
    </w:p>
    <w:p w14:paraId="607024DE" w14:textId="51FFB838" w:rsidR="009844DA" w:rsidRPr="008576B0" w:rsidRDefault="009844DA" w:rsidP="008576B0">
      <w:pPr>
        <w:widowControl w:val="0"/>
        <w:numPr>
          <w:ilvl w:val="0"/>
          <w:numId w:val="16"/>
        </w:numPr>
        <w:tabs>
          <w:tab w:val="clear" w:pos="760"/>
        </w:tabs>
        <w:overflowPunct w:val="0"/>
        <w:autoSpaceDE w:val="0"/>
        <w:autoSpaceDN w:val="0"/>
        <w:adjustRightInd w:val="0"/>
        <w:ind w:left="1080"/>
        <w:jc w:val="both"/>
        <w:textAlignment w:val="baseline"/>
        <w:rPr>
          <w:rFonts w:eastAsia="SimSun"/>
        </w:rPr>
      </w:pPr>
      <w:r w:rsidRPr="008576B0">
        <w:rPr>
          <w:rFonts w:eastAsia="SimSun"/>
        </w:rPr>
        <w:t>Vice-</w:t>
      </w:r>
      <w:r w:rsidR="00260E1E">
        <w:rPr>
          <w:rFonts w:eastAsia="SimSun"/>
        </w:rPr>
        <w:t>Chairs</w:t>
      </w:r>
      <w:r w:rsidRPr="008576B0">
        <w:rPr>
          <w:rFonts w:eastAsia="SimSun"/>
        </w:rPr>
        <w:t xml:space="preserve"> </w:t>
      </w:r>
      <w:r w:rsidRPr="008576B0">
        <w:rPr>
          <w:lang w:eastAsia="ja-JP"/>
        </w:rPr>
        <w:t xml:space="preserve">of AWG </w:t>
      </w:r>
      <w:r w:rsidRPr="008576B0">
        <w:rPr>
          <w:rFonts w:eastAsia="SimSun"/>
        </w:rPr>
        <w:t xml:space="preserve">shall support </w:t>
      </w:r>
      <w:r w:rsidR="00E01282" w:rsidRPr="008576B0">
        <w:rPr>
          <w:rFonts w:eastAsia="SimSun"/>
        </w:rPr>
        <w:t xml:space="preserve">the </w:t>
      </w:r>
      <w:r w:rsidR="00260E1E">
        <w:rPr>
          <w:rFonts w:eastAsia="SimSun"/>
        </w:rPr>
        <w:t>Chair</w:t>
      </w:r>
      <w:r w:rsidRPr="008576B0">
        <w:rPr>
          <w:lang w:eastAsia="ja-JP"/>
        </w:rPr>
        <w:t xml:space="preserve"> of AWG</w:t>
      </w:r>
      <w:r w:rsidRPr="008576B0">
        <w:rPr>
          <w:rFonts w:eastAsia="SimSun"/>
        </w:rPr>
        <w:t xml:space="preserve"> in their capacity</w:t>
      </w:r>
      <w:r w:rsidRPr="008576B0">
        <w:rPr>
          <w:rFonts w:eastAsia="SimSun"/>
          <w:lang w:eastAsia="zh-CN"/>
        </w:rPr>
        <w:t xml:space="preserve">. In the absence of the </w:t>
      </w:r>
      <w:r w:rsidR="00260E1E">
        <w:rPr>
          <w:rFonts w:eastAsia="SimSun"/>
          <w:lang w:eastAsia="zh-CN"/>
        </w:rPr>
        <w:t>Chair</w:t>
      </w:r>
      <w:r w:rsidRPr="008576B0">
        <w:rPr>
          <w:rFonts w:eastAsia="SimSun"/>
          <w:lang w:eastAsia="zh-CN"/>
        </w:rPr>
        <w:t>, one of the Vice-</w:t>
      </w:r>
      <w:r w:rsidR="00260E1E">
        <w:rPr>
          <w:rFonts w:eastAsia="SimSun"/>
          <w:lang w:eastAsia="zh-CN"/>
        </w:rPr>
        <w:t>Chairs</w:t>
      </w:r>
      <w:r w:rsidRPr="008576B0">
        <w:rPr>
          <w:rFonts w:eastAsia="SimSun"/>
          <w:lang w:eastAsia="zh-CN"/>
        </w:rPr>
        <w:t xml:space="preserve"> shall chair the Plenary.</w:t>
      </w:r>
    </w:p>
    <w:p w14:paraId="37CF4EFB" w14:textId="478F72BD" w:rsidR="008576B0" w:rsidRPr="008576B0" w:rsidRDefault="00E11EE6" w:rsidP="008576B0">
      <w:pPr>
        <w:widowControl w:val="0"/>
        <w:numPr>
          <w:ilvl w:val="0"/>
          <w:numId w:val="16"/>
        </w:numPr>
        <w:tabs>
          <w:tab w:val="clear" w:pos="760"/>
        </w:tabs>
        <w:overflowPunct w:val="0"/>
        <w:autoSpaceDE w:val="0"/>
        <w:autoSpaceDN w:val="0"/>
        <w:adjustRightInd w:val="0"/>
        <w:ind w:left="1080"/>
        <w:jc w:val="both"/>
        <w:textAlignment w:val="baseline"/>
        <w:rPr>
          <w:lang w:eastAsia="ja-JP"/>
        </w:rPr>
      </w:pPr>
      <w:r w:rsidRPr="008576B0">
        <w:rPr>
          <w:rFonts w:eastAsia="휴먼명조"/>
          <w:lang w:val="en-AU"/>
        </w:rPr>
        <w:t xml:space="preserve">The term of the </w:t>
      </w:r>
      <w:r w:rsidR="00260E1E">
        <w:rPr>
          <w:rFonts w:eastAsia="휴먼명조"/>
          <w:lang w:val="en-AU"/>
        </w:rPr>
        <w:t>Chair</w:t>
      </w:r>
      <w:r w:rsidRPr="008576B0">
        <w:rPr>
          <w:rFonts w:eastAsia="휴먼명조"/>
          <w:lang w:val="en-AU"/>
        </w:rPr>
        <w:t xml:space="preserve"> and Vice-</w:t>
      </w:r>
      <w:r w:rsidR="00260E1E">
        <w:rPr>
          <w:rFonts w:eastAsia="휴먼명조"/>
          <w:lang w:val="en-AU"/>
        </w:rPr>
        <w:t>Chairs</w:t>
      </w:r>
      <w:r w:rsidRPr="008576B0">
        <w:rPr>
          <w:rFonts w:eastAsia="휴먼명조"/>
          <w:lang w:val="en-AU"/>
        </w:rPr>
        <w:t xml:space="preserve"> will finish by the formation of new </w:t>
      </w:r>
      <w:r w:rsidR="00260E1E">
        <w:rPr>
          <w:rFonts w:eastAsia="휴먼명조"/>
          <w:lang w:val="en-AU"/>
        </w:rPr>
        <w:t>Chair</w:t>
      </w:r>
      <w:r w:rsidRPr="008576B0">
        <w:rPr>
          <w:rFonts w:eastAsia="휴먼명조"/>
          <w:lang w:val="en-AU"/>
        </w:rPr>
        <w:t xml:space="preserve"> and Vice-</w:t>
      </w:r>
      <w:r w:rsidR="00260E1E">
        <w:rPr>
          <w:rFonts w:eastAsia="휴먼명조"/>
          <w:lang w:val="en-AU"/>
        </w:rPr>
        <w:t>Chairs</w:t>
      </w:r>
      <w:r w:rsidRPr="008576B0">
        <w:rPr>
          <w:rFonts w:eastAsia="휴먼명조"/>
          <w:lang w:val="en-AU"/>
        </w:rPr>
        <w:t xml:space="preserve"> of AWG.</w:t>
      </w:r>
    </w:p>
    <w:p w14:paraId="0B02CDDB" w14:textId="77777777" w:rsidR="008576B0" w:rsidRPr="008576B0" w:rsidRDefault="008576B0" w:rsidP="008576B0">
      <w:pPr>
        <w:widowControl w:val="0"/>
        <w:overflowPunct w:val="0"/>
        <w:autoSpaceDE w:val="0"/>
        <w:autoSpaceDN w:val="0"/>
        <w:adjustRightInd w:val="0"/>
        <w:jc w:val="both"/>
        <w:textAlignment w:val="baseline"/>
        <w:rPr>
          <w:lang w:eastAsia="ja-JP"/>
        </w:rPr>
      </w:pPr>
    </w:p>
    <w:p w14:paraId="0B6CE3CE" w14:textId="7229A71F" w:rsidR="009844DA" w:rsidRPr="008576B0" w:rsidRDefault="009844DA" w:rsidP="008576B0">
      <w:pPr>
        <w:widowControl w:val="0"/>
        <w:numPr>
          <w:ilvl w:val="1"/>
          <w:numId w:val="14"/>
        </w:numPr>
        <w:tabs>
          <w:tab w:val="clear" w:pos="576"/>
        </w:tabs>
        <w:overflowPunct w:val="0"/>
        <w:autoSpaceDE w:val="0"/>
        <w:autoSpaceDN w:val="0"/>
        <w:adjustRightInd w:val="0"/>
        <w:ind w:left="720" w:hanging="720"/>
        <w:jc w:val="both"/>
        <w:textAlignment w:val="baseline"/>
        <w:rPr>
          <w:rFonts w:eastAsia="SimSun"/>
          <w:b/>
          <w:bCs/>
        </w:rPr>
      </w:pPr>
      <w:r w:rsidRPr="008576B0">
        <w:rPr>
          <w:rFonts w:eastAsia="SimSun"/>
          <w:b/>
          <w:bCs/>
        </w:rPr>
        <w:t>Working Groups:</w:t>
      </w:r>
    </w:p>
    <w:p w14:paraId="6B6C0976" w14:textId="6531A196" w:rsidR="009844DA" w:rsidRPr="008576B0" w:rsidRDefault="009844DA" w:rsidP="008576B0">
      <w:pPr>
        <w:widowControl w:val="0"/>
        <w:numPr>
          <w:ilvl w:val="0"/>
          <w:numId w:val="16"/>
        </w:numPr>
        <w:tabs>
          <w:tab w:val="clear" w:pos="760"/>
        </w:tabs>
        <w:overflowPunct w:val="0"/>
        <w:autoSpaceDE w:val="0"/>
        <w:autoSpaceDN w:val="0"/>
        <w:adjustRightInd w:val="0"/>
        <w:ind w:left="1080"/>
        <w:jc w:val="both"/>
        <w:textAlignment w:val="baseline"/>
        <w:rPr>
          <w:rFonts w:eastAsia="SimSun"/>
        </w:rPr>
      </w:pPr>
      <w:r w:rsidRPr="008576B0">
        <w:rPr>
          <w:rFonts w:eastAsia="SimSun"/>
        </w:rPr>
        <w:t xml:space="preserve">Each </w:t>
      </w:r>
      <w:r w:rsidRPr="008576B0">
        <w:rPr>
          <w:rFonts w:eastAsia="SimSun"/>
          <w:lang w:eastAsia="zh-CN"/>
        </w:rPr>
        <w:t>W</w:t>
      </w:r>
      <w:r w:rsidRPr="008576B0">
        <w:rPr>
          <w:rFonts w:eastAsia="SimSun"/>
        </w:rPr>
        <w:t xml:space="preserve">orking </w:t>
      </w:r>
      <w:r w:rsidRPr="008576B0">
        <w:rPr>
          <w:rFonts w:eastAsia="SimSun"/>
          <w:lang w:eastAsia="zh-CN"/>
        </w:rPr>
        <w:t>G</w:t>
      </w:r>
      <w:r w:rsidRPr="008576B0">
        <w:rPr>
          <w:rFonts w:eastAsia="SimSun"/>
        </w:rPr>
        <w:t xml:space="preserve">roup will have a </w:t>
      </w:r>
      <w:r w:rsidR="00260E1E">
        <w:rPr>
          <w:rFonts w:eastAsia="SimSun"/>
        </w:rPr>
        <w:t>Chair</w:t>
      </w:r>
      <w:r w:rsidRPr="008576B0">
        <w:rPr>
          <w:rFonts w:eastAsia="SimSun"/>
        </w:rPr>
        <w:t xml:space="preserve"> appointed by the </w:t>
      </w:r>
      <w:r w:rsidRPr="008576B0">
        <w:rPr>
          <w:rFonts w:eastAsia="SimSun"/>
          <w:lang w:eastAsia="zh-CN"/>
        </w:rPr>
        <w:t>P</w:t>
      </w:r>
      <w:r w:rsidRPr="008576B0">
        <w:rPr>
          <w:rFonts w:eastAsia="SimSun"/>
        </w:rPr>
        <w:t>lenary.</w:t>
      </w:r>
    </w:p>
    <w:p w14:paraId="2AB3D37A" w14:textId="77777777" w:rsidR="009844DA" w:rsidRPr="008576B0" w:rsidRDefault="009844DA" w:rsidP="008576B0">
      <w:pPr>
        <w:widowControl w:val="0"/>
        <w:numPr>
          <w:ilvl w:val="0"/>
          <w:numId w:val="16"/>
        </w:numPr>
        <w:tabs>
          <w:tab w:val="clear" w:pos="760"/>
        </w:tabs>
        <w:overflowPunct w:val="0"/>
        <w:autoSpaceDE w:val="0"/>
        <w:autoSpaceDN w:val="0"/>
        <w:adjustRightInd w:val="0"/>
        <w:ind w:left="1080"/>
        <w:jc w:val="both"/>
        <w:textAlignment w:val="baseline"/>
        <w:rPr>
          <w:rFonts w:eastAsia="SimSun"/>
        </w:rPr>
      </w:pPr>
      <w:r w:rsidRPr="008576B0">
        <w:rPr>
          <w:rFonts w:eastAsia="SimSun"/>
        </w:rPr>
        <w:t>Each Working Group will promote an exchange of information, the sharing of available resources and the pooling of expertise.</w:t>
      </w:r>
    </w:p>
    <w:p w14:paraId="4FC4C078" w14:textId="77777777" w:rsidR="009844DA" w:rsidRPr="008576B0" w:rsidRDefault="009844DA" w:rsidP="008576B0">
      <w:pPr>
        <w:widowControl w:val="0"/>
        <w:numPr>
          <w:ilvl w:val="0"/>
          <w:numId w:val="16"/>
        </w:numPr>
        <w:tabs>
          <w:tab w:val="clear" w:pos="760"/>
        </w:tabs>
        <w:overflowPunct w:val="0"/>
        <w:autoSpaceDE w:val="0"/>
        <w:autoSpaceDN w:val="0"/>
        <w:adjustRightInd w:val="0"/>
        <w:ind w:left="1080"/>
        <w:jc w:val="both"/>
        <w:textAlignment w:val="baseline"/>
        <w:rPr>
          <w:rFonts w:eastAsia="SimSun"/>
        </w:rPr>
      </w:pPr>
      <w:r w:rsidRPr="008576B0">
        <w:rPr>
          <w:rFonts w:eastAsia="SimSun"/>
        </w:rPr>
        <w:t xml:space="preserve">Each Working Group can have a number of Sub-Working Groups and/or Task Groups depending on the working activities of the Working Group. </w:t>
      </w:r>
    </w:p>
    <w:p w14:paraId="5B24C616" w14:textId="790FD780" w:rsidR="001061A7" w:rsidRPr="001061A7" w:rsidRDefault="009844DA" w:rsidP="001061A7">
      <w:pPr>
        <w:widowControl w:val="0"/>
        <w:numPr>
          <w:ilvl w:val="0"/>
          <w:numId w:val="16"/>
        </w:numPr>
        <w:tabs>
          <w:tab w:val="clear" w:pos="760"/>
        </w:tabs>
        <w:overflowPunct w:val="0"/>
        <w:autoSpaceDE w:val="0"/>
        <w:autoSpaceDN w:val="0"/>
        <w:adjustRightInd w:val="0"/>
        <w:ind w:left="1080"/>
        <w:jc w:val="both"/>
        <w:textAlignment w:val="baseline"/>
        <w:rPr>
          <w:rFonts w:eastAsia="SimSun"/>
        </w:rPr>
      </w:pPr>
      <w:r w:rsidRPr="008576B0">
        <w:rPr>
          <w:rFonts w:eastAsia="SimSun"/>
        </w:rPr>
        <w:t>Establishment and abolishment of the Sub-Working Groups and/or Task Groups under a Working Group is to be considered at the meeting of the relevant Working Group and subsequently proposed to the Plenary for approval. Sub-Working Groups and Task Groups are only established with a clear indication on how the newly established group would contribute to the achievement of AWG Objectives and to assist AWG in implementing its Terms of Reference.</w:t>
      </w:r>
    </w:p>
    <w:p w14:paraId="2A88C7C0" w14:textId="77777777" w:rsidR="009844DA" w:rsidRPr="008576B0" w:rsidRDefault="009844DA" w:rsidP="008576B0">
      <w:pPr>
        <w:widowControl w:val="0"/>
        <w:numPr>
          <w:ilvl w:val="0"/>
          <w:numId w:val="16"/>
        </w:numPr>
        <w:tabs>
          <w:tab w:val="clear" w:pos="760"/>
        </w:tabs>
        <w:overflowPunct w:val="0"/>
        <w:autoSpaceDE w:val="0"/>
        <w:autoSpaceDN w:val="0"/>
        <w:adjustRightInd w:val="0"/>
        <w:ind w:left="1080"/>
        <w:jc w:val="both"/>
        <w:textAlignment w:val="baseline"/>
        <w:rPr>
          <w:rFonts w:eastAsia="SimSun"/>
        </w:rPr>
      </w:pPr>
      <w:r w:rsidRPr="008576B0">
        <w:rPr>
          <w:rFonts w:eastAsia="SimSun"/>
        </w:rPr>
        <w:t>Each Working Group will adopt the terms of reference and work plans of its Sub-Working Groups and Task Groups at the Working Group meeting and submit them to the Plenary for approval.</w:t>
      </w:r>
    </w:p>
    <w:p w14:paraId="5C63D9E1" w14:textId="3C10EB08" w:rsidR="009844DA" w:rsidRPr="008576B0" w:rsidRDefault="009844DA" w:rsidP="008576B0">
      <w:pPr>
        <w:widowControl w:val="0"/>
        <w:numPr>
          <w:ilvl w:val="0"/>
          <w:numId w:val="16"/>
        </w:numPr>
        <w:tabs>
          <w:tab w:val="clear" w:pos="760"/>
        </w:tabs>
        <w:overflowPunct w:val="0"/>
        <w:autoSpaceDE w:val="0"/>
        <w:autoSpaceDN w:val="0"/>
        <w:adjustRightInd w:val="0"/>
        <w:ind w:left="1080"/>
        <w:jc w:val="both"/>
        <w:textAlignment w:val="baseline"/>
        <w:rPr>
          <w:rFonts w:eastAsia="SimSun"/>
        </w:rPr>
      </w:pPr>
      <w:r w:rsidRPr="008576B0">
        <w:rPr>
          <w:rFonts w:eastAsia="SimSun"/>
        </w:rPr>
        <w:lastRenderedPageBreak/>
        <w:t xml:space="preserve">Each Working Group will consider candidatures for </w:t>
      </w:r>
      <w:r w:rsidR="00260E1E">
        <w:rPr>
          <w:rFonts w:eastAsia="SimSun"/>
        </w:rPr>
        <w:t>Chairs</w:t>
      </w:r>
      <w:r w:rsidRPr="008576B0">
        <w:rPr>
          <w:rFonts w:eastAsia="SimSun"/>
        </w:rPr>
        <w:t xml:space="preserve"> of its Sub-Working Groups and/or Task Groups at the Working Group meeting and submit the recommended candidates to the Plenary for approval.</w:t>
      </w:r>
    </w:p>
    <w:p w14:paraId="7DAA715D" w14:textId="77777777" w:rsidR="009844DA" w:rsidRPr="008576B0" w:rsidRDefault="009844DA" w:rsidP="008576B0">
      <w:pPr>
        <w:widowControl w:val="0"/>
        <w:numPr>
          <w:ilvl w:val="0"/>
          <w:numId w:val="16"/>
        </w:numPr>
        <w:tabs>
          <w:tab w:val="clear" w:pos="760"/>
        </w:tabs>
        <w:overflowPunct w:val="0"/>
        <w:autoSpaceDE w:val="0"/>
        <w:autoSpaceDN w:val="0"/>
        <w:adjustRightInd w:val="0"/>
        <w:ind w:left="1080"/>
        <w:jc w:val="both"/>
        <w:textAlignment w:val="baseline"/>
        <w:rPr>
          <w:rFonts w:eastAsia="SimSun"/>
        </w:rPr>
      </w:pPr>
      <w:r w:rsidRPr="008576B0">
        <w:rPr>
          <w:rFonts w:eastAsia="SimSun"/>
        </w:rPr>
        <w:t>Working Groups may appoint an editor for each deliverable in their Sub-Working Groups and/or Task Groups, if so required.</w:t>
      </w:r>
    </w:p>
    <w:p w14:paraId="0ECBFAD1" w14:textId="70156F30" w:rsidR="009844DA" w:rsidRPr="008576B0" w:rsidRDefault="00260E1E" w:rsidP="008576B0">
      <w:pPr>
        <w:widowControl w:val="0"/>
        <w:numPr>
          <w:ilvl w:val="0"/>
          <w:numId w:val="16"/>
        </w:numPr>
        <w:tabs>
          <w:tab w:val="clear" w:pos="760"/>
        </w:tabs>
        <w:overflowPunct w:val="0"/>
        <w:autoSpaceDE w:val="0"/>
        <w:autoSpaceDN w:val="0"/>
        <w:adjustRightInd w:val="0"/>
        <w:ind w:left="1080"/>
        <w:jc w:val="both"/>
        <w:textAlignment w:val="baseline"/>
        <w:rPr>
          <w:rFonts w:eastAsia="SimSun"/>
        </w:rPr>
      </w:pPr>
      <w:r>
        <w:rPr>
          <w:rFonts w:eastAsia="SimSun"/>
        </w:rPr>
        <w:t>Chairs</w:t>
      </w:r>
      <w:r w:rsidR="009844DA" w:rsidRPr="008576B0">
        <w:rPr>
          <w:rFonts w:eastAsia="SimSun"/>
        </w:rPr>
        <w:t xml:space="preserve"> of Sub-Working Groups and/or Task Groups will report to their corresponding Working Groups.</w:t>
      </w:r>
    </w:p>
    <w:p w14:paraId="4261EB7C" w14:textId="2D4DF0D0" w:rsidR="009844DA" w:rsidRPr="008576B0" w:rsidRDefault="009844DA" w:rsidP="008576B0">
      <w:pPr>
        <w:widowControl w:val="0"/>
        <w:numPr>
          <w:ilvl w:val="0"/>
          <w:numId w:val="16"/>
        </w:numPr>
        <w:tabs>
          <w:tab w:val="clear" w:pos="760"/>
        </w:tabs>
        <w:overflowPunct w:val="0"/>
        <w:autoSpaceDE w:val="0"/>
        <w:autoSpaceDN w:val="0"/>
        <w:adjustRightInd w:val="0"/>
        <w:ind w:left="1080"/>
        <w:jc w:val="both"/>
        <w:textAlignment w:val="baseline"/>
        <w:rPr>
          <w:rFonts w:eastAsia="SimSun"/>
        </w:rPr>
      </w:pPr>
      <w:r w:rsidRPr="008576B0">
        <w:rPr>
          <w:rFonts w:eastAsia="SimSun"/>
        </w:rPr>
        <w:t>A Working Group can have physical meetings during the AWG meetings. In between AWG meetings, a Working Group</w:t>
      </w:r>
      <w:r w:rsidR="00F51BF7" w:rsidRPr="008576B0">
        <w:rPr>
          <w:rFonts w:eastAsia="SimSun"/>
        </w:rPr>
        <w:t xml:space="preserve"> and its Sub-Working Groups and/or Task Groups</w:t>
      </w:r>
      <w:r w:rsidRPr="008576B0">
        <w:rPr>
          <w:rFonts w:eastAsia="SimSun"/>
        </w:rPr>
        <w:t xml:space="preserve"> can discuss the issues and progress work by electronic means.</w:t>
      </w:r>
    </w:p>
    <w:p w14:paraId="4193B96E" w14:textId="1C2830EF" w:rsidR="009844DA" w:rsidRPr="008576B0" w:rsidRDefault="009844DA" w:rsidP="008576B0">
      <w:pPr>
        <w:widowControl w:val="0"/>
        <w:numPr>
          <w:ilvl w:val="0"/>
          <w:numId w:val="16"/>
        </w:numPr>
        <w:tabs>
          <w:tab w:val="clear" w:pos="760"/>
        </w:tabs>
        <w:overflowPunct w:val="0"/>
        <w:autoSpaceDE w:val="0"/>
        <w:autoSpaceDN w:val="0"/>
        <w:adjustRightInd w:val="0"/>
        <w:ind w:left="1080"/>
        <w:jc w:val="both"/>
        <w:textAlignment w:val="baseline"/>
        <w:rPr>
          <w:rFonts w:eastAsia="SimSun"/>
        </w:rPr>
      </w:pPr>
      <w:r w:rsidRPr="008576B0">
        <w:rPr>
          <w:rFonts w:eastAsia="SimSun"/>
        </w:rPr>
        <w:t>Task Groups should focus on specified work items. Task Groups should have clear and limited Terms of Reference and their detailed work plans should be defined with time bound deliverables. After completing its tasks, a Task Group should be disbanded unless Plenary approves that the group continues with a revised Terms of Reference</w:t>
      </w:r>
      <w:r w:rsidR="002C359F">
        <w:rPr>
          <w:rFonts w:eastAsia="SimSun"/>
        </w:rPr>
        <w:t>.</w:t>
      </w:r>
      <w:r w:rsidRPr="008576B0">
        <w:rPr>
          <w:rFonts w:eastAsia="SimSun"/>
        </w:rPr>
        <w:t xml:space="preserve"> </w:t>
      </w:r>
    </w:p>
    <w:p w14:paraId="5B3D9271" w14:textId="3071DD1C" w:rsidR="009844DA" w:rsidRPr="008576B0" w:rsidRDefault="009844DA" w:rsidP="008576B0">
      <w:pPr>
        <w:widowControl w:val="0"/>
        <w:numPr>
          <w:ilvl w:val="0"/>
          <w:numId w:val="16"/>
        </w:numPr>
        <w:tabs>
          <w:tab w:val="clear" w:pos="760"/>
        </w:tabs>
        <w:overflowPunct w:val="0"/>
        <w:autoSpaceDE w:val="0"/>
        <w:autoSpaceDN w:val="0"/>
        <w:adjustRightInd w:val="0"/>
        <w:ind w:left="1080"/>
        <w:jc w:val="both"/>
        <w:textAlignment w:val="baseline"/>
        <w:rPr>
          <w:rFonts w:eastAsia="SimSun"/>
        </w:rPr>
      </w:pPr>
      <w:r w:rsidRPr="008576B0">
        <w:rPr>
          <w:rFonts w:eastAsia="SimSun"/>
        </w:rPr>
        <w:t xml:space="preserve">In the absence of a Working Group </w:t>
      </w:r>
      <w:r w:rsidR="00260E1E">
        <w:rPr>
          <w:rFonts w:eastAsia="SimSun"/>
        </w:rPr>
        <w:t>Chair</w:t>
      </w:r>
      <w:r w:rsidRPr="008576B0">
        <w:rPr>
          <w:rFonts w:eastAsia="SimSun"/>
        </w:rPr>
        <w:t>, one of the AWG Vice</w:t>
      </w:r>
      <w:r w:rsidR="00E11EE6" w:rsidRPr="008576B0">
        <w:rPr>
          <w:rFonts w:eastAsia="SimSun"/>
        </w:rPr>
        <w:t>-</w:t>
      </w:r>
      <w:r w:rsidR="00260E1E">
        <w:rPr>
          <w:rFonts w:eastAsia="SimSun"/>
        </w:rPr>
        <w:t>Chairs</w:t>
      </w:r>
      <w:r w:rsidRPr="008576B0">
        <w:rPr>
          <w:rFonts w:eastAsia="SimSun"/>
        </w:rPr>
        <w:t xml:space="preserve"> or </w:t>
      </w:r>
      <w:r w:rsidR="00260E1E">
        <w:rPr>
          <w:rFonts w:eastAsia="SimSun"/>
        </w:rPr>
        <w:t>Chairs</w:t>
      </w:r>
      <w:r w:rsidRPr="008576B0">
        <w:rPr>
          <w:rFonts w:eastAsia="SimSun"/>
        </w:rPr>
        <w:t xml:space="preserve"> of the Sub-Working Groups and/or Task Groups of that Working Group could be appointed as the acting </w:t>
      </w:r>
      <w:r w:rsidR="00260E1E">
        <w:rPr>
          <w:rFonts w:eastAsia="SimSun"/>
        </w:rPr>
        <w:t>Chair</w:t>
      </w:r>
      <w:r w:rsidRPr="008576B0">
        <w:rPr>
          <w:rFonts w:eastAsia="SimSun"/>
        </w:rPr>
        <w:t xml:space="preserve"> for that AWG meeting with the approval of the Plenary.</w:t>
      </w:r>
    </w:p>
    <w:p w14:paraId="6427DEF4" w14:textId="55851EA9" w:rsidR="009844DA" w:rsidRPr="008576B0" w:rsidRDefault="009844DA" w:rsidP="008576B0">
      <w:pPr>
        <w:widowControl w:val="0"/>
        <w:numPr>
          <w:ilvl w:val="0"/>
          <w:numId w:val="16"/>
        </w:numPr>
        <w:tabs>
          <w:tab w:val="clear" w:pos="760"/>
        </w:tabs>
        <w:overflowPunct w:val="0"/>
        <w:autoSpaceDE w:val="0"/>
        <w:autoSpaceDN w:val="0"/>
        <w:adjustRightInd w:val="0"/>
        <w:ind w:left="1080"/>
        <w:jc w:val="both"/>
        <w:textAlignment w:val="baseline"/>
        <w:rPr>
          <w:rFonts w:eastAsia="SimSun"/>
          <w:b/>
          <w:bCs/>
          <w:lang w:eastAsia="zh-CN"/>
        </w:rPr>
      </w:pPr>
      <w:r w:rsidRPr="008576B0">
        <w:rPr>
          <w:rFonts w:eastAsia="SimSun"/>
          <w:bCs/>
          <w:lang w:eastAsia="zh-CN"/>
        </w:rPr>
        <w:t xml:space="preserve">In absence of Sub-Working groups and Task Groups </w:t>
      </w:r>
      <w:r w:rsidR="00260E1E">
        <w:rPr>
          <w:rFonts w:eastAsia="SimSun"/>
          <w:bCs/>
          <w:lang w:eastAsia="zh-CN"/>
        </w:rPr>
        <w:t>Chairs</w:t>
      </w:r>
      <w:r w:rsidRPr="008576B0">
        <w:rPr>
          <w:rFonts w:eastAsia="SimSun"/>
          <w:bCs/>
          <w:lang w:eastAsia="zh-CN"/>
        </w:rPr>
        <w:t xml:space="preserve">, the corresponding Working Group </w:t>
      </w:r>
      <w:r w:rsidR="00260E1E">
        <w:rPr>
          <w:rFonts w:eastAsia="SimSun"/>
          <w:bCs/>
          <w:lang w:eastAsia="zh-CN"/>
        </w:rPr>
        <w:t>Chair</w:t>
      </w:r>
      <w:r w:rsidRPr="008576B0">
        <w:rPr>
          <w:rFonts w:eastAsia="SimSun"/>
          <w:bCs/>
          <w:lang w:eastAsia="zh-CN"/>
        </w:rPr>
        <w:t xml:space="preserve"> will consult with the AWG Steering Committee and the APT Secretariat and appoint an acting </w:t>
      </w:r>
      <w:r w:rsidR="00260E1E">
        <w:rPr>
          <w:rFonts w:eastAsia="SimSun"/>
          <w:bCs/>
          <w:lang w:eastAsia="zh-CN"/>
        </w:rPr>
        <w:t>Chair</w:t>
      </w:r>
      <w:r w:rsidRPr="008576B0">
        <w:rPr>
          <w:rFonts w:eastAsia="SimSun"/>
          <w:bCs/>
          <w:lang w:eastAsia="zh-CN"/>
        </w:rPr>
        <w:t xml:space="preserve"> for that group with the approval of the Plenary. </w:t>
      </w:r>
    </w:p>
    <w:p w14:paraId="68A111AD" w14:textId="77777777" w:rsidR="009844DA" w:rsidRPr="008576B0" w:rsidRDefault="009844DA" w:rsidP="008576B0">
      <w:pPr>
        <w:widowControl w:val="0"/>
        <w:tabs>
          <w:tab w:val="num" w:pos="630"/>
          <w:tab w:val="left" w:pos="1134"/>
          <w:tab w:val="left" w:pos="1871"/>
          <w:tab w:val="left" w:pos="2268"/>
        </w:tabs>
        <w:overflowPunct w:val="0"/>
        <w:autoSpaceDE w:val="0"/>
        <w:autoSpaceDN w:val="0"/>
        <w:adjustRightInd w:val="0"/>
        <w:jc w:val="both"/>
        <w:textAlignment w:val="baseline"/>
        <w:rPr>
          <w:rFonts w:eastAsia="SimSun"/>
          <w:bCs/>
          <w:lang w:eastAsia="zh-CN"/>
        </w:rPr>
      </w:pPr>
    </w:p>
    <w:p w14:paraId="06300E4A" w14:textId="3AC77FFB" w:rsidR="009844DA" w:rsidRPr="008576B0" w:rsidRDefault="009844DA" w:rsidP="008576B0">
      <w:pPr>
        <w:widowControl w:val="0"/>
        <w:numPr>
          <w:ilvl w:val="1"/>
          <w:numId w:val="14"/>
        </w:numPr>
        <w:tabs>
          <w:tab w:val="clear" w:pos="576"/>
        </w:tabs>
        <w:overflowPunct w:val="0"/>
        <w:autoSpaceDE w:val="0"/>
        <w:autoSpaceDN w:val="0"/>
        <w:adjustRightInd w:val="0"/>
        <w:ind w:left="720" w:hanging="720"/>
        <w:jc w:val="both"/>
        <w:textAlignment w:val="baseline"/>
        <w:rPr>
          <w:b/>
          <w:bCs/>
          <w:lang w:eastAsia="zh-CN"/>
        </w:rPr>
      </w:pPr>
      <w:r w:rsidRPr="008576B0">
        <w:rPr>
          <w:rFonts w:eastAsia="SimSun"/>
          <w:b/>
          <w:bCs/>
          <w:lang w:eastAsia="zh-CN"/>
        </w:rPr>
        <w:t>Steering Committee</w:t>
      </w:r>
    </w:p>
    <w:p w14:paraId="7CA0EAB2" w14:textId="6EF61D6C" w:rsidR="009844DA" w:rsidRPr="008576B0" w:rsidRDefault="009844DA" w:rsidP="008576B0">
      <w:pPr>
        <w:widowControl w:val="0"/>
        <w:numPr>
          <w:ilvl w:val="0"/>
          <w:numId w:val="16"/>
        </w:numPr>
        <w:tabs>
          <w:tab w:val="clear" w:pos="760"/>
        </w:tabs>
        <w:overflowPunct w:val="0"/>
        <w:autoSpaceDE w:val="0"/>
        <w:autoSpaceDN w:val="0"/>
        <w:adjustRightInd w:val="0"/>
        <w:ind w:left="1080"/>
        <w:jc w:val="both"/>
        <w:textAlignment w:val="baseline"/>
        <w:rPr>
          <w:rFonts w:eastAsia="SimSun"/>
          <w:lang w:eastAsia="zh-CN"/>
        </w:rPr>
      </w:pPr>
      <w:r w:rsidRPr="008576B0">
        <w:rPr>
          <w:rFonts w:eastAsia="SimSun"/>
          <w:bCs/>
          <w:lang w:eastAsia="zh-CN"/>
        </w:rPr>
        <w:t xml:space="preserve">The Steering Committee shall be presided over by the </w:t>
      </w:r>
      <w:r w:rsidR="00260E1E">
        <w:rPr>
          <w:rFonts w:eastAsia="SimSun"/>
          <w:bCs/>
          <w:lang w:eastAsia="zh-CN"/>
        </w:rPr>
        <w:t>Chair</w:t>
      </w:r>
      <w:r w:rsidRPr="008576B0">
        <w:rPr>
          <w:rFonts w:eastAsia="SimSun"/>
          <w:bCs/>
          <w:lang w:eastAsia="zh-CN"/>
        </w:rPr>
        <w:t xml:space="preserve"> of the AWG and composed of the AWG Office Bearers and representatives from the APT Secretariat. Representatives from the host administration are invited to the Steering Committee, in the </w:t>
      </w:r>
      <w:r w:rsidRPr="008576B0">
        <w:rPr>
          <w:rFonts w:eastAsia="SimSun"/>
          <w:lang w:eastAsia="zh-CN"/>
        </w:rPr>
        <w:t xml:space="preserve">case where the AWG meeting takes place in a host country.  </w:t>
      </w:r>
    </w:p>
    <w:p w14:paraId="4458A93F" w14:textId="23255BD6" w:rsidR="009844DA" w:rsidRPr="008576B0" w:rsidRDefault="009844DA" w:rsidP="008576B0">
      <w:pPr>
        <w:widowControl w:val="0"/>
        <w:numPr>
          <w:ilvl w:val="0"/>
          <w:numId w:val="16"/>
        </w:numPr>
        <w:tabs>
          <w:tab w:val="clear" w:pos="760"/>
        </w:tabs>
        <w:overflowPunct w:val="0"/>
        <w:autoSpaceDE w:val="0"/>
        <w:autoSpaceDN w:val="0"/>
        <w:adjustRightInd w:val="0"/>
        <w:ind w:left="1080"/>
        <w:jc w:val="both"/>
        <w:textAlignment w:val="baseline"/>
        <w:rPr>
          <w:rFonts w:eastAsia="SimSun"/>
          <w:lang w:eastAsia="zh-CN"/>
        </w:rPr>
      </w:pPr>
      <w:r w:rsidRPr="008576B0">
        <w:rPr>
          <w:rFonts w:eastAsia="SimSun"/>
          <w:lang w:eastAsia="zh-CN"/>
        </w:rPr>
        <w:t xml:space="preserve">The Steering Committee will meet, normally in the evening, prior to the start of the full AWG meeting as well as during the meeting as required. </w:t>
      </w:r>
    </w:p>
    <w:p w14:paraId="1861B606" w14:textId="030EA1E1" w:rsidR="009844DA" w:rsidRDefault="009844DA" w:rsidP="008576B0">
      <w:pPr>
        <w:widowControl w:val="0"/>
        <w:numPr>
          <w:ilvl w:val="0"/>
          <w:numId w:val="16"/>
        </w:numPr>
        <w:tabs>
          <w:tab w:val="clear" w:pos="760"/>
        </w:tabs>
        <w:overflowPunct w:val="0"/>
        <w:autoSpaceDE w:val="0"/>
        <w:autoSpaceDN w:val="0"/>
        <w:adjustRightInd w:val="0"/>
        <w:ind w:left="1080"/>
        <w:jc w:val="both"/>
        <w:textAlignment w:val="baseline"/>
        <w:rPr>
          <w:rFonts w:eastAsia="SimSun"/>
          <w:lang w:eastAsia="zh-CN"/>
        </w:rPr>
      </w:pPr>
      <w:r w:rsidRPr="008576B0">
        <w:rPr>
          <w:rFonts w:eastAsia="SimSun"/>
          <w:lang w:eastAsia="zh-CN"/>
        </w:rPr>
        <w:t>The responsibilities of the Steering Committee are to review and recommend the draft meeting agenda and programme to the AWG Plenary, to ensure that appropriate arrangements are made for the meeting, and to monitor the progress of the work during the meeting and review the program and AWG Work Plan as appropriate.</w:t>
      </w:r>
    </w:p>
    <w:p w14:paraId="60B98293" w14:textId="77777777" w:rsidR="00337197" w:rsidRPr="008576B0" w:rsidRDefault="00337197" w:rsidP="008576B0">
      <w:pPr>
        <w:rPr>
          <w:lang w:eastAsia="zh-CN"/>
        </w:rPr>
      </w:pPr>
    </w:p>
    <w:p w14:paraId="062496BC" w14:textId="77777777" w:rsidR="009844DA" w:rsidRPr="008576B0" w:rsidRDefault="009844DA" w:rsidP="008576B0">
      <w:pPr>
        <w:pStyle w:val="ListParagraph"/>
        <w:widowControl w:val="0"/>
        <w:numPr>
          <w:ilvl w:val="0"/>
          <w:numId w:val="20"/>
        </w:numPr>
        <w:overflowPunct w:val="0"/>
        <w:autoSpaceDE w:val="0"/>
        <w:autoSpaceDN w:val="0"/>
        <w:adjustRightInd w:val="0"/>
        <w:ind w:hanging="720"/>
        <w:contextualSpacing w:val="0"/>
        <w:jc w:val="both"/>
        <w:textAlignment w:val="baseline"/>
        <w:rPr>
          <w:rFonts w:eastAsia="SimSun"/>
          <w:b/>
          <w:bCs/>
          <w:lang w:eastAsia="zh-CN"/>
        </w:rPr>
      </w:pPr>
      <w:r w:rsidRPr="008576B0">
        <w:rPr>
          <w:rFonts w:eastAsia="SimSun"/>
          <w:b/>
          <w:bCs/>
          <w:lang w:eastAsia="zh-CN"/>
        </w:rPr>
        <w:t>MEETINGS OF THE APT WIRELESS GROUP</w:t>
      </w:r>
    </w:p>
    <w:p w14:paraId="44B74B57" w14:textId="77777777" w:rsidR="009844DA" w:rsidRPr="008576B0" w:rsidRDefault="009844DA" w:rsidP="008576B0">
      <w:pPr>
        <w:tabs>
          <w:tab w:val="left" w:pos="540"/>
        </w:tabs>
        <w:overflowPunct w:val="0"/>
        <w:autoSpaceDE w:val="0"/>
        <w:autoSpaceDN w:val="0"/>
        <w:adjustRightInd w:val="0"/>
        <w:textAlignment w:val="baseline"/>
        <w:rPr>
          <w:rFonts w:eastAsia="SimSun"/>
          <w:lang w:eastAsia="zh-CN"/>
        </w:rPr>
      </w:pPr>
    </w:p>
    <w:p w14:paraId="46D2266A" w14:textId="3409EC8F" w:rsidR="009844DA" w:rsidRPr="008576B0" w:rsidRDefault="009844DA" w:rsidP="008576B0">
      <w:pPr>
        <w:tabs>
          <w:tab w:val="left" w:pos="720"/>
        </w:tabs>
        <w:overflowPunct w:val="0"/>
        <w:autoSpaceDE w:val="0"/>
        <w:autoSpaceDN w:val="0"/>
        <w:adjustRightInd w:val="0"/>
        <w:textAlignment w:val="baseline"/>
        <w:rPr>
          <w:rFonts w:eastAsia="SimSun"/>
          <w:b/>
          <w:bCs/>
          <w:lang w:eastAsia="zh-CN"/>
        </w:rPr>
      </w:pPr>
      <w:r w:rsidRPr="008576B0">
        <w:rPr>
          <w:rFonts w:eastAsia="SimSun"/>
          <w:b/>
          <w:bCs/>
          <w:lang w:eastAsia="zh-CN"/>
        </w:rPr>
        <w:t>5.1</w:t>
      </w:r>
      <w:r w:rsidRPr="008576B0">
        <w:rPr>
          <w:rFonts w:eastAsia="SimSun"/>
          <w:b/>
          <w:bCs/>
          <w:lang w:eastAsia="zh-CN"/>
        </w:rPr>
        <w:tab/>
        <w:t>Meetings of AWG</w:t>
      </w:r>
    </w:p>
    <w:p w14:paraId="07189A3C" w14:textId="77777777" w:rsidR="009844DA" w:rsidRPr="008576B0" w:rsidRDefault="009844DA" w:rsidP="008576B0">
      <w:pPr>
        <w:tabs>
          <w:tab w:val="left" w:pos="1134"/>
          <w:tab w:val="left" w:pos="1871"/>
          <w:tab w:val="left" w:pos="2268"/>
        </w:tabs>
        <w:overflowPunct w:val="0"/>
        <w:autoSpaceDE w:val="0"/>
        <w:autoSpaceDN w:val="0"/>
        <w:adjustRightInd w:val="0"/>
        <w:jc w:val="both"/>
        <w:textAlignment w:val="baseline"/>
        <w:rPr>
          <w:rFonts w:eastAsia="SimSun"/>
          <w:bCs/>
          <w:lang w:eastAsia="zh-CN"/>
        </w:rPr>
      </w:pPr>
    </w:p>
    <w:p w14:paraId="55E1AE96" w14:textId="3DE5C812" w:rsidR="009844DA" w:rsidRDefault="009844DA" w:rsidP="008576B0">
      <w:pPr>
        <w:overflowPunct w:val="0"/>
        <w:autoSpaceDE w:val="0"/>
        <w:autoSpaceDN w:val="0"/>
        <w:adjustRightInd w:val="0"/>
        <w:jc w:val="both"/>
        <w:textAlignment w:val="baseline"/>
        <w:rPr>
          <w:rFonts w:eastAsia="SimSun"/>
          <w:bCs/>
          <w:lang w:eastAsia="zh-CN"/>
        </w:rPr>
      </w:pPr>
      <w:r w:rsidRPr="008576B0">
        <w:rPr>
          <w:rFonts w:eastAsia="SimSun"/>
          <w:bCs/>
          <w:lang w:eastAsia="zh-CN"/>
        </w:rPr>
        <w:t>The meetings of AWG will be held according to the decision of the AWG Plenary and approval by the APT Management Committee.</w:t>
      </w:r>
      <w:r w:rsidR="009032B9" w:rsidRPr="008576B0">
        <w:rPr>
          <w:rFonts w:eastAsia="SimSun"/>
          <w:bCs/>
          <w:lang w:eastAsia="zh-CN"/>
        </w:rPr>
        <w:t xml:space="preserve"> It can be organized </w:t>
      </w:r>
      <w:r w:rsidR="009032B9" w:rsidRPr="008576B0">
        <w:rPr>
          <w:rFonts w:eastAsia="Calibri"/>
          <w:color w:val="000000"/>
          <w:lang w:val="en-AU"/>
        </w:rPr>
        <w:t xml:space="preserve">as a physical meeting, </w:t>
      </w:r>
      <w:r w:rsidR="0012771F" w:rsidRPr="008576B0">
        <w:rPr>
          <w:rFonts w:eastAsia="Calibri"/>
          <w:color w:val="000000"/>
          <w:lang w:val="en-AU"/>
        </w:rPr>
        <w:t>virtual/</w:t>
      </w:r>
      <w:r w:rsidR="0049755A" w:rsidRPr="008576B0">
        <w:rPr>
          <w:rFonts w:eastAsia="Calibri"/>
          <w:color w:val="000000"/>
          <w:lang w:val="en-AU"/>
        </w:rPr>
        <w:t>online meeting</w:t>
      </w:r>
      <w:r w:rsidR="009032B9" w:rsidRPr="008576B0">
        <w:rPr>
          <w:rFonts w:eastAsia="Calibri"/>
          <w:color w:val="000000"/>
          <w:lang w:val="en-AU"/>
        </w:rPr>
        <w:t xml:space="preserve">, or hybrid meeting (combination of both physical and </w:t>
      </w:r>
      <w:r w:rsidR="0012771F" w:rsidRPr="008576B0">
        <w:rPr>
          <w:rFonts w:eastAsia="Calibri"/>
          <w:color w:val="000000"/>
          <w:lang w:val="en-AU"/>
        </w:rPr>
        <w:t>virtual/</w:t>
      </w:r>
      <w:r w:rsidR="009032B9" w:rsidRPr="008576B0">
        <w:rPr>
          <w:rFonts w:eastAsia="Calibri"/>
          <w:color w:val="000000"/>
          <w:lang w:val="en-AU"/>
        </w:rPr>
        <w:t>online)</w:t>
      </w:r>
      <w:r w:rsidR="009032B9" w:rsidRPr="008576B0">
        <w:rPr>
          <w:rFonts w:eastAsia="SimSun"/>
          <w:bCs/>
          <w:lang w:val="en-AU" w:eastAsia="zh-CN"/>
        </w:rPr>
        <w:t>.</w:t>
      </w:r>
      <w:r w:rsidRPr="008576B0">
        <w:rPr>
          <w:rFonts w:eastAsia="SimSun"/>
          <w:bCs/>
          <w:lang w:eastAsia="zh-CN"/>
        </w:rPr>
        <w:t xml:space="preserve">   </w:t>
      </w:r>
    </w:p>
    <w:p w14:paraId="10FE3EC6" w14:textId="437D6DCF" w:rsidR="0013758F" w:rsidRDefault="0013758F">
      <w:pPr>
        <w:rPr>
          <w:rFonts w:eastAsia="SimSun"/>
          <w:b/>
          <w:bCs/>
          <w:lang w:eastAsia="zh-CN"/>
        </w:rPr>
      </w:pPr>
    </w:p>
    <w:p w14:paraId="144AE254" w14:textId="5E738691" w:rsidR="009844DA" w:rsidRPr="008576B0" w:rsidRDefault="009844DA" w:rsidP="008576B0">
      <w:pPr>
        <w:pStyle w:val="ListParagraph"/>
        <w:numPr>
          <w:ilvl w:val="1"/>
          <w:numId w:val="17"/>
        </w:numPr>
        <w:overflowPunct w:val="0"/>
        <w:autoSpaceDE w:val="0"/>
        <w:autoSpaceDN w:val="0"/>
        <w:adjustRightInd w:val="0"/>
        <w:textAlignment w:val="baseline"/>
        <w:rPr>
          <w:rFonts w:eastAsia="SimSun"/>
          <w:b/>
          <w:bCs/>
          <w:lang w:eastAsia="zh-CN"/>
        </w:rPr>
      </w:pPr>
      <w:r w:rsidRPr="008576B0">
        <w:rPr>
          <w:rFonts w:eastAsia="SimSun"/>
          <w:b/>
          <w:bCs/>
          <w:lang w:eastAsia="zh-CN"/>
        </w:rPr>
        <w:t>Meetings of the Working Groups</w:t>
      </w:r>
      <w:r w:rsidR="009032B9" w:rsidRPr="008576B0">
        <w:rPr>
          <w:rFonts w:eastAsia="SimSun"/>
          <w:b/>
          <w:bCs/>
          <w:lang w:eastAsia="zh-CN"/>
        </w:rPr>
        <w:t>, Sub-Working Groups and Task Groups</w:t>
      </w:r>
      <w:r w:rsidRPr="008576B0">
        <w:rPr>
          <w:rFonts w:eastAsia="SimSun"/>
          <w:b/>
          <w:bCs/>
          <w:lang w:eastAsia="zh-CN"/>
        </w:rPr>
        <w:t xml:space="preserve"> </w:t>
      </w:r>
    </w:p>
    <w:p w14:paraId="2309C21C" w14:textId="77777777" w:rsidR="00E11EE6" w:rsidRPr="008576B0" w:rsidRDefault="00E11EE6" w:rsidP="008576B0">
      <w:pPr>
        <w:tabs>
          <w:tab w:val="left" w:pos="540"/>
        </w:tabs>
        <w:overflowPunct w:val="0"/>
        <w:autoSpaceDE w:val="0"/>
        <w:autoSpaceDN w:val="0"/>
        <w:adjustRightInd w:val="0"/>
        <w:textAlignment w:val="baseline"/>
        <w:rPr>
          <w:rFonts w:eastAsia="SimSun"/>
          <w:lang w:eastAsia="zh-CN"/>
        </w:rPr>
      </w:pPr>
    </w:p>
    <w:p w14:paraId="17D96A96" w14:textId="7C83FD34" w:rsidR="009844DA" w:rsidRPr="008576B0" w:rsidRDefault="009844DA" w:rsidP="008576B0">
      <w:pPr>
        <w:widowControl w:val="0"/>
        <w:numPr>
          <w:ilvl w:val="2"/>
          <w:numId w:val="17"/>
        </w:numPr>
        <w:overflowPunct w:val="0"/>
        <w:autoSpaceDE w:val="0"/>
        <w:autoSpaceDN w:val="0"/>
        <w:adjustRightInd w:val="0"/>
        <w:jc w:val="both"/>
        <w:textAlignment w:val="baseline"/>
        <w:rPr>
          <w:rFonts w:eastAsia="SimSun"/>
          <w:bCs/>
        </w:rPr>
      </w:pPr>
      <w:r w:rsidRPr="008576B0">
        <w:rPr>
          <w:rFonts w:eastAsia="SimSun"/>
          <w:bCs/>
          <w:lang w:eastAsia="zh-CN"/>
        </w:rPr>
        <w:t>The W</w:t>
      </w:r>
      <w:r w:rsidRPr="008576B0">
        <w:rPr>
          <w:rFonts w:eastAsia="SimSun"/>
          <w:bCs/>
        </w:rPr>
        <w:t xml:space="preserve">orking </w:t>
      </w:r>
      <w:r w:rsidRPr="008576B0">
        <w:rPr>
          <w:rFonts w:eastAsia="SimSun"/>
          <w:bCs/>
          <w:lang w:eastAsia="zh-CN"/>
        </w:rPr>
        <w:t>G</w:t>
      </w:r>
      <w:r w:rsidRPr="008576B0">
        <w:rPr>
          <w:rFonts w:eastAsia="SimSun"/>
          <w:bCs/>
        </w:rPr>
        <w:t>roups</w:t>
      </w:r>
      <w:r w:rsidR="009032B9" w:rsidRPr="008576B0">
        <w:rPr>
          <w:rFonts w:eastAsia="SimSun"/>
          <w:bCs/>
        </w:rPr>
        <w:t>, Sub-Working Groups and Task groups</w:t>
      </w:r>
      <w:r w:rsidRPr="008576B0">
        <w:rPr>
          <w:rFonts w:eastAsia="SimSun"/>
          <w:bCs/>
        </w:rPr>
        <w:t xml:space="preserve"> will have meetings during the meeting of AWG.</w:t>
      </w:r>
    </w:p>
    <w:p w14:paraId="0ADACD91" w14:textId="15D0800E" w:rsidR="009844DA" w:rsidRPr="008576B0" w:rsidRDefault="00260E1E" w:rsidP="008576B0">
      <w:pPr>
        <w:widowControl w:val="0"/>
        <w:numPr>
          <w:ilvl w:val="2"/>
          <w:numId w:val="17"/>
        </w:numPr>
        <w:overflowPunct w:val="0"/>
        <w:autoSpaceDE w:val="0"/>
        <w:autoSpaceDN w:val="0"/>
        <w:adjustRightInd w:val="0"/>
        <w:jc w:val="both"/>
        <w:textAlignment w:val="baseline"/>
        <w:rPr>
          <w:rFonts w:eastAsia="SimSun"/>
        </w:rPr>
      </w:pPr>
      <w:r>
        <w:rPr>
          <w:rFonts w:eastAsia="SimSun"/>
          <w:lang w:val="en-GB"/>
        </w:rPr>
        <w:t>Chairs</w:t>
      </w:r>
      <w:r w:rsidR="009844DA" w:rsidRPr="008576B0">
        <w:rPr>
          <w:rFonts w:eastAsia="SimSun"/>
          <w:lang w:val="en-GB"/>
        </w:rPr>
        <w:t xml:space="preserve"> of Working Group</w:t>
      </w:r>
      <w:r w:rsidR="001A1BE1" w:rsidRPr="008576B0">
        <w:rPr>
          <w:rFonts w:eastAsia="SimSun"/>
          <w:lang w:val="en-GB"/>
        </w:rPr>
        <w:t>s</w:t>
      </w:r>
      <w:r w:rsidR="009844DA" w:rsidRPr="008576B0">
        <w:rPr>
          <w:rFonts w:eastAsia="SimSun"/>
          <w:lang w:val="en-GB"/>
        </w:rPr>
        <w:t xml:space="preserve"> may request </w:t>
      </w:r>
      <w:r w:rsidR="00765811" w:rsidRPr="008576B0">
        <w:rPr>
          <w:rFonts w:eastAsia="SimSun"/>
          <w:lang w:val="en-GB"/>
        </w:rPr>
        <w:t xml:space="preserve">to </w:t>
      </w:r>
      <w:r w:rsidR="009844DA" w:rsidRPr="008576B0">
        <w:rPr>
          <w:rFonts w:eastAsia="SimSun"/>
          <w:lang w:val="en-GB"/>
        </w:rPr>
        <w:t xml:space="preserve">AWG </w:t>
      </w:r>
      <w:r w:rsidR="00765811" w:rsidRPr="008576B0">
        <w:rPr>
          <w:rFonts w:eastAsia="SimSun"/>
          <w:lang w:val="en-GB"/>
        </w:rPr>
        <w:t>meeting</w:t>
      </w:r>
      <w:r w:rsidR="009844DA" w:rsidRPr="008576B0">
        <w:rPr>
          <w:rFonts w:eastAsia="SimSun"/>
          <w:lang w:val="en-GB"/>
        </w:rPr>
        <w:t xml:space="preserve"> to </w:t>
      </w:r>
      <w:r w:rsidR="00765811" w:rsidRPr="008576B0">
        <w:rPr>
          <w:rFonts w:eastAsia="SimSun"/>
          <w:lang w:val="en-GB"/>
        </w:rPr>
        <w:t xml:space="preserve">organize </w:t>
      </w:r>
      <w:r w:rsidR="0012771F" w:rsidRPr="008576B0">
        <w:rPr>
          <w:rFonts w:eastAsia="SimSun"/>
          <w:lang w:val="en-GB"/>
        </w:rPr>
        <w:t>virtual/</w:t>
      </w:r>
      <w:r w:rsidR="00B658E0" w:rsidRPr="008576B0">
        <w:rPr>
          <w:rFonts w:eastAsia="SimSun"/>
          <w:lang w:val="en-GB"/>
        </w:rPr>
        <w:t xml:space="preserve">online </w:t>
      </w:r>
      <w:r w:rsidR="00765811" w:rsidRPr="008576B0">
        <w:rPr>
          <w:rFonts w:eastAsia="SimSun"/>
          <w:lang w:val="en-GB"/>
        </w:rPr>
        <w:t xml:space="preserve">interim meeting(s) </w:t>
      </w:r>
      <w:r w:rsidR="00F51BF7" w:rsidRPr="008576B0">
        <w:rPr>
          <w:rFonts w:eastAsia="SimSun"/>
          <w:lang w:val="en-GB"/>
        </w:rPr>
        <w:t xml:space="preserve">of </w:t>
      </w:r>
      <w:r w:rsidR="009032B9" w:rsidRPr="008576B0">
        <w:rPr>
          <w:rFonts w:eastAsia="SimSun"/>
          <w:lang w:val="en-GB"/>
        </w:rPr>
        <w:t>Working Group</w:t>
      </w:r>
      <w:r w:rsidR="00765811" w:rsidRPr="008576B0">
        <w:rPr>
          <w:rFonts w:eastAsia="SimSun"/>
          <w:lang w:val="en-GB"/>
        </w:rPr>
        <w:t>,</w:t>
      </w:r>
      <w:r w:rsidR="009032B9" w:rsidRPr="008576B0">
        <w:rPr>
          <w:rFonts w:eastAsia="SimSun"/>
          <w:lang w:val="en-GB"/>
        </w:rPr>
        <w:t xml:space="preserve"> Sub-W</w:t>
      </w:r>
      <w:r w:rsidR="008E4FD4" w:rsidRPr="008576B0">
        <w:rPr>
          <w:rFonts w:eastAsia="SimSun"/>
          <w:lang w:val="en-GB"/>
        </w:rPr>
        <w:t xml:space="preserve">orking </w:t>
      </w:r>
      <w:r w:rsidR="009032B9" w:rsidRPr="008576B0">
        <w:rPr>
          <w:rFonts w:eastAsia="SimSun"/>
          <w:lang w:val="en-GB"/>
        </w:rPr>
        <w:t>G</w:t>
      </w:r>
      <w:r w:rsidR="008E4FD4" w:rsidRPr="008576B0">
        <w:rPr>
          <w:rFonts w:eastAsia="SimSun"/>
          <w:lang w:val="en-GB"/>
        </w:rPr>
        <w:t>roup</w:t>
      </w:r>
      <w:r w:rsidR="009032B9" w:rsidRPr="008576B0">
        <w:rPr>
          <w:rFonts w:eastAsia="SimSun"/>
          <w:lang w:val="en-GB"/>
        </w:rPr>
        <w:t xml:space="preserve">s </w:t>
      </w:r>
      <w:r w:rsidR="001A1BE1" w:rsidRPr="008576B0">
        <w:rPr>
          <w:rFonts w:eastAsia="SimSun"/>
          <w:lang w:val="en-GB"/>
        </w:rPr>
        <w:t>and/</w:t>
      </w:r>
      <w:r w:rsidR="008E4FD4" w:rsidRPr="008576B0">
        <w:rPr>
          <w:rFonts w:eastAsia="SimSun"/>
          <w:lang w:val="en-GB"/>
        </w:rPr>
        <w:t>or</w:t>
      </w:r>
      <w:r w:rsidR="009032B9" w:rsidRPr="008576B0">
        <w:rPr>
          <w:rFonts w:eastAsia="SimSun"/>
          <w:lang w:val="en-GB"/>
        </w:rPr>
        <w:t xml:space="preserve"> Task Groups</w:t>
      </w:r>
      <w:r w:rsidR="00A648AF" w:rsidRPr="008576B0">
        <w:rPr>
          <w:rFonts w:eastAsia="SimSun"/>
          <w:lang w:val="en-GB"/>
        </w:rPr>
        <w:t xml:space="preserve"> between two AWG meetings</w:t>
      </w:r>
      <w:r w:rsidR="00D816BB" w:rsidRPr="008576B0">
        <w:rPr>
          <w:rFonts w:eastAsia="SimSun"/>
          <w:lang w:val="en-GB"/>
        </w:rPr>
        <w:t>.</w:t>
      </w:r>
      <w:r w:rsidR="009844DA" w:rsidRPr="008576B0">
        <w:rPr>
          <w:rFonts w:eastAsia="SimSun"/>
          <w:lang w:val="en-GB"/>
        </w:rPr>
        <w:t xml:space="preserve"> The </w:t>
      </w:r>
      <w:r w:rsidR="00765811" w:rsidRPr="008576B0">
        <w:rPr>
          <w:rFonts w:eastAsia="SimSun"/>
          <w:lang w:val="en-GB"/>
        </w:rPr>
        <w:t xml:space="preserve">interim </w:t>
      </w:r>
      <w:r w:rsidR="009844DA" w:rsidRPr="008576B0">
        <w:rPr>
          <w:rFonts w:eastAsia="SimSun"/>
          <w:lang w:val="en-GB"/>
        </w:rPr>
        <w:t>meeting</w:t>
      </w:r>
      <w:r w:rsidR="00765811" w:rsidRPr="008576B0">
        <w:rPr>
          <w:rFonts w:eastAsia="SimSun"/>
          <w:lang w:val="en-GB"/>
        </w:rPr>
        <w:t>(</w:t>
      </w:r>
      <w:r w:rsidR="009844DA" w:rsidRPr="008576B0">
        <w:rPr>
          <w:rFonts w:eastAsia="SimSun"/>
          <w:lang w:val="en-GB"/>
        </w:rPr>
        <w:t>s</w:t>
      </w:r>
      <w:r w:rsidR="00765811" w:rsidRPr="008576B0">
        <w:rPr>
          <w:rFonts w:eastAsia="SimSun"/>
          <w:lang w:val="en-GB"/>
        </w:rPr>
        <w:t>)</w:t>
      </w:r>
      <w:r w:rsidR="009844DA" w:rsidRPr="008576B0">
        <w:rPr>
          <w:rFonts w:eastAsia="SimSun"/>
          <w:lang w:val="en-GB"/>
        </w:rPr>
        <w:t xml:space="preserve"> </w:t>
      </w:r>
      <w:r w:rsidR="00765811" w:rsidRPr="008576B0">
        <w:rPr>
          <w:rFonts w:eastAsia="SimSun"/>
          <w:lang w:val="en-GB"/>
        </w:rPr>
        <w:t xml:space="preserve">should </w:t>
      </w:r>
      <w:r w:rsidR="009844DA" w:rsidRPr="008576B0">
        <w:rPr>
          <w:rFonts w:eastAsia="SimSun"/>
          <w:lang w:val="en-GB"/>
        </w:rPr>
        <w:t xml:space="preserve">have a limited scope and </w:t>
      </w:r>
      <w:r w:rsidR="009844DA" w:rsidRPr="008576B0">
        <w:rPr>
          <w:rFonts w:eastAsia="SimSun"/>
          <w:lang w:val="en-GB"/>
        </w:rPr>
        <w:lastRenderedPageBreak/>
        <w:t xml:space="preserve">agenda. </w:t>
      </w:r>
      <w:r w:rsidR="009844DA" w:rsidRPr="008576B0">
        <w:rPr>
          <w:rFonts w:eastAsia="SimSun"/>
        </w:rPr>
        <w:t xml:space="preserve">The </w:t>
      </w:r>
      <w:r>
        <w:rPr>
          <w:rFonts w:eastAsia="SimSun"/>
          <w:lang w:eastAsia="zh-CN"/>
        </w:rPr>
        <w:t>Chairs</w:t>
      </w:r>
      <w:r w:rsidR="009844DA" w:rsidRPr="008576B0">
        <w:rPr>
          <w:rFonts w:eastAsia="SimSun"/>
        </w:rPr>
        <w:t xml:space="preserve"> of Working Group</w:t>
      </w:r>
      <w:r w:rsidR="001A1BE1" w:rsidRPr="008576B0">
        <w:rPr>
          <w:rFonts w:eastAsia="SimSun"/>
        </w:rPr>
        <w:t>s</w:t>
      </w:r>
      <w:r w:rsidR="009844DA" w:rsidRPr="008576B0">
        <w:rPr>
          <w:rFonts w:eastAsia="SimSun"/>
        </w:rPr>
        <w:t xml:space="preserve"> shall provide </w:t>
      </w:r>
      <w:r w:rsidR="00765811" w:rsidRPr="008576B0">
        <w:rPr>
          <w:rFonts w:eastAsia="SimSun"/>
        </w:rPr>
        <w:t xml:space="preserve">details </w:t>
      </w:r>
      <w:r w:rsidR="009844DA" w:rsidRPr="008576B0">
        <w:rPr>
          <w:rFonts w:eastAsia="SimSun"/>
        </w:rPr>
        <w:t xml:space="preserve">of objectives, proposed agenda and expected output of the meeting. </w:t>
      </w:r>
    </w:p>
    <w:p w14:paraId="702D6642" w14:textId="659006E2" w:rsidR="005930E0" w:rsidRPr="008576B0" w:rsidRDefault="009844DA" w:rsidP="008576B0">
      <w:pPr>
        <w:widowControl w:val="0"/>
        <w:numPr>
          <w:ilvl w:val="2"/>
          <w:numId w:val="17"/>
        </w:numPr>
        <w:overflowPunct w:val="0"/>
        <w:autoSpaceDE w:val="0"/>
        <w:autoSpaceDN w:val="0"/>
        <w:adjustRightInd w:val="0"/>
        <w:jc w:val="both"/>
        <w:textAlignment w:val="baseline"/>
        <w:rPr>
          <w:rFonts w:eastAsia="SimSun"/>
        </w:rPr>
      </w:pPr>
      <w:r w:rsidRPr="008576B0">
        <w:rPr>
          <w:rFonts w:eastAsia="SimSun"/>
        </w:rPr>
        <w:t xml:space="preserve">The request </w:t>
      </w:r>
      <w:r w:rsidR="0086759F" w:rsidRPr="008576B0">
        <w:rPr>
          <w:rFonts w:eastAsia="SimSun"/>
        </w:rPr>
        <w:t xml:space="preserve">of holding </w:t>
      </w:r>
      <w:r w:rsidR="005930E0" w:rsidRPr="008576B0">
        <w:rPr>
          <w:rFonts w:eastAsia="SimSun"/>
        </w:rPr>
        <w:t>interim</w:t>
      </w:r>
      <w:r w:rsidRPr="008576B0">
        <w:rPr>
          <w:rFonts w:eastAsia="SimSun"/>
        </w:rPr>
        <w:t xml:space="preserve"> meeting</w:t>
      </w:r>
      <w:r w:rsidR="00F51BF7" w:rsidRPr="008576B0">
        <w:rPr>
          <w:rFonts w:eastAsia="SimSun"/>
        </w:rPr>
        <w:t>(</w:t>
      </w:r>
      <w:r w:rsidRPr="008576B0">
        <w:rPr>
          <w:rFonts w:eastAsia="SimSun"/>
        </w:rPr>
        <w:t>s</w:t>
      </w:r>
      <w:r w:rsidR="00F51BF7" w:rsidRPr="008576B0">
        <w:rPr>
          <w:rFonts w:eastAsia="SimSun"/>
        </w:rPr>
        <w:t>)</w:t>
      </w:r>
      <w:r w:rsidRPr="008576B0">
        <w:rPr>
          <w:rFonts w:eastAsia="SimSun"/>
        </w:rPr>
        <w:t xml:space="preserve"> is examined in terms of necessity and urgency at the AWG </w:t>
      </w:r>
      <w:r w:rsidR="001A1BE1" w:rsidRPr="008576B0">
        <w:rPr>
          <w:rFonts w:eastAsia="SimSun"/>
        </w:rPr>
        <w:t>m</w:t>
      </w:r>
      <w:r w:rsidRPr="008576B0">
        <w:rPr>
          <w:rFonts w:eastAsia="SimSun"/>
        </w:rPr>
        <w:t xml:space="preserve">eetings. In accordance with the principle of </w:t>
      </w:r>
      <w:r w:rsidR="009A0A05" w:rsidRPr="008576B0">
        <w:rPr>
          <w:rFonts w:eastAsia="SimSun"/>
        </w:rPr>
        <w:t xml:space="preserve">optimizing available </w:t>
      </w:r>
      <w:r w:rsidRPr="008576B0">
        <w:rPr>
          <w:rFonts w:eastAsia="SimSun"/>
        </w:rPr>
        <w:t xml:space="preserve">APT resources, AWG </w:t>
      </w:r>
      <w:r w:rsidR="001A1BE1" w:rsidRPr="008576B0">
        <w:rPr>
          <w:rFonts w:eastAsia="SimSun"/>
        </w:rPr>
        <w:t>meeting</w:t>
      </w:r>
      <w:r w:rsidRPr="008576B0">
        <w:rPr>
          <w:rFonts w:eastAsia="SimSun"/>
        </w:rPr>
        <w:t xml:space="preserve"> shall </w:t>
      </w:r>
      <w:r w:rsidR="001A1BE1" w:rsidRPr="008576B0">
        <w:rPr>
          <w:rFonts w:eastAsia="SimSun"/>
        </w:rPr>
        <w:t>consult</w:t>
      </w:r>
      <w:r w:rsidRPr="008576B0">
        <w:rPr>
          <w:rFonts w:eastAsia="SimSun"/>
        </w:rPr>
        <w:t xml:space="preserve"> the </w:t>
      </w:r>
      <w:r w:rsidR="005930E0" w:rsidRPr="008576B0">
        <w:rPr>
          <w:rFonts w:eastAsia="SimSun"/>
        </w:rPr>
        <w:t>Secretary General</w:t>
      </w:r>
      <w:r w:rsidRPr="008576B0">
        <w:rPr>
          <w:rFonts w:eastAsia="SimSun"/>
        </w:rPr>
        <w:t xml:space="preserve"> to </w:t>
      </w:r>
      <w:r w:rsidR="005930E0" w:rsidRPr="008576B0">
        <w:rPr>
          <w:rFonts w:eastAsia="SimSun"/>
        </w:rPr>
        <w:t xml:space="preserve">arrange </w:t>
      </w:r>
      <w:r w:rsidR="009A0A05" w:rsidRPr="008576B0">
        <w:rPr>
          <w:rFonts w:eastAsia="SimSun"/>
        </w:rPr>
        <w:t xml:space="preserve">such </w:t>
      </w:r>
      <w:r w:rsidR="001A1BE1" w:rsidRPr="008576B0">
        <w:rPr>
          <w:rFonts w:eastAsia="SimSun"/>
        </w:rPr>
        <w:t>interim</w:t>
      </w:r>
      <w:r w:rsidR="005930E0" w:rsidRPr="008576B0">
        <w:rPr>
          <w:rFonts w:eastAsia="SimSun"/>
        </w:rPr>
        <w:t xml:space="preserve"> meeting</w:t>
      </w:r>
      <w:r w:rsidR="00F51BF7" w:rsidRPr="008576B0">
        <w:rPr>
          <w:rFonts w:eastAsia="SimSun"/>
        </w:rPr>
        <w:t>(s)</w:t>
      </w:r>
      <w:r w:rsidRPr="008576B0">
        <w:rPr>
          <w:rFonts w:eastAsia="SimSun"/>
        </w:rPr>
        <w:t xml:space="preserve">.  </w:t>
      </w:r>
    </w:p>
    <w:p w14:paraId="070CFBB0" w14:textId="7ACD54E0" w:rsidR="009844DA" w:rsidRPr="008576B0" w:rsidRDefault="009844DA" w:rsidP="008576B0">
      <w:pPr>
        <w:widowControl w:val="0"/>
        <w:numPr>
          <w:ilvl w:val="2"/>
          <w:numId w:val="17"/>
        </w:numPr>
        <w:overflowPunct w:val="0"/>
        <w:autoSpaceDE w:val="0"/>
        <w:autoSpaceDN w:val="0"/>
        <w:adjustRightInd w:val="0"/>
        <w:jc w:val="both"/>
        <w:textAlignment w:val="baseline"/>
        <w:rPr>
          <w:rFonts w:eastAsia="SimSun"/>
        </w:rPr>
      </w:pPr>
      <w:r w:rsidRPr="008576B0">
        <w:rPr>
          <w:rFonts w:eastAsia="SimSun"/>
        </w:rPr>
        <w:t xml:space="preserve">After </w:t>
      </w:r>
      <w:r w:rsidR="00D83609" w:rsidRPr="008576B0">
        <w:rPr>
          <w:rFonts w:eastAsia="SimSun"/>
        </w:rPr>
        <w:t xml:space="preserve">such interim </w:t>
      </w:r>
      <w:r w:rsidR="005930E0" w:rsidRPr="008576B0">
        <w:rPr>
          <w:rFonts w:eastAsia="SimSun"/>
        </w:rPr>
        <w:t>meeting</w:t>
      </w:r>
      <w:r w:rsidR="00D83609" w:rsidRPr="008576B0">
        <w:rPr>
          <w:rFonts w:eastAsia="SimSun"/>
        </w:rPr>
        <w:t>(s)</w:t>
      </w:r>
      <w:r w:rsidR="005930E0" w:rsidRPr="008576B0">
        <w:rPr>
          <w:rFonts w:eastAsia="SimSun"/>
        </w:rPr>
        <w:t xml:space="preserve">, the </w:t>
      </w:r>
      <w:r w:rsidR="005930E0" w:rsidRPr="008576B0">
        <w:rPr>
          <w:rFonts w:eastAsia="SimSun"/>
          <w:lang w:val="en-GB"/>
        </w:rPr>
        <w:t xml:space="preserve">Working Group or Sub-WGs and Task Groups </w:t>
      </w:r>
      <w:r w:rsidR="005930E0" w:rsidRPr="008576B0">
        <w:rPr>
          <w:rFonts w:eastAsia="SimSun"/>
        </w:rPr>
        <w:t xml:space="preserve">should </w:t>
      </w:r>
      <w:r w:rsidRPr="008576B0">
        <w:rPr>
          <w:rFonts w:eastAsia="SimSun"/>
        </w:rPr>
        <w:t xml:space="preserve">report the results to </w:t>
      </w:r>
      <w:r w:rsidR="00632172" w:rsidRPr="008576B0">
        <w:rPr>
          <w:rFonts w:eastAsia="SimSun"/>
          <w:lang w:eastAsia="zh-CN"/>
        </w:rPr>
        <w:t>the</w:t>
      </w:r>
      <w:r w:rsidR="00EF7D0B" w:rsidRPr="008576B0">
        <w:rPr>
          <w:rFonts w:eastAsia="SimSun"/>
          <w:lang w:eastAsia="zh-CN"/>
        </w:rPr>
        <w:t xml:space="preserve"> </w:t>
      </w:r>
      <w:r w:rsidR="00260E1E">
        <w:rPr>
          <w:rFonts w:eastAsia="SimSun"/>
          <w:lang w:eastAsia="zh-CN"/>
        </w:rPr>
        <w:t>Chair</w:t>
      </w:r>
      <w:r w:rsidR="00EF7D0B" w:rsidRPr="008576B0">
        <w:rPr>
          <w:rFonts w:eastAsia="SimSun"/>
          <w:lang w:eastAsia="zh-CN"/>
        </w:rPr>
        <w:t xml:space="preserve"> of</w:t>
      </w:r>
      <w:r w:rsidR="00632172" w:rsidRPr="008576B0">
        <w:rPr>
          <w:rFonts w:eastAsia="SimSun"/>
          <w:lang w:eastAsia="zh-CN"/>
        </w:rPr>
        <w:t xml:space="preserve"> </w:t>
      </w:r>
      <w:proofErr w:type="gramStart"/>
      <w:r w:rsidR="007E200B" w:rsidRPr="008576B0">
        <w:rPr>
          <w:rFonts w:eastAsia="SimSun"/>
          <w:lang w:eastAsia="zh-CN"/>
        </w:rPr>
        <w:t>upper level</w:t>
      </w:r>
      <w:proofErr w:type="gramEnd"/>
      <w:r w:rsidR="007E200B" w:rsidRPr="008576B0">
        <w:rPr>
          <w:rFonts w:eastAsia="SimSun"/>
          <w:lang w:eastAsia="zh-CN"/>
        </w:rPr>
        <w:t xml:space="preserve"> </w:t>
      </w:r>
      <w:r w:rsidR="00AA52CA" w:rsidRPr="008576B0">
        <w:rPr>
          <w:rFonts w:eastAsia="SimSun"/>
          <w:lang w:eastAsia="zh-CN"/>
        </w:rPr>
        <w:t xml:space="preserve">group of </w:t>
      </w:r>
      <w:r w:rsidRPr="008576B0">
        <w:rPr>
          <w:rFonts w:eastAsia="SimSun"/>
          <w:lang w:eastAsia="zh-CN"/>
        </w:rPr>
        <w:t>AWG</w:t>
      </w:r>
      <w:r w:rsidR="00EF7D0B" w:rsidRPr="008576B0">
        <w:rPr>
          <w:rFonts w:eastAsia="SimSun"/>
          <w:lang w:eastAsia="zh-CN"/>
        </w:rPr>
        <w:t xml:space="preserve"> and inform to the APT secretariat</w:t>
      </w:r>
      <w:r w:rsidR="009032B9" w:rsidRPr="008576B0">
        <w:rPr>
          <w:rFonts w:eastAsia="SimSun"/>
        </w:rPr>
        <w:t xml:space="preserve"> </w:t>
      </w:r>
      <w:r w:rsidR="007E200B" w:rsidRPr="008576B0">
        <w:rPr>
          <w:rFonts w:eastAsia="SimSun"/>
          <w:lang w:eastAsia="zh-CN"/>
        </w:rPr>
        <w:t>as soon as possible</w:t>
      </w:r>
      <w:r w:rsidR="00EF7D0B" w:rsidRPr="008576B0">
        <w:rPr>
          <w:rFonts w:eastAsia="SimSun"/>
          <w:lang w:eastAsia="zh-CN"/>
        </w:rPr>
        <w:t>.</w:t>
      </w:r>
    </w:p>
    <w:p w14:paraId="18203168" w14:textId="06CE5FF8" w:rsidR="009844DA" w:rsidRPr="008576B0" w:rsidRDefault="009844DA" w:rsidP="008576B0">
      <w:pPr>
        <w:widowControl w:val="0"/>
        <w:overflowPunct w:val="0"/>
        <w:autoSpaceDE w:val="0"/>
        <w:autoSpaceDN w:val="0"/>
        <w:adjustRightInd w:val="0"/>
        <w:jc w:val="both"/>
        <w:textAlignment w:val="baseline"/>
        <w:rPr>
          <w:rFonts w:eastAsia="SimSun"/>
        </w:rPr>
      </w:pPr>
    </w:p>
    <w:p w14:paraId="2CFFE8FE" w14:textId="6A3318AE" w:rsidR="00F4283C" w:rsidRDefault="00F4283C" w:rsidP="008576B0">
      <w:pPr>
        <w:widowControl w:val="0"/>
        <w:numPr>
          <w:ilvl w:val="1"/>
          <w:numId w:val="17"/>
        </w:numPr>
        <w:overflowPunct w:val="0"/>
        <w:autoSpaceDE w:val="0"/>
        <w:autoSpaceDN w:val="0"/>
        <w:adjustRightInd w:val="0"/>
        <w:jc w:val="both"/>
        <w:textAlignment w:val="baseline"/>
        <w:rPr>
          <w:rFonts w:eastAsia="SimSun"/>
          <w:b/>
          <w:bCs/>
        </w:rPr>
      </w:pPr>
      <w:r w:rsidRPr="008576B0">
        <w:rPr>
          <w:rFonts w:eastAsia="SimSun"/>
          <w:b/>
          <w:bCs/>
        </w:rPr>
        <w:t>Meetings of the Correspondence Groups</w:t>
      </w:r>
    </w:p>
    <w:p w14:paraId="4546AB1F" w14:textId="77777777" w:rsidR="008576B0" w:rsidRPr="008576B0" w:rsidRDefault="008576B0" w:rsidP="008576B0">
      <w:pPr>
        <w:widowControl w:val="0"/>
        <w:overflowPunct w:val="0"/>
        <w:autoSpaceDE w:val="0"/>
        <w:autoSpaceDN w:val="0"/>
        <w:adjustRightInd w:val="0"/>
        <w:ind w:left="720"/>
        <w:jc w:val="both"/>
        <w:textAlignment w:val="baseline"/>
        <w:rPr>
          <w:rFonts w:eastAsia="SimSun"/>
          <w:b/>
          <w:bCs/>
        </w:rPr>
      </w:pPr>
    </w:p>
    <w:p w14:paraId="709A249F" w14:textId="6164F4A0" w:rsidR="00F4283C" w:rsidRPr="008576B0" w:rsidRDefault="00F4283C" w:rsidP="008576B0">
      <w:pPr>
        <w:widowControl w:val="0"/>
        <w:numPr>
          <w:ilvl w:val="2"/>
          <w:numId w:val="17"/>
        </w:numPr>
        <w:overflowPunct w:val="0"/>
        <w:autoSpaceDE w:val="0"/>
        <w:autoSpaceDN w:val="0"/>
        <w:adjustRightInd w:val="0"/>
        <w:jc w:val="both"/>
        <w:textAlignment w:val="baseline"/>
        <w:rPr>
          <w:rFonts w:eastAsia="SimSun"/>
        </w:rPr>
      </w:pPr>
      <w:r w:rsidRPr="008576B0">
        <w:rPr>
          <w:rFonts w:eastAsia="SimSun"/>
        </w:rPr>
        <w:t>Correspondence Groups would work through correspondence means as much as possible</w:t>
      </w:r>
      <w:r w:rsidR="00D816BB" w:rsidRPr="008576B0">
        <w:rPr>
          <w:rFonts w:eastAsia="SimSun"/>
        </w:rPr>
        <w:t>.</w:t>
      </w:r>
    </w:p>
    <w:p w14:paraId="647BEB7C" w14:textId="47C12733" w:rsidR="00F4283C" w:rsidRPr="008576B0" w:rsidRDefault="0012771F" w:rsidP="008576B0">
      <w:pPr>
        <w:widowControl w:val="0"/>
        <w:numPr>
          <w:ilvl w:val="2"/>
          <w:numId w:val="17"/>
        </w:numPr>
        <w:overflowPunct w:val="0"/>
        <w:autoSpaceDE w:val="0"/>
        <w:autoSpaceDN w:val="0"/>
        <w:adjustRightInd w:val="0"/>
        <w:jc w:val="both"/>
        <w:textAlignment w:val="baseline"/>
        <w:rPr>
          <w:rFonts w:eastAsia="SimSun"/>
        </w:rPr>
      </w:pPr>
      <w:r w:rsidRPr="008576B0">
        <w:rPr>
          <w:rFonts w:eastAsia="SimSun"/>
        </w:rPr>
        <w:t>Virtual/o</w:t>
      </w:r>
      <w:r w:rsidR="00F4283C" w:rsidRPr="008576B0">
        <w:rPr>
          <w:rFonts w:eastAsia="SimSun"/>
        </w:rPr>
        <w:t xml:space="preserve">nline meetings of the Correspondence Groups might be arranged in order to facilitate the discussion if agreed by the AWG.   </w:t>
      </w:r>
    </w:p>
    <w:p w14:paraId="7E69A9E2" w14:textId="77777777" w:rsidR="008576B0" w:rsidRPr="008576B0" w:rsidRDefault="008576B0" w:rsidP="008576B0">
      <w:pPr>
        <w:overflowPunct w:val="0"/>
        <w:autoSpaceDE w:val="0"/>
        <w:autoSpaceDN w:val="0"/>
        <w:adjustRightInd w:val="0"/>
        <w:jc w:val="both"/>
        <w:textAlignment w:val="baseline"/>
        <w:rPr>
          <w:rFonts w:eastAsia="SimSun"/>
        </w:rPr>
      </w:pPr>
    </w:p>
    <w:p w14:paraId="6ED70EEB" w14:textId="77777777" w:rsidR="009844DA" w:rsidRPr="008576B0" w:rsidRDefault="009844DA" w:rsidP="008576B0">
      <w:pPr>
        <w:pStyle w:val="ListParagraph"/>
        <w:widowControl w:val="0"/>
        <w:numPr>
          <w:ilvl w:val="0"/>
          <w:numId w:val="20"/>
        </w:numPr>
        <w:overflowPunct w:val="0"/>
        <w:autoSpaceDE w:val="0"/>
        <w:autoSpaceDN w:val="0"/>
        <w:adjustRightInd w:val="0"/>
        <w:ind w:hanging="720"/>
        <w:contextualSpacing w:val="0"/>
        <w:jc w:val="both"/>
        <w:textAlignment w:val="baseline"/>
        <w:rPr>
          <w:rFonts w:eastAsia="SimSun"/>
          <w:b/>
          <w:bCs/>
        </w:rPr>
      </w:pPr>
      <w:r w:rsidRPr="008576B0">
        <w:rPr>
          <w:rFonts w:eastAsia="SimSun"/>
          <w:b/>
          <w:bCs/>
        </w:rPr>
        <w:t>PARTICIPATION AT APT WIRELESS GROUP MEETINGS</w:t>
      </w:r>
    </w:p>
    <w:p w14:paraId="011C090E" w14:textId="77777777" w:rsidR="001129FF" w:rsidRPr="008576B0" w:rsidRDefault="001129FF" w:rsidP="008576B0">
      <w:pPr>
        <w:widowControl w:val="0"/>
        <w:overflowPunct w:val="0"/>
        <w:autoSpaceDE w:val="0"/>
        <w:autoSpaceDN w:val="0"/>
        <w:adjustRightInd w:val="0"/>
        <w:jc w:val="both"/>
        <w:textAlignment w:val="baseline"/>
        <w:rPr>
          <w:rFonts w:eastAsia="SimSun"/>
        </w:rPr>
      </w:pPr>
    </w:p>
    <w:p w14:paraId="2A4656D4" w14:textId="77B26A11" w:rsidR="00B00D09" w:rsidRDefault="009844DA" w:rsidP="00F83615">
      <w:pPr>
        <w:ind w:left="720" w:hanging="720"/>
        <w:jc w:val="both"/>
      </w:pPr>
      <w:r w:rsidRPr="008576B0">
        <w:t>6.1</w:t>
      </w:r>
      <w:r w:rsidRPr="008576B0">
        <w:tab/>
        <w:t>All APT Members, Associate Members and Affiliate Members may participate in the activities of AWG.</w:t>
      </w:r>
    </w:p>
    <w:p w14:paraId="129C1619" w14:textId="77777777" w:rsidR="00F83615" w:rsidRPr="008576B0" w:rsidRDefault="00F83615" w:rsidP="00F83615">
      <w:pPr>
        <w:ind w:left="720" w:hanging="720"/>
        <w:jc w:val="both"/>
      </w:pPr>
    </w:p>
    <w:p w14:paraId="55E9D3CC" w14:textId="090883BE" w:rsidR="00B00D09" w:rsidRDefault="009844DA" w:rsidP="00F83615">
      <w:pPr>
        <w:ind w:left="720" w:hanging="720"/>
        <w:jc w:val="both"/>
      </w:pPr>
      <w:r w:rsidRPr="008576B0">
        <w:t>6.2</w:t>
      </w:r>
      <w:r w:rsidRPr="008576B0">
        <w:tab/>
        <w:t xml:space="preserve">Organizations which have </w:t>
      </w:r>
      <w:r w:rsidRPr="008576B0">
        <w:rPr>
          <w:rFonts w:eastAsia="SimSun"/>
          <w:lang w:eastAsia="zh-CN"/>
        </w:rPr>
        <w:t>a Memorandum of Understanding (</w:t>
      </w:r>
      <w:r w:rsidRPr="008576B0">
        <w:t>MoU</w:t>
      </w:r>
      <w:r w:rsidRPr="008576B0">
        <w:rPr>
          <w:rFonts w:eastAsia="SimSun"/>
          <w:lang w:eastAsia="zh-CN"/>
        </w:rPr>
        <w:t>)</w:t>
      </w:r>
      <w:r w:rsidRPr="008576B0">
        <w:t xml:space="preserve"> with the APT or other relevant international or regional organizations may send representatives to attend the meetings of AWG on the same basis as they attend other APT meetings. </w:t>
      </w:r>
    </w:p>
    <w:p w14:paraId="26B2CE84" w14:textId="77777777" w:rsidR="00F83615" w:rsidRPr="008576B0" w:rsidRDefault="00F83615" w:rsidP="00F83615">
      <w:pPr>
        <w:ind w:left="720" w:hanging="720"/>
        <w:jc w:val="both"/>
      </w:pPr>
    </w:p>
    <w:p w14:paraId="3F60D53F" w14:textId="323E13A1" w:rsidR="009844DA" w:rsidRDefault="009844DA" w:rsidP="008576B0">
      <w:pPr>
        <w:ind w:left="720" w:hanging="720"/>
        <w:jc w:val="both"/>
      </w:pPr>
      <w:r w:rsidRPr="008576B0">
        <w:t>6.3</w:t>
      </w:r>
      <w:r w:rsidRPr="008576B0">
        <w:tab/>
        <w:t>Non</w:t>
      </w:r>
      <w:r w:rsidRPr="008576B0">
        <w:rPr>
          <w:rFonts w:eastAsia="SimSun"/>
          <w:lang w:eastAsia="zh-CN"/>
        </w:rPr>
        <w:t>-</w:t>
      </w:r>
      <w:r w:rsidRPr="008576B0">
        <w:t xml:space="preserve">APT members may be invited to participate in the activities of work programs as a guest at the discretion of the </w:t>
      </w:r>
      <w:r w:rsidR="00260E1E">
        <w:t>Chair</w:t>
      </w:r>
      <w:r w:rsidRPr="008576B0">
        <w:t xml:space="preserve"> of AWG and the Secretary General </w:t>
      </w:r>
      <w:r w:rsidRPr="008576B0">
        <w:rPr>
          <w:rFonts w:eastAsia="SimSun"/>
          <w:lang w:eastAsia="zh-CN"/>
        </w:rPr>
        <w:t xml:space="preserve">of the APT </w:t>
      </w:r>
      <w:r w:rsidRPr="008576B0">
        <w:t xml:space="preserve">in consultation with the relevant Member administrations as appropriate. </w:t>
      </w:r>
    </w:p>
    <w:p w14:paraId="61745A4D" w14:textId="77777777" w:rsidR="00F83615" w:rsidRPr="008576B0" w:rsidRDefault="00F83615" w:rsidP="008576B0">
      <w:pPr>
        <w:ind w:left="720" w:hanging="720"/>
        <w:jc w:val="both"/>
      </w:pPr>
    </w:p>
    <w:p w14:paraId="00E1AB6E" w14:textId="77777777" w:rsidR="009844DA" w:rsidRPr="008576B0" w:rsidRDefault="009844DA" w:rsidP="008576B0">
      <w:pPr>
        <w:ind w:left="720" w:hanging="720"/>
        <w:jc w:val="both"/>
        <w:rPr>
          <w:bCs/>
          <w:lang w:val="en-AU"/>
        </w:rPr>
      </w:pPr>
      <w:r w:rsidRPr="008576B0">
        <w:rPr>
          <w:lang w:val="en-AU"/>
        </w:rPr>
        <w:t>6.4</w:t>
      </w:r>
      <w:r w:rsidRPr="008576B0">
        <w:rPr>
          <w:lang w:val="en-AU"/>
        </w:rPr>
        <w:tab/>
        <w:t xml:space="preserve">Other non-APT members may participate with </w:t>
      </w:r>
      <w:r w:rsidRPr="008576B0">
        <w:rPr>
          <w:rFonts w:eastAsia="Times New Roman"/>
          <w:lang w:val="en-AU"/>
        </w:rPr>
        <w:t>observer</w:t>
      </w:r>
      <w:r w:rsidRPr="008576B0">
        <w:rPr>
          <w:lang w:val="en-AU"/>
        </w:rPr>
        <w:t xml:space="preserve"> status with the payment of the relevant participation fee and subject to consultation between the Secretary General and the relevant Member Administrations, as appropriate. </w:t>
      </w:r>
    </w:p>
    <w:p w14:paraId="7152C266" w14:textId="77777777" w:rsidR="008576B0" w:rsidRPr="008576B0" w:rsidRDefault="008576B0" w:rsidP="008576B0">
      <w:pPr>
        <w:tabs>
          <w:tab w:val="left" w:pos="1134"/>
          <w:tab w:val="left" w:pos="1871"/>
          <w:tab w:val="left" w:pos="2268"/>
        </w:tabs>
        <w:overflowPunct w:val="0"/>
        <w:autoSpaceDE w:val="0"/>
        <w:autoSpaceDN w:val="0"/>
        <w:adjustRightInd w:val="0"/>
        <w:textAlignment w:val="baseline"/>
        <w:rPr>
          <w:rFonts w:eastAsia="SimSun"/>
        </w:rPr>
      </w:pPr>
    </w:p>
    <w:p w14:paraId="2B790C5A" w14:textId="1FE3AA0E" w:rsidR="009844DA" w:rsidRPr="008576B0" w:rsidRDefault="009844DA" w:rsidP="008576B0">
      <w:pPr>
        <w:pStyle w:val="ListParagraph"/>
        <w:widowControl w:val="0"/>
        <w:numPr>
          <w:ilvl w:val="0"/>
          <w:numId w:val="20"/>
        </w:numPr>
        <w:overflowPunct w:val="0"/>
        <w:autoSpaceDE w:val="0"/>
        <w:autoSpaceDN w:val="0"/>
        <w:adjustRightInd w:val="0"/>
        <w:ind w:hanging="720"/>
        <w:contextualSpacing w:val="0"/>
        <w:jc w:val="both"/>
        <w:textAlignment w:val="baseline"/>
        <w:rPr>
          <w:rFonts w:eastAsia="SimSun"/>
          <w:b/>
          <w:bCs/>
        </w:rPr>
      </w:pPr>
      <w:r w:rsidRPr="008576B0">
        <w:rPr>
          <w:rFonts w:eastAsia="SimSun"/>
          <w:b/>
          <w:bCs/>
        </w:rPr>
        <w:t>CONTRIBUTIONS AT THE APT WIRELESS GROUP</w:t>
      </w:r>
    </w:p>
    <w:p w14:paraId="7BFFA81C" w14:textId="77777777" w:rsidR="00B00D09" w:rsidRPr="008576B0" w:rsidRDefault="00B00D09" w:rsidP="008576B0">
      <w:pPr>
        <w:widowControl w:val="0"/>
        <w:overflowPunct w:val="0"/>
        <w:autoSpaceDE w:val="0"/>
        <w:autoSpaceDN w:val="0"/>
        <w:adjustRightInd w:val="0"/>
        <w:jc w:val="both"/>
        <w:textAlignment w:val="baseline"/>
        <w:rPr>
          <w:rFonts w:eastAsia="SimSun"/>
        </w:rPr>
      </w:pPr>
    </w:p>
    <w:p w14:paraId="5DDBB109" w14:textId="0BE441EF" w:rsidR="009844DA" w:rsidRPr="008576B0" w:rsidRDefault="009844DA" w:rsidP="008576B0">
      <w:pPr>
        <w:widowControl w:val="0"/>
        <w:numPr>
          <w:ilvl w:val="1"/>
          <w:numId w:val="13"/>
        </w:numPr>
        <w:tabs>
          <w:tab w:val="clear" w:pos="600"/>
          <w:tab w:val="left" w:pos="720"/>
        </w:tabs>
        <w:overflowPunct w:val="0"/>
        <w:autoSpaceDE w:val="0"/>
        <w:autoSpaceDN w:val="0"/>
        <w:adjustRightInd w:val="0"/>
        <w:ind w:left="720" w:hanging="720"/>
        <w:jc w:val="both"/>
        <w:textAlignment w:val="baseline"/>
        <w:rPr>
          <w:rFonts w:eastAsia="SimSun"/>
        </w:rPr>
      </w:pPr>
      <w:r w:rsidRPr="008576B0">
        <w:rPr>
          <w:rFonts w:eastAsia="SimSun"/>
        </w:rPr>
        <w:t>All APT Members, Associate Members and Affiliate Members may submit contributions related to the agenda of the meeting of AWG.</w:t>
      </w:r>
    </w:p>
    <w:p w14:paraId="4EC217B5" w14:textId="77777777" w:rsidR="00B00D09" w:rsidRPr="008576B0" w:rsidRDefault="00B00D09" w:rsidP="008576B0">
      <w:pPr>
        <w:widowControl w:val="0"/>
        <w:tabs>
          <w:tab w:val="left" w:pos="720"/>
        </w:tabs>
        <w:overflowPunct w:val="0"/>
        <w:autoSpaceDE w:val="0"/>
        <w:autoSpaceDN w:val="0"/>
        <w:adjustRightInd w:val="0"/>
        <w:jc w:val="both"/>
        <w:textAlignment w:val="baseline"/>
        <w:rPr>
          <w:rFonts w:eastAsia="SimSun"/>
        </w:rPr>
      </w:pPr>
    </w:p>
    <w:p w14:paraId="50238607" w14:textId="07146934" w:rsidR="009844DA" w:rsidRPr="008576B0" w:rsidRDefault="009844DA" w:rsidP="008576B0">
      <w:pPr>
        <w:widowControl w:val="0"/>
        <w:numPr>
          <w:ilvl w:val="1"/>
          <w:numId w:val="13"/>
        </w:numPr>
        <w:tabs>
          <w:tab w:val="clear" w:pos="600"/>
          <w:tab w:val="left" w:pos="720"/>
        </w:tabs>
        <w:overflowPunct w:val="0"/>
        <w:autoSpaceDE w:val="0"/>
        <w:autoSpaceDN w:val="0"/>
        <w:adjustRightInd w:val="0"/>
        <w:ind w:left="720" w:hanging="720"/>
        <w:jc w:val="both"/>
        <w:textAlignment w:val="baseline"/>
        <w:rPr>
          <w:rFonts w:eastAsia="SimSun"/>
        </w:rPr>
      </w:pPr>
      <w:r w:rsidRPr="008576B0">
        <w:rPr>
          <w:rFonts w:eastAsia="SimSun"/>
        </w:rPr>
        <w:t>Organizations which have MoU with the APT and other relevant international or regional organizations may submit contributions as Information Document on the same basis as they attend other APT meetings.</w:t>
      </w:r>
    </w:p>
    <w:p w14:paraId="724AF026" w14:textId="77777777" w:rsidR="00B00D09" w:rsidRPr="008576B0" w:rsidRDefault="00B00D09" w:rsidP="008576B0">
      <w:pPr>
        <w:rPr>
          <w:rFonts w:eastAsia="SimSun"/>
        </w:rPr>
      </w:pPr>
    </w:p>
    <w:p w14:paraId="1089622E" w14:textId="1283E3E1" w:rsidR="001061A7" w:rsidRPr="001061A7" w:rsidRDefault="009844DA" w:rsidP="001061A7">
      <w:pPr>
        <w:widowControl w:val="0"/>
        <w:numPr>
          <w:ilvl w:val="1"/>
          <w:numId w:val="13"/>
        </w:numPr>
        <w:tabs>
          <w:tab w:val="clear" w:pos="600"/>
          <w:tab w:val="left" w:pos="720"/>
        </w:tabs>
        <w:overflowPunct w:val="0"/>
        <w:autoSpaceDE w:val="0"/>
        <w:autoSpaceDN w:val="0"/>
        <w:adjustRightInd w:val="0"/>
        <w:ind w:left="720" w:hanging="720"/>
        <w:jc w:val="both"/>
        <w:textAlignment w:val="baseline"/>
        <w:rPr>
          <w:rFonts w:eastAsia="SimSun"/>
        </w:rPr>
      </w:pPr>
      <w:r w:rsidRPr="008576B0">
        <w:rPr>
          <w:rFonts w:eastAsia="SimSun"/>
        </w:rPr>
        <w:t xml:space="preserve">Non-APT members cannot submit contributions to the AWG. However, considering the importance of the subject matters, the AWG </w:t>
      </w:r>
      <w:r w:rsidR="00260E1E">
        <w:rPr>
          <w:rFonts w:eastAsia="SimSun"/>
        </w:rPr>
        <w:t>Chair</w:t>
      </w:r>
      <w:r w:rsidRPr="008576B0">
        <w:rPr>
          <w:rFonts w:eastAsia="SimSun"/>
        </w:rPr>
        <w:t xml:space="preserve"> may allow non-APT members to submit and present contributions. In this case, the contributions will be treated as Information Documents.</w:t>
      </w:r>
    </w:p>
    <w:p w14:paraId="5FA4DDB2" w14:textId="77777777" w:rsidR="001061A7" w:rsidRDefault="001061A7" w:rsidP="001061A7">
      <w:pPr>
        <w:widowControl w:val="0"/>
        <w:tabs>
          <w:tab w:val="left" w:pos="720"/>
        </w:tabs>
        <w:overflowPunct w:val="0"/>
        <w:autoSpaceDE w:val="0"/>
        <w:autoSpaceDN w:val="0"/>
        <w:adjustRightInd w:val="0"/>
        <w:jc w:val="both"/>
        <w:textAlignment w:val="baseline"/>
        <w:rPr>
          <w:rFonts w:eastAsia="SimSun"/>
        </w:rPr>
      </w:pPr>
    </w:p>
    <w:p w14:paraId="1FE77C39" w14:textId="6406457E" w:rsidR="009844DA" w:rsidRPr="008576B0" w:rsidRDefault="009844DA" w:rsidP="008576B0">
      <w:pPr>
        <w:widowControl w:val="0"/>
        <w:numPr>
          <w:ilvl w:val="1"/>
          <w:numId w:val="13"/>
        </w:numPr>
        <w:tabs>
          <w:tab w:val="clear" w:pos="600"/>
          <w:tab w:val="left" w:pos="720"/>
        </w:tabs>
        <w:overflowPunct w:val="0"/>
        <w:autoSpaceDE w:val="0"/>
        <w:autoSpaceDN w:val="0"/>
        <w:adjustRightInd w:val="0"/>
        <w:ind w:left="720" w:hanging="720"/>
        <w:jc w:val="both"/>
        <w:textAlignment w:val="baseline"/>
        <w:rPr>
          <w:rFonts w:eastAsia="SimSun"/>
        </w:rPr>
      </w:pPr>
      <w:r w:rsidRPr="008576B0">
        <w:rPr>
          <w:rFonts w:eastAsia="SimSun"/>
        </w:rPr>
        <w:t>Each input document should be based on the terms of reference, agenda and work of the AWG. Contributions not so based will be considered as information documents.</w:t>
      </w:r>
    </w:p>
    <w:p w14:paraId="7DBE2A2A" w14:textId="7C3D5BB6" w:rsidR="00B00D09" w:rsidRDefault="00B00D09" w:rsidP="008576B0">
      <w:pPr>
        <w:widowControl w:val="0"/>
        <w:tabs>
          <w:tab w:val="left" w:pos="720"/>
        </w:tabs>
        <w:overflowPunct w:val="0"/>
        <w:autoSpaceDE w:val="0"/>
        <w:autoSpaceDN w:val="0"/>
        <w:adjustRightInd w:val="0"/>
        <w:jc w:val="both"/>
        <w:textAlignment w:val="baseline"/>
        <w:rPr>
          <w:rFonts w:eastAsia="SimSun"/>
        </w:rPr>
      </w:pPr>
    </w:p>
    <w:p w14:paraId="58F44E33" w14:textId="77777777" w:rsidR="00546A02" w:rsidRPr="008576B0" w:rsidRDefault="00546A02" w:rsidP="008576B0">
      <w:pPr>
        <w:widowControl w:val="0"/>
        <w:tabs>
          <w:tab w:val="left" w:pos="720"/>
        </w:tabs>
        <w:overflowPunct w:val="0"/>
        <w:autoSpaceDE w:val="0"/>
        <w:autoSpaceDN w:val="0"/>
        <w:adjustRightInd w:val="0"/>
        <w:jc w:val="both"/>
        <w:textAlignment w:val="baseline"/>
        <w:rPr>
          <w:rFonts w:eastAsia="SimSun"/>
        </w:rPr>
      </w:pPr>
    </w:p>
    <w:p w14:paraId="0E955C2B" w14:textId="77777777" w:rsidR="009844DA" w:rsidRPr="008576B0" w:rsidRDefault="009844DA" w:rsidP="008576B0">
      <w:pPr>
        <w:widowControl w:val="0"/>
        <w:numPr>
          <w:ilvl w:val="1"/>
          <w:numId w:val="13"/>
        </w:numPr>
        <w:tabs>
          <w:tab w:val="clear" w:pos="600"/>
          <w:tab w:val="left" w:pos="720"/>
        </w:tabs>
        <w:overflowPunct w:val="0"/>
        <w:autoSpaceDE w:val="0"/>
        <w:autoSpaceDN w:val="0"/>
        <w:adjustRightInd w:val="0"/>
        <w:ind w:left="720" w:hanging="720"/>
        <w:jc w:val="both"/>
        <w:textAlignment w:val="baseline"/>
        <w:rPr>
          <w:rFonts w:eastAsia="SimSun"/>
        </w:rPr>
      </w:pPr>
      <w:r w:rsidRPr="008576B0">
        <w:rPr>
          <w:rFonts w:eastAsia="SimSun"/>
        </w:rPr>
        <w:lastRenderedPageBreak/>
        <w:t>Contributions should be submitted at least one week before the start of the meeting. The APT Secretariat will post the contributions on the APT web site. In case there are Input Documents received after the due date for submitting contributions, the documents will be considered as Information Documents for the coming meeting and will be treated as Input Documents for the next AWG meeting. However, contributions that are received after the date may be considered as Input Documents if agreed by the AWG Plenary.</w:t>
      </w:r>
    </w:p>
    <w:p w14:paraId="6134420A" w14:textId="77777777" w:rsidR="00E97EE7" w:rsidRPr="008576B0" w:rsidRDefault="00E97EE7" w:rsidP="008576B0">
      <w:pPr>
        <w:overflowPunct w:val="0"/>
        <w:autoSpaceDE w:val="0"/>
        <w:autoSpaceDN w:val="0"/>
        <w:adjustRightInd w:val="0"/>
        <w:textAlignment w:val="baseline"/>
        <w:rPr>
          <w:rFonts w:eastAsia="SimSun"/>
        </w:rPr>
      </w:pPr>
    </w:p>
    <w:p w14:paraId="26E4C48A" w14:textId="71625187" w:rsidR="009844DA" w:rsidRPr="008576B0" w:rsidRDefault="009844DA" w:rsidP="00CD531B">
      <w:pPr>
        <w:pStyle w:val="ListParagraph"/>
        <w:widowControl w:val="0"/>
        <w:numPr>
          <w:ilvl w:val="0"/>
          <w:numId w:val="20"/>
        </w:numPr>
        <w:overflowPunct w:val="0"/>
        <w:autoSpaceDE w:val="0"/>
        <w:autoSpaceDN w:val="0"/>
        <w:adjustRightInd w:val="0"/>
        <w:ind w:hanging="720"/>
        <w:contextualSpacing w:val="0"/>
        <w:jc w:val="both"/>
        <w:textAlignment w:val="baseline"/>
        <w:rPr>
          <w:rFonts w:eastAsia="SimSun"/>
          <w:b/>
          <w:bCs/>
        </w:rPr>
      </w:pPr>
      <w:r w:rsidRPr="008576B0">
        <w:rPr>
          <w:rFonts w:eastAsia="SimSun"/>
          <w:b/>
          <w:bCs/>
        </w:rPr>
        <w:t>EDITORIAL ACTIVITIES, OUTPUT DOCUMENTS AND APPROVAL PROCEDURES</w:t>
      </w:r>
    </w:p>
    <w:p w14:paraId="63DE8B79" w14:textId="77777777" w:rsidR="00B00D09" w:rsidRPr="008576B0" w:rsidRDefault="00B00D09" w:rsidP="008576B0">
      <w:pPr>
        <w:widowControl w:val="0"/>
        <w:overflowPunct w:val="0"/>
        <w:autoSpaceDE w:val="0"/>
        <w:autoSpaceDN w:val="0"/>
        <w:adjustRightInd w:val="0"/>
        <w:textAlignment w:val="baseline"/>
        <w:rPr>
          <w:rFonts w:eastAsia="SimSun"/>
        </w:rPr>
      </w:pPr>
    </w:p>
    <w:p w14:paraId="3154972F" w14:textId="0A2A9F3C" w:rsidR="009844DA" w:rsidRPr="008576B0" w:rsidRDefault="009844DA" w:rsidP="008576B0">
      <w:pPr>
        <w:tabs>
          <w:tab w:val="left" w:pos="720"/>
        </w:tabs>
        <w:overflowPunct w:val="0"/>
        <w:autoSpaceDE w:val="0"/>
        <w:autoSpaceDN w:val="0"/>
        <w:adjustRightInd w:val="0"/>
        <w:ind w:left="720" w:hanging="720"/>
        <w:jc w:val="both"/>
        <w:textAlignment w:val="baseline"/>
        <w:rPr>
          <w:rFonts w:eastAsia="SimSun"/>
          <w:bCs/>
        </w:rPr>
      </w:pPr>
      <w:r w:rsidRPr="008576B0">
        <w:rPr>
          <w:rFonts w:eastAsia="SimSun"/>
        </w:rPr>
        <w:t>8.1</w:t>
      </w:r>
      <w:r w:rsidRPr="008576B0">
        <w:rPr>
          <w:rFonts w:eastAsia="SimSun"/>
        </w:rPr>
        <w:tab/>
        <w:t xml:space="preserve">The types of the AWG output </w:t>
      </w:r>
      <w:proofErr w:type="gramStart"/>
      <w:r w:rsidRPr="008576B0">
        <w:rPr>
          <w:rFonts w:eastAsia="SimSun"/>
        </w:rPr>
        <w:t>documents</w:t>
      </w:r>
      <w:proofErr w:type="gramEnd"/>
      <w:r w:rsidRPr="008576B0">
        <w:rPr>
          <w:rFonts w:eastAsia="SimSun"/>
        </w:rPr>
        <w:t xml:space="preserve"> and the approval procedures are defined in document “</w:t>
      </w:r>
      <w:r w:rsidRPr="008576B0">
        <w:rPr>
          <w:bCs/>
          <w:i/>
          <w:iCs/>
        </w:rPr>
        <w:t xml:space="preserve">Document </w:t>
      </w:r>
      <w:r w:rsidRPr="008576B0">
        <w:rPr>
          <w:rFonts w:eastAsia="SimSun"/>
          <w:bCs/>
          <w:i/>
          <w:iCs/>
        </w:rPr>
        <w:t xml:space="preserve">Approval Procedures for </w:t>
      </w:r>
      <w:r w:rsidR="00FB4B8A" w:rsidRPr="008576B0">
        <w:rPr>
          <w:rFonts w:eastAsia="SimSun"/>
          <w:bCs/>
          <w:i/>
          <w:iCs/>
        </w:rPr>
        <w:t>APT</w:t>
      </w:r>
      <w:r w:rsidRPr="008576B0">
        <w:rPr>
          <w:rFonts w:eastAsia="SimSun"/>
          <w:bCs/>
          <w:i/>
          <w:iCs/>
        </w:rPr>
        <w:t xml:space="preserve"> Wireless Group”</w:t>
      </w:r>
      <w:r w:rsidR="00B00D09" w:rsidRPr="008576B0">
        <w:rPr>
          <w:rFonts w:eastAsia="SimSun"/>
          <w:bCs/>
        </w:rPr>
        <w:t>.</w:t>
      </w:r>
    </w:p>
    <w:p w14:paraId="6BBEC845" w14:textId="77777777" w:rsidR="00B00D09" w:rsidRPr="008576B0" w:rsidRDefault="00B00D09" w:rsidP="008576B0">
      <w:pPr>
        <w:tabs>
          <w:tab w:val="left" w:pos="720"/>
        </w:tabs>
        <w:overflowPunct w:val="0"/>
        <w:autoSpaceDE w:val="0"/>
        <w:autoSpaceDN w:val="0"/>
        <w:adjustRightInd w:val="0"/>
        <w:ind w:left="720" w:hanging="720"/>
        <w:jc w:val="both"/>
        <w:textAlignment w:val="baseline"/>
        <w:rPr>
          <w:rFonts w:eastAsia="SimSun"/>
          <w:bCs/>
        </w:rPr>
      </w:pPr>
    </w:p>
    <w:p w14:paraId="1538B0A1" w14:textId="77777777" w:rsidR="009844DA" w:rsidRPr="008576B0" w:rsidRDefault="009844DA" w:rsidP="008576B0">
      <w:pPr>
        <w:tabs>
          <w:tab w:val="left" w:pos="720"/>
        </w:tabs>
        <w:overflowPunct w:val="0"/>
        <w:autoSpaceDE w:val="0"/>
        <w:autoSpaceDN w:val="0"/>
        <w:adjustRightInd w:val="0"/>
        <w:ind w:left="720" w:hanging="720"/>
        <w:jc w:val="both"/>
        <w:textAlignment w:val="baseline"/>
        <w:rPr>
          <w:rFonts w:eastAsia="SimSun"/>
        </w:rPr>
      </w:pPr>
      <w:r w:rsidRPr="008576B0">
        <w:rPr>
          <w:rFonts w:eastAsia="SimSun"/>
        </w:rPr>
        <w:t>8.2</w:t>
      </w:r>
      <w:r w:rsidRPr="008576B0">
        <w:rPr>
          <w:rFonts w:eastAsia="SimSun"/>
        </w:rPr>
        <w:tab/>
        <w:t>In terms of editorial activities:</w:t>
      </w:r>
    </w:p>
    <w:p w14:paraId="3ADCE010" w14:textId="68C9E0CA" w:rsidR="009844DA" w:rsidRPr="008576B0" w:rsidRDefault="009844DA" w:rsidP="008576B0">
      <w:pPr>
        <w:widowControl w:val="0"/>
        <w:numPr>
          <w:ilvl w:val="1"/>
          <w:numId w:val="19"/>
        </w:numPr>
        <w:tabs>
          <w:tab w:val="clear" w:pos="1160"/>
        </w:tabs>
        <w:overflowPunct w:val="0"/>
        <w:autoSpaceDE w:val="0"/>
        <w:autoSpaceDN w:val="0"/>
        <w:adjustRightInd w:val="0"/>
        <w:ind w:left="1080"/>
        <w:jc w:val="both"/>
        <w:textAlignment w:val="baseline"/>
        <w:rPr>
          <w:rFonts w:eastAsia="휴먼명조"/>
          <w:color w:val="000000"/>
        </w:rPr>
      </w:pPr>
      <w:r w:rsidRPr="008576B0">
        <w:rPr>
          <w:rFonts w:eastAsia="휴먼명조"/>
          <w:color w:val="000000"/>
        </w:rPr>
        <w:t xml:space="preserve">The </w:t>
      </w:r>
      <w:r w:rsidR="00260E1E">
        <w:rPr>
          <w:rFonts w:eastAsia="휴먼명조"/>
          <w:color w:val="000000"/>
        </w:rPr>
        <w:t>Chairs</w:t>
      </w:r>
      <w:r w:rsidRPr="008576B0">
        <w:rPr>
          <w:rFonts w:eastAsia="휴먼명조"/>
          <w:color w:val="000000"/>
        </w:rPr>
        <w:t xml:space="preserve"> of all </w:t>
      </w:r>
      <w:r w:rsidR="00B00D09" w:rsidRPr="008576B0">
        <w:rPr>
          <w:rFonts w:eastAsia="휴먼명조"/>
          <w:color w:val="000000"/>
        </w:rPr>
        <w:t>W</w:t>
      </w:r>
      <w:r w:rsidRPr="008576B0">
        <w:rPr>
          <w:rFonts w:eastAsia="휴먼명조"/>
          <w:color w:val="000000"/>
        </w:rPr>
        <w:t xml:space="preserve">orking </w:t>
      </w:r>
      <w:r w:rsidR="00B00D09" w:rsidRPr="008576B0">
        <w:rPr>
          <w:rFonts w:eastAsia="휴먼명조"/>
          <w:color w:val="000000"/>
        </w:rPr>
        <w:t>G</w:t>
      </w:r>
      <w:r w:rsidRPr="008576B0">
        <w:rPr>
          <w:rFonts w:eastAsia="휴먼명조"/>
          <w:color w:val="000000"/>
        </w:rPr>
        <w:t>roups will contribute to the AWG’s editorial activities.</w:t>
      </w:r>
    </w:p>
    <w:p w14:paraId="468C9BE8" w14:textId="6384AAD2" w:rsidR="009844DA" w:rsidRPr="008576B0" w:rsidRDefault="009844DA" w:rsidP="008576B0">
      <w:pPr>
        <w:widowControl w:val="0"/>
        <w:numPr>
          <w:ilvl w:val="1"/>
          <w:numId w:val="19"/>
        </w:numPr>
        <w:tabs>
          <w:tab w:val="clear" w:pos="1160"/>
        </w:tabs>
        <w:overflowPunct w:val="0"/>
        <w:autoSpaceDE w:val="0"/>
        <w:autoSpaceDN w:val="0"/>
        <w:adjustRightInd w:val="0"/>
        <w:ind w:left="1080"/>
        <w:jc w:val="both"/>
        <w:textAlignment w:val="baseline"/>
        <w:rPr>
          <w:rFonts w:eastAsia="휴먼명조"/>
          <w:color w:val="000000"/>
        </w:rPr>
      </w:pPr>
      <w:r w:rsidRPr="008576B0">
        <w:rPr>
          <w:rFonts w:eastAsia="휴먼명조"/>
          <w:color w:val="000000"/>
        </w:rPr>
        <w:t xml:space="preserve">Working in coordination with the AWG </w:t>
      </w:r>
      <w:r w:rsidR="00260E1E">
        <w:rPr>
          <w:rFonts w:eastAsia="휴먼명조"/>
          <w:color w:val="000000"/>
        </w:rPr>
        <w:t>Chair</w:t>
      </w:r>
      <w:r w:rsidRPr="008576B0">
        <w:rPr>
          <w:color w:val="000000"/>
          <w:lang w:eastAsia="ja-JP"/>
        </w:rPr>
        <w:t>, the Vice-</w:t>
      </w:r>
      <w:r w:rsidR="00260E1E">
        <w:rPr>
          <w:color w:val="000000"/>
          <w:lang w:eastAsia="ja-JP"/>
        </w:rPr>
        <w:t>Chairs</w:t>
      </w:r>
      <w:r w:rsidRPr="008576B0">
        <w:rPr>
          <w:color w:val="000000"/>
          <w:lang w:eastAsia="ja-JP"/>
        </w:rPr>
        <w:t xml:space="preserve"> and the </w:t>
      </w:r>
      <w:r w:rsidRPr="008576B0">
        <w:rPr>
          <w:rFonts w:eastAsia="휴먼명조"/>
          <w:color w:val="000000"/>
        </w:rPr>
        <w:t xml:space="preserve">Working Group </w:t>
      </w:r>
      <w:r w:rsidR="00260E1E">
        <w:rPr>
          <w:rFonts w:eastAsia="휴먼명조"/>
          <w:color w:val="000000"/>
        </w:rPr>
        <w:t>Chairs</w:t>
      </w:r>
      <w:r w:rsidRPr="008576B0">
        <w:rPr>
          <w:rFonts w:eastAsia="휴먼명조"/>
          <w:color w:val="000000"/>
        </w:rPr>
        <w:t xml:space="preserve">, the APT Secretariat will draft the </w:t>
      </w:r>
      <w:r w:rsidRPr="008576B0">
        <w:rPr>
          <w:rFonts w:eastAsia="SimSun"/>
          <w:color w:val="000000"/>
          <w:lang w:eastAsia="zh-CN"/>
        </w:rPr>
        <w:t>Meeting R</w:t>
      </w:r>
      <w:r w:rsidRPr="008576B0">
        <w:rPr>
          <w:rFonts w:eastAsia="휴먼명조"/>
          <w:color w:val="000000"/>
        </w:rPr>
        <w:t xml:space="preserve">eport of each AWG meeting. The </w:t>
      </w:r>
      <w:r w:rsidRPr="008576B0">
        <w:rPr>
          <w:color w:val="000000"/>
          <w:lang w:eastAsia="ja-JP"/>
        </w:rPr>
        <w:t>draft</w:t>
      </w:r>
      <w:r w:rsidRPr="008576B0">
        <w:rPr>
          <w:rFonts w:eastAsia="휴먼명조"/>
          <w:color w:val="000000"/>
        </w:rPr>
        <w:t xml:space="preserve"> report will be available on the </w:t>
      </w:r>
      <w:r w:rsidRPr="008576B0">
        <w:rPr>
          <w:rFonts w:eastAsia="SimSun"/>
          <w:color w:val="000000"/>
          <w:lang w:eastAsia="zh-CN"/>
        </w:rPr>
        <w:t xml:space="preserve">APT </w:t>
      </w:r>
      <w:r w:rsidRPr="008576B0">
        <w:rPr>
          <w:rFonts w:eastAsia="휴먼명조"/>
          <w:color w:val="000000"/>
        </w:rPr>
        <w:t>web</w:t>
      </w:r>
      <w:r w:rsidRPr="008576B0">
        <w:rPr>
          <w:rFonts w:eastAsia="SimSun"/>
          <w:color w:val="000000"/>
          <w:lang w:eastAsia="zh-CN"/>
        </w:rPr>
        <w:t>site</w:t>
      </w:r>
      <w:r w:rsidRPr="008576B0">
        <w:rPr>
          <w:rFonts w:eastAsia="휴먼명조"/>
          <w:color w:val="000000"/>
        </w:rPr>
        <w:t xml:space="preserve"> for comments for 30 days before it is finalized. </w:t>
      </w:r>
    </w:p>
    <w:p w14:paraId="1B45E1CF" w14:textId="7B2DCEB2" w:rsidR="009844DA" w:rsidRPr="008576B0" w:rsidRDefault="009844DA" w:rsidP="008576B0">
      <w:pPr>
        <w:widowControl w:val="0"/>
        <w:numPr>
          <w:ilvl w:val="1"/>
          <w:numId w:val="19"/>
        </w:numPr>
        <w:tabs>
          <w:tab w:val="clear" w:pos="1160"/>
        </w:tabs>
        <w:overflowPunct w:val="0"/>
        <w:autoSpaceDE w:val="0"/>
        <w:autoSpaceDN w:val="0"/>
        <w:adjustRightInd w:val="0"/>
        <w:ind w:left="1080"/>
        <w:jc w:val="both"/>
        <w:textAlignment w:val="baseline"/>
        <w:rPr>
          <w:rFonts w:eastAsia="휴먼명조"/>
          <w:color w:val="000000"/>
        </w:rPr>
      </w:pPr>
      <w:r w:rsidRPr="008576B0">
        <w:rPr>
          <w:rFonts w:eastAsia="휴먼명조"/>
          <w:color w:val="000000"/>
        </w:rPr>
        <w:t xml:space="preserve">The </w:t>
      </w:r>
      <w:r w:rsidRPr="008576B0">
        <w:rPr>
          <w:rFonts w:eastAsia="SimSun"/>
          <w:color w:val="000000"/>
          <w:lang w:eastAsia="zh-CN"/>
        </w:rPr>
        <w:t>W</w:t>
      </w:r>
      <w:r w:rsidRPr="008576B0">
        <w:rPr>
          <w:rFonts w:eastAsia="휴먼명조"/>
          <w:color w:val="000000"/>
        </w:rPr>
        <w:t xml:space="preserve">orking </w:t>
      </w:r>
      <w:r w:rsidRPr="008576B0">
        <w:rPr>
          <w:rFonts w:eastAsia="SimSun"/>
          <w:color w:val="000000"/>
          <w:lang w:eastAsia="zh-CN"/>
        </w:rPr>
        <w:t>G</w:t>
      </w:r>
      <w:r w:rsidRPr="008576B0">
        <w:rPr>
          <w:rFonts w:eastAsia="휴먼명조"/>
          <w:color w:val="000000"/>
        </w:rPr>
        <w:t xml:space="preserve">roup </w:t>
      </w:r>
      <w:r w:rsidR="00260E1E">
        <w:rPr>
          <w:rFonts w:eastAsia="SimSun"/>
          <w:color w:val="000000"/>
          <w:lang w:eastAsia="zh-CN"/>
        </w:rPr>
        <w:t>Chairs</w:t>
      </w:r>
      <w:r w:rsidRPr="008576B0">
        <w:rPr>
          <w:rFonts w:eastAsia="휴먼명조"/>
          <w:color w:val="000000"/>
        </w:rPr>
        <w:t xml:space="preserve">, in conjunction with the APT </w:t>
      </w:r>
      <w:r w:rsidRPr="008576B0">
        <w:rPr>
          <w:rFonts w:eastAsia="SimSun"/>
          <w:color w:val="000000"/>
          <w:lang w:eastAsia="zh-CN"/>
        </w:rPr>
        <w:t>S</w:t>
      </w:r>
      <w:r w:rsidRPr="008576B0">
        <w:rPr>
          <w:rFonts w:eastAsia="휴먼명조"/>
          <w:color w:val="000000"/>
        </w:rPr>
        <w:t xml:space="preserve">ecretariat, will ensure that all AWG </w:t>
      </w:r>
      <w:r w:rsidRPr="008576B0">
        <w:rPr>
          <w:rFonts w:eastAsia="SimSun"/>
          <w:color w:val="000000"/>
          <w:lang w:eastAsia="zh-CN"/>
        </w:rPr>
        <w:t>o</w:t>
      </w:r>
      <w:r w:rsidRPr="008576B0">
        <w:rPr>
          <w:rFonts w:eastAsia="휴먼명조"/>
          <w:color w:val="000000"/>
        </w:rPr>
        <w:t xml:space="preserve">utput </w:t>
      </w:r>
      <w:r w:rsidRPr="008576B0">
        <w:rPr>
          <w:rFonts w:eastAsia="SimSun"/>
          <w:color w:val="000000"/>
          <w:lang w:eastAsia="zh-CN"/>
        </w:rPr>
        <w:t>d</w:t>
      </w:r>
      <w:r w:rsidRPr="008576B0">
        <w:rPr>
          <w:rFonts w:eastAsia="휴먼명조"/>
          <w:color w:val="000000"/>
        </w:rPr>
        <w:t>ocuments are editorially corrected and updated.</w:t>
      </w:r>
    </w:p>
    <w:p w14:paraId="629B6329" w14:textId="77777777" w:rsidR="00B00D09" w:rsidRPr="008576B0" w:rsidRDefault="00B00D09" w:rsidP="008576B0">
      <w:pPr>
        <w:widowControl w:val="0"/>
        <w:overflowPunct w:val="0"/>
        <w:autoSpaceDE w:val="0"/>
        <w:autoSpaceDN w:val="0"/>
        <w:adjustRightInd w:val="0"/>
        <w:jc w:val="both"/>
        <w:textAlignment w:val="baseline"/>
        <w:rPr>
          <w:rFonts w:eastAsia="휴먼명조"/>
          <w:color w:val="000000"/>
        </w:rPr>
      </w:pPr>
    </w:p>
    <w:p w14:paraId="7D2ADE28" w14:textId="70573802" w:rsidR="00B00D09" w:rsidRPr="008576B0" w:rsidRDefault="009844DA" w:rsidP="008576B0">
      <w:pPr>
        <w:tabs>
          <w:tab w:val="left" w:pos="720"/>
        </w:tabs>
        <w:overflowPunct w:val="0"/>
        <w:autoSpaceDE w:val="0"/>
        <w:autoSpaceDN w:val="0"/>
        <w:adjustRightInd w:val="0"/>
        <w:ind w:left="720" w:hanging="720"/>
        <w:jc w:val="both"/>
        <w:textAlignment w:val="baseline"/>
        <w:rPr>
          <w:rFonts w:eastAsia="SimSun"/>
        </w:rPr>
      </w:pPr>
      <w:r w:rsidRPr="008576B0">
        <w:rPr>
          <w:rFonts w:eastAsia="SimSun"/>
        </w:rPr>
        <w:t>8.3</w:t>
      </w:r>
      <w:r w:rsidRPr="008576B0">
        <w:rPr>
          <w:rFonts w:eastAsia="SimSun"/>
        </w:rPr>
        <w:tab/>
        <w:t xml:space="preserve">The AWG Meeting Report will include decisions taken by the Plenary, </w:t>
      </w:r>
      <w:r w:rsidRPr="008576B0">
        <w:rPr>
          <w:lang w:eastAsia="ja-JP"/>
        </w:rPr>
        <w:t xml:space="preserve">summary of the </w:t>
      </w:r>
      <w:r w:rsidRPr="008576B0">
        <w:rPr>
          <w:rFonts w:eastAsia="SimSun"/>
        </w:rPr>
        <w:t>reports from each of the Working Groups, references to approved documents and documents being carried forward to the subsequent AWG meeting as well as reference</w:t>
      </w:r>
      <w:r w:rsidRPr="008576B0">
        <w:rPr>
          <w:lang w:eastAsia="ja-JP"/>
        </w:rPr>
        <w:t>s</w:t>
      </w:r>
      <w:r w:rsidRPr="008576B0">
        <w:rPr>
          <w:rFonts w:eastAsia="SimSun"/>
        </w:rPr>
        <w:t xml:space="preserve"> to the AWG Work Plan</w:t>
      </w:r>
      <w:r w:rsidRPr="008576B0">
        <w:rPr>
          <w:lang w:eastAsia="ja-JP"/>
        </w:rPr>
        <w:t xml:space="preserve"> and terms of reference</w:t>
      </w:r>
      <w:r w:rsidRPr="008576B0">
        <w:rPr>
          <w:rFonts w:eastAsia="SimSun"/>
        </w:rPr>
        <w:t>, as updated by the meeting.</w:t>
      </w:r>
      <w:r w:rsidR="003B3E57" w:rsidRPr="008576B0">
        <w:rPr>
          <w:rFonts w:eastAsia="SimSun"/>
        </w:rPr>
        <w:t xml:space="preserve"> </w:t>
      </w:r>
    </w:p>
    <w:p w14:paraId="7C7185AD" w14:textId="77777777" w:rsidR="00FB42FE" w:rsidRPr="008576B0" w:rsidRDefault="00FB42FE" w:rsidP="008576B0">
      <w:pPr>
        <w:pStyle w:val="ListParagraph"/>
        <w:widowControl w:val="0"/>
        <w:overflowPunct w:val="0"/>
        <w:autoSpaceDE w:val="0"/>
        <w:autoSpaceDN w:val="0"/>
        <w:adjustRightInd w:val="0"/>
        <w:ind w:left="0"/>
        <w:contextualSpacing w:val="0"/>
        <w:jc w:val="both"/>
        <w:textAlignment w:val="baseline"/>
        <w:rPr>
          <w:rFonts w:eastAsia="SimSun"/>
          <w:b/>
          <w:bCs/>
        </w:rPr>
      </w:pPr>
    </w:p>
    <w:p w14:paraId="7254C696" w14:textId="5D0C8768" w:rsidR="009844DA" w:rsidRPr="008576B0" w:rsidRDefault="009844DA" w:rsidP="008576B0">
      <w:pPr>
        <w:pStyle w:val="ListParagraph"/>
        <w:widowControl w:val="0"/>
        <w:numPr>
          <w:ilvl w:val="0"/>
          <w:numId w:val="20"/>
        </w:numPr>
        <w:overflowPunct w:val="0"/>
        <w:autoSpaceDE w:val="0"/>
        <w:autoSpaceDN w:val="0"/>
        <w:adjustRightInd w:val="0"/>
        <w:ind w:hanging="720"/>
        <w:contextualSpacing w:val="0"/>
        <w:jc w:val="both"/>
        <w:textAlignment w:val="baseline"/>
        <w:rPr>
          <w:rFonts w:eastAsia="SimSun"/>
          <w:b/>
          <w:bCs/>
        </w:rPr>
      </w:pPr>
      <w:r w:rsidRPr="008576B0">
        <w:rPr>
          <w:rFonts w:eastAsia="SimSun"/>
          <w:b/>
          <w:bCs/>
        </w:rPr>
        <w:t xml:space="preserve">INTERNAL AND EXTERNAL RELATIONSHIPS </w:t>
      </w:r>
    </w:p>
    <w:p w14:paraId="3953554A" w14:textId="77777777" w:rsidR="009844DA" w:rsidRPr="008576B0" w:rsidRDefault="009844DA" w:rsidP="008576B0">
      <w:pPr>
        <w:tabs>
          <w:tab w:val="left" w:pos="1134"/>
          <w:tab w:val="left" w:pos="1871"/>
          <w:tab w:val="left" w:pos="2268"/>
        </w:tabs>
        <w:overflowPunct w:val="0"/>
        <w:autoSpaceDE w:val="0"/>
        <w:autoSpaceDN w:val="0"/>
        <w:adjustRightInd w:val="0"/>
        <w:textAlignment w:val="baseline"/>
        <w:rPr>
          <w:rFonts w:eastAsia="SimSun"/>
        </w:rPr>
      </w:pPr>
    </w:p>
    <w:p w14:paraId="4CFBC7D5" w14:textId="47D33D2F" w:rsidR="009844DA" w:rsidRDefault="009844DA" w:rsidP="008576B0">
      <w:pPr>
        <w:tabs>
          <w:tab w:val="left" w:pos="1134"/>
          <w:tab w:val="left" w:pos="1871"/>
          <w:tab w:val="left" w:pos="2268"/>
        </w:tabs>
        <w:overflowPunct w:val="0"/>
        <w:autoSpaceDE w:val="0"/>
        <w:autoSpaceDN w:val="0"/>
        <w:adjustRightInd w:val="0"/>
        <w:jc w:val="both"/>
        <w:textAlignment w:val="baseline"/>
        <w:rPr>
          <w:rFonts w:eastAsia="SimSun"/>
          <w:b/>
          <w:bCs/>
        </w:rPr>
      </w:pPr>
      <w:r w:rsidRPr="008576B0">
        <w:rPr>
          <w:rFonts w:eastAsia="휴먼명조"/>
        </w:rPr>
        <w:t xml:space="preserve">To significantly perform the objectives of AWG, coordination activities with APT internal </w:t>
      </w:r>
      <w:r w:rsidRPr="008576B0">
        <w:rPr>
          <w:rFonts w:eastAsia="SimSun"/>
          <w:lang w:eastAsia="zh-CN"/>
        </w:rPr>
        <w:t xml:space="preserve">programs </w:t>
      </w:r>
      <w:r w:rsidRPr="008576B0">
        <w:rPr>
          <w:rFonts w:eastAsia="휴먼명조"/>
        </w:rPr>
        <w:t xml:space="preserve">as well as with external </w:t>
      </w:r>
      <w:r w:rsidRPr="008576B0">
        <w:rPr>
          <w:rFonts w:eastAsia="SimSun"/>
          <w:lang w:eastAsia="zh-CN"/>
        </w:rPr>
        <w:t xml:space="preserve">organizations </w:t>
      </w:r>
      <w:r w:rsidRPr="008576B0">
        <w:rPr>
          <w:rFonts w:eastAsia="휴먼명조"/>
        </w:rPr>
        <w:t xml:space="preserve">would be required. </w:t>
      </w:r>
      <w:r w:rsidRPr="008576B0">
        <w:rPr>
          <w:rFonts w:eastAsia="SimSun"/>
          <w:lang w:eastAsia="zh-CN"/>
        </w:rPr>
        <w:t>One important role of AWG is to develop inputs to relevant APT internal program</w:t>
      </w:r>
      <w:r w:rsidR="00B00D09" w:rsidRPr="008576B0">
        <w:rPr>
          <w:rFonts w:eastAsia="SimSun"/>
          <w:lang w:eastAsia="zh-CN"/>
        </w:rPr>
        <w:t>me</w:t>
      </w:r>
      <w:r w:rsidRPr="008576B0">
        <w:rPr>
          <w:rFonts w:eastAsia="SimSun"/>
          <w:lang w:eastAsia="zh-CN"/>
        </w:rPr>
        <w:t xml:space="preserve">s, and to international or regional organizations. </w:t>
      </w:r>
      <w:r w:rsidRPr="008576B0">
        <w:rPr>
          <w:rFonts w:eastAsia="휴먼명조"/>
        </w:rPr>
        <w:t xml:space="preserve">The important task of AWG is to contribute to global activities through cooperation and exchange of views and information. The work of AWG will take account of and coordinate with the work of </w:t>
      </w:r>
      <w:r w:rsidRPr="008576B0">
        <w:rPr>
          <w:rFonts w:eastAsia="SimSun"/>
          <w:lang w:eastAsia="zh-CN"/>
        </w:rPr>
        <w:t xml:space="preserve">ITU and </w:t>
      </w:r>
      <w:r w:rsidRPr="008576B0">
        <w:rPr>
          <w:rFonts w:eastAsia="휴먼명조"/>
        </w:rPr>
        <w:t>relevant organizations including</w:t>
      </w:r>
      <w:r w:rsidRPr="008576B0">
        <w:rPr>
          <w:rFonts w:eastAsia="SimSun"/>
          <w:lang w:eastAsia="zh-CN"/>
        </w:rPr>
        <w:t xml:space="preserve"> 3GPP</w:t>
      </w:r>
      <w:r w:rsidRPr="008576B0">
        <w:rPr>
          <w:rFonts w:eastAsia="휴먼명조"/>
        </w:rPr>
        <w:t>.</w:t>
      </w:r>
    </w:p>
    <w:p w14:paraId="0DDF109D" w14:textId="77777777" w:rsidR="00337197" w:rsidRPr="008576B0" w:rsidRDefault="00337197" w:rsidP="008576B0">
      <w:pPr>
        <w:tabs>
          <w:tab w:val="left" w:pos="1134"/>
          <w:tab w:val="left" w:pos="1871"/>
          <w:tab w:val="left" w:pos="2268"/>
        </w:tabs>
        <w:overflowPunct w:val="0"/>
        <w:autoSpaceDE w:val="0"/>
        <w:autoSpaceDN w:val="0"/>
        <w:adjustRightInd w:val="0"/>
        <w:jc w:val="both"/>
        <w:textAlignment w:val="baseline"/>
        <w:rPr>
          <w:rFonts w:eastAsia="SimSun"/>
          <w:b/>
          <w:bCs/>
        </w:rPr>
      </w:pPr>
    </w:p>
    <w:p w14:paraId="6B1A328F" w14:textId="47B91AE8" w:rsidR="009844DA" w:rsidRDefault="009844DA" w:rsidP="008576B0">
      <w:pPr>
        <w:pStyle w:val="ListParagraph"/>
        <w:widowControl w:val="0"/>
        <w:numPr>
          <w:ilvl w:val="0"/>
          <w:numId w:val="20"/>
        </w:numPr>
        <w:overflowPunct w:val="0"/>
        <w:autoSpaceDE w:val="0"/>
        <w:autoSpaceDN w:val="0"/>
        <w:adjustRightInd w:val="0"/>
        <w:ind w:hanging="720"/>
        <w:contextualSpacing w:val="0"/>
        <w:jc w:val="both"/>
        <w:textAlignment w:val="baseline"/>
        <w:rPr>
          <w:rFonts w:eastAsia="SimSun"/>
          <w:b/>
          <w:bCs/>
        </w:rPr>
      </w:pPr>
      <w:r w:rsidRPr="008576B0">
        <w:rPr>
          <w:rFonts w:eastAsia="SimSun"/>
          <w:b/>
          <w:bCs/>
        </w:rPr>
        <w:t>ROLE OF THE APT SECRETARIAT</w:t>
      </w:r>
    </w:p>
    <w:p w14:paraId="234A1571" w14:textId="77777777" w:rsidR="00F83615" w:rsidRPr="008576B0" w:rsidRDefault="00F83615" w:rsidP="00F83615">
      <w:pPr>
        <w:pStyle w:val="ListParagraph"/>
        <w:widowControl w:val="0"/>
        <w:overflowPunct w:val="0"/>
        <w:autoSpaceDE w:val="0"/>
        <w:autoSpaceDN w:val="0"/>
        <w:adjustRightInd w:val="0"/>
        <w:contextualSpacing w:val="0"/>
        <w:jc w:val="both"/>
        <w:textAlignment w:val="baseline"/>
        <w:rPr>
          <w:rFonts w:eastAsia="SimSun"/>
          <w:b/>
          <w:bCs/>
        </w:rPr>
      </w:pPr>
    </w:p>
    <w:p w14:paraId="67128185" w14:textId="77777777" w:rsidR="009844DA" w:rsidRPr="008576B0" w:rsidRDefault="009844DA" w:rsidP="008576B0">
      <w:pPr>
        <w:widowControl w:val="0"/>
        <w:numPr>
          <w:ilvl w:val="0"/>
          <w:numId w:val="18"/>
        </w:numPr>
        <w:tabs>
          <w:tab w:val="clear" w:pos="720"/>
        </w:tabs>
        <w:overflowPunct w:val="0"/>
        <w:autoSpaceDE w:val="0"/>
        <w:autoSpaceDN w:val="0"/>
        <w:adjustRightInd w:val="0"/>
        <w:ind w:left="1080"/>
        <w:jc w:val="both"/>
        <w:textAlignment w:val="baseline"/>
        <w:rPr>
          <w:rFonts w:eastAsia="SimSun"/>
        </w:rPr>
      </w:pPr>
      <w:r w:rsidRPr="008576B0">
        <w:rPr>
          <w:rFonts w:eastAsia="SimSun"/>
        </w:rPr>
        <w:t>Organize the APT Wireless Group Meeting.</w:t>
      </w:r>
    </w:p>
    <w:p w14:paraId="4BFFC8F9" w14:textId="77777777" w:rsidR="009844DA" w:rsidRPr="008576B0" w:rsidRDefault="009844DA" w:rsidP="008576B0">
      <w:pPr>
        <w:widowControl w:val="0"/>
        <w:numPr>
          <w:ilvl w:val="0"/>
          <w:numId w:val="18"/>
        </w:numPr>
        <w:tabs>
          <w:tab w:val="clear" w:pos="720"/>
        </w:tabs>
        <w:overflowPunct w:val="0"/>
        <w:autoSpaceDE w:val="0"/>
        <w:autoSpaceDN w:val="0"/>
        <w:adjustRightInd w:val="0"/>
        <w:ind w:left="1080"/>
        <w:jc w:val="both"/>
        <w:textAlignment w:val="baseline"/>
        <w:rPr>
          <w:rFonts w:eastAsia="SimSun"/>
        </w:rPr>
      </w:pPr>
      <w:r w:rsidRPr="008576B0">
        <w:rPr>
          <w:rFonts w:eastAsia="SimSun"/>
        </w:rPr>
        <w:t xml:space="preserve">Coordinate with the </w:t>
      </w:r>
      <w:r w:rsidRPr="008576B0">
        <w:rPr>
          <w:rFonts w:eastAsia="SimSun"/>
          <w:lang w:eastAsia="zh-CN"/>
        </w:rPr>
        <w:t>AWG</w:t>
      </w:r>
      <w:r w:rsidRPr="008576B0">
        <w:rPr>
          <w:rFonts w:eastAsia="SimSun"/>
        </w:rPr>
        <w:t xml:space="preserve"> Office Bearers, APT members, and other concerned organizations and </w:t>
      </w:r>
      <w:r w:rsidRPr="008576B0">
        <w:rPr>
          <w:rFonts w:eastAsia="SimSun"/>
          <w:lang w:eastAsia="zh-CN"/>
        </w:rPr>
        <w:t>parties</w:t>
      </w:r>
      <w:r w:rsidRPr="008576B0">
        <w:rPr>
          <w:rFonts w:eastAsia="SimSun"/>
        </w:rPr>
        <w:t xml:space="preserve"> for accelerating the work of AWG.</w:t>
      </w:r>
    </w:p>
    <w:p w14:paraId="2ECDC363" w14:textId="77777777" w:rsidR="009844DA" w:rsidRPr="008576B0" w:rsidRDefault="009844DA" w:rsidP="008576B0">
      <w:pPr>
        <w:widowControl w:val="0"/>
        <w:numPr>
          <w:ilvl w:val="0"/>
          <w:numId w:val="18"/>
        </w:numPr>
        <w:tabs>
          <w:tab w:val="clear" w:pos="720"/>
        </w:tabs>
        <w:overflowPunct w:val="0"/>
        <w:autoSpaceDE w:val="0"/>
        <w:autoSpaceDN w:val="0"/>
        <w:adjustRightInd w:val="0"/>
        <w:ind w:left="1080"/>
        <w:jc w:val="both"/>
        <w:textAlignment w:val="baseline"/>
        <w:rPr>
          <w:rFonts w:eastAsia="SimSun"/>
        </w:rPr>
      </w:pPr>
      <w:r w:rsidRPr="008576B0">
        <w:rPr>
          <w:rFonts w:eastAsia="SimSun"/>
        </w:rPr>
        <w:t>Maintain the AWG website and to facilitate linkage to other relevant websites.</w:t>
      </w:r>
    </w:p>
    <w:p w14:paraId="26CD7905" w14:textId="77777777" w:rsidR="009844DA" w:rsidRPr="008576B0" w:rsidRDefault="009844DA" w:rsidP="008576B0">
      <w:pPr>
        <w:widowControl w:val="0"/>
        <w:numPr>
          <w:ilvl w:val="0"/>
          <w:numId w:val="18"/>
        </w:numPr>
        <w:tabs>
          <w:tab w:val="clear" w:pos="720"/>
        </w:tabs>
        <w:overflowPunct w:val="0"/>
        <w:autoSpaceDE w:val="0"/>
        <w:autoSpaceDN w:val="0"/>
        <w:adjustRightInd w:val="0"/>
        <w:ind w:left="1080"/>
        <w:jc w:val="both"/>
        <w:textAlignment w:val="baseline"/>
        <w:rPr>
          <w:rFonts w:eastAsia="SimSun"/>
        </w:rPr>
      </w:pPr>
      <w:r w:rsidRPr="008576B0">
        <w:rPr>
          <w:rFonts w:eastAsia="SimSun"/>
        </w:rPr>
        <w:t>Make the necessary arrangement for APT/AWG Recommendations in accordance with the APT Document Approval Procedure.</w:t>
      </w:r>
    </w:p>
    <w:p w14:paraId="33A8764E" w14:textId="202B7673" w:rsidR="009844DA" w:rsidRPr="008576B0" w:rsidRDefault="009844DA" w:rsidP="008576B0">
      <w:pPr>
        <w:widowControl w:val="0"/>
        <w:numPr>
          <w:ilvl w:val="0"/>
          <w:numId w:val="18"/>
        </w:numPr>
        <w:tabs>
          <w:tab w:val="clear" w:pos="720"/>
        </w:tabs>
        <w:overflowPunct w:val="0"/>
        <w:autoSpaceDE w:val="0"/>
        <w:autoSpaceDN w:val="0"/>
        <w:adjustRightInd w:val="0"/>
        <w:ind w:left="1080"/>
        <w:jc w:val="both"/>
        <w:textAlignment w:val="baseline"/>
        <w:rPr>
          <w:rFonts w:eastAsia="SimSun"/>
        </w:rPr>
      </w:pPr>
      <w:r w:rsidRPr="008576B0">
        <w:rPr>
          <w:rFonts w:eastAsia="SimSun"/>
        </w:rPr>
        <w:t xml:space="preserve">Prepare and submit proposals for </w:t>
      </w:r>
      <w:r w:rsidR="00B00D09" w:rsidRPr="008576B0">
        <w:rPr>
          <w:rFonts w:eastAsia="SimSun"/>
        </w:rPr>
        <w:t xml:space="preserve">the </w:t>
      </w:r>
      <w:r w:rsidRPr="008576B0">
        <w:rPr>
          <w:rFonts w:eastAsia="SimSun"/>
        </w:rPr>
        <w:t xml:space="preserve">consideration of </w:t>
      </w:r>
      <w:r w:rsidR="00B00D09" w:rsidRPr="008576B0">
        <w:rPr>
          <w:rFonts w:eastAsia="SimSun"/>
        </w:rPr>
        <w:t xml:space="preserve">the </w:t>
      </w:r>
      <w:r w:rsidRPr="008576B0">
        <w:rPr>
          <w:rFonts w:eastAsia="SimSun"/>
        </w:rPr>
        <w:t>Management Committee</w:t>
      </w:r>
      <w:r w:rsidR="00B00D09" w:rsidRPr="008576B0">
        <w:rPr>
          <w:rFonts w:eastAsia="SimSun"/>
        </w:rPr>
        <w:t xml:space="preserve"> of the APT</w:t>
      </w:r>
      <w:r w:rsidRPr="008576B0">
        <w:rPr>
          <w:rFonts w:eastAsia="SimSun"/>
        </w:rPr>
        <w:t>.</w:t>
      </w:r>
    </w:p>
    <w:p w14:paraId="0E722851" w14:textId="6FCB3CF6" w:rsidR="009844DA" w:rsidRDefault="00842618" w:rsidP="00764370">
      <w:pPr>
        <w:numPr>
          <w:ilvl w:val="0"/>
          <w:numId w:val="18"/>
        </w:numPr>
        <w:overflowPunct w:val="0"/>
        <w:autoSpaceDE w:val="0"/>
        <w:autoSpaceDN w:val="0"/>
        <w:adjustRightInd w:val="0"/>
        <w:ind w:left="1080"/>
        <w:jc w:val="both"/>
        <w:textAlignment w:val="baseline"/>
        <w:rPr>
          <w:rFonts w:eastAsia="SimSun"/>
        </w:rPr>
      </w:pPr>
      <w:r w:rsidRPr="001061A7">
        <w:rPr>
          <w:rFonts w:eastAsia="SimSun"/>
        </w:rPr>
        <w:t>Maintain and update AFIS, guided by AWG, including necessary support within available resources.</w:t>
      </w:r>
    </w:p>
    <w:p w14:paraId="62EEA61F" w14:textId="77777777" w:rsidR="001061A7" w:rsidRPr="001061A7" w:rsidRDefault="001061A7" w:rsidP="001061A7">
      <w:pPr>
        <w:overflowPunct w:val="0"/>
        <w:autoSpaceDE w:val="0"/>
        <w:autoSpaceDN w:val="0"/>
        <w:adjustRightInd w:val="0"/>
        <w:ind w:left="1080"/>
        <w:jc w:val="both"/>
        <w:textAlignment w:val="baseline"/>
        <w:rPr>
          <w:rFonts w:eastAsia="SimSun"/>
        </w:rPr>
      </w:pPr>
    </w:p>
    <w:p w14:paraId="1D24F2EF" w14:textId="01B6E92D" w:rsidR="009844DA" w:rsidRDefault="009844DA" w:rsidP="00F83615">
      <w:pPr>
        <w:jc w:val="center"/>
      </w:pPr>
      <w:r>
        <w:t>______________</w:t>
      </w:r>
    </w:p>
    <w:sectPr w:rsidR="009844DA" w:rsidSect="0013758F">
      <w:headerReference w:type="default" r:id="rId12"/>
      <w:footerReference w:type="even" r:id="rId13"/>
      <w:footerReference w:type="default" r:id="rId14"/>
      <w:headerReference w:type="first" r:id="rId15"/>
      <w:footerReference w:type="first" r:id="rId16"/>
      <w:pgSz w:w="11909" w:h="16834" w:code="9"/>
      <w:pgMar w:top="1152" w:right="1296" w:bottom="1296" w:left="1584"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03AA9" w14:textId="77777777" w:rsidR="00CB2AF5" w:rsidRDefault="00CB2AF5">
      <w:r>
        <w:separator/>
      </w:r>
    </w:p>
  </w:endnote>
  <w:endnote w:type="continuationSeparator" w:id="0">
    <w:p w14:paraId="47157024" w14:textId="77777777" w:rsidR="00CB2AF5" w:rsidRDefault="00CB2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Gulim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휴먼명조">
    <w:altName w:val="Arial Unicode MS"/>
    <w:charset w:val="81"/>
    <w:family w:val="roman"/>
    <w:pitch w:val="variable"/>
    <w:sig w:usb0="00000000" w:usb1="29D77CFB"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Vrinda">
    <w:panose1 w:val="00000400000000000000"/>
    <w:charset w:val="00"/>
    <w:family w:val="swiss"/>
    <w:pitch w:val="variable"/>
    <w:sig w:usb0="0001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F387"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AB6373"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426383"/>
      <w:docPartObj>
        <w:docPartGallery w:val="Page Numbers (Bottom of Page)"/>
        <w:docPartUnique/>
      </w:docPartObj>
    </w:sdtPr>
    <w:sdtContent>
      <w:sdt>
        <w:sdtPr>
          <w:id w:val="-1769616900"/>
          <w:docPartObj>
            <w:docPartGallery w:val="Page Numbers (Top of Page)"/>
            <w:docPartUnique/>
          </w:docPartObj>
        </w:sdtPr>
        <w:sdtContent>
          <w:p w14:paraId="41C478DA" w14:textId="062E746A" w:rsidR="003B2AED" w:rsidRDefault="00656939" w:rsidP="00656939">
            <w:pPr>
              <w:pStyle w:val="Footer"/>
              <w:tabs>
                <w:tab w:val="clear" w:pos="4320"/>
                <w:tab w:val="clear" w:pos="8640"/>
                <w:tab w:val="right" w:pos="9173"/>
              </w:tabs>
              <w:jc w:val="right"/>
            </w:pP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Pr>
                <w:rStyle w:val="PageNumber"/>
              </w:rPr>
              <w:t>2</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Pr>
                <w:rStyle w:val="PageNumber"/>
              </w:rPr>
              <w:t>2</w:t>
            </w:r>
            <w:r w:rsidRPr="002C7EA9">
              <w:rPr>
                <w:rStyle w:val="PageNumber"/>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B4AE" w14:textId="7677403F" w:rsidR="0013758F" w:rsidRDefault="0013758F" w:rsidP="0013758F">
    <w:pPr>
      <w:pStyle w:val="Footer"/>
      <w:tabs>
        <w:tab w:val="clear" w:pos="4320"/>
        <w:tab w:val="clear" w:pos="8640"/>
        <w:tab w:val="right" w:pos="9173"/>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9D0C7" w14:textId="77777777" w:rsidR="00CB2AF5" w:rsidRDefault="00CB2AF5">
      <w:r>
        <w:separator/>
      </w:r>
    </w:p>
  </w:footnote>
  <w:footnote w:type="continuationSeparator" w:id="0">
    <w:p w14:paraId="22CB08E8" w14:textId="77777777" w:rsidR="00CB2AF5" w:rsidRDefault="00CB2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EF2B" w14:textId="77777777" w:rsidR="0097693B" w:rsidRDefault="0097693B"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5B0B" w14:textId="77777777" w:rsidR="00F7187E" w:rsidRDefault="00F7187E" w:rsidP="00F7187E">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15:restartNumberingAfterBreak="0">
    <w:nsid w:val="1BAE09A7"/>
    <w:multiLevelType w:val="multilevel"/>
    <w:tmpl w:val="FCA00C16"/>
    <w:lvl w:ilvl="0">
      <w:start w:val="1"/>
      <w:numFmt w:val="decimal"/>
      <w:lvlText w:val="%1."/>
      <w:lvlJc w:val="left"/>
      <w:pPr>
        <w:ind w:left="720" w:hanging="360"/>
      </w:pPr>
      <w:rPr>
        <w:rFonts w:ascii="Times New Roman Bold" w:hAnsi="Times New Roman Bold" w:cs="Microsoft Sans Serif" w:hint="default"/>
        <w:b/>
        <w:bCs/>
        <w:i w:val="0"/>
        <w:iCs w:val="0"/>
        <w:sz w:val="24"/>
        <w:szCs w:val="24"/>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 w15:restartNumberingAfterBreak="0">
    <w:nsid w:val="25711B5C"/>
    <w:multiLevelType w:val="hybridMultilevel"/>
    <w:tmpl w:val="BA62F1CA"/>
    <w:lvl w:ilvl="0" w:tplc="1C707376">
      <w:numFmt w:val="bullet"/>
      <w:lvlText w:val="-"/>
      <w:lvlJc w:val="left"/>
      <w:pPr>
        <w:tabs>
          <w:tab w:val="num" w:pos="720"/>
        </w:tabs>
        <w:ind w:left="720" w:hanging="360"/>
      </w:pPr>
      <w:rPr>
        <w:rFonts w:ascii="Times New Roman" w:eastAsia="MS Mincho"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23352C"/>
    <w:multiLevelType w:val="hybridMultilevel"/>
    <w:tmpl w:val="4E22D00C"/>
    <w:lvl w:ilvl="0" w:tplc="04090001">
      <w:start w:val="1"/>
      <w:numFmt w:val="bullet"/>
      <w:lvlText w:val=""/>
      <w:lvlJc w:val="left"/>
      <w:pPr>
        <w:tabs>
          <w:tab w:val="num" w:pos="760"/>
        </w:tabs>
        <w:ind w:left="760" w:hanging="360"/>
      </w:pPr>
      <w:rPr>
        <w:rFonts w:ascii="Symbol" w:hAnsi="Symbol" w:hint="default"/>
      </w:rPr>
    </w:lvl>
    <w:lvl w:ilvl="1" w:tplc="C9766220">
      <w:numFmt w:val="bullet"/>
      <w:lvlText w:val="-"/>
      <w:lvlJc w:val="left"/>
      <w:pPr>
        <w:tabs>
          <w:tab w:val="num" w:pos="1160"/>
        </w:tabs>
        <w:ind w:left="1160" w:hanging="360"/>
      </w:pPr>
      <w:rPr>
        <w:rFonts w:ascii="Times New Roman" w:eastAsia="휴먼명조"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38903686"/>
    <w:multiLevelType w:val="hybridMultilevel"/>
    <w:tmpl w:val="3AA68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C634FFD"/>
    <w:multiLevelType w:val="hybridMultilevel"/>
    <w:tmpl w:val="B7E2E26A"/>
    <w:lvl w:ilvl="0" w:tplc="FFFFFFFF">
      <w:start w:val="4"/>
      <w:numFmt w:val="bullet"/>
      <w:lvlText w:val="-"/>
      <w:lvlJc w:val="left"/>
      <w:pPr>
        <w:tabs>
          <w:tab w:val="num" w:pos="760"/>
        </w:tabs>
        <w:ind w:left="760" w:hanging="360"/>
      </w:pPr>
      <w:rPr>
        <w:rFonts w:ascii="Times New Roman" w:eastAsia="Batang" w:hAnsi="Times New Roman" w:cs="Times New Roman" w:hint="default"/>
      </w:rPr>
    </w:lvl>
    <w:lvl w:ilvl="1" w:tplc="FFFFFFFF">
      <w:start w:val="4"/>
      <w:numFmt w:val="bullet"/>
      <w:lvlText w:val="-"/>
      <w:lvlJc w:val="left"/>
      <w:pPr>
        <w:tabs>
          <w:tab w:val="num" w:pos="1160"/>
        </w:tabs>
        <w:ind w:left="1160" w:hanging="360"/>
      </w:pPr>
      <w:rPr>
        <w:rFonts w:ascii="Times New Roman" w:eastAsia="Batang" w:hAnsi="Times New Roman" w:cs="Times New Roman" w:hint="default"/>
      </w:rPr>
    </w:lvl>
    <w:lvl w:ilvl="2" w:tplc="FFFFFFFF" w:tentative="1">
      <w:start w:val="1"/>
      <w:numFmt w:val="bullet"/>
      <w:lvlText w:val=""/>
      <w:lvlJc w:val="left"/>
      <w:pPr>
        <w:tabs>
          <w:tab w:val="num" w:pos="1600"/>
        </w:tabs>
        <w:ind w:left="1600" w:hanging="400"/>
      </w:pPr>
      <w:rPr>
        <w:rFonts w:ascii="Wingdings" w:hAnsi="Wingdings" w:hint="default"/>
      </w:rPr>
    </w:lvl>
    <w:lvl w:ilvl="3" w:tplc="FFFFFFFF" w:tentative="1">
      <w:start w:val="1"/>
      <w:numFmt w:val="bullet"/>
      <w:lvlText w:val=""/>
      <w:lvlJc w:val="left"/>
      <w:pPr>
        <w:tabs>
          <w:tab w:val="num" w:pos="2000"/>
        </w:tabs>
        <w:ind w:left="2000" w:hanging="400"/>
      </w:pPr>
      <w:rPr>
        <w:rFonts w:ascii="Wingdings" w:hAnsi="Wingdings" w:hint="default"/>
      </w:rPr>
    </w:lvl>
    <w:lvl w:ilvl="4" w:tplc="FFFFFFFF" w:tentative="1">
      <w:start w:val="1"/>
      <w:numFmt w:val="bullet"/>
      <w:lvlText w:val=""/>
      <w:lvlJc w:val="left"/>
      <w:pPr>
        <w:tabs>
          <w:tab w:val="num" w:pos="2400"/>
        </w:tabs>
        <w:ind w:left="2400" w:hanging="400"/>
      </w:pPr>
      <w:rPr>
        <w:rFonts w:ascii="Wingdings" w:hAnsi="Wingdings" w:hint="default"/>
      </w:rPr>
    </w:lvl>
    <w:lvl w:ilvl="5" w:tplc="FFFFFFFF" w:tentative="1">
      <w:start w:val="1"/>
      <w:numFmt w:val="bullet"/>
      <w:lvlText w:val=""/>
      <w:lvlJc w:val="left"/>
      <w:pPr>
        <w:tabs>
          <w:tab w:val="num" w:pos="2800"/>
        </w:tabs>
        <w:ind w:left="2800" w:hanging="400"/>
      </w:pPr>
      <w:rPr>
        <w:rFonts w:ascii="Wingdings" w:hAnsi="Wingdings" w:hint="default"/>
      </w:rPr>
    </w:lvl>
    <w:lvl w:ilvl="6" w:tplc="FFFFFFFF" w:tentative="1">
      <w:start w:val="1"/>
      <w:numFmt w:val="bullet"/>
      <w:lvlText w:val=""/>
      <w:lvlJc w:val="left"/>
      <w:pPr>
        <w:tabs>
          <w:tab w:val="num" w:pos="3200"/>
        </w:tabs>
        <w:ind w:left="3200" w:hanging="400"/>
      </w:pPr>
      <w:rPr>
        <w:rFonts w:ascii="Wingdings" w:hAnsi="Wingdings" w:hint="default"/>
      </w:rPr>
    </w:lvl>
    <w:lvl w:ilvl="7" w:tplc="FFFFFFFF" w:tentative="1">
      <w:start w:val="1"/>
      <w:numFmt w:val="bullet"/>
      <w:lvlText w:val=""/>
      <w:lvlJc w:val="left"/>
      <w:pPr>
        <w:tabs>
          <w:tab w:val="num" w:pos="3600"/>
        </w:tabs>
        <w:ind w:left="3600" w:hanging="400"/>
      </w:pPr>
      <w:rPr>
        <w:rFonts w:ascii="Wingdings" w:hAnsi="Wingdings" w:hint="default"/>
      </w:rPr>
    </w:lvl>
    <w:lvl w:ilvl="8" w:tplc="FFFFFFFF"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41D83340"/>
    <w:multiLevelType w:val="hybridMultilevel"/>
    <w:tmpl w:val="EC426078"/>
    <w:lvl w:ilvl="0" w:tplc="FFFFFFFF">
      <w:start w:val="4"/>
      <w:numFmt w:val="bullet"/>
      <w:lvlText w:val="-"/>
      <w:lvlJc w:val="left"/>
      <w:pPr>
        <w:tabs>
          <w:tab w:val="num" w:pos="760"/>
        </w:tabs>
        <w:ind w:left="760" w:hanging="360"/>
      </w:pPr>
      <w:rPr>
        <w:rFonts w:ascii="Times New Roman" w:eastAsia="Batang" w:hAnsi="Times New Roman" w:cs="Times New Roman" w:hint="default"/>
      </w:rPr>
    </w:lvl>
    <w:lvl w:ilvl="1" w:tplc="FFFFFFFF">
      <w:start w:val="1"/>
      <w:numFmt w:val="bullet"/>
      <w:lvlText w:val=""/>
      <w:lvlJc w:val="left"/>
      <w:pPr>
        <w:tabs>
          <w:tab w:val="num" w:pos="1200"/>
        </w:tabs>
        <w:ind w:left="1200" w:hanging="400"/>
      </w:pPr>
      <w:rPr>
        <w:rFonts w:ascii="Wingdings" w:hAnsi="Wingdings" w:hint="default"/>
      </w:rPr>
    </w:lvl>
    <w:lvl w:ilvl="2" w:tplc="FFFFFFFF" w:tentative="1">
      <w:start w:val="1"/>
      <w:numFmt w:val="bullet"/>
      <w:lvlText w:val=""/>
      <w:lvlJc w:val="left"/>
      <w:pPr>
        <w:tabs>
          <w:tab w:val="num" w:pos="1600"/>
        </w:tabs>
        <w:ind w:left="1600" w:hanging="400"/>
      </w:pPr>
      <w:rPr>
        <w:rFonts w:ascii="Wingdings" w:hAnsi="Wingdings" w:hint="default"/>
      </w:rPr>
    </w:lvl>
    <w:lvl w:ilvl="3" w:tplc="FFFFFFFF" w:tentative="1">
      <w:start w:val="1"/>
      <w:numFmt w:val="bullet"/>
      <w:lvlText w:val=""/>
      <w:lvlJc w:val="left"/>
      <w:pPr>
        <w:tabs>
          <w:tab w:val="num" w:pos="2000"/>
        </w:tabs>
        <w:ind w:left="2000" w:hanging="400"/>
      </w:pPr>
      <w:rPr>
        <w:rFonts w:ascii="Wingdings" w:hAnsi="Wingdings" w:hint="default"/>
      </w:rPr>
    </w:lvl>
    <w:lvl w:ilvl="4" w:tplc="FFFFFFFF" w:tentative="1">
      <w:start w:val="1"/>
      <w:numFmt w:val="bullet"/>
      <w:lvlText w:val=""/>
      <w:lvlJc w:val="left"/>
      <w:pPr>
        <w:tabs>
          <w:tab w:val="num" w:pos="2400"/>
        </w:tabs>
        <w:ind w:left="2400" w:hanging="400"/>
      </w:pPr>
      <w:rPr>
        <w:rFonts w:ascii="Wingdings" w:hAnsi="Wingdings" w:hint="default"/>
      </w:rPr>
    </w:lvl>
    <w:lvl w:ilvl="5" w:tplc="FFFFFFFF" w:tentative="1">
      <w:start w:val="1"/>
      <w:numFmt w:val="bullet"/>
      <w:lvlText w:val=""/>
      <w:lvlJc w:val="left"/>
      <w:pPr>
        <w:tabs>
          <w:tab w:val="num" w:pos="2800"/>
        </w:tabs>
        <w:ind w:left="2800" w:hanging="400"/>
      </w:pPr>
      <w:rPr>
        <w:rFonts w:ascii="Wingdings" w:hAnsi="Wingdings" w:hint="default"/>
      </w:rPr>
    </w:lvl>
    <w:lvl w:ilvl="6" w:tplc="FFFFFFFF" w:tentative="1">
      <w:start w:val="1"/>
      <w:numFmt w:val="bullet"/>
      <w:lvlText w:val=""/>
      <w:lvlJc w:val="left"/>
      <w:pPr>
        <w:tabs>
          <w:tab w:val="num" w:pos="3200"/>
        </w:tabs>
        <w:ind w:left="3200" w:hanging="400"/>
      </w:pPr>
      <w:rPr>
        <w:rFonts w:ascii="Wingdings" w:hAnsi="Wingdings" w:hint="default"/>
      </w:rPr>
    </w:lvl>
    <w:lvl w:ilvl="7" w:tplc="FFFFFFFF" w:tentative="1">
      <w:start w:val="1"/>
      <w:numFmt w:val="bullet"/>
      <w:lvlText w:val=""/>
      <w:lvlJc w:val="left"/>
      <w:pPr>
        <w:tabs>
          <w:tab w:val="num" w:pos="3600"/>
        </w:tabs>
        <w:ind w:left="3600" w:hanging="400"/>
      </w:pPr>
      <w:rPr>
        <w:rFonts w:ascii="Wingdings" w:hAnsi="Wingdings" w:hint="default"/>
      </w:rPr>
    </w:lvl>
    <w:lvl w:ilvl="8" w:tplc="FFFFFFFF"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41DC63D2"/>
    <w:multiLevelType w:val="hybridMultilevel"/>
    <w:tmpl w:val="5B541F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784DA6"/>
    <w:multiLevelType w:val="multilevel"/>
    <w:tmpl w:val="81749FF4"/>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A335985"/>
    <w:multiLevelType w:val="hybridMultilevel"/>
    <w:tmpl w:val="D42C4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A25172"/>
    <w:multiLevelType w:val="multilevel"/>
    <w:tmpl w:val="92E25646"/>
    <w:lvl w:ilvl="0">
      <w:start w:val="7"/>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CC169F1"/>
    <w:multiLevelType w:val="multilevel"/>
    <w:tmpl w:val="23DAA5F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CE8451B"/>
    <w:multiLevelType w:val="hybridMultilevel"/>
    <w:tmpl w:val="5A5E3260"/>
    <w:lvl w:ilvl="0" w:tplc="04090019">
      <w:start w:val="1"/>
      <w:numFmt w:val="lowerLetter"/>
      <w:lvlText w:val="%1."/>
      <w:lvlJc w:val="left"/>
      <w:pPr>
        <w:tabs>
          <w:tab w:val="num" w:pos="760"/>
        </w:tabs>
        <w:ind w:left="760" w:hanging="360"/>
      </w:pPr>
      <w:rPr>
        <w:rFonts w:hint="default"/>
      </w:rPr>
    </w:lvl>
    <w:lvl w:ilvl="1" w:tplc="C9766220">
      <w:numFmt w:val="bullet"/>
      <w:lvlText w:val="-"/>
      <w:lvlJc w:val="left"/>
      <w:pPr>
        <w:tabs>
          <w:tab w:val="num" w:pos="1160"/>
        </w:tabs>
        <w:ind w:left="1160" w:hanging="360"/>
      </w:pPr>
      <w:rPr>
        <w:rFonts w:ascii="Times New Roman" w:eastAsia="휴먼명조"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9"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0" w15:restartNumberingAfterBreak="0">
    <w:nsid w:val="72AA471A"/>
    <w:multiLevelType w:val="multilevel"/>
    <w:tmpl w:val="93AEEAD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650402601">
    <w:abstractNumId w:val="8"/>
  </w:num>
  <w:num w:numId="2" w16cid:durableId="1119420677">
    <w:abstractNumId w:val="4"/>
  </w:num>
  <w:num w:numId="3" w16cid:durableId="1527406302">
    <w:abstractNumId w:val="3"/>
  </w:num>
  <w:num w:numId="4" w16cid:durableId="551354531">
    <w:abstractNumId w:val="19"/>
  </w:num>
  <w:num w:numId="5" w16cid:durableId="1203595858">
    <w:abstractNumId w:val="7"/>
  </w:num>
  <w:num w:numId="6" w16cid:durableId="490874424">
    <w:abstractNumId w:val="9"/>
  </w:num>
  <w:num w:numId="7" w16cid:durableId="1186871123">
    <w:abstractNumId w:val="2"/>
  </w:num>
  <w:num w:numId="8" w16cid:durableId="1158234117">
    <w:abstractNumId w:val="0"/>
  </w:num>
  <w:num w:numId="9" w16cid:durableId="1679885099">
    <w:abstractNumId w:val="15"/>
  </w:num>
  <w:num w:numId="10" w16cid:durableId="17623300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2955679">
    <w:abstractNumId w:val="1"/>
  </w:num>
  <w:num w:numId="12" w16cid:durableId="1990015518">
    <w:abstractNumId w:val="18"/>
  </w:num>
  <w:num w:numId="13" w16cid:durableId="1666321129">
    <w:abstractNumId w:val="16"/>
  </w:num>
  <w:num w:numId="14" w16cid:durableId="2042971803">
    <w:abstractNumId w:val="14"/>
  </w:num>
  <w:num w:numId="15" w16cid:durableId="2051150397">
    <w:abstractNumId w:val="6"/>
  </w:num>
  <w:num w:numId="16" w16cid:durableId="936448222">
    <w:abstractNumId w:val="12"/>
  </w:num>
  <w:num w:numId="17" w16cid:durableId="1251890988">
    <w:abstractNumId w:val="17"/>
  </w:num>
  <w:num w:numId="18" w16cid:durableId="596596827">
    <w:abstractNumId w:val="5"/>
  </w:num>
  <w:num w:numId="19" w16cid:durableId="2063015465">
    <w:abstractNumId w:val="11"/>
  </w:num>
  <w:num w:numId="20" w16cid:durableId="1734230755">
    <w:abstractNumId w:val="13"/>
  </w:num>
  <w:num w:numId="21" w16cid:durableId="5092769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3MzczNjMxsDQxMzJU0lEKTi0uzszPAykwqQUAFfujhiwAAAA="/>
  </w:docVars>
  <w:rsids>
    <w:rsidRoot w:val="00597B21"/>
    <w:rsid w:val="000011E8"/>
    <w:rsid w:val="000034F7"/>
    <w:rsid w:val="00016185"/>
    <w:rsid w:val="00020262"/>
    <w:rsid w:val="0002660D"/>
    <w:rsid w:val="00032A21"/>
    <w:rsid w:val="00033154"/>
    <w:rsid w:val="0003592B"/>
    <w:rsid w:val="0003595B"/>
    <w:rsid w:val="000403A2"/>
    <w:rsid w:val="00041A13"/>
    <w:rsid w:val="00063262"/>
    <w:rsid w:val="00064A45"/>
    <w:rsid w:val="00067CE1"/>
    <w:rsid w:val="00075421"/>
    <w:rsid w:val="00075A20"/>
    <w:rsid w:val="00084D77"/>
    <w:rsid w:val="00086193"/>
    <w:rsid w:val="00092B54"/>
    <w:rsid w:val="0009343A"/>
    <w:rsid w:val="000A23A3"/>
    <w:rsid w:val="000A4256"/>
    <w:rsid w:val="000A6769"/>
    <w:rsid w:val="000B4493"/>
    <w:rsid w:val="000B72ED"/>
    <w:rsid w:val="000B7F84"/>
    <w:rsid w:val="000C7987"/>
    <w:rsid w:val="000D483E"/>
    <w:rsid w:val="000E5844"/>
    <w:rsid w:val="000F2E90"/>
    <w:rsid w:val="000F508D"/>
    <w:rsid w:val="000F5540"/>
    <w:rsid w:val="000F5C21"/>
    <w:rsid w:val="001061A7"/>
    <w:rsid w:val="00107B95"/>
    <w:rsid w:val="001129FF"/>
    <w:rsid w:val="0012663C"/>
    <w:rsid w:val="0012771F"/>
    <w:rsid w:val="0013758F"/>
    <w:rsid w:val="0014145A"/>
    <w:rsid w:val="00141E3D"/>
    <w:rsid w:val="00152AB2"/>
    <w:rsid w:val="001533FC"/>
    <w:rsid w:val="00166088"/>
    <w:rsid w:val="0018079A"/>
    <w:rsid w:val="001819A5"/>
    <w:rsid w:val="00183EFC"/>
    <w:rsid w:val="0019243C"/>
    <w:rsid w:val="001927C1"/>
    <w:rsid w:val="00194770"/>
    <w:rsid w:val="00196568"/>
    <w:rsid w:val="001A1BE1"/>
    <w:rsid w:val="001B18C2"/>
    <w:rsid w:val="001C31EA"/>
    <w:rsid w:val="001C56DD"/>
    <w:rsid w:val="001C657A"/>
    <w:rsid w:val="001D1379"/>
    <w:rsid w:val="001D5D7E"/>
    <w:rsid w:val="001E2CF7"/>
    <w:rsid w:val="001E5AA8"/>
    <w:rsid w:val="001F5087"/>
    <w:rsid w:val="001F593B"/>
    <w:rsid w:val="002018D5"/>
    <w:rsid w:val="00203C79"/>
    <w:rsid w:val="00212432"/>
    <w:rsid w:val="00222099"/>
    <w:rsid w:val="00231E2C"/>
    <w:rsid w:val="002458F8"/>
    <w:rsid w:val="00254A1B"/>
    <w:rsid w:val="00254CB1"/>
    <w:rsid w:val="0025523A"/>
    <w:rsid w:val="00260E1E"/>
    <w:rsid w:val="00262EAB"/>
    <w:rsid w:val="002705B9"/>
    <w:rsid w:val="0027323B"/>
    <w:rsid w:val="0028148C"/>
    <w:rsid w:val="00281950"/>
    <w:rsid w:val="0028454D"/>
    <w:rsid w:val="0029014F"/>
    <w:rsid w:val="002926D4"/>
    <w:rsid w:val="00296540"/>
    <w:rsid w:val="002A49B6"/>
    <w:rsid w:val="002A578F"/>
    <w:rsid w:val="002A5855"/>
    <w:rsid w:val="002B6B30"/>
    <w:rsid w:val="002C07DA"/>
    <w:rsid w:val="002C359F"/>
    <w:rsid w:val="002C7EA9"/>
    <w:rsid w:val="002D38FE"/>
    <w:rsid w:val="002D3E1F"/>
    <w:rsid w:val="002D7DC0"/>
    <w:rsid w:val="002E4B04"/>
    <w:rsid w:val="002F1DA1"/>
    <w:rsid w:val="002F2C66"/>
    <w:rsid w:val="00304E52"/>
    <w:rsid w:val="00322794"/>
    <w:rsid w:val="00324960"/>
    <w:rsid w:val="00331DFB"/>
    <w:rsid w:val="0033423B"/>
    <w:rsid w:val="00337197"/>
    <w:rsid w:val="0035036D"/>
    <w:rsid w:val="00350F0D"/>
    <w:rsid w:val="00352589"/>
    <w:rsid w:val="003578AB"/>
    <w:rsid w:val="00362C91"/>
    <w:rsid w:val="00364F07"/>
    <w:rsid w:val="00367F5A"/>
    <w:rsid w:val="003771CA"/>
    <w:rsid w:val="00384F78"/>
    <w:rsid w:val="00390C5D"/>
    <w:rsid w:val="003937C8"/>
    <w:rsid w:val="003A232C"/>
    <w:rsid w:val="003A3FB7"/>
    <w:rsid w:val="003A5508"/>
    <w:rsid w:val="003B28B9"/>
    <w:rsid w:val="003B2AED"/>
    <w:rsid w:val="003B3E57"/>
    <w:rsid w:val="003B6263"/>
    <w:rsid w:val="003C16DE"/>
    <w:rsid w:val="003C232E"/>
    <w:rsid w:val="003C2481"/>
    <w:rsid w:val="003C3722"/>
    <w:rsid w:val="003C55AE"/>
    <w:rsid w:val="003C574E"/>
    <w:rsid w:val="003C5E86"/>
    <w:rsid w:val="003C64A7"/>
    <w:rsid w:val="003D3FDA"/>
    <w:rsid w:val="003D4768"/>
    <w:rsid w:val="003D7783"/>
    <w:rsid w:val="003E0E68"/>
    <w:rsid w:val="003E10E0"/>
    <w:rsid w:val="003E2277"/>
    <w:rsid w:val="003E3FBA"/>
    <w:rsid w:val="003E42B6"/>
    <w:rsid w:val="003E448E"/>
    <w:rsid w:val="003F2317"/>
    <w:rsid w:val="0040281A"/>
    <w:rsid w:val="00403006"/>
    <w:rsid w:val="004065D6"/>
    <w:rsid w:val="0040712A"/>
    <w:rsid w:val="00410107"/>
    <w:rsid w:val="00414585"/>
    <w:rsid w:val="0041537F"/>
    <w:rsid w:val="00420822"/>
    <w:rsid w:val="004235FD"/>
    <w:rsid w:val="004273FA"/>
    <w:rsid w:val="0044459B"/>
    <w:rsid w:val="0044529B"/>
    <w:rsid w:val="00452BE6"/>
    <w:rsid w:val="004537FD"/>
    <w:rsid w:val="0045458F"/>
    <w:rsid w:val="0047135A"/>
    <w:rsid w:val="00486F61"/>
    <w:rsid w:val="00495AFE"/>
    <w:rsid w:val="00496497"/>
    <w:rsid w:val="0049755A"/>
    <w:rsid w:val="004B68C4"/>
    <w:rsid w:val="004C275C"/>
    <w:rsid w:val="004D65B4"/>
    <w:rsid w:val="004E3B5E"/>
    <w:rsid w:val="004E3DF1"/>
    <w:rsid w:val="004E6516"/>
    <w:rsid w:val="004F050A"/>
    <w:rsid w:val="004F289B"/>
    <w:rsid w:val="004F4F22"/>
    <w:rsid w:val="004F7E1A"/>
    <w:rsid w:val="00503289"/>
    <w:rsid w:val="00510174"/>
    <w:rsid w:val="005170ED"/>
    <w:rsid w:val="00520EEE"/>
    <w:rsid w:val="005261D1"/>
    <w:rsid w:val="00530E8C"/>
    <w:rsid w:val="005320DC"/>
    <w:rsid w:val="00545CF7"/>
    <w:rsid w:val="00546A02"/>
    <w:rsid w:val="00547F4A"/>
    <w:rsid w:val="00560034"/>
    <w:rsid w:val="00561982"/>
    <w:rsid w:val="0057094B"/>
    <w:rsid w:val="00573A56"/>
    <w:rsid w:val="00580DCA"/>
    <w:rsid w:val="00580DD0"/>
    <w:rsid w:val="00587875"/>
    <w:rsid w:val="00587A88"/>
    <w:rsid w:val="00590E2D"/>
    <w:rsid w:val="005930E0"/>
    <w:rsid w:val="00597B21"/>
    <w:rsid w:val="005A1B76"/>
    <w:rsid w:val="005A32CF"/>
    <w:rsid w:val="005A33DF"/>
    <w:rsid w:val="005B2D67"/>
    <w:rsid w:val="005B3090"/>
    <w:rsid w:val="005B3FE1"/>
    <w:rsid w:val="005C2361"/>
    <w:rsid w:val="005C26A7"/>
    <w:rsid w:val="005C7E76"/>
    <w:rsid w:val="005E3D29"/>
    <w:rsid w:val="005F2CE3"/>
    <w:rsid w:val="00607E2B"/>
    <w:rsid w:val="00613005"/>
    <w:rsid w:val="00614171"/>
    <w:rsid w:val="00615973"/>
    <w:rsid w:val="00627E64"/>
    <w:rsid w:val="0063062B"/>
    <w:rsid w:val="00632172"/>
    <w:rsid w:val="006366C0"/>
    <w:rsid w:val="00637CE9"/>
    <w:rsid w:val="00646D6E"/>
    <w:rsid w:val="006473CD"/>
    <w:rsid w:val="00656939"/>
    <w:rsid w:val="00657992"/>
    <w:rsid w:val="00660181"/>
    <w:rsid w:val="00667229"/>
    <w:rsid w:val="0067040A"/>
    <w:rsid w:val="00675F1E"/>
    <w:rsid w:val="00682BE5"/>
    <w:rsid w:val="006872EA"/>
    <w:rsid w:val="00691127"/>
    <w:rsid w:val="006972EB"/>
    <w:rsid w:val="006A10D9"/>
    <w:rsid w:val="006B0CF9"/>
    <w:rsid w:val="006B2A73"/>
    <w:rsid w:val="006B704C"/>
    <w:rsid w:val="006C7574"/>
    <w:rsid w:val="006D0B02"/>
    <w:rsid w:val="006D215E"/>
    <w:rsid w:val="006D38D1"/>
    <w:rsid w:val="006F1882"/>
    <w:rsid w:val="00717A57"/>
    <w:rsid w:val="00722FB4"/>
    <w:rsid w:val="0074190C"/>
    <w:rsid w:val="007459C6"/>
    <w:rsid w:val="007462CE"/>
    <w:rsid w:val="00757866"/>
    <w:rsid w:val="00762576"/>
    <w:rsid w:val="00764FF9"/>
    <w:rsid w:val="00765811"/>
    <w:rsid w:val="00766C1A"/>
    <w:rsid w:val="007749A0"/>
    <w:rsid w:val="00774F85"/>
    <w:rsid w:val="007846EB"/>
    <w:rsid w:val="007A2FB0"/>
    <w:rsid w:val="007A6AFE"/>
    <w:rsid w:val="007B215B"/>
    <w:rsid w:val="007B3077"/>
    <w:rsid w:val="007B3E08"/>
    <w:rsid w:val="007B46A1"/>
    <w:rsid w:val="007C1666"/>
    <w:rsid w:val="007C6F92"/>
    <w:rsid w:val="007D4EF3"/>
    <w:rsid w:val="007D721C"/>
    <w:rsid w:val="007E15D8"/>
    <w:rsid w:val="007E200B"/>
    <w:rsid w:val="007E6C90"/>
    <w:rsid w:val="007F6767"/>
    <w:rsid w:val="007F7740"/>
    <w:rsid w:val="00802382"/>
    <w:rsid w:val="00804366"/>
    <w:rsid w:val="0080570B"/>
    <w:rsid w:val="00805C66"/>
    <w:rsid w:val="008148E1"/>
    <w:rsid w:val="00825F84"/>
    <w:rsid w:val="0084237B"/>
    <w:rsid w:val="00842618"/>
    <w:rsid w:val="00845956"/>
    <w:rsid w:val="00852AA0"/>
    <w:rsid w:val="008576B0"/>
    <w:rsid w:val="008648FB"/>
    <w:rsid w:val="00865017"/>
    <w:rsid w:val="0086759F"/>
    <w:rsid w:val="00875BA7"/>
    <w:rsid w:val="0088109B"/>
    <w:rsid w:val="0089293E"/>
    <w:rsid w:val="00895888"/>
    <w:rsid w:val="00895D49"/>
    <w:rsid w:val="008A0610"/>
    <w:rsid w:val="008A3B73"/>
    <w:rsid w:val="008B57AE"/>
    <w:rsid w:val="008C1E4D"/>
    <w:rsid w:val="008C1EC1"/>
    <w:rsid w:val="008C2AFB"/>
    <w:rsid w:val="008C59FC"/>
    <w:rsid w:val="008D0E09"/>
    <w:rsid w:val="008E4FD4"/>
    <w:rsid w:val="008F4C32"/>
    <w:rsid w:val="009032B9"/>
    <w:rsid w:val="00906EB0"/>
    <w:rsid w:val="00907275"/>
    <w:rsid w:val="00907BFC"/>
    <w:rsid w:val="00920E1F"/>
    <w:rsid w:val="00922A59"/>
    <w:rsid w:val="00923533"/>
    <w:rsid w:val="009237D7"/>
    <w:rsid w:val="00930459"/>
    <w:rsid w:val="00930A6B"/>
    <w:rsid w:val="00936852"/>
    <w:rsid w:val="00950D9E"/>
    <w:rsid w:val="009610F3"/>
    <w:rsid w:val="00970405"/>
    <w:rsid w:val="0097268D"/>
    <w:rsid w:val="00973212"/>
    <w:rsid w:val="00974E5A"/>
    <w:rsid w:val="0097693B"/>
    <w:rsid w:val="009844DA"/>
    <w:rsid w:val="009A0A05"/>
    <w:rsid w:val="009A4A6D"/>
    <w:rsid w:val="009C0C03"/>
    <w:rsid w:val="009C2F61"/>
    <w:rsid w:val="009C3A88"/>
    <w:rsid w:val="009D0984"/>
    <w:rsid w:val="009E1A46"/>
    <w:rsid w:val="009E4197"/>
    <w:rsid w:val="00A00B7F"/>
    <w:rsid w:val="00A03BFB"/>
    <w:rsid w:val="00A0726D"/>
    <w:rsid w:val="00A0758E"/>
    <w:rsid w:val="00A123E8"/>
    <w:rsid w:val="00A17EFC"/>
    <w:rsid w:val="00A254F3"/>
    <w:rsid w:val="00A2717E"/>
    <w:rsid w:val="00A37470"/>
    <w:rsid w:val="00A438A8"/>
    <w:rsid w:val="00A44BFA"/>
    <w:rsid w:val="00A53045"/>
    <w:rsid w:val="00A548EF"/>
    <w:rsid w:val="00A60649"/>
    <w:rsid w:val="00A648AF"/>
    <w:rsid w:val="00A720C7"/>
    <w:rsid w:val="00A768AB"/>
    <w:rsid w:val="00A91377"/>
    <w:rsid w:val="00A92F36"/>
    <w:rsid w:val="00A935CD"/>
    <w:rsid w:val="00A948CF"/>
    <w:rsid w:val="00A95EF9"/>
    <w:rsid w:val="00A9639B"/>
    <w:rsid w:val="00AA35B4"/>
    <w:rsid w:val="00AA41DB"/>
    <w:rsid w:val="00AA474C"/>
    <w:rsid w:val="00AA52CA"/>
    <w:rsid w:val="00AA5E97"/>
    <w:rsid w:val="00AA6FBB"/>
    <w:rsid w:val="00AB032C"/>
    <w:rsid w:val="00AB50BD"/>
    <w:rsid w:val="00AB73CD"/>
    <w:rsid w:val="00AC786A"/>
    <w:rsid w:val="00AC7E50"/>
    <w:rsid w:val="00AD7E5F"/>
    <w:rsid w:val="00AE25D5"/>
    <w:rsid w:val="00AE5C29"/>
    <w:rsid w:val="00AF0C6C"/>
    <w:rsid w:val="00AF3B52"/>
    <w:rsid w:val="00AF6CF8"/>
    <w:rsid w:val="00AF6D10"/>
    <w:rsid w:val="00AF781B"/>
    <w:rsid w:val="00B00D09"/>
    <w:rsid w:val="00B01761"/>
    <w:rsid w:val="00B064AB"/>
    <w:rsid w:val="00B0982A"/>
    <w:rsid w:val="00B25D6A"/>
    <w:rsid w:val="00B266A4"/>
    <w:rsid w:val="00B30C81"/>
    <w:rsid w:val="00B33766"/>
    <w:rsid w:val="00B346A5"/>
    <w:rsid w:val="00B45E3A"/>
    <w:rsid w:val="00B4602A"/>
    <w:rsid w:val="00B52CD2"/>
    <w:rsid w:val="00B60EC3"/>
    <w:rsid w:val="00B6385B"/>
    <w:rsid w:val="00B658E0"/>
    <w:rsid w:val="00B65B3A"/>
    <w:rsid w:val="00B677EA"/>
    <w:rsid w:val="00B76D0B"/>
    <w:rsid w:val="00B832DE"/>
    <w:rsid w:val="00B83854"/>
    <w:rsid w:val="00B8673C"/>
    <w:rsid w:val="00B87B2E"/>
    <w:rsid w:val="00B96272"/>
    <w:rsid w:val="00BB17F3"/>
    <w:rsid w:val="00BB3239"/>
    <w:rsid w:val="00BB4D83"/>
    <w:rsid w:val="00BD4215"/>
    <w:rsid w:val="00BE187B"/>
    <w:rsid w:val="00BF333F"/>
    <w:rsid w:val="00BF3E9C"/>
    <w:rsid w:val="00BF663E"/>
    <w:rsid w:val="00BF72A4"/>
    <w:rsid w:val="00C0413C"/>
    <w:rsid w:val="00C15633"/>
    <w:rsid w:val="00C15B81"/>
    <w:rsid w:val="00C21C88"/>
    <w:rsid w:val="00C3055F"/>
    <w:rsid w:val="00C32C04"/>
    <w:rsid w:val="00C357AD"/>
    <w:rsid w:val="00C4106D"/>
    <w:rsid w:val="00C4278E"/>
    <w:rsid w:val="00C61960"/>
    <w:rsid w:val="00C67285"/>
    <w:rsid w:val="00C73164"/>
    <w:rsid w:val="00C73760"/>
    <w:rsid w:val="00C75054"/>
    <w:rsid w:val="00C774CF"/>
    <w:rsid w:val="00C8385F"/>
    <w:rsid w:val="00C8785C"/>
    <w:rsid w:val="00CB2AF5"/>
    <w:rsid w:val="00CB2B00"/>
    <w:rsid w:val="00CB5A9D"/>
    <w:rsid w:val="00CB791F"/>
    <w:rsid w:val="00CC4FFE"/>
    <w:rsid w:val="00CC70C1"/>
    <w:rsid w:val="00CD4DBA"/>
    <w:rsid w:val="00CD531B"/>
    <w:rsid w:val="00CD5431"/>
    <w:rsid w:val="00CD75B4"/>
    <w:rsid w:val="00CE74EB"/>
    <w:rsid w:val="00CF2491"/>
    <w:rsid w:val="00CF7028"/>
    <w:rsid w:val="00D07087"/>
    <w:rsid w:val="00D21201"/>
    <w:rsid w:val="00D40798"/>
    <w:rsid w:val="00D409C4"/>
    <w:rsid w:val="00D4148A"/>
    <w:rsid w:val="00D42301"/>
    <w:rsid w:val="00D46DFB"/>
    <w:rsid w:val="00D5704D"/>
    <w:rsid w:val="00D57772"/>
    <w:rsid w:val="00D61449"/>
    <w:rsid w:val="00D65D94"/>
    <w:rsid w:val="00D74542"/>
    <w:rsid w:val="00D75A4D"/>
    <w:rsid w:val="00D816BB"/>
    <w:rsid w:val="00D83609"/>
    <w:rsid w:val="00D8478B"/>
    <w:rsid w:val="00D86151"/>
    <w:rsid w:val="00D94150"/>
    <w:rsid w:val="00D94A8E"/>
    <w:rsid w:val="00DA7595"/>
    <w:rsid w:val="00DB0A68"/>
    <w:rsid w:val="00DB7E1B"/>
    <w:rsid w:val="00DC3BF1"/>
    <w:rsid w:val="00DC426A"/>
    <w:rsid w:val="00DC43A3"/>
    <w:rsid w:val="00DD0594"/>
    <w:rsid w:val="00DD68FC"/>
    <w:rsid w:val="00DE2C83"/>
    <w:rsid w:val="00DE4D0D"/>
    <w:rsid w:val="00DF77B1"/>
    <w:rsid w:val="00E01282"/>
    <w:rsid w:val="00E02863"/>
    <w:rsid w:val="00E031B8"/>
    <w:rsid w:val="00E035A1"/>
    <w:rsid w:val="00E11CD0"/>
    <w:rsid w:val="00E11EE6"/>
    <w:rsid w:val="00E3442B"/>
    <w:rsid w:val="00E36039"/>
    <w:rsid w:val="00E37327"/>
    <w:rsid w:val="00E42F14"/>
    <w:rsid w:val="00E440A8"/>
    <w:rsid w:val="00E516C1"/>
    <w:rsid w:val="00E554BC"/>
    <w:rsid w:val="00E6028C"/>
    <w:rsid w:val="00E674D3"/>
    <w:rsid w:val="00E70314"/>
    <w:rsid w:val="00E80309"/>
    <w:rsid w:val="00E875F7"/>
    <w:rsid w:val="00E92CE8"/>
    <w:rsid w:val="00E97EE7"/>
    <w:rsid w:val="00EA5C74"/>
    <w:rsid w:val="00EC1A88"/>
    <w:rsid w:val="00EC73F1"/>
    <w:rsid w:val="00ED04A9"/>
    <w:rsid w:val="00ED1AA3"/>
    <w:rsid w:val="00ED40AA"/>
    <w:rsid w:val="00EE29A8"/>
    <w:rsid w:val="00EF2EBB"/>
    <w:rsid w:val="00EF7D0B"/>
    <w:rsid w:val="00F05910"/>
    <w:rsid w:val="00F373F5"/>
    <w:rsid w:val="00F4283C"/>
    <w:rsid w:val="00F4299E"/>
    <w:rsid w:val="00F466EA"/>
    <w:rsid w:val="00F50C58"/>
    <w:rsid w:val="00F510AC"/>
    <w:rsid w:val="00F51BF7"/>
    <w:rsid w:val="00F526C0"/>
    <w:rsid w:val="00F54080"/>
    <w:rsid w:val="00F57986"/>
    <w:rsid w:val="00F57EF1"/>
    <w:rsid w:val="00F602E4"/>
    <w:rsid w:val="00F607B0"/>
    <w:rsid w:val="00F6165B"/>
    <w:rsid w:val="00F7187E"/>
    <w:rsid w:val="00F80501"/>
    <w:rsid w:val="00F814E5"/>
    <w:rsid w:val="00F83615"/>
    <w:rsid w:val="00F84067"/>
    <w:rsid w:val="00F91F32"/>
    <w:rsid w:val="00F92792"/>
    <w:rsid w:val="00F97043"/>
    <w:rsid w:val="00FA535A"/>
    <w:rsid w:val="00FB0780"/>
    <w:rsid w:val="00FB42FE"/>
    <w:rsid w:val="00FB4B8A"/>
    <w:rsid w:val="00FC2CE0"/>
    <w:rsid w:val="00FD592E"/>
    <w:rsid w:val="00FE0490"/>
    <w:rsid w:val="00FE10AA"/>
    <w:rsid w:val="00FE1665"/>
    <w:rsid w:val="00FE39C5"/>
    <w:rsid w:val="00FF175F"/>
    <w:rsid w:val="0F0D30ED"/>
    <w:rsid w:val="205CB440"/>
    <w:rsid w:val="7727AC22"/>
  </w:rsids>
  <m:mathPr>
    <m:mathFont m:val="Cambria Math"/>
    <m:brkBin m:val="before"/>
    <m:brkBinSub m:val="--"/>
    <m:smallFrac m:val="0"/>
    <m:dispDef/>
    <m:lMargin m:val="0"/>
    <m:rMargin m:val="0"/>
    <m:defJc m:val="centerGroup"/>
    <m:wrapIndent m:val="1440"/>
    <m:intLim m:val="subSup"/>
    <m:naryLim m:val="undOvr"/>
  </m:mathPr>
  <w:themeFontLang w:val="en-US" w:eastAsia="ko-KR"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B0CC48"/>
  <w15:chartTrackingRefBased/>
  <w15:docId w15:val="{EF24E625-10CF-4F58-88DB-0E0CB784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766"/>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2">
    <w:name w:val="heading 2"/>
    <w:basedOn w:val="Normal"/>
    <w:next w:val="Normal"/>
    <w:link w:val="Heading2Char"/>
    <w:uiPriority w:val="9"/>
    <w:semiHidden/>
    <w:unhideWhenUsed/>
    <w:qFormat/>
    <w:rsid w:val="009E1A46"/>
    <w:pPr>
      <w:keepNext/>
      <w:keepLines/>
      <w:spacing w:before="40"/>
      <w:outlineLvl w:val="1"/>
    </w:pPr>
    <w:rPr>
      <w:rFonts w:asciiTheme="majorHAnsi" w:eastAsiaTheme="majorEastAsia" w:hAnsiTheme="majorHAnsi" w:cstheme="majorBidi"/>
      <w:color w:val="2E74B5" w:themeColor="accent1" w:themeShade="BF"/>
      <w:sz w:val="26"/>
      <w:szCs w:val="26"/>
      <w:lang w:eastAsia="ja-JP"/>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character" w:styleId="Hyperlink">
    <w:name w:val="Hyperlink"/>
    <w:basedOn w:val="DefaultParagraphFont"/>
    <w:uiPriority w:val="99"/>
    <w:unhideWhenUsed/>
    <w:rsid w:val="00C3055F"/>
    <w:rPr>
      <w:color w:val="0000FF"/>
      <w:u w:val="single"/>
    </w:rPr>
  </w:style>
  <w:style w:type="paragraph" w:styleId="ListParagraph">
    <w:name w:val="List Paragraph"/>
    <w:basedOn w:val="Normal"/>
    <w:uiPriority w:val="34"/>
    <w:qFormat/>
    <w:rsid w:val="00B52CD2"/>
    <w:pPr>
      <w:ind w:left="720"/>
      <w:contextualSpacing/>
    </w:pPr>
  </w:style>
  <w:style w:type="paragraph" w:styleId="BalloonText">
    <w:name w:val="Balloon Text"/>
    <w:basedOn w:val="Normal"/>
    <w:link w:val="BalloonTextChar"/>
    <w:semiHidden/>
    <w:unhideWhenUsed/>
    <w:rsid w:val="00075A20"/>
    <w:rPr>
      <w:rFonts w:ascii="Segoe UI" w:hAnsi="Segoe UI" w:cs="Segoe UI"/>
      <w:sz w:val="18"/>
      <w:szCs w:val="18"/>
    </w:rPr>
  </w:style>
  <w:style w:type="character" w:customStyle="1" w:styleId="BalloonTextChar">
    <w:name w:val="Balloon Text Char"/>
    <w:basedOn w:val="DefaultParagraphFont"/>
    <w:link w:val="BalloonText"/>
    <w:semiHidden/>
    <w:rsid w:val="00075A20"/>
    <w:rPr>
      <w:rFonts w:ascii="Segoe UI" w:eastAsia="BatangChe" w:hAnsi="Segoe UI" w:cs="Segoe UI"/>
      <w:sz w:val="18"/>
      <w:szCs w:val="18"/>
    </w:rPr>
  </w:style>
  <w:style w:type="character" w:customStyle="1" w:styleId="UnresolvedMention1">
    <w:name w:val="Unresolved Mention1"/>
    <w:basedOn w:val="DefaultParagraphFont"/>
    <w:uiPriority w:val="99"/>
    <w:semiHidden/>
    <w:unhideWhenUsed/>
    <w:rsid w:val="00632172"/>
    <w:rPr>
      <w:color w:val="605E5C"/>
      <w:shd w:val="clear" w:color="auto" w:fill="E1DFDD"/>
    </w:rPr>
  </w:style>
  <w:style w:type="paragraph" w:styleId="NoSpacing">
    <w:name w:val="No Spacing"/>
    <w:link w:val="NoSpacingChar"/>
    <w:uiPriority w:val="1"/>
    <w:qFormat/>
    <w:rsid w:val="00E97EE7"/>
    <w:rPr>
      <w:rFonts w:ascii="Calibri" w:eastAsia="Calibri" w:hAnsi="Calibri" w:cs="Cordia New"/>
      <w:sz w:val="22"/>
      <w:szCs w:val="22"/>
      <w:lang w:val="en-GB" w:eastAsia="en-GB"/>
    </w:rPr>
  </w:style>
  <w:style w:type="character" w:customStyle="1" w:styleId="NoSpacingChar">
    <w:name w:val="No Spacing Char"/>
    <w:link w:val="NoSpacing"/>
    <w:uiPriority w:val="1"/>
    <w:rsid w:val="00E97EE7"/>
    <w:rPr>
      <w:rFonts w:ascii="Calibri" w:eastAsia="Calibri" w:hAnsi="Calibri" w:cs="Cordia New"/>
      <w:sz w:val="22"/>
      <w:szCs w:val="22"/>
      <w:lang w:val="en-GB" w:eastAsia="en-GB"/>
    </w:rPr>
  </w:style>
  <w:style w:type="character" w:customStyle="1" w:styleId="FooterChar">
    <w:name w:val="Footer Char"/>
    <w:link w:val="Footer"/>
    <w:uiPriority w:val="99"/>
    <w:rsid w:val="00092B54"/>
    <w:rPr>
      <w:rFonts w:eastAsia="BatangChe"/>
      <w:sz w:val="24"/>
      <w:szCs w:val="24"/>
    </w:rPr>
  </w:style>
  <w:style w:type="character" w:styleId="Strong">
    <w:name w:val="Strong"/>
    <w:basedOn w:val="DefaultParagraphFont"/>
    <w:qFormat/>
    <w:rsid w:val="00CB791F"/>
    <w:rPr>
      <w:b/>
      <w:bCs/>
    </w:rPr>
  </w:style>
  <w:style w:type="paragraph" w:styleId="Revision">
    <w:name w:val="Revision"/>
    <w:hidden/>
    <w:uiPriority w:val="99"/>
    <w:semiHidden/>
    <w:rsid w:val="00260E1E"/>
    <w:rPr>
      <w:rFonts w:eastAsia="BatangChe"/>
      <w:sz w:val="24"/>
      <w:szCs w:val="24"/>
    </w:rPr>
  </w:style>
  <w:style w:type="character" w:customStyle="1" w:styleId="Heading2Char">
    <w:name w:val="Heading 2 Char"/>
    <w:basedOn w:val="DefaultParagraphFont"/>
    <w:link w:val="Heading2"/>
    <w:uiPriority w:val="9"/>
    <w:semiHidden/>
    <w:rsid w:val="009E1A46"/>
    <w:rPr>
      <w:rFonts w:asciiTheme="majorHAnsi" w:eastAsiaTheme="majorEastAsia" w:hAnsiTheme="majorHAnsi" w:cstheme="majorBidi"/>
      <w:color w:val="2E74B5" w:themeColor="accent1" w:themeShade="BF"/>
      <w:sz w:val="26"/>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69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APT%20Docs\AWG\AWG-21-2017\AWG-21%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_x002f_N xmlns="a9deaf3c-f39d-42c9-81da-40a4b1d8c2b7">false</Y_x002f_N>
    <date xmlns="a9deaf3c-f39d-42c9-81da-40a4b1d8c2b7" xsi:nil="true"/>
    <Reviewedby xmlns="a9deaf3c-f39d-42c9-81da-40a4b1d8c2b7">
      <UserInfo>
        <DisplayName/>
        <AccountId xsi:nil="true"/>
        <AccountType/>
      </UserInfo>
    </Reviewedby>
    <TaxCatchAll xmlns="6f09e1c1-c6a8-45e9-a568-f948a19d5598" xsi:nil="true"/>
    <lcf76f155ced4ddcb4097134ff3c332f xmlns="a9deaf3c-f39d-42c9-81da-40a4b1d8c2b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317DC8B71B3B45919554DB1C9EE8B2" ma:contentTypeVersion="17" ma:contentTypeDescription="Create a new document." ma:contentTypeScope="" ma:versionID="98a2e5fe6d841c2ae635874e18163ea9">
  <xsd:schema xmlns:xsd="http://www.w3.org/2001/XMLSchema" xmlns:xs="http://www.w3.org/2001/XMLSchema" xmlns:p="http://schemas.microsoft.com/office/2006/metadata/properties" xmlns:ns2="a9deaf3c-f39d-42c9-81da-40a4b1d8c2b7" xmlns:ns3="6f09e1c1-c6a8-45e9-a568-f948a19d5598" targetNamespace="http://schemas.microsoft.com/office/2006/metadata/properties" ma:root="true" ma:fieldsID="d203e5bc4f9b9a9a8a158a6a7822479f" ns2:_="" ns3:_="">
    <xsd:import namespace="a9deaf3c-f39d-42c9-81da-40a4b1d8c2b7"/>
    <xsd:import namespace="6f09e1c1-c6a8-45e9-a568-f948a19d55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Reviewedby" minOccurs="0"/>
                <xsd:element ref="ns2:date" minOccurs="0"/>
                <xsd:element ref="ns3:SharedWithUsers" minOccurs="0"/>
                <xsd:element ref="ns3:SharedWithDetails" minOccurs="0"/>
                <xsd:element ref="ns2:Y_x002f_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eaf3c-f39d-42c9-81da-40a4b1d8c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Reviewedby" ma:index="12" nillable="true" ma:displayName="Reviewed by" ma:description="The person who reviewed the drafts"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 ma:index="13" nillable="true" ma:displayName="date" ma:format="DateTime" ma:internalName="date">
      <xsd:simpleType>
        <xsd:restriction base="dms:DateTime"/>
      </xsd:simpleType>
    </xsd:element>
    <xsd:element name="Y_x002f_N" ma:index="16" nillable="true" ma:displayName="Y/N" ma:default="0" ma:format="Dropdown" ma:internalName="Y_x002f_N">
      <xsd:simpleType>
        <xsd:restriction base="dms:Boolea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f8a4516-4c1b-40a3-af95-dae598a73ad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9e1c1-c6a8-45e9-a568-f948a19d55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58776fc-c9ae-4a71-bf03-e762527c5b92}" ma:internalName="TaxCatchAll" ma:showField="CatchAllData" ma:web="6f09e1c1-c6a8-45e9-a568-f948a19d55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7E959-2128-4765-A76A-00B9E2A757D6}">
  <ds:schemaRefs>
    <ds:schemaRef ds:uri="http://schemas.microsoft.com/office/2006/metadata/properties"/>
    <ds:schemaRef ds:uri="http://schemas.microsoft.com/office/infopath/2007/PartnerControls"/>
    <ds:schemaRef ds:uri="a9deaf3c-f39d-42c9-81da-40a4b1d8c2b7"/>
    <ds:schemaRef ds:uri="6f09e1c1-c6a8-45e9-a568-f948a19d5598"/>
  </ds:schemaRefs>
</ds:datastoreItem>
</file>

<file path=customXml/itemProps2.xml><?xml version="1.0" encoding="utf-8"?>
<ds:datastoreItem xmlns:ds="http://schemas.openxmlformats.org/officeDocument/2006/customXml" ds:itemID="{D63B488A-C156-4619-BC98-5D529AC0CF10}">
  <ds:schemaRefs>
    <ds:schemaRef ds:uri="http://schemas.microsoft.com/sharepoint/v3/contenttype/forms"/>
  </ds:schemaRefs>
</ds:datastoreItem>
</file>

<file path=customXml/itemProps3.xml><?xml version="1.0" encoding="utf-8"?>
<ds:datastoreItem xmlns:ds="http://schemas.openxmlformats.org/officeDocument/2006/customXml" ds:itemID="{F5F37309-E09B-4D37-8DE9-C8499BAD6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eaf3c-f39d-42c9-81da-40a4b1d8c2b7"/>
    <ds:schemaRef ds:uri="6f09e1c1-c6a8-45e9-a568-f948a19d5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086575-DF3F-4718-970B-4FBBC844C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AWG-21 Document Template</Template>
  <TotalTime>20</TotalTime>
  <Pages>6</Pages>
  <Words>2124</Words>
  <Characters>12107</Characters>
  <Application>Microsoft Office Word</Application>
  <DocSecurity>0</DocSecurity>
  <Lines>100</Lines>
  <Paragraphs>28</Paragraphs>
  <ScaleCrop>false</ScaleCrop>
  <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Secretariat</dc:creator>
  <cp:keywords/>
  <cp:lastModifiedBy>Tawhid Hussain</cp:lastModifiedBy>
  <cp:revision>15</cp:revision>
  <cp:lastPrinted>2020-09-14T03:02:00Z</cp:lastPrinted>
  <dcterms:created xsi:type="dcterms:W3CDTF">2022-10-26T07:47:00Z</dcterms:created>
  <dcterms:modified xsi:type="dcterms:W3CDTF">2023-01-11T07:26:00Z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0x010100DA317DC8B71B3B45919554DB1C9EE8B2</vt:lpwstr>
  </property>
</Properties>
</file>