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2249C4" w14:textId="7196FE80" w:rsidR="00B73FD3" w:rsidRDefault="00B73FD3" w:rsidP="00E76EA3">
      <w:pPr>
        <w:jc w:val="center"/>
        <w:rPr>
          <w:lang w:val="en-AU"/>
        </w:rPr>
      </w:pPr>
    </w:p>
    <w:p w14:paraId="3003741D" w14:textId="7463FE82" w:rsidR="00B73FD3" w:rsidRPr="004718FD" w:rsidRDefault="00B73FD3" w:rsidP="00B73FD3">
      <w:pPr>
        <w:jc w:val="center"/>
        <w:rPr>
          <w:b/>
        </w:rPr>
      </w:pPr>
      <w:r w:rsidRPr="004718FD">
        <w:rPr>
          <w:b/>
          <w:bCs/>
          <w:noProof/>
        </w:rPr>
        <w:drawing>
          <wp:inline distT="0" distB="0" distL="0" distR="0" wp14:anchorId="121D30CB" wp14:editId="04E58676">
            <wp:extent cx="845185" cy="733425"/>
            <wp:effectExtent l="19050" t="0" r="0" b="0"/>
            <wp:docPr id="32" name="Picture 4"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een"/>
                    <pic:cNvPicPr>
                      <a:picLocks noChangeAspect="1" noChangeArrowheads="1"/>
                    </pic:cNvPicPr>
                  </pic:nvPicPr>
                  <pic:blipFill>
                    <a:blip r:embed="rId8" cstate="print"/>
                    <a:srcRect/>
                    <a:stretch>
                      <a:fillRect/>
                    </a:stretch>
                  </pic:blipFill>
                  <pic:spPr bwMode="auto">
                    <a:xfrm>
                      <a:off x="0" y="0"/>
                      <a:ext cx="847725" cy="733425"/>
                    </a:xfrm>
                    <a:prstGeom prst="rect">
                      <a:avLst/>
                    </a:prstGeom>
                    <a:noFill/>
                    <a:ln w="9525">
                      <a:noFill/>
                      <a:miter lim="800000"/>
                      <a:headEnd/>
                      <a:tailEnd/>
                    </a:ln>
                  </pic:spPr>
                </pic:pic>
              </a:graphicData>
            </a:graphic>
          </wp:inline>
        </w:drawing>
      </w:r>
    </w:p>
    <w:p w14:paraId="0F8A4F8F" w14:textId="77777777" w:rsidR="00B73FD3" w:rsidRPr="004718FD" w:rsidRDefault="00B73FD3" w:rsidP="00B73FD3">
      <w:pPr>
        <w:jc w:val="center"/>
        <w:rPr>
          <w:b/>
        </w:rPr>
      </w:pPr>
    </w:p>
    <w:p w14:paraId="481ADE51" w14:textId="77777777" w:rsidR="00B73FD3" w:rsidRPr="004718FD" w:rsidRDefault="00B73FD3" w:rsidP="00B73FD3">
      <w:pPr>
        <w:jc w:val="center"/>
        <w:rPr>
          <w:b/>
        </w:rPr>
      </w:pPr>
    </w:p>
    <w:p w14:paraId="49CF9A33" w14:textId="77777777" w:rsidR="00B73FD3" w:rsidRPr="004718FD" w:rsidRDefault="00B73FD3" w:rsidP="00B73FD3">
      <w:pPr>
        <w:tabs>
          <w:tab w:val="left" w:pos="6585"/>
        </w:tabs>
        <w:rPr>
          <w:b/>
        </w:rPr>
      </w:pPr>
    </w:p>
    <w:p w14:paraId="3C5B6906" w14:textId="77777777" w:rsidR="00B73FD3" w:rsidRPr="004718FD" w:rsidRDefault="00B73FD3" w:rsidP="00B73FD3">
      <w:pPr>
        <w:tabs>
          <w:tab w:val="left" w:pos="6585"/>
        </w:tabs>
        <w:rPr>
          <w:b/>
        </w:rPr>
      </w:pPr>
    </w:p>
    <w:p w14:paraId="19D8E47F" w14:textId="77777777" w:rsidR="00B73FD3" w:rsidRPr="004718FD" w:rsidRDefault="00B73FD3" w:rsidP="00B73FD3">
      <w:pPr>
        <w:tabs>
          <w:tab w:val="left" w:pos="6585"/>
        </w:tabs>
        <w:rPr>
          <w:b/>
        </w:rPr>
      </w:pPr>
    </w:p>
    <w:p w14:paraId="30C2A365" w14:textId="77777777" w:rsidR="00B73FD3" w:rsidRPr="004718FD" w:rsidRDefault="00B73FD3" w:rsidP="00B73FD3">
      <w:pPr>
        <w:tabs>
          <w:tab w:val="left" w:pos="6585"/>
        </w:tabs>
        <w:rPr>
          <w:b/>
        </w:rPr>
      </w:pPr>
    </w:p>
    <w:p w14:paraId="36032991" w14:textId="77777777" w:rsidR="00B73FD3" w:rsidRPr="004718FD" w:rsidRDefault="00B73FD3" w:rsidP="00B73FD3">
      <w:pPr>
        <w:jc w:val="center"/>
        <w:rPr>
          <w:b/>
        </w:rPr>
      </w:pPr>
    </w:p>
    <w:p w14:paraId="325E6B48" w14:textId="77777777" w:rsidR="00B73FD3" w:rsidRPr="004718FD" w:rsidRDefault="00B73FD3" w:rsidP="00B73FD3">
      <w:pPr>
        <w:jc w:val="center"/>
        <w:rPr>
          <w:b/>
        </w:rPr>
      </w:pPr>
    </w:p>
    <w:p w14:paraId="6B466732" w14:textId="77777777" w:rsidR="00B73FD3" w:rsidRPr="004718FD" w:rsidRDefault="00B73FD3" w:rsidP="00B73FD3">
      <w:pPr>
        <w:jc w:val="center"/>
        <w:rPr>
          <w:b/>
        </w:rPr>
      </w:pPr>
    </w:p>
    <w:p w14:paraId="061D34BB" w14:textId="7CA7E7FD" w:rsidR="00B73FD3" w:rsidRDefault="00B73FD3" w:rsidP="00B73FD3">
      <w:pPr>
        <w:jc w:val="center"/>
        <w:outlineLvl w:val="0"/>
        <w:rPr>
          <w:rFonts w:eastAsia="MS Mincho"/>
          <w:b/>
          <w:bCs/>
          <w:caps/>
          <w:lang w:eastAsia="ja-JP"/>
        </w:rPr>
      </w:pPr>
      <w:r w:rsidRPr="005675FE">
        <w:rPr>
          <w:rFonts w:eastAsia="MS Mincho"/>
          <w:b/>
          <w:bCs/>
          <w:caps/>
          <w:lang w:eastAsia="ja-JP"/>
        </w:rPr>
        <w:t>APT REPORT on Technologies of Fixed Wireless Systems to Provide Remote Connectivity</w:t>
      </w:r>
    </w:p>
    <w:p w14:paraId="507BBD0F" w14:textId="77777777" w:rsidR="00B73FD3" w:rsidRDefault="00B73FD3" w:rsidP="00B73FD3">
      <w:pPr>
        <w:jc w:val="center"/>
        <w:outlineLvl w:val="0"/>
        <w:rPr>
          <w:rFonts w:eastAsia="MS Mincho"/>
          <w:b/>
          <w:bCs/>
          <w:caps/>
          <w:lang w:eastAsia="ja-JP"/>
        </w:rPr>
      </w:pPr>
    </w:p>
    <w:p w14:paraId="3610D4DF" w14:textId="77777777" w:rsidR="00B73FD3" w:rsidRPr="004718FD" w:rsidRDefault="00B73FD3" w:rsidP="00B73FD3">
      <w:pPr>
        <w:jc w:val="center"/>
        <w:outlineLvl w:val="0"/>
        <w:rPr>
          <w:b/>
        </w:rPr>
      </w:pPr>
    </w:p>
    <w:p w14:paraId="297CA73A" w14:textId="63DA4FDC" w:rsidR="00B73FD3" w:rsidRPr="004718FD" w:rsidRDefault="00B73FD3" w:rsidP="00B73FD3">
      <w:pPr>
        <w:jc w:val="center"/>
        <w:rPr>
          <w:rFonts w:eastAsia="MS Mincho"/>
          <w:b/>
          <w:lang w:eastAsia="ja-JP"/>
        </w:rPr>
      </w:pPr>
      <w:r w:rsidRPr="004718FD">
        <w:rPr>
          <w:b/>
        </w:rPr>
        <w:t>No.</w:t>
      </w:r>
      <w:r>
        <w:rPr>
          <w:b/>
        </w:rPr>
        <w:t xml:space="preserve"> APT/AWG/REP-85</w:t>
      </w:r>
      <w:r>
        <w:rPr>
          <w:b/>
        </w:rPr>
        <w:br/>
        <w:t xml:space="preserve">Edition: September </w:t>
      </w:r>
      <w:r w:rsidRPr="004718FD">
        <w:rPr>
          <w:b/>
        </w:rPr>
        <w:t>201</w:t>
      </w:r>
      <w:r>
        <w:rPr>
          <w:rFonts w:eastAsia="MS Mincho" w:hint="eastAsia"/>
          <w:b/>
          <w:lang w:eastAsia="ja-JP"/>
        </w:rPr>
        <w:t>8</w:t>
      </w:r>
    </w:p>
    <w:p w14:paraId="2E2825E0" w14:textId="77777777" w:rsidR="00B73FD3" w:rsidRPr="004718FD" w:rsidRDefault="00B73FD3" w:rsidP="00B73FD3">
      <w:pPr>
        <w:jc w:val="center"/>
        <w:rPr>
          <w:b/>
        </w:rPr>
      </w:pPr>
    </w:p>
    <w:p w14:paraId="5541D8FE" w14:textId="77777777" w:rsidR="00B73FD3" w:rsidRPr="004718FD" w:rsidRDefault="00B73FD3" w:rsidP="00B73FD3">
      <w:pPr>
        <w:jc w:val="center"/>
        <w:rPr>
          <w:b/>
        </w:rPr>
      </w:pPr>
    </w:p>
    <w:p w14:paraId="5A2E6136" w14:textId="77777777" w:rsidR="00B73FD3" w:rsidRPr="004718FD" w:rsidRDefault="00B73FD3" w:rsidP="00B73FD3">
      <w:pPr>
        <w:jc w:val="center"/>
        <w:rPr>
          <w:b/>
        </w:rPr>
      </w:pPr>
    </w:p>
    <w:p w14:paraId="405445C2" w14:textId="77777777" w:rsidR="00B73FD3" w:rsidRPr="004718FD" w:rsidRDefault="00B73FD3" w:rsidP="00B73FD3">
      <w:pPr>
        <w:jc w:val="center"/>
        <w:rPr>
          <w:b/>
        </w:rPr>
      </w:pPr>
    </w:p>
    <w:p w14:paraId="7C0507F4" w14:textId="77777777" w:rsidR="00B73FD3" w:rsidRPr="004718FD" w:rsidRDefault="00B73FD3" w:rsidP="00B73FD3">
      <w:pPr>
        <w:jc w:val="center"/>
        <w:rPr>
          <w:b/>
        </w:rPr>
      </w:pPr>
    </w:p>
    <w:p w14:paraId="680F0BBB" w14:textId="77777777" w:rsidR="00B73FD3" w:rsidRPr="004718FD" w:rsidRDefault="00B73FD3" w:rsidP="00B73FD3">
      <w:pPr>
        <w:jc w:val="center"/>
        <w:rPr>
          <w:b/>
        </w:rPr>
      </w:pPr>
    </w:p>
    <w:p w14:paraId="2441FAF3" w14:textId="77777777" w:rsidR="00B73FD3" w:rsidRPr="004718FD" w:rsidRDefault="00B73FD3" w:rsidP="00B73FD3">
      <w:pPr>
        <w:jc w:val="center"/>
        <w:rPr>
          <w:b/>
        </w:rPr>
      </w:pPr>
    </w:p>
    <w:p w14:paraId="1244F2FA" w14:textId="77777777" w:rsidR="00B73FD3" w:rsidRPr="004718FD" w:rsidRDefault="00B73FD3" w:rsidP="00B73FD3">
      <w:pPr>
        <w:jc w:val="center"/>
        <w:rPr>
          <w:b/>
        </w:rPr>
      </w:pPr>
    </w:p>
    <w:p w14:paraId="7A2A2B39" w14:textId="77777777" w:rsidR="00B73FD3" w:rsidRPr="004718FD" w:rsidRDefault="00B73FD3" w:rsidP="00B73FD3">
      <w:pPr>
        <w:jc w:val="center"/>
        <w:rPr>
          <w:b/>
        </w:rPr>
      </w:pPr>
    </w:p>
    <w:p w14:paraId="3EC911B5" w14:textId="77777777" w:rsidR="00B73FD3" w:rsidRPr="004718FD" w:rsidRDefault="00B73FD3" w:rsidP="00B73FD3">
      <w:pPr>
        <w:jc w:val="center"/>
        <w:rPr>
          <w:b/>
        </w:rPr>
      </w:pPr>
    </w:p>
    <w:p w14:paraId="42B92B17" w14:textId="77777777" w:rsidR="00B73FD3" w:rsidRPr="004718FD" w:rsidRDefault="00B73FD3" w:rsidP="00B73FD3">
      <w:pPr>
        <w:jc w:val="center"/>
        <w:rPr>
          <w:b/>
        </w:rPr>
      </w:pPr>
    </w:p>
    <w:p w14:paraId="54B6DF21" w14:textId="77777777" w:rsidR="00B73FD3" w:rsidRPr="004718FD" w:rsidRDefault="00B73FD3" w:rsidP="00B73FD3">
      <w:pPr>
        <w:jc w:val="center"/>
        <w:rPr>
          <w:b/>
        </w:rPr>
      </w:pPr>
    </w:p>
    <w:p w14:paraId="069AE3A9" w14:textId="77777777" w:rsidR="00B73FD3" w:rsidRPr="004718FD" w:rsidRDefault="00B73FD3" w:rsidP="00B73FD3">
      <w:pPr>
        <w:jc w:val="center"/>
        <w:rPr>
          <w:b/>
        </w:rPr>
      </w:pPr>
      <w:r w:rsidRPr="004718FD">
        <w:rPr>
          <w:b/>
        </w:rPr>
        <w:t>Adopted by</w:t>
      </w:r>
    </w:p>
    <w:p w14:paraId="7F1C88BB" w14:textId="77777777" w:rsidR="00B73FD3" w:rsidRPr="004718FD" w:rsidRDefault="00B73FD3" w:rsidP="00B73FD3">
      <w:pPr>
        <w:jc w:val="center"/>
        <w:rPr>
          <w:b/>
        </w:rPr>
      </w:pPr>
    </w:p>
    <w:p w14:paraId="04B672EF" w14:textId="77777777" w:rsidR="00B73FD3" w:rsidRPr="005D58B8" w:rsidRDefault="00B73FD3" w:rsidP="00B73FD3">
      <w:pPr>
        <w:jc w:val="center"/>
        <w:rPr>
          <w:b/>
        </w:rPr>
      </w:pPr>
      <w:r w:rsidRPr="004718FD">
        <w:rPr>
          <w:b/>
        </w:rPr>
        <w:t>2</w:t>
      </w:r>
      <w:r>
        <w:rPr>
          <w:b/>
        </w:rPr>
        <w:t>4th</w:t>
      </w:r>
      <w:r w:rsidRPr="004718FD">
        <w:rPr>
          <w:b/>
        </w:rPr>
        <w:t xml:space="preserve"> Meeting of APT Wireless Group</w:t>
      </w:r>
      <w:r w:rsidRPr="004718FD">
        <w:rPr>
          <w:b/>
        </w:rPr>
        <w:br/>
      </w:r>
      <w:r>
        <w:rPr>
          <w:b/>
        </w:rPr>
        <w:t xml:space="preserve">17 – 21 September </w:t>
      </w:r>
      <w:r w:rsidRPr="005D58B8">
        <w:rPr>
          <w:b/>
        </w:rPr>
        <w:t xml:space="preserve">2018, </w:t>
      </w:r>
      <w:r>
        <w:rPr>
          <w:b/>
        </w:rPr>
        <w:t>Bangkok, Thailand</w:t>
      </w:r>
    </w:p>
    <w:p w14:paraId="6663FE2F" w14:textId="77777777" w:rsidR="00B73FD3" w:rsidRPr="004718FD" w:rsidRDefault="00B73FD3" w:rsidP="00B73FD3">
      <w:pPr>
        <w:jc w:val="center"/>
        <w:rPr>
          <w:b/>
        </w:rPr>
      </w:pPr>
    </w:p>
    <w:p w14:paraId="251B363B" w14:textId="4C3F569F" w:rsidR="00B73FD3" w:rsidRPr="004718FD" w:rsidRDefault="00B73FD3" w:rsidP="00B73FD3">
      <w:pPr>
        <w:jc w:val="center"/>
        <w:rPr>
          <w:b/>
        </w:rPr>
      </w:pPr>
      <w:r w:rsidRPr="004718FD">
        <w:rPr>
          <w:b/>
          <w:i/>
          <w:iCs/>
        </w:rPr>
        <w:t>(Source: AWG-2</w:t>
      </w:r>
      <w:r>
        <w:rPr>
          <w:b/>
          <w:i/>
          <w:iCs/>
        </w:rPr>
        <w:t>4</w:t>
      </w:r>
      <w:r w:rsidRPr="004718FD">
        <w:rPr>
          <w:b/>
          <w:i/>
          <w:iCs/>
        </w:rPr>
        <w:t>/OUT-</w:t>
      </w:r>
      <w:r>
        <w:rPr>
          <w:b/>
          <w:i/>
          <w:iCs/>
        </w:rPr>
        <w:t>0</w:t>
      </w:r>
      <w:r>
        <w:rPr>
          <w:b/>
          <w:i/>
          <w:iCs/>
        </w:rPr>
        <w:t>6</w:t>
      </w:r>
      <w:r w:rsidRPr="004718FD">
        <w:rPr>
          <w:b/>
          <w:i/>
          <w:iCs/>
        </w:rPr>
        <w:t>)</w:t>
      </w:r>
    </w:p>
    <w:p w14:paraId="1FFC3127" w14:textId="77777777" w:rsidR="00B73FD3" w:rsidRPr="004718FD" w:rsidRDefault="00B73FD3" w:rsidP="00B73FD3"/>
    <w:p w14:paraId="28F67618" w14:textId="77777777" w:rsidR="00B73FD3" w:rsidRPr="004718FD" w:rsidRDefault="00B73FD3" w:rsidP="00B73FD3">
      <w:pPr>
        <w:tabs>
          <w:tab w:val="center" w:pos="4657"/>
          <w:tab w:val="left" w:pos="6555"/>
        </w:tabs>
        <w:rPr>
          <w:b/>
          <w:color w:val="000000"/>
        </w:rPr>
      </w:pPr>
      <w:r w:rsidRPr="004718FD">
        <w:rPr>
          <w:b/>
          <w:color w:val="000000"/>
        </w:rPr>
        <w:tab/>
      </w:r>
    </w:p>
    <w:p w14:paraId="48AE55FB" w14:textId="77777777" w:rsidR="00B73FD3" w:rsidRDefault="00B73FD3">
      <w:pPr>
        <w:rPr>
          <w:lang w:val="en-AU"/>
        </w:rPr>
      </w:pPr>
    </w:p>
    <w:p w14:paraId="6FCB9EC6" w14:textId="77777777" w:rsidR="00B73FD3" w:rsidRDefault="00B73FD3" w:rsidP="00E76EA3">
      <w:pPr>
        <w:jc w:val="center"/>
        <w:rPr>
          <w:lang w:val="en-AU"/>
        </w:rPr>
      </w:pPr>
    </w:p>
    <w:p w14:paraId="7B25E64A" w14:textId="34EAFC50" w:rsidR="00B73FD3" w:rsidRDefault="00B73FD3">
      <w:pPr>
        <w:rPr>
          <w:rFonts w:eastAsia="MS Mincho"/>
          <w:b/>
          <w:lang w:eastAsia="ja-JP"/>
        </w:rPr>
      </w:pPr>
      <w:r>
        <w:rPr>
          <w:rFonts w:eastAsia="MS Mincho"/>
          <w:b/>
          <w:lang w:eastAsia="ja-JP"/>
        </w:rPr>
        <w:br w:type="page"/>
      </w:r>
    </w:p>
    <w:p w14:paraId="35DE47C7" w14:textId="77777777" w:rsidR="0067024F" w:rsidRPr="005675FE" w:rsidRDefault="0067024F" w:rsidP="0067024F">
      <w:pPr>
        <w:jc w:val="center"/>
        <w:rPr>
          <w:rFonts w:eastAsia="MS Mincho"/>
          <w:b/>
          <w:lang w:eastAsia="ja-JP"/>
        </w:rPr>
      </w:pPr>
    </w:p>
    <w:p w14:paraId="667AA265" w14:textId="61287711" w:rsidR="00531B46" w:rsidRDefault="00376D75" w:rsidP="00D41031">
      <w:pPr>
        <w:jc w:val="center"/>
        <w:rPr>
          <w:rFonts w:eastAsia="MS Mincho"/>
          <w:b/>
          <w:bCs/>
          <w:caps/>
          <w:lang w:eastAsia="ja-JP"/>
        </w:rPr>
      </w:pPr>
      <w:bookmarkStart w:id="0" w:name="_GoBack"/>
      <w:bookmarkEnd w:id="0"/>
      <w:r w:rsidRPr="005675FE">
        <w:rPr>
          <w:rFonts w:eastAsia="MS Mincho"/>
          <w:b/>
          <w:bCs/>
          <w:caps/>
          <w:lang w:eastAsia="ja-JP"/>
        </w:rPr>
        <w:t>APT REPORT</w:t>
      </w:r>
      <w:r w:rsidR="00007962" w:rsidRPr="005675FE">
        <w:rPr>
          <w:rFonts w:eastAsia="MS Mincho"/>
          <w:b/>
          <w:bCs/>
          <w:caps/>
          <w:lang w:eastAsia="ja-JP"/>
        </w:rPr>
        <w:t xml:space="preserve"> on Technologies of Fixed Wireless Systems to Provide Remote Connectivity</w:t>
      </w:r>
    </w:p>
    <w:p w14:paraId="7800A382" w14:textId="28632A57" w:rsidR="00FC7FBB" w:rsidRPr="00F97F47" w:rsidRDefault="00FC7FBB" w:rsidP="00D41031">
      <w:pPr>
        <w:jc w:val="center"/>
        <w:rPr>
          <w:b/>
          <w:bCs/>
          <w:caps/>
          <w:color w:val="000000"/>
          <w:shd w:val="clear" w:color="auto" w:fill="FFFFFF"/>
        </w:rPr>
      </w:pPr>
    </w:p>
    <w:p w14:paraId="70C74DC1" w14:textId="77777777" w:rsidR="007A6F0E" w:rsidRPr="00A970FB" w:rsidRDefault="001367DD" w:rsidP="00687AD9">
      <w:pPr>
        <w:pStyle w:val="TG-FWSLevel1"/>
        <w:jc w:val="both"/>
        <w:rPr>
          <w:sz w:val="24"/>
          <w:szCs w:val="24"/>
        </w:rPr>
      </w:pPr>
      <w:bookmarkStart w:id="1" w:name="_Toc413852971"/>
      <w:r w:rsidRPr="009B3A70">
        <w:rPr>
          <w:rFonts w:eastAsia="MS PMincho"/>
        </w:rPr>
        <w:t>Introduction</w:t>
      </w:r>
      <w:bookmarkEnd w:id="1"/>
    </w:p>
    <w:p w14:paraId="28FEC9D2" w14:textId="1FD791A2" w:rsidR="007A6F0E" w:rsidRPr="00967231" w:rsidRDefault="007A6F0E" w:rsidP="00640F15">
      <w:pPr>
        <w:spacing w:before="120"/>
        <w:ind w:firstLineChars="50" w:firstLine="120"/>
        <w:jc w:val="both"/>
        <w:rPr>
          <w:rFonts w:eastAsiaTheme="minorEastAsia"/>
          <w:lang w:eastAsia="zh-CN"/>
        </w:rPr>
      </w:pPr>
      <w:r w:rsidRPr="00967231">
        <w:rPr>
          <w:rFonts w:eastAsiaTheme="minorEastAsia"/>
          <w:lang w:eastAsia="zh-CN"/>
        </w:rPr>
        <w:t>In APT countries, some rural areas face difficulties in providing broadband internet access via optical fibres because of their geographical conditions such as mountains, islands, etc. Fixed wireless systems are effective solutions for digital divides.</w:t>
      </w:r>
    </w:p>
    <w:p w14:paraId="5191358F" w14:textId="1C6EEF16" w:rsidR="007A6F0E" w:rsidRPr="00967231" w:rsidRDefault="007A6F0E" w:rsidP="00640F15">
      <w:pPr>
        <w:spacing w:before="120"/>
        <w:ind w:firstLineChars="50" w:firstLine="120"/>
        <w:jc w:val="both"/>
        <w:rPr>
          <w:rFonts w:eastAsiaTheme="minorEastAsia"/>
          <w:lang w:eastAsia="zh-CN"/>
        </w:rPr>
      </w:pPr>
      <w:r w:rsidRPr="00967231">
        <w:rPr>
          <w:rFonts w:eastAsiaTheme="minorEastAsia"/>
          <w:lang w:eastAsia="zh-CN"/>
        </w:rPr>
        <w:t>Digital divide is becoming a worldwide concern in 21st century. Especially in the developing countries, digital divide is thought to be a reason of poverty. ICT is considered to be an important social infrastructure next to water, electricity, and gas. The least developed region will stay least developed if digital divide continues. In recent years, with the progress of social ICT, the gap caused by the digital</w:t>
      </w:r>
      <w:r w:rsidR="00F03CDC">
        <w:rPr>
          <w:rFonts w:eastAsiaTheme="minorEastAsia"/>
          <w:lang w:eastAsia="zh-CN"/>
        </w:rPr>
        <w:t xml:space="preserve"> divide has been getting wider.</w:t>
      </w:r>
    </w:p>
    <w:p w14:paraId="4AC09899" w14:textId="2BFAC753" w:rsidR="007A6F0E" w:rsidRPr="00967231" w:rsidRDefault="007A6F0E" w:rsidP="00640F15">
      <w:pPr>
        <w:spacing w:before="120"/>
        <w:ind w:firstLineChars="50" w:firstLine="120"/>
        <w:jc w:val="both"/>
        <w:rPr>
          <w:rFonts w:eastAsiaTheme="minorEastAsia"/>
          <w:lang w:eastAsia="zh-CN"/>
        </w:rPr>
      </w:pPr>
      <w:r w:rsidRPr="00967231">
        <w:rPr>
          <w:rFonts w:eastAsiaTheme="minorEastAsia"/>
          <w:lang w:eastAsia="zh-CN"/>
        </w:rPr>
        <w:t xml:space="preserve">By connecting the rural area with the internet, services that are contributing to live could be </w:t>
      </w:r>
      <w:proofErr w:type="gramStart"/>
      <w:r w:rsidRPr="00967231">
        <w:rPr>
          <w:rFonts w:eastAsiaTheme="minorEastAsia"/>
          <w:lang w:eastAsia="zh-CN"/>
        </w:rPr>
        <w:t>available</w:t>
      </w:r>
      <w:proofErr w:type="gramEnd"/>
      <w:r w:rsidRPr="00967231">
        <w:rPr>
          <w:rFonts w:eastAsiaTheme="minorEastAsia"/>
          <w:lang w:eastAsia="zh-CN"/>
        </w:rPr>
        <w:t xml:space="preserve"> to the rural residents. For example, e-health services including the tele-medicine system, health management application, and medical consultation can be available for improving the health and protecting lives of the nation from superstition and other</w:t>
      </w:r>
      <w:r>
        <w:rPr>
          <w:rFonts w:eastAsiaTheme="minorEastAsia"/>
          <w:lang w:eastAsia="zh-CN"/>
        </w:rPr>
        <w:t xml:space="preserve"> dangers</w:t>
      </w:r>
      <w:r w:rsidRPr="00967231">
        <w:rPr>
          <w:rFonts w:eastAsiaTheme="minorEastAsia"/>
          <w:lang w:eastAsia="zh-CN"/>
        </w:rPr>
        <w:t>. Also, e-education services such as web services and tele-education can be introduced to increase the education chances and improve the education quality. Moreover, by expanding the internet in the nationwide, the young generation is able to establish new industry anywhere they want, and governments are able to maintain the national sovereignty via the ICT infrastructure.</w:t>
      </w:r>
    </w:p>
    <w:p w14:paraId="59AB03C4" w14:textId="4EBD7BF7" w:rsidR="007A6F0E" w:rsidRPr="00007962" w:rsidRDefault="007A6F0E" w:rsidP="00640F15">
      <w:pPr>
        <w:spacing w:before="120"/>
        <w:ind w:firstLineChars="50" w:firstLine="120"/>
        <w:jc w:val="both"/>
        <w:rPr>
          <w:rFonts w:eastAsiaTheme="minorEastAsia"/>
          <w:i/>
          <w:lang w:eastAsia="zh-CN"/>
        </w:rPr>
      </w:pPr>
      <w:r w:rsidRPr="00967231">
        <w:rPr>
          <w:rFonts w:eastAsiaTheme="minorEastAsia"/>
          <w:lang w:eastAsia="zh-CN"/>
        </w:rPr>
        <w:t>Compared to optical fibre, the fixed wireless radio system with superiorities such as low cost and easy construction is considered to be a more effective solution to the digital divide. To study variety of cases of the fixed wireless radio system is believed to help the effort on bridging the digital divide.</w:t>
      </w:r>
    </w:p>
    <w:p w14:paraId="7D56A2CD" w14:textId="77777777" w:rsidR="007A6F0E" w:rsidRPr="00A970FB" w:rsidRDefault="007A6F0E" w:rsidP="00687AD9">
      <w:pPr>
        <w:pStyle w:val="TG-FWSLevel1"/>
        <w:jc w:val="both"/>
        <w:rPr>
          <w:sz w:val="24"/>
          <w:szCs w:val="24"/>
        </w:rPr>
      </w:pPr>
      <w:r w:rsidRPr="00A970FB">
        <w:rPr>
          <w:sz w:val="24"/>
          <w:szCs w:val="24"/>
        </w:rPr>
        <w:t>Vocabulary of terms</w:t>
      </w:r>
    </w:p>
    <w:p w14:paraId="7FB0979E" w14:textId="77777777" w:rsidR="007A6F0E" w:rsidRPr="008008F0" w:rsidRDefault="007A6F0E" w:rsidP="00687AD9">
      <w:pPr>
        <w:spacing w:before="120"/>
        <w:jc w:val="both"/>
        <w:rPr>
          <w:rFonts w:eastAsia="MS Mincho"/>
          <w:lang w:eastAsia="ja-JP"/>
        </w:rPr>
      </w:pPr>
      <w:r w:rsidRPr="008008F0">
        <w:rPr>
          <w:rFonts w:eastAsia="MS Mincho"/>
          <w:lang w:eastAsia="ja-JP"/>
        </w:rPr>
        <w:t>ICT</w:t>
      </w:r>
      <w:r w:rsidRPr="008008F0">
        <w:rPr>
          <w:rFonts w:eastAsia="MS Mincho"/>
          <w:lang w:eastAsia="ja-JP"/>
        </w:rPr>
        <w:tab/>
        <w:t>Information and Communication Technology</w:t>
      </w:r>
    </w:p>
    <w:p w14:paraId="34B596FD" w14:textId="77777777" w:rsidR="007A6F0E" w:rsidRPr="008008F0" w:rsidRDefault="007A6F0E" w:rsidP="00687AD9">
      <w:pPr>
        <w:spacing w:before="120"/>
        <w:jc w:val="both"/>
        <w:rPr>
          <w:rFonts w:eastAsia="MS Mincho"/>
          <w:lang w:eastAsia="ja-JP"/>
        </w:rPr>
      </w:pPr>
      <w:r w:rsidRPr="008008F0">
        <w:rPr>
          <w:rFonts w:eastAsia="MS Mincho"/>
          <w:lang w:eastAsia="ja-JP"/>
        </w:rPr>
        <w:t>VHF</w:t>
      </w:r>
      <w:r w:rsidRPr="008008F0">
        <w:rPr>
          <w:rFonts w:eastAsia="MS Mincho"/>
          <w:lang w:eastAsia="ja-JP"/>
        </w:rPr>
        <w:tab/>
        <w:t>Very High Frequency</w:t>
      </w:r>
    </w:p>
    <w:p w14:paraId="356E34DD" w14:textId="77777777" w:rsidR="007A6F0E" w:rsidRDefault="007A6F0E" w:rsidP="00687AD9">
      <w:pPr>
        <w:spacing w:before="120"/>
        <w:jc w:val="both"/>
        <w:rPr>
          <w:rFonts w:eastAsia="MS Mincho"/>
          <w:lang w:eastAsia="ja-JP"/>
        </w:rPr>
      </w:pPr>
      <w:r w:rsidRPr="008008F0">
        <w:rPr>
          <w:rFonts w:eastAsia="MS Mincho"/>
          <w:lang w:eastAsia="ja-JP"/>
        </w:rPr>
        <w:t>UHF</w:t>
      </w:r>
      <w:r w:rsidRPr="008008F0">
        <w:rPr>
          <w:rFonts w:eastAsia="MS Mincho"/>
          <w:lang w:eastAsia="ja-JP"/>
        </w:rPr>
        <w:tab/>
        <w:t>Ultra High Frequency</w:t>
      </w:r>
    </w:p>
    <w:p w14:paraId="5FEECAAA" w14:textId="77777777" w:rsidR="007A6F0E" w:rsidRPr="008008F0" w:rsidRDefault="007A6F0E" w:rsidP="00687AD9">
      <w:pPr>
        <w:spacing w:before="120"/>
        <w:jc w:val="both"/>
        <w:rPr>
          <w:rFonts w:eastAsia="MS Mincho"/>
          <w:lang w:eastAsia="ja-JP"/>
        </w:rPr>
      </w:pPr>
      <w:proofErr w:type="spellStart"/>
      <w:r>
        <w:rPr>
          <w:rFonts w:eastAsia="MS Mincho"/>
          <w:lang w:eastAsia="ja-JP"/>
        </w:rPr>
        <w:t>LoS</w:t>
      </w:r>
      <w:proofErr w:type="spellEnd"/>
      <w:r>
        <w:rPr>
          <w:rFonts w:eastAsia="MS Mincho"/>
          <w:lang w:eastAsia="ja-JP"/>
        </w:rPr>
        <w:t xml:space="preserve">     Line-of-Sight</w:t>
      </w:r>
    </w:p>
    <w:p w14:paraId="66E1C76D" w14:textId="77777777" w:rsidR="007A6F0E" w:rsidRPr="008008F0" w:rsidRDefault="007A6F0E" w:rsidP="00687AD9">
      <w:pPr>
        <w:spacing w:before="120"/>
        <w:jc w:val="both"/>
        <w:rPr>
          <w:rFonts w:eastAsia="MS Mincho"/>
          <w:lang w:eastAsia="ja-JP"/>
        </w:rPr>
      </w:pPr>
      <w:proofErr w:type="spellStart"/>
      <w:r w:rsidRPr="008008F0">
        <w:rPr>
          <w:rFonts w:eastAsia="MS Mincho"/>
          <w:lang w:eastAsia="ja-JP"/>
        </w:rPr>
        <w:t>NLoS</w:t>
      </w:r>
      <w:proofErr w:type="spellEnd"/>
      <w:r w:rsidRPr="008008F0">
        <w:rPr>
          <w:rFonts w:eastAsia="MS Mincho"/>
          <w:lang w:eastAsia="ja-JP"/>
        </w:rPr>
        <w:tab/>
        <w:t>Non-Line-of-Sight</w:t>
      </w:r>
    </w:p>
    <w:p w14:paraId="7EACA179" w14:textId="77777777" w:rsidR="007A6F0E" w:rsidRPr="008008F0" w:rsidRDefault="007A6F0E" w:rsidP="00687AD9">
      <w:pPr>
        <w:spacing w:before="120"/>
        <w:jc w:val="both"/>
        <w:rPr>
          <w:rFonts w:eastAsia="MS Mincho"/>
          <w:lang w:eastAsia="ja-JP"/>
        </w:rPr>
      </w:pPr>
      <w:r w:rsidRPr="008008F0">
        <w:rPr>
          <w:rFonts w:eastAsia="MS Mincho"/>
          <w:lang w:eastAsia="ja-JP"/>
        </w:rPr>
        <w:t>SNS</w:t>
      </w:r>
      <w:r w:rsidRPr="008008F0">
        <w:rPr>
          <w:rFonts w:eastAsia="MS Mincho"/>
          <w:lang w:eastAsia="ja-JP"/>
        </w:rPr>
        <w:tab/>
        <w:t>Social Networking Service</w:t>
      </w:r>
    </w:p>
    <w:p w14:paraId="507E093A" w14:textId="77777777" w:rsidR="007A6F0E" w:rsidRPr="008008F0" w:rsidRDefault="007A6F0E" w:rsidP="00687AD9">
      <w:pPr>
        <w:spacing w:before="120"/>
        <w:jc w:val="both"/>
        <w:rPr>
          <w:rFonts w:eastAsiaTheme="minorEastAsia"/>
          <w:lang w:eastAsia="ja-JP"/>
        </w:rPr>
      </w:pPr>
      <w:proofErr w:type="spellStart"/>
      <w:r w:rsidRPr="000D6BA7">
        <w:rPr>
          <w:rFonts w:eastAsiaTheme="minorEastAsia"/>
          <w:lang w:eastAsia="ja-JP"/>
        </w:rPr>
        <w:t>MoICT</w:t>
      </w:r>
      <w:proofErr w:type="spellEnd"/>
      <w:r w:rsidRPr="000D6BA7">
        <w:rPr>
          <w:rFonts w:eastAsiaTheme="minorEastAsia"/>
          <w:lang w:eastAsia="ja-JP"/>
        </w:rPr>
        <w:t xml:space="preserve">   the Ministry of Information and Communications Technology</w:t>
      </w:r>
    </w:p>
    <w:p w14:paraId="43DC4558" w14:textId="77777777" w:rsidR="007A6F0E" w:rsidRPr="008008F0" w:rsidRDefault="007A6F0E" w:rsidP="00687AD9">
      <w:pPr>
        <w:spacing w:before="120"/>
        <w:jc w:val="both"/>
        <w:rPr>
          <w:rFonts w:eastAsiaTheme="minorEastAsia"/>
          <w:lang w:eastAsia="ja-JP"/>
        </w:rPr>
      </w:pPr>
      <w:r w:rsidRPr="008008F0">
        <w:rPr>
          <w:rFonts w:eastAsiaTheme="minorEastAsia"/>
          <w:lang w:eastAsia="ja-JP"/>
        </w:rPr>
        <w:t>MCS</w:t>
      </w:r>
      <w:r w:rsidRPr="008008F0">
        <w:rPr>
          <w:rFonts w:eastAsiaTheme="minorEastAsia"/>
          <w:lang w:eastAsia="ja-JP"/>
        </w:rPr>
        <w:tab/>
        <w:t>Modulation and Coding Scheme</w:t>
      </w:r>
    </w:p>
    <w:p w14:paraId="745D1FAD" w14:textId="77777777" w:rsidR="007A6F0E" w:rsidRPr="009B3A70" w:rsidRDefault="007A6F0E" w:rsidP="00687AD9">
      <w:pPr>
        <w:spacing w:before="120"/>
        <w:jc w:val="both"/>
        <w:rPr>
          <w:rFonts w:eastAsiaTheme="minorEastAsia"/>
          <w:lang w:eastAsia="zh-CN"/>
        </w:rPr>
      </w:pPr>
      <w:r w:rsidRPr="008008F0">
        <w:rPr>
          <w:rFonts w:eastAsiaTheme="minorEastAsia"/>
          <w:lang w:eastAsia="ja-JP"/>
        </w:rPr>
        <w:t>RBS</w:t>
      </w:r>
      <w:r w:rsidRPr="008008F0">
        <w:rPr>
          <w:rFonts w:eastAsiaTheme="minorEastAsia"/>
          <w:lang w:eastAsia="ja-JP"/>
        </w:rPr>
        <w:tab/>
        <w:t>Remote Base Station</w:t>
      </w:r>
    </w:p>
    <w:p w14:paraId="7B0B4F5E" w14:textId="77777777" w:rsidR="007A6F0E" w:rsidRPr="00A970FB" w:rsidRDefault="007A6F0E" w:rsidP="00687AD9">
      <w:pPr>
        <w:pStyle w:val="TG-FWSLevel1"/>
        <w:jc w:val="both"/>
        <w:rPr>
          <w:sz w:val="24"/>
          <w:szCs w:val="24"/>
        </w:rPr>
      </w:pPr>
      <w:r>
        <w:rPr>
          <w:sz w:val="24"/>
          <w:szCs w:val="24"/>
        </w:rPr>
        <w:t>References</w:t>
      </w:r>
    </w:p>
    <w:p w14:paraId="5C9D93B8" w14:textId="77777777" w:rsidR="007A6F0E" w:rsidRDefault="007A6F0E" w:rsidP="00081CAF">
      <w:pPr>
        <w:tabs>
          <w:tab w:val="left" w:pos="794"/>
          <w:tab w:val="left" w:pos="1191"/>
          <w:tab w:val="left" w:pos="1588"/>
          <w:tab w:val="left" w:pos="1985"/>
        </w:tabs>
        <w:overflowPunct w:val="0"/>
        <w:autoSpaceDE w:val="0"/>
        <w:autoSpaceDN w:val="0"/>
        <w:adjustRightInd w:val="0"/>
        <w:spacing w:before="120"/>
        <w:jc w:val="both"/>
        <w:textAlignment w:val="baseline"/>
        <w:rPr>
          <w:rFonts w:eastAsia="SimSun"/>
          <w:szCs w:val="20"/>
          <w:lang w:eastAsia="zh-CN"/>
        </w:rPr>
      </w:pPr>
      <w:r>
        <w:rPr>
          <w:rFonts w:eastAsia="SimSun" w:hint="eastAsia"/>
          <w:szCs w:val="20"/>
          <w:lang w:eastAsia="zh-CN"/>
        </w:rPr>
        <w:t xml:space="preserve">Recommendation ITU-R P.1411-9, </w:t>
      </w:r>
      <w:r>
        <w:rPr>
          <w:rFonts w:eastAsia="SimSun"/>
          <w:szCs w:val="20"/>
          <w:lang w:eastAsia="zh-CN"/>
        </w:rPr>
        <w:t>“</w:t>
      </w:r>
      <w:r w:rsidRPr="00E40C31">
        <w:rPr>
          <w:rFonts w:eastAsia="SimSun"/>
          <w:szCs w:val="20"/>
          <w:lang w:eastAsia="zh-CN"/>
        </w:rPr>
        <w:t xml:space="preserve">Propagation data and prediction methods for the planning of short-range outdoor </w:t>
      </w:r>
      <w:proofErr w:type="spellStart"/>
      <w:r w:rsidRPr="00E40C31">
        <w:rPr>
          <w:rFonts w:eastAsia="SimSun"/>
          <w:szCs w:val="20"/>
          <w:lang w:eastAsia="zh-CN"/>
        </w:rPr>
        <w:t>radiocommunication</w:t>
      </w:r>
      <w:proofErr w:type="spellEnd"/>
      <w:r w:rsidRPr="00E40C31">
        <w:rPr>
          <w:rFonts w:eastAsia="SimSun"/>
          <w:szCs w:val="20"/>
          <w:lang w:eastAsia="zh-CN"/>
        </w:rPr>
        <w:t xml:space="preserve"> systems and radio local area networks in the frequency range 300 MHz to 100 GHz</w:t>
      </w:r>
      <w:r>
        <w:rPr>
          <w:rFonts w:eastAsia="SimSun"/>
          <w:szCs w:val="20"/>
          <w:lang w:eastAsia="zh-CN"/>
        </w:rPr>
        <w:t>”</w:t>
      </w:r>
      <w:r>
        <w:rPr>
          <w:rFonts w:eastAsia="SimSun" w:hint="eastAsia"/>
          <w:szCs w:val="20"/>
          <w:lang w:eastAsia="zh-CN"/>
        </w:rPr>
        <w:t>.</w:t>
      </w:r>
    </w:p>
    <w:p w14:paraId="2438D795" w14:textId="77777777" w:rsidR="007A6F0E" w:rsidRDefault="007A6F0E" w:rsidP="007A6F0E">
      <w:pPr>
        <w:tabs>
          <w:tab w:val="left" w:pos="794"/>
          <w:tab w:val="left" w:pos="1191"/>
          <w:tab w:val="left" w:pos="1588"/>
          <w:tab w:val="left" w:pos="1985"/>
        </w:tabs>
        <w:overflowPunct w:val="0"/>
        <w:autoSpaceDE w:val="0"/>
        <w:autoSpaceDN w:val="0"/>
        <w:adjustRightInd w:val="0"/>
        <w:spacing w:before="120"/>
        <w:jc w:val="both"/>
        <w:textAlignment w:val="baseline"/>
        <w:rPr>
          <w:rFonts w:eastAsia="SimSun"/>
          <w:szCs w:val="20"/>
          <w:lang w:eastAsia="zh-CN"/>
        </w:rPr>
      </w:pPr>
      <w:r>
        <w:rPr>
          <w:rFonts w:eastAsia="SimSun"/>
          <w:szCs w:val="20"/>
          <w:lang w:eastAsia="zh-CN"/>
        </w:rPr>
        <w:t>APT Report APT/AWG/REP65</w:t>
      </w:r>
      <w:r>
        <w:rPr>
          <w:rFonts w:eastAsia="SimSun" w:hint="eastAsia"/>
          <w:szCs w:val="20"/>
          <w:lang w:eastAsia="zh-CN"/>
        </w:rPr>
        <w:t>,</w:t>
      </w:r>
      <w:r w:rsidRPr="00A93A01">
        <w:t xml:space="preserve"> </w:t>
      </w:r>
      <w:r w:rsidRPr="00A93A01">
        <w:rPr>
          <w:rFonts w:eastAsia="SimSun"/>
          <w:szCs w:val="20"/>
          <w:lang w:eastAsia="zh-CN"/>
        </w:rPr>
        <w:t>"Fixed Wireless System in APT Region"</w:t>
      </w:r>
      <w:r>
        <w:rPr>
          <w:rFonts w:eastAsia="SimSun" w:hint="eastAsia"/>
          <w:szCs w:val="20"/>
          <w:lang w:eastAsia="zh-CN"/>
        </w:rPr>
        <w:t>.</w:t>
      </w:r>
    </w:p>
    <w:p w14:paraId="26240927" w14:textId="77777777" w:rsidR="007A6F0E" w:rsidRDefault="007A6F0E" w:rsidP="00687AD9">
      <w:pPr>
        <w:pStyle w:val="TG-FWSLevel1"/>
        <w:jc w:val="both"/>
        <w:rPr>
          <w:sz w:val="24"/>
          <w:szCs w:val="24"/>
        </w:rPr>
      </w:pPr>
      <w:r w:rsidRPr="00447E5B">
        <w:rPr>
          <w:sz w:val="24"/>
          <w:szCs w:val="24"/>
        </w:rPr>
        <w:lastRenderedPageBreak/>
        <w:t>Applications and use cases</w:t>
      </w:r>
    </w:p>
    <w:p w14:paraId="4F7FEC5E" w14:textId="77777777" w:rsidR="007A6F0E" w:rsidRDefault="007A6F0E" w:rsidP="00687AD9">
      <w:pPr>
        <w:pStyle w:val="TG-FWSLevel2"/>
        <w:jc w:val="both"/>
        <w:rPr>
          <w:sz w:val="24"/>
          <w:szCs w:val="24"/>
        </w:rPr>
      </w:pPr>
      <w:r w:rsidRPr="003D6B61">
        <w:rPr>
          <w:sz w:val="24"/>
          <w:szCs w:val="24"/>
        </w:rPr>
        <w:t>Use cases in mountainous areas</w:t>
      </w:r>
    </w:p>
    <w:p w14:paraId="799BABC2" w14:textId="77777777" w:rsidR="007A6F0E" w:rsidRDefault="007A6F0E" w:rsidP="00687AD9">
      <w:pPr>
        <w:pStyle w:val="TG-FWSLevel3"/>
        <w:tabs>
          <w:tab w:val="clear" w:pos="360"/>
        </w:tabs>
        <w:jc w:val="both"/>
        <w:rPr>
          <w:sz w:val="24"/>
          <w:szCs w:val="24"/>
        </w:rPr>
      </w:pPr>
      <w:r w:rsidRPr="00CE1C3C">
        <w:rPr>
          <w:sz w:val="24"/>
          <w:szCs w:val="24"/>
        </w:rPr>
        <w:t>Internet access for school in Nepali mountainous area</w:t>
      </w:r>
    </w:p>
    <w:p w14:paraId="64193AF8" w14:textId="77777777" w:rsidR="007A6F0E" w:rsidRPr="00CE1C3C" w:rsidRDefault="007A6F0E" w:rsidP="00687AD9">
      <w:pPr>
        <w:pStyle w:val="TG-FWSLevel3"/>
        <w:numPr>
          <w:ilvl w:val="3"/>
          <w:numId w:val="23"/>
        </w:numPr>
        <w:jc w:val="both"/>
        <w:rPr>
          <w:sz w:val="24"/>
          <w:szCs w:val="24"/>
        </w:rPr>
      </w:pPr>
      <w:r w:rsidRPr="003E7E9F">
        <w:rPr>
          <w:sz w:val="24"/>
          <w:szCs w:val="24"/>
        </w:rPr>
        <w:t>Outline of VHF/UHF broadband radio system</w:t>
      </w:r>
    </w:p>
    <w:p w14:paraId="36F821EC" w14:textId="0217477B" w:rsidR="007A6F0E" w:rsidRPr="009B3A70" w:rsidRDefault="007A6F0E" w:rsidP="00640F15">
      <w:pPr>
        <w:spacing w:before="120"/>
        <w:ind w:firstLineChars="50" w:firstLine="120"/>
        <w:jc w:val="both"/>
        <w:rPr>
          <w:rFonts w:eastAsiaTheme="minorEastAsia"/>
          <w:lang w:eastAsia="ja-JP"/>
        </w:rPr>
      </w:pPr>
      <w:r w:rsidRPr="009B3A70">
        <w:rPr>
          <w:rFonts w:eastAsiaTheme="minorEastAsia"/>
          <w:lang w:eastAsia="ja-JP"/>
        </w:rPr>
        <w:t>The network construction in digital divide areas is not so easy</w:t>
      </w:r>
      <w:r>
        <w:rPr>
          <w:rFonts w:eastAsia="MS Mincho" w:hint="eastAsia"/>
          <w:lang w:eastAsia="ja-JP"/>
        </w:rPr>
        <w:t xml:space="preserve"> </w:t>
      </w:r>
      <w:r>
        <w:rPr>
          <w:rFonts w:eastAsia="MS Mincho"/>
          <w:lang w:eastAsia="ja-JP"/>
        </w:rPr>
        <w:t>because</w:t>
      </w:r>
      <w:r>
        <w:rPr>
          <w:rFonts w:eastAsia="MS Mincho" w:hint="eastAsia"/>
          <w:lang w:eastAsia="ja-JP"/>
        </w:rPr>
        <w:t xml:space="preserve"> of </w:t>
      </w:r>
      <w:r w:rsidRPr="009B3A70">
        <w:rPr>
          <w:rFonts w:eastAsiaTheme="minorEastAsia"/>
          <w:lang w:eastAsia="ja-JP"/>
        </w:rPr>
        <w:t xml:space="preserve">geography, cost, and so on. To overcome these problems, applying the technology of VHF/UHF broadband radio systems </w:t>
      </w:r>
      <w:r w:rsidRPr="00FE70A2">
        <w:rPr>
          <w:rFonts w:eastAsiaTheme="minorEastAsia"/>
          <w:lang w:eastAsia="ja-JP"/>
        </w:rPr>
        <w:t>is</w:t>
      </w:r>
      <w:r w:rsidRPr="009B3A70">
        <w:rPr>
          <w:rFonts w:eastAsiaTheme="minorEastAsia"/>
          <w:lang w:eastAsia="ja-JP"/>
        </w:rPr>
        <w:t xml:space="preserve"> considered to be </w:t>
      </w:r>
      <w:r w:rsidRPr="008008F0">
        <w:rPr>
          <w:rFonts w:eastAsia="MS Mincho" w:hint="eastAsia"/>
          <w:lang w:eastAsia="ja-JP"/>
        </w:rPr>
        <w:t>a</w:t>
      </w:r>
      <w:r>
        <w:rPr>
          <w:rFonts w:eastAsia="MS Mincho" w:hint="eastAsia"/>
          <w:lang w:eastAsia="ja-JP"/>
        </w:rPr>
        <w:t xml:space="preserve"> </w:t>
      </w:r>
      <w:r w:rsidRPr="009B3A70">
        <w:rPr>
          <w:rFonts w:eastAsiaTheme="minorEastAsia"/>
          <w:lang w:eastAsia="ja-JP"/>
        </w:rPr>
        <w:t>very effective solution.</w:t>
      </w:r>
    </w:p>
    <w:p w14:paraId="683A2ECD" w14:textId="521DEB96" w:rsidR="007A6F0E" w:rsidRPr="009B3A70" w:rsidRDefault="007A6F0E" w:rsidP="00640F15">
      <w:pPr>
        <w:spacing w:before="120"/>
        <w:ind w:firstLineChars="50" w:firstLine="120"/>
        <w:jc w:val="both"/>
        <w:rPr>
          <w:rFonts w:eastAsiaTheme="minorEastAsia"/>
          <w:lang w:eastAsia="ja-JP"/>
        </w:rPr>
      </w:pPr>
      <w:r>
        <w:rPr>
          <w:rFonts w:eastAsiaTheme="minorEastAsia"/>
          <w:lang w:eastAsia="ja-JP"/>
        </w:rPr>
        <w:fldChar w:fldCharType="begin" w:fldLock="1"/>
      </w:r>
      <w:r>
        <w:rPr>
          <w:rFonts w:eastAsiaTheme="minorEastAsia"/>
          <w:lang w:eastAsia="ja-JP"/>
        </w:rPr>
        <w:instrText xml:space="preserve"> REF _Ref516568214 </w:instrText>
      </w:r>
      <w:r w:rsidR="004F694D">
        <w:rPr>
          <w:rFonts w:eastAsiaTheme="minorEastAsia"/>
          <w:lang w:eastAsia="ja-JP"/>
        </w:rPr>
        <w:instrText xml:space="preserve"> \* MERGEFORMAT </w:instrText>
      </w:r>
      <w:r>
        <w:rPr>
          <w:rFonts w:eastAsiaTheme="minorEastAsia"/>
          <w:lang w:eastAsia="ja-JP"/>
        </w:rPr>
        <w:fldChar w:fldCharType="separate"/>
      </w:r>
      <w:r w:rsidRPr="00C81E86">
        <w:rPr>
          <w:bCs/>
        </w:rPr>
        <w:t xml:space="preserve">Figure </w:t>
      </w:r>
      <w:r w:rsidRPr="00C81E86">
        <w:rPr>
          <w:noProof/>
        </w:rPr>
        <w:t>1</w:t>
      </w:r>
      <w:r>
        <w:rPr>
          <w:rFonts w:eastAsiaTheme="minorEastAsia"/>
          <w:lang w:eastAsia="ja-JP"/>
        </w:rPr>
        <w:fldChar w:fldCharType="end"/>
      </w:r>
      <w:r>
        <w:rPr>
          <w:rFonts w:eastAsiaTheme="minorEastAsia"/>
          <w:lang w:eastAsia="ja-JP"/>
        </w:rPr>
        <w:t xml:space="preserve"> </w:t>
      </w:r>
      <w:r w:rsidRPr="009B3A70">
        <w:rPr>
          <w:rFonts w:eastAsiaTheme="minorEastAsia"/>
          <w:lang w:eastAsia="ja-JP"/>
        </w:rPr>
        <w:t xml:space="preserve">shows the network connection image with VHF/UHF broadband radio systems in digital divide areas. With the feature of frequencies, VHF/UHF broadband radio systems are suitable for communicating over obstacles such as the mountainous area.  </w:t>
      </w:r>
    </w:p>
    <w:p w14:paraId="11D781B7" w14:textId="77777777" w:rsidR="007A6F0E" w:rsidRPr="009B3A70" w:rsidRDefault="007A6F0E" w:rsidP="001963DA">
      <w:pPr>
        <w:spacing w:beforeLines="50" w:before="120"/>
        <w:jc w:val="center"/>
        <w:rPr>
          <w:rFonts w:eastAsiaTheme="minorEastAsia"/>
          <w:lang w:eastAsia="ja-JP"/>
        </w:rPr>
      </w:pPr>
      <w:r w:rsidRPr="009B3A70">
        <w:rPr>
          <w:noProof/>
          <w:lang w:val="en-US"/>
        </w:rPr>
        <w:drawing>
          <wp:inline distT="0" distB="0" distL="0" distR="0" wp14:anchorId="08C6B6C4" wp14:editId="4A5E41C3">
            <wp:extent cx="5534025" cy="1221772"/>
            <wp:effectExtent l="0" t="0" r="0"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6390" cy="1222294"/>
                    </a:xfrm>
                    <a:prstGeom prst="rect">
                      <a:avLst/>
                    </a:prstGeom>
                    <a:noFill/>
                    <a:ln>
                      <a:noFill/>
                    </a:ln>
                  </pic:spPr>
                </pic:pic>
              </a:graphicData>
            </a:graphic>
          </wp:inline>
        </w:drawing>
      </w:r>
    </w:p>
    <w:p w14:paraId="1397FADC" w14:textId="77777777" w:rsidR="007A6F0E" w:rsidRPr="00C81E86" w:rsidRDefault="007A6F0E" w:rsidP="00687AD9">
      <w:pPr>
        <w:pStyle w:val="Caption"/>
        <w:jc w:val="both"/>
        <w:rPr>
          <w:rFonts w:eastAsia="MS Mincho"/>
          <w:lang w:eastAsia="ja-JP"/>
        </w:rPr>
      </w:pPr>
      <w:bookmarkStart w:id="2" w:name="_Ref516568214"/>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w:t>
      </w:r>
      <w:r w:rsidRPr="00967231">
        <w:rPr>
          <w:b w:val="0"/>
          <w:sz w:val="24"/>
          <w:szCs w:val="24"/>
        </w:rPr>
        <w:fldChar w:fldCharType="end"/>
      </w:r>
      <w:bookmarkEnd w:id="2"/>
      <w:r w:rsidRPr="00967231">
        <w:rPr>
          <w:b w:val="0"/>
          <w:sz w:val="24"/>
          <w:szCs w:val="24"/>
        </w:rPr>
        <w:t xml:space="preserve"> </w:t>
      </w:r>
      <w:r w:rsidRPr="00C81E86">
        <w:rPr>
          <w:rFonts w:eastAsia="SimSun"/>
          <w:b w:val="0"/>
          <w:sz w:val="24"/>
          <w:szCs w:val="24"/>
          <w:lang w:eastAsia="ja-JP"/>
        </w:rPr>
        <w:t>Network connection image with VHF/UHF broadband radio system in digital divide area</w:t>
      </w:r>
    </w:p>
    <w:p w14:paraId="6202754C" w14:textId="77777777" w:rsidR="007A6F0E" w:rsidRPr="00834F41" w:rsidRDefault="007A6F0E" w:rsidP="00640F15">
      <w:pPr>
        <w:spacing w:before="120"/>
        <w:ind w:firstLineChars="50" w:firstLine="120"/>
        <w:jc w:val="both"/>
        <w:rPr>
          <w:rFonts w:eastAsia="SimSun"/>
          <w:lang w:eastAsia="ja-JP"/>
        </w:rPr>
      </w:pPr>
      <w:r w:rsidRPr="00834F41">
        <w:rPr>
          <w:rFonts w:eastAsia="SimSun"/>
          <w:lang w:eastAsia="ja-JP"/>
        </w:rPr>
        <w:t xml:space="preserve">To bridge the digital divide, there are many solutions such as the optical </w:t>
      </w:r>
      <w:r w:rsidRPr="00FE70A2">
        <w:rPr>
          <w:rFonts w:eastAsia="SimSun"/>
          <w:lang w:eastAsia="ja-JP"/>
        </w:rPr>
        <w:t>fibre</w:t>
      </w:r>
      <w:r w:rsidRPr="00834F41">
        <w:rPr>
          <w:rFonts w:eastAsia="SimSun"/>
          <w:lang w:eastAsia="ja-JP"/>
        </w:rPr>
        <w:t>, wireless LAN (Wi-Fi), and Satellite Link. However, most of these solutions require high cost and have many requirements on the construction environment, which make them difficult to be adopted commonly. Comparing to the above solutions, the VHF/UHF broadband radio system has many superiorities such as</w:t>
      </w:r>
      <w:r>
        <w:rPr>
          <w:rFonts w:asciiTheme="minorEastAsia" w:eastAsiaTheme="minorEastAsia" w:hAnsiTheme="minorEastAsia" w:hint="eastAsia"/>
          <w:lang w:eastAsia="ja-JP"/>
        </w:rPr>
        <w:t>:</w:t>
      </w:r>
    </w:p>
    <w:p w14:paraId="135ACEB6" w14:textId="77777777" w:rsidR="007A6F0E" w:rsidRPr="00834F41" w:rsidRDefault="007A6F0E" w:rsidP="00640F15">
      <w:pPr>
        <w:widowControl w:val="0"/>
        <w:numPr>
          <w:ilvl w:val="0"/>
          <w:numId w:val="17"/>
        </w:numPr>
        <w:spacing w:before="120"/>
        <w:jc w:val="both"/>
        <w:rPr>
          <w:rFonts w:eastAsia="SimSun"/>
          <w:lang w:eastAsia="ja-JP"/>
        </w:rPr>
      </w:pPr>
      <w:r w:rsidRPr="00EC2049">
        <w:rPr>
          <w:rFonts w:eastAsia="SimSun"/>
          <w:lang w:eastAsia="ja-JP"/>
        </w:rPr>
        <w:t>L</w:t>
      </w:r>
      <w:r w:rsidRPr="00834F41">
        <w:rPr>
          <w:rFonts w:eastAsia="SimSun"/>
          <w:lang w:eastAsia="ja-JP"/>
        </w:rPr>
        <w:t xml:space="preserve">ower interference risk </w:t>
      </w:r>
    </w:p>
    <w:p w14:paraId="1DB8D763" w14:textId="77777777" w:rsidR="007A6F0E" w:rsidRPr="00834F41" w:rsidRDefault="007A6F0E" w:rsidP="00640F15">
      <w:pPr>
        <w:widowControl w:val="0"/>
        <w:numPr>
          <w:ilvl w:val="0"/>
          <w:numId w:val="17"/>
        </w:numPr>
        <w:spacing w:before="120"/>
        <w:jc w:val="both"/>
        <w:rPr>
          <w:rFonts w:eastAsia="SimSun"/>
          <w:lang w:eastAsia="ja-JP"/>
        </w:rPr>
      </w:pPr>
      <w:r w:rsidRPr="00EC2049">
        <w:rPr>
          <w:rFonts w:eastAsia="SimSun"/>
          <w:lang w:eastAsia="ja-JP"/>
        </w:rPr>
        <w:t>S</w:t>
      </w:r>
      <w:r w:rsidRPr="00834F41">
        <w:rPr>
          <w:rFonts w:eastAsia="SimSun"/>
          <w:lang w:eastAsia="ja-JP"/>
        </w:rPr>
        <w:t>uperior VHF/UHF long-range propagation/nice diffraction (non-line-of-sight communication is available)</w:t>
      </w:r>
    </w:p>
    <w:p w14:paraId="572BBE71" w14:textId="5DAE1F35" w:rsidR="007A6F0E" w:rsidRPr="00834F41" w:rsidRDefault="007A6F0E" w:rsidP="00640F15">
      <w:pPr>
        <w:widowControl w:val="0"/>
        <w:numPr>
          <w:ilvl w:val="0"/>
          <w:numId w:val="17"/>
        </w:numPr>
        <w:spacing w:before="120"/>
        <w:jc w:val="both"/>
        <w:rPr>
          <w:rFonts w:eastAsia="SimSun"/>
          <w:b/>
          <w:lang w:eastAsia="ja-JP"/>
        </w:rPr>
      </w:pPr>
      <w:r w:rsidRPr="00EC2049">
        <w:rPr>
          <w:rFonts w:eastAsia="SimSun"/>
          <w:lang w:eastAsia="ja-JP"/>
        </w:rPr>
        <w:t>E</w:t>
      </w:r>
      <w:r w:rsidRPr="00834F41">
        <w:rPr>
          <w:rFonts w:eastAsia="SimSun"/>
          <w:lang w:eastAsia="ja-JP"/>
        </w:rPr>
        <w:t>ff</w:t>
      </w:r>
      <w:r w:rsidRPr="00EC2049">
        <w:rPr>
          <w:rFonts w:eastAsia="SimSun"/>
          <w:lang w:eastAsia="ja-JP"/>
        </w:rPr>
        <w:t>icient</w:t>
      </w:r>
      <w:r w:rsidRPr="00834F41">
        <w:rPr>
          <w:rFonts w:eastAsia="SimSun"/>
          <w:lang w:eastAsia="ja-JP"/>
        </w:rPr>
        <w:t xml:space="preserve"> utili</w:t>
      </w:r>
      <w:r>
        <w:rPr>
          <w:rFonts w:eastAsia="SimSun"/>
          <w:lang w:eastAsia="ja-JP"/>
        </w:rPr>
        <w:t>s</w:t>
      </w:r>
      <w:r w:rsidRPr="00834F41">
        <w:rPr>
          <w:rFonts w:eastAsia="SimSun"/>
          <w:lang w:eastAsia="ja-JP"/>
        </w:rPr>
        <w:t xml:space="preserve">ation of vacant radio resource, </w:t>
      </w:r>
      <w:r w:rsidRPr="00EC2049">
        <w:rPr>
          <w:rFonts w:eastAsia="SimSun"/>
          <w:lang w:eastAsia="ja-JP"/>
        </w:rPr>
        <w:t>etc</w:t>
      </w:r>
      <w:r w:rsidRPr="00834F41">
        <w:rPr>
          <w:rFonts w:eastAsia="SimSun"/>
          <w:lang w:eastAsia="ja-JP"/>
        </w:rPr>
        <w:t>.</w:t>
      </w:r>
    </w:p>
    <w:p w14:paraId="4435C7D9" w14:textId="77777777" w:rsidR="007A6F0E" w:rsidRPr="004A235F" w:rsidRDefault="007A6F0E" w:rsidP="007A6F0E">
      <w:pPr>
        <w:rPr>
          <w:rFonts w:eastAsia="MS Mincho"/>
          <w:lang w:eastAsia="ja-JP"/>
        </w:rPr>
      </w:pPr>
    </w:p>
    <w:p w14:paraId="5E409EA8" w14:textId="77777777" w:rsidR="007A6F0E" w:rsidRPr="00EC2049" w:rsidRDefault="007A6F0E" w:rsidP="001963DA">
      <w:pPr>
        <w:spacing w:beforeLines="50" w:before="120"/>
        <w:jc w:val="center"/>
      </w:pPr>
      <w:r w:rsidRPr="009B3A70">
        <w:rPr>
          <w:noProof/>
          <w:lang w:val="en-US"/>
        </w:rPr>
        <w:lastRenderedPageBreak/>
        <w:drawing>
          <wp:inline distT="0" distB="0" distL="0" distR="0" wp14:anchorId="1D0DB766" wp14:editId="32418A90">
            <wp:extent cx="5343525" cy="3309640"/>
            <wp:effectExtent l="0" t="0" r="0" b="0"/>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48050" cy="3312442"/>
                    </a:xfrm>
                    <a:prstGeom prst="rect">
                      <a:avLst/>
                    </a:prstGeom>
                    <a:noFill/>
                    <a:ln>
                      <a:noFill/>
                    </a:ln>
                  </pic:spPr>
                </pic:pic>
              </a:graphicData>
            </a:graphic>
          </wp:inline>
        </w:drawing>
      </w:r>
    </w:p>
    <w:p w14:paraId="7013702A" w14:textId="77777777" w:rsidR="007A6F0E" w:rsidRPr="00C81E86" w:rsidRDefault="007A6F0E" w:rsidP="007A6F0E">
      <w:pPr>
        <w:pStyle w:val="Caption"/>
        <w:jc w:val="center"/>
        <w:rPr>
          <w:rFonts w:eastAsia="MS Mincho"/>
          <w:lang w:eastAsia="ja-JP"/>
        </w:rPr>
      </w:pPr>
      <w:bookmarkStart w:id="3" w:name="_Ref516568976"/>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2</w:t>
      </w:r>
      <w:r w:rsidRPr="00967231">
        <w:rPr>
          <w:b w:val="0"/>
          <w:sz w:val="24"/>
          <w:szCs w:val="24"/>
        </w:rPr>
        <w:fldChar w:fldCharType="end"/>
      </w:r>
      <w:bookmarkEnd w:id="3"/>
      <w:r w:rsidRPr="00967231">
        <w:rPr>
          <w:b w:val="0"/>
          <w:sz w:val="24"/>
          <w:szCs w:val="24"/>
        </w:rPr>
        <w:t xml:space="preserve"> </w:t>
      </w:r>
      <w:r w:rsidRPr="00C81E86">
        <w:rPr>
          <w:rFonts w:eastAsia="SimSun"/>
          <w:b w:val="0"/>
          <w:sz w:val="24"/>
          <w:szCs w:val="24"/>
          <w:lang w:eastAsia="ja-JP"/>
        </w:rPr>
        <w:t>Typical Usage of VHF/UHF broadband radio system in digital divide area</w:t>
      </w:r>
    </w:p>
    <w:p w14:paraId="35F0DE4E" w14:textId="77777777" w:rsidR="007A6F0E" w:rsidRPr="00834F41" w:rsidRDefault="007A6F0E" w:rsidP="00640F15">
      <w:pPr>
        <w:widowControl w:val="0"/>
        <w:spacing w:before="120"/>
        <w:ind w:firstLineChars="50" w:firstLine="120"/>
        <w:jc w:val="both"/>
        <w:rPr>
          <w:rFonts w:eastAsia="SimSun"/>
          <w:lang w:eastAsia="ja-JP"/>
        </w:rPr>
      </w:pPr>
      <w:r>
        <w:rPr>
          <w:rFonts w:eastAsia="SimSun"/>
          <w:lang w:eastAsia="ja-JP"/>
        </w:rPr>
        <w:fldChar w:fldCharType="begin" w:fldLock="1"/>
      </w:r>
      <w:r>
        <w:rPr>
          <w:rFonts w:eastAsia="SimSun"/>
          <w:lang w:eastAsia="ja-JP"/>
        </w:rPr>
        <w:instrText xml:space="preserve"> REF _Ref516568976 </w:instrText>
      </w:r>
      <w:r>
        <w:rPr>
          <w:rFonts w:eastAsia="SimSun"/>
          <w:lang w:eastAsia="ja-JP"/>
        </w:rPr>
        <w:fldChar w:fldCharType="separate"/>
      </w:r>
      <w:r w:rsidRPr="00C81E86">
        <w:rPr>
          <w:bCs/>
        </w:rPr>
        <w:t xml:space="preserve">Figure </w:t>
      </w:r>
      <w:r w:rsidRPr="00C81E86">
        <w:rPr>
          <w:noProof/>
        </w:rPr>
        <w:t>2</w:t>
      </w:r>
      <w:r>
        <w:rPr>
          <w:rFonts w:eastAsia="SimSun"/>
          <w:lang w:eastAsia="ja-JP"/>
        </w:rPr>
        <w:fldChar w:fldCharType="end"/>
      </w:r>
      <w:r w:rsidRPr="00834F41">
        <w:rPr>
          <w:rFonts w:eastAsia="SimSun"/>
          <w:lang w:eastAsia="ja-JP"/>
        </w:rPr>
        <w:t xml:space="preserve"> shows </w:t>
      </w:r>
      <w:r w:rsidRPr="00EC2049">
        <w:rPr>
          <w:rFonts w:eastAsia="SimSun"/>
          <w:lang w:eastAsia="ja-JP"/>
        </w:rPr>
        <w:t>a</w:t>
      </w:r>
      <w:r w:rsidRPr="00834F41">
        <w:rPr>
          <w:rFonts w:eastAsia="SimSun"/>
          <w:lang w:eastAsia="ja-JP"/>
        </w:rPr>
        <w:t xml:space="preserve"> typical usage of VHF/UHF broadband radio system in digital divide areas. Generally, with the nationwide IP networks, the residents in the urban area can access to the internet easily, while for the residents in the rural area, due to factors such as economy and geography, internet accessing is still impossible. The VHF/UHF broadband technology is considered to be useful to expand the internet service to the remote rural area. Utilizing VHF/UHF broadband radio systems, the services such as internet surfing, e-mail, social network service (SNS), public service, and disaster information would be available to the rural area residents.</w:t>
      </w:r>
    </w:p>
    <w:p w14:paraId="748D1C9E" w14:textId="77777777" w:rsidR="007A6F0E" w:rsidRPr="00F70039" w:rsidRDefault="007A6F0E" w:rsidP="007A6F0E">
      <w:pPr>
        <w:pStyle w:val="ListParagraph"/>
        <w:widowControl w:val="0"/>
        <w:numPr>
          <w:ilvl w:val="0"/>
          <w:numId w:val="9"/>
        </w:numPr>
        <w:spacing w:before="120"/>
        <w:ind w:firstLineChars="0"/>
        <w:jc w:val="both"/>
        <w:rPr>
          <w:b/>
          <w:vanish/>
        </w:rPr>
      </w:pPr>
    </w:p>
    <w:p w14:paraId="648FC1C6" w14:textId="77777777" w:rsidR="007A6F0E" w:rsidRPr="00F70039" w:rsidRDefault="007A6F0E" w:rsidP="007A6F0E">
      <w:pPr>
        <w:pStyle w:val="ListParagraph"/>
        <w:widowControl w:val="0"/>
        <w:numPr>
          <w:ilvl w:val="0"/>
          <w:numId w:val="9"/>
        </w:numPr>
        <w:spacing w:before="120"/>
        <w:ind w:firstLineChars="0"/>
        <w:jc w:val="both"/>
        <w:rPr>
          <w:b/>
          <w:vanish/>
        </w:rPr>
      </w:pPr>
    </w:p>
    <w:p w14:paraId="7A09A3D1" w14:textId="77777777" w:rsidR="007A6F0E" w:rsidRPr="00F70039" w:rsidRDefault="007A6F0E" w:rsidP="007A6F0E">
      <w:pPr>
        <w:pStyle w:val="ListParagraph"/>
        <w:widowControl w:val="0"/>
        <w:numPr>
          <w:ilvl w:val="0"/>
          <w:numId w:val="9"/>
        </w:numPr>
        <w:spacing w:before="120"/>
        <w:ind w:firstLineChars="0"/>
        <w:jc w:val="both"/>
        <w:rPr>
          <w:b/>
          <w:vanish/>
        </w:rPr>
      </w:pPr>
    </w:p>
    <w:p w14:paraId="5EDE6F6D" w14:textId="77777777" w:rsidR="007A6F0E" w:rsidRPr="00F70039" w:rsidRDefault="007A6F0E" w:rsidP="007A6F0E">
      <w:pPr>
        <w:pStyle w:val="ListParagraph"/>
        <w:widowControl w:val="0"/>
        <w:numPr>
          <w:ilvl w:val="0"/>
          <w:numId w:val="9"/>
        </w:numPr>
        <w:spacing w:before="120"/>
        <w:ind w:firstLineChars="0"/>
        <w:jc w:val="both"/>
        <w:rPr>
          <w:b/>
          <w:vanish/>
        </w:rPr>
      </w:pPr>
    </w:p>
    <w:p w14:paraId="16659506" w14:textId="77777777" w:rsidR="007A6F0E" w:rsidRPr="00F70039" w:rsidRDefault="007A6F0E" w:rsidP="007A6F0E">
      <w:pPr>
        <w:pStyle w:val="ListParagraph"/>
        <w:widowControl w:val="0"/>
        <w:numPr>
          <w:ilvl w:val="1"/>
          <w:numId w:val="9"/>
        </w:numPr>
        <w:spacing w:before="120"/>
        <w:ind w:firstLineChars="0"/>
        <w:jc w:val="both"/>
        <w:rPr>
          <w:b/>
          <w:vanish/>
        </w:rPr>
      </w:pPr>
    </w:p>
    <w:p w14:paraId="5212B449" w14:textId="77777777" w:rsidR="007A6F0E" w:rsidRPr="00F70039" w:rsidRDefault="007A6F0E" w:rsidP="007A6F0E">
      <w:pPr>
        <w:pStyle w:val="ListParagraph"/>
        <w:widowControl w:val="0"/>
        <w:numPr>
          <w:ilvl w:val="2"/>
          <w:numId w:val="9"/>
        </w:numPr>
        <w:spacing w:before="120"/>
        <w:ind w:firstLineChars="0"/>
        <w:jc w:val="both"/>
        <w:rPr>
          <w:b/>
          <w:vanish/>
        </w:rPr>
      </w:pPr>
    </w:p>
    <w:p w14:paraId="329B3BB2" w14:textId="77777777" w:rsidR="007A6F0E" w:rsidRPr="00F70039" w:rsidRDefault="007A6F0E" w:rsidP="001963DA">
      <w:pPr>
        <w:pStyle w:val="ListParagraph"/>
        <w:widowControl w:val="0"/>
        <w:numPr>
          <w:ilvl w:val="3"/>
          <w:numId w:val="9"/>
        </w:numPr>
        <w:spacing w:before="10"/>
        <w:ind w:firstLineChars="0"/>
        <w:jc w:val="both"/>
        <w:rPr>
          <w:b/>
          <w:vanish/>
        </w:rPr>
      </w:pPr>
    </w:p>
    <w:p w14:paraId="084DFA14" w14:textId="77777777" w:rsidR="007A6F0E" w:rsidRPr="00583B2E" w:rsidRDefault="007A6F0E" w:rsidP="00687AD9">
      <w:pPr>
        <w:widowControl w:val="0"/>
        <w:numPr>
          <w:ilvl w:val="3"/>
          <w:numId w:val="9"/>
        </w:numPr>
        <w:spacing w:before="280"/>
        <w:jc w:val="both"/>
        <w:rPr>
          <w:rFonts w:eastAsiaTheme="minorEastAsia"/>
          <w:b/>
          <w:lang w:eastAsia="ja-JP"/>
        </w:rPr>
      </w:pPr>
      <w:r w:rsidRPr="00583B2E">
        <w:rPr>
          <w:b/>
        </w:rPr>
        <w:t>Introduction</w:t>
      </w:r>
      <w:bookmarkStart w:id="4" w:name="_Hlk519599632"/>
    </w:p>
    <w:p w14:paraId="6050C77D" w14:textId="435567A6" w:rsidR="007A6F0E" w:rsidRPr="009B3A70" w:rsidRDefault="007A6F0E" w:rsidP="00640F15">
      <w:pPr>
        <w:spacing w:before="120"/>
        <w:ind w:firstLineChars="50" w:firstLine="120"/>
        <w:jc w:val="both"/>
        <w:rPr>
          <w:rFonts w:eastAsiaTheme="minorEastAsia"/>
          <w:lang w:eastAsia="ja-JP"/>
        </w:rPr>
      </w:pPr>
      <w:r w:rsidRPr="009B3A70">
        <w:rPr>
          <w:rFonts w:eastAsiaTheme="minorEastAsia"/>
          <w:lang w:eastAsia="ja-JP"/>
        </w:rPr>
        <w:t xml:space="preserve">To support the recovery </w:t>
      </w:r>
      <w:r>
        <w:rPr>
          <w:rFonts w:eastAsia="MS Mincho" w:hint="eastAsia"/>
          <w:lang w:eastAsia="ja-JP"/>
        </w:rPr>
        <w:t>from</w:t>
      </w:r>
      <w:r w:rsidRPr="009B3A70">
        <w:rPr>
          <w:rFonts w:eastAsiaTheme="minorEastAsia"/>
          <w:lang w:eastAsia="ja-JP"/>
        </w:rPr>
        <w:t xml:space="preserve"> the massive earthquake hit Nepal in April 2015, </w:t>
      </w:r>
      <w:r w:rsidRPr="009E5322">
        <w:rPr>
          <w:rFonts w:eastAsiaTheme="minorEastAsia"/>
          <w:lang w:eastAsia="ja-JP"/>
        </w:rPr>
        <w:t xml:space="preserve">a VHF broadband radio system was applied for network connection in remote rural area in Nepal. </w:t>
      </w:r>
    </w:p>
    <w:p w14:paraId="62B3F585" w14:textId="77777777" w:rsidR="007A6F0E" w:rsidRPr="009B3A70" w:rsidRDefault="007A6F0E" w:rsidP="00640F15">
      <w:pPr>
        <w:widowControl w:val="0"/>
        <w:numPr>
          <w:ilvl w:val="3"/>
          <w:numId w:val="9"/>
        </w:numPr>
        <w:spacing w:before="280"/>
        <w:jc w:val="both"/>
        <w:rPr>
          <w:rFonts w:eastAsiaTheme="minorEastAsia"/>
          <w:b/>
          <w:lang w:eastAsia="ja-JP"/>
        </w:rPr>
      </w:pPr>
      <w:r w:rsidRPr="009B3A70">
        <w:rPr>
          <w:rFonts w:eastAsiaTheme="minorEastAsia"/>
          <w:b/>
          <w:lang w:eastAsia="ja-JP"/>
        </w:rPr>
        <w:t>Background</w:t>
      </w:r>
    </w:p>
    <w:p w14:paraId="5FF4FCF8" w14:textId="44C33DA6" w:rsidR="00560D16" w:rsidRDefault="00560D16" w:rsidP="00640F15">
      <w:pPr>
        <w:spacing w:before="120"/>
        <w:ind w:firstLineChars="50" w:firstLine="120"/>
        <w:jc w:val="both"/>
      </w:pPr>
      <w:r>
        <w:rPr>
          <w:rFonts w:eastAsia="SimSun"/>
          <w:lang w:eastAsia="ja-JP"/>
        </w:rPr>
        <w:t>L</w:t>
      </w:r>
      <w:r w:rsidR="007A6F0E" w:rsidRPr="009E5322">
        <w:rPr>
          <w:rFonts w:eastAsia="SimSun"/>
          <w:lang w:eastAsia="ja-JP"/>
        </w:rPr>
        <w:t>ocal network operato</w:t>
      </w:r>
      <w:r w:rsidR="007A6F0E">
        <w:rPr>
          <w:rFonts w:eastAsiaTheme="minorEastAsia"/>
          <w:lang w:eastAsia="ja-JP"/>
        </w:rPr>
        <w:t>r</w:t>
      </w:r>
      <w:r>
        <w:rPr>
          <w:rFonts w:eastAsiaTheme="minorEastAsia"/>
          <w:lang w:eastAsia="ja-JP"/>
        </w:rPr>
        <w:t>s</w:t>
      </w:r>
      <w:r w:rsidR="007A6F0E" w:rsidRPr="009E5322">
        <w:rPr>
          <w:rFonts w:eastAsia="SimSun"/>
          <w:lang w:eastAsia="ja-JP"/>
        </w:rPr>
        <w:t xml:space="preserve"> in Nepal ha</w:t>
      </w:r>
      <w:r>
        <w:rPr>
          <w:rFonts w:eastAsia="SimSun"/>
          <w:lang w:eastAsia="ja-JP"/>
        </w:rPr>
        <w:t>ve</w:t>
      </w:r>
      <w:r w:rsidR="007A6F0E" w:rsidRPr="009E5322">
        <w:rPr>
          <w:rFonts w:eastAsia="SimSun"/>
          <w:lang w:eastAsia="ja-JP"/>
        </w:rPr>
        <w:t xml:space="preserve"> been devoting to connect schools in the remote rural areas of Nepal with broadband networks for many years.</w:t>
      </w:r>
      <w:r w:rsidR="00905960" w:rsidRPr="00905960">
        <w:t xml:space="preserve"> </w:t>
      </w:r>
      <w:r w:rsidR="00905960" w:rsidRPr="00B14B29">
        <w:t xml:space="preserve">The local </w:t>
      </w:r>
      <w:r>
        <w:t>operators</w:t>
      </w:r>
      <w:r w:rsidR="00905960" w:rsidRPr="00B14B29">
        <w:t xml:space="preserve"> ha</w:t>
      </w:r>
      <w:r>
        <w:t>ve</w:t>
      </w:r>
      <w:r w:rsidR="00905960" w:rsidRPr="00B14B29">
        <w:t xml:space="preserve"> been us</w:t>
      </w:r>
      <w:r w:rsidR="00905960" w:rsidRPr="00DA5573">
        <w:t xml:space="preserve">ing 2.4 GHz for last-mile connectivity and 5.8 GHz for </w:t>
      </w:r>
      <w:r w:rsidR="00905960">
        <w:t>p</w:t>
      </w:r>
      <w:r w:rsidR="00905960" w:rsidRPr="00DA5573">
        <w:t>oint</w:t>
      </w:r>
      <w:r w:rsidR="00905960">
        <w:t>-</w:t>
      </w:r>
      <w:r w:rsidR="00905960" w:rsidRPr="00DA5573">
        <w:t>to</w:t>
      </w:r>
      <w:r w:rsidR="00905960">
        <w:t>-p</w:t>
      </w:r>
      <w:r w:rsidR="00905960" w:rsidRPr="00DA5573">
        <w:t>oint backhaul link</w:t>
      </w:r>
      <w:r w:rsidR="00905960">
        <w:t>s</w:t>
      </w:r>
      <w:r w:rsidR="00905960" w:rsidRPr="00DA5573">
        <w:t>. However, due to the poor reliability of 2.4GHz and 5.8GHz radio link</w:t>
      </w:r>
      <w:r w:rsidR="00905960">
        <w:t>s</w:t>
      </w:r>
      <w:r w:rsidR="00905960" w:rsidRPr="00DA5573">
        <w:t xml:space="preserve">, </w:t>
      </w:r>
      <w:r>
        <w:t>they</w:t>
      </w:r>
      <w:r w:rsidR="00905960" w:rsidRPr="00DA5573">
        <w:t xml:space="preserve"> were facing </w:t>
      </w:r>
      <w:r>
        <w:t>serious</w:t>
      </w:r>
      <w:r w:rsidR="00905960" w:rsidRPr="00DA5573">
        <w:t xml:space="preserve"> problems in connecting the remote villages. Especially, with either 2.4GHz or 5.8GHz radio link</w:t>
      </w:r>
      <w:r>
        <w:t>s</w:t>
      </w:r>
      <w:r w:rsidR="00905960" w:rsidRPr="00DA5573">
        <w:t>, many repeater stations were required on the top of high mountains, which greatly increased the cost of network infrastructure construction.</w:t>
      </w:r>
      <w:r w:rsidR="00905960">
        <w:t xml:space="preserve"> </w:t>
      </w:r>
    </w:p>
    <w:p w14:paraId="615E1A13" w14:textId="0FE8AE4C" w:rsidR="00905960" w:rsidRDefault="00905960" w:rsidP="00640F15">
      <w:pPr>
        <w:spacing w:before="120"/>
        <w:ind w:firstLineChars="50" w:firstLine="120"/>
        <w:jc w:val="both"/>
        <w:rPr>
          <w:rFonts w:eastAsia="SimSun"/>
          <w:lang w:eastAsia="ja-JP"/>
        </w:rPr>
      </w:pPr>
      <w:r>
        <w:t>I</w:t>
      </w:r>
      <w:r w:rsidRPr="00DA5573">
        <w:t>n recent years, VHF/UHF band radio equipment ha</w:t>
      </w:r>
      <w:r w:rsidRPr="00DA5573">
        <w:rPr>
          <w:rFonts w:eastAsia="MS Mincho" w:hint="eastAsia"/>
          <w:lang w:eastAsia="ja-JP"/>
        </w:rPr>
        <w:t>s</w:t>
      </w:r>
      <w:r w:rsidRPr="00DA5573">
        <w:t xml:space="preserve"> attracted much attention as an effective way to connect rural area. With the superior propagation feature of lower frequency band</w:t>
      </w:r>
      <w:r w:rsidR="00560D16">
        <w:t>s</w:t>
      </w:r>
      <w:r w:rsidRPr="00DA5573">
        <w:t xml:space="preserve">, the radios are able to travel a much longer distance and penetrate permanent obstacles such as buildings and </w:t>
      </w:r>
      <w:proofErr w:type="spellStart"/>
      <w:r w:rsidRPr="00DA5573">
        <w:t>vegetation</w:t>
      </w:r>
      <w:r w:rsidRPr="00DA5573">
        <w:rPr>
          <w:rFonts w:eastAsia="MS Mincho" w:hint="eastAsia"/>
          <w:lang w:eastAsia="ja-JP"/>
        </w:rPr>
        <w:t>s</w:t>
      </w:r>
      <w:proofErr w:type="spellEnd"/>
      <w:r w:rsidRPr="00DA5573">
        <w:t xml:space="preserve">. Moreover, the radios are expected to be available for near or non-line of sight connections by </w:t>
      </w:r>
      <w:r w:rsidRPr="00A2350A">
        <w:t xml:space="preserve">traveling around terrain. </w:t>
      </w:r>
    </w:p>
    <w:p w14:paraId="6354544C" w14:textId="13041F3C" w:rsidR="007A6F0E" w:rsidRPr="00834F41" w:rsidRDefault="007A6F0E" w:rsidP="00640F15">
      <w:pPr>
        <w:spacing w:before="120"/>
        <w:jc w:val="both"/>
        <w:rPr>
          <w:rFonts w:eastAsia="SimSun"/>
          <w:lang w:eastAsia="ja-JP"/>
        </w:rPr>
      </w:pPr>
      <w:r w:rsidRPr="009E5322">
        <w:rPr>
          <w:rFonts w:eastAsia="SimSun"/>
          <w:lang w:eastAsia="ja-JP"/>
        </w:rPr>
        <w:t xml:space="preserve"> In 2016, </w:t>
      </w:r>
      <w:r w:rsidR="00560D16">
        <w:rPr>
          <w:rFonts w:eastAsia="SimSun"/>
          <w:lang w:eastAsia="ja-JP"/>
        </w:rPr>
        <w:t>a local operator</w:t>
      </w:r>
      <w:r w:rsidR="00560D16" w:rsidRPr="009E5322">
        <w:rPr>
          <w:rFonts w:eastAsia="SimSun"/>
          <w:lang w:eastAsia="ja-JP"/>
        </w:rPr>
        <w:t xml:space="preserve"> </w:t>
      </w:r>
      <w:r w:rsidRPr="009E5322">
        <w:rPr>
          <w:rFonts w:eastAsia="SimSun"/>
          <w:lang w:eastAsia="ja-JP"/>
        </w:rPr>
        <w:t xml:space="preserve">constructed a broadband network in one of the rural schools with the VHF broadband radio system. </w:t>
      </w:r>
      <w:r w:rsidR="00905960">
        <w:rPr>
          <w:rFonts w:eastAsia="SimSun"/>
          <w:lang w:eastAsia="ja-JP"/>
        </w:rPr>
        <w:t xml:space="preserve">The frequency allocation is </w:t>
      </w:r>
      <w:r w:rsidR="00905960" w:rsidRPr="00B14B29">
        <w:rPr>
          <w:rFonts w:eastAsia="SimSun"/>
          <w:lang w:eastAsia="ja-JP"/>
        </w:rPr>
        <w:t xml:space="preserve">as shown in </w:t>
      </w:r>
      <w:r w:rsidR="00905960">
        <w:rPr>
          <w:rFonts w:eastAsia="SimSun"/>
          <w:lang w:eastAsia="ja-JP"/>
        </w:rPr>
        <w:fldChar w:fldCharType="begin" w:fldLock="1"/>
      </w:r>
      <w:r w:rsidR="00905960">
        <w:rPr>
          <w:rFonts w:asciiTheme="minorEastAsia" w:eastAsiaTheme="minorEastAsia" w:hAnsiTheme="minorEastAsia" w:hint="eastAsia"/>
          <w:lang w:eastAsia="ja-JP"/>
        </w:rPr>
        <w:instrText xml:space="preserve"> REF _Ref519684258 \h </w:instrText>
      </w:r>
      <w:r w:rsidR="00905960">
        <w:rPr>
          <w:rFonts w:eastAsia="SimSun"/>
          <w:lang w:eastAsia="ja-JP"/>
        </w:rPr>
      </w:r>
      <w:r w:rsidR="00905960">
        <w:rPr>
          <w:rFonts w:asciiTheme="minorEastAsia" w:eastAsiaTheme="minorEastAsia" w:hAnsiTheme="minorEastAsia"/>
          <w:lang w:eastAsia="ja-JP"/>
        </w:rPr>
        <w:fldChar w:fldCharType="separate"/>
      </w:r>
      <w:r w:rsidR="00905960" w:rsidRPr="003125C5">
        <w:t xml:space="preserve">Figure </w:t>
      </w:r>
      <w:r w:rsidR="00905960" w:rsidRPr="003125C5">
        <w:rPr>
          <w:noProof/>
        </w:rPr>
        <w:t>3</w:t>
      </w:r>
      <w:r w:rsidR="00905960">
        <w:rPr>
          <w:rFonts w:eastAsia="SimSun"/>
          <w:lang w:eastAsia="ja-JP"/>
        </w:rPr>
        <w:fldChar w:fldCharType="end"/>
      </w:r>
      <w:r w:rsidR="00905960">
        <w:rPr>
          <w:rFonts w:eastAsia="SimSun"/>
          <w:lang w:eastAsia="ja-JP"/>
        </w:rPr>
        <w:t xml:space="preserve">, where </w:t>
      </w:r>
      <w:r w:rsidRPr="00834F41">
        <w:rPr>
          <w:rFonts w:eastAsia="SimSun"/>
          <w:lang w:eastAsia="ja-JP"/>
        </w:rPr>
        <w:t>192.5 MHz to 202.5 MHz (10 MHz) in VHF band</w:t>
      </w:r>
      <w:r w:rsidR="00C00FE7">
        <w:rPr>
          <w:rFonts w:eastAsia="SimSun"/>
          <w:lang w:eastAsia="ja-JP"/>
        </w:rPr>
        <w:t xml:space="preserve"> </w:t>
      </w:r>
      <w:r w:rsidRPr="00834F41">
        <w:rPr>
          <w:rFonts w:eastAsia="SimSun"/>
          <w:lang w:eastAsia="ja-JP"/>
        </w:rPr>
        <w:t>and 560 MHz to 578 MHz (18 MHz) i</w:t>
      </w:r>
      <w:r w:rsidRPr="003D24BE">
        <w:rPr>
          <w:rFonts w:eastAsia="SimSun"/>
          <w:lang w:eastAsia="ja-JP"/>
        </w:rPr>
        <w:t>n UHF ban</w:t>
      </w:r>
      <w:r w:rsidRPr="00834F41">
        <w:rPr>
          <w:rFonts w:eastAsia="SimSun"/>
          <w:lang w:eastAsia="ja-JP"/>
        </w:rPr>
        <w:t xml:space="preserve">d </w:t>
      </w:r>
      <w:r w:rsidR="00905960">
        <w:rPr>
          <w:rFonts w:eastAsia="SimSun"/>
          <w:lang w:eastAsia="ja-JP"/>
        </w:rPr>
        <w:t xml:space="preserve">are available </w:t>
      </w:r>
      <w:r w:rsidRPr="00834F41">
        <w:rPr>
          <w:rFonts w:eastAsia="SimSun"/>
          <w:lang w:eastAsia="ja-JP"/>
        </w:rPr>
        <w:t>for rural broadband network</w:t>
      </w:r>
      <w:r w:rsidR="00905960">
        <w:rPr>
          <w:rFonts w:eastAsia="SimSun"/>
          <w:lang w:eastAsia="ja-JP"/>
        </w:rPr>
        <w:t xml:space="preserve">. </w:t>
      </w:r>
    </w:p>
    <w:p w14:paraId="5A69C2A0" w14:textId="77777777" w:rsidR="007A6F0E" w:rsidRPr="00E2456A" w:rsidRDefault="007A6F0E" w:rsidP="007A6F0E">
      <w:pPr>
        <w:spacing w:beforeLines="50" w:before="120"/>
        <w:rPr>
          <w:rFonts w:eastAsiaTheme="minorEastAsia"/>
          <w:lang w:eastAsia="ja-JP"/>
        </w:rPr>
      </w:pPr>
    </w:p>
    <w:p w14:paraId="265C5A7B" w14:textId="77777777" w:rsidR="007A6F0E" w:rsidRPr="00834F41" w:rsidRDefault="007A6F0E" w:rsidP="007A6F0E">
      <w:pPr>
        <w:rPr>
          <w:rFonts w:eastAsia="SimSun"/>
          <w:lang w:eastAsia="ja-JP"/>
        </w:rPr>
      </w:pPr>
      <w:r w:rsidRPr="00834F41">
        <w:rPr>
          <w:rFonts w:eastAsia="SimSun"/>
          <w:noProof/>
          <w:lang w:val="en-US"/>
        </w:rPr>
        <mc:AlternateContent>
          <mc:Choice Requires="wps">
            <w:drawing>
              <wp:anchor distT="0" distB="0" distL="114300" distR="114300" simplePos="0" relativeHeight="251669504" behindDoc="0" locked="0" layoutInCell="1" allowOverlap="1" wp14:anchorId="176D8D3B" wp14:editId="60CFDEE2">
                <wp:simplePos x="0" y="0"/>
                <wp:positionH relativeFrom="column">
                  <wp:posOffset>3197121</wp:posOffset>
                </wp:positionH>
                <wp:positionV relativeFrom="paragraph">
                  <wp:posOffset>39370</wp:posOffset>
                </wp:positionV>
                <wp:extent cx="2772410" cy="266700"/>
                <wp:effectExtent l="0" t="0" r="27940" b="19050"/>
                <wp:wrapNone/>
                <wp:docPr id="25" name="正方形/長方形 25"/>
                <wp:cNvGraphicFramePr/>
                <a:graphic xmlns:a="http://schemas.openxmlformats.org/drawingml/2006/main">
                  <a:graphicData uri="http://schemas.microsoft.com/office/word/2010/wordprocessingShape">
                    <wps:wsp>
                      <wps:cNvSpPr/>
                      <wps:spPr>
                        <a:xfrm>
                          <a:off x="0" y="0"/>
                          <a:ext cx="2772410" cy="266700"/>
                        </a:xfrm>
                        <a:prstGeom prst="rect">
                          <a:avLst/>
                        </a:prstGeom>
                        <a:solidFill>
                          <a:sysClr val="window" lastClr="FFFFFF"/>
                        </a:solidFill>
                        <a:ln w="25400" cap="flat" cmpd="sng" algn="ctr">
                          <a:solidFill>
                            <a:srgbClr val="92D050"/>
                          </a:solidFill>
                          <a:prstDash val="solid"/>
                        </a:ln>
                        <a:effectLst/>
                      </wps:spPr>
                      <wps:txbx>
                        <w:txbxContent>
                          <w:p w14:paraId="32FED867" w14:textId="77777777" w:rsidR="009D5A49" w:rsidRDefault="009D5A49" w:rsidP="007A6F0E">
                            <w:pPr>
                              <w:jc w:val="center"/>
                            </w:pPr>
                            <w:r w:rsidRPr="003D24BE">
                              <w:t>UHF</w:t>
                            </w:r>
                            <w:r>
                              <w:rPr>
                                <w:rFonts w:hint="eastAsia"/>
                              </w:rPr>
                              <w:t>：</w:t>
                            </w:r>
                            <w:r w:rsidRPr="00742593">
                              <w:t>560 MHz to 578 MHz (18 MHz)</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6D8D3B" id="正方形/長方形 25" o:spid="_x0000_s1026" style="position:absolute;margin-left:251.75pt;margin-top:3.1pt;width:218.3pt;height:2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" fillcolor="window" strokecolor="#92d050" strokeweight="2pt">
                <v:textbox inset="0,0,0,0">
                  <w:txbxContent>
                    <w:p w14:paraId="32FED867" w14:textId="77777777" w:rsidR="009D5A49" w:rsidRDefault="009D5A49" w:rsidP="007A6F0E">
                      <w:pPr>
                        <w:jc w:val="center"/>
                      </w:pPr>
                      <w:r w:rsidRPr="003D24BE">
                        <w:t>UHF</w:t>
                      </w:r>
                      <w:r>
                        <w:rPr>
                          <w:rFonts w:hint="eastAsia"/>
                        </w:rPr>
                        <w:t>：</w:t>
                      </w:r>
                      <w:r w:rsidRPr="00742593">
                        <w:t>560 MHz to 578 MHz (18 MHz)</w:t>
                      </w:r>
                    </w:p>
                  </w:txbxContent>
                </v:textbox>
              </v:rect>
            </w:pict>
          </mc:Fallback>
        </mc:AlternateContent>
      </w:r>
      <w:r w:rsidRPr="00834F41">
        <w:rPr>
          <w:rFonts w:eastAsia="SimSun"/>
          <w:noProof/>
          <w:lang w:val="en-US"/>
        </w:rPr>
        <mc:AlternateContent>
          <mc:Choice Requires="wps">
            <w:drawing>
              <wp:anchor distT="0" distB="0" distL="114300" distR="114300" simplePos="0" relativeHeight="251668480" behindDoc="0" locked="0" layoutInCell="1" allowOverlap="1" wp14:anchorId="21A664C3" wp14:editId="07744C75">
                <wp:simplePos x="0" y="0"/>
                <wp:positionH relativeFrom="column">
                  <wp:posOffset>-74930</wp:posOffset>
                </wp:positionH>
                <wp:positionV relativeFrom="paragraph">
                  <wp:posOffset>41275</wp:posOffset>
                </wp:positionV>
                <wp:extent cx="3134995" cy="266700"/>
                <wp:effectExtent l="0" t="0" r="27305" b="19050"/>
                <wp:wrapNone/>
                <wp:docPr id="24" name="正方形/長方形 24"/>
                <wp:cNvGraphicFramePr/>
                <a:graphic xmlns:a="http://schemas.openxmlformats.org/drawingml/2006/main">
                  <a:graphicData uri="http://schemas.microsoft.com/office/word/2010/wordprocessingShape">
                    <wps:wsp>
                      <wps:cNvSpPr/>
                      <wps:spPr>
                        <a:xfrm>
                          <a:off x="0" y="0"/>
                          <a:ext cx="3134995" cy="266700"/>
                        </a:xfrm>
                        <a:prstGeom prst="rect">
                          <a:avLst/>
                        </a:prstGeom>
                        <a:solidFill>
                          <a:srgbClr val="4F81BD"/>
                        </a:solidFill>
                        <a:ln w="25400" cap="flat" cmpd="sng" algn="ctr">
                          <a:solidFill>
                            <a:srgbClr val="4F81BD">
                              <a:shade val="50000"/>
                            </a:srgbClr>
                          </a:solidFill>
                          <a:prstDash val="solid"/>
                        </a:ln>
                        <a:effectLst/>
                      </wps:spPr>
                      <wps:txbx>
                        <w:txbxContent>
                          <w:p w14:paraId="75C0A47B" w14:textId="77777777" w:rsidR="009D5A49" w:rsidRDefault="009D5A49" w:rsidP="007A6F0E">
                            <w:pPr>
                              <w:jc w:val="center"/>
                            </w:pPr>
                            <w:r>
                              <w:rPr>
                                <w:rFonts w:hint="eastAsia"/>
                              </w:rPr>
                              <w:t>VHF</w:t>
                            </w:r>
                            <w:r>
                              <w:rPr>
                                <w:rFonts w:hint="eastAsia"/>
                              </w:rPr>
                              <w:t>：</w:t>
                            </w:r>
                            <w:r w:rsidRPr="00FB5512">
                              <w:t>192.5 MHz to 202.5 MHz (10 MHz)</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A664C3" id="正方形/長方形 24" o:spid="_x0000_s1027" style="position:absolute;margin-left:-5.9pt;margin-top:3.25pt;width:246.85pt;height: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" fillcolor="#4f81bd" strokecolor="#385d8a" strokeweight="2pt">
                <v:textbox inset="0,0,0,0">
                  <w:txbxContent>
                    <w:p w14:paraId="75C0A47B" w14:textId="77777777" w:rsidR="009D5A49" w:rsidRDefault="009D5A49" w:rsidP="007A6F0E">
                      <w:pPr>
                        <w:jc w:val="center"/>
                      </w:pPr>
                      <w:r>
                        <w:rPr>
                          <w:rFonts w:hint="eastAsia"/>
                        </w:rPr>
                        <w:t>VHF</w:t>
                      </w:r>
                      <w:r>
                        <w:rPr>
                          <w:rFonts w:hint="eastAsia"/>
                        </w:rPr>
                        <w:t>：</w:t>
                      </w:r>
                      <w:r w:rsidRPr="00FB5512">
                        <w:t>192.5 MHz to 202.5 MHz (10 MHz)</w:t>
                      </w:r>
                    </w:p>
                  </w:txbxContent>
                </v:textbox>
              </v:rect>
            </w:pict>
          </mc:Fallback>
        </mc:AlternateContent>
      </w:r>
    </w:p>
    <w:p w14:paraId="4007D8CE" w14:textId="77777777" w:rsidR="007A6F0E" w:rsidRPr="00834F41" w:rsidRDefault="007A6F0E" w:rsidP="007A6F0E">
      <w:pPr>
        <w:rPr>
          <w:rFonts w:eastAsia="SimSun"/>
          <w:lang w:eastAsia="ja-JP"/>
        </w:rPr>
      </w:pPr>
      <w:r w:rsidRPr="00834F41">
        <w:rPr>
          <w:rFonts w:eastAsia="SimSun"/>
          <w:noProof/>
          <w:lang w:val="en-US"/>
        </w:rPr>
        <mc:AlternateContent>
          <mc:Choice Requires="wps">
            <w:drawing>
              <wp:anchor distT="0" distB="0" distL="114300" distR="114300" simplePos="0" relativeHeight="251664384" behindDoc="0" locked="0" layoutInCell="1" allowOverlap="1" wp14:anchorId="13A5E026" wp14:editId="5D94DBC2">
                <wp:simplePos x="0" y="0"/>
                <wp:positionH relativeFrom="column">
                  <wp:posOffset>4943475</wp:posOffset>
                </wp:positionH>
                <wp:positionV relativeFrom="paragraph">
                  <wp:posOffset>142875</wp:posOffset>
                </wp:positionV>
                <wp:extent cx="266700" cy="152400"/>
                <wp:effectExtent l="76200" t="38100" r="0" b="95250"/>
                <wp:wrapNone/>
                <wp:docPr id="31" name="左右矢印 31"/>
                <wp:cNvGraphicFramePr/>
                <a:graphic xmlns:a="http://schemas.openxmlformats.org/drawingml/2006/main">
                  <a:graphicData uri="http://schemas.microsoft.com/office/word/2010/wordprocessingShape">
                    <wps:wsp>
                      <wps:cNvSpPr/>
                      <wps:spPr>
                        <a:xfrm>
                          <a:off x="0" y="0"/>
                          <a:ext cx="266700" cy="152400"/>
                        </a:xfrm>
                        <a:prstGeom prst="leftRightArrow">
                          <a:avLst/>
                        </a:prstGeom>
                        <a:solidFill>
                          <a:srgbClr val="92D05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56AFB827"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左右矢印 31" o:spid="_x0000_s1026" type="#_x0000_t69" style="position:absolute;left:0;text-align:left;margin-left:389.25pt;margin-top:11.25pt;width:21pt;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" adj="6171" fillcolor="#92d050" stroked="f">
                <v:shadow on="t" color="black" opacity="22937f" origin=",.5" offset="0,.63889mm"/>
              </v:shape>
            </w:pict>
          </mc:Fallback>
        </mc:AlternateContent>
      </w:r>
      <w:r w:rsidRPr="00834F41">
        <w:rPr>
          <w:rFonts w:eastAsia="SimSun"/>
          <w:noProof/>
          <w:lang w:val="en-US"/>
        </w:rPr>
        <mc:AlternateContent>
          <mc:Choice Requires="wps">
            <w:drawing>
              <wp:anchor distT="0" distB="0" distL="114300" distR="114300" simplePos="0" relativeHeight="251666432" behindDoc="0" locked="0" layoutInCell="1" allowOverlap="1" wp14:anchorId="32BF8608" wp14:editId="7885B19A">
                <wp:simplePos x="0" y="0"/>
                <wp:positionH relativeFrom="column">
                  <wp:posOffset>4962525</wp:posOffset>
                </wp:positionH>
                <wp:positionV relativeFrom="paragraph">
                  <wp:posOffset>95250</wp:posOffset>
                </wp:positionV>
                <wp:extent cx="0" cy="333375"/>
                <wp:effectExtent l="19050" t="19050" r="19050" b="9525"/>
                <wp:wrapNone/>
                <wp:docPr id="27" name="直線コネクタ 27"/>
                <wp:cNvGraphicFramePr/>
                <a:graphic xmlns:a="http://schemas.openxmlformats.org/drawingml/2006/main">
                  <a:graphicData uri="http://schemas.microsoft.com/office/word/2010/wordprocessingShape">
                    <wps:wsp>
                      <wps:cNvCnPr/>
                      <wps:spPr>
                        <a:xfrm flipV="1">
                          <a:off x="0" y="0"/>
                          <a:ext cx="0" cy="333375"/>
                        </a:xfrm>
                        <a:prstGeom prst="line">
                          <a:avLst/>
                        </a:prstGeom>
                        <a:noFill/>
                        <a:ln w="28575" cap="flat" cmpd="sng" algn="ctr">
                          <a:solidFill>
                            <a:srgbClr val="00B050"/>
                          </a:solidFill>
                          <a:prstDash val="sysDot"/>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line w14:anchorId="2C24E159" id="直線コネクタ 27" o:spid="_x0000_s1026" style="position:absolute;left:0;text-align:lef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0.75pt,7.5pt" to="390.75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" strokecolor="#00b050" strokeweight="2.25pt">
                <v:stroke dashstyle="1 1"/>
              </v:line>
            </w:pict>
          </mc:Fallback>
        </mc:AlternateContent>
      </w:r>
      <w:r w:rsidRPr="00834F41">
        <w:rPr>
          <w:rFonts w:eastAsia="SimSun"/>
          <w:noProof/>
          <w:lang w:val="en-US"/>
        </w:rPr>
        <mc:AlternateContent>
          <mc:Choice Requires="wps">
            <w:drawing>
              <wp:anchor distT="0" distB="0" distL="114300" distR="114300" simplePos="0" relativeHeight="251667456" behindDoc="0" locked="0" layoutInCell="1" allowOverlap="1" wp14:anchorId="3BFB52D6" wp14:editId="33A5B92E">
                <wp:simplePos x="0" y="0"/>
                <wp:positionH relativeFrom="column">
                  <wp:posOffset>5210175</wp:posOffset>
                </wp:positionH>
                <wp:positionV relativeFrom="paragraph">
                  <wp:posOffset>104775</wp:posOffset>
                </wp:positionV>
                <wp:extent cx="0" cy="333375"/>
                <wp:effectExtent l="19050" t="19050" r="19050" b="9525"/>
                <wp:wrapNone/>
                <wp:docPr id="26" name="直線コネクタ 26"/>
                <wp:cNvGraphicFramePr/>
                <a:graphic xmlns:a="http://schemas.openxmlformats.org/drawingml/2006/main">
                  <a:graphicData uri="http://schemas.microsoft.com/office/word/2010/wordprocessingShape">
                    <wps:wsp>
                      <wps:cNvCnPr/>
                      <wps:spPr>
                        <a:xfrm flipV="1">
                          <a:off x="0" y="0"/>
                          <a:ext cx="0" cy="333375"/>
                        </a:xfrm>
                        <a:prstGeom prst="line">
                          <a:avLst/>
                        </a:prstGeom>
                        <a:noFill/>
                        <a:ln w="28575" cap="flat" cmpd="sng" algn="ctr">
                          <a:solidFill>
                            <a:srgbClr val="00B050"/>
                          </a:solidFill>
                          <a:prstDash val="sysDot"/>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line w14:anchorId="24975825" id="直線コネクタ 26" o:spid="_x0000_s1026" style="position:absolute;left:0;text-align:lef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0.25pt,8.25pt" to="410.2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" strokecolor="#00b050" strokeweight="2.25pt">
                <v:stroke dashstyle="1 1"/>
              </v:line>
            </w:pict>
          </mc:Fallback>
        </mc:AlternateContent>
      </w:r>
      <w:r w:rsidRPr="00834F41">
        <w:rPr>
          <w:rFonts w:eastAsia="SimSun"/>
          <w:noProof/>
          <w:lang w:val="en-US"/>
        </w:rPr>
        <mc:AlternateContent>
          <mc:Choice Requires="wps">
            <w:drawing>
              <wp:anchor distT="0" distB="0" distL="114300" distR="114300" simplePos="0" relativeHeight="251665408" behindDoc="0" locked="0" layoutInCell="1" allowOverlap="1" wp14:anchorId="77BDE097" wp14:editId="4A5DFA9D">
                <wp:simplePos x="0" y="0"/>
                <wp:positionH relativeFrom="column">
                  <wp:posOffset>1371600</wp:posOffset>
                </wp:positionH>
                <wp:positionV relativeFrom="paragraph">
                  <wp:posOffset>95250</wp:posOffset>
                </wp:positionV>
                <wp:extent cx="0" cy="333375"/>
                <wp:effectExtent l="19050" t="19050" r="19050" b="9525"/>
                <wp:wrapNone/>
                <wp:docPr id="28" name="直線コネクタ 28"/>
                <wp:cNvGraphicFramePr/>
                <a:graphic xmlns:a="http://schemas.openxmlformats.org/drawingml/2006/main">
                  <a:graphicData uri="http://schemas.microsoft.com/office/word/2010/wordprocessingShape">
                    <wps:wsp>
                      <wps:cNvCnPr/>
                      <wps:spPr>
                        <a:xfrm flipV="1">
                          <a:off x="0" y="0"/>
                          <a:ext cx="0" cy="333375"/>
                        </a:xfrm>
                        <a:prstGeom prst="line">
                          <a:avLst/>
                        </a:prstGeom>
                        <a:noFill/>
                        <a:ln w="28575" cap="flat" cmpd="sng" algn="ctr">
                          <a:solidFill>
                            <a:srgbClr val="4F81BD">
                              <a:shade val="95000"/>
                              <a:satMod val="105000"/>
                            </a:srgbClr>
                          </a:solidFill>
                          <a:prstDash val="sysDot"/>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line w14:anchorId="064CC28D" id="直線コネクタ 28" o:spid="_x0000_s1026" style="position:absolute;left:0;text-align:lef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pt,7.5pt" to="108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" strokecolor="#4a7ebb" strokeweight="2.25pt">
                <v:stroke dashstyle="1 1"/>
              </v:line>
            </w:pict>
          </mc:Fallback>
        </mc:AlternateContent>
      </w:r>
      <w:r w:rsidRPr="00834F41">
        <w:rPr>
          <w:rFonts w:eastAsia="SimSun"/>
          <w:noProof/>
          <w:lang w:val="en-US"/>
        </w:rPr>
        <mc:AlternateContent>
          <mc:Choice Requires="wps">
            <w:drawing>
              <wp:anchor distT="0" distB="0" distL="114300" distR="114300" simplePos="0" relativeHeight="251663360" behindDoc="0" locked="0" layoutInCell="1" allowOverlap="1" wp14:anchorId="12643952" wp14:editId="29F7C1ED">
                <wp:simplePos x="0" y="0"/>
                <wp:positionH relativeFrom="column">
                  <wp:posOffset>1219200</wp:posOffset>
                </wp:positionH>
                <wp:positionV relativeFrom="paragraph">
                  <wp:posOffset>95250</wp:posOffset>
                </wp:positionV>
                <wp:extent cx="0" cy="333375"/>
                <wp:effectExtent l="19050" t="19050" r="19050" b="9525"/>
                <wp:wrapNone/>
                <wp:docPr id="29" name="直線コネクタ 29"/>
                <wp:cNvGraphicFramePr/>
                <a:graphic xmlns:a="http://schemas.openxmlformats.org/drawingml/2006/main">
                  <a:graphicData uri="http://schemas.microsoft.com/office/word/2010/wordprocessingShape">
                    <wps:wsp>
                      <wps:cNvCnPr/>
                      <wps:spPr>
                        <a:xfrm flipV="1">
                          <a:off x="0" y="0"/>
                          <a:ext cx="0" cy="333375"/>
                        </a:xfrm>
                        <a:prstGeom prst="line">
                          <a:avLst/>
                        </a:prstGeom>
                        <a:noFill/>
                        <a:ln w="28575" cap="flat" cmpd="sng" algn="ctr">
                          <a:solidFill>
                            <a:srgbClr val="4F81BD">
                              <a:shade val="95000"/>
                              <a:satMod val="105000"/>
                            </a:srgbClr>
                          </a:solidFill>
                          <a:prstDash val="sysDot"/>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line w14:anchorId="11ABE94D" id="直線コネクタ 29" o:spid="_x0000_s1026" style="position:absolute;left:0;text-align:lef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pt,7.5pt" to="96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" strokecolor="#4a7ebb" strokeweight="2.25pt">
                <v:stroke dashstyle="1 1"/>
              </v:line>
            </w:pict>
          </mc:Fallback>
        </mc:AlternateContent>
      </w:r>
      <w:r w:rsidRPr="00834F41">
        <w:rPr>
          <w:rFonts w:eastAsia="SimSun"/>
          <w:noProof/>
          <w:lang w:val="en-US"/>
        </w:rPr>
        <mc:AlternateContent>
          <mc:Choice Requires="wps">
            <w:drawing>
              <wp:anchor distT="0" distB="0" distL="114300" distR="114300" simplePos="0" relativeHeight="251662336" behindDoc="0" locked="0" layoutInCell="1" allowOverlap="1" wp14:anchorId="20D77159" wp14:editId="04242B6B">
                <wp:simplePos x="0" y="0"/>
                <wp:positionH relativeFrom="column">
                  <wp:posOffset>1209675</wp:posOffset>
                </wp:positionH>
                <wp:positionV relativeFrom="paragraph">
                  <wp:posOffset>142875</wp:posOffset>
                </wp:positionV>
                <wp:extent cx="171450" cy="152400"/>
                <wp:effectExtent l="76200" t="38100" r="0" b="95250"/>
                <wp:wrapNone/>
                <wp:docPr id="30" name="左右矢印 30"/>
                <wp:cNvGraphicFramePr/>
                <a:graphic xmlns:a="http://schemas.openxmlformats.org/drawingml/2006/main">
                  <a:graphicData uri="http://schemas.microsoft.com/office/word/2010/wordprocessingShape">
                    <wps:wsp>
                      <wps:cNvSpPr/>
                      <wps:spPr>
                        <a:xfrm>
                          <a:off x="0" y="0"/>
                          <a:ext cx="171450" cy="152400"/>
                        </a:xfrm>
                        <a:prstGeom prst="leftRightArrow">
                          <a:avLst/>
                        </a:prstGeom>
                        <a:gradFill rotWithShape="1">
                          <a:gsLst>
                            <a:gs pos="0">
                              <a:srgbClr val="4BACC6">
                                <a:shade val="51000"/>
                                <a:satMod val="130000"/>
                              </a:srgbClr>
                            </a:gs>
                            <a:gs pos="80000">
                              <a:srgbClr val="4BACC6">
                                <a:shade val="93000"/>
                                <a:satMod val="130000"/>
                              </a:srgbClr>
                            </a:gs>
                            <a:gs pos="100000">
                              <a:srgbClr val="4BACC6">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3F78DB15" id="左右矢印 30" o:spid="_x0000_s1026" type="#_x0000_t69" style="position:absolute;left:0;text-align:left;margin-left:95.25pt;margin-top:11.25pt;width:13.5pt;height: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" adj="9600" fillcolor="#2787a0" stroked="f">
                <v:fill color2="#34b3d6" rotate="t" angle="180" colors="0 #2787a0;52429f #36b1d2;1 #34b3d6" focus="100%" type="gradient">
                  <o:fill v:ext="view" type="gradientUnscaled"/>
                </v:fill>
                <v:shadow on="t" color="black" opacity="22937f" origin=",.5" offset="0,.63889mm"/>
              </v:shape>
            </w:pict>
          </mc:Fallback>
        </mc:AlternateContent>
      </w:r>
    </w:p>
    <w:tbl>
      <w:tblPr>
        <w:tblW w:w="0" w:type="auto"/>
        <w:tblInd w:w="541" w:type="dxa"/>
        <w:tblLook w:val="04A0" w:firstRow="1" w:lastRow="0" w:firstColumn="1" w:lastColumn="0" w:noHBand="0" w:noVBand="1"/>
      </w:tblPr>
      <w:tblGrid>
        <w:gridCol w:w="1587"/>
        <w:gridCol w:w="1587"/>
        <w:gridCol w:w="1587"/>
        <w:gridCol w:w="1587"/>
        <w:gridCol w:w="1587"/>
      </w:tblGrid>
      <w:tr w:rsidR="007A6F0E" w:rsidRPr="00834F41" w14:paraId="7D4B99D3" w14:textId="77777777" w:rsidTr="007A6F0E">
        <w:tc>
          <w:tcPr>
            <w:tcW w:w="1587" w:type="dxa"/>
          </w:tcPr>
          <w:p w14:paraId="0815328D" w14:textId="77777777" w:rsidR="007A6F0E" w:rsidRPr="00834F41" w:rsidRDefault="007A6F0E" w:rsidP="007A6F0E">
            <w:pPr>
              <w:rPr>
                <w:rFonts w:eastAsia="SimSun"/>
                <w:lang w:eastAsia="ja-JP"/>
              </w:rPr>
            </w:pPr>
          </w:p>
        </w:tc>
        <w:tc>
          <w:tcPr>
            <w:tcW w:w="1587" w:type="dxa"/>
          </w:tcPr>
          <w:p w14:paraId="30410B4A" w14:textId="77777777" w:rsidR="007A6F0E" w:rsidRPr="00834F41" w:rsidRDefault="007A6F0E" w:rsidP="007A6F0E">
            <w:pPr>
              <w:rPr>
                <w:rFonts w:eastAsia="SimSun"/>
                <w:lang w:eastAsia="ja-JP"/>
              </w:rPr>
            </w:pPr>
          </w:p>
        </w:tc>
        <w:tc>
          <w:tcPr>
            <w:tcW w:w="1587" w:type="dxa"/>
          </w:tcPr>
          <w:p w14:paraId="4A5AD4F9" w14:textId="77777777" w:rsidR="007A6F0E" w:rsidRPr="00834F41" w:rsidRDefault="007A6F0E" w:rsidP="007A6F0E">
            <w:pPr>
              <w:rPr>
                <w:rFonts w:eastAsia="SimSun"/>
                <w:lang w:eastAsia="ja-JP"/>
              </w:rPr>
            </w:pPr>
          </w:p>
        </w:tc>
        <w:tc>
          <w:tcPr>
            <w:tcW w:w="1587" w:type="dxa"/>
          </w:tcPr>
          <w:p w14:paraId="19A92C0D" w14:textId="77777777" w:rsidR="007A6F0E" w:rsidRPr="00834F41" w:rsidRDefault="007A6F0E" w:rsidP="007A6F0E">
            <w:pPr>
              <w:rPr>
                <w:rFonts w:eastAsia="SimSun"/>
                <w:lang w:eastAsia="ja-JP"/>
              </w:rPr>
            </w:pPr>
          </w:p>
        </w:tc>
        <w:tc>
          <w:tcPr>
            <w:tcW w:w="1587" w:type="dxa"/>
          </w:tcPr>
          <w:p w14:paraId="0A0BAF2A" w14:textId="77777777" w:rsidR="007A6F0E" w:rsidRPr="00834F41" w:rsidRDefault="007A6F0E" w:rsidP="007A6F0E">
            <w:pPr>
              <w:rPr>
                <w:rFonts w:eastAsia="SimSun"/>
                <w:lang w:eastAsia="ja-JP"/>
              </w:rPr>
            </w:pPr>
          </w:p>
        </w:tc>
      </w:tr>
    </w:tbl>
    <w:p w14:paraId="58591D00" w14:textId="77777777" w:rsidR="007A6F0E" w:rsidRPr="00834F41" w:rsidRDefault="007A6F0E" w:rsidP="007A6F0E">
      <w:pPr>
        <w:ind w:firstLineChars="100" w:firstLine="240"/>
        <w:rPr>
          <w:rFonts w:eastAsia="SimSun"/>
          <w:lang w:eastAsia="ja-JP"/>
        </w:rPr>
      </w:pPr>
      <w:r w:rsidRPr="00834F41">
        <w:rPr>
          <w:rFonts w:eastAsia="SimSun"/>
          <w:lang w:eastAsia="ja-JP"/>
        </w:rPr>
        <w:t>100</w:t>
      </w:r>
      <w:r>
        <w:rPr>
          <w:rFonts w:asciiTheme="minorEastAsia" w:eastAsiaTheme="minorEastAsia" w:hAnsiTheme="minorEastAsia" w:hint="eastAsia"/>
          <w:lang w:eastAsia="ja-JP"/>
        </w:rPr>
        <w:t xml:space="preserve"> </w:t>
      </w:r>
      <w:r w:rsidRPr="00834F41">
        <w:rPr>
          <w:rFonts w:eastAsia="SimSun"/>
          <w:lang w:eastAsia="ja-JP"/>
        </w:rPr>
        <w:t xml:space="preserve">   </w:t>
      </w:r>
      <w:r w:rsidRPr="00834F41">
        <w:rPr>
          <w:rFonts w:eastAsia="SimSun" w:hint="eastAsia"/>
          <w:lang w:eastAsia="ja-JP"/>
        </w:rPr>
        <w:t xml:space="preserve">　　　　</w:t>
      </w:r>
      <w:r w:rsidRPr="00834F41">
        <w:rPr>
          <w:rFonts w:eastAsia="SimSun"/>
          <w:lang w:eastAsia="ja-JP"/>
        </w:rPr>
        <w:t>200</w:t>
      </w:r>
      <w:r w:rsidRPr="00834F41">
        <w:rPr>
          <w:rFonts w:eastAsia="SimSun" w:hint="eastAsia"/>
          <w:lang w:eastAsia="ja-JP"/>
        </w:rPr>
        <w:t xml:space="preserve">　　　　　</w:t>
      </w:r>
      <w:r w:rsidRPr="00834F41">
        <w:rPr>
          <w:rFonts w:eastAsia="SimSun"/>
          <w:lang w:eastAsia="ja-JP"/>
        </w:rPr>
        <w:t xml:space="preserve"> 300</w:t>
      </w:r>
      <w:r w:rsidRPr="00834F41">
        <w:rPr>
          <w:rFonts w:eastAsia="SimSun" w:hint="eastAsia"/>
          <w:lang w:eastAsia="ja-JP"/>
        </w:rPr>
        <w:t xml:space="preserve">　　　　</w:t>
      </w:r>
      <w:r w:rsidRPr="00834F41">
        <w:rPr>
          <w:rFonts w:eastAsia="SimSun"/>
          <w:lang w:eastAsia="ja-JP"/>
        </w:rPr>
        <w:t xml:space="preserve">    400</w:t>
      </w:r>
      <w:r w:rsidRPr="00834F41">
        <w:rPr>
          <w:rFonts w:eastAsia="SimSun" w:hint="eastAsia"/>
          <w:lang w:eastAsia="ja-JP"/>
        </w:rPr>
        <w:t xml:space="preserve">　</w:t>
      </w:r>
      <w:r w:rsidRPr="00834F41">
        <w:rPr>
          <w:rFonts w:eastAsia="SimSun"/>
          <w:lang w:eastAsia="ja-JP"/>
        </w:rPr>
        <w:t xml:space="preserve">       </w:t>
      </w:r>
      <w:r w:rsidRPr="00834F41">
        <w:rPr>
          <w:rFonts w:eastAsia="SimSun" w:hint="eastAsia"/>
          <w:lang w:eastAsia="ja-JP"/>
        </w:rPr>
        <w:t xml:space="preserve">　</w:t>
      </w:r>
      <w:r w:rsidRPr="00834F41">
        <w:rPr>
          <w:rFonts w:eastAsia="SimSun"/>
          <w:lang w:eastAsia="ja-JP"/>
        </w:rPr>
        <w:t xml:space="preserve"> </w:t>
      </w:r>
      <w:r w:rsidRPr="00834F41">
        <w:rPr>
          <w:rFonts w:eastAsia="SimSun" w:hint="eastAsia"/>
          <w:lang w:eastAsia="ja-JP"/>
        </w:rPr>
        <w:t xml:space="preserve">　</w:t>
      </w:r>
      <w:r w:rsidRPr="00834F41">
        <w:rPr>
          <w:rFonts w:eastAsia="SimSun"/>
          <w:lang w:eastAsia="ja-JP"/>
        </w:rPr>
        <w:t>500</w:t>
      </w:r>
      <w:r w:rsidRPr="00834F41">
        <w:rPr>
          <w:rFonts w:eastAsia="SimSun" w:hint="eastAsia"/>
          <w:lang w:eastAsia="ja-JP"/>
        </w:rPr>
        <w:t xml:space="preserve">　</w:t>
      </w:r>
      <w:r w:rsidRPr="00834F41">
        <w:rPr>
          <w:rFonts w:eastAsia="SimSun"/>
          <w:lang w:eastAsia="ja-JP"/>
        </w:rPr>
        <w:t xml:space="preserve"> </w:t>
      </w:r>
      <w:r w:rsidRPr="00834F41">
        <w:rPr>
          <w:rFonts w:eastAsia="SimSun" w:hint="eastAsia"/>
          <w:lang w:eastAsia="ja-JP"/>
        </w:rPr>
        <w:t xml:space="preserve">　　　　</w:t>
      </w:r>
      <w:r w:rsidRPr="00834F41">
        <w:rPr>
          <w:rFonts w:eastAsia="SimSun"/>
          <w:lang w:eastAsia="ja-JP"/>
        </w:rPr>
        <w:t>600 [MHz]</w:t>
      </w:r>
    </w:p>
    <w:p w14:paraId="6DBA71D2" w14:textId="77777777" w:rsidR="007A6F0E" w:rsidRPr="00E2456A" w:rsidRDefault="007A6F0E" w:rsidP="007A6F0E">
      <w:pPr>
        <w:pStyle w:val="Caption"/>
        <w:jc w:val="center"/>
        <w:rPr>
          <w:rFonts w:eastAsia="SimSun"/>
          <w:b w:val="0"/>
          <w:sz w:val="24"/>
          <w:szCs w:val="24"/>
          <w:lang w:eastAsia="ja-JP"/>
        </w:rPr>
      </w:pPr>
      <w:bookmarkStart w:id="5" w:name="_Ref522715873"/>
      <w:r w:rsidRPr="00E2456A">
        <w:rPr>
          <w:b w:val="0"/>
          <w:sz w:val="24"/>
          <w:szCs w:val="24"/>
        </w:rPr>
        <w:t xml:space="preserve">Figure </w:t>
      </w:r>
      <w:r w:rsidRPr="00E2456A">
        <w:rPr>
          <w:b w:val="0"/>
          <w:sz w:val="24"/>
          <w:szCs w:val="24"/>
        </w:rPr>
        <w:fldChar w:fldCharType="begin" w:fldLock="1"/>
      </w:r>
      <w:r w:rsidRPr="00E2456A">
        <w:rPr>
          <w:b w:val="0"/>
          <w:sz w:val="24"/>
          <w:szCs w:val="24"/>
        </w:rPr>
        <w:instrText xml:space="preserve"> SEQ Figure \* ARABIC </w:instrText>
      </w:r>
      <w:r w:rsidRPr="00E2456A">
        <w:rPr>
          <w:b w:val="0"/>
          <w:sz w:val="24"/>
          <w:szCs w:val="24"/>
        </w:rPr>
        <w:fldChar w:fldCharType="separate"/>
      </w:r>
      <w:r>
        <w:rPr>
          <w:b w:val="0"/>
          <w:noProof/>
          <w:sz w:val="24"/>
          <w:szCs w:val="24"/>
        </w:rPr>
        <w:t>3</w:t>
      </w:r>
      <w:r w:rsidRPr="00E2456A">
        <w:rPr>
          <w:b w:val="0"/>
          <w:sz w:val="24"/>
          <w:szCs w:val="24"/>
        </w:rPr>
        <w:fldChar w:fldCharType="end"/>
      </w:r>
      <w:bookmarkEnd w:id="5"/>
      <w:r w:rsidRPr="00E2456A">
        <w:rPr>
          <w:b w:val="0"/>
          <w:sz w:val="24"/>
          <w:szCs w:val="24"/>
        </w:rPr>
        <w:t xml:space="preserve"> </w:t>
      </w:r>
      <w:r w:rsidRPr="00E2456A">
        <w:rPr>
          <w:rFonts w:eastAsia="SimSun"/>
          <w:b w:val="0"/>
          <w:sz w:val="24"/>
          <w:szCs w:val="24"/>
          <w:lang w:eastAsia="ja-JP"/>
        </w:rPr>
        <w:t>Spectrum for rural broadband in Nepal</w:t>
      </w:r>
    </w:p>
    <w:p w14:paraId="691BAA8F" w14:textId="4C5CB5CE" w:rsidR="00560D16" w:rsidRPr="00B14B29" w:rsidRDefault="007A6F0E" w:rsidP="00687AD9">
      <w:pPr>
        <w:spacing w:before="120"/>
        <w:jc w:val="both"/>
        <w:rPr>
          <w:rFonts w:eastAsia="MS Mincho"/>
          <w:lang w:eastAsia="ja-JP"/>
        </w:rPr>
      </w:pPr>
      <w:r w:rsidRPr="00A2350A">
        <w:t xml:space="preserve">Therefore, </w:t>
      </w:r>
      <w:r w:rsidR="00560D16">
        <w:t>the local operator</w:t>
      </w:r>
      <w:r w:rsidR="00560D16" w:rsidRPr="00A2350A">
        <w:t xml:space="preserve"> </w:t>
      </w:r>
      <w:r w:rsidRPr="00A2350A">
        <w:t>proposed to build a robust broadband wireless network using a combination of unlicensed Wi-Fi bands (2.4 GHz and</w:t>
      </w:r>
      <w:r w:rsidR="00560D16">
        <w:t xml:space="preserve"> </w:t>
      </w:r>
      <w:r w:rsidRPr="00A2350A">
        <w:t xml:space="preserve">5.8 GHz) and </w:t>
      </w:r>
      <w:r w:rsidR="00560D16">
        <w:t>VHF/</w:t>
      </w:r>
      <w:r w:rsidRPr="00A2350A">
        <w:t xml:space="preserve">UHF bands. </w:t>
      </w:r>
      <w:r w:rsidR="00560D16">
        <w:t xml:space="preserve">Recently, the operator has performed a field trial with a VHF band. </w:t>
      </w:r>
    </w:p>
    <w:bookmarkEnd w:id="4"/>
    <w:p w14:paraId="137F1893" w14:textId="77777777" w:rsidR="007A6F0E" w:rsidRPr="00583B2E" w:rsidRDefault="007A6F0E" w:rsidP="007A6F0E">
      <w:pPr>
        <w:pStyle w:val="ListParagraph"/>
        <w:keepNext/>
        <w:keepLines/>
        <w:numPr>
          <w:ilvl w:val="3"/>
          <w:numId w:val="23"/>
        </w:numPr>
        <w:tabs>
          <w:tab w:val="left" w:pos="1134"/>
          <w:tab w:val="left" w:pos="1871"/>
          <w:tab w:val="left" w:pos="2268"/>
        </w:tabs>
        <w:overflowPunct w:val="0"/>
        <w:autoSpaceDE w:val="0"/>
        <w:autoSpaceDN w:val="0"/>
        <w:adjustRightInd w:val="0"/>
        <w:spacing w:before="280"/>
        <w:ind w:firstLineChars="0"/>
        <w:textAlignment w:val="baseline"/>
        <w:outlineLvl w:val="0"/>
        <w:rPr>
          <w:rFonts w:eastAsia="MS Mincho"/>
          <w:b/>
          <w:vanish/>
          <w:sz w:val="28"/>
          <w:lang w:eastAsia="ja-JP"/>
        </w:rPr>
      </w:pPr>
    </w:p>
    <w:p w14:paraId="0DDE7401" w14:textId="77777777" w:rsidR="007A6F0E" w:rsidRPr="00583B2E" w:rsidRDefault="007A6F0E" w:rsidP="007A6F0E">
      <w:pPr>
        <w:pStyle w:val="ListParagraph"/>
        <w:keepNext/>
        <w:keepLines/>
        <w:numPr>
          <w:ilvl w:val="3"/>
          <w:numId w:val="23"/>
        </w:numPr>
        <w:tabs>
          <w:tab w:val="left" w:pos="1134"/>
          <w:tab w:val="left" w:pos="1871"/>
          <w:tab w:val="left" w:pos="2268"/>
        </w:tabs>
        <w:overflowPunct w:val="0"/>
        <w:autoSpaceDE w:val="0"/>
        <w:autoSpaceDN w:val="0"/>
        <w:adjustRightInd w:val="0"/>
        <w:spacing w:before="280"/>
        <w:ind w:firstLineChars="0"/>
        <w:textAlignment w:val="baseline"/>
        <w:outlineLvl w:val="0"/>
        <w:rPr>
          <w:rFonts w:eastAsia="MS Mincho"/>
          <w:b/>
          <w:vanish/>
          <w:sz w:val="28"/>
          <w:lang w:eastAsia="ja-JP"/>
        </w:rPr>
      </w:pPr>
    </w:p>
    <w:p w14:paraId="2A151179" w14:textId="77777777" w:rsidR="007A6F0E" w:rsidRPr="00583B2E" w:rsidRDefault="007A6F0E" w:rsidP="00687AD9">
      <w:pPr>
        <w:pStyle w:val="TG-FWSLevel3"/>
        <w:numPr>
          <w:ilvl w:val="3"/>
          <w:numId w:val="23"/>
        </w:numPr>
        <w:jc w:val="both"/>
        <w:rPr>
          <w:sz w:val="24"/>
        </w:rPr>
      </w:pPr>
      <w:r w:rsidRPr="00583B2E">
        <w:rPr>
          <w:sz w:val="24"/>
        </w:rPr>
        <w:t>Radio Device</w:t>
      </w:r>
    </w:p>
    <w:p w14:paraId="054C10E6" w14:textId="155FA98F" w:rsidR="007A6F0E" w:rsidRPr="009B3A70" w:rsidRDefault="007A6F0E" w:rsidP="00687AD9">
      <w:pPr>
        <w:spacing w:before="120"/>
        <w:ind w:firstLineChars="50" w:firstLine="120"/>
        <w:jc w:val="both"/>
        <w:rPr>
          <w:rFonts w:eastAsiaTheme="minorEastAsia"/>
          <w:lang w:eastAsia="ja-JP"/>
        </w:rPr>
      </w:pPr>
      <w:r w:rsidRPr="009B3A70">
        <w:rPr>
          <w:rFonts w:eastAsiaTheme="minorEastAsia"/>
          <w:lang w:eastAsia="ja-JP"/>
        </w:rPr>
        <w:t xml:space="preserve">The appearance and specifications of the radio device for VHF broadband radio system are shown in </w:t>
      </w:r>
      <w:r>
        <w:rPr>
          <w:rFonts w:eastAsiaTheme="minorEastAsia"/>
          <w:lang w:eastAsia="ja-JP"/>
        </w:rPr>
        <w:fldChar w:fldCharType="begin" w:fldLock="1"/>
      </w:r>
      <w:r>
        <w:rPr>
          <w:rFonts w:eastAsiaTheme="minorEastAsia"/>
          <w:lang w:eastAsia="ja-JP"/>
        </w:rPr>
        <w:instrText xml:space="preserve"> REF _Ref516569103 </w:instrText>
      </w:r>
      <w:r w:rsidR="00A60A5C">
        <w:rPr>
          <w:rFonts w:eastAsiaTheme="minorEastAsia"/>
          <w:lang w:eastAsia="ja-JP"/>
        </w:rPr>
        <w:instrText xml:space="preserve"> \* MERGEFORMAT </w:instrText>
      </w:r>
      <w:r>
        <w:rPr>
          <w:rFonts w:eastAsiaTheme="minorEastAsia"/>
          <w:lang w:eastAsia="ja-JP"/>
        </w:rPr>
        <w:fldChar w:fldCharType="separate"/>
      </w:r>
      <w:r w:rsidRPr="000264D9">
        <w:rPr>
          <w:bCs/>
        </w:rPr>
        <w:t xml:space="preserve">Figure </w:t>
      </w:r>
      <w:r w:rsidRPr="00A2501A">
        <w:rPr>
          <w:noProof/>
        </w:rPr>
        <w:t>4</w:t>
      </w:r>
      <w:r>
        <w:rPr>
          <w:rFonts w:eastAsiaTheme="minorEastAsia"/>
          <w:lang w:eastAsia="ja-JP"/>
        </w:rPr>
        <w:fldChar w:fldCharType="end"/>
      </w:r>
      <w:r>
        <w:rPr>
          <w:rFonts w:eastAsiaTheme="minorEastAsia"/>
          <w:lang w:eastAsia="ja-JP"/>
        </w:rPr>
        <w:t xml:space="preserve"> </w:t>
      </w:r>
      <w:r w:rsidRPr="009B3A70">
        <w:rPr>
          <w:rFonts w:eastAsiaTheme="minorEastAsia"/>
          <w:lang w:eastAsia="ja-JP"/>
        </w:rPr>
        <w:t xml:space="preserve">and </w:t>
      </w:r>
      <w:r>
        <w:rPr>
          <w:rFonts w:eastAsiaTheme="minorEastAsia"/>
          <w:lang w:eastAsia="ja-JP"/>
        </w:rPr>
        <w:fldChar w:fldCharType="begin" w:fldLock="1"/>
      </w:r>
      <w:r>
        <w:rPr>
          <w:rFonts w:eastAsiaTheme="minorEastAsia"/>
          <w:lang w:eastAsia="ja-JP"/>
        </w:rPr>
        <w:instrText xml:space="preserve"> REF _Ref516569129 </w:instrText>
      </w:r>
      <w:r w:rsidR="00A60A5C">
        <w:rPr>
          <w:rFonts w:eastAsiaTheme="minorEastAsia"/>
          <w:lang w:eastAsia="ja-JP"/>
        </w:rPr>
        <w:instrText xml:space="preserve"> \* MERGEFORMAT </w:instrText>
      </w:r>
      <w:r>
        <w:rPr>
          <w:rFonts w:eastAsiaTheme="minorEastAsia"/>
          <w:lang w:eastAsia="ja-JP"/>
        </w:rPr>
        <w:fldChar w:fldCharType="separate"/>
      </w:r>
      <w:r w:rsidRPr="000264D9">
        <w:rPr>
          <w:bCs/>
        </w:rPr>
        <w:t xml:space="preserve">Table </w:t>
      </w:r>
      <w:r w:rsidRPr="00A2501A">
        <w:rPr>
          <w:noProof/>
        </w:rPr>
        <w:t>1</w:t>
      </w:r>
      <w:r>
        <w:rPr>
          <w:rFonts w:eastAsiaTheme="minorEastAsia"/>
          <w:lang w:eastAsia="ja-JP"/>
        </w:rPr>
        <w:fldChar w:fldCharType="end"/>
      </w:r>
      <w:r w:rsidRPr="009B3A70">
        <w:rPr>
          <w:rFonts w:eastAsiaTheme="minorEastAsia"/>
          <w:lang w:eastAsia="ja-JP"/>
        </w:rPr>
        <w:t>, respectively. There are three schemes for the data-ratio of uplink to downlink, which are 12 to 35, 21 to 26, and 38 to 9</w:t>
      </w:r>
      <w:r w:rsidR="00A60A5C">
        <w:rPr>
          <w:rFonts w:eastAsiaTheme="minorEastAsia"/>
          <w:lang w:eastAsia="ja-JP"/>
        </w:rPr>
        <w:t xml:space="preserve"> (TDD ratio in Table 1)</w:t>
      </w:r>
      <w:r w:rsidRPr="009B3A70">
        <w:rPr>
          <w:rFonts w:eastAsiaTheme="minorEastAsia"/>
          <w:lang w:eastAsia="ja-JP"/>
        </w:rPr>
        <w:t xml:space="preserve">. For Nepali case, the uplink to downlink data ratio was set as 12 to 35 by considering the priority of internet access. </w:t>
      </w:r>
    </w:p>
    <w:p w14:paraId="5230F509" w14:textId="77777777" w:rsidR="007A6F0E" w:rsidRPr="009B3A70" w:rsidRDefault="007A6F0E" w:rsidP="00687AD9">
      <w:pPr>
        <w:spacing w:before="120"/>
        <w:jc w:val="center"/>
        <w:rPr>
          <w:rFonts w:eastAsiaTheme="minorEastAsia"/>
          <w:lang w:eastAsia="ja-JP"/>
        </w:rPr>
      </w:pPr>
      <w:r w:rsidRPr="009B3A70">
        <w:rPr>
          <w:rFonts w:eastAsiaTheme="minorEastAsia"/>
          <w:noProof/>
          <w:lang w:val="en-US"/>
        </w:rPr>
        <w:drawing>
          <wp:inline distT="0" distB="0" distL="0" distR="0" wp14:anchorId="7AA2514E" wp14:editId="40160855">
            <wp:extent cx="1398002" cy="1971675"/>
            <wp:effectExtent l="0" t="0" r="0" b="0"/>
            <wp:docPr id="288" name="図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96019" cy="1968879"/>
                    </a:xfrm>
                    <a:prstGeom prst="rect">
                      <a:avLst/>
                    </a:prstGeom>
                    <a:noFill/>
                    <a:ln>
                      <a:noFill/>
                    </a:ln>
                  </pic:spPr>
                </pic:pic>
              </a:graphicData>
            </a:graphic>
          </wp:inline>
        </w:drawing>
      </w:r>
    </w:p>
    <w:p w14:paraId="3B353DED" w14:textId="6A846875" w:rsidR="007A6F0E" w:rsidRPr="00967231" w:rsidRDefault="007A6F0E" w:rsidP="007A6F0E">
      <w:pPr>
        <w:pStyle w:val="Caption"/>
        <w:jc w:val="center"/>
        <w:rPr>
          <w:rFonts w:eastAsiaTheme="minorEastAsia"/>
          <w:b w:val="0"/>
          <w:bCs w:val="0"/>
          <w:lang w:eastAsia="ja-JP"/>
        </w:rPr>
      </w:pPr>
      <w:bookmarkStart w:id="6" w:name="_Ref516569103"/>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4</w:t>
      </w:r>
      <w:r w:rsidRPr="00967231">
        <w:rPr>
          <w:b w:val="0"/>
          <w:sz w:val="24"/>
          <w:szCs w:val="24"/>
        </w:rPr>
        <w:fldChar w:fldCharType="end"/>
      </w:r>
      <w:bookmarkEnd w:id="6"/>
      <w:r w:rsidRPr="00967231">
        <w:rPr>
          <w:b w:val="0"/>
          <w:sz w:val="24"/>
          <w:szCs w:val="24"/>
        </w:rPr>
        <w:t xml:space="preserve"> </w:t>
      </w:r>
      <w:r w:rsidRPr="00A2501A">
        <w:rPr>
          <w:rFonts w:eastAsiaTheme="minorEastAsia"/>
          <w:b w:val="0"/>
          <w:sz w:val="24"/>
          <w:szCs w:val="24"/>
          <w:lang w:eastAsia="ja-JP"/>
        </w:rPr>
        <w:t>VHF broadband equipment</w:t>
      </w:r>
    </w:p>
    <w:p w14:paraId="74FF5288" w14:textId="77777777" w:rsidR="007A6F0E" w:rsidRPr="00967231" w:rsidRDefault="007A6F0E" w:rsidP="00687AD9">
      <w:pPr>
        <w:pStyle w:val="Caption"/>
        <w:spacing w:before="120"/>
        <w:jc w:val="center"/>
        <w:rPr>
          <w:rFonts w:eastAsiaTheme="minorEastAsia"/>
          <w:b w:val="0"/>
          <w:bCs w:val="0"/>
          <w:lang w:eastAsia="ja-JP"/>
        </w:rPr>
      </w:pPr>
      <w:bookmarkStart w:id="7" w:name="_Ref516569129"/>
      <w:r w:rsidRPr="00967231">
        <w:rPr>
          <w:b w:val="0"/>
          <w:sz w:val="24"/>
          <w:szCs w:val="24"/>
        </w:rPr>
        <w:t xml:space="preserve">Table </w:t>
      </w:r>
      <w:r w:rsidRPr="00967231">
        <w:rPr>
          <w:b w:val="0"/>
          <w:sz w:val="24"/>
          <w:szCs w:val="24"/>
        </w:rPr>
        <w:fldChar w:fldCharType="begin" w:fldLock="1"/>
      </w:r>
      <w:r w:rsidRPr="00967231">
        <w:rPr>
          <w:b w:val="0"/>
          <w:sz w:val="24"/>
          <w:szCs w:val="24"/>
        </w:rPr>
        <w:instrText xml:space="preserve"> SEQ Table \* ARABIC </w:instrText>
      </w:r>
      <w:r w:rsidRPr="00967231">
        <w:rPr>
          <w:b w:val="0"/>
          <w:sz w:val="24"/>
          <w:szCs w:val="24"/>
        </w:rPr>
        <w:fldChar w:fldCharType="separate"/>
      </w:r>
      <w:r>
        <w:rPr>
          <w:b w:val="0"/>
          <w:noProof/>
          <w:sz w:val="24"/>
          <w:szCs w:val="24"/>
        </w:rPr>
        <w:t>1</w:t>
      </w:r>
      <w:r w:rsidRPr="00967231">
        <w:rPr>
          <w:b w:val="0"/>
          <w:sz w:val="24"/>
          <w:szCs w:val="24"/>
        </w:rPr>
        <w:fldChar w:fldCharType="end"/>
      </w:r>
      <w:bookmarkEnd w:id="7"/>
      <w:r w:rsidRPr="00A2501A">
        <w:rPr>
          <w:b w:val="0"/>
          <w:sz w:val="24"/>
          <w:szCs w:val="24"/>
        </w:rPr>
        <w:t xml:space="preserve"> </w:t>
      </w:r>
      <w:r>
        <w:rPr>
          <w:b w:val="0"/>
          <w:sz w:val="24"/>
          <w:szCs w:val="24"/>
        </w:rPr>
        <w:t xml:space="preserve">System </w:t>
      </w:r>
      <w:r w:rsidRPr="00A2501A">
        <w:rPr>
          <w:rFonts w:eastAsiaTheme="minorEastAsia"/>
          <w:b w:val="0"/>
          <w:bCs w:val="0"/>
          <w:sz w:val="24"/>
          <w:szCs w:val="24"/>
          <w:lang w:eastAsia="ja-JP"/>
        </w:rPr>
        <w:t>Specifications</w:t>
      </w:r>
      <w:r>
        <w:rPr>
          <w:rStyle w:val="FootnoteReference"/>
          <w:rFonts w:eastAsiaTheme="minorEastAsia"/>
          <w:b w:val="0"/>
          <w:bCs w:val="0"/>
          <w:sz w:val="24"/>
          <w:szCs w:val="24"/>
          <w:lang w:eastAsia="ja-JP"/>
        </w:rPr>
        <w:footnoteReference w:id="1"/>
      </w:r>
    </w:p>
    <w:tbl>
      <w:tblPr>
        <w:tblW w:w="9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127"/>
        <w:gridCol w:w="2880"/>
        <w:gridCol w:w="3240"/>
      </w:tblGrid>
      <w:tr w:rsidR="007A6F0E" w:rsidRPr="00834F41" w14:paraId="1A293D01" w14:textId="77777777" w:rsidTr="007A6F0E">
        <w:tc>
          <w:tcPr>
            <w:tcW w:w="1101" w:type="dxa"/>
            <w:shd w:val="clear" w:color="auto" w:fill="808080"/>
          </w:tcPr>
          <w:p w14:paraId="020E2AB7"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Item No.</w:t>
            </w:r>
          </w:p>
        </w:tc>
        <w:tc>
          <w:tcPr>
            <w:tcW w:w="2127" w:type="dxa"/>
            <w:shd w:val="clear" w:color="auto" w:fill="808080"/>
          </w:tcPr>
          <w:p w14:paraId="748952F8"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Item</w:t>
            </w:r>
          </w:p>
        </w:tc>
        <w:tc>
          <w:tcPr>
            <w:tcW w:w="2880" w:type="dxa"/>
            <w:shd w:val="clear" w:color="auto" w:fill="808080"/>
          </w:tcPr>
          <w:p w14:paraId="5340DF8B"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 xml:space="preserve">Specifications </w:t>
            </w:r>
          </w:p>
        </w:tc>
        <w:tc>
          <w:tcPr>
            <w:tcW w:w="3240" w:type="dxa"/>
            <w:shd w:val="clear" w:color="auto" w:fill="808080"/>
          </w:tcPr>
          <w:p w14:paraId="7ACCB42E"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 xml:space="preserve">Comments </w:t>
            </w:r>
          </w:p>
        </w:tc>
      </w:tr>
      <w:tr w:rsidR="007A6F0E" w:rsidRPr="00834F41" w14:paraId="00B9425B" w14:textId="77777777" w:rsidTr="007A6F0E">
        <w:tc>
          <w:tcPr>
            <w:tcW w:w="1101" w:type="dxa"/>
            <w:shd w:val="clear" w:color="auto" w:fill="auto"/>
          </w:tcPr>
          <w:p w14:paraId="0D19D7B4" w14:textId="6AA5960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1</w:t>
            </w:r>
          </w:p>
        </w:tc>
        <w:tc>
          <w:tcPr>
            <w:tcW w:w="2127" w:type="dxa"/>
            <w:shd w:val="clear" w:color="auto" w:fill="auto"/>
          </w:tcPr>
          <w:p w14:paraId="3374BFA0"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Range of available frequencies</w:t>
            </w:r>
          </w:p>
        </w:tc>
        <w:tc>
          <w:tcPr>
            <w:tcW w:w="2880" w:type="dxa"/>
            <w:shd w:val="clear" w:color="auto" w:fill="auto"/>
          </w:tcPr>
          <w:p w14:paraId="20E82F8C" w14:textId="77777777" w:rsidR="007A6F0E" w:rsidRPr="00834F41" w:rsidRDefault="007A6F0E" w:rsidP="007A6F0E">
            <w:pPr>
              <w:autoSpaceDE w:val="0"/>
              <w:autoSpaceDN w:val="0"/>
              <w:adjustRightInd w:val="0"/>
              <w:snapToGrid w:val="0"/>
              <w:spacing w:line="300" w:lineRule="atLeast"/>
              <w:rPr>
                <w:rFonts w:eastAsia="Arial Unicode MS"/>
                <w:color w:val="000000"/>
                <w:sz w:val="22"/>
                <w:szCs w:val="22"/>
              </w:rPr>
            </w:pPr>
            <w:r w:rsidRPr="00834F41">
              <w:rPr>
                <w:rFonts w:eastAsia="Arial Unicode MS"/>
                <w:sz w:val="22"/>
                <w:szCs w:val="22"/>
              </w:rPr>
              <w:t xml:space="preserve">VHF  </w:t>
            </w:r>
            <w:r w:rsidRPr="00834F41">
              <w:rPr>
                <w:rFonts w:eastAsia="Arial Unicode MS"/>
                <w:color w:val="000000"/>
                <w:sz w:val="22"/>
                <w:szCs w:val="22"/>
              </w:rPr>
              <w:t xml:space="preserve">174 to 202.5 MHz </w:t>
            </w:r>
          </w:p>
          <w:p w14:paraId="0674E036"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 xml:space="preserve">VHF TV BAND </w:t>
            </w:r>
            <w:r w:rsidRPr="00834F41">
              <w:rPr>
                <w:rFonts w:ascii="MS Mincho" w:eastAsia="Arial Unicode MS" w:hAnsi="MS Mincho" w:cs="MS Mincho" w:hint="eastAsia"/>
                <w:sz w:val="22"/>
                <w:szCs w:val="22"/>
              </w:rPr>
              <w:t>Ⅲ</w:t>
            </w:r>
            <w:r w:rsidRPr="00834F41">
              <w:rPr>
                <w:rFonts w:eastAsia="Arial Unicode MS"/>
                <w:sz w:val="22"/>
                <w:szCs w:val="22"/>
              </w:rPr>
              <w:t xml:space="preserve"> 4 to 7 </w:t>
            </w:r>
            <w:proofErr w:type="spellStart"/>
            <w:r w:rsidRPr="00834F41">
              <w:rPr>
                <w:rFonts w:eastAsia="Arial Unicode MS"/>
                <w:sz w:val="22"/>
                <w:szCs w:val="22"/>
              </w:rPr>
              <w:t>ch</w:t>
            </w:r>
            <w:proofErr w:type="spellEnd"/>
          </w:p>
        </w:tc>
        <w:tc>
          <w:tcPr>
            <w:tcW w:w="3240" w:type="dxa"/>
            <w:shd w:val="clear" w:color="auto" w:fill="auto"/>
          </w:tcPr>
          <w:p w14:paraId="4CCA1CA2"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0F8008ED" w14:textId="77777777" w:rsidTr="007A6F0E">
        <w:tc>
          <w:tcPr>
            <w:tcW w:w="1101" w:type="dxa"/>
            <w:shd w:val="clear" w:color="auto" w:fill="auto"/>
          </w:tcPr>
          <w:p w14:paraId="5E3345D1" w14:textId="6D79856C"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2</w:t>
            </w:r>
          </w:p>
        </w:tc>
        <w:tc>
          <w:tcPr>
            <w:tcW w:w="2127" w:type="dxa"/>
            <w:shd w:val="clear" w:color="auto" w:fill="auto"/>
          </w:tcPr>
          <w:p w14:paraId="700A5BE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Channel bandwidth</w:t>
            </w:r>
          </w:p>
        </w:tc>
        <w:tc>
          <w:tcPr>
            <w:tcW w:w="2880" w:type="dxa"/>
            <w:shd w:val="clear" w:color="auto" w:fill="auto"/>
          </w:tcPr>
          <w:p w14:paraId="5875D28A"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5 MHz</w:t>
            </w:r>
          </w:p>
        </w:tc>
        <w:tc>
          <w:tcPr>
            <w:tcW w:w="3240" w:type="dxa"/>
            <w:shd w:val="clear" w:color="auto" w:fill="auto"/>
          </w:tcPr>
          <w:p w14:paraId="3B1AD592"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524CE120" w14:textId="77777777" w:rsidTr="007A6F0E">
        <w:tc>
          <w:tcPr>
            <w:tcW w:w="1101" w:type="dxa"/>
            <w:shd w:val="clear" w:color="auto" w:fill="auto"/>
          </w:tcPr>
          <w:p w14:paraId="3DE31921" w14:textId="6A007C3D"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3</w:t>
            </w:r>
          </w:p>
        </w:tc>
        <w:tc>
          <w:tcPr>
            <w:tcW w:w="2127" w:type="dxa"/>
            <w:shd w:val="clear" w:color="auto" w:fill="auto"/>
          </w:tcPr>
          <w:p w14:paraId="4C47E732"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Occupied bandwidth</w:t>
            </w:r>
          </w:p>
        </w:tc>
        <w:tc>
          <w:tcPr>
            <w:tcW w:w="2880" w:type="dxa"/>
            <w:shd w:val="clear" w:color="auto" w:fill="auto"/>
          </w:tcPr>
          <w:p w14:paraId="7D7D4BB1"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4.9 MHz</w:t>
            </w:r>
          </w:p>
        </w:tc>
        <w:tc>
          <w:tcPr>
            <w:tcW w:w="3240" w:type="dxa"/>
            <w:shd w:val="clear" w:color="auto" w:fill="auto"/>
          </w:tcPr>
          <w:p w14:paraId="4ACDC008"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0A4ADC62" w14:textId="77777777" w:rsidTr="007A6F0E">
        <w:tc>
          <w:tcPr>
            <w:tcW w:w="1101" w:type="dxa"/>
            <w:shd w:val="clear" w:color="auto" w:fill="auto"/>
          </w:tcPr>
          <w:p w14:paraId="6A6569E1" w14:textId="2FAB21AE"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4</w:t>
            </w:r>
          </w:p>
        </w:tc>
        <w:tc>
          <w:tcPr>
            <w:tcW w:w="2127" w:type="dxa"/>
            <w:shd w:val="clear" w:color="auto" w:fill="auto"/>
          </w:tcPr>
          <w:p w14:paraId="4F9BD419"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FFT size</w:t>
            </w:r>
          </w:p>
        </w:tc>
        <w:tc>
          <w:tcPr>
            <w:tcW w:w="2880" w:type="dxa"/>
            <w:shd w:val="clear" w:color="auto" w:fill="auto"/>
          </w:tcPr>
          <w:p w14:paraId="2824AA7C"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1024</w:t>
            </w:r>
          </w:p>
        </w:tc>
        <w:tc>
          <w:tcPr>
            <w:tcW w:w="3240" w:type="dxa"/>
            <w:shd w:val="clear" w:color="auto" w:fill="auto"/>
          </w:tcPr>
          <w:p w14:paraId="21AD2400"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457323D9" w14:textId="77777777" w:rsidTr="007A6F0E">
        <w:tc>
          <w:tcPr>
            <w:tcW w:w="1101" w:type="dxa"/>
            <w:shd w:val="clear" w:color="auto" w:fill="auto"/>
          </w:tcPr>
          <w:p w14:paraId="74F560E8" w14:textId="5337CACE"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5</w:t>
            </w:r>
          </w:p>
        </w:tc>
        <w:tc>
          <w:tcPr>
            <w:tcW w:w="2127" w:type="dxa"/>
            <w:shd w:val="clear" w:color="auto" w:fill="auto"/>
          </w:tcPr>
          <w:p w14:paraId="0493A529"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Subcarrier spacing</w:t>
            </w:r>
          </w:p>
        </w:tc>
        <w:tc>
          <w:tcPr>
            <w:tcW w:w="2880" w:type="dxa"/>
            <w:shd w:val="clear" w:color="auto" w:fill="auto"/>
          </w:tcPr>
          <w:p w14:paraId="2F33D98E"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5.47 kHz</w:t>
            </w:r>
          </w:p>
        </w:tc>
        <w:tc>
          <w:tcPr>
            <w:tcW w:w="3240" w:type="dxa"/>
            <w:shd w:val="clear" w:color="auto" w:fill="auto"/>
          </w:tcPr>
          <w:p w14:paraId="732DF73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76AEC1F5" w14:textId="77777777" w:rsidTr="007A6F0E">
        <w:tc>
          <w:tcPr>
            <w:tcW w:w="1101" w:type="dxa"/>
            <w:shd w:val="clear" w:color="auto" w:fill="auto"/>
          </w:tcPr>
          <w:p w14:paraId="6D330E53" w14:textId="1E6C1C53"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6</w:t>
            </w:r>
          </w:p>
        </w:tc>
        <w:tc>
          <w:tcPr>
            <w:tcW w:w="2127" w:type="dxa"/>
            <w:shd w:val="clear" w:color="auto" w:fill="auto"/>
          </w:tcPr>
          <w:p w14:paraId="5AB985D4"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Multiple access/Duplex</w:t>
            </w:r>
          </w:p>
        </w:tc>
        <w:tc>
          <w:tcPr>
            <w:tcW w:w="2880" w:type="dxa"/>
            <w:shd w:val="clear" w:color="auto" w:fill="auto"/>
          </w:tcPr>
          <w:p w14:paraId="1A5003A3"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OFDMA/TDD</w:t>
            </w:r>
          </w:p>
        </w:tc>
        <w:tc>
          <w:tcPr>
            <w:tcW w:w="3240" w:type="dxa"/>
            <w:shd w:val="clear" w:color="auto" w:fill="auto"/>
          </w:tcPr>
          <w:p w14:paraId="0AA85418"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162DC313" w14:textId="77777777" w:rsidTr="007A6F0E">
        <w:tc>
          <w:tcPr>
            <w:tcW w:w="1101" w:type="dxa"/>
            <w:shd w:val="clear" w:color="auto" w:fill="auto"/>
          </w:tcPr>
          <w:p w14:paraId="2953B869" w14:textId="34876DAD"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7</w:t>
            </w:r>
          </w:p>
        </w:tc>
        <w:tc>
          <w:tcPr>
            <w:tcW w:w="2127" w:type="dxa"/>
            <w:shd w:val="clear" w:color="auto" w:fill="auto"/>
          </w:tcPr>
          <w:p w14:paraId="0BD656E9"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Frame duration</w:t>
            </w:r>
          </w:p>
        </w:tc>
        <w:tc>
          <w:tcPr>
            <w:tcW w:w="2880" w:type="dxa"/>
            <w:shd w:val="clear" w:color="auto" w:fill="auto"/>
          </w:tcPr>
          <w:p w14:paraId="38D0D60D"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 xml:space="preserve">10 </w:t>
            </w:r>
            <w:proofErr w:type="spellStart"/>
            <w:r w:rsidRPr="00834F41">
              <w:rPr>
                <w:rFonts w:eastAsia="Arial Unicode MS"/>
                <w:sz w:val="22"/>
                <w:szCs w:val="22"/>
              </w:rPr>
              <w:t>msec</w:t>
            </w:r>
            <w:proofErr w:type="spellEnd"/>
          </w:p>
        </w:tc>
        <w:tc>
          <w:tcPr>
            <w:tcW w:w="3240" w:type="dxa"/>
            <w:shd w:val="clear" w:color="auto" w:fill="auto"/>
          </w:tcPr>
          <w:p w14:paraId="3EB08D69"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1A19C9E8" w14:textId="77777777" w:rsidTr="007A6F0E">
        <w:tc>
          <w:tcPr>
            <w:tcW w:w="1101" w:type="dxa"/>
            <w:shd w:val="clear" w:color="auto" w:fill="auto"/>
          </w:tcPr>
          <w:p w14:paraId="74A15FC7" w14:textId="4A87514D"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8</w:t>
            </w:r>
          </w:p>
        </w:tc>
        <w:tc>
          <w:tcPr>
            <w:tcW w:w="2127" w:type="dxa"/>
            <w:shd w:val="clear" w:color="auto" w:fill="auto"/>
          </w:tcPr>
          <w:p w14:paraId="6DE4581E"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Modulation method</w:t>
            </w:r>
          </w:p>
        </w:tc>
        <w:tc>
          <w:tcPr>
            <w:tcW w:w="2880" w:type="dxa"/>
            <w:shd w:val="clear" w:color="auto" w:fill="auto"/>
          </w:tcPr>
          <w:p w14:paraId="6C15566E"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QPSK, 16 QAM, 64 QAM</w:t>
            </w:r>
          </w:p>
        </w:tc>
        <w:tc>
          <w:tcPr>
            <w:tcW w:w="3240" w:type="dxa"/>
            <w:shd w:val="clear" w:color="auto" w:fill="auto"/>
          </w:tcPr>
          <w:p w14:paraId="09A1AA95"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7B3C7933" w14:textId="77777777" w:rsidTr="007A6F0E">
        <w:tc>
          <w:tcPr>
            <w:tcW w:w="1101" w:type="dxa"/>
            <w:shd w:val="clear" w:color="auto" w:fill="auto"/>
          </w:tcPr>
          <w:p w14:paraId="6A639076" w14:textId="4446CD71"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9</w:t>
            </w:r>
          </w:p>
        </w:tc>
        <w:tc>
          <w:tcPr>
            <w:tcW w:w="2127" w:type="dxa"/>
            <w:shd w:val="clear" w:color="auto" w:fill="auto"/>
          </w:tcPr>
          <w:p w14:paraId="08A9EE24"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Coding scheme</w:t>
            </w:r>
          </w:p>
        </w:tc>
        <w:tc>
          <w:tcPr>
            <w:tcW w:w="2880" w:type="dxa"/>
            <w:shd w:val="clear" w:color="auto" w:fill="auto"/>
          </w:tcPr>
          <w:p w14:paraId="7A21846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Convolutional Turbo Code</w:t>
            </w:r>
          </w:p>
        </w:tc>
        <w:tc>
          <w:tcPr>
            <w:tcW w:w="3240" w:type="dxa"/>
            <w:shd w:val="clear" w:color="auto" w:fill="auto"/>
          </w:tcPr>
          <w:p w14:paraId="72E2A0B7"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7BBDEAE9" w14:textId="77777777" w:rsidTr="007A6F0E">
        <w:tc>
          <w:tcPr>
            <w:tcW w:w="1101" w:type="dxa"/>
            <w:shd w:val="clear" w:color="auto" w:fill="auto"/>
          </w:tcPr>
          <w:p w14:paraId="5A0288F2" w14:textId="6B44330D"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10</w:t>
            </w:r>
          </w:p>
        </w:tc>
        <w:tc>
          <w:tcPr>
            <w:tcW w:w="2127" w:type="dxa"/>
            <w:shd w:val="clear" w:color="auto" w:fill="auto"/>
          </w:tcPr>
          <w:p w14:paraId="2E4C89A7"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Coding rate</w:t>
            </w:r>
          </w:p>
        </w:tc>
        <w:tc>
          <w:tcPr>
            <w:tcW w:w="2880" w:type="dxa"/>
            <w:shd w:val="clear" w:color="auto" w:fill="auto"/>
          </w:tcPr>
          <w:p w14:paraId="4949880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1/2, 2/3, 3/4</w:t>
            </w:r>
          </w:p>
        </w:tc>
        <w:tc>
          <w:tcPr>
            <w:tcW w:w="3240" w:type="dxa"/>
            <w:shd w:val="clear" w:color="auto" w:fill="auto"/>
          </w:tcPr>
          <w:p w14:paraId="24F590BA"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1D68B14D" w14:textId="77777777" w:rsidTr="007A6F0E">
        <w:tc>
          <w:tcPr>
            <w:tcW w:w="1101" w:type="dxa"/>
            <w:shd w:val="clear" w:color="auto" w:fill="auto"/>
          </w:tcPr>
          <w:p w14:paraId="3FE9E774" w14:textId="3267731C"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11</w:t>
            </w:r>
          </w:p>
        </w:tc>
        <w:tc>
          <w:tcPr>
            <w:tcW w:w="2127" w:type="dxa"/>
            <w:shd w:val="clear" w:color="auto" w:fill="auto"/>
          </w:tcPr>
          <w:p w14:paraId="0B611BE5"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TDD ratio</w:t>
            </w:r>
          </w:p>
        </w:tc>
        <w:tc>
          <w:tcPr>
            <w:tcW w:w="2880" w:type="dxa"/>
            <w:shd w:val="clear" w:color="auto" w:fill="auto"/>
          </w:tcPr>
          <w:p w14:paraId="2777CFF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12 to 35</w:t>
            </w:r>
          </w:p>
          <w:p w14:paraId="3A733F21"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lastRenderedPageBreak/>
              <w:t>21 to 26</w:t>
            </w:r>
          </w:p>
          <w:p w14:paraId="7249B87E"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38 to 9</w:t>
            </w:r>
          </w:p>
        </w:tc>
        <w:tc>
          <w:tcPr>
            <w:tcW w:w="3240" w:type="dxa"/>
            <w:shd w:val="clear" w:color="auto" w:fill="auto"/>
          </w:tcPr>
          <w:p w14:paraId="11379C02"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r w:rsidR="007A6F0E" w:rsidRPr="00834F41" w14:paraId="2F8003B3" w14:textId="77777777" w:rsidTr="007A6F0E">
        <w:trPr>
          <w:trHeight w:val="345"/>
        </w:trPr>
        <w:tc>
          <w:tcPr>
            <w:tcW w:w="1101" w:type="dxa"/>
            <w:vMerge w:val="restart"/>
            <w:shd w:val="clear" w:color="auto" w:fill="auto"/>
            <w:vAlign w:val="center"/>
          </w:tcPr>
          <w:p w14:paraId="54668FC4" w14:textId="45B7B68A"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12</w:t>
            </w:r>
          </w:p>
        </w:tc>
        <w:tc>
          <w:tcPr>
            <w:tcW w:w="2127" w:type="dxa"/>
            <w:vMerge w:val="restart"/>
            <w:shd w:val="clear" w:color="auto" w:fill="auto"/>
            <w:vAlign w:val="center"/>
          </w:tcPr>
          <w:p w14:paraId="7DA64643"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Maximum throughput</w:t>
            </w:r>
          </w:p>
        </w:tc>
        <w:tc>
          <w:tcPr>
            <w:tcW w:w="2880" w:type="dxa"/>
            <w:shd w:val="clear" w:color="auto" w:fill="auto"/>
          </w:tcPr>
          <w:p w14:paraId="6EE28667"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 xml:space="preserve">Uplink: 8.0 Mbps </w:t>
            </w:r>
          </w:p>
          <w:p w14:paraId="034B063F"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c>
          <w:tcPr>
            <w:tcW w:w="3240" w:type="dxa"/>
            <w:shd w:val="clear" w:color="auto" w:fill="auto"/>
          </w:tcPr>
          <w:p w14:paraId="703B56DB"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Obtained by setting higher priority to uplink.</w:t>
            </w:r>
          </w:p>
        </w:tc>
      </w:tr>
      <w:tr w:rsidR="007A6F0E" w:rsidRPr="00834F41" w14:paraId="0D3ACA40" w14:textId="77777777" w:rsidTr="007A6F0E">
        <w:trPr>
          <w:trHeight w:val="345"/>
        </w:trPr>
        <w:tc>
          <w:tcPr>
            <w:tcW w:w="1101" w:type="dxa"/>
            <w:vMerge/>
            <w:shd w:val="clear" w:color="auto" w:fill="auto"/>
          </w:tcPr>
          <w:p w14:paraId="5D1AC969"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p>
        </w:tc>
        <w:tc>
          <w:tcPr>
            <w:tcW w:w="2127" w:type="dxa"/>
            <w:vMerge/>
            <w:shd w:val="clear" w:color="auto" w:fill="auto"/>
          </w:tcPr>
          <w:p w14:paraId="67ADA3C0"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c>
          <w:tcPr>
            <w:tcW w:w="2880" w:type="dxa"/>
            <w:shd w:val="clear" w:color="auto" w:fill="auto"/>
          </w:tcPr>
          <w:p w14:paraId="0B6FD817"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Downlink: 10 Mbps</w:t>
            </w:r>
          </w:p>
        </w:tc>
        <w:tc>
          <w:tcPr>
            <w:tcW w:w="3240" w:type="dxa"/>
            <w:shd w:val="clear" w:color="auto" w:fill="auto"/>
          </w:tcPr>
          <w:p w14:paraId="5CC1ADF0"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Obtained by setting higher priority to downlink.</w:t>
            </w:r>
          </w:p>
        </w:tc>
      </w:tr>
      <w:tr w:rsidR="007A6F0E" w:rsidRPr="00834F41" w14:paraId="250EE355" w14:textId="77777777" w:rsidTr="007A6F0E">
        <w:tc>
          <w:tcPr>
            <w:tcW w:w="1101" w:type="dxa"/>
            <w:shd w:val="clear" w:color="auto" w:fill="auto"/>
          </w:tcPr>
          <w:p w14:paraId="236DA89B" w14:textId="33E29CE8"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w:t>
            </w:r>
            <w:r>
              <w:rPr>
                <w:rFonts w:eastAsia="Arial Unicode MS"/>
                <w:sz w:val="22"/>
                <w:szCs w:val="22"/>
              </w:rPr>
              <w:t>13</w:t>
            </w:r>
          </w:p>
        </w:tc>
        <w:tc>
          <w:tcPr>
            <w:tcW w:w="2127" w:type="dxa"/>
            <w:shd w:val="clear" w:color="auto" w:fill="auto"/>
          </w:tcPr>
          <w:p w14:paraId="40EA145B"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Transmission power</w:t>
            </w:r>
          </w:p>
        </w:tc>
        <w:tc>
          <w:tcPr>
            <w:tcW w:w="2880" w:type="dxa"/>
            <w:shd w:val="clear" w:color="auto" w:fill="auto"/>
          </w:tcPr>
          <w:p w14:paraId="6F1BBCED"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1 W/5 W</w:t>
            </w:r>
          </w:p>
        </w:tc>
        <w:tc>
          <w:tcPr>
            <w:tcW w:w="3240" w:type="dxa"/>
            <w:shd w:val="clear" w:color="auto" w:fill="auto"/>
          </w:tcPr>
          <w:p w14:paraId="162BB015"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p>
        </w:tc>
      </w:tr>
    </w:tbl>
    <w:p w14:paraId="2F5327CE" w14:textId="77777777" w:rsidR="007A6F0E" w:rsidRPr="00CE1C3C" w:rsidRDefault="007A6F0E" w:rsidP="00687AD9">
      <w:pPr>
        <w:pStyle w:val="TG-FWSLevel3"/>
        <w:numPr>
          <w:ilvl w:val="3"/>
          <w:numId w:val="23"/>
        </w:numPr>
        <w:jc w:val="both"/>
        <w:rPr>
          <w:sz w:val="24"/>
          <w:szCs w:val="24"/>
        </w:rPr>
      </w:pPr>
      <w:r>
        <w:rPr>
          <w:sz w:val="24"/>
          <w:szCs w:val="24"/>
        </w:rPr>
        <w:t>Sites</w:t>
      </w:r>
    </w:p>
    <w:p w14:paraId="242AE819" w14:textId="5C613B7B" w:rsidR="007A6F0E" w:rsidRPr="00834F41" w:rsidRDefault="007A6F0E" w:rsidP="00687AD9">
      <w:pPr>
        <w:spacing w:before="120"/>
        <w:ind w:firstLineChars="50" w:firstLine="120"/>
        <w:jc w:val="both"/>
        <w:rPr>
          <w:rFonts w:eastAsia="SimSun"/>
          <w:lang w:eastAsia="ja-JP"/>
        </w:rPr>
      </w:pPr>
      <w:r w:rsidRPr="00834F41">
        <w:rPr>
          <w:rFonts w:eastAsia="SimSun"/>
          <w:lang w:eastAsia="ja-JP"/>
        </w:rPr>
        <w:t xml:space="preserve">Sites to be connected were selected </w:t>
      </w:r>
      <w:r w:rsidRPr="00A2350A">
        <w:rPr>
          <w:rFonts w:eastAsia="SimSun"/>
          <w:lang w:eastAsia="ja-JP"/>
        </w:rPr>
        <w:t>from the candidate list provided by the local organi</w:t>
      </w:r>
      <w:r>
        <w:rPr>
          <w:rFonts w:eastAsia="SimSun"/>
          <w:lang w:eastAsia="ja-JP"/>
        </w:rPr>
        <w:t>s</w:t>
      </w:r>
      <w:r w:rsidRPr="00A2350A">
        <w:rPr>
          <w:rFonts w:eastAsia="SimSun"/>
          <w:lang w:eastAsia="ja-JP"/>
        </w:rPr>
        <w:t>ation. With a</w:t>
      </w:r>
      <w:r w:rsidRPr="00834F41">
        <w:rPr>
          <w:rFonts w:eastAsia="SimSun"/>
          <w:lang w:eastAsia="ja-JP"/>
        </w:rPr>
        <w:t xml:space="preserve"> comprehensive analysis based on the link budget calculation and surrounding terrain, </w:t>
      </w:r>
      <w:proofErr w:type="spellStart"/>
      <w:r w:rsidRPr="00834F41">
        <w:rPr>
          <w:rFonts w:eastAsia="SimSun"/>
          <w:lang w:eastAsia="ja-JP"/>
        </w:rPr>
        <w:t>Nagarkot</w:t>
      </w:r>
      <w:proofErr w:type="spellEnd"/>
      <w:r w:rsidRPr="00834F41">
        <w:rPr>
          <w:rFonts w:eastAsia="SimSun"/>
          <w:lang w:eastAsia="ja-JP"/>
        </w:rPr>
        <w:t xml:space="preserve"> and </w:t>
      </w:r>
      <w:proofErr w:type="spellStart"/>
      <w:r w:rsidRPr="00834F41">
        <w:rPr>
          <w:rFonts w:eastAsia="SimSun"/>
          <w:lang w:eastAsia="ja-JP"/>
        </w:rPr>
        <w:t>Jholunge</w:t>
      </w:r>
      <w:proofErr w:type="spellEnd"/>
      <w:r w:rsidRPr="00834F41">
        <w:rPr>
          <w:rFonts w:eastAsia="SimSun"/>
          <w:lang w:eastAsia="ja-JP"/>
        </w:rPr>
        <w:t xml:space="preserve"> were determined to be the sites for the base station and rural station, respectively.  </w:t>
      </w:r>
      <w:r>
        <w:rPr>
          <w:rFonts w:eastAsia="SimSun"/>
          <w:lang w:eastAsia="ja-JP"/>
        </w:rPr>
        <w:fldChar w:fldCharType="begin" w:fldLock="1"/>
      </w:r>
      <w:r>
        <w:rPr>
          <w:rFonts w:eastAsia="SimSun"/>
          <w:lang w:eastAsia="ja-JP"/>
        </w:rPr>
        <w:instrText xml:space="preserve"> REF _Ref516569188 </w:instrText>
      </w:r>
      <w:r w:rsidR="00A60A5C">
        <w:rPr>
          <w:rFonts w:eastAsia="SimSun"/>
          <w:lang w:eastAsia="ja-JP"/>
        </w:rPr>
        <w:instrText xml:space="preserve"> \* MERGEFORMAT </w:instrText>
      </w:r>
      <w:r>
        <w:rPr>
          <w:rFonts w:eastAsia="SimSun"/>
          <w:lang w:eastAsia="ja-JP"/>
        </w:rPr>
        <w:fldChar w:fldCharType="separate"/>
      </w:r>
      <w:r w:rsidRPr="00C549EE">
        <w:rPr>
          <w:bCs/>
        </w:rPr>
        <w:t xml:space="preserve">Figure </w:t>
      </w:r>
      <w:r w:rsidRPr="006031D6">
        <w:rPr>
          <w:noProof/>
        </w:rPr>
        <w:t>5</w:t>
      </w:r>
      <w:r>
        <w:rPr>
          <w:rFonts w:eastAsia="SimSun"/>
          <w:lang w:eastAsia="ja-JP"/>
        </w:rPr>
        <w:fldChar w:fldCharType="end"/>
      </w:r>
      <w:r>
        <w:rPr>
          <w:rFonts w:eastAsia="SimSun"/>
          <w:lang w:eastAsia="ja-JP"/>
        </w:rPr>
        <w:t xml:space="preserve"> </w:t>
      </w:r>
      <w:r w:rsidRPr="00834F41">
        <w:rPr>
          <w:rFonts w:eastAsia="SimSun"/>
          <w:lang w:eastAsia="ja-JP"/>
        </w:rPr>
        <w:t xml:space="preserve">shows the terrain and altitude of the sites. </w:t>
      </w:r>
    </w:p>
    <w:p w14:paraId="1D16CDE4" w14:textId="77777777" w:rsidR="007A6F0E" w:rsidRPr="00834F41" w:rsidRDefault="007A6F0E" w:rsidP="00687AD9">
      <w:pPr>
        <w:spacing w:before="120"/>
        <w:jc w:val="center"/>
        <w:rPr>
          <w:rFonts w:eastAsia="SimSun"/>
          <w:lang w:eastAsia="ja-JP"/>
        </w:rPr>
      </w:pPr>
      <w:r w:rsidRPr="00834F41">
        <w:rPr>
          <w:rFonts w:eastAsia="SimSun"/>
          <w:noProof/>
          <w:lang w:val="en-US"/>
        </w:rPr>
        <w:drawing>
          <wp:inline distT="0" distB="0" distL="0" distR="0" wp14:anchorId="284A8D68" wp14:editId="4F1F912B">
            <wp:extent cx="5476875" cy="3074337"/>
            <wp:effectExtent l="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a:off x="0" y="0"/>
                      <a:ext cx="5500623" cy="3087667"/>
                    </a:xfrm>
                    <a:prstGeom prst="rect">
                      <a:avLst/>
                    </a:prstGeom>
                    <a:noFill/>
                    <a:ln>
                      <a:noFill/>
                    </a:ln>
                  </pic:spPr>
                </pic:pic>
              </a:graphicData>
            </a:graphic>
          </wp:inline>
        </w:drawing>
      </w:r>
    </w:p>
    <w:p w14:paraId="0EE57042" w14:textId="77777777" w:rsidR="007A6F0E" w:rsidRPr="0077360A" w:rsidRDefault="007A6F0E" w:rsidP="007A6F0E">
      <w:pPr>
        <w:pStyle w:val="Caption"/>
        <w:jc w:val="center"/>
        <w:rPr>
          <w:rFonts w:eastAsia="SimSun"/>
          <w:b w:val="0"/>
          <w:bCs w:val="0"/>
          <w:lang w:eastAsia="ja-JP"/>
        </w:rPr>
      </w:pPr>
      <w:bookmarkStart w:id="8" w:name="_Ref516569188"/>
      <w:r w:rsidRPr="0077360A">
        <w:rPr>
          <w:b w:val="0"/>
          <w:sz w:val="24"/>
          <w:szCs w:val="24"/>
        </w:rPr>
        <w:t xml:space="preserve">Figure </w:t>
      </w:r>
      <w:r w:rsidRPr="0077360A">
        <w:rPr>
          <w:b w:val="0"/>
          <w:sz w:val="24"/>
          <w:szCs w:val="24"/>
        </w:rPr>
        <w:fldChar w:fldCharType="begin" w:fldLock="1"/>
      </w:r>
      <w:r w:rsidRPr="0077360A">
        <w:rPr>
          <w:b w:val="0"/>
          <w:sz w:val="24"/>
          <w:szCs w:val="24"/>
        </w:rPr>
        <w:instrText xml:space="preserve"> SEQ Figure \* ARABIC </w:instrText>
      </w:r>
      <w:r w:rsidRPr="0077360A">
        <w:rPr>
          <w:b w:val="0"/>
          <w:sz w:val="24"/>
          <w:szCs w:val="24"/>
        </w:rPr>
        <w:fldChar w:fldCharType="separate"/>
      </w:r>
      <w:r>
        <w:rPr>
          <w:b w:val="0"/>
          <w:noProof/>
          <w:sz w:val="24"/>
          <w:szCs w:val="24"/>
        </w:rPr>
        <w:t>5</w:t>
      </w:r>
      <w:r w:rsidRPr="0077360A">
        <w:rPr>
          <w:b w:val="0"/>
          <w:sz w:val="24"/>
          <w:szCs w:val="24"/>
        </w:rPr>
        <w:fldChar w:fldCharType="end"/>
      </w:r>
      <w:bookmarkEnd w:id="8"/>
      <w:r w:rsidRPr="0077360A">
        <w:rPr>
          <w:b w:val="0"/>
          <w:sz w:val="24"/>
          <w:szCs w:val="24"/>
        </w:rPr>
        <w:t xml:space="preserve"> </w:t>
      </w:r>
      <w:r w:rsidRPr="0077360A">
        <w:rPr>
          <w:rFonts w:eastAsia="SimSun"/>
          <w:b w:val="0"/>
          <w:bCs w:val="0"/>
          <w:sz w:val="24"/>
          <w:szCs w:val="24"/>
          <w:lang w:eastAsia="ja-JP"/>
        </w:rPr>
        <w:t>Sites (Terrain and Altitude)</w:t>
      </w:r>
    </w:p>
    <w:p w14:paraId="131051F2" w14:textId="31C3BA4D" w:rsidR="007A6F0E" w:rsidRPr="00834F41" w:rsidRDefault="007A6F0E" w:rsidP="00687AD9">
      <w:pPr>
        <w:spacing w:before="120"/>
        <w:ind w:firstLineChars="50" w:firstLine="120"/>
        <w:jc w:val="both"/>
        <w:rPr>
          <w:rFonts w:eastAsia="SimSun"/>
          <w:lang w:eastAsia="ja-JP"/>
        </w:rPr>
      </w:pPr>
      <w:r w:rsidRPr="00834F41">
        <w:rPr>
          <w:rFonts w:eastAsia="SimSun"/>
          <w:lang w:eastAsia="ja-JP"/>
        </w:rPr>
        <w:t xml:space="preserve">As shown in </w:t>
      </w:r>
      <w:r>
        <w:rPr>
          <w:rFonts w:eastAsia="SimSun"/>
          <w:lang w:eastAsia="ja-JP"/>
        </w:rPr>
        <w:fldChar w:fldCharType="begin" w:fldLock="1"/>
      </w:r>
      <w:r>
        <w:rPr>
          <w:rFonts w:eastAsia="SimSun"/>
          <w:lang w:eastAsia="ja-JP"/>
        </w:rPr>
        <w:instrText xml:space="preserve"> REF _Ref516569188 </w:instrText>
      </w:r>
      <w:r w:rsidR="000D6BA7">
        <w:rPr>
          <w:rFonts w:eastAsia="SimSun"/>
          <w:lang w:eastAsia="ja-JP"/>
        </w:rPr>
        <w:instrText xml:space="preserve"> \* MERGEFORMAT </w:instrText>
      </w:r>
      <w:r>
        <w:rPr>
          <w:rFonts w:eastAsia="SimSun"/>
          <w:lang w:eastAsia="ja-JP"/>
        </w:rPr>
        <w:fldChar w:fldCharType="separate"/>
      </w:r>
      <w:r w:rsidRPr="0077360A">
        <w:rPr>
          <w:bCs/>
        </w:rPr>
        <w:t xml:space="preserve">Figure </w:t>
      </w:r>
      <w:r w:rsidRPr="006031D6">
        <w:rPr>
          <w:noProof/>
        </w:rPr>
        <w:t>5</w:t>
      </w:r>
      <w:r>
        <w:rPr>
          <w:rFonts w:eastAsia="SimSun"/>
          <w:lang w:eastAsia="ja-JP"/>
        </w:rPr>
        <w:fldChar w:fldCharType="end"/>
      </w:r>
      <w:r w:rsidRPr="00834F41">
        <w:rPr>
          <w:rFonts w:eastAsia="SimSun"/>
          <w:lang w:eastAsia="ja-JP"/>
        </w:rPr>
        <w:t xml:space="preserve">, terrain configuration between </w:t>
      </w:r>
      <w:proofErr w:type="spellStart"/>
      <w:r w:rsidRPr="00834F41">
        <w:rPr>
          <w:rFonts w:eastAsia="SimSun"/>
          <w:lang w:eastAsia="ja-JP"/>
        </w:rPr>
        <w:t>Nagarkot</w:t>
      </w:r>
      <w:proofErr w:type="spellEnd"/>
      <w:r w:rsidRPr="00834F41">
        <w:rPr>
          <w:rFonts w:eastAsia="SimSun"/>
          <w:lang w:eastAsia="ja-JP"/>
        </w:rPr>
        <w:t xml:space="preserve"> and </w:t>
      </w:r>
      <w:proofErr w:type="spellStart"/>
      <w:r w:rsidRPr="00834F41">
        <w:rPr>
          <w:rFonts w:eastAsia="SimSun"/>
          <w:lang w:eastAsia="ja-JP"/>
        </w:rPr>
        <w:t>Jholunge</w:t>
      </w:r>
      <w:proofErr w:type="spellEnd"/>
      <w:r w:rsidRPr="00834F41">
        <w:rPr>
          <w:rFonts w:eastAsia="SimSun"/>
          <w:lang w:eastAsia="ja-JP"/>
        </w:rPr>
        <w:t xml:space="preserve"> was so severe that   line-of-sight communication was impossible. However, it was considered to be effective by utilizing the properties such as reflection and sneak of mountainous terrain.</w:t>
      </w:r>
    </w:p>
    <w:p w14:paraId="74246CB4" w14:textId="12331A61" w:rsidR="007A6F0E" w:rsidRDefault="007A6F0E" w:rsidP="00687AD9">
      <w:pPr>
        <w:spacing w:before="120"/>
        <w:ind w:firstLineChars="50" w:firstLine="120"/>
        <w:jc w:val="both"/>
        <w:rPr>
          <w:rFonts w:eastAsia="SimSun"/>
          <w:lang w:eastAsia="ja-JP"/>
        </w:rPr>
      </w:pPr>
      <w:r>
        <w:rPr>
          <w:rFonts w:eastAsia="SimSun"/>
          <w:lang w:eastAsia="ja-JP"/>
        </w:rPr>
        <w:fldChar w:fldCharType="begin" w:fldLock="1"/>
      </w:r>
      <w:r>
        <w:rPr>
          <w:rFonts w:eastAsia="SimSun"/>
          <w:lang w:eastAsia="ja-JP"/>
        </w:rPr>
        <w:instrText xml:space="preserve"> REF _Ref516569303 </w:instrText>
      </w:r>
      <w:r w:rsidR="000D6BA7">
        <w:rPr>
          <w:rFonts w:eastAsia="SimSun"/>
          <w:lang w:eastAsia="ja-JP"/>
        </w:rPr>
        <w:instrText xml:space="preserve"> \* MERGEFORMAT </w:instrText>
      </w:r>
      <w:r>
        <w:rPr>
          <w:rFonts w:eastAsia="SimSun"/>
          <w:lang w:eastAsia="ja-JP"/>
        </w:rPr>
        <w:fldChar w:fldCharType="separate"/>
      </w:r>
      <w:r w:rsidRPr="003452D9">
        <w:rPr>
          <w:bCs/>
        </w:rPr>
        <w:t>Figure</w:t>
      </w:r>
      <w:r w:rsidR="000D6BA7">
        <w:rPr>
          <w:bCs/>
        </w:rPr>
        <w:t>s</w:t>
      </w:r>
      <w:r w:rsidRPr="003452D9">
        <w:rPr>
          <w:bCs/>
        </w:rPr>
        <w:t xml:space="preserve"> </w:t>
      </w:r>
      <w:r w:rsidRPr="003452D9">
        <w:rPr>
          <w:noProof/>
        </w:rPr>
        <w:t>6</w:t>
      </w:r>
      <w:r>
        <w:rPr>
          <w:rFonts w:eastAsia="SimSun"/>
          <w:lang w:eastAsia="ja-JP"/>
        </w:rPr>
        <w:fldChar w:fldCharType="end"/>
      </w:r>
      <w:r w:rsidRPr="00FE70A2">
        <w:rPr>
          <w:rFonts w:eastAsia="SimSun"/>
          <w:lang w:eastAsia="ja-JP"/>
        </w:rPr>
        <w:t xml:space="preserve">, </w:t>
      </w:r>
      <w:r>
        <w:rPr>
          <w:rFonts w:eastAsia="SimSun"/>
          <w:lang w:eastAsia="ja-JP"/>
        </w:rPr>
        <w:fldChar w:fldCharType="begin" w:fldLock="1"/>
      </w:r>
      <w:r>
        <w:rPr>
          <w:rFonts w:eastAsia="SimSun"/>
          <w:lang w:eastAsia="ja-JP"/>
        </w:rPr>
        <w:instrText xml:space="preserve"> REF _Ref516569313 </w:instrText>
      </w:r>
      <w:r w:rsidR="000D6BA7">
        <w:rPr>
          <w:rFonts w:eastAsia="SimSun"/>
          <w:lang w:eastAsia="ja-JP"/>
        </w:rPr>
        <w:instrText xml:space="preserve"> \* MERGEFORMAT </w:instrText>
      </w:r>
      <w:r>
        <w:rPr>
          <w:rFonts w:eastAsia="SimSun"/>
          <w:lang w:eastAsia="ja-JP"/>
        </w:rPr>
        <w:fldChar w:fldCharType="separate"/>
      </w:r>
      <w:r w:rsidRPr="003452D9">
        <w:rPr>
          <w:noProof/>
        </w:rPr>
        <w:t>7</w:t>
      </w:r>
      <w:r>
        <w:rPr>
          <w:rFonts w:eastAsia="SimSun"/>
          <w:lang w:eastAsia="ja-JP"/>
        </w:rPr>
        <w:fldChar w:fldCharType="end"/>
      </w:r>
      <w:r w:rsidRPr="00FE70A2">
        <w:rPr>
          <w:rFonts w:eastAsia="SimSun"/>
          <w:lang w:eastAsia="ja-JP"/>
        </w:rPr>
        <w:t xml:space="preserve">, and </w:t>
      </w:r>
      <w:r>
        <w:rPr>
          <w:rFonts w:eastAsia="SimSun"/>
          <w:lang w:eastAsia="ja-JP"/>
        </w:rPr>
        <w:fldChar w:fldCharType="begin" w:fldLock="1"/>
      </w:r>
      <w:r>
        <w:rPr>
          <w:rFonts w:eastAsia="SimSun"/>
          <w:lang w:eastAsia="ja-JP"/>
        </w:rPr>
        <w:instrText xml:space="preserve"> REF _Ref516569321 </w:instrText>
      </w:r>
      <w:r w:rsidR="000D6BA7">
        <w:rPr>
          <w:rFonts w:eastAsia="SimSun"/>
          <w:lang w:eastAsia="ja-JP"/>
        </w:rPr>
        <w:instrText xml:space="preserve"> \* MERGEFORMAT </w:instrText>
      </w:r>
      <w:r>
        <w:rPr>
          <w:rFonts w:eastAsia="SimSun"/>
          <w:lang w:eastAsia="ja-JP"/>
        </w:rPr>
        <w:fldChar w:fldCharType="separate"/>
      </w:r>
      <w:r w:rsidRPr="003452D9">
        <w:rPr>
          <w:noProof/>
        </w:rPr>
        <w:t>8</w:t>
      </w:r>
      <w:r>
        <w:rPr>
          <w:rFonts w:eastAsia="SimSun"/>
          <w:lang w:eastAsia="ja-JP"/>
        </w:rPr>
        <w:fldChar w:fldCharType="end"/>
      </w:r>
      <w:r>
        <w:rPr>
          <w:rFonts w:eastAsia="SimSun"/>
          <w:lang w:eastAsia="ja-JP"/>
        </w:rPr>
        <w:t xml:space="preserve"> </w:t>
      </w:r>
      <w:r w:rsidRPr="00FE70A2">
        <w:rPr>
          <w:rFonts w:eastAsia="SimSun"/>
          <w:lang w:eastAsia="ja-JP"/>
        </w:rPr>
        <w:t xml:space="preserve">show the scenes of the base station site and rural station site. As shown in </w:t>
      </w:r>
      <w:r>
        <w:rPr>
          <w:rFonts w:eastAsia="SimSun"/>
          <w:lang w:eastAsia="ja-JP"/>
        </w:rPr>
        <w:fldChar w:fldCharType="begin" w:fldLock="1"/>
      </w:r>
      <w:r>
        <w:rPr>
          <w:rFonts w:eastAsia="SimSun"/>
          <w:lang w:eastAsia="ja-JP"/>
        </w:rPr>
        <w:instrText xml:space="preserve"> REF _Ref516569321 </w:instrText>
      </w:r>
      <w:r w:rsidR="000D6BA7">
        <w:rPr>
          <w:rFonts w:eastAsia="SimSun"/>
          <w:lang w:eastAsia="ja-JP"/>
        </w:rPr>
        <w:instrText xml:space="preserve"> \* MERGEFORMAT </w:instrText>
      </w:r>
      <w:r>
        <w:rPr>
          <w:rFonts w:eastAsia="SimSun"/>
          <w:lang w:eastAsia="ja-JP"/>
        </w:rPr>
        <w:fldChar w:fldCharType="separate"/>
      </w:r>
      <w:r w:rsidRPr="003452D9">
        <w:rPr>
          <w:bCs/>
        </w:rPr>
        <w:t xml:space="preserve">Figure </w:t>
      </w:r>
      <w:r w:rsidRPr="003452D9">
        <w:rPr>
          <w:noProof/>
        </w:rPr>
        <w:t>8</w:t>
      </w:r>
      <w:r>
        <w:rPr>
          <w:rFonts w:eastAsia="SimSun"/>
          <w:lang w:eastAsia="ja-JP"/>
        </w:rPr>
        <w:fldChar w:fldCharType="end"/>
      </w:r>
      <w:r w:rsidRPr="00FE70A2">
        <w:rPr>
          <w:rFonts w:eastAsia="SimSun"/>
          <w:lang w:eastAsia="ja-JP"/>
        </w:rPr>
        <w:t>, instead of</w:t>
      </w:r>
      <w:r w:rsidRPr="00834F41">
        <w:rPr>
          <w:rFonts w:eastAsia="SimSun"/>
          <w:lang w:eastAsia="ja-JP"/>
        </w:rPr>
        <w:t xml:space="preserve"> a point against terrain construction, the antenna direction of the rural station was set at the point where higher received power was available.</w:t>
      </w:r>
    </w:p>
    <w:p w14:paraId="0FA91D55" w14:textId="77777777" w:rsidR="007A6F0E" w:rsidRPr="00834F41" w:rsidRDefault="007A6F0E" w:rsidP="00687AD9">
      <w:pPr>
        <w:spacing w:before="120"/>
        <w:jc w:val="center"/>
        <w:rPr>
          <w:rFonts w:eastAsia="MS Mincho"/>
          <w:lang w:eastAsia="ja-JP"/>
        </w:rPr>
      </w:pPr>
      <w:r w:rsidRPr="00834F41">
        <w:rPr>
          <w:rFonts w:eastAsia="SimSun"/>
          <w:noProof/>
          <w:lang w:val="en-US"/>
        </w:rPr>
        <w:lastRenderedPageBreak/>
        <w:drawing>
          <wp:inline distT="0" distB="0" distL="0" distR="0" wp14:anchorId="0910F5EB" wp14:editId="6AB6DCEF">
            <wp:extent cx="5944974" cy="4177042"/>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5969278" cy="4194118"/>
                    </a:xfrm>
                    <a:prstGeom prst="rect">
                      <a:avLst/>
                    </a:prstGeom>
                    <a:noFill/>
                    <a:ln>
                      <a:noFill/>
                    </a:ln>
                  </pic:spPr>
                </pic:pic>
              </a:graphicData>
            </a:graphic>
          </wp:inline>
        </w:drawing>
      </w:r>
    </w:p>
    <w:p w14:paraId="65D6F7EE" w14:textId="77777777" w:rsidR="007A6F0E" w:rsidRPr="003452D9" w:rsidRDefault="007A6F0E" w:rsidP="007A6F0E">
      <w:pPr>
        <w:pStyle w:val="Caption"/>
        <w:jc w:val="center"/>
        <w:rPr>
          <w:rFonts w:eastAsia="SimSun"/>
          <w:b w:val="0"/>
          <w:lang w:eastAsia="ja-JP"/>
        </w:rPr>
      </w:pPr>
      <w:bookmarkStart w:id="9" w:name="_Ref516569303"/>
      <w:r w:rsidRPr="003452D9">
        <w:rPr>
          <w:b w:val="0"/>
          <w:sz w:val="24"/>
          <w:szCs w:val="24"/>
        </w:rPr>
        <w:t xml:space="preserve">Figure </w:t>
      </w:r>
      <w:r w:rsidRPr="003452D9">
        <w:rPr>
          <w:b w:val="0"/>
          <w:sz w:val="24"/>
          <w:szCs w:val="24"/>
        </w:rPr>
        <w:fldChar w:fldCharType="begin" w:fldLock="1"/>
      </w:r>
      <w:r w:rsidRPr="003452D9">
        <w:rPr>
          <w:b w:val="0"/>
          <w:sz w:val="24"/>
          <w:szCs w:val="24"/>
        </w:rPr>
        <w:instrText xml:space="preserve"> SEQ Figure \* ARABIC </w:instrText>
      </w:r>
      <w:r w:rsidRPr="003452D9">
        <w:rPr>
          <w:b w:val="0"/>
          <w:sz w:val="24"/>
          <w:szCs w:val="24"/>
        </w:rPr>
        <w:fldChar w:fldCharType="separate"/>
      </w:r>
      <w:r>
        <w:rPr>
          <w:b w:val="0"/>
          <w:noProof/>
          <w:sz w:val="24"/>
          <w:szCs w:val="24"/>
        </w:rPr>
        <w:t>6</w:t>
      </w:r>
      <w:r w:rsidRPr="003452D9">
        <w:rPr>
          <w:b w:val="0"/>
          <w:sz w:val="24"/>
          <w:szCs w:val="24"/>
        </w:rPr>
        <w:fldChar w:fldCharType="end"/>
      </w:r>
      <w:bookmarkEnd w:id="9"/>
      <w:r w:rsidRPr="003452D9">
        <w:rPr>
          <w:b w:val="0"/>
          <w:sz w:val="24"/>
          <w:szCs w:val="24"/>
        </w:rPr>
        <w:t xml:space="preserve"> </w:t>
      </w:r>
      <w:r w:rsidRPr="003452D9">
        <w:rPr>
          <w:rFonts w:eastAsia="SimSun"/>
          <w:b w:val="0"/>
          <w:bCs w:val="0"/>
          <w:sz w:val="24"/>
          <w:szCs w:val="24"/>
          <w:lang w:eastAsia="ja-JP"/>
        </w:rPr>
        <w:t xml:space="preserve">Base </w:t>
      </w:r>
      <w:proofErr w:type="gramStart"/>
      <w:r w:rsidRPr="003452D9">
        <w:rPr>
          <w:rFonts w:eastAsia="SimSun"/>
          <w:b w:val="0"/>
          <w:bCs w:val="0"/>
          <w:sz w:val="24"/>
          <w:szCs w:val="24"/>
          <w:lang w:eastAsia="ja-JP"/>
        </w:rPr>
        <w:t>Station</w:t>
      </w:r>
      <w:r w:rsidRPr="003452D9">
        <w:rPr>
          <w:rFonts w:eastAsia="MS Mincho"/>
          <w:b w:val="0"/>
          <w:sz w:val="24"/>
          <w:szCs w:val="24"/>
          <w:lang w:eastAsia="ja-JP"/>
        </w:rPr>
        <w:t>(</w:t>
      </w:r>
      <w:proofErr w:type="spellStart"/>
      <w:proofErr w:type="gramEnd"/>
      <w:r w:rsidRPr="003452D9">
        <w:rPr>
          <w:rFonts w:eastAsia="SimSun"/>
          <w:b w:val="0"/>
          <w:sz w:val="24"/>
          <w:szCs w:val="24"/>
          <w:lang w:eastAsia="ja-JP"/>
        </w:rPr>
        <w:t>Nagarkot</w:t>
      </w:r>
      <w:proofErr w:type="spellEnd"/>
      <w:r w:rsidRPr="003452D9">
        <w:rPr>
          <w:rFonts w:eastAsia="SimSun"/>
          <w:b w:val="0"/>
          <w:sz w:val="24"/>
          <w:szCs w:val="24"/>
          <w:lang w:eastAsia="ja-JP"/>
        </w:rPr>
        <w:t>)</w:t>
      </w:r>
    </w:p>
    <w:p w14:paraId="2461A867" w14:textId="77777777" w:rsidR="007A6F0E" w:rsidRPr="00834F41" w:rsidRDefault="007A6F0E" w:rsidP="00687AD9">
      <w:pPr>
        <w:spacing w:before="120"/>
        <w:jc w:val="center"/>
        <w:rPr>
          <w:rFonts w:eastAsia="SimSun"/>
          <w:lang w:eastAsia="ja-JP"/>
        </w:rPr>
      </w:pPr>
      <w:r w:rsidRPr="00834F41">
        <w:rPr>
          <w:rFonts w:eastAsia="SimSun"/>
          <w:noProof/>
          <w:lang w:val="en-US"/>
        </w:rPr>
        <w:drawing>
          <wp:inline distT="0" distB="0" distL="0" distR="0" wp14:anchorId="0446AF3E" wp14:editId="26BD9F03">
            <wp:extent cx="5894889" cy="3538687"/>
            <wp:effectExtent l="0" t="0" r="0" b="508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5908126" cy="3546633"/>
                    </a:xfrm>
                    <a:prstGeom prst="rect">
                      <a:avLst/>
                    </a:prstGeom>
                    <a:noFill/>
                    <a:ln>
                      <a:noFill/>
                    </a:ln>
                  </pic:spPr>
                </pic:pic>
              </a:graphicData>
            </a:graphic>
          </wp:inline>
        </w:drawing>
      </w:r>
    </w:p>
    <w:p w14:paraId="51863E87" w14:textId="77777777" w:rsidR="007A6F0E" w:rsidRDefault="007A6F0E" w:rsidP="007A6F0E">
      <w:pPr>
        <w:pStyle w:val="Caption"/>
        <w:jc w:val="center"/>
        <w:rPr>
          <w:rFonts w:eastAsia="SimSun"/>
          <w:lang w:eastAsia="ja-JP"/>
        </w:rPr>
      </w:pPr>
      <w:bookmarkStart w:id="10" w:name="_Ref516569313"/>
      <w:r w:rsidRPr="003452D9">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7</w:t>
      </w:r>
      <w:r w:rsidRPr="00967231">
        <w:rPr>
          <w:b w:val="0"/>
          <w:sz w:val="24"/>
          <w:szCs w:val="24"/>
        </w:rPr>
        <w:fldChar w:fldCharType="end"/>
      </w:r>
      <w:bookmarkEnd w:id="10"/>
      <w:r w:rsidRPr="00967231">
        <w:rPr>
          <w:b w:val="0"/>
          <w:sz w:val="24"/>
          <w:szCs w:val="24"/>
        </w:rPr>
        <w:t xml:space="preserve"> </w:t>
      </w:r>
      <w:r w:rsidRPr="003452D9">
        <w:rPr>
          <w:rFonts w:eastAsia="SimSun"/>
          <w:b w:val="0"/>
          <w:bCs w:val="0"/>
          <w:sz w:val="24"/>
          <w:szCs w:val="24"/>
          <w:lang w:eastAsia="ja-JP"/>
        </w:rPr>
        <w:t>Rural Station</w:t>
      </w:r>
      <w:r w:rsidRPr="003452D9">
        <w:rPr>
          <w:rFonts w:eastAsia="MS Mincho"/>
          <w:b w:val="0"/>
          <w:bCs w:val="0"/>
          <w:sz w:val="24"/>
          <w:szCs w:val="24"/>
          <w:lang w:eastAsia="ja-JP"/>
        </w:rPr>
        <w:t xml:space="preserve"> (</w:t>
      </w:r>
      <w:proofErr w:type="spellStart"/>
      <w:r w:rsidRPr="003452D9">
        <w:rPr>
          <w:rFonts w:eastAsia="SimSun"/>
          <w:b w:val="0"/>
          <w:sz w:val="24"/>
          <w:szCs w:val="24"/>
          <w:lang w:eastAsia="ja-JP"/>
        </w:rPr>
        <w:t>Jholunge</w:t>
      </w:r>
      <w:proofErr w:type="spellEnd"/>
      <w:r w:rsidRPr="003452D9">
        <w:rPr>
          <w:rFonts w:eastAsia="SimSun"/>
          <w:b w:val="0"/>
          <w:sz w:val="24"/>
          <w:szCs w:val="24"/>
          <w:lang w:eastAsia="ja-JP"/>
        </w:rPr>
        <w:t>)</w:t>
      </w:r>
    </w:p>
    <w:p w14:paraId="3F352353" w14:textId="77777777" w:rsidR="007A6F0E" w:rsidRPr="00834F41" w:rsidRDefault="007A6F0E" w:rsidP="00687AD9">
      <w:pPr>
        <w:spacing w:before="120"/>
        <w:jc w:val="center"/>
        <w:rPr>
          <w:rFonts w:eastAsia="SimSun"/>
          <w:lang w:eastAsia="ja-JP"/>
        </w:rPr>
      </w:pPr>
      <w:r w:rsidRPr="00834F41">
        <w:rPr>
          <w:rFonts w:eastAsia="SimSun"/>
          <w:noProof/>
          <w:lang w:val="en-US"/>
        </w:rPr>
        <w:lastRenderedPageBreak/>
        <w:drawing>
          <wp:inline distT="0" distB="0" distL="0" distR="0" wp14:anchorId="538A067D" wp14:editId="7127BF6D">
            <wp:extent cx="3590925" cy="242456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screen">
                      <a:extLst>
                        <a:ext uri="{28A0092B-C50C-407E-A947-70E740481C1C}">
                          <a14:useLocalDpi xmlns:a14="http://schemas.microsoft.com/office/drawing/2010/main"/>
                        </a:ext>
                      </a:extLst>
                    </a:blip>
                    <a:srcRect/>
                    <a:stretch>
                      <a:fillRect/>
                    </a:stretch>
                  </pic:blipFill>
                  <pic:spPr bwMode="auto">
                    <a:xfrm>
                      <a:off x="0" y="0"/>
                      <a:ext cx="3602697" cy="2432508"/>
                    </a:xfrm>
                    <a:prstGeom prst="rect">
                      <a:avLst/>
                    </a:prstGeom>
                    <a:noFill/>
                    <a:ln>
                      <a:noFill/>
                    </a:ln>
                  </pic:spPr>
                </pic:pic>
              </a:graphicData>
            </a:graphic>
          </wp:inline>
        </w:drawing>
      </w:r>
    </w:p>
    <w:p w14:paraId="74990BA1" w14:textId="77777777" w:rsidR="007A6F0E" w:rsidRPr="00A947F0" w:rsidRDefault="007A6F0E" w:rsidP="007A6F0E">
      <w:pPr>
        <w:pStyle w:val="Caption"/>
        <w:jc w:val="center"/>
        <w:rPr>
          <w:rFonts w:eastAsia="SimSun"/>
          <w:b w:val="0"/>
          <w:bCs w:val="0"/>
          <w:lang w:eastAsia="ja-JP"/>
        </w:rPr>
      </w:pPr>
      <w:bookmarkStart w:id="11" w:name="_Ref516569321"/>
      <w:r w:rsidRPr="003452D9">
        <w:rPr>
          <w:b w:val="0"/>
          <w:sz w:val="24"/>
          <w:szCs w:val="24"/>
        </w:rPr>
        <w:t xml:space="preserve">Figure </w:t>
      </w:r>
      <w:r w:rsidRPr="00A947F0">
        <w:rPr>
          <w:b w:val="0"/>
          <w:sz w:val="24"/>
          <w:szCs w:val="24"/>
        </w:rPr>
        <w:fldChar w:fldCharType="begin" w:fldLock="1"/>
      </w:r>
      <w:r w:rsidRPr="00A947F0">
        <w:rPr>
          <w:b w:val="0"/>
          <w:sz w:val="24"/>
          <w:szCs w:val="24"/>
        </w:rPr>
        <w:instrText xml:space="preserve"> SEQ Figure \* ARABIC </w:instrText>
      </w:r>
      <w:r w:rsidRPr="00A947F0">
        <w:rPr>
          <w:b w:val="0"/>
          <w:sz w:val="24"/>
          <w:szCs w:val="24"/>
        </w:rPr>
        <w:fldChar w:fldCharType="separate"/>
      </w:r>
      <w:r>
        <w:rPr>
          <w:b w:val="0"/>
          <w:noProof/>
          <w:sz w:val="24"/>
          <w:szCs w:val="24"/>
        </w:rPr>
        <w:t>8</w:t>
      </w:r>
      <w:r w:rsidRPr="00A947F0">
        <w:rPr>
          <w:b w:val="0"/>
          <w:sz w:val="24"/>
          <w:szCs w:val="24"/>
        </w:rPr>
        <w:fldChar w:fldCharType="end"/>
      </w:r>
      <w:bookmarkEnd w:id="11"/>
      <w:r w:rsidRPr="00A947F0">
        <w:rPr>
          <w:b w:val="0"/>
          <w:sz w:val="24"/>
          <w:szCs w:val="24"/>
        </w:rPr>
        <w:t xml:space="preserve"> </w:t>
      </w:r>
      <w:r w:rsidRPr="003452D9">
        <w:rPr>
          <w:rFonts w:eastAsia="SimSun"/>
          <w:b w:val="0"/>
          <w:bCs w:val="0"/>
          <w:sz w:val="24"/>
          <w:szCs w:val="24"/>
          <w:lang w:eastAsia="ja-JP"/>
        </w:rPr>
        <w:t xml:space="preserve">Antenna direction setting at </w:t>
      </w:r>
      <w:proofErr w:type="spellStart"/>
      <w:r w:rsidRPr="003452D9">
        <w:rPr>
          <w:rFonts w:eastAsia="SimSun"/>
          <w:b w:val="0"/>
          <w:bCs w:val="0"/>
          <w:sz w:val="24"/>
          <w:szCs w:val="24"/>
          <w:lang w:eastAsia="ja-JP"/>
        </w:rPr>
        <w:t>J</w:t>
      </w:r>
      <w:r w:rsidRPr="003452D9">
        <w:rPr>
          <w:rFonts w:eastAsia="SimSun"/>
          <w:b w:val="0"/>
          <w:sz w:val="24"/>
          <w:szCs w:val="24"/>
          <w:lang w:eastAsia="ja-JP"/>
        </w:rPr>
        <w:t>holunge</w:t>
      </w:r>
      <w:proofErr w:type="spellEnd"/>
    </w:p>
    <w:p w14:paraId="2E600F95" w14:textId="77777777" w:rsidR="007A6F0E" w:rsidRPr="00CE1C3C" w:rsidRDefault="007A6F0E" w:rsidP="00687AD9">
      <w:pPr>
        <w:pStyle w:val="TG-FWSLevel3"/>
        <w:numPr>
          <w:ilvl w:val="3"/>
          <w:numId w:val="23"/>
        </w:numPr>
        <w:jc w:val="both"/>
        <w:rPr>
          <w:sz w:val="24"/>
          <w:szCs w:val="24"/>
        </w:rPr>
      </w:pPr>
      <w:r>
        <w:rPr>
          <w:sz w:val="24"/>
          <w:szCs w:val="24"/>
        </w:rPr>
        <w:t>Results</w:t>
      </w:r>
    </w:p>
    <w:p w14:paraId="364296C7" w14:textId="665117DB" w:rsidR="007A6F0E" w:rsidRPr="00834F41" w:rsidRDefault="007A6F0E" w:rsidP="00687AD9">
      <w:pPr>
        <w:spacing w:before="120"/>
        <w:ind w:firstLineChars="50" w:firstLine="120"/>
        <w:jc w:val="both"/>
        <w:rPr>
          <w:rFonts w:eastAsia="SimSun"/>
          <w:lang w:eastAsia="ja-JP"/>
        </w:rPr>
      </w:pPr>
      <w:r>
        <w:rPr>
          <w:rFonts w:eastAsia="SimSun"/>
          <w:lang w:eastAsia="ja-JP"/>
        </w:rPr>
        <w:fldChar w:fldCharType="begin" w:fldLock="1"/>
      </w:r>
      <w:r>
        <w:rPr>
          <w:rFonts w:eastAsia="SimSun"/>
          <w:lang w:eastAsia="ja-JP"/>
        </w:rPr>
        <w:instrText xml:space="preserve"> REF _Ref516569478 </w:instrText>
      </w:r>
      <w:r w:rsidR="000D6BA7">
        <w:rPr>
          <w:rFonts w:eastAsia="SimSun"/>
          <w:lang w:eastAsia="ja-JP"/>
        </w:rPr>
        <w:instrText xml:space="preserve"> \* MERGEFORMAT </w:instrText>
      </w:r>
      <w:r>
        <w:rPr>
          <w:rFonts w:eastAsia="SimSun"/>
          <w:lang w:eastAsia="ja-JP"/>
        </w:rPr>
        <w:fldChar w:fldCharType="separate"/>
      </w:r>
      <w:r w:rsidRPr="009F636C">
        <w:rPr>
          <w:bCs/>
        </w:rPr>
        <w:t xml:space="preserve">Table </w:t>
      </w:r>
      <w:r w:rsidRPr="009F636C">
        <w:rPr>
          <w:noProof/>
        </w:rPr>
        <w:t>2</w:t>
      </w:r>
      <w:r>
        <w:rPr>
          <w:rFonts w:eastAsia="SimSun"/>
          <w:lang w:eastAsia="ja-JP"/>
        </w:rPr>
        <w:fldChar w:fldCharType="end"/>
      </w:r>
      <w:r>
        <w:rPr>
          <w:rFonts w:eastAsia="SimSun"/>
          <w:lang w:eastAsia="ja-JP"/>
        </w:rPr>
        <w:t xml:space="preserve"> </w:t>
      </w:r>
      <w:r w:rsidRPr="00834F41">
        <w:rPr>
          <w:rFonts w:eastAsia="SimSun"/>
          <w:lang w:eastAsia="ja-JP"/>
        </w:rPr>
        <w:t xml:space="preserve">and </w:t>
      </w:r>
      <w:r>
        <w:rPr>
          <w:rFonts w:eastAsia="SimSun"/>
          <w:lang w:eastAsia="ja-JP"/>
        </w:rPr>
        <w:fldChar w:fldCharType="begin" w:fldLock="1"/>
      </w:r>
      <w:r>
        <w:rPr>
          <w:rFonts w:eastAsia="SimSun"/>
          <w:lang w:eastAsia="ja-JP"/>
        </w:rPr>
        <w:instrText xml:space="preserve"> REF _Ref516569499 </w:instrText>
      </w:r>
      <w:r w:rsidR="000D6BA7">
        <w:rPr>
          <w:rFonts w:eastAsia="SimSun"/>
          <w:lang w:eastAsia="ja-JP"/>
        </w:rPr>
        <w:instrText xml:space="preserve"> \* MERGEFORMAT </w:instrText>
      </w:r>
      <w:r>
        <w:rPr>
          <w:rFonts w:eastAsia="SimSun"/>
          <w:lang w:eastAsia="ja-JP"/>
        </w:rPr>
        <w:fldChar w:fldCharType="separate"/>
      </w:r>
      <w:r w:rsidRPr="009F636C">
        <w:rPr>
          <w:bCs/>
        </w:rPr>
        <w:t xml:space="preserve">Figure </w:t>
      </w:r>
      <w:r>
        <w:rPr>
          <w:noProof/>
        </w:rPr>
        <w:t>9</w:t>
      </w:r>
      <w:r>
        <w:rPr>
          <w:rFonts w:eastAsia="SimSun"/>
          <w:lang w:eastAsia="ja-JP"/>
        </w:rPr>
        <w:fldChar w:fldCharType="end"/>
      </w:r>
      <w:r>
        <w:rPr>
          <w:rFonts w:eastAsia="SimSun"/>
          <w:lang w:eastAsia="ja-JP"/>
        </w:rPr>
        <w:t xml:space="preserve"> </w:t>
      </w:r>
      <w:r w:rsidRPr="002168A3">
        <w:rPr>
          <w:rFonts w:eastAsia="SimSun"/>
          <w:lang w:eastAsia="ja-JP"/>
        </w:rPr>
        <w:t>show th</w:t>
      </w:r>
      <w:r w:rsidRPr="00834F41">
        <w:rPr>
          <w:rFonts w:eastAsia="SimSun"/>
          <w:lang w:eastAsia="ja-JP"/>
        </w:rPr>
        <w:t xml:space="preserve">e statistics of radio connection obtaining from a maintenance PC. By setting the modulation and coding scheme (MCS) as QPSK 1/2, the throughput of uplink and downlink was obtained at 2 Mbps and 400 kbps, respectively, which enabled the network access.  </w:t>
      </w:r>
      <w:r>
        <w:rPr>
          <w:rFonts w:eastAsia="SimSun"/>
          <w:lang w:eastAsia="ja-JP"/>
        </w:rPr>
        <w:fldChar w:fldCharType="begin" w:fldLock="1"/>
      </w:r>
      <w:r>
        <w:rPr>
          <w:rFonts w:eastAsia="SimSun"/>
          <w:lang w:eastAsia="ja-JP"/>
        </w:rPr>
        <w:instrText xml:space="preserve"> REF _Ref516569499 </w:instrText>
      </w:r>
      <w:r w:rsidR="000D6BA7">
        <w:rPr>
          <w:rFonts w:eastAsia="SimSun"/>
          <w:lang w:eastAsia="ja-JP"/>
        </w:rPr>
        <w:instrText xml:space="preserve"> \* MERGEFORMAT </w:instrText>
      </w:r>
      <w:r>
        <w:rPr>
          <w:rFonts w:eastAsia="SimSun"/>
          <w:lang w:eastAsia="ja-JP"/>
        </w:rPr>
        <w:fldChar w:fldCharType="separate"/>
      </w:r>
      <w:r w:rsidRPr="009F636C">
        <w:rPr>
          <w:bCs/>
        </w:rPr>
        <w:t xml:space="preserve">Figure </w:t>
      </w:r>
      <w:r>
        <w:rPr>
          <w:noProof/>
        </w:rPr>
        <w:t>9</w:t>
      </w:r>
      <w:r>
        <w:rPr>
          <w:rFonts w:eastAsia="SimSun"/>
          <w:lang w:eastAsia="ja-JP"/>
        </w:rPr>
        <w:fldChar w:fldCharType="end"/>
      </w:r>
      <w:r>
        <w:rPr>
          <w:rFonts w:eastAsia="SimSun"/>
          <w:lang w:eastAsia="ja-JP"/>
        </w:rPr>
        <w:t xml:space="preserve"> </w:t>
      </w:r>
      <w:r w:rsidRPr="00834F41">
        <w:rPr>
          <w:rFonts w:eastAsia="SimSun"/>
          <w:lang w:eastAsia="ja-JP"/>
        </w:rPr>
        <w:t>shows the constellation of the demodulated QPSK signal.</w:t>
      </w:r>
    </w:p>
    <w:p w14:paraId="339F2D5B" w14:textId="77777777" w:rsidR="007A6F0E" w:rsidRPr="00834F41" w:rsidRDefault="007A6F0E" w:rsidP="00687AD9">
      <w:pPr>
        <w:spacing w:before="120"/>
        <w:ind w:firstLineChars="50" w:firstLine="120"/>
        <w:jc w:val="both"/>
        <w:rPr>
          <w:rFonts w:eastAsia="SimSun"/>
          <w:lang w:eastAsia="ja-JP"/>
        </w:rPr>
      </w:pPr>
      <w:r w:rsidRPr="00834F41">
        <w:rPr>
          <w:rFonts w:eastAsia="SimSun"/>
          <w:lang w:eastAsia="ja-JP"/>
        </w:rPr>
        <w:t>In this Nepali case, the network construction including the antenna installation for each site was accomplished in 3 hours by 3 people.</w:t>
      </w:r>
    </w:p>
    <w:p w14:paraId="78F30B53" w14:textId="77777777" w:rsidR="007A6F0E" w:rsidRPr="009F636C" w:rsidRDefault="007A6F0E" w:rsidP="00687AD9">
      <w:pPr>
        <w:pStyle w:val="Caption"/>
        <w:spacing w:before="120"/>
        <w:jc w:val="center"/>
        <w:rPr>
          <w:rFonts w:eastAsia="MS Mincho"/>
          <w:lang w:eastAsia="ja-JP"/>
        </w:rPr>
      </w:pPr>
      <w:bookmarkStart w:id="12" w:name="_Ref516569478"/>
      <w:r w:rsidRPr="009F636C">
        <w:rPr>
          <w:b w:val="0"/>
          <w:sz w:val="24"/>
          <w:szCs w:val="24"/>
        </w:rPr>
        <w:t xml:space="preserve">Table </w:t>
      </w:r>
      <w:r w:rsidRPr="00A947F0">
        <w:rPr>
          <w:b w:val="0"/>
          <w:sz w:val="24"/>
          <w:szCs w:val="24"/>
        </w:rPr>
        <w:fldChar w:fldCharType="begin" w:fldLock="1"/>
      </w:r>
      <w:r w:rsidRPr="00A947F0">
        <w:rPr>
          <w:b w:val="0"/>
          <w:sz w:val="24"/>
          <w:szCs w:val="24"/>
        </w:rPr>
        <w:instrText xml:space="preserve"> SEQ Table \* ARABIC </w:instrText>
      </w:r>
      <w:r w:rsidRPr="00A947F0">
        <w:rPr>
          <w:b w:val="0"/>
          <w:sz w:val="24"/>
          <w:szCs w:val="24"/>
        </w:rPr>
        <w:fldChar w:fldCharType="separate"/>
      </w:r>
      <w:r>
        <w:rPr>
          <w:b w:val="0"/>
          <w:noProof/>
          <w:sz w:val="24"/>
          <w:szCs w:val="24"/>
        </w:rPr>
        <w:t>2</w:t>
      </w:r>
      <w:r w:rsidRPr="00A947F0">
        <w:rPr>
          <w:b w:val="0"/>
          <w:sz w:val="24"/>
          <w:szCs w:val="24"/>
        </w:rPr>
        <w:fldChar w:fldCharType="end"/>
      </w:r>
      <w:bookmarkEnd w:id="12"/>
      <w:r w:rsidRPr="00A947F0">
        <w:rPr>
          <w:b w:val="0"/>
          <w:sz w:val="24"/>
          <w:szCs w:val="24"/>
        </w:rPr>
        <w:t xml:space="preserve"> </w:t>
      </w:r>
      <w:r w:rsidRPr="009F636C">
        <w:rPr>
          <w:rFonts w:eastAsia="SimSun"/>
          <w:b w:val="0"/>
          <w:bCs w:val="0"/>
          <w:sz w:val="24"/>
          <w:szCs w:val="24"/>
          <w:lang w:eastAsia="ja-JP"/>
        </w:rPr>
        <w:t>Statistics of radio connection</w:t>
      </w:r>
    </w:p>
    <w:tbl>
      <w:tblPr>
        <w:tblW w:w="8007" w:type="dxa"/>
        <w:tblInd w:w="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7"/>
        <w:gridCol w:w="2400"/>
        <w:gridCol w:w="2400"/>
      </w:tblGrid>
      <w:tr w:rsidR="007A6F0E" w:rsidRPr="00834F41" w14:paraId="2200BCED" w14:textId="77777777" w:rsidTr="007A6F0E">
        <w:tc>
          <w:tcPr>
            <w:tcW w:w="3207" w:type="dxa"/>
            <w:shd w:val="clear" w:color="auto" w:fill="808080"/>
          </w:tcPr>
          <w:p w14:paraId="1F067640"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Item</w:t>
            </w:r>
          </w:p>
        </w:tc>
        <w:tc>
          <w:tcPr>
            <w:tcW w:w="2400" w:type="dxa"/>
            <w:shd w:val="clear" w:color="auto" w:fill="808080"/>
          </w:tcPr>
          <w:p w14:paraId="55F33BE8"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Downlink</w:t>
            </w:r>
          </w:p>
        </w:tc>
        <w:tc>
          <w:tcPr>
            <w:tcW w:w="2400" w:type="dxa"/>
            <w:shd w:val="clear" w:color="auto" w:fill="808080"/>
          </w:tcPr>
          <w:p w14:paraId="6F4E1822"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Uplink</w:t>
            </w:r>
          </w:p>
        </w:tc>
      </w:tr>
      <w:tr w:rsidR="007A6F0E" w:rsidRPr="00834F41" w14:paraId="3E569324" w14:textId="77777777" w:rsidTr="007A6F0E">
        <w:tc>
          <w:tcPr>
            <w:tcW w:w="3207" w:type="dxa"/>
            <w:shd w:val="clear" w:color="auto" w:fill="auto"/>
          </w:tcPr>
          <w:p w14:paraId="115C8B38"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Burst RSSI [</w:t>
            </w:r>
            <w:proofErr w:type="spellStart"/>
            <w:r w:rsidRPr="00834F41">
              <w:rPr>
                <w:rFonts w:eastAsia="Arial Unicode MS"/>
                <w:sz w:val="22"/>
                <w:szCs w:val="22"/>
              </w:rPr>
              <w:t>dBm</w:t>
            </w:r>
            <w:proofErr w:type="spellEnd"/>
            <w:r w:rsidRPr="00834F41">
              <w:rPr>
                <w:rFonts w:eastAsia="Arial Unicode MS"/>
                <w:sz w:val="22"/>
                <w:szCs w:val="22"/>
              </w:rPr>
              <w:t>]</w:t>
            </w:r>
          </w:p>
        </w:tc>
        <w:tc>
          <w:tcPr>
            <w:tcW w:w="4800" w:type="dxa"/>
            <w:gridSpan w:val="2"/>
            <w:shd w:val="clear" w:color="auto" w:fill="auto"/>
          </w:tcPr>
          <w:p w14:paraId="2655A2E3"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-71</w:t>
            </w:r>
          </w:p>
        </w:tc>
      </w:tr>
      <w:tr w:rsidR="007A6F0E" w:rsidRPr="00834F41" w14:paraId="1266E15C" w14:textId="77777777" w:rsidTr="007A6F0E">
        <w:tc>
          <w:tcPr>
            <w:tcW w:w="3207" w:type="dxa"/>
            <w:shd w:val="clear" w:color="auto" w:fill="auto"/>
          </w:tcPr>
          <w:p w14:paraId="1A579A28"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Throughout [kbps]</w:t>
            </w:r>
          </w:p>
        </w:tc>
        <w:tc>
          <w:tcPr>
            <w:tcW w:w="2400" w:type="dxa"/>
            <w:shd w:val="clear" w:color="auto" w:fill="auto"/>
          </w:tcPr>
          <w:p w14:paraId="2DC1AE59"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2217.14</w:t>
            </w:r>
          </w:p>
        </w:tc>
        <w:tc>
          <w:tcPr>
            <w:tcW w:w="2400" w:type="dxa"/>
            <w:shd w:val="clear" w:color="auto" w:fill="auto"/>
          </w:tcPr>
          <w:p w14:paraId="7A4A608C"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18.76</w:t>
            </w:r>
          </w:p>
        </w:tc>
      </w:tr>
      <w:tr w:rsidR="007A6F0E" w:rsidRPr="00834F41" w14:paraId="228391F6" w14:textId="77777777" w:rsidTr="007A6F0E">
        <w:tc>
          <w:tcPr>
            <w:tcW w:w="3207" w:type="dxa"/>
            <w:shd w:val="clear" w:color="auto" w:fill="auto"/>
          </w:tcPr>
          <w:p w14:paraId="0FE03BB3"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CINR [dB]</w:t>
            </w:r>
          </w:p>
        </w:tc>
        <w:tc>
          <w:tcPr>
            <w:tcW w:w="2400" w:type="dxa"/>
            <w:shd w:val="clear" w:color="auto" w:fill="auto"/>
          </w:tcPr>
          <w:p w14:paraId="285EFB20"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9</w:t>
            </w:r>
          </w:p>
        </w:tc>
        <w:tc>
          <w:tcPr>
            <w:tcW w:w="2400" w:type="dxa"/>
            <w:shd w:val="clear" w:color="auto" w:fill="auto"/>
          </w:tcPr>
          <w:p w14:paraId="5ED4BDD6"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6</w:t>
            </w:r>
          </w:p>
        </w:tc>
      </w:tr>
      <w:tr w:rsidR="007A6F0E" w:rsidRPr="00834F41" w14:paraId="2BAB1D6E" w14:textId="77777777" w:rsidTr="007A6F0E">
        <w:tc>
          <w:tcPr>
            <w:tcW w:w="3207" w:type="dxa"/>
            <w:shd w:val="clear" w:color="auto" w:fill="auto"/>
          </w:tcPr>
          <w:p w14:paraId="2C834E54" w14:textId="77777777" w:rsidR="007A6F0E" w:rsidRPr="00834F41" w:rsidRDefault="007A6F0E" w:rsidP="007A6F0E">
            <w:pPr>
              <w:autoSpaceDE w:val="0"/>
              <w:autoSpaceDN w:val="0"/>
              <w:adjustRightInd w:val="0"/>
              <w:snapToGrid w:val="0"/>
              <w:spacing w:line="300" w:lineRule="atLeast"/>
              <w:rPr>
                <w:rFonts w:eastAsia="Arial Unicode MS"/>
                <w:sz w:val="22"/>
                <w:szCs w:val="22"/>
              </w:rPr>
            </w:pPr>
            <w:r w:rsidRPr="00834F41">
              <w:rPr>
                <w:rFonts w:eastAsia="Arial Unicode MS"/>
                <w:sz w:val="22"/>
                <w:szCs w:val="22"/>
              </w:rPr>
              <w:t>MCS and Coding rate</w:t>
            </w:r>
          </w:p>
        </w:tc>
        <w:tc>
          <w:tcPr>
            <w:tcW w:w="2400" w:type="dxa"/>
            <w:shd w:val="clear" w:color="auto" w:fill="auto"/>
          </w:tcPr>
          <w:p w14:paraId="4460BCB0"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QPSK 1/2</w:t>
            </w:r>
          </w:p>
        </w:tc>
        <w:tc>
          <w:tcPr>
            <w:tcW w:w="2400" w:type="dxa"/>
            <w:shd w:val="clear" w:color="auto" w:fill="auto"/>
          </w:tcPr>
          <w:p w14:paraId="4E33936A" w14:textId="77777777" w:rsidR="007A6F0E" w:rsidRPr="00834F41" w:rsidRDefault="007A6F0E" w:rsidP="007A6F0E">
            <w:pPr>
              <w:autoSpaceDE w:val="0"/>
              <w:autoSpaceDN w:val="0"/>
              <w:adjustRightInd w:val="0"/>
              <w:snapToGrid w:val="0"/>
              <w:spacing w:line="300" w:lineRule="atLeast"/>
              <w:jc w:val="center"/>
              <w:rPr>
                <w:rFonts w:eastAsia="Arial Unicode MS"/>
                <w:sz w:val="22"/>
                <w:szCs w:val="22"/>
              </w:rPr>
            </w:pPr>
            <w:r w:rsidRPr="00834F41">
              <w:rPr>
                <w:rFonts w:eastAsia="Arial Unicode MS"/>
                <w:sz w:val="22"/>
                <w:szCs w:val="22"/>
              </w:rPr>
              <w:t>QPSK 1/2</w:t>
            </w:r>
          </w:p>
        </w:tc>
      </w:tr>
    </w:tbl>
    <w:p w14:paraId="5E94C938" w14:textId="77777777" w:rsidR="007A6F0E" w:rsidRPr="00834F41" w:rsidRDefault="007A6F0E" w:rsidP="007A6F0E">
      <w:pPr>
        <w:rPr>
          <w:rFonts w:eastAsia="MS Mincho"/>
          <w:lang w:eastAsia="ja-JP"/>
        </w:rPr>
      </w:pPr>
    </w:p>
    <w:p w14:paraId="0CF85565" w14:textId="3D59CC6D" w:rsidR="007A6F0E" w:rsidRPr="00834F41" w:rsidRDefault="00F03CDC" w:rsidP="00687AD9">
      <w:pPr>
        <w:spacing w:before="120"/>
        <w:jc w:val="center"/>
        <w:rPr>
          <w:rFonts w:eastAsia="SimSun"/>
          <w:lang w:eastAsia="ja-JP"/>
        </w:rPr>
      </w:pPr>
      <w:r>
        <w:rPr>
          <w:rFonts w:eastAsia="SimSun"/>
          <w:noProof/>
          <w:lang w:val="en-US"/>
        </w:rPr>
        <w:drawing>
          <wp:inline distT="0" distB="0" distL="0" distR="0" wp14:anchorId="39044E36" wp14:editId="4489FBCB">
            <wp:extent cx="1642161" cy="1928888"/>
            <wp:effectExtent l="0" t="0" r="0" b="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igure 9.jpg"/>
                    <pic:cNvPicPr/>
                  </pic:nvPicPr>
                  <pic:blipFill>
                    <a:blip r:embed="rId16">
                      <a:extLst>
                        <a:ext uri="{28A0092B-C50C-407E-A947-70E740481C1C}">
                          <a14:useLocalDpi xmlns:a14="http://schemas.microsoft.com/office/drawing/2010/main" val="0"/>
                        </a:ext>
                      </a:extLst>
                    </a:blip>
                    <a:stretch>
                      <a:fillRect/>
                    </a:stretch>
                  </pic:blipFill>
                  <pic:spPr>
                    <a:xfrm>
                      <a:off x="0" y="0"/>
                      <a:ext cx="1735874" cy="2038963"/>
                    </a:xfrm>
                    <a:prstGeom prst="rect">
                      <a:avLst/>
                    </a:prstGeom>
                  </pic:spPr>
                </pic:pic>
              </a:graphicData>
            </a:graphic>
          </wp:inline>
        </w:drawing>
      </w:r>
    </w:p>
    <w:p w14:paraId="2DF0B452" w14:textId="77777777" w:rsidR="007A6F0E" w:rsidRPr="009F636C" w:rsidRDefault="007A6F0E" w:rsidP="007A6F0E">
      <w:pPr>
        <w:pStyle w:val="Caption"/>
        <w:jc w:val="center"/>
        <w:rPr>
          <w:rFonts w:eastAsia="MS Mincho"/>
          <w:lang w:eastAsia="ja-JP"/>
        </w:rPr>
      </w:pPr>
      <w:bookmarkStart w:id="13" w:name="_Ref516569499"/>
      <w:r w:rsidRPr="009F636C">
        <w:rPr>
          <w:b w:val="0"/>
          <w:sz w:val="24"/>
          <w:szCs w:val="24"/>
        </w:rPr>
        <w:t xml:space="preserve">Figure </w:t>
      </w:r>
      <w:r w:rsidRPr="00A947F0">
        <w:rPr>
          <w:b w:val="0"/>
          <w:sz w:val="24"/>
          <w:szCs w:val="24"/>
        </w:rPr>
        <w:fldChar w:fldCharType="begin" w:fldLock="1"/>
      </w:r>
      <w:r w:rsidRPr="00A947F0">
        <w:rPr>
          <w:b w:val="0"/>
          <w:sz w:val="24"/>
          <w:szCs w:val="24"/>
        </w:rPr>
        <w:instrText xml:space="preserve"> SEQ Figure \* ARABIC </w:instrText>
      </w:r>
      <w:r w:rsidRPr="00A947F0">
        <w:rPr>
          <w:b w:val="0"/>
          <w:sz w:val="24"/>
          <w:szCs w:val="24"/>
        </w:rPr>
        <w:fldChar w:fldCharType="separate"/>
      </w:r>
      <w:r>
        <w:rPr>
          <w:b w:val="0"/>
          <w:noProof/>
          <w:sz w:val="24"/>
          <w:szCs w:val="24"/>
        </w:rPr>
        <w:t>9</w:t>
      </w:r>
      <w:r w:rsidRPr="00A947F0">
        <w:rPr>
          <w:b w:val="0"/>
          <w:sz w:val="24"/>
          <w:szCs w:val="24"/>
        </w:rPr>
        <w:fldChar w:fldCharType="end"/>
      </w:r>
      <w:bookmarkEnd w:id="13"/>
      <w:r w:rsidRPr="00A947F0">
        <w:t xml:space="preserve"> </w:t>
      </w:r>
      <w:r w:rsidRPr="009F636C">
        <w:rPr>
          <w:rFonts w:eastAsia="SimSun"/>
          <w:b w:val="0"/>
          <w:bCs w:val="0"/>
          <w:sz w:val="24"/>
          <w:szCs w:val="24"/>
          <w:lang w:eastAsia="ja-JP"/>
        </w:rPr>
        <w:t>Statistics of radio connection</w:t>
      </w:r>
    </w:p>
    <w:p w14:paraId="06428336" w14:textId="1933BAAC" w:rsidR="007A6F0E" w:rsidRPr="00CE1C3C" w:rsidRDefault="007A6F0E" w:rsidP="00687AD9">
      <w:pPr>
        <w:pStyle w:val="TG-FWSLevel3"/>
        <w:numPr>
          <w:ilvl w:val="3"/>
          <w:numId w:val="23"/>
        </w:numPr>
        <w:jc w:val="both"/>
        <w:rPr>
          <w:sz w:val="24"/>
          <w:szCs w:val="24"/>
        </w:rPr>
      </w:pPr>
      <w:r>
        <w:rPr>
          <w:sz w:val="24"/>
          <w:szCs w:val="24"/>
        </w:rPr>
        <w:t>Summary</w:t>
      </w:r>
    </w:p>
    <w:p w14:paraId="40B064CA" w14:textId="77777777" w:rsidR="007A6F0E" w:rsidRPr="00F97F47" w:rsidRDefault="007A6F0E" w:rsidP="00687AD9">
      <w:pPr>
        <w:spacing w:before="120"/>
        <w:ind w:firstLineChars="50" w:firstLine="120"/>
        <w:jc w:val="both"/>
        <w:rPr>
          <w:snapToGrid w:val="0"/>
        </w:rPr>
      </w:pPr>
      <w:r w:rsidRPr="009B3A70">
        <w:rPr>
          <w:snapToGrid w:val="0"/>
        </w:rPr>
        <w:t>The Nepali case verified that the network construction could be realized without costing too much time even in the non-line-of-sight environment such as the mountainous area with the VHF br</w:t>
      </w:r>
      <w:r w:rsidRPr="00F97F47">
        <w:rPr>
          <w:snapToGrid w:val="0"/>
        </w:rPr>
        <w:t>oadband radio system.</w:t>
      </w:r>
    </w:p>
    <w:p w14:paraId="4A177FBC" w14:textId="3AFE00F4" w:rsidR="007A6F0E" w:rsidRPr="009B3A70" w:rsidRDefault="007A6F0E" w:rsidP="00687AD9">
      <w:pPr>
        <w:spacing w:before="120"/>
        <w:ind w:firstLineChars="50" w:firstLine="120"/>
        <w:jc w:val="both"/>
        <w:rPr>
          <w:snapToGrid w:val="0"/>
        </w:rPr>
      </w:pPr>
      <w:r w:rsidRPr="009B3A70">
        <w:rPr>
          <w:snapToGrid w:val="0"/>
        </w:rPr>
        <w:lastRenderedPageBreak/>
        <w:t xml:space="preserve">Different from Wi-Fi technology, by utilizing the VHF-band </w:t>
      </w:r>
      <w:r>
        <w:rPr>
          <w:snapToGrid w:val="0"/>
        </w:rPr>
        <w:t xml:space="preserve">superior </w:t>
      </w:r>
      <w:r w:rsidRPr="009B3A70">
        <w:rPr>
          <w:snapToGrid w:val="0"/>
        </w:rPr>
        <w:t>propagation property, the prospect between antennas is no longer required. Accordingly, a</w:t>
      </w:r>
      <w:r w:rsidR="000D6BA7">
        <w:rPr>
          <w:snapToGrid w:val="0"/>
        </w:rPr>
        <w:t>ny</w:t>
      </w:r>
      <w:r w:rsidRPr="009B3A70">
        <w:rPr>
          <w:snapToGrid w:val="0"/>
        </w:rPr>
        <w:t xml:space="preserve"> relay station in a steep mountain for assuring the prospect is not necessary, which enables the maintenance and operation to be much more comfortable.</w:t>
      </w:r>
    </w:p>
    <w:p w14:paraId="028C2DC9" w14:textId="77777777" w:rsidR="007A6F0E" w:rsidRPr="009B3A70" w:rsidRDefault="007A6F0E" w:rsidP="00687AD9">
      <w:pPr>
        <w:spacing w:before="120"/>
        <w:ind w:firstLineChars="50" w:firstLine="120"/>
        <w:jc w:val="both"/>
        <w:rPr>
          <w:snapToGrid w:val="0"/>
        </w:rPr>
      </w:pPr>
      <w:r w:rsidRPr="009B3A70">
        <w:rPr>
          <w:snapToGrid w:val="0"/>
        </w:rPr>
        <w:t xml:space="preserve">Moreover, to realize the goal including achieving a broadband internet user penetration rate of 30% by 2018, expanding the broadband connection to 70% in villages and providing at least 1-Mbps broadband connection to 20% of public secondary schools shown in the National Broadband Policy disclosed by </w:t>
      </w:r>
      <w:proofErr w:type="spellStart"/>
      <w:r w:rsidRPr="0093348E">
        <w:rPr>
          <w:snapToGrid w:val="0"/>
        </w:rPr>
        <w:t>MoICT</w:t>
      </w:r>
      <w:proofErr w:type="spellEnd"/>
      <w:r w:rsidRPr="009B3A70">
        <w:rPr>
          <w:snapToGrid w:val="0"/>
        </w:rPr>
        <w:t xml:space="preserve"> of Nepal in 2014, VHF broadband radio system is considered undoubtedly to be an effective solution to overcome the limitations of mountainous terrain in Nepal. </w:t>
      </w:r>
    </w:p>
    <w:p w14:paraId="56C52D5E" w14:textId="77777777" w:rsidR="007A6F0E" w:rsidRDefault="007A6F0E" w:rsidP="00687AD9">
      <w:pPr>
        <w:spacing w:before="120"/>
        <w:ind w:firstLineChars="50" w:firstLine="120"/>
        <w:jc w:val="both"/>
        <w:rPr>
          <w:snapToGrid w:val="0"/>
        </w:rPr>
      </w:pPr>
      <w:r w:rsidRPr="009B3A70">
        <w:rPr>
          <w:snapToGrid w:val="0"/>
        </w:rPr>
        <w:t>In the near future, by bridging the digital divide, improvement of life quality</w:t>
      </w:r>
      <w:r>
        <w:rPr>
          <w:snapToGrid w:val="0"/>
        </w:rPr>
        <w:t xml:space="preserve"> </w:t>
      </w:r>
      <w:r w:rsidRPr="009B3A70">
        <w:rPr>
          <w:snapToGrid w:val="0"/>
        </w:rPr>
        <w:t xml:space="preserve">and new employment opportunities </w:t>
      </w:r>
      <w:r>
        <w:rPr>
          <w:snapToGrid w:val="0"/>
        </w:rPr>
        <w:t>in those countries</w:t>
      </w:r>
      <w:r w:rsidRPr="009B3A70">
        <w:rPr>
          <w:snapToGrid w:val="0"/>
        </w:rPr>
        <w:t xml:space="preserve"> could be expected.</w:t>
      </w:r>
    </w:p>
    <w:p w14:paraId="656A5593" w14:textId="77777777" w:rsidR="007A6F0E" w:rsidRPr="00E02754" w:rsidRDefault="007A6F0E" w:rsidP="00851E69">
      <w:pPr>
        <w:pStyle w:val="TG-FWSLevel3"/>
        <w:tabs>
          <w:tab w:val="clear" w:pos="360"/>
        </w:tabs>
        <w:jc w:val="both"/>
        <w:rPr>
          <w:sz w:val="24"/>
          <w:szCs w:val="24"/>
        </w:rPr>
      </w:pPr>
      <w:r w:rsidRPr="004C2CB7">
        <w:rPr>
          <w:bCs/>
          <w:sz w:val="24"/>
        </w:rPr>
        <w:t>Remote connectivity using Ad-Hoc radio network</w:t>
      </w:r>
    </w:p>
    <w:p w14:paraId="3B61E4DC" w14:textId="77777777" w:rsidR="007A6F0E" w:rsidRDefault="007A6F0E" w:rsidP="00851E69">
      <w:pPr>
        <w:pStyle w:val="TG-FWSLevel3"/>
        <w:numPr>
          <w:ilvl w:val="3"/>
          <w:numId w:val="23"/>
        </w:numPr>
        <w:jc w:val="both"/>
        <w:rPr>
          <w:sz w:val="24"/>
          <w:szCs w:val="24"/>
        </w:rPr>
      </w:pPr>
      <w:r>
        <w:rPr>
          <w:bCs/>
          <w:sz w:val="24"/>
        </w:rPr>
        <w:t>Introduction</w:t>
      </w:r>
    </w:p>
    <w:p w14:paraId="35959A73" w14:textId="77777777" w:rsidR="007A6F0E" w:rsidRPr="00245F7F" w:rsidRDefault="007A6F0E" w:rsidP="00851E69">
      <w:pPr>
        <w:pStyle w:val="TG-FWSMainbody1"/>
        <w:ind w:firstLineChars="50" w:firstLine="120"/>
      </w:pPr>
      <w:r w:rsidRPr="00245F7F">
        <w:t xml:space="preserve">This section introduces an </w:t>
      </w:r>
      <w:r w:rsidRPr="009E274B">
        <w:t>Ad-Hoc</w:t>
      </w:r>
      <w:r w:rsidRPr="00245F7F">
        <w:t xml:space="preserve"> radio network that has been gradually developed since 2008 and operated by </w:t>
      </w:r>
      <w:proofErr w:type="spellStart"/>
      <w:r w:rsidRPr="00245F7F">
        <w:t>Shiojiri</w:t>
      </w:r>
      <w:proofErr w:type="spellEnd"/>
      <w:r w:rsidRPr="00245F7F">
        <w:t xml:space="preserve"> City (Nagano Prefecture, Japan). </w:t>
      </w:r>
    </w:p>
    <w:p w14:paraId="4752EF0A" w14:textId="4E4EDF98" w:rsidR="007A6F0E" w:rsidRPr="00245F7F" w:rsidRDefault="009D5A49" w:rsidP="00851E69">
      <w:pPr>
        <w:pStyle w:val="TG-FWSMainbody1"/>
        <w:ind w:firstLineChars="50" w:firstLine="120"/>
      </w:pPr>
      <w:proofErr w:type="spellStart"/>
      <w:r>
        <w:t>Shiojiri</w:t>
      </w:r>
      <w:proofErr w:type="spellEnd"/>
      <w:r>
        <w:t xml:space="preserve"> City sits in the cent</w:t>
      </w:r>
      <w:r w:rsidR="007A6F0E" w:rsidRPr="00245F7F">
        <w:t>r</w:t>
      </w:r>
      <w:r>
        <w:t>e</w:t>
      </w:r>
      <w:r w:rsidR="007A6F0E" w:rsidRPr="00245F7F">
        <w:t xml:space="preserve"> of Japan surrounded by the mountain ranges of Northern and Central Japanese Alps, which form the dividing ridge between the Sea of Japan and Pacific sides of Japan. The city has been working on an initiative to build an ICT-based smart city. As part of this initiative, the city undertook a model project commissioned by the Ministry of Internal Affairs and Communications in 2008 to set up radio relay stations in the 400 MHz band and develop an </w:t>
      </w:r>
      <w:r w:rsidR="007A6F0E" w:rsidRPr="00C5029B">
        <w:t>Ad-Hoc</w:t>
      </w:r>
      <w:r w:rsidR="007A6F0E" w:rsidRPr="00245F7F">
        <w:t xml:space="preserve"> radio network in the city. </w:t>
      </w:r>
      <w:proofErr w:type="spellStart"/>
      <w:r w:rsidR="007A6F0E" w:rsidRPr="00245F7F">
        <w:t>Shiojiri</w:t>
      </w:r>
      <w:proofErr w:type="spellEnd"/>
      <w:r w:rsidR="007A6F0E" w:rsidRPr="00245F7F">
        <w:t xml:space="preserve"> City has continued to install additional relay stations on its own even after the model project was completed. A total of 640 units have been installed as of 2010. When various sensor terminals are set up in the city, they will autonomously establish a link with nearby relay stations and store information in the cloud via the </w:t>
      </w:r>
      <w:r w:rsidR="007A6F0E" w:rsidRPr="00C5029B">
        <w:t>Ad-Hoc</w:t>
      </w:r>
      <w:r w:rsidR="007A6F0E" w:rsidRPr="00245F7F">
        <w:t xml:space="preserve"> radio network generated among relay stations. </w:t>
      </w:r>
    </w:p>
    <w:p w14:paraId="53A9347D" w14:textId="77777777" w:rsidR="007A6F0E" w:rsidRPr="00245F7F" w:rsidRDefault="007A6F0E" w:rsidP="00851E69">
      <w:pPr>
        <w:pStyle w:val="TG-FWSMainbody1"/>
        <w:ind w:firstLineChars="50" w:firstLine="120"/>
      </w:pPr>
      <w:r w:rsidRPr="00245F7F">
        <w:t>The network is currently used for server access from fixed terminals for various applications including mudflow sensors set in mountainous areas, water level sensors for monitoring rivers, bird and animal damage sensors, etc. as well as for other purposes including a watching system to protect children and the elderly and a system for locating public buses operating in the city</w:t>
      </w:r>
    </w:p>
    <w:p w14:paraId="1D4F81CB" w14:textId="77777777" w:rsidR="007A6F0E" w:rsidRDefault="007A6F0E" w:rsidP="00851E69">
      <w:pPr>
        <w:pStyle w:val="TG-FWSLevel3"/>
        <w:numPr>
          <w:ilvl w:val="3"/>
          <w:numId w:val="23"/>
        </w:numPr>
        <w:jc w:val="both"/>
        <w:rPr>
          <w:sz w:val="24"/>
          <w:szCs w:val="24"/>
        </w:rPr>
      </w:pPr>
      <w:r w:rsidRPr="00E95FD6">
        <w:rPr>
          <w:sz w:val="24"/>
          <w:szCs w:val="24"/>
        </w:rPr>
        <w:t>System and device specifications</w:t>
      </w:r>
    </w:p>
    <w:p w14:paraId="0E330F2F" w14:textId="77777777" w:rsidR="007A6F0E" w:rsidRDefault="007A6F0E" w:rsidP="00851E69">
      <w:pPr>
        <w:pStyle w:val="TG-FWSMainbody1"/>
        <w:numPr>
          <w:ilvl w:val="0"/>
          <w:numId w:val="21"/>
        </w:numPr>
        <w:tabs>
          <w:tab w:val="clear" w:pos="1134"/>
          <w:tab w:val="clear" w:pos="1871"/>
          <w:tab w:val="left" w:pos="426"/>
        </w:tabs>
        <w:ind w:left="0" w:firstLine="0"/>
        <w:rPr>
          <w:szCs w:val="24"/>
          <w:lang w:eastAsia="ja-JP"/>
        </w:rPr>
      </w:pPr>
      <w:r>
        <w:rPr>
          <w:szCs w:val="24"/>
          <w:lang w:eastAsia="ja-JP"/>
        </w:rPr>
        <w:t>Outline</w:t>
      </w:r>
    </w:p>
    <w:p w14:paraId="57DA27A9" w14:textId="77777777" w:rsidR="007A6F0E" w:rsidRDefault="007A6F0E" w:rsidP="00851E69">
      <w:pPr>
        <w:pStyle w:val="TG-FWSMainbody1"/>
        <w:ind w:firstLineChars="50" w:firstLine="120"/>
        <w:rPr>
          <w:szCs w:val="24"/>
          <w:lang w:eastAsia="ja-JP"/>
        </w:rPr>
      </w:pPr>
      <w:r w:rsidRPr="00F5758E">
        <w:rPr>
          <w:szCs w:val="24"/>
          <w:lang w:eastAsia="ja-JP"/>
        </w:rPr>
        <w:t>The wireless relay network for sensor networks aims to receive the data packets sent from many sensor terminals (such as transmitters possessed by children, water level sensor terminals of rivers, terminals of landslide disaster information sensors, etc.) installed in many places in the area and to deliver them to the server. Since there is a limit to the communication distance reached by a repeater, each repeater establishes a route to the server via several other repeaters to achieve this aim, which constitut</w:t>
      </w:r>
      <w:r>
        <w:rPr>
          <w:szCs w:val="24"/>
          <w:lang w:eastAsia="ja-JP"/>
        </w:rPr>
        <w:t>es a multi-hop wireless system.</w:t>
      </w:r>
    </w:p>
    <w:p w14:paraId="673050F7" w14:textId="77777777" w:rsidR="007A6F0E" w:rsidRDefault="007A6F0E" w:rsidP="00851E69">
      <w:pPr>
        <w:pStyle w:val="TG-FWSMainbody1"/>
        <w:ind w:firstLine="482"/>
        <w:jc w:val="center"/>
        <w:rPr>
          <w:szCs w:val="24"/>
          <w:lang w:eastAsia="ja-JP"/>
        </w:rPr>
      </w:pPr>
      <w:r>
        <w:rPr>
          <w:noProof/>
          <w:szCs w:val="24"/>
          <w:lang w:val="en-US"/>
        </w:rPr>
        <w:lastRenderedPageBreak/>
        <w:drawing>
          <wp:inline distT="0" distB="0" distL="0" distR="0" wp14:anchorId="620CF161" wp14:editId="2594F82C">
            <wp:extent cx="3187700" cy="236855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g10_2.jpg"/>
                    <pic:cNvPicPr/>
                  </pic:nvPicPr>
                  <pic:blipFill>
                    <a:blip r:embed="rId17">
                      <a:extLst>
                        <a:ext uri="{28A0092B-C50C-407E-A947-70E740481C1C}">
                          <a14:useLocalDpi xmlns:a14="http://schemas.microsoft.com/office/drawing/2010/main" val="0"/>
                        </a:ext>
                      </a:extLst>
                    </a:blip>
                    <a:stretch>
                      <a:fillRect/>
                    </a:stretch>
                  </pic:blipFill>
                  <pic:spPr>
                    <a:xfrm>
                      <a:off x="0" y="0"/>
                      <a:ext cx="3187700" cy="2368550"/>
                    </a:xfrm>
                    <a:prstGeom prst="rect">
                      <a:avLst/>
                    </a:prstGeom>
                  </pic:spPr>
                </pic:pic>
              </a:graphicData>
            </a:graphic>
          </wp:inline>
        </w:drawing>
      </w:r>
    </w:p>
    <w:p w14:paraId="439EF403" w14:textId="77777777" w:rsidR="007A6F0E" w:rsidRPr="00967231" w:rsidRDefault="007A6F0E" w:rsidP="007A6F0E">
      <w:pPr>
        <w:pStyle w:val="Caption"/>
        <w:jc w:val="center"/>
        <w:rPr>
          <w:b w:val="0"/>
          <w:szCs w:val="24"/>
        </w:rPr>
      </w:pPr>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10</w:t>
      </w:r>
      <w:r w:rsidRPr="00967231">
        <w:rPr>
          <w:b w:val="0"/>
          <w:sz w:val="24"/>
          <w:szCs w:val="24"/>
        </w:rPr>
        <w:fldChar w:fldCharType="end"/>
      </w:r>
      <w:r w:rsidRPr="00967231">
        <w:rPr>
          <w:b w:val="0"/>
          <w:sz w:val="24"/>
          <w:szCs w:val="24"/>
        </w:rPr>
        <w:t xml:space="preserve"> </w:t>
      </w:r>
      <w:proofErr w:type="gramStart"/>
      <w:r w:rsidRPr="00967231">
        <w:rPr>
          <w:b w:val="0"/>
          <w:sz w:val="24"/>
          <w:szCs w:val="24"/>
        </w:rPr>
        <w:t>The</w:t>
      </w:r>
      <w:proofErr w:type="gramEnd"/>
      <w:r w:rsidRPr="00967231">
        <w:rPr>
          <w:b w:val="0"/>
          <w:sz w:val="24"/>
          <w:szCs w:val="24"/>
        </w:rPr>
        <w:t xml:space="preserve"> relay network for sensor networks</w:t>
      </w:r>
    </w:p>
    <w:p w14:paraId="44040097" w14:textId="77777777" w:rsidR="007A6F0E" w:rsidRDefault="007A6F0E" w:rsidP="00851E69">
      <w:pPr>
        <w:pStyle w:val="TG-FWSMainbody1"/>
        <w:ind w:firstLineChars="50" w:firstLine="120"/>
        <w:rPr>
          <w:szCs w:val="24"/>
          <w:lang w:eastAsia="ja-JP"/>
        </w:rPr>
      </w:pPr>
      <w:r w:rsidRPr="00F5758E">
        <w:rPr>
          <w:szCs w:val="24"/>
          <w:lang w:eastAsia="ja-JP"/>
        </w:rPr>
        <w:t xml:space="preserve">Development of this relay network is triggered by the Niigata Prefecture Chuetsu Earthquake (hereinafter referred to as the Chuetsu Earthquake) that struck in 2004. After this earthquake, disturbances occurred, too, in various communication networks (telephone networks, mobile phone networks, the Internet, etc.), and the information related to the disaster could not be transmitted sufficiently. The reason for this is due to disconnection of wired networks such as power cables and communication cables, power outages, and damages </w:t>
      </w:r>
      <w:r w:rsidRPr="00A0555D">
        <w:rPr>
          <w:szCs w:val="24"/>
          <w:lang w:eastAsia="ja-JP"/>
        </w:rPr>
        <w:t>to</w:t>
      </w:r>
      <w:r>
        <w:rPr>
          <w:szCs w:val="24"/>
          <w:lang w:eastAsia="ja-JP"/>
        </w:rPr>
        <w:t xml:space="preserve"> some repeaters in </w:t>
      </w:r>
      <w:r w:rsidRPr="00F5758E">
        <w:rPr>
          <w:szCs w:val="24"/>
          <w:lang w:eastAsia="ja-JP"/>
        </w:rPr>
        <w:t>communication netw</w:t>
      </w:r>
      <w:r>
        <w:rPr>
          <w:szCs w:val="24"/>
          <w:lang w:eastAsia="ja-JP"/>
        </w:rPr>
        <w:t>orks composed of many repeaters.</w:t>
      </w:r>
    </w:p>
    <w:p w14:paraId="6897711A" w14:textId="77777777" w:rsidR="007A6F0E" w:rsidRDefault="007A6F0E" w:rsidP="00851E69">
      <w:pPr>
        <w:pStyle w:val="TG-FWSMainbody1"/>
        <w:ind w:firstLineChars="50" w:firstLine="120"/>
        <w:rPr>
          <w:szCs w:val="24"/>
          <w:lang w:eastAsia="ja-JP"/>
        </w:rPr>
      </w:pPr>
      <w:r w:rsidRPr="00382629">
        <w:rPr>
          <w:szCs w:val="24"/>
          <w:lang w:eastAsia="ja-JP"/>
        </w:rPr>
        <w:t>Triggered by this event, a relay network with the fo</w:t>
      </w:r>
      <w:r>
        <w:rPr>
          <w:szCs w:val="24"/>
          <w:lang w:eastAsia="ja-JP"/>
        </w:rPr>
        <w:t xml:space="preserve">llowing features shown in </w:t>
      </w:r>
      <w:r>
        <w:rPr>
          <w:szCs w:val="24"/>
          <w:lang w:eastAsia="ja-JP"/>
        </w:rPr>
        <w:fldChar w:fldCharType="begin" w:fldLock="1"/>
      </w:r>
      <w:r>
        <w:rPr>
          <w:szCs w:val="24"/>
          <w:lang w:eastAsia="ja-JP"/>
        </w:rPr>
        <w:instrText xml:space="preserve"> REF _Ref516569899 </w:instrText>
      </w:r>
      <w:r>
        <w:rPr>
          <w:szCs w:val="24"/>
          <w:lang w:eastAsia="ja-JP"/>
        </w:rPr>
        <w:fldChar w:fldCharType="separate"/>
      </w:r>
      <w:r w:rsidRPr="00967231">
        <w:rPr>
          <w:bCs/>
          <w:szCs w:val="24"/>
        </w:rPr>
        <w:t xml:space="preserve">Table </w:t>
      </w:r>
      <w:r w:rsidRPr="009F636C">
        <w:rPr>
          <w:noProof/>
          <w:szCs w:val="24"/>
        </w:rPr>
        <w:t>3</w:t>
      </w:r>
      <w:r>
        <w:rPr>
          <w:szCs w:val="24"/>
          <w:lang w:eastAsia="ja-JP"/>
        </w:rPr>
        <w:fldChar w:fldCharType="end"/>
      </w:r>
      <w:r>
        <w:rPr>
          <w:szCs w:val="24"/>
          <w:lang w:eastAsia="ja-JP"/>
        </w:rPr>
        <w:t xml:space="preserve"> </w:t>
      </w:r>
      <w:r w:rsidRPr="00382629">
        <w:rPr>
          <w:szCs w:val="24"/>
          <w:lang w:eastAsia="ja-JP"/>
        </w:rPr>
        <w:t xml:space="preserve">was started to </w:t>
      </w:r>
      <w:r>
        <w:rPr>
          <w:szCs w:val="24"/>
          <w:lang w:eastAsia="ja-JP"/>
        </w:rPr>
        <w:t xml:space="preserve">be </w:t>
      </w:r>
      <w:r w:rsidRPr="00382629">
        <w:rPr>
          <w:szCs w:val="24"/>
          <w:lang w:eastAsia="ja-JP"/>
        </w:rPr>
        <w:t>develop</w:t>
      </w:r>
      <w:r>
        <w:rPr>
          <w:szCs w:val="24"/>
          <w:lang w:eastAsia="ja-JP"/>
        </w:rPr>
        <w:t>ed</w:t>
      </w:r>
      <w:r w:rsidRPr="00382629">
        <w:rPr>
          <w:szCs w:val="24"/>
          <w:lang w:eastAsia="ja-JP"/>
        </w:rPr>
        <w:t>.</w:t>
      </w:r>
    </w:p>
    <w:p w14:paraId="02688FDD" w14:textId="77777777" w:rsidR="007A6F0E" w:rsidRPr="009F636C" w:rsidRDefault="007A6F0E" w:rsidP="00851E69">
      <w:pPr>
        <w:pStyle w:val="Caption"/>
        <w:spacing w:before="120"/>
        <w:jc w:val="center"/>
        <w:rPr>
          <w:szCs w:val="24"/>
          <w:lang w:eastAsia="ja-JP"/>
        </w:rPr>
      </w:pPr>
      <w:bookmarkStart w:id="14" w:name="_Ref516569899"/>
      <w:r w:rsidRPr="00967231">
        <w:rPr>
          <w:b w:val="0"/>
          <w:sz w:val="24"/>
          <w:szCs w:val="24"/>
        </w:rPr>
        <w:t xml:space="preserve">Table </w:t>
      </w:r>
      <w:r w:rsidRPr="00967231">
        <w:rPr>
          <w:b w:val="0"/>
          <w:sz w:val="24"/>
          <w:szCs w:val="24"/>
        </w:rPr>
        <w:fldChar w:fldCharType="begin" w:fldLock="1"/>
      </w:r>
      <w:r w:rsidRPr="00967231">
        <w:rPr>
          <w:b w:val="0"/>
          <w:sz w:val="24"/>
          <w:szCs w:val="24"/>
        </w:rPr>
        <w:instrText xml:space="preserve"> SEQ Table \* ARABIC </w:instrText>
      </w:r>
      <w:r w:rsidRPr="00967231">
        <w:rPr>
          <w:b w:val="0"/>
          <w:sz w:val="24"/>
          <w:szCs w:val="24"/>
        </w:rPr>
        <w:fldChar w:fldCharType="separate"/>
      </w:r>
      <w:r>
        <w:rPr>
          <w:b w:val="0"/>
          <w:noProof/>
          <w:sz w:val="24"/>
          <w:szCs w:val="24"/>
        </w:rPr>
        <w:t>3</w:t>
      </w:r>
      <w:r w:rsidRPr="00967231">
        <w:rPr>
          <w:b w:val="0"/>
          <w:sz w:val="24"/>
          <w:szCs w:val="24"/>
        </w:rPr>
        <w:fldChar w:fldCharType="end"/>
      </w:r>
      <w:bookmarkEnd w:id="14"/>
      <w:r w:rsidRPr="00967231">
        <w:rPr>
          <w:b w:val="0"/>
          <w:sz w:val="24"/>
          <w:szCs w:val="24"/>
        </w:rPr>
        <w:t xml:space="preserve"> </w:t>
      </w:r>
      <w:r w:rsidRPr="00967231">
        <w:rPr>
          <w:b w:val="0"/>
          <w:sz w:val="24"/>
          <w:szCs w:val="24"/>
          <w:lang w:eastAsia="ja-JP"/>
        </w:rPr>
        <w:t>Features of Ad-Hoc radio network</w:t>
      </w:r>
    </w:p>
    <w:tbl>
      <w:tblPr>
        <w:tblW w:w="0" w:type="auto"/>
        <w:tblLook w:val="04A0" w:firstRow="1" w:lastRow="0" w:firstColumn="1" w:lastColumn="0" w:noHBand="0" w:noVBand="1"/>
      </w:tblPr>
      <w:tblGrid>
        <w:gridCol w:w="1413"/>
        <w:gridCol w:w="7894"/>
      </w:tblGrid>
      <w:tr w:rsidR="007A6F0E" w14:paraId="302EC7BC" w14:textId="77777777" w:rsidTr="007A6F0E">
        <w:tc>
          <w:tcPr>
            <w:tcW w:w="1413" w:type="dxa"/>
          </w:tcPr>
          <w:p w14:paraId="0063B5DB" w14:textId="77777777" w:rsidR="007A6F0E" w:rsidRDefault="007A6F0E" w:rsidP="00B2466F">
            <w:pPr>
              <w:pStyle w:val="TG-FWSMainbody1"/>
              <w:ind w:firstLine="35"/>
              <w:rPr>
                <w:szCs w:val="24"/>
                <w:lang w:eastAsia="ja-JP"/>
              </w:rPr>
            </w:pPr>
            <w:r>
              <w:rPr>
                <w:szCs w:val="24"/>
                <w:lang w:eastAsia="ja-JP"/>
              </w:rPr>
              <w:t>“</w:t>
            </w:r>
            <w:r w:rsidRPr="00F5758E">
              <w:rPr>
                <w:szCs w:val="24"/>
                <w:lang w:eastAsia="ja-JP"/>
              </w:rPr>
              <w:t>Feature 1</w:t>
            </w:r>
            <w:r>
              <w:rPr>
                <w:szCs w:val="24"/>
                <w:lang w:eastAsia="ja-JP"/>
              </w:rPr>
              <w:t>”</w:t>
            </w:r>
          </w:p>
        </w:tc>
        <w:tc>
          <w:tcPr>
            <w:tcW w:w="7894" w:type="dxa"/>
          </w:tcPr>
          <w:p w14:paraId="0C443841" w14:textId="77777777" w:rsidR="007A6F0E" w:rsidRDefault="007A6F0E" w:rsidP="00B2466F">
            <w:pPr>
              <w:pStyle w:val="TG-FWSMainbody1"/>
              <w:rPr>
                <w:szCs w:val="24"/>
                <w:lang w:eastAsia="ja-JP"/>
              </w:rPr>
            </w:pPr>
            <w:r>
              <w:rPr>
                <w:szCs w:val="24"/>
                <w:lang w:eastAsia="ja-JP"/>
              </w:rPr>
              <w:t>To be self-sustained</w:t>
            </w:r>
            <w:r w:rsidRPr="00F5758E">
              <w:rPr>
                <w:szCs w:val="24"/>
                <w:lang w:eastAsia="ja-JP"/>
              </w:rPr>
              <w:t xml:space="preserve"> without any cables </w:t>
            </w:r>
            <w:r>
              <w:rPr>
                <w:szCs w:val="24"/>
                <w:lang w:eastAsia="ja-JP"/>
              </w:rPr>
              <w:t>such as power and communication</w:t>
            </w:r>
          </w:p>
        </w:tc>
      </w:tr>
      <w:tr w:rsidR="007A6F0E" w14:paraId="720D645B" w14:textId="77777777" w:rsidTr="007A6F0E">
        <w:tc>
          <w:tcPr>
            <w:tcW w:w="1413" w:type="dxa"/>
          </w:tcPr>
          <w:p w14:paraId="0DB154BF" w14:textId="77777777" w:rsidR="007A6F0E" w:rsidRDefault="007A6F0E" w:rsidP="00B2466F">
            <w:pPr>
              <w:pStyle w:val="TG-FWSMainbody1"/>
              <w:ind w:firstLine="35"/>
              <w:rPr>
                <w:szCs w:val="24"/>
                <w:lang w:eastAsia="ja-JP"/>
              </w:rPr>
            </w:pPr>
            <w:r>
              <w:rPr>
                <w:szCs w:val="24"/>
                <w:lang w:eastAsia="ja-JP"/>
              </w:rPr>
              <w:t>“Feature 2”</w:t>
            </w:r>
          </w:p>
        </w:tc>
        <w:tc>
          <w:tcPr>
            <w:tcW w:w="7894" w:type="dxa"/>
          </w:tcPr>
          <w:p w14:paraId="670CD327" w14:textId="77777777" w:rsidR="007A6F0E" w:rsidRDefault="007A6F0E" w:rsidP="00B2466F">
            <w:pPr>
              <w:pStyle w:val="TG-FWSMainbody1"/>
              <w:rPr>
                <w:szCs w:val="24"/>
                <w:lang w:eastAsia="ja-JP"/>
              </w:rPr>
            </w:pPr>
            <w:r w:rsidRPr="00F5758E">
              <w:rPr>
                <w:szCs w:val="24"/>
                <w:lang w:eastAsia="ja-JP"/>
              </w:rPr>
              <w:t>Even if some of the installed repeaters are damaged, the relay network is autonomously maintai</w:t>
            </w:r>
            <w:r>
              <w:rPr>
                <w:szCs w:val="24"/>
                <w:lang w:eastAsia="ja-JP"/>
              </w:rPr>
              <w:t>ned by the remaining repeaters.</w:t>
            </w:r>
          </w:p>
        </w:tc>
      </w:tr>
      <w:tr w:rsidR="007A6F0E" w14:paraId="5D6C344D" w14:textId="77777777" w:rsidTr="007A6F0E">
        <w:tc>
          <w:tcPr>
            <w:tcW w:w="1413" w:type="dxa"/>
          </w:tcPr>
          <w:p w14:paraId="06CFEFD9" w14:textId="77777777" w:rsidR="007A6F0E" w:rsidRDefault="007A6F0E" w:rsidP="00B2466F">
            <w:pPr>
              <w:pStyle w:val="TG-FWSMainbody1"/>
              <w:ind w:firstLine="35"/>
              <w:rPr>
                <w:szCs w:val="24"/>
                <w:lang w:eastAsia="ja-JP"/>
              </w:rPr>
            </w:pPr>
            <w:r>
              <w:rPr>
                <w:szCs w:val="24"/>
                <w:lang w:eastAsia="ja-JP"/>
              </w:rPr>
              <w:t>“</w:t>
            </w:r>
            <w:r w:rsidRPr="00F5758E">
              <w:rPr>
                <w:szCs w:val="24"/>
                <w:lang w:eastAsia="ja-JP"/>
              </w:rPr>
              <w:t>Feature 3</w:t>
            </w:r>
            <w:r>
              <w:rPr>
                <w:szCs w:val="24"/>
                <w:lang w:eastAsia="ja-JP"/>
              </w:rPr>
              <w:t>”</w:t>
            </w:r>
          </w:p>
        </w:tc>
        <w:tc>
          <w:tcPr>
            <w:tcW w:w="7894" w:type="dxa"/>
          </w:tcPr>
          <w:p w14:paraId="723103D0" w14:textId="77777777" w:rsidR="007A6F0E" w:rsidRDefault="007A6F0E" w:rsidP="00B2466F">
            <w:pPr>
              <w:pStyle w:val="TG-FWSMainbody1"/>
              <w:rPr>
                <w:szCs w:val="24"/>
                <w:lang w:eastAsia="ja-JP"/>
              </w:rPr>
            </w:pPr>
            <w:r w:rsidRPr="00F5758E">
              <w:rPr>
                <w:szCs w:val="24"/>
                <w:lang w:eastAsia="ja-JP"/>
              </w:rPr>
              <w:t>Repeaters can be easily installed, the relay network can be built in a short time, an</w:t>
            </w:r>
            <w:r>
              <w:rPr>
                <w:szCs w:val="24"/>
                <w:lang w:eastAsia="ja-JP"/>
              </w:rPr>
              <w:t>d they can be maintained easily.</w:t>
            </w:r>
          </w:p>
        </w:tc>
      </w:tr>
      <w:tr w:rsidR="007A6F0E" w14:paraId="55040613" w14:textId="77777777" w:rsidTr="007A6F0E">
        <w:tc>
          <w:tcPr>
            <w:tcW w:w="1413" w:type="dxa"/>
          </w:tcPr>
          <w:p w14:paraId="1B1F63FD" w14:textId="77777777" w:rsidR="007A6F0E" w:rsidRDefault="007A6F0E" w:rsidP="00B2466F">
            <w:pPr>
              <w:pStyle w:val="TG-FWSMainbody1"/>
              <w:ind w:firstLine="35"/>
              <w:rPr>
                <w:szCs w:val="24"/>
                <w:lang w:eastAsia="ja-JP"/>
              </w:rPr>
            </w:pPr>
            <w:r>
              <w:rPr>
                <w:szCs w:val="24"/>
                <w:lang w:eastAsia="ja-JP"/>
              </w:rPr>
              <w:t>“Feature 4”</w:t>
            </w:r>
          </w:p>
        </w:tc>
        <w:tc>
          <w:tcPr>
            <w:tcW w:w="7894" w:type="dxa"/>
          </w:tcPr>
          <w:p w14:paraId="1E4B979C" w14:textId="77777777" w:rsidR="007A6F0E" w:rsidRDefault="007A6F0E" w:rsidP="00B2466F">
            <w:pPr>
              <w:pStyle w:val="TG-FWSMainbody1"/>
              <w:rPr>
                <w:szCs w:val="24"/>
                <w:lang w:eastAsia="ja-JP"/>
              </w:rPr>
            </w:pPr>
            <w:r w:rsidRPr="00F5758E">
              <w:rPr>
                <w:szCs w:val="24"/>
                <w:lang w:eastAsia="ja-JP"/>
              </w:rPr>
              <w:t>Possible to stably receive data from terminals installed in various places such as urban areas with many buildings etc. and mountainous areas covered with plants and trees</w:t>
            </w:r>
          </w:p>
        </w:tc>
      </w:tr>
    </w:tbl>
    <w:p w14:paraId="78FEF240" w14:textId="21C725E2" w:rsidR="007A6F0E" w:rsidRDefault="00081CAF" w:rsidP="00851E69">
      <w:pPr>
        <w:pStyle w:val="TG-FWSMainbody1"/>
        <w:rPr>
          <w:szCs w:val="24"/>
          <w:lang w:eastAsia="ja-JP"/>
        </w:rPr>
      </w:pPr>
      <w:r w:rsidRPr="007C10DB">
        <w:rPr>
          <w:szCs w:val="24"/>
          <w:lang w:eastAsia="ja-JP"/>
        </w:rPr>
        <w:t xml:space="preserve"> </w:t>
      </w:r>
      <w:r w:rsidR="007A6F0E" w:rsidRPr="007C10DB">
        <w:rPr>
          <w:szCs w:val="24"/>
          <w:lang w:eastAsia="ja-JP"/>
        </w:rPr>
        <w:t>(2</w:t>
      </w:r>
      <w:r w:rsidR="007A6F0E">
        <w:rPr>
          <w:szCs w:val="24"/>
          <w:lang w:eastAsia="ja-JP"/>
        </w:rPr>
        <w:t>) Repeater</w:t>
      </w:r>
    </w:p>
    <w:p w14:paraId="67A07563" w14:textId="77777777" w:rsidR="007A6F0E" w:rsidRDefault="007A6F0E" w:rsidP="00851E69">
      <w:pPr>
        <w:pStyle w:val="TG-FWSMainbody1"/>
        <w:ind w:firstLineChars="50" w:firstLine="120"/>
        <w:rPr>
          <w:szCs w:val="24"/>
          <w:lang w:eastAsia="ja-JP"/>
        </w:rPr>
      </w:pPr>
      <w:r w:rsidRPr="007C10DB">
        <w:rPr>
          <w:szCs w:val="24"/>
          <w:lang w:eastAsia="ja-JP"/>
        </w:rPr>
        <w:t>The deve</w:t>
      </w:r>
      <w:r>
        <w:rPr>
          <w:szCs w:val="24"/>
          <w:lang w:eastAsia="ja-JP"/>
        </w:rPr>
        <w:t xml:space="preserve">loped repeater is shown in </w:t>
      </w:r>
      <w:r>
        <w:rPr>
          <w:szCs w:val="24"/>
          <w:lang w:eastAsia="ja-JP"/>
        </w:rPr>
        <w:fldChar w:fldCharType="begin" w:fldLock="1"/>
      </w:r>
      <w:r>
        <w:rPr>
          <w:szCs w:val="24"/>
          <w:lang w:eastAsia="ja-JP"/>
        </w:rPr>
        <w:instrText xml:space="preserve"> REF _Ref516570101 </w:instrText>
      </w:r>
      <w:r>
        <w:rPr>
          <w:szCs w:val="24"/>
          <w:lang w:eastAsia="ja-JP"/>
        </w:rPr>
        <w:fldChar w:fldCharType="separate"/>
      </w:r>
      <w:r w:rsidRPr="00C75644">
        <w:rPr>
          <w:bCs/>
          <w:szCs w:val="24"/>
        </w:rPr>
        <w:t xml:space="preserve">Figure </w:t>
      </w:r>
      <w:r w:rsidRPr="00C75644">
        <w:rPr>
          <w:noProof/>
          <w:szCs w:val="24"/>
        </w:rPr>
        <w:t>11</w:t>
      </w:r>
      <w:r>
        <w:rPr>
          <w:szCs w:val="24"/>
          <w:lang w:eastAsia="ja-JP"/>
        </w:rPr>
        <w:fldChar w:fldCharType="end"/>
      </w:r>
      <w:r w:rsidRPr="007C10DB">
        <w:rPr>
          <w:szCs w:val="24"/>
          <w:lang w:eastAsia="ja-JP"/>
        </w:rPr>
        <w:t>. The outline of this repeater is described by focusing on the respo</w:t>
      </w:r>
      <w:r>
        <w:rPr>
          <w:szCs w:val="24"/>
          <w:lang w:eastAsia="ja-JP"/>
        </w:rPr>
        <w:t>nse to the above four features.</w:t>
      </w:r>
    </w:p>
    <w:p w14:paraId="11C445C9" w14:textId="77777777" w:rsidR="007A6F0E" w:rsidRDefault="007A6F0E" w:rsidP="00851E69">
      <w:pPr>
        <w:pStyle w:val="TG-FWSMainbody1"/>
        <w:ind w:firstLine="482"/>
        <w:jc w:val="center"/>
        <w:rPr>
          <w:szCs w:val="24"/>
          <w:lang w:eastAsia="ja-JP"/>
        </w:rPr>
      </w:pPr>
      <w:r>
        <w:rPr>
          <w:noProof/>
          <w:szCs w:val="24"/>
          <w:lang w:val="en-US"/>
        </w:rPr>
        <w:drawing>
          <wp:inline distT="0" distB="0" distL="0" distR="0" wp14:anchorId="5F0172F8" wp14:editId="55A47CC4">
            <wp:extent cx="2578100" cy="170180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g11.jpg"/>
                    <pic:cNvPicPr/>
                  </pic:nvPicPr>
                  <pic:blipFill>
                    <a:blip r:embed="rId18">
                      <a:extLst>
                        <a:ext uri="{28A0092B-C50C-407E-A947-70E740481C1C}">
                          <a14:useLocalDpi xmlns:a14="http://schemas.microsoft.com/office/drawing/2010/main" val="0"/>
                        </a:ext>
                      </a:extLst>
                    </a:blip>
                    <a:stretch>
                      <a:fillRect/>
                    </a:stretch>
                  </pic:blipFill>
                  <pic:spPr>
                    <a:xfrm>
                      <a:off x="0" y="0"/>
                      <a:ext cx="2578100" cy="1701800"/>
                    </a:xfrm>
                    <a:prstGeom prst="rect">
                      <a:avLst/>
                    </a:prstGeom>
                  </pic:spPr>
                </pic:pic>
              </a:graphicData>
            </a:graphic>
          </wp:inline>
        </w:drawing>
      </w:r>
    </w:p>
    <w:p w14:paraId="31B5FC4C" w14:textId="77777777" w:rsidR="007A6F0E" w:rsidRPr="00967231" w:rsidRDefault="007A6F0E" w:rsidP="007A6F0E">
      <w:pPr>
        <w:pStyle w:val="Caption"/>
        <w:jc w:val="center"/>
        <w:rPr>
          <w:b w:val="0"/>
        </w:rPr>
      </w:pPr>
      <w:bookmarkStart w:id="15" w:name="_Ref516570101"/>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11</w:t>
      </w:r>
      <w:r w:rsidRPr="00967231">
        <w:rPr>
          <w:b w:val="0"/>
          <w:sz w:val="24"/>
          <w:szCs w:val="24"/>
        </w:rPr>
        <w:fldChar w:fldCharType="end"/>
      </w:r>
      <w:bookmarkEnd w:id="15"/>
      <w:r w:rsidRPr="00967231">
        <w:rPr>
          <w:b w:val="0"/>
          <w:sz w:val="24"/>
          <w:szCs w:val="24"/>
        </w:rPr>
        <w:t xml:space="preserve"> Repeater</w:t>
      </w:r>
    </w:p>
    <w:p w14:paraId="2D9CC601" w14:textId="77777777" w:rsidR="007A6F0E" w:rsidRDefault="007A6F0E" w:rsidP="00851E69">
      <w:pPr>
        <w:pStyle w:val="TG-FWSMainbody1"/>
        <w:spacing w:before="0"/>
        <w:ind w:firstLine="482"/>
        <w:jc w:val="center"/>
        <w:rPr>
          <w:szCs w:val="24"/>
          <w:lang w:eastAsia="ja-JP"/>
        </w:rPr>
      </w:pPr>
      <w:r w:rsidRPr="00AF561D">
        <w:lastRenderedPageBreak/>
        <w:t>(Installation example attached to a traffic mirror)</w:t>
      </w:r>
    </w:p>
    <w:p w14:paraId="4BC05AC6" w14:textId="77777777" w:rsidR="00B2466F" w:rsidRDefault="007A6F0E" w:rsidP="002C07B0">
      <w:pPr>
        <w:pStyle w:val="TG-FWSMainbody1"/>
        <w:ind w:firstLineChars="50" w:firstLine="120"/>
        <w:rPr>
          <w:szCs w:val="24"/>
          <w:lang w:eastAsia="ja-JP"/>
        </w:rPr>
      </w:pPr>
      <w:r w:rsidRPr="007C10DB">
        <w:rPr>
          <w:szCs w:val="24"/>
          <w:lang w:eastAsia="ja-JP"/>
        </w:rPr>
        <w:t>Responding to “Feature 1”, the repeater consists of a solar panel and a power-saving type wireless system</w:t>
      </w:r>
      <w:r>
        <w:rPr>
          <w:szCs w:val="24"/>
          <w:lang w:eastAsia="ja-JP"/>
        </w:rPr>
        <w:t xml:space="preserve"> driven by secondary batteries.</w:t>
      </w:r>
      <w:r w:rsidR="00B2466F">
        <w:rPr>
          <w:szCs w:val="24"/>
          <w:lang w:eastAsia="ja-JP"/>
        </w:rPr>
        <w:t xml:space="preserve"> </w:t>
      </w:r>
      <w:r w:rsidRPr="007C10DB">
        <w:rPr>
          <w:szCs w:val="24"/>
          <w:lang w:eastAsia="ja-JP"/>
        </w:rPr>
        <w:t xml:space="preserve">We adopted the Specified </w:t>
      </w:r>
      <w:r>
        <w:rPr>
          <w:szCs w:val="24"/>
          <w:lang w:eastAsia="ja-JP"/>
        </w:rPr>
        <w:t>Low-</w:t>
      </w:r>
      <w:r w:rsidRPr="007C10DB">
        <w:rPr>
          <w:szCs w:val="24"/>
          <w:lang w:eastAsia="ja-JP"/>
        </w:rPr>
        <w:t xml:space="preserve">Power Radio (frequency 429 MHz, output 10 </w:t>
      </w:r>
      <w:proofErr w:type="spellStart"/>
      <w:r>
        <w:rPr>
          <w:szCs w:val="24"/>
          <w:lang w:eastAsia="ja-JP"/>
        </w:rPr>
        <w:t>mW</w:t>
      </w:r>
      <w:proofErr w:type="spellEnd"/>
      <w:r w:rsidRPr="007C10DB">
        <w:rPr>
          <w:szCs w:val="24"/>
          <w:lang w:eastAsia="ja-JP"/>
        </w:rPr>
        <w:t>) as its power-saving wireless system (the communication specification</w:t>
      </w:r>
      <w:r>
        <w:rPr>
          <w:szCs w:val="24"/>
          <w:lang w:eastAsia="ja-JP"/>
        </w:rPr>
        <w:t xml:space="preserve"> </w:t>
      </w:r>
      <w:r w:rsidRPr="00B32223">
        <w:rPr>
          <w:szCs w:val="24"/>
          <w:lang w:eastAsia="ja-JP"/>
        </w:rPr>
        <w:t>is</w:t>
      </w:r>
      <w:r>
        <w:rPr>
          <w:szCs w:val="24"/>
          <w:lang w:eastAsia="ja-JP"/>
        </w:rPr>
        <w:t xml:space="preserve"> shown in </w:t>
      </w:r>
      <w:r>
        <w:rPr>
          <w:szCs w:val="24"/>
          <w:lang w:eastAsia="ja-JP"/>
        </w:rPr>
        <w:fldChar w:fldCharType="begin" w:fldLock="1"/>
      </w:r>
      <w:r>
        <w:rPr>
          <w:szCs w:val="24"/>
          <w:lang w:eastAsia="ja-JP"/>
        </w:rPr>
        <w:instrText xml:space="preserve"> REF _Ref516570199 </w:instrText>
      </w:r>
      <w:r>
        <w:rPr>
          <w:szCs w:val="24"/>
          <w:lang w:eastAsia="ja-JP"/>
        </w:rPr>
        <w:fldChar w:fldCharType="separate"/>
      </w:r>
      <w:r w:rsidRPr="00967231">
        <w:rPr>
          <w:bCs/>
          <w:szCs w:val="24"/>
        </w:rPr>
        <w:t xml:space="preserve">Table </w:t>
      </w:r>
      <w:r w:rsidRPr="00967231">
        <w:rPr>
          <w:bCs/>
          <w:noProof/>
          <w:szCs w:val="24"/>
        </w:rPr>
        <w:t>4</w:t>
      </w:r>
      <w:r>
        <w:rPr>
          <w:szCs w:val="24"/>
          <w:lang w:eastAsia="ja-JP"/>
        </w:rPr>
        <w:fldChar w:fldCharType="end"/>
      </w:r>
      <w:r w:rsidRPr="007C10DB">
        <w:rPr>
          <w:szCs w:val="24"/>
          <w:lang w:eastAsia="ja-JP"/>
        </w:rPr>
        <w:t xml:space="preserve">). </w:t>
      </w:r>
    </w:p>
    <w:p w14:paraId="0DB19999" w14:textId="6CCA871D" w:rsidR="007A6F0E" w:rsidRDefault="007A6F0E" w:rsidP="002C07B0">
      <w:pPr>
        <w:pStyle w:val="TG-FWSMainbody1"/>
        <w:ind w:firstLineChars="50" w:firstLine="120"/>
        <w:rPr>
          <w:szCs w:val="24"/>
          <w:lang w:eastAsia="ja-JP"/>
        </w:rPr>
      </w:pPr>
      <w:r w:rsidRPr="007C10DB">
        <w:rPr>
          <w:szCs w:val="24"/>
          <w:lang w:eastAsia="ja-JP"/>
        </w:rPr>
        <w:t>There are two reason</w:t>
      </w:r>
      <w:r>
        <w:rPr>
          <w:szCs w:val="24"/>
          <w:lang w:eastAsia="ja-JP"/>
        </w:rPr>
        <w:t>s for this.</w:t>
      </w:r>
      <w:r w:rsidR="00B2466F">
        <w:rPr>
          <w:szCs w:val="24"/>
          <w:lang w:eastAsia="ja-JP"/>
        </w:rPr>
        <w:t xml:space="preserve"> </w:t>
      </w:r>
      <w:r w:rsidRPr="00967231">
        <w:rPr>
          <w:szCs w:val="24"/>
          <w:lang w:eastAsia="ja-JP"/>
        </w:rPr>
        <w:t>One is the consideration of easy installation without obtaining the ratio station license regulated by the Radio Act</w:t>
      </w:r>
      <w:r>
        <w:rPr>
          <w:szCs w:val="24"/>
          <w:lang w:eastAsia="ja-JP"/>
        </w:rPr>
        <w:t xml:space="preserve"> in Japan</w:t>
      </w:r>
      <w:r w:rsidRPr="00967231">
        <w:rPr>
          <w:szCs w:val="24"/>
          <w:lang w:eastAsia="ja-JP"/>
        </w:rPr>
        <w:t>, in order to respond to the “Feature 3”.</w:t>
      </w:r>
    </w:p>
    <w:p w14:paraId="715E377B" w14:textId="77777777" w:rsidR="007A6F0E" w:rsidRDefault="007A6F0E" w:rsidP="002C07B0">
      <w:pPr>
        <w:pStyle w:val="TG-FWSMainbody1"/>
        <w:ind w:firstLineChars="50" w:firstLine="120"/>
        <w:rPr>
          <w:szCs w:val="24"/>
          <w:lang w:eastAsia="ja-JP"/>
        </w:rPr>
      </w:pPr>
      <w:r w:rsidRPr="001855CE">
        <w:rPr>
          <w:szCs w:val="24"/>
          <w:lang w:eastAsia="ja-JP"/>
        </w:rPr>
        <w:t>The other</w:t>
      </w:r>
      <w:r w:rsidRPr="000F505D">
        <w:rPr>
          <w:szCs w:val="24"/>
          <w:lang w:eastAsia="ja-JP"/>
        </w:rPr>
        <w:t xml:space="preserve"> reason</w:t>
      </w:r>
      <w:r w:rsidRPr="007C10DB">
        <w:rPr>
          <w:szCs w:val="24"/>
          <w:lang w:eastAsia="ja-JP"/>
        </w:rPr>
        <w:t xml:space="preserve"> is to r</w:t>
      </w:r>
      <w:r>
        <w:rPr>
          <w:szCs w:val="24"/>
          <w:lang w:eastAsia="ja-JP"/>
        </w:rPr>
        <w:t xml:space="preserve">espond to “Feature 4”. If </w:t>
      </w:r>
      <w:r w:rsidRPr="007C10DB">
        <w:rPr>
          <w:szCs w:val="24"/>
          <w:lang w:eastAsia="ja-JP"/>
        </w:rPr>
        <w:t xml:space="preserve">the 900 MHz band </w:t>
      </w:r>
      <w:r>
        <w:rPr>
          <w:szCs w:val="24"/>
          <w:lang w:eastAsia="ja-JP"/>
        </w:rPr>
        <w:t>and/</w:t>
      </w:r>
      <w:r w:rsidRPr="007C10DB">
        <w:rPr>
          <w:szCs w:val="24"/>
          <w:lang w:eastAsia="ja-JP"/>
        </w:rPr>
        <w:t>or the 2.4 GHz band</w:t>
      </w:r>
      <w:r>
        <w:rPr>
          <w:szCs w:val="24"/>
          <w:lang w:eastAsia="ja-JP"/>
        </w:rPr>
        <w:t xml:space="preserve"> is used</w:t>
      </w:r>
      <w:r w:rsidRPr="007C10DB">
        <w:rPr>
          <w:szCs w:val="24"/>
          <w:lang w:eastAsia="ja-JP"/>
        </w:rPr>
        <w:t>, which are fre</w:t>
      </w:r>
      <w:r>
        <w:rPr>
          <w:szCs w:val="24"/>
          <w:lang w:eastAsia="ja-JP"/>
        </w:rPr>
        <w:t>quently used in sensor networks</w:t>
      </w:r>
      <w:r w:rsidRPr="007C10DB">
        <w:rPr>
          <w:szCs w:val="24"/>
          <w:lang w:eastAsia="ja-JP"/>
        </w:rPr>
        <w:t xml:space="preserve"> in the urban area, commun</w:t>
      </w:r>
      <w:r>
        <w:rPr>
          <w:szCs w:val="24"/>
          <w:lang w:eastAsia="ja-JP"/>
        </w:rPr>
        <w:t>ication cannot be established in</w:t>
      </w:r>
      <w:r w:rsidRPr="007C10DB">
        <w:rPr>
          <w:szCs w:val="24"/>
          <w:lang w:eastAsia="ja-JP"/>
        </w:rPr>
        <w:t xml:space="preserve"> the area behind </w:t>
      </w:r>
      <w:r w:rsidRPr="001855CE">
        <w:rPr>
          <w:szCs w:val="24"/>
          <w:lang w:eastAsia="ja-JP"/>
        </w:rPr>
        <w:t>a</w:t>
      </w:r>
      <w:r w:rsidRPr="007C10DB">
        <w:rPr>
          <w:szCs w:val="24"/>
          <w:lang w:eastAsia="ja-JP"/>
        </w:rPr>
        <w:t xml:space="preserve"> building, and in the river sides and the mountains where the plants and trees grow, </w:t>
      </w:r>
      <w:r>
        <w:rPr>
          <w:szCs w:val="24"/>
          <w:lang w:eastAsia="ja-JP"/>
        </w:rPr>
        <w:t xml:space="preserve">due to </w:t>
      </w:r>
      <w:r w:rsidRPr="007C10DB">
        <w:rPr>
          <w:szCs w:val="24"/>
          <w:lang w:eastAsia="ja-JP"/>
        </w:rPr>
        <w:t>the large a</w:t>
      </w:r>
      <w:r>
        <w:rPr>
          <w:szCs w:val="24"/>
          <w:lang w:eastAsia="ja-JP"/>
        </w:rPr>
        <w:t>ttenuation of radio waves caused by</w:t>
      </w:r>
      <w:r w:rsidRPr="007C10DB">
        <w:rPr>
          <w:szCs w:val="24"/>
          <w:lang w:eastAsia="ja-JP"/>
        </w:rPr>
        <w:t xml:space="preserve"> moisture contained in the plants and trees ma</w:t>
      </w:r>
      <w:r>
        <w:rPr>
          <w:szCs w:val="24"/>
          <w:lang w:eastAsia="ja-JP"/>
        </w:rPr>
        <w:t>kes</w:t>
      </w:r>
      <w:r w:rsidRPr="007C10DB">
        <w:rPr>
          <w:szCs w:val="24"/>
          <w:lang w:eastAsia="ja-JP"/>
        </w:rPr>
        <w:t xml:space="preserve">. Compared to this, the 400 MHz band radio waves </w:t>
      </w:r>
      <w:r>
        <w:rPr>
          <w:szCs w:val="24"/>
          <w:lang w:eastAsia="ja-JP"/>
        </w:rPr>
        <w:t xml:space="preserve">go </w:t>
      </w:r>
      <w:r w:rsidRPr="001855CE">
        <w:rPr>
          <w:szCs w:val="24"/>
          <w:lang w:eastAsia="ja-JP"/>
        </w:rPr>
        <w:t>around</w:t>
      </w:r>
      <w:r w:rsidRPr="003A3090">
        <w:rPr>
          <w:szCs w:val="24"/>
          <w:lang w:eastAsia="ja-JP"/>
        </w:rPr>
        <w:t xml:space="preserve"> </w:t>
      </w:r>
      <w:r w:rsidRPr="00967231">
        <w:rPr>
          <w:szCs w:val="24"/>
          <w:lang w:eastAsia="ja-JP"/>
        </w:rPr>
        <w:t>a</w:t>
      </w:r>
      <w:r w:rsidRPr="007C10DB">
        <w:rPr>
          <w:szCs w:val="24"/>
          <w:lang w:eastAsia="ja-JP"/>
        </w:rPr>
        <w:t xml:space="preserve"> building to some extent with high diffraction quality</w:t>
      </w:r>
      <w:r>
        <w:rPr>
          <w:szCs w:val="24"/>
          <w:lang w:eastAsia="ja-JP"/>
        </w:rPr>
        <w:t>,</w:t>
      </w:r>
      <w:r w:rsidRPr="007C10DB">
        <w:rPr>
          <w:szCs w:val="24"/>
          <w:lang w:eastAsia="ja-JP"/>
        </w:rPr>
        <w:t xml:space="preserve"> and their attenuation due to moisture of plants is also small.</w:t>
      </w:r>
    </w:p>
    <w:p w14:paraId="7CE89A03" w14:textId="77777777" w:rsidR="007A6F0E" w:rsidRPr="00967231" w:rsidRDefault="007A6F0E" w:rsidP="002C07B0">
      <w:pPr>
        <w:pStyle w:val="Caption"/>
        <w:spacing w:before="120"/>
        <w:jc w:val="center"/>
      </w:pPr>
      <w:bookmarkStart w:id="16" w:name="_Ref516570199"/>
      <w:r w:rsidRPr="00967231">
        <w:rPr>
          <w:b w:val="0"/>
          <w:sz w:val="24"/>
          <w:szCs w:val="24"/>
        </w:rPr>
        <w:t xml:space="preserve">Table </w:t>
      </w:r>
      <w:r w:rsidRPr="00967231">
        <w:rPr>
          <w:b w:val="0"/>
          <w:sz w:val="24"/>
          <w:szCs w:val="24"/>
        </w:rPr>
        <w:fldChar w:fldCharType="begin" w:fldLock="1"/>
      </w:r>
      <w:r w:rsidRPr="00967231">
        <w:rPr>
          <w:b w:val="0"/>
          <w:sz w:val="24"/>
          <w:szCs w:val="24"/>
        </w:rPr>
        <w:instrText xml:space="preserve"> SEQ Table \* ARABIC </w:instrText>
      </w:r>
      <w:r w:rsidRPr="00967231">
        <w:rPr>
          <w:b w:val="0"/>
          <w:sz w:val="24"/>
          <w:szCs w:val="24"/>
        </w:rPr>
        <w:fldChar w:fldCharType="separate"/>
      </w:r>
      <w:r>
        <w:rPr>
          <w:b w:val="0"/>
          <w:noProof/>
          <w:sz w:val="24"/>
          <w:szCs w:val="24"/>
        </w:rPr>
        <w:t>4</w:t>
      </w:r>
      <w:r w:rsidRPr="00967231">
        <w:rPr>
          <w:b w:val="0"/>
          <w:sz w:val="24"/>
          <w:szCs w:val="24"/>
        </w:rPr>
        <w:fldChar w:fldCharType="end"/>
      </w:r>
      <w:bookmarkEnd w:id="16"/>
      <w:r w:rsidRPr="00967231">
        <w:rPr>
          <w:b w:val="0"/>
          <w:sz w:val="24"/>
          <w:szCs w:val="24"/>
        </w:rPr>
        <w:t xml:space="preserve"> </w:t>
      </w:r>
      <w:r w:rsidRPr="00CD38C2">
        <w:rPr>
          <w:b w:val="0"/>
          <w:sz w:val="24"/>
          <w:szCs w:val="24"/>
        </w:rPr>
        <w:t>Communication specification of the repeater</w:t>
      </w:r>
    </w:p>
    <w:tbl>
      <w:tblPr>
        <w:tblW w:w="0" w:type="auto"/>
        <w:jc w:val="center"/>
        <w:tblLook w:val="04A0" w:firstRow="1" w:lastRow="0" w:firstColumn="1" w:lastColumn="0" w:noHBand="0" w:noVBand="1"/>
      </w:tblPr>
      <w:tblGrid>
        <w:gridCol w:w="2405"/>
        <w:gridCol w:w="3119"/>
      </w:tblGrid>
      <w:tr w:rsidR="007A6F0E" w:rsidRPr="003748E1" w14:paraId="22D605E5" w14:textId="77777777" w:rsidTr="007A6F0E">
        <w:trPr>
          <w:jc w:val="center"/>
        </w:trPr>
        <w:tc>
          <w:tcPr>
            <w:tcW w:w="2405" w:type="dxa"/>
          </w:tcPr>
          <w:p w14:paraId="02695629" w14:textId="77777777" w:rsidR="007A6F0E" w:rsidRPr="003748E1" w:rsidRDefault="007A6F0E" w:rsidP="007A6F0E">
            <w:pPr>
              <w:pStyle w:val="a0"/>
              <w:ind w:firstLineChars="0" w:firstLine="0"/>
              <w:rPr>
                <w:sz w:val="22"/>
                <w:szCs w:val="22"/>
              </w:rPr>
            </w:pPr>
            <w:r w:rsidRPr="003748E1">
              <w:rPr>
                <w:sz w:val="22"/>
                <w:szCs w:val="22"/>
              </w:rPr>
              <w:t>Communication system</w:t>
            </w:r>
          </w:p>
        </w:tc>
        <w:tc>
          <w:tcPr>
            <w:tcW w:w="3119" w:type="dxa"/>
          </w:tcPr>
          <w:p w14:paraId="1E1B1A1E" w14:textId="30AE5A26" w:rsidR="007A6F0E" w:rsidRPr="003748E1" w:rsidRDefault="007A6F0E" w:rsidP="007A6F0E">
            <w:pPr>
              <w:pStyle w:val="a0"/>
              <w:ind w:firstLineChars="0" w:firstLine="0"/>
              <w:rPr>
                <w:sz w:val="22"/>
                <w:szCs w:val="22"/>
              </w:rPr>
            </w:pPr>
            <w:r w:rsidRPr="003748E1">
              <w:rPr>
                <w:sz w:val="22"/>
                <w:szCs w:val="22"/>
              </w:rPr>
              <w:t xml:space="preserve">Specified </w:t>
            </w:r>
            <w:r>
              <w:rPr>
                <w:sz w:val="22"/>
                <w:szCs w:val="22"/>
              </w:rPr>
              <w:t>Low-</w:t>
            </w:r>
            <w:r w:rsidRPr="003748E1">
              <w:rPr>
                <w:sz w:val="22"/>
                <w:szCs w:val="22"/>
              </w:rPr>
              <w:t>Power Radio</w:t>
            </w:r>
          </w:p>
          <w:p w14:paraId="10C5C5B9" w14:textId="77777777" w:rsidR="007A6F0E" w:rsidRPr="003748E1" w:rsidRDefault="007A6F0E" w:rsidP="007A6F0E">
            <w:pPr>
              <w:pStyle w:val="a0"/>
              <w:ind w:firstLineChars="0" w:firstLine="0"/>
              <w:rPr>
                <w:sz w:val="22"/>
                <w:szCs w:val="22"/>
              </w:rPr>
            </w:pPr>
            <w:r w:rsidRPr="003748E1">
              <w:rPr>
                <w:sz w:val="22"/>
                <w:szCs w:val="22"/>
              </w:rPr>
              <w:t>Frequency 429 MHz</w:t>
            </w:r>
          </w:p>
          <w:p w14:paraId="0E3F0601" w14:textId="77777777" w:rsidR="007A6F0E" w:rsidRPr="003748E1" w:rsidRDefault="007A6F0E" w:rsidP="007A6F0E">
            <w:pPr>
              <w:pStyle w:val="a0"/>
              <w:ind w:firstLineChars="0" w:firstLine="0"/>
              <w:rPr>
                <w:sz w:val="22"/>
                <w:szCs w:val="22"/>
              </w:rPr>
            </w:pPr>
            <w:r w:rsidRPr="003748E1">
              <w:rPr>
                <w:sz w:val="22"/>
                <w:szCs w:val="22"/>
              </w:rPr>
              <w:t xml:space="preserve">Output 10 </w:t>
            </w:r>
            <w:proofErr w:type="spellStart"/>
            <w:r w:rsidRPr="00F06828">
              <w:rPr>
                <w:sz w:val="22"/>
                <w:szCs w:val="22"/>
              </w:rPr>
              <w:t>mW</w:t>
            </w:r>
            <w:proofErr w:type="spellEnd"/>
          </w:p>
        </w:tc>
      </w:tr>
      <w:tr w:rsidR="007A6F0E" w:rsidRPr="003748E1" w14:paraId="6EF03586" w14:textId="77777777" w:rsidTr="007A6F0E">
        <w:trPr>
          <w:jc w:val="center"/>
        </w:trPr>
        <w:tc>
          <w:tcPr>
            <w:tcW w:w="2405" w:type="dxa"/>
          </w:tcPr>
          <w:p w14:paraId="07ACD825" w14:textId="77777777" w:rsidR="007A6F0E" w:rsidRPr="003748E1" w:rsidRDefault="007A6F0E" w:rsidP="007A6F0E">
            <w:pPr>
              <w:pStyle w:val="a0"/>
              <w:ind w:firstLineChars="0" w:firstLine="0"/>
              <w:rPr>
                <w:sz w:val="22"/>
                <w:szCs w:val="22"/>
              </w:rPr>
            </w:pPr>
            <w:r w:rsidRPr="003748E1">
              <w:rPr>
                <w:sz w:val="22"/>
                <w:szCs w:val="22"/>
              </w:rPr>
              <w:t>Modulation system</w:t>
            </w:r>
          </w:p>
        </w:tc>
        <w:tc>
          <w:tcPr>
            <w:tcW w:w="3119" w:type="dxa"/>
          </w:tcPr>
          <w:p w14:paraId="0CECAE87" w14:textId="77777777" w:rsidR="007A6F0E" w:rsidRPr="003748E1" w:rsidRDefault="007A6F0E" w:rsidP="007A6F0E">
            <w:pPr>
              <w:pStyle w:val="a0"/>
              <w:ind w:firstLineChars="0" w:firstLine="0"/>
              <w:rPr>
                <w:sz w:val="22"/>
                <w:szCs w:val="22"/>
              </w:rPr>
            </w:pPr>
            <w:r w:rsidRPr="003748E1">
              <w:rPr>
                <w:sz w:val="22"/>
                <w:szCs w:val="22"/>
              </w:rPr>
              <w:t>Binary FSK</w:t>
            </w:r>
          </w:p>
        </w:tc>
      </w:tr>
      <w:tr w:rsidR="007A6F0E" w:rsidRPr="003748E1" w14:paraId="5FB2D818" w14:textId="77777777" w:rsidTr="007A6F0E">
        <w:trPr>
          <w:jc w:val="center"/>
        </w:trPr>
        <w:tc>
          <w:tcPr>
            <w:tcW w:w="2405" w:type="dxa"/>
          </w:tcPr>
          <w:p w14:paraId="104256A2" w14:textId="77777777" w:rsidR="007A6F0E" w:rsidRPr="003748E1" w:rsidRDefault="007A6F0E" w:rsidP="007A6F0E">
            <w:pPr>
              <w:pStyle w:val="a0"/>
              <w:ind w:firstLineChars="0" w:firstLine="0"/>
              <w:rPr>
                <w:sz w:val="22"/>
                <w:szCs w:val="22"/>
              </w:rPr>
            </w:pPr>
            <w:r w:rsidRPr="003748E1">
              <w:rPr>
                <w:sz w:val="22"/>
                <w:szCs w:val="22"/>
              </w:rPr>
              <w:t>Coding system</w:t>
            </w:r>
          </w:p>
        </w:tc>
        <w:tc>
          <w:tcPr>
            <w:tcW w:w="3119" w:type="dxa"/>
          </w:tcPr>
          <w:p w14:paraId="5C024F8E" w14:textId="77777777" w:rsidR="007A6F0E" w:rsidRPr="003748E1" w:rsidRDefault="007A6F0E" w:rsidP="007A6F0E">
            <w:pPr>
              <w:pStyle w:val="a0"/>
              <w:ind w:firstLineChars="0" w:firstLine="0"/>
              <w:rPr>
                <w:sz w:val="22"/>
                <w:szCs w:val="22"/>
              </w:rPr>
            </w:pPr>
            <w:r w:rsidRPr="003748E1">
              <w:rPr>
                <w:sz w:val="22"/>
                <w:szCs w:val="22"/>
              </w:rPr>
              <w:t>Manchester code</w:t>
            </w:r>
          </w:p>
        </w:tc>
      </w:tr>
      <w:tr w:rsidR="007A6F0E" w:rsidRPr="003748E1" w14:paraId="3E12E3D1" w14:textId="77777777" w:rsidTr="007A6F0E">
        <w:trPr>
          <w:trHeight w:val="290"/>
          <w:jc w:val="center"/>
        </w:trPr>
        <w:tc>
          <w:tcPr>
            <w:tcW w:w="2405" w:type="dxa"/>
          </w:tcPr>
          <w:p w14:paraId="6B1904EE" w14:textId="77777777" w:rsidR="007A6F0E" w:rsidRPr="003748E1" w:rsidRDefault="007A6F0E" w:rsidP="007A6F0E">
            <w:pPr>
              <w:pStyle w:val="a0"/>
              <w:ind w:firstLineChars="0" w:firstLine="0"/>
              <w:rPr>
                <w:sz w:val="22"/>
                <w:szCs w:val="22"/>
              </w:rPr>
            </w:pPr>
            <w:r w:rsidRPr="003748E1">
              <w:rPr>
                <w:sz w:val="22"/>
                <w:szCs w:val="22"/>
              </w:rPr>
              <w:t>Line speed</w:t>
            </w:r>
          </w:p>
        </w:tc>
        <w:tc>
          <w:tcPr>
            <w:tcW w:w="3119" w:type="dxa"/>
          </w:tcPr>
          <w:p w14:paraId="39DF1419" w14:textId="77777777" w:rsidR="007A6F0E" w:rsidRPr="003748E1" w:rsidRDefault="007A6F0E" w:rsidP="007A6F0E">
            <w:pPr>
              <w:pStyle w:val="a0"/>
              <w:ind w:firstLineChars="0" w:firstLine="0"/>
              <w:rPr>
                <w:sz w:val="22"/>
                <w:szCs w:val="22"/>
              </w:rPr>
            </w:pPr>
            <w:r w:rsidRPr="003748E1">
              <w:rPr>
                <w:sz w:val="22"/>
                <w:szCs w:val="22"/>
              </w:rPr>
              <w:t>2</w:t>
            </w:r>
            <w:r>
              <w:rPr>
                <w:sz w:val="22"/>
                <w:szCs w:val="22"/>
              </w:rPr>
              <w:t>,</w:t>
            </w:r>
            <w:r w:rsidRPr="003748E1">
              <w:rPr>
                <w:sz w:val="22"/>
                <w:szCs w:val="22"/>
              </w:rPr>
              <w:t>400 bps</w:t>
            </w:r>
          </w:p>
        </w:tc>
      </w:tr>
      <w:tr w:rsidR="007A6F0E" w:rsidRPr="003748E1" w14:paraId="1F14BEF1" w14:textId="77777777" w:rsidTr="007A6F0E">
        <w:trPr>
          <w:jc w:val="center"/>
        </w:trPr>
        <w:tc>
          <w:tcPr>
            <w:tcW w:w="2405" w:type="dxa"/>
          </w:tcPr>
          <w:p w14:paraId="75BA8F81" w14:textId="77777777" w:rsidR="007A6F0E" w:rsidRPr="003748E1" w:rsidRDefault="007A6F0E" w:rsidP="007A6F0E">
            <w:pPr>
              <w:pStyle w:val="a0"/>
              <w:ind w:firstLineChars="0" w:firstLine="0"/>
              <w:rPr>
                <w:sz w:val="22"/>
                <w:szCs w:val="22"/>
              </w:rPr>
            </w:pPr>
            <w:r w:rsidRPr="003748E1">
              <w:rPr>
                <w:sz w:val="22"/>
                <w:szCs w:val="22"/>
              </w:rPr>
              <w:t>Effective communication speed</w:t>
            </w:r>
          </w:p>
        </w:tc>
        <w:tc>
          <w:tcPr>
            <w:tcW w:w="3119" w:type="dxa"/>
          </w:tcPr>
          <w:p w14:paraId="11204C1D" w14:textId="77777777" w:rsidR="007A6F0E" w:rsidRPr="003748E1" w:rsidRDefault="007A6F0E" w:rsidP="007A6F0E">
            <w:pPr>
              <w:pStyle w:val="a0"/>
              <w:ind w:firstLineChars="0" w:firstLine="0"/>
              <w:rPr>
                <w:sz w:val="22"/>
                <w:szCs w:val="22"/>
              </w:rPr>
            </w:pPr>
            <w:r w:rsidRPr="003748E1">
              <w:rPr>
                <w:sz w:val="22"/>
                <w:szCs w:val="22"/>
              </w:rPr>
              <w:t>1</w:t>
            </w:r>
            <w:r>
              <w:rPr>
                <w:sz w:val="22"/>
                <w:szCs w:val="22"/>
              </w:rPr>
              <w:t>,</w:t>
            </w:r>
            <w:r w:rsidRPr="003748E1">
              <w:rPr>
                <w:sz w:val="22"/>
                <w:szCs w:val="22"/>
              </w:rPr>
              <w:t>200 bps</w:t>
            </w:r>
          </w:p>
        </w:tc>
      </w:tr>
      <w:tr w:rsidR="007A6F0E" w:rsidRPr="003748E1" w14:paraId="2487B9C8" w14:textId="77777777" w:rsidTr="007A6F0E">
        <w:trPr>
          <w:jc w:val="center"/>
        </w:trPr>
        <w:tc>
          <w:tcPr>
            <w:tcW w:w="2405" w:type="dxa"/>
          </w:tcPr>
          <w:p w14:paraId="79EDE52F" w14:textId="77777777" w:rsidR="007A6F0E" w:rsidRPr="003748E1" w:rsidRDefault="007A6F0E" w:rsidP="007A6F0E">
            <w:pPr>
              <w:pStyle w:val="a0"/>
              <w:ind w:firstLineChars="0" w:firstLine="0"/>
              <w:rPr>
                <w:sz w:val="22"/>
                <w:szCs w:val="22"/>
              </w:rPr>
            </w:pPr>
            <w:r w:rsidRPr="003748E1">
              <w:rPr>
                <w:sz w:val="22"/>
                <w:szCs w:val="22"/>
              </w:rPr>
              <w:t>Communicable distance</w:t>
            </w:r>
          </w:p>
        </w:tc>
        <w:tc>
          <w:tcPr>
            <w:tcW w:w="3119" w:type="dxa"/>
          </w:tcPr>
          <w:p w14:paraId="367E40C6" w14:textId="77777777" w:rsidR="007A6F0E" w:rsidRPr="003748E1" w:rsidRDefault="007A6F0E" w:rsidP="007A6F0E">
            <w:pPr>
              <w:pStyle w:val="a0"/>
              <w:ind w:firstLineChars="0" w:firstLine="0"/>
              <w:rPr>
                <w:sz w:val="22"/>
                <w:szCs w:val="22"/>
              </w:rPr>
            </w:pPr>
            <w:r w:rsidRPr="003748E1">
              <w:rPr>
                <w:sz w:val="22"/>
                <w:szCs w:val="22"/>
              </w:rPr>
              <w:t>About 500 m line-of-sight</w:t>
            </w:r>
          </w:p>
        </w:tc>
      </w:tr>
      <w:tr w:rsidR="007A6F0E" w:rsidRPr="003748E1" w14:paraId="02586C7F" w14:textId="77777777" w:rsidTr="007A6F0E">
        <w:trPr>
          <w:jc w:val="center"/>
        </w:trPr>
        <w:tc>
          <w:tcPr>
            <w:tcW w:w="2405" w:type="dxa"/>
          </w:tcPr>
          <w:p w14:paraId="05EEFCEF" w14:textId="77777777" w:rsidR="007A6F0E" w:rsidRPr="003748E1" w:rsidRDefault="007A6F0E" w:rsidP="007A6F0E">
            <w:pPr>
              <w:pStyle w:val="a0"/>
              <w:ind w:firstLineChars="0" w:firstLine="0"/>
              <w:rPr>
                <w:sz w:val="22"/>
                <w:szCs w:val="22"/>
              </w:rPr>
            </w:pPr>
            <w:r w:rsidRPr="003748E1">
              <w:rPr>
                <w:sz w:val="22"/>
                <w:szCs w:val="22"/>
              </w:rPr>
              <w:t>Routing protocol</w:t>
            </w:r>
          </w:p>
        </w:tc>
        <w:tc>
          <w:tcPr>
            <w:tcW w:w="3119" w:type="dxa"/>
          </w:tcPr>
          <w:p w14:paraId="3C6A170B" w14:textId="77777777" w:rsidR="007A6F0E" w:rsidRPr="003748E1" w:rsidRDefault="007A6F0E" w:rsidP="007A6F0E">
            <w:pPr>
              <w:pStyle w:val="a0"/>
              <w:ind w:firstLineChars="0" w:firstLine="0"/>
              <w:rPr>
                <w:sz w:val="22"/>
                <w:szCs w:val="22"/>
              </w:rPr>
            </w:pPr>
            <w:r w:rsidRPr="003748E1">
              <w:rPr>
                <w:sz w:val="22"/>
                <w:szCs w:val="22"/>
              </w:rPr>
              <w:t>Proactive routing protocol</w:t>
            </w:r>
          </w:p>
          <w:p w14:paraId="4D02E001" w14:textId="77777777" w:rsidR="007A6F0E" w:rsidRPr="003748E1" w:rsidRDefault="007A6F0E" w:rsidP="007A6F0E">
            <w:pPr>
              <w:pStyle w:val="a0"/>
              <w:ind w:firstLineChars="0" w:firstLine="0"/>
              <w:rPr>
                <w:sz w:val="22"/>
                <w:szCs w:val="22"/>
              </w:rPr>
            </w:pPr>
            <w:r w:rsidRPr="003748E1">
              <w:rPr>
                <w:sz w:val="22"/>
                <w:szCs w:val="22"/>
              </w:rPr>
              <w:t>which selects a route with minimum hops to the server</w:t>
            </w:r>
          </w:p>
        </w:tc>
      </w:tr>
    </w:tbl>
    <w:p w14:paraId="1546E75B" w14:textId="77777777" w:rsidR="007A6F0E" w:rsidRDefault="007A6F0E" w:rsidP="002C07B0">
      <w:pPr>
        <w:pStyle w:val="TG-FWSMainbody1"/>
        <w:ind w:firstLineChars="50" w:firstLine="120"/>
        <w:rPr>
          <w:szCs w:val="24"/>
          <w:lang w:val="en-US" w:eastAsia="ja-JP"/>
        </w:rPr>
      </w:pPr>
      <w:r w:rsidRPr="003748E1">
        <w:rPr>
          <w:szCs w:val="24"/>
          <w:lang w:val="en-US" w:eastAsia="ja-JP"/>
        </w:rPr>
        <w:t>The dimension of the repeater</w:t>
      </w:r>
      <w:r w:rsidRPr="002D1DEA">
        <w:rPr>
          <w:szCs w:val="24"/>
          <w:lang w:val="en-US" w:eastAsia="ja-JP"/>
        </w:rPr>
        <w:t xml:space="preserve">s </w:t>
      </w:r>
      <w:r>
        <w:rPr>
          <w:szCs w:val="24"/>
          <w:lang w:val="en-US" w:eastAsia="ja-JP"/>
        </w:rPr>
        <w:t>is</w:t>
      </w:r>
      <w:r w:rsidRPr="003748E1">
        <w:rPr>
          <w:szCs w:val="24"/>
          <w:lang w:val="en-US" w:eastAsia="ja-JP"/>
        </w:rPr>
        <w:t xml:space="preserve"> W 185 mm </w:t>
      </w:r>
      <w:r>
        <w:rPr>
          <w:szCs w:val="24"/>
          <w:lang w:val="en-US" w:eastAsia="ja-JP"/>
        </w:rPr>
        <w:t>x</w:t>
      </w:r>
      <w:r w:rsidRPr="003748E1">
        <w:rPr>
          <w:szCs w:val="24"/>
          <w:lang w:val="en-US" w:eastAsia="ja-JP"/>
        </w:rPr>
        <w:t xml:space="preserve"> H 370.5 mm (not including the antenna</w:t>
      </w:r>
      <w:r>
        <w:rPr>
          <w:szCs w:val="24"/>
          <w:lang w:val="en-US" w:eastAsia="ja-JP"/>
        </w:rPr>
        <w:t xml:space="preserve"> </w:t>
      </w:r>
      <w:r w:rsidRPr="006439D3">
        <w:rPr>
          <w:szCs w:val="24"/>
          <w:lang w:val="en-US" w:eastAsia="ja-JP"/>
        </w:rPr>
        <w:t>height</w:t>
      </w:r>
      <w:r w:rsidRPr="003748E1">
        <w:rPr>
          <w:szCs w:val="24"/>
          <w:lang w:val="en-US" w:eastAsia="ja-JP"/>
        </w:rPr>
        <w:t xml:space="preserve">) </w:t>
      </w:r>
      <w:r>
        <w:rPr>
          <w:szCs w:val="24"/>
          <w:lang w:val="en-US" w:eastAsia="ja-JP"/>
        </w:rPr>
        <w:t>x</w:t>
      </w:r>
      <w:r w:rsidRPr="003748E1">
        <w:rPr>
          <w:szCs w:val="24"/>
          <w:lang w:val="en-US" w:eastAsia="ja-JP"/>
        </w:rPr>
        <w:t xml:space="preserve"> D 130 mm, </w:t>
      </w:r>
      <w:r w:rsidRPr="006439D3">
        <w:rPr>
          <w:szCs w:val="24"/>
          <w:lang w:val="en-US" w:eastAsia="ja-JP"/>
        </w:rPr>
        <w:t>and the</w:t>
      </w:r>
      <w:r>
        <w:rPr>
          <w:szCs w:val="24"/>
          <w:lang w:val="en-US" w:eastAsia="ja-JP"/>
        </w:rPr>
        <w:t xml:space="preserve"> </w:t>
      </w:r>
      <w:r w:rsidRPr="003748E1">
        <w:rPr>
          <w:szCs w:val="24"/>
          <w:lang w:val="en-US" w:eastAsia="ja-JP"/>
        </w:rPr>
        <w:t xml:space="preserve">weight is as small as 2.5 kg, and it can be easily attached to a pole, etc., with </w:t>
      </w:r>
      <w:r>
        <w:rPr>
          <w:szCs w:val="24"/>
          <w:lang w:val="en-US" w:eastAsia="ja-JP"/>
        </w:rPr>
        <w:t>a metal belt, etc. (Feature 3).</w:t>
      </w:r>
    </w:p>
    <w:p w14:paraId="5C264FC6" w14:textId="2BC52BF6" w:rsidR="007A6F0E" w:rsidRDefault="007A6F0E" w:rsidP="002C07B0">
      <w:pPr>
        <w:pStyle w:val="TG-FWSMainbody1"/>
        <w:ind w:firstLineChars="50" w:firstLine="120"/>
        <w:rPr>
          <w:szCs w:val="24"/>
          <w:lang w:val="en-US" w:eastAsia="ja-JP"/>
        </w:rPr>
      </w:pPr>
      <w:r w:rsidRPr="003748E1">
        <w:rPr>
          <w:szCs w:val="24"/>
          <w:lang w:val="en-US" w:eastAsia="ja-JP"/>
        </w:rPr>
        <w:t xml:space="preserve">As a routing protocol to determine the route for each repeater to the server, we adopted a proactive routing protocol driven by the distance vector table. Each repeater selects among the surrounding repeaters only the repeaters whose electric field intensity is equal to or larger than a certain value as candidates and selects the repeater with the smallest number of hops to the server as the subsequent repeater (distance vector) and register it as the route in its table. The selection of the route is not regularly performed, but it is performed immediately after starting </w:t>
      </w:r>
      <w:r w:rsidRPr="008503FC">
        <w:rPr>
          <w:szCs w:val="24"/>
          <w:lang w:val="en-US" w:eastAsia="ja-JP"/>
        </w:rPr>
        <w:t>the system</w:t>
      </w:r>
      <w:r>
        <w:rPr>
          <w:szCs w:val="24"/>
          <w:lang w:val="en-US" w:eastAsia="ja-JP"/>
        </w:rPr>
        <w:t xml:space="preserve"> </w:t>
      </w:r>
      <w:r w:rsidRPr="003748E1">
        <w:rPr>
          <w:szCs w:val="24"/>
          <w:lang w:val="en-US" w:eastAsia="ja-JP"/>
        </w:rPr>
        <w:t>and at the time when a change occurs in the communication situation (proactive routing). A communication configuration in which the interconnected devices perform a relay function and maintain a communication network from terminals to the server as a whole is called an Ad-Hoc network, and our repeater adopts this Ad-Hoc network to establish auto</w:t>
      </w:r>
      <w:r>
        <w:rPr>
          <w:szCs w:val="24"/>
          <w:lang w:val="en-US" w:eastAsia="ja-JP"/>
        </w:rPr>
        <w:t xml:space="preserve">nomously a route to the server. </w:t>
      </w:r>
    </w:p>
    <w:p w14:paraId="44CF34DF" w14:textId="77777777" w:rsidR="007A6F0E" w:rsidRDefault="007A6F0E" w:rsidP="002C07B0">
      <w:pPr>
        <w:pStyle w:val="TG-FWSMainbody1"/>
        <w:ind w:firstLineChars="50" w:firstLine="120"/>
        <w:rPr>
          <w:szCs w:val="24"/>
          <w:lang w:val="en-US" w:eastAsia="ja-JP"/>
        </w:rPr>
      </w:pPr>
      <w:r w:rsidRPr="003748E1">
        <w:rPr>
          <w:szCs w:val="24"/>
          <w:lang w:val="en-US" w:eastAsia="ja-JP"/>
        </w:rPr>
        <w:t>Although using physically fixed repeaters, we adopted the Ad-Hoc network, which perform dynamic routing. The reasons are as follows.</w:t>
      </w:r>
    </w:p>
    <w:p w14:paraId="5C2C35F6" w14:textId="77777777" w:rsidR="007A6F0E" w:rsidRDefault="007A6F0E" w:rsidP="002C07B0">
      <w:pPr>
        <w:pStyle w:val="TG-FWSMainbody1"/>
        <w:ind w:leftChars="50" w:left="120"/>
        <w:rPr>
          <w:szCs w:val="24"/>
          <w:lang w:val="en-US" w:eastAsia="ja-JP"/>
        </w:rPr>
      </w:pPr>
      <w:r>
        <w:rPr>
          <w:szCs w:val="24"/>
          <w:lang w:val="en-US" w:eastAsia="ja-JP"/>
        </w:rPr>
        <w:t>-</w:t>
      </w:r>
      <w:r w:rsidRPr="00237FBE">
        <w:rPr>
          <w:szCs w:val="24"/>
          <w:lang w:val="en-US" w:eastAsia="ja-JP"/>
        </w:rPr>
        <w:t xml:space="preserve">It does not need </w:t>
      </w:r>
      <w:r w:rsidRPr="008503FC">
        <w:rPr>
          <w:szCs w:val="24"/>
          <w:lang w:val="en-US" w:eastAsia="ja-JP"/>
        </w:rPr>
        <w:t>a manual rout</w:t>
      </w:r>
      <w:r>
        <w:rPr>
          <w:szCs w:val="24"/>
          <w:lang w:val="en-US" w:eastAsia="ja-JP"/>
        </w:rPr>
        <w:t>e</w:t>
      </w:r>
      <w:r w:rsidRPr="008503FC">
        <w:rPr>
          <w:szCs w:val="24"/>
          <w:lang w:val="en-US" w:eastAsia="ja-JP"/>
        </w:rPr>
        <w:t xml:space="preserve"> setting at the</w:t>
      </w:r>
      <w:r>
        <w:rPr>
          <w:rFonts w:hint="eastAsia"/>
          <w:szCs w:val="24"/>
          <w:lang w:val="en-US" w:eastAsia="ja-JP"/>
        </w:rPr>
        <w:t xml:space="preserve"> </w:t>
      </w:r>
      <w:r w:rsidRPr="00237FBE">
        <w:rPr>
          <w:szCs w:val="24"/>
          <w:lang w:val="en-US" w:eastAsia="ja-JP"/>
        </w:rPr>
        <w:t>installation. This is an important</w:t>
      </w:r>
      <w:r>
        <w:rPr>
          <w:szCs w:val="24"/>
          <w:lang w:val="en-US" w:eastAsia="ja-JP"/>
        </w:rPr>
        <w:t xml:space="preserve"> </w:t>
      </w:r>
      <w:r w:rsidRPr="008503FC">
        <w:rPr>
          <w:szCs w:val="24"/>
          <w:lang w:val="en-US" w:eastAsia="ja-JP"/>
        </w:rPr>
        <w:t>feature</w:t>
      </w:r>
      <w:r>
        <w:rPr>
          <w:szCs w:val="24"/>
          <w:lang w:val="en-US" w:eastAsia="ja-JP"/>
        </w:rPr>
        <w:t xml:space="preserve"> for realizing “Feature 3”.</w:t>
      </w:r>
    </w:p>
    <w:p w14:paraId="271F0E3D" w14:textId="77777777" w:rsidR="007A6F0E" w:rsidRDefault="007A6F0E" w:rsidP="002C07B0">
      <w:pPr>
        <w:pStyle w:val="TG-FWSMainbody1"/>
        <w:ind w:leftChars="50" w:left="120"/>
        <w:rPr>
          <w:szCs w:val="24"/>
          <w:lang w:val="en-US" w:eastAsia="ja-JP"/>
        </w:rPr>
      </w:pPr>
      <w:r>
        <w:rPr>
          <w:szCs w:val="24"/>
          <w:lang w:val="en-US" w:eastAsia="ja-JP"/>
        </w:rPr>
        <w:t>-</w:t>
      </w:r>
      <w:r w:rsidRPr="00237FBE">
        <w:rPr>
          <w:szCs w:val="24"/>
          <w:lang w:val="en-US" w:eastAsia="ja-JP"/>
        </w:rPr>
        <w:t xml:space="preserve">It allows installation at a relatively low </w:t>
      </w:r>
      <w:r w:rsidRPr="008503FC">
        <w:rPr>
          <w:szCs w:val="24"/>
          <w:lang w:val="en-US" w:eastAsia="ja-JP"/>
        </w:rPr>
        <w:t>height</w:t>
      </w:r>
      <w:r>
        <w:rPr>
          <w:szCs w:val="24"/>
          <w:lang w:val="en-US" w:eastAsia="ja-JP"/>
        </w:rPr>
        <w:t xml:space="preserve"> </w:t>
      </w:r>
      <w:r w:rsidRPr="00237FBE">
        <w:rPr>
          <w:szCs w:val="24"/>
          <w:lang w:val="en-US" w:eastAsia="ja-JP"/>
        </w:rPr>
        <w:t xml:space="preserve">(about 2 m to 3 m). Normally, fixed repeaters are installed at a </w:t>
      </w:r>
      <w:r w:rsidRPr="008503FC">
        <w:rPr>
          <w:szCs w:val="24"/>
          <w:lang w:val="en-US" w:eastAsia="ja-JP"/>
        </w:rPr>
        <w:t>height</w:t>
      </w:r>
      <w:r w:rsidRPr="00237FBE">
        <w:rPr>
          <w:szCs w:val="24"/>
          <w:lang w:val="en-US" w:eastAsia="ja-JP"/>
        </w:rPr>
        <w:t xml:space="preserve"> of 5 m or higher, to ensure stable communication not affected easily by the disturbance from large vehicles, etc. However, this requires a high pillar or a tower </w:t>
      </w:r>
      <w:r w:rsidRPr="00D55429">
        <w:rPr>
          <w:szCs w:val="24"/>
          <w:lang w:val="en-US" w:eastAsia="ja-JP"/>
        </w:rPr>
        <w:t>for</w:t>
      </w:r>
      <w:r>
        <w:rPr>
          <w:szCs w:val="24"/>
          <w:lang w:val="en-US" w:eastAsia="ja-JP"/>
        </w:rPr>
        <w:t xml:space="preserve"> </w:t>
      </w:r>
      <w:r w:rsidRPr="00237FBE">
        <w:rPr>
          <w:szCs w:val="24"/>
          <w:lang w:val="en-US" w:eastAsia="ja-JP"/>
        </w:rPr>
        <w:t xml:space="preserve">every </w:t>
      </w:r>
      <w:r w:rsidRPr="00237FBE">
        <w:rPr>
          <w:szCs w:val="24"/>
          <w:lang w:val="en-US" w:eastAsia="ja-JP"/>
        </w:rPr>
        <w:lastRenderedPageBreak/>
        <w:t xml:space="preserve">repeater installation </w:t>
      </w:r>
      <w:r w:rsidRPr="00C23785">
        <w:rPr>
          <w:szCs w:val="24"/>
          <w:lang w:val="en-US" w:eastAsia="ja-JP"/>
        </w:rPr>
        <w:t>(if there is not</w:t>
      </w:r>
      <w:r w:rsidRPr="00D55429">
        <w:rPr>
          <w:szCs w:val="24"/>
          <w:lang w:val="en-US" w:eastAsia="ja-JP"/>
        </w:rPr>
        <w:t xml:space="preserve"> a</w:t>
      </w:r>
      <w:r w:rsidRPr="00C23785">
        <w:rPr>
          <w:szCs w:val="24"/>
          <w:lang w:val="en-US" w:eastAsia="ja-JP"/>
        </w:rPr>
        <w:t xml:space="preserve"> need to build a tower)</w:t>
      </w:r>
      <w:r w:rsidRPr="00237FBE">
        <w:rPr>
          <w:szCs w:val="24"/>
          <w:lang w:val="en-US" w:eastAsia="ja-JP"/>
        </w:rPr>
        <w:t xml:space="preserve">, and </w:t>
      </w:r>
      <w:r w:rsidRPr="00294108">
        <w:rPr>
          <w:szCs w:val="24"/>
          <w:lang w:val="en-US" w:eastAsia="ja-JP"/>
        </w:rPr>
        <w:t>further</w:t>
      </w:r>
      <w:r w:rsidRPr="00D55429">
        <w:rPr>
          <w:szCs w:val="24"/>
          <w:lang w:val="en-US" w:eastAsia="ja-JP"/>
        </w:rPr>
        <w:t>more,</w:t>
      </w:r>
      <w:r w:rsidRPr="00237FBE">
        <w:rPr>
          <w:szCs w:val="24"/>
          <w:lang w:val="en-US" w:eastAsia="ja-JP"/>
        </w:rPr>
        <w:t xml:space="preserve"> attaching </w:t>
      </w:r>
      <w:r w:rsidRPr="00D55429">
        <w:rPr>
          <w:szCs w:val="24"/>
          <w:lang w:val="en-US" w:eastAsia="ja-JP"/>
        </w:rPr>
        <w:t>a repeater to such a high place</w:t>
      </w:r>
      <w:r>
        <w:rPr>
          <w:szCs w:val="24"/>
          <w:lang w:val="en-US" w:eastAsia="ja-JP"/>
        </w:rPr>
        <w:t xml:space="preserve"> </w:t>
      </w:r>
      <w:r w:rsidRPr="00237FBE">
        <w:rPr>
          <w:szCs w:val="24"/>
          <w:lang w:val="en-US" w:eastAsia="ja-JP"/>
        </w:rPr>
        <w:t xml:space="preserve">requires a vehicle with an aerial platform, etc., so installation of a repeater cannot be done easily. When it comes to installation at low places, it is possible to install one with a stepladder at various existing poles such as street lights or traffic mirrors. </w:t>
      </w:r>
      <w:r w:rsidRPr="00D55429">
        <w:rPr>
          <w:szCs w:val="24"/>
          <w:lang w:val="en-US" w:eastAsia="ja-JP"/>
        </w:rPr>
        <w:t>However,</w:t>
      </w:r>
      <w:r>
        <w:rPr>
          <w:rFonts w:hint="eastAsia"/>
          <w:szCs w:val="24"/>
          <w:lang w:val="en-US" w:eastAsia="ja-JP"/>
        </w:rPr>
        <w:t xml:space="preserve"> </w:t>
      </w:r>
      <w:r>
        <w:rPr>
          <w:szCs w:val="24"/>
          <w:lang w:val="en-US" w:eastAsia="ja-JP"/>
        </w:rPr>
        <w:t>i</w:t>
      </w:r>
      <w:r w:rsidRPr="00237FBE">
        <w:rPr>
          <w:szCs w:val="24"/>
          <w:lang w:val="en-US" w:eastAsia="ja-JP"/>
        </w:rPr>
        <w:t xml:space="preserve">n exchange, when only a truck stops beside the </w:t>
      </w:r>
      <w:r>
        <w:rPr>
          <w:szCs w:val="24"/>
          <w:lang w:val="en-US" w:eastAsia="ja-JP"/>
        </w:rPr>
        <w:t>installed site, a disconnection</w:t>
      </w:r>
      <w:r w:rsidRPr="006C31DC">
        <w:rPr>
          <w:szCs w:val="24"/>
          <w:lang w:val="en-US" w:eastAsia="ja-JP"/>
        </w:rPr>
        <w:t xml:space="preserve"> </w:t>
      </w:r>
      <w:r w:rsidRPr="00237FBE">
        <w:rPr>
          <w:szCs w:val="24"/>
          <w:lang w:val="en-US" w:eastAsia="ja-JP"/>
        </w:rPr>
        <w:t xml:space="preserve">etc. </w:t>
      </w:r>
      <w:r w:rsidRPr="006C31DC">
        <w:rPr>
          <w:szCs w:val="24"/>
          <w:lang w:val="en-US" w:eastAsia="ja-JP"/>
        </w:rPr>
        <w:t>might</w:t>
      </w:r>
      <w:r>
        <w:rPr>
          <w:szCs w:val="24"/>
          <w:lang w:val="en-US" w:eastAsia="ja-JP"/>
        </w:rPr>
        <w:t xml:space="preserve"> </w:t>
      </w:r>
      <w:r w:rsidRPr="00237FBE">
        <w:rPr>
          <w:szCs w:val="24"/>
          <w:lang w:val="en-US" w:eastAsia="ja-JP"/>
        </w:rPr>
        <w:t>occur for the communication route that has been maintained so far. In order to respond to these problems, an Ad-Hoc network</w:t>
      </w:r>
      <w:r>
        <w:rPr>
          <w:szCs w:val="24"/>
        </w:rPr>
        <w:t xml:space="preserve"> needs to dynamically maintain its routing.</w:t>
      </w:r>
    </w:p>
    <w:p w14:paraId="6D71F4E7" w14:textId="77777777" w:rsidR="007A6F0E" w:rsidRDefault="007A6F0E" w:rsidP="002C07B0">
      <w:pPr>
        <w:pStyle w:val="TG-FWSMainbody1"/>
        <w:ind w:leftChars="50" w:left="120"/>
        <w:rPr>
          <w:szCs w:val="24"/>
          <w:lang w:val="en-US" w:eastAsia="ja-JP"/>
        </w:rPr>
      </w:pPr>
      <w:r>
        <w:rPr>
          <w:szCs w:val="24"/>
          <w:lang w:val="en-US" w:eastAsia="ja-JP"/>
        </w:rPr>
        <w:t>-</w:t>
      </w:r>
      <w:r w:rsidRPr="00237FBE">
        <w:rPr>
          <w:szCs w:val="24"/>
          <w:lang w:val="en-US" w:eastAsia="ja-JP"/>
        </w:rPr>
        <w:t>The network is maintained autonomously even when some repeaters fail. This responds to laborsaving maintenance of “Feature 3” in normal times and responds to maintaining autonomously the network function of “Feature 2” when a disaster strikes.</w:t>
      </w:r>
    </w:p>
    <w:p w14:paraId="47CD2B58" w14:textId="77777777" w:rsidR="007A6F0E" w:rsidRDefault="007A6F0E" w:rsidP="002C07B0">
      <w:pPr>
        <w:pStyle w:val="TG-FWSMainbody1"/>
        <w:ind w:firstLineChars="50" w:firstLine="120"/>
        <w:rPr>
          <w:szCs w:val="24"/>
          <w:lang w:val="en-US" w:eastAsia="ja-JP"/>
        </w:rPr>
      </w:pPr>
      <w:r w:rsidRPr="00A32049">
        <w:rPr>
          <w:szCs w:val="24"/>
          <w:lang w:val="en-US" w:eastAsia="ja-JP"/>
        </w:rPr>
        <w:t xml:space="preserve">And, in order to respond to </w:t>
      </w:r>
      <w:r w:rsidRPr="006C31DC">
        <w:rPr>
          <w:szCs w:val="24"/>
          <w:lang w:val="en-US" w:eastAsia="ja-JP"/>
        </w:rPr>
        <w:t>the simple</w:t>
      </w:r>
      <w:r w:rsidRPr="00A32049">
        <w:rPr>
          <w:szCs w:val="24"/>
          <w:lang w:val="en-US" w:eastAsia="ja-JP"/>
        </w:rPr>
        <w:t xml:space="preserve"> maintenance of "Feature 3", we made each repeater send its own maintenance information (voltage of the secondary battery, routing information, and received field strength from the adjacent repeaters) to the server every 6 hours.</w:t>
      </w:r>
    </w:p>
    <w:p w14:paraId="3C547B53" w14:textId="76030031" w:rsidR="007A6F0E" w:rsidRDefault="007A0434" w:rsidP="002C07B0">
      <w:pPr>
        <w:pStyle w:val="TG-FWSMainbody1"/>
        <w:rPr>
          <w:szCs w:val="24"/>
          <w:lang w:val="en-US" w:eastAsia="ja-JP"/>
        </w:rPr>
      </w:pPr>
      <w:r>
        <w:rPr>
          <w:szCs w:val="24"/>
          <w:lang w:val="en-US" w:eastAsia="ja-JP"/>
        </w:rPr>
        <w:t xml:space="preserve"> </w:t>
      </w:r>
      <w:r w:rsidR="007A6F0E">
        <w:rPr>
          <w:szCs w:val="24"/>
          <w:lang w:val="en-US" w:eastAsia="ja-JP"/>
        </w:rPr>
        <w:t>(3) Building method</w:t>
      </w:r>
    </w:p>
    <w:p w14:paraId="100BEA75" w14:textId="77777777" w:rsidR="007A6F0E" w:rsidRDefault="007A6F0E" w:rsidP="002C07B0">
      <w:pPr>
        <w:pStyle w:val="TG-FWSMainbody1"/>
        <w:ind w:firstLineChars="50" w:firstLine="120"/>
        <w:rPr>
          <w:szCs w:val="24"/>
          <w:lang w:val="en-US" w:eastAsia="ja-JP"/>
        </w:rPr>
      </w:pPr>
      <w:bookmarkStart w:id="17" w:name="_Hlk506804070"/>
      <w:r w:rsidRPr="00147039">
        <w:rPr>
          <w:szCs w:val="24"/>
          <w:lang w:val="en-US" w:eastAsia="ja-JP"/>
        </w:rPr>
        <w:t xml:space="preserve">Initially, we built the relay network with 413 repeaters in a project proposed for the "Area Child Watch System Model Project" utilizing ICT. Later, it increased the number of repeaters by </w:t>
      </w:r>
      <w:proofErr w:type="spellStart"/>
      <w:r w:rsidRPr="00147039">
        <w:rPr>
          <w:szCs w:val="24"/>
          <w:lang w:val="en-US" w:eastAsia="ja-JP"/>
        </w:rPr>
        <w:t>Shiojiri</w:t>
      </w:r>
      <w:proofErr w:type="spellEnd"/>
      <w:r w:rsidRPr="00147039">
        <w:rPr>
          <w:szCs w:val="24"/>
          <w:lang w:val="en-US" w:eastAsia="ja-JP"/>
        </w:rPr>
        <w:t xml:space="preserve"> City, and in 2007 it became composed of 509 repeaters and in 2008 current 614 repeaters capable of covering almost all the urban areas.</w:t>
      </w:r>
    </w:p>
    <w:bookmarkEnd w:id="17"/>
    <w:p w14:paraId="342E5309" w14:textId="77777777" w:rsidR="007A6F0E" w:rsidRPr="00967231" w:rsidRDefault="007A6F0E" w:rsidP="002C07B0">
      <w:pPr>
        <w:pStyle w:val="TG-FWSMainbody1"/>
        <w:ind w:firstLineChars="50" w:firstLine="120"/>
        <w:rPr>
          <w:szCs w:val="24"/>
          <w:lang w:val="en-US" w:eastAsia="ja-JP"/>
        </w:rPr>
      </w:pPr>
      <w:r w:rsidRPr="00D47826">
        <w:rPr>
          <w:szCs w:val="24"/>
          <w:lang w:val="en-US" w:eastAsia="ja-JP"/>
        </w:rPr>
        <w:t xml:space="preserve">For installation, we used traffic mirrors and street lights managed mainly </w:t>
      </w:r>
      <w:r w:rsidRPr="00D47826">
        <w:rPr>
          <w:lang w:eastAsia="ja-JP"/>
        </w:rPr>
        <w:t>by</w:t>
      </w:r>
      <w:r w:rsidRPr="00D47826">
        <w:rPr>
          <w:szCs w:val="24"/>
          <w:lang w:val="en-US" w:eastAsia="ja-JP"/>
        </w:rPr>
        <w:t xml:space="preserve"> </w:t>
      </w:r>
      <w:proofErr w:type="spellStart"/>
      <w:r w:rsidRPr="00D47826">
        <w:rPr>
          <w:szCs w:val="24"/>
          <w:lang w:val="en-US" w:eastAsia="ja-JP"/>
        </w:rPr>
        <w:t>Shiojiri</w:t>
      </w:r>
      <w:proofErr w:type="spellEnd"/>
      <w:r w:rsidRPr="00D47826">
        <w:rPr>
          <w:szCs w:val="24"/>
          <w:lang w:val="en-US" w:eastAsia="ja-JP"/>
        </w:rPr>
        <w:t xml:space="preserve"> City at intervals of 200 m to 300 m </w:t>
      </w:r>
      <w:bookmarkStart w:id="18" w:name="_Hlk506819411"/>
      <w:r w:rsidRPr="00D47826">
        <w:rPr>
          <w:rFonts w:hint="eastAsia"/>
          <w:szCs w:val="24"/>
          <w:lang w:val="en-US" w:eastAsia="ja-JP"/>
        </w:rPr>
        <w:t>on the roads</w:t>
      </w:r>
      <w:bookmarkEnd w:id="18"/>
      <w:r w:rsidRPr="00D47826">
        <w:rPr>
          <w:rFonts w:hint="eastAsia"/>
          <w:szCs w:val="24"/>
          <w:lang w:val="en-US" w:eastAsia="ja-JP"/>
        </w:rPr>
        <w:t xml:space="preserve"> </w:t>
      </w:r>
      <w:r w:rsidRPr="00D47826">
        <w:rPr>
          <w:szCs w:val="24"/>
          <w:lang w:val="en-US" w:eastAsia="ja-JP"/>
        </w:rPr>
        <w:t xml:space="preserve">and installed at a height of 2 m to 3 m, which can be installed by using a stepladder etc. as described above. </w:t>
      </w:r>
      <w:bookmarkStart w:id="19" w:name="_Hlk506804422"/>
      <w:r w:rsidRPr="00D47826">
        <w:rPr>
          <w:szCs w:val="24"/>
          <w:lang w:val="en-US" w:eastAsia="ja-JP"/>
        </w:rPr>
        <w:t xml:space="preserve">In this case, power supply and communication cables </w:t>
      </w:r>
      <w:r w:rsidRPr="00D47826">
        <w:t>are not necessary hence the work of setting up is also not necessary. Therefore,</w:t>
      </w:r>
      <w:r w:rsidRPr="00D47826">
        <w:rPr>
          <w:szCs w:val="24"/>
          <w:lang w:val="en-US" w:eastAsia="ja-JP"/>
        </w:rPr>
        <w:t xml:space="preserve"> it took a short time to complete installation just by fixing the solar panel facing the south with a metal belt.</w:t>
      </w:r>
      <w:bookmarkEnd w:id="19"/>
    </w:p>
    <w:p w14:paraId="70345383" w14:textId="77777777" w:rsidR="007A6F0E" w:rsidRDefault="007A6F0E" w:rsidP="002C07B0">
      <w:pPr>
        <w:pStyle w:val="TG-FWSLevel3"/>
        <w:numPr>
          <w:ilvl w:val="3"/>
          <w:numId w:val="23"/>
        </w:numPr>
        <w:jc w:val="both"/>
        <w:rPr>
          <w:sz w:val="24"/>
          <w:szCs w:val="24"/>
        </w:rPr>
      </w:pPr>
      <w:r w:rsidRPr="00E95FD6">
        <w:rPr>
          <w:sz w:val="24"/>
          <w:szCs w:val="24"/>
        </w:rPr>
        <w:t>Application</w:t>
      </w:r>
    </w:p>
    <w:p w14:paraId="2274C13A" w14:textId="74EAA706" w:rsidR="007A6F0E" w:rsidRDefault="007A6F0E" w:rsidP="002C07B0">
      <w:pPr>
        <w:pStyle w:val="TG-FWSMainbody1"/>
        <w:ind w:firstLineChars="50" w:firstLine="120"/>
        <w:rPr>
          <w:szCs w:val="24"/>
        </w:rPr>
      </w:pPr>
      <w:bookmarkStart w:id="20" w:name="_Hlk506809626"/>
      <w:r w:rsidRPr="0022719E">
        <w:rPr>
          <w:szCs w:val="24"/>
        </w:rPr>
        <w:t xml:space="preserve">It was decided through the discussion with the </w:t>
      </w:r>
      <w:proofErr w:type="spellStart"/>
      <w:r w:rsidRPr="0022719E">
        <w:rPr>
          <w:szCs w:val="24"/>
        </w:rPr>
        <w:t>Shiojiri</w:t>
      </w:r>
      <w:proofErr w:type="spellEnd"/>
      <w:r w:rsidRPr="0022719E">
        <w:rPr>
          <w:szCs w:val="24"/>
        </w:rPr>
        <w:t xml:space="preserve"> City official what kind of applications are suitable for the development of the city to realize </w:t>
      </w:r>
      <w:r>
        <w:rPr>
          <w:szCs w:val="24"/>
        </w:rPr>
        <w:t xml:space="preserve">a </w:t>
      </w:r>
      <w:r w:rsidRPr="0022719E">
        <w:rPr>
          <w:szCs w:val="24"/>
        </w:rPr>
        <w:t>safe and secure society.</w:t>
      </w:r>
      <w:bookmarkEnd w:id="20"/>
      <w:r>
        <w:rPr>
          <w:rFonts w:hint="eastAsia"/>
          <w:szCs w:val="24"/>
          <w:lang w:eastAsia="ja-JP"/>
        </w:rPr>
        <w:t xml:space="preserve"> </w:t>
      </w:r>
      <w:r w:rsidRPr="00721D23">
        <w:rPr>
          <w:szCs w:val="24"/>
        </w:rPr>
        <w:t>Applications currently running include an area watch system, a fire alarm reporting system, a bus location system, a river water level monitoring system, a landslide disaster warning system, a wild animals and birds sensing system</w:t>
      </w:r>
      <w:r>
        <w:rPr>
          <w:szCs w:val="24"/>
        </w:rPr>
        <w:t>, etc.</w:t>
      </w:r>
      <w:r>
        <w:rPr>
          <w:rFonts w:hint="eastAsia"/>
          <w:szCs w:val="24"/>
          <w:lang w:eastAsia="ja-JP"/>
        </w:rPr>
        <w:t xml:space="preserve"> </w:t>
      </w:r>
      <w:r w:rsidRPr="00CA0783">
        <w:rPr>
          <w:szCs w:val="24"/>
        </w:rPr>
        <w:t>As shown</w:t>
      </w:r>
      <w:r>
        <w:rPr>
          <w:szCs w:val="24"/>
        </w:rPr>
        <w:t xml:space="preserve"> below, we describe the outline</w:t>
      </w:r>
      <w:r w:rsidRPr="00721D23">
        <w:rPr>
          <w:szCs w:val="24"/>
        </w:rPr>
        <w:t xml:space="preserve"> of </w:t>
      </w:r>
      <w:r>
        <w:rPr>
          <w:szCs w:val="24"/>
        </w:rPr>
        <w:t>a typical one</w:t>
      </w:r>
      <w:r w:rsidRPr="00721D23">
        <w:rPr>
          <w:szCs w:val="24"/>
        </w:rPr>
        <w:t xml:space="preserve"> among them.</w:t>
      </w:r>
    </w:p>
    <w:p w14:paraId="742592A0" w14:textId="77777777" w:rsidR="007A6F0E" w:rsidRPr="00B721DF" w:rsidRDefault="007A6F0E" w:rsidP="007A0434">
      <w:pPr>
        <w:pStyle w:val="TG-FWSMainbody1"/>
      </w:pPr>
      <w:r w:rsidRPr="00B721DF">
        <w:t>- Landslide disaster warning system</w:t>
      </w:r>
    </w:p>
    <w:p w14:paraId="60770C0B" w14:textId="77777777" w:rsidR="007A6F0E" w:rsidRDefault="007A6F0E" w:rsidP="002C07B0">
      <w:pPr>
        <w:pStyle w:val="TG-FWSMainbody1"/>
        <w:ind w:firstLineChars="50" w:firstLine="120"/>
        <w:rPr>
          <w:szCs w:val="24"/>
        </w:rPr>
      </w:pPr>
      <w:r w:rsidRPr="00721D23">
        <w:rPr>
          <w:szCs w:val="24"/>
        </w:rPr>
        <w:t>In recent years, landslide disaster</w:t>
      </w:r>
      <w:r>
        <w:rPr>
          <w:szCs w:val="24"/>
        </w:rPr>
        <w:t xml:space="preserve">s caused by torrential rains </w:t>
      </w:r>
      <w:r>
        <w:rPr>
          <w:rFonts w:hint="eastAsia"/>
          <w:szCs w:val="24"/>
          <w:lang w:eastAsia="ja-JP"/>
        </w:rPr>
        <w:t>have been</w:t>
      </w:r>
      <w:r w:rsidRPr="00721D23">
        <w:rPr>
          <w:szCs w:val="24"/>
        </w:rPr>
        <w:t xml:space="preserve"> happening at various places in Japan. </w:t>
      </w:r>
      <w:r w:rsidRPr="00DC2E2A">
        <w:rPr>
          <w:szCs w:val="24"/>
        </w:rPr>
        <w:t>Therefore, a sensor network system to estimate the risk of landslide disasters that lead to issuing an evacuation warning to the residents has been developed.</w:t>
      </w:r>
    </w:p>
    <w:p w14:paraId="5215EF04" w14:textId="77777777" w:rsidR="007A6F0E" w:rsidRDefault="007A6F0E" w:rsidP="007A0434">
      <w:pPr>
        <w:pStyle w:val="TG-FWSMainbody1"/>
        <w:ind w:firstLineChars="50" w:firstLine="120"/>
        <w:rPr>
          <w:szCs w:val="24"/>
        </w:rPr>
      </w:pPr>
      <w:r w:rsidRPr="00721D23">
        <w:rPr>
          <w:szCs w:val="24"/>
        </w:rPr>
        <w:t>The risk of landslide disasters is estimated by how much moisture is contained in the soil of the slope. For this reason, the landslide disaster warning system needs to obt</w:t>
      </w:r>
      <w:r>
        <w:rPr>
          <w:szCs w:val="24"/>
        </w:rPr>
        <w:t>ain this soil moisture content.</w:t>
      </w:r>
      <w:r>
        <w:rPr>
          <w:rFonts w:hint="eastAsia"/>
          <w:szCs w:val="24"/>
          <w:lang w:eastAsia="ja-JP"/>
        </w:rPr>
        <w:t xml:space="preserve"> </w:t>
      </w:r>
      <w:r w:rsidRPr="00721D23">
        <w:rPr>
          <w:szCs w:val="24"/>
        </w:rPr>
        <w:t xml:space="preserve">In the conventional measurement method, it was estimated from the measured rainfall </w:t>
      </w:r>
      <w:r w:rsidRPr="00627677">
        <w:rPr>
          <w:szCs w:val="24"/>
          <w:lang w:eastAsia="ja-JP"/>
        </w:rPr>
        <w:t>amount</w:t>
      </w:r>
      <w:r>
        <w:rPr>
          <w:rFonts w:hint="eastAsia"/>
          <w:szCs w:val="24"/>
          <w:lang w:eastAsia="ja-JP"/>
        </w:rPr>
        <w:t xml:space="preserve"> </w:t>
      </w:r>
      <w:r>
        <w:rPr>
          <w:szCs w:val="24"/>
        </w:rPr>
        <w:t>(</w:t>
      </w:r>
      <w:r>
        <w:rPr>
          <w:szCs w:val="24"/>
        </w:rPr>
        <w:fldChar w:fldCharType="begin" w:fldLock="1"/>
      </w:r>
      <w:r>
        <w:rPr>
          <w:szCs w:val="24"/>
        </w:rPr>
        <w:instrText xml:space="preserve"> REF _Ref516570349 </w:instrText>
      </w:r>
      <w:r>
        <w:rPr>
          <w:szCs w:val="24"/>
        </w:rPr>
        <w:fldChar w:fldCharType="separate"/>
      </w:r>
      <w:r w:rsidRPr="00B33168">
        <w:rPr>
          <w:szCs w:val="24"/>
        </w:rPr>
        <w:t xml:space="preserve">Figure </w:t>
      </w:r>
      <w:r w:rsidRPr="00D30F84">
        <w:rPr>
          <w:noProof/>
          <w:szCs w:val="24"/>
        </w:rPr>
        <w:t>12</w:t>
      </w:r>
      <w:r>
        <w:rPr>
          <w:szCs w:val="24"/>
        </w:rPr>
        <w:fldChar w:fldCharType="end"/>
      </w:r>
      <w:r w:rsidRPr="00721D23">
        <w:rPr>
          <w:szCs w:val="24"/>
        </w:rPr>
        <w:t xml:space="preserve">(A)). </w:t>
      </w:r>
      <w:bookmarkStart w:id="21" w:name="_Hlk506820429"/>
      <w:r w:rsidRPr="00721D23">
        <w:rPr>
          <w:szCs w:val="24"/>
        </w:rPr>
        <w:t xml:space="preserve">The </w:t>
      </w:r>
      <w:r w:rsidRPr="00684085">
        <w:rPr>
          <w:szCs w:val="24"/>
        </w:rPr>
        <w:t>fallen rain</w:t>
      </w:r>
      <w:r w:rsidRPr="00721D23">
        <w:rPr>
          <w:szCs w:val="24"/>
        </w:rPr>
        <w:t xml:space="preserve"> follows the three routes, i.e., flowing on the surface of the slope, entering </w:t>
      </w:r>
      <w:r w:rsidRPr="00627677">
        <w:rPr>
          <w:szCs w:val="24"/>
        </w:rPr>
        <w:t>into</w:t>
      </w:r>
      <w:r>
        <w:rPr>
          <w:szCs w:val="24"/>
        </w:rPr>
        <w:t xml:space="preserve"> </w:t>
      </w:r>
      <w:r w:rsidRPr="00721D23">
        <w:rPr>
          <w:szCs w:val="24"/>
        </w:rPr>
        <w:t>the ground</w:t>
      </w:r>
      <w:r>
        <w:rPr>
          <w:szCs w:val="24"/>
        </w:rPr>
        <w:t>,</w:t>
      </w:r>
      <w:r w:rsidRPr="00721D23">
        <w:rPr>
          <w:szCs w:val="24"/>
        </w:rPr>
        <w:t xml:space="preserve"> and evapotranspiration. It does not directly measure how much of the fallen rain actually enters </w:t>
      </w:r>
      <w:r w:rsidRPr="00B721DF">
        <w:rPr>
          <w:szCs w:val="24"/>
        </w:rPr>
        <w:t>into</w:t>
      </w:r>
      <w:r>
        <w:rPr>
          <w:szCs w:val="24"/>
        </w:rPr>
        <w:t xml:space="preserve"> the slope,</w:t>
      </w:r>
      <w:r w:rsidRPr="00721D23">
        <w:rPr>
          <w:szCs w:val="24"/>
        </w:rPr>
        <w:t xml:space="preserve"> </w:t>
      </w:r>
      <w:r>
        <w:rPr>
          <w:szCs w:val="24"/>
        </w:rPr>
        <w:t>and consequently</w:t>
      </w:r>
      <w:r w:rsidRPr="00721D23">
        <w:rPr>
          <w:szCs w:val="24"/>
        </w:rPr>
        <w:t xml:space="preserve"> the </w:t>
      </w:r>
      <w:r w:rsidRPr="00346EAC">
        <w:rPr>
          <w:szCs w:val="24"/>
        </w:rPr>
        <w:t>amount of</w:t>
      </w:r>
      <w:r>
        <w:rPr>
          <w:szCs w:val="24"/>
        </w:rPr>
        <w:t xml:space="preserve"> </w:t>
      </w:r>
      <w:r w:rsidRPr="00721D23">
        <w:rPr>
          <w:szCs w:val="24"/>
        </w:rPr>
        <w:t>moisture content in the slope</w:t>
      </w:r>
      <w:r>
        <w:rPr>
          <w:szCs w:val="24"/>
        </w:rPr>
        <w:t xml:space="preserve"> </w:t>
      </w:r>
      <w:r w:rsidRPr="00346EAC">
        <w:rPr>
          <w:szCs w:val="24"/>
        </w:rPr>
        <w:t>is not known</w:t>
      </w:r>
      <w:r>
        <w:rPr>
          <w:szCs w:val="24"/>
        </w:rPr>
        <w:t>.</w:t>
      </w:r>
      <w:r w:rsidRPr="00721D23">
        <w:rPr>
          <w:szCs w:val="24"/>
        </w:rPr>
        <w:t xml:space="preserve"> </w:t>
      </w:r>
      <w:r w:rsidRPr="00346EAC">
        <w:rPr>
          <w:szCs w:val="24"/>
        </w:rPr>
        <w:t>It</w:t>
      </w:r>
      <w:r>
        <w:rPr>
          <w:szCs w:val="24"/>
        </w:rPr>
        <w:t xml:space="preserve"> </w:t>
      </w:r>
      <w:r w:rsidRPr="00721D23">
        <w:rPr>
          <w:szCs w:val="24"/>
        </w:rPr>
        <w:t xml:space="preserve">only estimates the average risk of the entire area. Furthermore, cancelling the warning after the rain stops </w:t>
      </w:r>
      <w:r w:rsidRPr="00B721DF">
        <w:rPr>
          <w:szCs w:val="24"/>
        </w:rPr>
        <w:t xml:space="preserve">should </w:t>
      </w:r>
      <w:r>
        <w:rPr>
          <w:szCs w:val="24"/>
        </w:rPr>
        <w:t xml:space="preserve">only </w:t>
      </w:r>
      <w:r w:rsidRPr="00627677">
        <w:rPr>
          <w:szCs w:val="24"/>
        </w:rPr>
        <w:t xml:space="preserve">be decided based </w:t>
      </w:r>
      <w:r w:rsidRPr="00AE1CBF">
        <w:rPr>
          <w:szCs w:val="24"/>
        </w:rPr>
        <w:t xml:space="preserve">on </w:t>
      </w:r>
      <w:r w:rsidRPr="00721D23">
        <w:rPr>
          <w:szCs w:val="24"/>
        </w:rPr>
        <w:t xml:space="preserve">estimating how much soil </w:t>
      </w:r>
      <w:r>
        <w:rPr>
          <w:szCs w:val="24"/>
        </w:rPr>
        <w:t>moisture content has decreased.</w:t>
      </w:r>
    </w:p>
    <w:bookmarkEnd w:id="21"/>
    <w:p w14:paraId="2E7F514F" w14:textId="77777777" w:rsidR="007A6F0E" w:rsidRDefault="007A6F0E" w:rsidP="007A0434">
      <w:pPr>
        <w:pStyle w:val="TG-FWSMainbody1"/>
        <w:ind w:firstLineChars="50" w:firstLine="120"/>
        <w:rPr>
          <w:szCs w:val="24"/>
        </w:rPr>
      </w:pPr>
      <w:r w:rsidRPr="00721D23">
        <w:rPr>
          <w:szCs w:val="24"/>
        </w:rPr>
        <w:t>The developed system, with the moisture sensors buried in the soil of the slope, periodically measures directly the moisture content</w:t>
      </w:r>
      <w:r>
        <w:rPr>
          <w:rFonts w:hint="eastAsia"/>
          <w:szCs w:val="24"/>
          <w:lang w:eastAsia="ja-JP"/>
        </w:rPr>
        <w:t xml:space="preserve"> </w:t>
      </w:r>
      <w:r w:rsidRPr="00627677">
        <w:rPr>
          <w:szCs w:val="24"/>
          <w:lang w:eastAsia="ja-JP"/>
        </w:rPr>
        <w:t>in the soil</w:t>
      </w:r>
      <w:r w:rsidRPr="00721D23">
        <w:rPr>
          <w:szCs w:val="24"/>
        </w:rPr>
        <w:t xml:space="preserve">, accumulates the measured data in the server by </w:t>
      </w:r>
      <w:r w:rsidRPr="00721D23">
        <w:rPr>
          <w:szCs w:val="24"/>
        </w:rPr>
        <w:lastRenderedPageBreak/>
        <w:t xml:space="preserve">using the relay network, and estimates the risk of a landslide disaster </w:t>
      </w:r>
      <w:r w:rsidRPr="00627677">
        <w:rPr>
          <w:szCs w:val="24"/>
        </w:rPr>
        <w:t>in</w:t>
      </w:r>
      <w:r>
        <w:rPr>
          <w:szCs w:val="24"/>
        </w:rPr>
        <w:t xml:space="preserve"> the server (</w:t>
      </w:r>
      <w:r>
        <w:rPr>
          <w:szCs w:val="24"/>
        </w:rPr>
        <w:fldChar w:fldCharType="begin" w:fldLock="1"/>
      </w:r>
      <w:r>
        <w:rPr>
          <w:szCs w:val="24"/>
        </w:rPr>
        <w:instrText xml:space="preserve"> REF _Ref516570349 </w:instrText>
      </w:r>
      <w:r>
        <w:rPr>
          <w:szCs w:val="24"/>
        </w:rPr>
        <w:fldChar w:fldCharType="separate"/>
      </w:r>
      <w:r w:rsidRPr="00B33168">
        <w:rPr>
          <w:szCs w:val="24"/>
        </w:rPr>
        <w:t xml:space="preserve">Figure </w:t>
      </w:r>
      <w:r w:rsidRPr="00D30F84">
        <w:rPr>
          <w:noProof/>
          <w:szCs w:val="24"/>
        </w:rPr>
        <w:t>12</w:t>
      </w:r>
      <w:r>
        <w:rPr>
          <w:szCs w:val="24"/>
        </w:rPr>
        <w:fldChar w:fldCharType="end"/>
      </w:r>
      <w:r w:rsidRPr="00721D23">
        <w:rPr>
          <w:szCs w:val="24"/>
        </w:rPr>
        <w:t xml:space="preserve">(B)). </w:t>
      </w:r>
      <w:bookmarkStart w:id="22" w:name="_Hlk506812544"/>
      <w:r w:rsidRPr="00721D23">
        <w:rPr>
          <w:szCs w:val="24"/>
        </w:rPr>
        <w:t xml:space="preserve">As a mechanism for issuing an alarm </w:t>
      </w:r>
      <w:r w:rsidRPr="009C3291">
        <w:rPr>
          <w:szCs w:val="24"/>
        </w:rPr>
        <w:t>in addition to a judgment based on the conventional rainfall amount</w:t>
      </w:r>
      <w:r w:rsidRPr="00721D23">
        <w:rPr>
          <w:szCs w:val="24"/>
        </w:rPr>
        <w:t xml:space="preserve">, it provides </w:t>
      </w:r>
      <w:r>
        <w:rPr>
          <w:szCs w:val="24"/>
        </w:rPr>
        <w:t>an indicator to judge the risk.</w:t>
      </w:r>
    </w:p>
    <w:bookmarkEnd w:id="22"/>
    <w:p w14:paraId="153F2C47" w14:textId="77777777" w:rsidR="007A6F0E" w:rsidRDefault="007A6F0E" w:rsidP="007A6F0E">
      <w:pPr>
        <w:pStyle w:val="TG-FWSMainbody1"/>
        <w:ind w:firstLine="480"/>
        <w:jc w:val="center"/>
        <w:rPr>
          <w:lang w:eastAsia="ja-JP"/>
        </w:rPr>
      </w:pPr>
      <w:r>
        <w:rPr>
          <w:noProof/>
          <w:lang w:val="en-US"/>
        </w:rPr>
        <w:drawing>
          <wp:inline distT="0" distB="0" distL="0" distR="0" wp14:anchorId="225361E4" wp14:editId="73DF36E0">
            <wp:extent cx="2660650" cy="1435100"/>
            <wp:effectExtent l="0" t="0" r="6350" b="0"/>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12A.jpg"/>
                    <pic:cNvPicPr/>
                  </pic:nvPicPr>
                  <pic:blipFill>
                    <a:blip r:embed="rId19">
                      <a:extLst>
                        <a:ext uri="{28A0092B-C50C-407E-A947-70E740481C1C}">
                          <a14:useLocalDpi xmlns:a14="http://schemas.microsoft.com/office/drawing/2010/main" val="0"/>
                        </a:ext>
                      </a:extLst>
                    </a:blip>
                    <a:stretch>
                      <a:fillRect/>
                    </a:stretch>
                  </pic:blipFill>
                  <pic:spPr>
                    <a:xfrm>
                      <a:off x="0" y="0"/>
                      <a:ext cx="2660650" cy="1435100"/>
                    </a:xfrm>
                    <a:prstGeom prst="rect">
                      <a:avLst/>
                    </a:prstGeom>
                  </pic:spPr>
                </pic:pic>
              </a:graphicData>
            </a:graphic>
          </wp:inline>
        </w:drawing>
      </w:r>
    </w:p>
    <w:p w14:paraId="33926241" w14:textId="77777777" w:rsidR="007A6F0E" w:rsidRPr="00B721DF" w:rsidRDefault="007A6F0E" w:rsidP="007A6F0E">
      <w:pPr>
        <w:jc w:val="center"/>
      </w:pPr>
      <w:r w:rsidRPr="00B721DF">
        <w:t>(A) Conventional measurement method</w:t>
      </w:r>
    </w:p>
    <w:p w14:paraId="11D035E0" w14:textId="77777777" w:rsidR="007A6F0E" w:rsidRDefault="007A6F0E" w:rsidP="007A6F0E">
      <w:pPr>
        <w:pStyle w:val="TG-FWSMainbody1"/>
        <w:ind w:firstLine="480"/>
        <w:jc w:val="center"/>
        <w:rPr>
          <w:lang w:eastAsia="ja-JP"/>
        </w:rPr>
      </w:pPr>
      <w:r>
        <w:rPr>
          <w:noProof/>
          <w:lang w:val="en-US"/>
        </w:rPr>
        <w:drawing>
          <wp:inline distT="0" distB="0" distL="0" distR="0" wp14:anchorId="5549216A" wp14:editId="7193CB07">
            <wp:extent cx="4692650" cy="2260600"/>
            <wp:effectExtent l="0" t="0" r="0" b="635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12B.jpg"/>
                    <pic:cNvPicPr/>
                  </pic:nvPicPr>
                  <pic:blipFill>
                    <a:blip r:embed="rId20">
                      <a:extLst>
                        <a:ext uri="{28A0092B-C50C-407E-A947-70E740481C1C}">
                          <a14:useLocalDpi xmlns:a14="http://schemas.microsoft.com/office/drawing/2010/main" val="0"/>
                        </a:ext>
                      </a:extLst>
                    </a:blip>
                    <a:stretch>
                      <a:fillRect/>
                    </a:stretch>
                  </pic:blipFill>
                  <pic:spPr>
                    <a:xfrm>
                      <a:off x="0" y="0"/>
                      <a:ext cx="4692650" cy="2260600"/>
                    </a:xfrm>
                    <a:prstGeom prst="rect">
                      <a:avLst/>
                    </a:prstGeom>
                  </pic:spPr>
                </pic:pic>
              </a:graphicData>
            </a:graphic>
          </wp:inline>
        </w:drawing>
      </w:r>
    </w:p>
    <w:p w14:paraId="7BAF992E" w14:textId="77777777" w:rsidR="007A6F0E" w:rsidRPr="00B721DF" w:rsidRDefault="007A6F0E" w:rsidP="007A6F0E">
      <w:pPr>
        <w:jc w:val="center"/>
      </w:pPr>
      <w:r w:rsidRPr="00B721DF">
        <w:t>(B) Developed new measurement method</w:t>
      </w:r>
    </w:p>
    <w:p w14:paraId="1A946C81" w14:textId="77777777" w:rsidR="007A6F0E" w:rsidRPr="00967231" w:rsidRDefault="007A6F0E" w:rsidP="007A6F0E">
      <w:pPr>
        <w:pStyle w:val="Caption"/>
        <w:jc w:val="center"/>
        <w:rPr>
          <w:b w:val="0"/>
          <w:sz w:val="24"/>
          <w:szCs w:val="24"/>
        </w:rPr>
      </w:pPr>
      <w:bookmarkStart w:id="23" w:name="_Ref516570349"/>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12</w:t>
      </w:r>
      <w:r w:rsidRPr="00967231">
        <w:rPr>
          <w:b w:val="0"/>
          <w:sz w:val="24"/>
          <w:szCs w:val="24"/>
        </w:rPr>
        <w:fldChar w:fldCharType="end"/>
      </w:r>
      <w:bookmarkEnd w:id="23"/>
      <w:r w:rsidRPr="00967231">
        <w:rPr>
          <w:b w:val="0"/>
          <w:sz w:val="24"/>
          <w:szCs w:val="24"/>
        </w:rPr>
        <w:t xml:space="preserve"> Landslide disaster warning system</w:t>
      </w:r>
    </w:p>
    <w:p w14:paraId="3EC3FD2C" w14:textId="1766CB5D" w:rsidR="007A6F0E" w:rsidRPr="00B721DF" w:rsidRDefault="007A6F0E" w:rsidP="002C07B0">
      <w:pPr>
        <w:spacing w:before="120"/>
        <w:ind w:firstLineChars="50" w:firstLine="120"/>
        <w:jc w:val="both"/>
      </w:pPr>
      <w:r w:rsidRPr="00721D23">
        <w:t xml:space="preserve">The developed soil moisture content sensor terminal has </w:t>
      </w:r>
      <w:r w:rsidRPr="00EF3B0A">
        <w:t>the</w:t>
      </w:r>
      <w:r>
        <w:t xml:space="preserve"> </w:t>
      </w:r>
      <w:r w:rsidRPr="00721D23">
        <w:t xml:space="preserve">five newly developed sensors installed every 20 cm in a rod-shaped board, and </w:t>
      </w:r>
      <w:r>
        <w:t>it is buried in the slope (</w:t>
      </w:r>
      <w:r>
        <w:rPr>
          <w:b/>
        </w:rPr>
        <w:fldChar w:fldCharType="begin" w:fldLock="1"/>
      </w:r>
      <w:r>
        <w:rPr>
          <w:b/>
        </w:rPr>
        <w:instrText xml:space="preserve"> REF _Ref516570471 </w:instrText>
      </w:r>
      <w:r w:rsidR="007A0434">
        <w:rPr>
          <w:b/>
        </w:rPr>
        <w:instrText xml:space="preserve"> \* MERGEFORMAT </w:instrText>
      </w:r>
      <w:r>
        <w:rPr>
          <w:b/>
        </w:rPr>
        <w:fldChar w:fldCharType="separate"/>
      </w:r>
      <w:r w:rsidRPr="00967231">
        <w:rPr>
          <w:bCs/>
        </w:rPr>
        <w:t xml:space="preserve">Figure </w:t>
      </w:r>
      <w:r w:rsidRPr="00F10057">
        <w:rPr>
          <w:noProof/>
        </w:rPr>
        <w:t>13</w:t>
      </w:r>
      <w:r>
        <w:rPr>
          <w:noProof/>
        </w:rPr>
        <w:fldChar w:fldCharType="end"/>
      </w:r>
      <w:r w:rsidRPr="00721D23">
        <w:t xml:space="preserve">). The terminal periodically measures and sends the data </w:t>
      </w:r>
      <w:r w:rsidRPr="001E7E47">
        <w:t>at</w:t>
      </w:r>
      <w:r>
        <w:t xml:space="preserve"> </w:t>
      </w:r>
      <w:r w:rsidRPr="00721D23">
        <w:t xml:space="preserve">each depth, the relay network sends </w:t>
      </w:r>
      <w:r w:rsidRPr="00EF3B0A">
        <w:t>these</w:t>
      </w:r>
      <w:r>
        <w:t xml:space="preserve"> </w:t>
      </w:r>
      <w:r w:rsidRPr="00721D23">
        <w:t xml:space="preserve">data to the server, and the server </w:t>
      </w:r>
      <w:r w:rsidRPr="00EF3B0A">
        <w:t>calculates</w:t>
      </w:r>
      <w:r>
        <w:t xml:space="preserve"> </w:t>
      </w:r>
      <w:r w:rsidRPr="00721D23">
        <w:t xml:space="preserve">the soil moisture content from </w:t>
      </w:r>
      <w:r w:rsidRPr="00B721DF">
        <w:t>these</w:t>
      </w:r>
      <w:r w:rsidRPr="00721D23">
        <w:t xml:space="preserve"> data </w:t>
      </w:r>
      <w:r>
        <w:t>(</w:t>
      </w:r>
      <w:r>
        <w:rPr>
          <w:b/>
        </w:rPr>
        <w:fldChar w:fldCharType="begin" w:fldLock="1"/>
      </w:r>
      <w:r>
        <w:rPr>
          <w:b/>
        </w:rPr>
        <w:instrText xml:space="preserve"> REF _Ref516570494 </w:instrText>
      </w:r>
      <w:r w:rsidR="007A0434">
        <w:rPr>
          <w:b/>
        </w:rPr>
        <w:instrText xml:space="preserve"> \* MERGEFORMAT </w:instrText>
      </w:r>
      <w:r>
        <w:rPr>
          <w:b/>
        </w:rPr>
        <w:fldChar w:fldCharType="separate"/>
      </w:r>
      <w:r w:rsidRPr="00967231">
        <w:rPr>
          <w:bCs/>
        </w:rPr>
        <w:t xml:space="preserve">Figure </w:t>
      </w:r>
      <w:r w:rsidRPr="00F10057">
        <w:rPr>
          <w:noProof/>
        </w:rPr>
        <w:t>14</w:t>
      </w:r>
      <w:r>
        <w:rPr>
          <w:noProof/>
        </w:rPr>
        <w:fldChar w:fldCharType="end"/>
      </w:r>
      <w:r w:rsidRPr="00721D23">
        <w:t>).</w:t>
      </w:r>
      <w:r w:rsidRPr="00B8070C">
        <w:t xml:space="preserve"> </w:t>
      </w:r>
      <w:r w:rsidRPr="00EF3B0A">
        <w:t>The vertical axis shows the proportion of water occupying</w:t>
      </w:r>
      <w:r w:rsidRPr="00FE511E">
        <w:t xml:space="preserve"> the voids in the soil, and the value at each depth is measured and displayed</w:t>
      </w:r>
      <w:r w:rsidRPr="00B721DF">
        <w:t xml:space="preserve"> on the screen</w:t>
      </w:r>
      <w:r w:rsidRPr="00EF3B0A">
        <w:t>. When this value exceeds the threshold, the person in charge is notified</w:t>
      </w:r>
    </w:p>
    <w:p w14:paraId="7FD458DF" w14:textId="77777777" w:rsidR="007A6F0E" w:rsidRDefault="007A6F0E" w:rsidP="002C07B0">
      <w:pPr>
        <w:spacing w:before="120"/>
        <w:jc w:val="center"/>
        <w:rPr>
          <w:rFonts w:asciiTheme="majorEastAsia" w:eastAsiaTheme="majorEastAsia" w:hAnsiTheme="majorEastAsia"/>
        </w:rPr>
      </w:pPr>
      <w:r>
        <w:rPr>
          <w:rFonts w:asciiTheme="majorEastAsia" w:eastAsiaTheme="majorEastAsia" w:hAnsiTheme="majorEastAsia"/>
          <w:noProof/>
          <w:lang w:val="en-US"/>
        </w:rPr>
        <w:drawing>
          <wp:inline distT="0" distB="0" distL="0" distR="0" wp14:anchorId="4DE0BE7C" wp14:editId="41F86719">
            <wp:extent cx="2705100" cy="2286000"/>
            <wp:effectExtent l="0" t="0" r="0" b="0"/>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ig13.jpg"/>
                    <pic:cNvPicPr/>
                  </pic:nvPicPr>
                  <pic:blipFill>
                    <a:blip r:embed="rId21">
                      <a:extLst>
                        <a:ext uri="{28A0092B-C50C-407E-A947-70E740481C1C}">
                          <a14:useLocalDpi xmlns:a14="http://schemas.microsoft.com/office/drawing/2010/main" val="0"/>
                        </a:ext>
                      </a:extLst>
                    </a:blip>
                    <a:stretch>
                      <a:fillRect/>
                    </a:stretch>
                  </pic:blipFill>
                  <pic:spPr>
                    <a:xfrm>
                      <a:off x="0" y="0"/>
                      <a:ext cx="2705100" cy="2286000"/>
                    </a:xfrm>
                    <a:prstGeom prst="rect">
                      <a:avLst/>
                    </a:prstGeom>
                  </pic:spPr>
                </pic:pic>
              </a:graphicData>
            </a:graphic>
          </wp:inline>
        </w:drawing>
      </w:r>
      <w:r w:rsidRPr="00465526">
        <w:rPr>
          <w:rFonts w:asciiTheme="majorEastAsia" w:eastAsiaTheme="majorEastAsia" w:hAnsiTheme="majorEastAsia"/>
        </w:rPr>
        <w:t xml:space="preserve"> </w:t>
      </w:r>
    </w:p>
    <w:p w14:paraId="106265B1" w14:textId="77777777" w:rsidR="007A6F0E" w:rsidRPr="00FF0EB2" w:rsidRDefault="007A6F0E" w:rsidP="007A6F0E">
      <w:pPr>
        <w:pStyle w:val="Caption"/>
        <w:jc w:val="center"/>
        <w:rPr>
          <w:b w:val="0"/>
          <w:sz w:val="24"/>
          <w:szCs w:val="24"/>
        </w:rPr>
      </w:pPr>
      <w:bookmarkStart w:id="24" w:name="_Ref506907891"/>
      <w:r w:rsidRPr="00FF0EB2">
        <w:rPr>
          <w:b w:val="0"/>
          <w:sz w:val="24"/>
          <w:szCs w:val="24"/>
        </w:rPr>
        <w:t>Close up of each sensor (right photo) installed every 20 cm</w:t>
      </w:r>
    </w:p>
    <w:p w14:paraId="29E3E263" w14:textId="77777777" w:rsidR="007A6F0E" w:rsidRPr="00967231" w:rsidRDefault="007A6F0E" w:rsidP="007A6F0E">
      <w:pPr>
        <w:pStyle w:val="Caption"/>
        <w:jc w:val="center"/>
        <w:rPr>
          <w:b w:val="0"/>
        </w:rPr>
      </w:pPr>
      <w:bookmarkStart w:id="25" w:name="_Ref516570471"/>
      <w:bookmarkEnd w:id="24"/>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13</w:t>
      </w:r>
      <w:r w:rsidRPr="00967231">
        <w:rPr>
          <w:b w:val="0"/>
          <w:sz w:val="24"/>
          <w:szCs w:val="24"/>
        </w:rPr>
        <w:fldChar w:fldCharType="end"/>
      </w:r>
      <w:bookmarkEnd w:id="25"/>
      <w:r w:rsidRPr="00967231">
        <w:rPr>
          <w:b w:val="0"/>
          <w:sz w:val="24"/>
          <w:szCs w:val="24"/>
        </w:rPr>
        <w:t xml:space="preserve"> </w:t>
      </w:r>
      <w:r w:rsidRPr="00F10057">
        <w:rPr>
          <w:b w:val="0"/>
          <w:sz w:val="24"/>
          <w:szCs w:val="24"/>
        </w:rPr>
        <w:t>Soil moisture content sensor terminal</w:t>
      </w:r>
    </w:p>
    <w:p w14:paraId="4CC77A5D" w14:textId="77777777" w:rsidR="007A6F0E" w:rsidRPr="00E87CA9" w:rsidRDefault="007A6F0E" w:rsidP="002C07B0">
      <w:pPr>
        <w:spacing w:before="120"/>
        <w:jc w:val="center"/>
        <w:rPr>
          <w:rFonts w:ascii="Arial" w:hAnsi="Arial" w:cs="Arial"/>
        </w:rPr>
      </w:pPr>
      <w:r>
        <w:rPr>
          <w:rFonts w:ascii="Arial" w:hAnsi="Arial" w:cs="Arial"/>
          <w:noProof/>
          <w:lang w:val="en-US"/>
        </w:rPr>
        <w:lastRenderedPageBreak/>
        <w:drawing>
          <wp:inline distT="0" distB="0" distL="0" distR="0" wp14:anchorId="719811EE" wp14:editId="71F4CE38">
            <wp:extent cx="3251200" cy="2190750"/>
            <wp:effectExtent l="0" t="0" r="6350" b="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ig14.jpg"/>
                    <pic:cNvPicPr/>
                  </pic:nvPicPr>
                  <pic:blipFill>
                    <a:blip r:embed="rId22">
                      <a:extLst>
                        <a:ext uri="{28A0092B-C50C-407E-A947-70E740481C1C}">
                          <a14:useLocalDpi xmlns:a14="http://schemas.microsoft.com/office/drawing/2010/main" val="0"/>
                        </a:ext>
                      </a:extLst>
                    </a:blip>
                    <a:stretch>
                      <a:fillRect/>
                    </a:stretch>
                  </pic:blipFill>
                  <pic:spPr>
                    <a:xfrm>
                      <a:off x="0" y="0"/>
                      <a:ext cx="3251200" cy="2190750"/>
                    </a:xfrm>
                    <a:prstGeom prst="rect">
                      <a:avLst/>
                    </a:prstGeom>
                  </pic:spPr>
                </pic:pic>
              </a:graphicData>
            </a:graphic>
          </wp:inline>
        </w:drawing>
      </w:r>
      <w:r w:rsidRPr="008E2A29">
        <w:rPr>
          <w:rFonts w:ascii="Arial" w:hAnsi="Arial" w:cs="Arial"/>
        </w:rPr>
        <w:t xml:space="preserve"> </w:t>
      </w:r>
    </w:p>
    <w:p w14:paraId="1BAE32C8" w14:textId="77777777" w:rsidR="007A6F0E" w:rsidRPr="00F10057" w:rsidRDefault="007A6F0E" w:rsidP="007A6F0E">
      <w:pPr>
        <w:pStyle w:val="Caption"/>
        <w:jc w:val="center"/>
      </w:pPr>
      <w:bookmarkStart w:id="26" w:name="_Ref516570494"/>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14</w:t>
      </w:r>
      <w:r w:rsidRPr="00967231">
        <w:rPr>
          <w:b w:val="0"/>
          <w:sz w:val="24"/>
          <w:szCs w:val="24"/>
        </w:rPr>
        <w:fldChar w:fldCharType="end"/>
      </w:r>
      <w:bookmarkEnd w:id="26"/>
      <w:r w:rsidRPr="00967231">
        <w:rPr>
          <w:b w:val="0"/>
          <w:sz w:val="24"/>
          <w:szCs w:val="24"/>
        </w:rPr>
        <w:t xml:space="preserve"> Monitoring screen of soil moisture content information warning system</w:t>
      </w:r>
    </w:p>
    <w:p w14:paraId="734B2DB6" w14:textId="24BDB140" w:rsidR="007A6F0E" w:rsidRDefault="007A6F0E" w:rsidP="002C07B0">
      <w:pPr>
        <w:pStyle w:val="TG-FWSLevel3"/>
        <w:numPr>
          <w:ilvl w:val="3"/>
          <w:numId w:val="23"/>
        </w:numPr>
        <w:jc w:val="both"/>
        <w:rPr>
          <w:sz w:val="24"/>
          <w:szCs w:val="24"/>
        </w:rPr>
      </w:pPr>
      <w:r>
        <w:rPr>
          <w:sz w:val="24"/>
          <w:szCs w:val="24"/>
        </w:rPr>
        <w:t>Summary</w:t>
      </w:r>
    </w:p>
    <w:p w14:paraId="26259462" w14:textId="77777777" w:rsidR="007A6F0E" w:rsidRDefault="007A6F0E" w:rsidP="002C07B0">
      <w:pPr>
        <w:widowControl w:val="0"/>
        <w:spacing w:before="120"/>
        <w:ind w:firstLineChars="50" w:firstLine="120"/>
        <w:jc w:val="both"/>
        <w:rPr>
          <w:rFonts w:eastAsia="MS Mincho"/>
          <w:lang w:eastAsia="ja-JP"/>
        </w:rPr>
      </w:pPr>
      <w:bookmarkStart w:id="27" w:name="_Hlk506814972"/>
      <w:r w:rsidRPr="00996CD2">
        <w:rPr>
          <w:rFonts w:eastAsia="MS Mincho"/>
          <w:lang w:eastAsia="ja-JP"/>
        </w:rPr>
        <w:t xml:space="preserve">This section describes the development of the Ad-Hoc network infrastructure for sensor networks, </w:t>
      </w:r>
      <w:proofErr w:type="spellStart"/>
      <w:r w:rsidRPr="001F2E45">
        <w:rPr>
          <w:rFonts w:eastAsia="MS Mincho"/>
          <w:lang w:eastAsia="ja-JP"/>
        </w:rPr>
        <w:t>i.e</w:t>
      </w:r>
      <w:proofErr w:type="spellEnd"/>
      <w:r w:rsidRPr="001F2E45">
        <w:rPr>
          <w:rFonts w:eastAsia="MS Mincho"/>
          <w:lang w:eastAsia="ja-JP"/>
        </w:rPr>
        <w:t>,</w:t>
      </w:r>
      <w:r>
        <w:rPr>
          <w:rFonts w:eastAsia="MS Mincho"/>
          <w:lang w:eastAsia="ja-JP"/>
        </w:rPr>
        <w:t xml:space="preserve"> </w:t>
      </w:r>
      <w:r w:rsidRPr="00996CD2">
        <w:rPr>
          <w:rFonts w:eastAsia="MS Mincho"/>
          <w:lang w:eastAsia="ja-JP"/>
        </w:rPr>
        <w:t>the operation and maintenance of the relay network covering the entire urban area, which was built by utilizing the developed Ad-Hoc network, the several applications which were developed by using the relay network as the test bed and operated on it, and further the ICT human resource developm</w:t>
      </w:r>
      <w:r>
        <w:rPr>
          <w:rFonts w:eastAsia="MS Mincho"/>
          <w:lang w:eastAsia="ja-JP"/>
        </w:rPr>
        <w:t>ent project using this test bed.</w:t>
      </w:r>
      <w:r w:rsidRPr="00996CD2">
        <w:rPr>
          <w:rFonts w:eastAsia="MS Mincho"/>
          <w:lang w:eastAsia="ja-JP"/>
        </w:rPr>
        <w:t xml:space="preserve"> </w:t>
      </w:r>
      <w:r w:rsidRPr="002846BD">
        <w:rPr>
          <w:rFonts w:eastAsia="MS Mincho"/>
          <w:lang w:eastAsia="ja-JP"/>
        </w:rPr>
        <w:t>All of these h</w:t>
      </w:r>
      <w:r w:rsidRPr="00967231">
        <w:rPr>
          <w:rFonts w:eastAsia="MS Mincho"/>
          <w:lang w:eastAsia="ja-JP"/>
        </w:rPr>
        <w:t>ave</w:t>
      </w:r>
      <w:r w:rsidRPr="002846BD">
        <w:rPr>
          <w:rFonts w:eastAsia="MS Mincho"/>
          <w:lang w:eastAsia="ja-JP"/>
        </w:rPr>
        <w:t xml:space="preserve"> been</w:t>
      </w:r>
      <w:r>
        <w:rPr>
          <w:rFonts w:eastAsia="MS Mincho"/>
          <w:lang w:eastAsia="ja-JP"/>
        </w:rPr>
        <w:t xml:space="preserve"> </w:t>
      </w:r>
      <w:r w:rsidRPr="00996CD2">
        <w:rPr>
          <w:rFonts w:eastAsia="MS Mincho"/>
          <w:lang w:eastAsia="ja-JP"/>
        </w:rPr>
        <w:t xml:space="preserve">carried out together with </w:t>
      </w:r>
      <w:proofErr w:type="spellStart"/>
      <w:r w:rsidRPr="00996CD2">
        <w:rPr>
          <w:rFonts w:eastAsia="MS Mincho"/>
          <w:lang w:eastAsia="ja-JP"/>
        </w:rPr>
        <w:t>Shiojiri</w:t>
      </w:r>
      <w:proofErr w:type="spellEnd"/>
      <w:r w:rsidRPr="00996CD2">
        <w:rPr>
          <w:rFonts w:eastAsia="MS Mincho"/>
          <w:lang w:eastAsia="ja-JP"/>
        </w:rPr>
        <w:t xml:space="preserve"> City since 2003.</w:t>
      </w:r>
    </w:p>
    <w:bookmarkEnd w:id="27"/>
    <w:p w14:paraId="0ABA316C" w14:textId="77777777" w:rsidR="007A6F0E" w:rsidRPr="00245F7F" w:rsidRDefault="007A6F0E" w:rsidP="002C07B0">
      <w:pPr>
        <w:pStyle w:val="TG-FWSMainbody1"/>
        <w:ind w:firstLineChars="50" w:firstLine="120"/>
        <w:rPr>
          <w:lang w:eastAsia="ja-JP"/>
        </w:rPr>
      </w:pPr>
      <w:r w:rsidRPr="00996CD2">
        <w:rPr>
          <w:lang w:eastAsia="ja-JP"/>
        </w:rPr>
        <w:t>As a relay network for the sensor network, recently, LPWA (Low Power Wide Area, a generic term for the communication technology realizing long-distance communication with low power consumption) attracts attention, and various proposals have also been made. Also</w:t>
      </w:r>
      <w:r>
        <w:rPr>
          <w:lang w:eastAsia="ja-JP"/>
        </w:rPr>
        <w:t>,</w:t>
      </w:r>
      <w:r w:rsidRPr="00996CD2">
        <w:rPr>
          <w:lang w:eastAsia="ja-JP"/>
        </w:rPr>
        <w:t xml:space="preserve"> in </w:t>
      </w:r>
      <w:proofErr w:type="spellStart"/>
      <w:r w:rsidRPr="00996CD2">
        <w:rPr>
          <w:lang w:eastAsia="ja-JP"/>
        </w:rPr>
        <w:t>Shiojiri</w:t>
      </w:r>
      <w:proofErr w:type="spellEnd"/>
      <w:r w:rsidRPr="00996CD2">
        <w:rPr>
          <w:lang w:eastAsia="ja-JP"/>
        </w:rPr>
        <w:t xml:space="preserve"> City, </w:t>
      </w:r>
      <w:r w:rsidRPr="00F0222D">
        <w:rPr>
          <w:lang w:eastAsia="ja-JP"/>
        </w:rPr>
        <w:t>they are going</w:t>
      </w:r>
      <w:r w:rsidRPr="00996CD2">
        <w:rPr>
          <w:lang w:eastAsia="ja-JP"/>
        </w:rPr>
        <w:t xml:space="preserve"> to expand the test</w:t>
      </w:r>
      <w:r>
        <w:rPr>
          <w:lang w:eastAsia="ja-JP"/>
        </w:rPr>
        <w:t xml:space="preserve"> </w:t>
      </w:r>
      <w:r w:rsidRPr="00996CD2">
        <w:rPr>
          <w:lang w:eastAsia="ja-JP"/>
        </w:rPr>
        <w:t>bed further by utilizing these latest technologies in the future while effectively utilizing the present relay network</w:t>
      </w:r>
      <w:r>
        <w:rPr>
          <w:lang w:eastAsia="ja-JP"/>
        </w:rPr>
        <w:t>s</w:t>
      </w:r>
      <w:r w:rsidRPr="00996CD2">
        <w:rPr>
          <w:lang w:eastAsia="ja-JP"/>
        </w:rPr>
        <w:t>. Ba</w:t>
      </w:r>
      <w:r>
        <w:rPr>
          <w:lang w:eastAsia="ja-JP"/>
        </w:rPr>
        <w:t>sed on this, by utilizing ICT it</w:t>
      </w:r>
      <w:r w:rsidRPr="00996CD2">
        <w:rPr>
          <w:lang w:eastAsia="ja-JP"/>
        </w:rPr>
        <w:t xml:space="preserve"> will </w:t>
      </w:r>
      <w:r>
        <w:rPr>
          <w:lang w:eastAsia="ja-JP"/>
        </w:rPr>
        <w:t xml:space="preserve">be </w:t>
      </w:r>
      <w:r w:rsidRPr="00996CD2">
        <w:rPr>
          <w:lang w:eastAsia="ja-JP"/>
        </w:rPr>
        <w:t>further advance</w:t>
      </w:r>
      <w:r>
        <w:rPr>
          <w:lang w:eastAsia="ja-JP"/>
        </w:rPr>
        <w:t>d</w:t>
      </w:r>
      <w:r w:rsidRPr="00996CD2">
        <w:rPr>
          <w:lang w:eastAsia="ja-JP"/>
        </w:rPr>
        <w:t xml:space="preserve"> the creation of a safe and secure </w:t>
      </w:r>
      <w:r w:rsidRPr="001A2F63">
        <w:rPr>
          <w:lang w:eastAsia="ja-JP"/>
        </w:rPr>
        <w:t>society,</w:t>
      </w:r>
      <w:r w:rsidRPr="00996CD2">
        <w:rPr>
          <w:lang w:eastAsia="ja-JP"/>
        </w:rPr>
        <w:t xml:space="preserve"> and will </w:t>
      </w:r>
      <w:r>
        <w:rPr>
          <w:lang w:eastAsia="ja-JP"/>
        </w:rPr>
        <w:t xml:space="preserve">be </w:t>
      </w:r>
      <w:r w:rsidRPr="00996CD2">
        <w:rPr>
          <w:lang w:eastAsia="ja-JP"/>
        </w:rPr>
        <w:t>extend</w:t>
      </w:r>
      <w:r>
        <w:rPr>
          <w:lang w:eastAsia="ja-JP"/>
        </w:rPr>
        <w:t xml:space="preserve">ed </w:t>
      </w:r>
      <w:r w:rsidRPr="00996CD2">
        <w:rPr>
          <w:lang w:eastAsia="ja-JP"/>
        </w:rPr>
        <w:t>to human resource development and to agriculture, etc.</w:t>
      </w:r>
    </w:p>
    <w:p w14:paraId="2406AA18" w14:textId="77777777" w:rsidR="007A6F0E" w:rsidRPr="008C6D80" w:rsidRDefault="007A6F0E" w:rsidP="002C07B0">
      <w:pPr>
        <w:pStyle w:val="TG-FWSLevel3"/>
        <w:tabs>
          <w:tab w:val="clear" w:pos="360"/>
        </w:tabs>
        <w:jc w:val="both"/>
        <w:rPr>
          <w:sz w:val="24"/>
          <w:szCs w:val="24"/>
        </w:rPr>
      </w:pPr>
      <w:r w:rsidRPr="008C6D80">
        <w:rPr>
          <w:sz w:val="24"/>
          <w:szCs w:val="24"/>
          <w:lang w:val="en-AU"/>
        </w:rPr>
        <w:t>Passive repeater</w:t>
      </w:r>
    </w:p>
    <w:p w14:paraId="2EB8147D" w14:textId="77777777" w:rsidR="007A6F0E" w:rsidRPr="003152BD" w:rsidRDefault="007A6F0E" w:rsidP="002C07B0">
      <w:pPr>
        <w:pStyle w:val="TG-FWSLevel3"/>
        <w:numPr>
          <w:ilvl w:val="3"/>
          <w:numId w:val="23"/>
        </w:numPr>
        <w:jc w:val="both"/>
        <w:rPr>
          <w:sz w:val="24"/>
          <w:szCs w:val="24"/>
        </w:rPr>
      </w:pPr>
      <w:r w:rsidRPr="003152BD">
        <w:rPr>
          <w:sz w:val="24"/>
          <w:szCs w:val="24"/>
          <w:lang w:val="en-AU"/>
        </w:rPr>
        <w:t>Introduction</w:t>
      </w:r>
    </w:p>
    <w:p w14:paraId="66F6DAF8" w14:textId="40D92929"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 xml:space="preserve">Sometimes it is impossible to connect two points in one microwave hop, although from a propagation or quality perspective it is feasible. There could be an obstacle (a tree, hill) between two points obstructing </w:t>
      </w:r>
      <w:proofErr w:type="spellStart"/>
      <w:r w:rsidRPr="003152BD">
        <w:rPr>
          <w:rFonts w:eastAsia="MS Mincho"/>
          <w:lang w:val="en-AU" w:eastAsia="ja-JP"/>
        </w:rPr>
        <w:t>L</w:t>
      </w:r>
      <w:r>
        <w:rPr>
          <w:rFonts w:eastAsia="MS Mincho"/>
          <w:lang w:val="en-AU" w:eastAsia="ja-JP"/>
        </w:rPr>
        <w:t>o</w:t>
      </w:r>
      <w:r w:rsidRPr="003152BD">
        <w:rPr>
          <w:rFonts w:eastAsia="MS Mincho"/>
          <w:lang w:val="en-AU" w:eastAsia="ja-JP"/>
        </w:rPr>
        <w:t>S</w:t>
      </w:r>
      <w:proofErr w:type="spellEnd"/>
      <w:r w:rsidRPr="003152BD">
        <w:rPr>
          <w:rFonts w:eastAsia="MS Mincho"/>
          <w:lang w:val="en-AU" w:eastAsia="ja-JP"/>
        </w:rPr>
        <w:t>. If there is no other solution and it is imperative to connect these two points, a microwave repeater must be used.</w:t>
      </w:r>
    </w:p>
    <w:p w14:paraId="273B5AF3" w14:textId="77777777"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An active MW repeater site contains two complete microwave radio terminals, together with the antennas, waveguides, or coax cables, and the like, connected back to back. It is a much more costly solution than the passive repeater. It requires enclosure for the equipment, a power plant, an antenna mounting structure of some kind, and so on. In other words, it requires the complete microwave site.</w:t>
      </w:r>
    </w:p>
    <w:p w14:paraId="2B1CE39C" w14:textId="1FB8595C"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Where a direct microwave path cannot be established (</w:t>
      </w:r>
      <w:proofErr w:type="spellStart"/>
      <w:r>
        <w:rPr>
          <w:rFonts w:eastAsia="MS Mincho"/>
          <w:lang w:val="en-AU" w:eastAsia="ja-JP"/>
        </w:rPr>
        <w:t>N</w:t>
      </w:r>
      <w:r w:rsidRPr="003152BD">
        <w:rPr>
          <w:rFonts w:eastAsia="MS Mincho"/>
          <w:lang w:val="en-AU" w:eastAsia="ja-JP"/>
        </w:rPr>
        <w:t>L</w:t>
      </w:r>
      <w:r>
        <w:rPr>
          <w:rFonts w:eastAsia="MS Mincho"/>
          <w:lang w:val="en-AU" w:eastAsia="ja-JP"/>
        </w:rPr>
        <w:t>o</w:t>
      </w:r>
      <w:r w:rsidRPr="003152BD">
        <w:rPr>
          <w:rFonts w:eastAsia="MS Mincho"/>
          <w:lang w:val="en-AU" w:eastAsia="ja-JP"/>
        </w:rPr>
        <w:t>S</w:t>
      </w:r>
      <w:proofErr w:type="spellEnd"/>
      <w:r w:rsidRPr="003152BD">
        <w:rPr>
          <w:rFonts w:eastAsia="MS Mincho"/>
          <w:lang w:val="en-AU" w:eastAsia="ja-JP"/>
        </w:rPr>
        <w:t xml:space="preserve">) between two points, it is sometimes possible to establish a path by using a passive MW repeater. The function of such a repeater is to redirect the microwave beam in order to pass the beam around or over the obstacle (hills, etc.). The main requirement is that there is a </w:t>
      </w:r>
      <w:proofErr w:type="spellStart"/>
      <w:r w:rsidRPr="003152BD">
        <w:rPr>
          <w:rFonts w:eastAsia="MS Mincho"/>
          <w:lang w:val="en-AU" w:eastAsia="ja-JP"/>
        </w:rPr>
        <w:t>L</w:t>
      </w:r>
      <w:r>
        <w:rPr>
          <w:rFonts w:eastAsia="MS Mincho"/>
          <w:lang w:val="en-AU" w:eastAsia="ja-JP"/>
        </w:rPr>
        <w:t>o</w:t>
      </w:r>
      <w:r w:rsidRPr="003152BD">
        <w:rPr>
          <w:rFonts w:eastAsia="MS Mincho"/>
          <w:lang w:val="en-AU" w:eastAsia="ja-JP"/>
        </w:rPr>
        <w:t>S</w:t>
      </w:r>
      <w:proofErr w:type="spellEnd"/>
      <w:r w:rsidRPr="003152BD">
        <w:rPr>
          <w:rFonts w:eastAsia="MS Mincho"/>
          <w:lang w:val="en-AU" w:eastAsia="ja-JP"/>
        </w:rPr>
        <w:t xml:space="preserve"> between the passive repeater and both sides of the microwave link. There are two types of passive repeaters in use: One requires two parabolic antennas connected back to back through a short piece of transmission line; the other, more </w:t>
      </w:r>
      <w:r w:rsidRPr="003152BD">
        <w:rPr>
          <w:rFonts w:eastAsia="MS Mincho"/>
          <w:lang w:val="en-AU" w:eastAsia="ja-JP"/>
        </w:rPr>
        <w:lastRenderedPageBreak/>
        <w:t xml:space="preserve">commonly used, is a flat billboard-type metal reflector, which acts as a microwave mirror. The first type is rarely used due to its inefficiency. </w:t>
      </w:r>
    </w:p>
    <w:p w14:paraId="0E54AE84" w14:textId="77777777"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Compared to a microwave radio relay station with active components, a passive repeater is far simpler and needs little maintenance and no on-site electric power. It also does not require additional frequencies, unlike active repeater stations which use different transmit and receive frequencies to prevent feedback. The corresponding disadvantage is that without amplification the returned signal is significantly weaker.</w:t>
      </w:r>
    </w:p>
    <w:p w14:paraId="61B7C56F" w14:textId="77777777"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 xml:space="preserve">Passive radio relay link deflection systems in the vertical level can be realized by receiving the signal with a parabolic antenna and leading it through a waveguide to a second parabolic antenna, where it is radiated. For passive microwave radio relay link deflections in the horizontal plane, flat surfaces of metallic material are used, arranged so that the angle of incoming beam corresponds to the angle of the </w:t>
      </w:r>
      <w:proofErr w:type="spellStart"/>
      <w:r w:rsidRPr="003152BD">
        <w:rPr>
          <w:rFonts w:eastAsia="MS Mincho"/>
          <w:lang w:val="en-AU" w:eastAsia="ja-JP"/>
        </w:rPr>
        <w:t>outcoming</w:t>
      </w:r>
      <w:proofErr w:type="spellEnd"/>
      <w:r w:rsidRPr="003152BD">
        <w:rPr>
          <w:rFonts w:eastAsia="MS Mincho"/>
          <w:lang w:val="en-AU" w:eastAsia="ja-JP"/>
        </w:rPr>
        <w:t xml:space="preserve"> signal. The resulting structure resembles a billboard.</w:t>
      </w:r>
    </w:p>
    <w:p w14:paraId="32E526F7" w14:textId="3A21255C" w:rsidR="007A6F0E" w:rsidRPr="00B721DF" w:rsidRDefault="008B516C" w:rsidP="008B516C">
      <w:pPr>
        <w:spacing w:before="120"/>
        <w:jc w:val="center"/>
        <w:rPr>
          <w:rFonts w:eastAsia="SimSun"/>
          <w:b/>
          <w:bCs/>
          <w:highlight w:val="cyan"/>
          <w:lang w:eastAsia="ja-JP"/>
        </w:rPr>
      </w:pPr>
      <w:r>
        <w:rPr>
          <w:rFonts w:eastAsia="SimSun"/>
          <w:b/>
          <w:bCs/>
          <w:noProof/>
          <w:lang w:val="en-US"/>
        </w:rPr>
        <w:drawing>
          <wp:inline distT="0" distB="0" distL="0" distR="0" wp14:anchorId="24A30BB9" wp14:editId="5176C4F1">
            <wp:extent cx="4533900" cy="190500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igure 15.jpg"/>
                    <pic:cNvPicPr/>
                  </pic:nvPicPr>
                  <pic:blipFill>
                    <a:blip r:embed="rId23">
                      <a:extLst>
                        <a:ext uri="{28A0092B-C50C-407E-A947-70E740481C1C}">
                          <a14:useLocalDpi xmlns:a14="http://schemas.microsoft.com/office/drawing/2010/main" val="0"/>
                        </a:ext>
                      </a:extLst>
                    </a:blip>
                    <a:stretch>
                      <a:fillRect/>
                    </a:stretch>
                  </pic:blipFill>
                  <pic:spPr>
                    <a:xfrm>
                      <a:off x="0" y="0"/>
                      <a:ext cx="4533900" cy="1905000"/>
                    </a:xfrm>
                    <a:prstGeom prst="rect">
                      <a:avLst/>
                    </a:prstGeom>
                  </pic:spPr>
                </pic:pic>
              </a:graphicData>
            </a:graphic>
          </wp:inline>
        </w:drawing>
      </w:r>
    </w:p>
    <w:p w14:paraId="1C1494DE" w14:textId="77777777" w:rsidR="007A6F0E" w:rsidRPr="00967231" w:rsidRDefault="007A6F0E" w:rsidP="007A6F0E">
      <w:pPr>
        <w:pStyle w:val="Caption"/>
        <w:jc w:val="center"/>
        <w:rPr>
          <w:rFonts w:eastAsia="MS Mincho"/>
          <w:b w:val="0"/>
          <w:lang w:val="en-AU" w:eastAsia="ja-JP"/>
        </w:rPr>
      </w:pPr>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15</w:t>
      </w:r>
      <w:r w:rsidRPr="00967231">
        <w:rPr>
          <w:b w:val="0"/>
          <w:sz w:val="24"/>
          <w:szCs w:val="24"/>
        </w:rPr>
        <w:fldChar w:fldCharType="end"/>
      </w:r>
      <w:r w:rsidRPr="00967231">
        <w:rPr>
          <w:b w:val="0"/>
          <w:sz w:val="24"/>
          <w:szCs w:val="24"/>
        </w:rPr>
        <w:t xml:space="preserve"> </w:t>
      </w:r>
      <w:r w:rsidRPr="00967231">
        <w:rPr>
          <w:rFonts w:eastAsia="SimSun"/>
          <w:b w:val="0"/>
          <w:bCs w:val="0"/>
          <w:sz w:val="24"/>
          <w:szCs w:val="24"/>
          <w:lang w:eastAsia="ja-JP"/>
        </w:rPr>
        <w:t>Back to back antenna configuration of passive repeater</w:t>
      </w:r>
    </w:p>
    <w:p w14:paraId="1A23D3B1" w14:textId="394DE67C" w:rsidR="007A6F0E" w:rsidRDefault="008B516C" w:rsidP="008B516C">
      <w:pPr>
        <w:tabs>
          <w:tab w:val="left" w:pos="3000"/>
        </w:tabs>
        <w:spacing w:before="240"/>
        <w:jc w:val="center"/>
        <w:rPr>
          <w:rFonts w:eastAsia="MS Mincho"/>
          <w:highlight w:val="cyan"/>
          <w:lang w:val="en-AU" w:eastAsia="ja-JP"/>
        </w:rPr>
      </w:pPr>
      <w:r>
        <w:rPr>
          <w:rFonts w:eastAsia="MS Mincho"/>
          <w:noProof/>
          <w:lang w:val="en-US"/>
        </w:rPr>
        <w:drawing>
          <wp:inline distT="0" distB="0" distL="0" distR="0" wp14:anchorId="7C8FED4C" wp14:editId="105EF035">
            <wp:extent cx="5916295" cy="1997075"/>
            <wp:effectExtent l="0" t="0" r="8255" b="3175"/>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igure 16.jpg"/>
                    <pic:cNvPicPr/>
                  </pic:nvPicPr>
                  <pic:blipFill>
                    <a:blip r:embed="rId24">
                      <a:extLst>
                        <a:ext uri="{28A0092B-C50C-407E-A947-70E740481C1C}">
                          <a14:useLocalDpi xmlns:a14="http://schemas.microsoft.com/office/drawing/2010/main" val="0"/>
                        </a:ext>
                      </a:extLst>
                    </a:blip>
                    <a:stretch>
                      <a:fillRect/>
                    </a:stretch>
                  </pic:blipFill>
                  <pic:spPr>
                    <a:xfrm>
                      <a:off x="0" y="0"/>
                      <a:ext cx="5916295" cy="1997075"/>
                    </a:xfrm>
                    <a:prstGeom prst="rect">
                      <a:avLst/>
                    </a:prstGeom>
                  </pic:spPr>
                </pic:pic>
              </a:graphicData>
            </a:graphic>
          </wp:inline>
        </w:drawing>
      </w:r>
    </w:p>
    <w:p w14:paraId="2B67A3A6" w14:textId="77777777" w:rsidR="007A6F0E" w:rsidRPr="00130090" w:rsidRDefault="007A6F0E" w:rsidP="007A6F0E">
      <w:pPr>
        <w:pStyle w:val="Caption"/>
        <w:jc w:val="center"/>
        <w:rPr>
          <w:rFonts w:eastAsia="SimSun"/>
          <w:lang w:eastAsia="ja-JP"/>
        </w:rPr>
      </w:pPr>
      <w:r w:rsidRPr="00967231">
        <w:rPr>
          <w:b w:val="0"/>
          <w:sz w:val="24"/>
          <w:szCs w:val="24"/>
        </w:rPr>
        <w:t xml:space="preserve">Figure </w:t>
      </w:r>
      <w:r w:rsidRPr="00967231">
        <w:rPr>
          <w:b w:val="0"/>
          <w:sz w:val="24"/>
          <w:szCs w:val="24"/>
        </w:rPr>
        <w:fldChar w:fldCharType="begin" w:fldLock="1"/>
      </w:r>
      <w:r w:rsidRPr="00967231">
        <w:rPr>
          <w:b w:val="0"/>
          <w:sz w:val="24"/>
          <w:szCs w:val="24"/>
        </w:rPr>
        <w:instrText xml:space="preserve"> SEQ Figure \* ARABIC </w:instrText>
      </w:r>
      <w:r w:rsidRPr="00967231">
        <w:rPr>
          <w:b w:val="0"/>
          <w:sz w:val="24"/>
          <w:szCs w:val="24"/>
        </w:rPr>
        <w:fldChar w:fldCharType="separate"/>
      </w:r>
      <w:r>
        <w:rPr>
          <w:b w:val="0"/>
          <w:noProof/>
          <w:sz w:val="24"/>
          <w:szCs w:val="24"/>
        </w:rPr>
        <w:t>16</w:t>
      </w:r>
      <w:r w:rsidRPr="00967231">
        <w:rPr>
          <w:b w:val="0"/>
          <w:sz w:val="24"/>
          <w:szCs w:val="24"/>
        </w:rPr>
        <w:fldChar w:fldCharType="end"/>
      </w:r>
      <w:r w:rsidRPr="00967231">
        <w:rPr>
          <w:b w:val="0"/>
          <w:sz w:val="24"/>
          <w:szCs w:val="24"/>
        </w:rPr>
        <w:t xml:space="preserve"> </w:t>
      </w:r>
      <w:r w:rsidRPr="00967231">
        <w:rPr>
          <w:rFonts w:eastAsia="SimSun"/>
          <w:b w:val="0"/>
          <w:bCs w:val="0"/>
          <w:sz w:val="24"/>
          <w:szCs w:val="24"/>
          <w:lang w:eastAsia="ja-JP"/>
        </w:rPr>
        <w:t>Billboard configuration of passive repeater</w:t>
      </w:r>
    </w:p>
    <w:p w14:paraId="4646E80B" w14:textId="4D7AB5C4" w:rsidR="007A6F0E" w:rsidRPr="003152BD" w:rsidRDefault="007A6F0E" w:rsidP="008B516C">
      <w:pPr>
        <w:tabs>
          <w:tab w:val="left" w:pos="3000"/>
        </w:tabs>
        <w:spacing w:before="120"/>
        <w:ind w:firstLineChars="50" w:firstLine="120"/>
        <w:jc w:val="both"/>
        <w:rPr>
          <w:rFonts w:eastAsia="MS Mincho"/>
          <w:lang w:val="en-AU" w:eastAsia="ja-JP"/>
        </w:rPr>
      </w:pPr>
      <w:r w:rsidRPr="003152BD">
        <w:rPr>
          <w:rFonts w:eastAsia="MS Mincho"/>
          <w:lang w:val="en-AU" w:eastAsia="ja-JP"/>
        </w:rPr>
        <w:t>The following example is a project which is deployed in a mountain city of Vietnam. This project is humanitarian aid by Japan government. The information of rain volumes, river water levels, reservoir water levels</w:t>
      </w:r>
      <w:r>
        <w:rPr>
          <w:rFonts w:eastAsia="MS Mincho"/>
          <w:lang w:val="en-AU" w:eastAsia="ja-JP"/>
        </w:rPr>
        <w:t>,</w:t>
      </w:r>
      <w:r w:rsidRPr="003152BD">
        <w:rPr>
          <w:rFonts w:eastAsia="MS Mincho"/>
          <w:lang w:val="en-AU" w:eastAsia="ja-JP"/>
        </w:rPr>
        <w:t xml:space="preserve"> flood status</w:t>
      </w:r>
      <w:r>
        <w:rPr>
          <w:rFonts w:eastAsia="MS Mincho"/>
          <w:lang w:val="en-AU" w:eastAsia="ja-JP"/>
        </w:rPr>
        <w:t>, etc</w:t>
      </w:r>
      <w:r w:rsidRPr="003152BD">
        <w:rPr>
          <w:rFonts w:eastAsia="MS Mincho"/>
          <w:lang w:val="en-AU" w:eastAsia="ja-JP"/>
        </w:rPr>
        <w:t>.</w:t>
      </w:r>
      <w:r>
        <w:rPr>
          <w:rFonts w:eastAsia="MS Mincho"/>
          <w:lang w:val="en-AU" w:eastAsia="ja-JP"/>
        </w:rPr>
        <w:t xml:space="preserve"> </w:t>
      </w:r>
      <w:r w:rsidRPr="003152BD">
        <w:rPr>
          <w:rFonts w:eastAsia="MS Mincho"/>
          <w:lang w:val="en-AU" w:eastAsia="ja-JP"/>
        </w:rPr>
        <w:t>will be collected by an information system. Then it is transmitted to the offices by transmission systems. The project is undergoing and now the investor of the project get</w:t>
      </w:r>
      <w:r w:rsidRPr="00A2350A">
        <w:rPr>
          <w:rFonts w:eastAsia="MS Mincho"/>
          <w:lang w:val="en-AU" w:eastAsia="ja-JP"/>
        </w:rPr>
        <w:t>s consultation and</w:t>
      </w:r>
      <w:r w:rsidRPr="003152BD">
        <w:rPr>
          <w:rFonts w:eastAsia="MS Mincho"/>
          <w:lang w:val="en-AU" w:eastAsia="ja-JP"/>
        </w:rPr>
        <w:t xml:space="preserve"> sends us their applications for system's licenses. At this time, we calculate the possibility of transmission system in theory before approval.</w:t>
      </w:r>
    </w:p>
    <w:p w14:paraId="2940D22D" w14:textId="77777777" w:rsidR="007A6F0E" w:rsidRPr="003152BD" w:rsidRDefault="007A6F0E" w:rsidP="008B516C">
      <w:pPr>
        <w:pStyle w:val="TG-FWSLevel3"/>
        <w:numPr>
          <w:ilvl w:val="3"/>
          <w:numId w:val="23"/>
        </w:numPr>
        <w:jc w:val="both"/>
        <w:rPr>
          <w:sz w:val="24"/>
          <w:szCs w:val="24"/>
        </w:rPr>
      </w:pPr>
      <w:r w:rsidRPr="003152BD">
        <w:rPr>
          <w:rFonts w:eastAsia="MS PMincho"/>
          <w:sz w:val="24"/>
          <w:szCs w:val="24"/>
        </w:rPr>
        <w:lastRenderedPageBreak/>
        <w:t>Site</w:t>
      </w:r>
    </w:p>
    <w:p w14:paraId="36CBDC91" w14:textId="77777777" w:rsidR="007A6F0E" w:rsidRPr="003152BD" w:rsidRDefault="007A6F0E" w:rsidP="007A6F0E">
      <w:pPr>
        <w:widowControl w:val="0"/>
        <w:spacing w:before="120"/>
        <w:jc w:val="both"/>
        <w:rPr>
          <w:rFonts w:eastAsia="MS PMincho"/>
          <w:b/>
          <w:lang w:eastAsia="ja-JP"/>
        </w:rPr>
      </w:pPr>
      <w:r w:rsidRPr="003152BD">
        <w:rPr>
          <w:noProof/>
          <w:lang w:val="en-US"/>
        </w:rPr>
        <w:drawing>
          <wp:inline distT="0" distB="0" distL="0" distR="0" wp14:anchorId="22573B1A" wp14:editId="078328E5">
            <wp:extent cx="3114675" cy="2335017"/>
            <wp:effectExtent l="0" t="0" r="0" b="8255"/>
            <wp:docPr id="283" name="Picture 2" descr="Image result for back to back anten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ack to back antenna"/>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121769" cy="2340335"/>
                    </a:xfrm>
                    <a:prstGeom prst="rect">
                      <a:avLst/>
                    </a:prstGeom>
                    <a:noFill/>
                    <a:ln>
                      <a:noFill/>
                    </a:ln>
                  </pic:spPr>
                </pic:pic>
              </a:graphicData>
            </a:graphic>
          </wp:inline>
        </w:drawing>
      </w:r>
    </w:p>
    <w:p w14:paraId="45D986CF" w14:textId="77777777" w:rsidR="007A6F0E" w:rsidRDefault="007A6F0E" w:rsidP="007A6F0E">
      <w:pPr>
        <w:widowControl w:val="0"/>
        <w:spacing w:before="120"/>
        <w:jc w:val="both"/>
        <w:rPr>
          <w:rFonts w:eastAsia="MS PMincho"/>
          <w:b/>
          <w:lang w:eastAsia="ja-JP"/>
        </w:rPr>
      </w:pPr>
      <w:r w:rsidRPr="003152BD">
        <w:rPr>
          <w:noProof/>
          <w:lang w:val="en-US"/>
        </w:rPr>
        <w:drawing>
          <wp:inline distT="0" distB="0" distL="0" distR="0" wp14:anchorId="4DC48181" wp14:editId="06A90111">
            <wp:extent cx="3148964" cy="1749425"/>
            <wp:effectExtent l="0" t="0" r="0" b="3175"/>
            <wp:docPr id="80" name="Picture 80"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lated imag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169962" cy="1761091"/>
                    </a:xfrm>
                    <a:prstGeom prst="rect">
                      <a:avLst/>
                    </a:prstGeom>
                    <a:noFill/>
                    <a:ln>
                      <a:noFill/>
                    </a:ln>
                  </pic:spPr>
                </pic:pic>
              </a:graphicData>
            </a:graphic>
          </wp:inline>
        </w:drawing>
      </w:r>
      <w:r w:rsidRPr="003152BD">
        <w:rPr>
          <w:noProof/>
          <w:lang w:val="en-US"/>
        </w:rPr>
        <w:drawing>
          <wp:inline distT="0" distB="0" distL="0" distR="0" wp14:anchorId="1C9A9C6E" wp14:editId="726FE4BA">
            <wp:extent cx="1162050" cy="1743075"/>
            <wp:effectExtent l="0" t="0" r="0" b="9525"/>
            <wp:docPr id="284" name="Picture 56" descr="Image result for back to back anten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back to back antenna"/>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63057" cy="1744586"/>
                    </a:xfrm>
                    <a:prstGeom prst="rect">
                      <a:avLst/>
                    </a:prstGeom>
                    <a:noFill/>
                    <a:ln>
                      <a:noFill/>
                    </a:ln>
                  </pic:spPr>
                </pic:pic>
              </a:graphicData>
            </a:graphic>
          </wp:inline>
        </w:drawing>
      </w:r>
    </w:p>
    <w:p w14:paraId="45158EC3" w14:textId="77777777" w:rsidR="007A6F0E" w:rsidRPr="005702D8" w:rsidRDefault="007A6F0E" w:rsidP="007A6F0E">
      <w:pPr>
        <w:pStyle w:val="Caption"/>
        <w:jc w:val="center"/>
        <w:rPr>
          <w:rFonts w:eastAsia="MS PMincho"/>
          <w:b w:val="0"/>
          <w:sz w:val="24"/>
          <w:szCs w:val="24"/>
          <w:lang w:eastAsia="ja-JP"/>
        </w:rPr>
      </w:pPr>
      <w:r w:rsidRPr="005702D8">
        <w:rPr>
          <w:b w:val="0"/>
          <w:sz w:val="24"/>
          <w:szCs w:val="24"/>
        </w:rPr>
        <w:t xml:space="preserve">Figure </w:t>
      </w:r>
      <w:r w:rsidRPr="005702D8">
        <w:rPr>
          <w:b w:val="0"/>
          <w:sz w:val="24"/>
          <w:szCs w:val="24"/>
        </w:rPr>
        <w:fldChar w:fldCharType="begin" w:fldLock="1"/>
      </w:r>
      <w:r w:rsidRPr="005702D8">
        <w:rPr>
          <w:b w:val="0"/>
          <w:sz w:val="24"/>
          <w:szCs w:val="24"/>
        </w:rPr>
        <w:instrText xml:space="preserve"> SEQ Figure \* ARABIC </w:instrText>
      </w:r>
      <w:r w:rsidRPr="005702D8">
        <w:rPr>
          <w:b w:val="0"/>
          <w:sz w:val="24"/>
          <w:szCs w:val="24"/>
        </w:rPr>
        <w:fldChar w:fldCharType="separate"/>
      </w:r>
      <w:r>
        <w:rPr>
          <w:b w:val="0"/>
          <w:noProof/>
          <w:sz w:val="24"/>
          <w:szCs w:val="24"/>
        </w:rPr>
        <w:t>17</w:t>
      </w:r>
      <w:r w:rsidRPr="005702D8">
        <w:rPr>
          <w:b w:val="0"/>
          <w:sz w:val="24"/>
          <w:szCs w:val="24"/>
        </w:rPr>
        <w:fldChar w:fldCharType="end"/>
      </w:r>
      <w:r w:rsidRPr="005702D8">
        <w:rPr>
          <w:b w:val="0"/>
          <w:sz w:val="24"/>
          <w:szCs w:val="24"/>
        </w:rPr>
        <w:t xml:space="preserve"> </w:t>
      </w:r>
      <w:r w:rsidRPr="005702D8">
        <w:rPr>
          <w:rFonts w:eastAsia="MS PMincho" w:hint="eastAsia"/>
          <w:b w:val="0"/>
          <w:sz w:val="24"/>
          <w:szCs w:val="24"/>
          <w:lang w:eastAsia="ja-JP"/>
        </w:rPr>
        <w:t>Pictures of the sites</w:t>
      </w:r>
    </w:p>
    <w:p w14:paraId="6712A754" w14:textId="77777777" w:rsidR="007A6F0E" w:rsidRDefault="007A6F0E" w:rsidP="007A6F0E">
      <w:pPr>
        <w:widowControl w:val="0"/>
        <w:spacing w:before="120"/>
        <w:jc w:val="both"/>
        <w:rPr>
          <w:rFonts w:eastAsia="MS PMincho"/>
          <w:b/>
          <w:lang w:eastAsia="ja-JP"/>
        </w:rPr>
      </w:pPr>
      <w:r w:rsidRPr="003152BD">
        <w:rPr>
          <w:rFonts w:eastAsia="MS PMincho"/>
          <w:b/>
          <w:noProof/>
          <w:lang w:val="en-US"/>
        </w:rPr>
        <w:drawing>
          <wp:inline distT="0" distB="0" distL="0" distR="0" wp14:anchorId="49A69953" wp14:editId="1754D268">
            <wp:extent cx="5957485" cy="4067175"/>
            <wp:effectExtent l="0" t="0" r="0" b="0"/>
            <wp:docPr id="28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70743" cy="4076226"/>
                    </a:xfrm>
                    <a:prstGeom prst="rect">
                      <a:avLst/>
                    </a:prstGeom>
                    <a:noFill/>
                    <a:ln>
                      <a:noFill/>
                    </a:ln>
                  </pic:spPr>
                </pic:pic>
              </a:graphicData>
            </a:graphic>
          </wp:inline>
        </w:drawing>
      </w:r>
    </w:p>
    <w:p w14:paraId="51AA2F36" w14:textId="77777777" w:rsidR="007A6F0E" w:rsidRPr="005702D8" w:rsidRDefault="007A6F0E" w:rsidP="007A6F0E">
      <w:pPr>
        <w:pStyle w:val="Caption"/>
        <w:jc w:val="center"/>
        <w:rPr>
          <w:rFonts w:eastAsia="MS PMincho"/>
          <w:b w:val="0"/>
          <w:sz w:val="24"/>
          <w:szCs w:val="24"/>
          <w:lang w:eastAsia="ja-JP"/>
        </w:rPr>
      </w:pPr>
      <w:r w:rsidRPr="005702D8">
        <w:rPr>
          <w:b w:val="0"/>
          <w:sz w:val="24"/>
          <w:szCs w:val="24"/>
        </w:rPr>
        <w:t xml:space="preserve">Figure </w:t>
      </w:r>
      <w:r w:rsidRPr="005702D8">
        <w:rPr>
          <w:b w:val="0"/>
          <w:sz w:val="24"/>
          <w:szCs w:val="24"/>
        </w:rPr>
        <w:fldChar w:fldCharType="begin" w:fldLock="1"/>
      </w:r>
      <w:r w:rsidRPr="005702D8">
        <w:rPr>
          <w:b w:val="0"/>
          <w:sz w:val="24"/>
          <w:szCs w:val="24"/>
        </w:rPr>
        <w:instrText xml:space="preserve"> SEQ Figure \* ARABIC </w:instrText>
      </w:r>
      <w:r w:rsidRPr="005702D8">
        <w:rPr>
          <w:b w:val="0"/>
          <w:sz w:val="24"/>
          <w:szCs w:val="24"/>
        </w:rPr>
        <w:fldChar w:fldCharType="separate"/>
      </w:r>
      <w:r>
        <w:rPr>
          <w:b w:val="0"/>
          <w:noProof/>
          <w:sz w:val="24"/>
          <w:szCs w:val="24"/>
        </w:rPr>
        <w:t>18</w:t>
      </w:r>
      <w:r w:rsidRPr="005702D8">
        <w:rPr>
          <w:b w:val="0"/>
          <w:sz w:val="24"/>
          <w:szCs w:val="24"/>
        </w:rPr>
        <w:fldChar w:fldCharType="end"/>
      </w:r>
      <w:r w:rsidRPr="005702D8">
        <w:rPr>
          <w:b w:val="0"/>
          <w:sz w:val="24"/>
          <w:szCs w:val="24"/>
        </w:rPr>
        <w:t xml:space="preserve"> </w:t>
      </w:r>
      <w:r w:rsidRPr="005702D8">
        <w:rPr>
          <w:rFonts w:eastAsia="MS PMincho" w:hint="eastAsia"/>
          <w:b w:val="0"/>
          <w:sz w:val="24"/>
          <w:szCs w:val="24"/>
          <w:lang w:eastAsia="ja-JP"/>
        </w:rPr>
        <w:t>Locations of the sites</w:t>
      </w:r>
    </w:p>
    <w:p w14:paraId="08E20176" w14:textId="77777777" w:rsidR="007A6F0E" w:rsidRPr="003152BD" w:rsidRDefault="007A6F0E" w:rsidP="007A6F0E">
      <w:pPr>
        <w:widowControl w:val="0"/>
        <w:spacing w:before="120"/>
        <w:jc w:val="both"/>
        <w:rPr>
          <w:rFonts w:eastAsia="MS PMincho"/>
          <w:b/>
          <w:lang w:eastAsia="ja-JP"/>
        </w:rPr>
      </w:pPr>
    </w:p>
    <w:p w14:paraId="615ED359" w14:textId="77777777" w:rsidR="007A6F0E" w:rsidRPr="003152BD" w:rsidRDefault="007A6F0E" w:rsidP="007A6F0E">
      <w:pPr>
        <w:widowControl w:val="0"/>
        <w:spacing w:before="120"/>
        <w:jc w:val="both"/>
        <w:rPr>
          <w:rFonts w:eastAsia="MS PMincho"/>
          <w:b/>
          <w:lang w:eastAsia="ja-JP"/>
        </w:rPr>
      </w:pPr>
      <w:r>
        <w:rPr>
          <w:rFonts w:eastAsia="MS PMincho"/>
          <w:b/>
          <w:noProof/>
          <w:lang w:val="en-US"/>
        </w:rPr>
        <w:drawing>
          <wp:inline distT="0" distB="0" distL="0" distR="0" wp14:anchorId="2C189DAC" wp14:editId="4765AAAC">
            <wp:extent cx="5664960" cy="4208040"/>
            <wp:effectExtent l="0" t="0" r="0" b="254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able 19.jpg"/>
                    <pic:cNvPicPr/>
                  </pic:nvPicPr>
                  <pic:blipFill>
                    <a:blip r:embed="rId29">
                      <a:extLst>
                        <a:ext uri="{28A0092B-C50C-407E-A947-70E740481C1C}">
                          <a14:useLocalDpi xmlns:a14="http://schemas.microsoft.com/office/drawing/2010/main" val="0"/>
                        </a:ext>
                      </a:extLst>
                    </a:blip>
                    <a:stretch>
                      <a:fillRect/>
                    </a:stretch>
                  </pic:blipFill>
                  <pic:spPr>
                    <a:xfrm>
                      <a:off x="0" y="0"/>
                      <a:ext cx="5664960" cy="4208040"/>
                    </a:xfrm>
                    <a:prstGeom prst="rect">
                      <a:avLst/>
                    </a:prstGeom>
                  </pic:spPr>
                </pic:pic>
              </a:graphicData>
            </a:graphic>
          </wp:inline>
        </w:drawing>
      </w:r>
    </w:p>
    <w:p w14:paraId="0DDEE21D" w14:textId="57124D7C" w:rsidR="007A6F0E" w:rsidRPr="005702D8" w:rsidRDefault="007A6F0E" w:rsidP="007A6F0E">
      <w:pPr>
        <w:pStyle w:val="Caption"/>
        <w:jc w:val="center"/>
        <w:rPr>
          <w:rFonts w:eastAsia="MS PMincho"/>
          <w:b w:val="0"/>
          <w:sz w:val="24"/>
          <w:szCs w:val="24"/>
          <w:lang w:eastAsia="ja-JP"/>
        </w:rPr>
      </w:pPr>
      <w:r w:rsidRPr="005702D8">
        <w:rPr>
          <w:b w:val="0"/>
          <w:sz w:val="24"/>
          <w:szCs w:val="24"/>
        </w:rPr>
        <w:t xml:space="preserve">Figure </w:t>
      </w:r>
      <w:r w:rsidRPr="005702D8">
        <w:rPr>
          <w:b w:val="0"/>
          <w:sz w:val="24"/>
          <w:szCs w:val="24"/>
        </w:rPr>
        <w:fldChar w:fldCharType="begin" w:fldLock="1"/>
      </w:r>
      <w:r w:rsidRPr="005702D8">
        <w:rPr>
          <w:b w:val="0"/>
          <w:sz w:val="24"/>
          <w:szCs w:val="24"/>
        </w:rPr>
        <w:instrText xml:space="preserve"> SEQ Figure \* ARABIC </w:instrText>
      </w:r>
      <w:r w:rsidRPr="005702D8">
        <w:rPr>
          <w:b w:val="0"/>
          <w:sz w:val="24"/>
          <w:szCs w:val="24"/>
        </w:rPr>
        <w:fldChar w:fldCharType="separate"/>
      </w:r>
      <w:r>
        <w:rPr>
          <w:b w:val="0"/>
          <w:noProof/>
          <w:sz w:val="24"/>
          <w:szCs w:val="24"/>
        </w:rPr>
        <w:t>19</w:t>
      </w:r>
      <w:r w:rsidRPr="005702D8">
        <w:rPr>
          <w:b w:val="0"/>
          <w:sz w:val="24"/>
          <w:szCs w:val="24"/>
        </w:rPr>
        <w:fldChar w:fldCharType="end"/>
      </w:r>
      <w:r w:rsidRPr="005702D8">
        <w:rPr>
          <w:b w:val="0"/>
          <w:sz w:val="24"/>
          <w:szCs w:val="24"/>
        </w:rPr>
        <w:t xml:space="preserve"> </w:t>
      </w:r>
      <w:r w:rsidRPr="005702D8">
        <w:rPr>
          <w:rFonts w:eastAsia="MS PMincho"/>
          <w:b w:val="0"/>
          <w:sz w:val="24"/>
          <w:szCs w:val="24"/>
          <w:lang w:eastAsia="ja-JP"/>
        </w:rPr>
        <w:t xml:space="preserve">Site T3 </w:t>
      </w:r>
      <w:r>
        <w:rPr>
          <w:rFonts w:eastAsia="MS PMincho"/>
          <w:b w:val="0"/>
          <w:sz w:val="24"/>
          <w:szCs w:val="24"/>
          <w:lang w:eastAsia="ja-JP"/>
        </w:rPr>
        <w:t>(</w:t>
      </w:r>
      <w:r w:rsidRPr="005702D8">
        <w:rPr>
          <w:rFonts w:eastAsia="MS PMincho"/>
          <w:b w:val="0"/>
          <w:sz w:val="24"/>
          <w:szCs w:val="24"/>
          <w:lang w:eastAsia="ja-JP"/>
        </w:rPr>
        <w:t>Passive repeater</w:t>
      </w:r>
      <w:r>
        <w:rPr>
          <w:rFonts w:eastAsia="MS PMincho"/>
          <w:b w:val="0"/>
          <w:sz w:val="24"/>
          <w:szCs w:val="24"/>
          <w:lang w:eastAsia="ja-JP"/>
        </w:rPr>
        <w:t>)</w:t>
      </w:r>
    </w:p>
    <w:p w14:paraId="3A9531C6" w14:textId="77777777" w:rsidR="007A6F0E" w:rsidRPr="00771415" w:rsidRDefault="007A6F0E" w:rsidP="007A6F0E">
      <w:pPr>
        <w:widowControl w:val="0"/>
        <w:spacing w:before="120"/>
        <w:jc w:val="center"/>
        <w:rPr>
          <w:rFonts w:eastAsia="MS PMincho"/>
          <w:b/>
          <w:lang w:eastAsia="ja-JP"/>
        </w:rPr>
      </w:pPr>
      <w:r>
        <w:rPr>
          <w:rFonts w:eastAsia="MS PMincho"/>
          <w:b/>
          <w:noProof/>
          <w:lang w:val="en-US"/>
        </w:rPr>
        <w:drawing>
          <wp:inline distT="0" distB="0" distL="0" distR="0" wp14:anchorId="22516480" wp14:editId="27893813">
            <wp:extent cx="5639040" cy="4122720"/>
            <wp:effectExtent l="0" t="0" r="0"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Table 20.jpg"/>
                    <pic:cNvPicPr/>
                  </pic:nvPicPr>
                  <pic:blipFill>
                    <a:blip r:embed="rId30">
                      <a:extLst>
                        <a:ext uri="{28A0092B-C50C-407E-A947-70E740481C1C}">
                          <a14:useLocalDpi xmlns:a14="http://schemas.microsoft.com/office/drawing/2010/main" val="0"/>
                        </a:ext>
                      </a:extLst>
                    </a:blip>
                    <a:stretch>
                      <a:fillRect/>
                    </a:stretch>
                  </pic:blipFill>
                  <pic:spPr>
                    <a:xfrm>
                      <a:off x="0" y="0"/>
                      <a:ext cx="5639040" cy="4122720"/>
                    </a:xfrm>
                    <a:prstGeom prst="rect">
                      <a:avLst/>
                    </a:prstGeom>
                  </pic:spPr>
                </pic:pic>
              </a:graphicData>
            </a:graphic>
          </wp:inline>
        </w:drawing>
      </w:r>
    </w:p>
    <w:p w14:paraId="08A35E76" w14:textId="74338062" w:rsidR="007A6F0E" w:rsidRPr="005702D8" w:rsidRDefault="007A6F0E" w:rsidP="007A6F0E">
      <w:pPr>
        <w:pStyle w:val="Caption"/>
        <w:jc w:val="center"/>
        <w:rPr>
          <w:rFonts w:eastAsia="MS PMincho"/>
          <w:b w:val="0"/>
          <w:sz w:val="24"/>
          <w:szCs w:val="24"/>
          <w:lang w:eastAsia="ja-JP"/>
        </w:rPr>
      </w:pPr>
      <w:r w:rsidRPr="005702D8">
        <w:rPr>
          <w:b w:val="0"/>
          <w:sz w:val="24"/>
          <w:szCs w:val="24"/>
        </w:rPr>
        <w:lastRenderedPageBreak/>
        <w:t xml:space="preserve">Figure </w:t>
      </w:r>
      <w:r w:rsidRPr="005702D8">
        <w:rPr>
          <w:b w:val="0"/>
          <w:sz w:val="24"/>
          <w:szCs w:val="24"/>
        </w:rPr>
        <w:fldChar w:fldCharType="begin" w:fldLock="1"/>
      </w:r>
      <w:r w:rsidRPr="005702D8">
        <w:rPr>
          <w:b w:val="0"/>
          <w:sz w:val="24"/>
          <w:szCs w:val="24"/>
        </w:rPr>
        <w:instrText xml:space="preserve"> SEQ Figure \* ARABIC </w:instrText>
      </w:r>
      <w:r w:rsidRPr="005702D8">
        <w:rPr>
          <w:b w:val="0"/>
          <w:sz w:val="24"/>
          <w:szCs w:val="24"/>
        </w:rPr>
        <w:fldChar w:fldCharType="separate"/>
      </w:r>
      <w:r>
        <w:rPr>
          <w:b w:val="0"/>
          <w:noProof/>
          <w:sz w:val="24"/>
          <w:szCs w:val="24"/>
        </w:rPr>
        <w:t>20</w:t>
      </w:r>
      <w:r w:rsidRPr="005702D8">
        <w:rPr>
          <w:b w:val="0"/>
          <w:sz w:val="24"/>
          <w:szCs w:val="24"/>
        </w:rPr>
        <w:fldChar w:fldCharType="end"/>
      </w:r>
      <w:r w:rsidRPr="005702D8">
        <w:rPr>
          <w:b w:val="0"/>
          <w:sz w:val="24"/>
          <w:szCs w:val="24"/>
        </w:rPr>
        <w:t xml:space="preserve"> </w:t>
      </w:r>
      <w:r w:rsidRPr="005702D8">
        <w:rPr>
          <w:rFonts w:eastAsia="MS PMincho"/>
          <w:b w:val="0"/>
          <w:sz w:val="24"/>
          <w:szCs w:val="24"/>
          <w:lang w:eastAsia="ja-JP"/>
        </w:rPr>
        <w:t xml:space="preserve">Site T5 </w:t>
      </w:r>
      <w:r>
        <w:rPr>
          <w:rFonts w:eastAsia="MS PMincho"/>
          <w:b w:val="0"/>
          <w:sz w:val="24"/>
          <w:szCs w:val="24"/>
          <w:lang w:eastAsia="ja-JP"/>
        </w:rPr>
        <w:t>(</w:t>
      </w:r>
      <w:r w:rsidRPr="005702D8">
        <w:rPr>
          <w:rFonts w:eastAsia="MS PMincho"/>
          <w:b w:val="0"/>
          <w:sz w:val="24"/>
          <w:szCs w:val="24"/>
          <w:lang w:eastAsia="ja-JP"/>
        </w:rPr>
        <w:t>Passive repeater</w:t>
      </w:r>
      <w:r>
        <w:rPr>
          <w:rFonts w:eastAsia="MS PMincho"/>
          <w:b w:val="0"/>
          <w:sz w:val="24"/>
          <w:szCs w:val="24"/>
          <w:lang w:eastAsia="ja-JP"/>
        </w:rPr>
        <w:t>)</w:t>
      </w:r>
    </w:p>
    <w:p w14:paraId="7F0F817D" w14:textId="77777777" w:rsidR="007A6F0E" w:rsidRPr="00A262A8" w:rsidRDefault="007A6F0E" w:rsidP="008B516C">
      <w:pPr>
        <w:pStyle w:val="Caption"/>
        <w:spacing w:before="120"/>
        <w:jc w:val="center"/>
        <w:rPr>
          <w:rFonts w:eastAsia="MS PMincho"/>
          <w:b w:val="0"/>
          <w:sz w:val="24"/>
          <w:szCs w:val="24"/>
          <w:lang w:eastAsia="ja-JP"/>
        </w:rPr>
      </w:pPr>
      <w:r w:rsidRPr="00A262A8">
        <w:rPr>
          <w:b w:val="0"/>
          <w:sz w:val="24"/>
          <w:szCs w:val="24"/>
        </w:rPr>
        <w:t xml:space="preserve">Table </w:t>
      </w:r>
      <w:r w:rsidRPr="00A262A8">
        <w:rPr>
          <w:b w:val="0"/>
          <w:sz w:val="24"/>
          <w:szCs w:val="24"/>
        </w:rPr>
        <w:fldChar w:fldCharType="begin" w:fldLock="1"/>
      </w:r>
      <w:r w:rsidRPr="00A262A8">
        <w:rPr>
          <w:b w:val="0"/>
          <w:sz w:val="24"/>
          <w:szCs w:val="24"/>
        </w:rPr>
        <w:instrText xml:space="preserve"> SEQ Table \* ARABIC </w:instrText>
      </w:r>
      <w:r w:rsidRPr="00A262A8">
        <w:rPr>
          <w:b w:val="0"/>
          <w:sz w:val="24"/>
          <w:szCs w:val="24"/>
        </w:rPr>
        <w:fldChar w:fldCharType="separate"/>
      </w:r>
      <w:r>
        <w:rPr>
          <w:b w:val="0"/>
          <w:noProof/>
          <w:sz w:val="24"/>
          <w:szCs w:val="24"/>
        </w:rPr>
        <w:t>5</w:t>
      </w:r>
      <w:r w:rsidRPr="00A262A8">
        <w:rPr>
          <w:b w:val="0"/>
          <w:sz w:val="24"/>
          <w:szCs w:val="24"/>
        </w:rPr>
        <w:fldChar w:fldCharType="end"/>
      </w:r>
      <w:r w:rsidRPr="00A262A8">
        <w:rPr>
          <w:b w:val="0"/>
          <w:sz w:val="24"/>
          <w:szCs w:val="24"/>
        </w:rPr>
        <w:t xml:space="preserve"> </w:t>
      </w:r>
      <w:r w:rsidRPr="00A262A8">
        <w:rPr>
          <w:rFonts w:eastAsia="MS PMincho"/>
          <w:b w:val="0"/>
          <w:sz w:val="24"/>
          <w:szCs w:val="24"/>
          <w:lang w:eastAsia="ja-JP"/>
        </w:rPr>
        <w:t>Latitudes and longitudes of the sites</w:t>
      </w:r>
    </w:p>
    <w:tbl>
      <w:tblPr>
        <w:tblW w:w="9232" w:type="dxa"/>
        <w:tblInd w:w="93" w:type="dxa"/>
        <w:tblLook w:val="04A0" w:firstRow="1" w:lastRow="0" w:firstColumn="1" w:lastColumn="0" w:noHBand="0" w:noVBand="1"/>
      </w:tblPr>
      <w:tblGrid>
        <w:gridCol w:w="500"/>
        <w:gridCol w:w="2305"/>
        <w:gridCol w:w="1350"/>
        <w:gridCol w:w="1710"/>
        <w:gridCol w:w="1710"/>
        <w:gridCol w:w="1657"/>
      </w:tblGrid>
      <w:tr w:rsidR="007A6F0E" w:rsidRPr="00660564" w14:paraId="7BA55417" w14:textId="77777777" w:rsidTr="007A6F0E">
        <w:trPr>
          <w:trHeight w:val="300"/>
        </w:trPr>
        <w:tc>
          <w:tcPr>
            <w:tcW w:w="500"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10E7A128" w14:textId="77777777" w:rsidR="007A6F0E" w:rsidRPr="00660564" w:rsidRDefault="007A6F0E" w:rsidP="007A6F0E">
            <w:pPr>
              <w:rPr>
                <w:rFonts w:eastAsia="Times New Roman"/>
                <w:sz w:val="20"/>
                <w:szCs w:val="20"/>
              </w:rPr>
            </w:pPr>
            <w:r w:rsidRPr="00660564">
              <w:rPr>
                <w:rFonts w:eastAsia="Times New Roman"/>
                <w:sz w:val="20"/>
                <w:szCs w:val="20"/>
              </w:rPr>
              <w:t>T1</w:t>
            </w:r>
          </w:p>
        </w:tc>
        <w:tc>
          <w:tcPr>
            <w:tcW w:w="2305" w:type="dxa"/>
            <w:tcBorders>
              <w:top w:val="single" w:sz="4" w:space="0" w:color="000000"/>
              <w:left w:val="nil"/>
              <w:bottom w:val="single" w:sz="4" w:space="0" w:color="000000"/>
              <w:right w:val="single" w:sz="4" w:space="0" w:color="000000"/>
            </w:tcBorders>
            <w:shd w:val="clear" w:color="auto" w:fill="auto"/>
            <w:noWrap/>
            <w:vAlign w:val="bottom"/>
            <w:hideMark/>
          </w:tcPr>
          <w:p w14:paraId="211E420A" w14:textId="77777777" w:rsidR="007A6F0E" w:rsidRPr="00660564" w:rsidRDefault="007A6F0E" w:rsidP="007A6F0E">
            <w:pPr>
              <w:rPr>
                <w:rFonts w:eastAsia="Times New Roman"/>
                <w:sz w:val="20"/>
                <w:szCs w:val="20"/>
              </w:rPr>
            </w:pPr>
            <w:r w:rsidRPr="00660564">
              <w:rPr>
                <w:rFonts w:eastAsia="Times New Roman"/>
                <w:sz w:val="20"/>
                <w:szCs w:val="20"/>
              </w:rPr>
              <w:t>T1 Ta Trach Dam</w:t>
            </w:r>
          </w:p>
        </w:tc>
        <w:tc>
          <w:tcPr>
            <w:tcW w:w="1350" w:type="dxa"/>
            <w:tcBorders>
              <w:top w:val="single" w:sz="4" w:space="0" w:color="000000"/>
              <w:left w:val="nil"/>
              <w:bottom w:val="single" w:sz="4" w:space="0" w:color="000000"/>
              <w:right w:val="single" w:sz="4" w:space="0" w:color="000000"/>
            </w:tcBorders>
            <w:shd w:val="clear" w:color="auto" w:fill="auto"/>
            <w:noWrap/>
            <w:vAlign w:val="bottom"/>
            <w:hideMark/>
          </w:tcPr>
          <w:p w14:paraId="20D8508D"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Dương</w:t>
            </w:r>
            <w:proofErr w:type="spellEnd"/>
            <w:r w:rsidRPr="00660564">
              <w:rPr>
                <w:rFonts w:eastAsia="Times New Roman"/>
                <w:sz w:val="20"/>
                <w:szCs w:val="20"/>
              </w:rPr>
              <w:t xml:space="preserve"> </w:t>
            </w:r>
            <w:proofErr w:type="spellStart"/>
            <w:r w:rsidRPr="00660564">
              <w:rPr>
                <w:rFonts w:eastAsia="Times New Roman"/>
                <w:sz w:val="20"/>
                <w:szCs w:val="20"/>
              </w:rPr>
              <w:t>Hòa</w:t>
            </w:r>
            <w:proofErr w:type="spellEnd"/>
          </w:p>
        </w:tc>
        <w:tc>
          <w:tcPr>
            <w:tcW w:w="1710" w:type="dxa"/>
            <w:tcBorders>
              <w:top w:val="single" w:sz="4" w:space="0" w:color="000000"/>
              <w:left w:val="nil"/>
              <w:bottom w:val="single" w:sz="4" w:space="0" w:color="000000"/>
              <w:right w:val="nil"/>
            </w:tcBorders>
            <w:shd w:val="clear" w:color="auto" w:fill="auto"/>
            <w:noWrap/>
            <w:vAlign w:val="bottom"/>
            <w:hideMark/>
          </w:tcPr>
          <w:p w14:paraId="2596FFAD"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Thủy</w:t>
            </w:r>
            <w:proofErr w:type="spellEnd"/>
          </w:p>
        </w:tc>
        <w:tc>
          <w:tcPr>
            <w:tcW w:w="17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DB4A25" w14:textId="77777777" w:rsidR="007A6F0E" w:rsidRPr="00660564" w:rsidRDefault="007A6F0E" w:rsidP="007A6F0E">
            <w:pPr>
              <w:jc w:val="center"/>
              <w:rPr>
                <w:rFonts w:eastAsia="Times New Roman"/>
                <w:sz w:val="20"/>
                <w:szCs w:val="20"/>
              </w:rPr>
            </w:pPr>
            <w:r w:rsidRPr="00660564">
              <w:rPr>
                <w:rFonts w:eastAsia="Times New Roman"/>
                <w:sz w:val="20"/>
                <w:szCs w:val="20"/>
              </w:rPr>
              <w:t>16°19'15.0"N</w:t>
            </w:r>
          </w:p>
        </w:tc>
        <w:tc>
          <w:tcPr>
            <w:tcW w:w="1657" w:type="dxa"/>
            <w:tcBorders>
              <w:top w:val="single" w:sz="4" w:space="0" w:color="auto"/>
              <w:left w:val="nil"/>
              <w:bottom w:val="single" w:sz="4" w:space="0" w:color="auto"/>
              <w:right w:val="single" w:sz="4" w:space="0" w:color="auto"/>
            </w:tcBorders>
            <w:shd w:val="clear" w:color="auto" w:fill="auto"/>
            <w:vAlign w:val="center"/>
            <w:hideMark/>
          </w:tcPr>
          <w:p w14:paraId="73B82D0D" w14:textId="77777777" w:rsidR="007A6F0E" w:rsidRPr="00660564" w:rsidRDefault="007A6F0E" w:rsidP="007A6F0E">
            <w:pPr>
              <w:jc w:val="center"/>
              <w:rPr>
                <w:rFonts w:eastAsia="Times New Roman"/>
                <w:sz w:val="20"/>
                <w:szCs w:val="20"/>
              </w:rPr>
            </w:pPr>
            <w:r w:rsidRPr="00660564">
              <w:rPr>
                <w:rFonts w:eastAsia="Times New Roman"/>
                <w:sz w:val="20"/>
                <w:szCs w:val="20"/>
              </w:rPr>
              <w:t>107°38'17.6"E</w:t>
            </w:r>
          </w:p>
        </w:tc>
      </w:tr>
      <w:tr w:rsidR="007A6F0E" w:rsidRPr="00660564" w14:paraId="18C6E3BB"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1097E6AD" w14:textId="77777777" w:rsidR="007A6F0E" w:rsidRPr="00660564" w:rsidRDefault="007A6F0E" w:rsidP="007A6F0E">
            <w:pPr>
              <w:rPr>
                <w:rFonts w:eastAsia="Times New Roman"/>
                <w:sz w:val="20"/>
                <w:szCs w:val="20"/>
              </w:rPr>
            </w:pPr>
            <w:r w:rsidRPr="00660564">
              <w:rPr>
                <w:rFonts w:eastAsia="Times New Roman"/>
                <w:sz w:val="20"/>
                <w:szCs w:val="20"/>
              </w:rPr>
              <w:t>T2</w:t>
            </w:r>
          </w:p>
        </w:tc>
        <w:tc>
          <w:tcPr>
            <w:tcW w:w="2305" w:type="dxa"/>
            <w:tcBorders>
              <w:top w:val="nil"/>
              <w:left w:val="nil"/>
              <w:bottom w:val="single" w:sz="4" w:space="0" w:color="000000"/>
              <w:right w:val="single" w:sz="4" w:space="0" w:color="000000"/>
            </w:tcBorders>
            <w:shd w:val="clear" w:color="auto" w:fill="auto"/>
            <w:noWrap/>
            <w:vAlign w:val="bottom"/>
            <w:hideMark/>
          </w:tcPr>
          <w:p w14:paraId="2E79391D" w14:textId="77777777" w:rsidR="007A6F0E" w:rsidRPr="00660564" w:rsidRDefault="007A6F0E" w:rsidP="007A6F0E">
            <w:pPr>
              <w:rPr>
                <w:rFonts w:eastAsia="Times New Roman"/>
                <w:sz w:val="20"/>
                <w:szCs w:val="20"/>
              </w:rPr>
            </w:pPr>
            <w:r w:rsidRPr="00660564">
              <w:rPr>
                <w:rFonts w:eastAsia="Times New Roman"/>
                <w:sz w:val="20"/>
                <w:szCs w:val="20"/>
              </w:rPr>
              <w:t xml:space="preserve">T2 </w:t>
            </w:r>
            <w:proofErr w:type="spellStart"/>
            <w:r w:rsidRPr="00660564">
              <w:rPr>
                <w:rFonts w:eastAsia="Times New Roman"/>
                <w:sz w:val="20"/>
                <w:szCs w:val="20"/>
              </w:rPr>
              <w:t>Binh</w:t>
            </w:r>
            <w:proofErr w:type="spellEnd"/>
            <w:r w:rsidRPr="00660564">
              <w:rPr>
                <w:rFonts w:eastAsia="Times New Roman"/>
                <w:sz w:val="20"/>
                <w:szCs w:val="20"/>
              </w:rPr>
              <w:t xml:space="preserve"> </w:t>
            </w:r>
            <w:proofErr w:type="spellStart"/>
            <w:r w:rsidRPr="00660564">
              <w:rPr>
                <w:rFonts w:eastAsia="Times New Roman"/>
                <w:sz w:val="20"/>
                <w:szCs w:val="20"/>
              </w:rPr>
              <w:t>Dien</w:t>
            </w:r>
            <w:proofErr w:type="spellEnd"/>
            <w:r w:rsidRPr="00660564">
              <w:rPr>
                <w:rFonts w:eastAsia="Times New Roman"/>
                <w:sz w:val="20"/>
                <w:szCs w:val="20"/>
              </w:rPr>
              <w:t xml:space="preserve"> Dam</w:t>
            </w:r>
          </w:p>
        </w:tc>
        <w:tc>
          <w:tcPr>
            <w:tcW w:w="1350" w:type="dxa"/>
            <w:tcBorders>
              <w:top w:val="nil"/>
              <w:left w:val="nil"/>
              <w:bottom w:val="single" w:sz="4" w:space="0" w:color="000000"/>
              <w:right w:val="single" w:sz="4" w:space="0" w:color="000000"/>
            </w:tcBorders>
            <w:shd w:val="clear" w:color="auto" w:fill="auto"/>
            <w:noWrap/>
            <w:vAlign w:val="bottom"/>
            <w:hideMark/>
          </w:tcPr>
          <w:p w14:paraId="7B90E533"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Bình</w:t>
            </w:r>
            <w:proofErr w:type="spellEnd"/>
            <w:r w:rsidRPr="00660564">
              <w:rPr>
                <w:rFonts w:eastAsia="Times New Roman"/>
                <w:sz w:val="20"/>
                <w:szCs w:val="20"/>
              </w:rPr>
              <w:t xml:space="preserve"> </w:t>
            </w:r>
            <w:proofErr w:type="spellStart"/>
            <w:r w:rsidRPr="00660564">
              <w:rPr>
                <w:rFonts w:eastAsia="Times New Roman"/>
                <w:sz w:val="20"/>
                <w:szCs w:val="20"/>
              </w:rPr>
              <w:t>Điền</w:t>
            </w:r>
            <w:proofErr w:type="spellEnd"/>
          </w:p>
        </w:tc>
        <w:tc>
          <w:tcPr>
            <w:tcW w:w="1710" w:type="dxa"/>
            <w:tcBorders>
              <w:top w:val="nil"/>
              <w:left w:val="nil"/>
              <w:bottom w:val="single" w:sz="4" w:space="0" w:color="000000"/>
              <w:right w:val="nil"/>
            </w:tcBorders>
            <w:shd w:val="clear" w:color="auto" w:fill="auto"/>
            <w:noWrap/>
            <w:vAlign w:val="bottom"/>
            <w:hideMark/>
          </w:tcPr>
          <w:p w14:paraId="00B5C34D"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Tra</w:t>
            </w:r>
            <w:proofErr w:type="spellEnd"/>
            <w:r w:rsidRPr="00660564">
              <w:rPr>
                <w:rFonts w:eastAsia="Times New Roman"/>
                <w:sz w:val="20"/>
                <w:szCs w:val="20"/>
              </w:rPr>
              <w:t>̀</w:t>
            </w:r>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5812187E" w14:textId="77777777" w:rsidR="007A6F0E" w:rsidRPr="00660564" w:rsidRDefault="007A6F0E" w:rsidP="007A6F0E">
            <w:pPr>
              <w:jc w:val="center"/>
              <w:rPr>
                <w:rFonts w:eastAsia="Times New Roman"/>
                <w:sz w:val="20"/>
                <w:szCs w:val="20"/>
              </w:rPr>
            </w:pPr>
            <w:r w:rsidRPr="00660564">
              <w:rPr>
                <w:rFonts w:eastAsia="Times New Roman"/>
                <w:sz w:val="20"/>
                <w:szCs w:val="20"/>
              </w:rPr>
              <w:t>16°18'58.9"N</w:t>
            </w:r>
          </w:p>
        </w:tc>
        <w:tc>
          <w:tcPr>
            <w:tcW w:w="1657" w:type="dxa"/>
            <w:tcBorders>
              <w:top w:val="nil"/>
              <w:left w:val="nil"/>
              <w:bottom w:val="single" w:sz="4" w:space="0" w:color="auto"/>
              <w:right w:val="single" w:sz="4" w:space="0" w:color="auto"/>
            </w:tcBorders>
            <w:shd w:val="clear" w:color="auto" w:fill="auto"/>
            <w:vAlign w:val="center"/>
            <w:hideMark/>
          </w:tcPr>
          <w:p w14:paraId="49428A77" w14:textId="77777777" w:rsidR="007A6F0E" w:rsidRPr="00660564" w:rsidRDefault="007A6F0E" w:rsidP="007A6F0E">
            <w:pPr>
              <w:jc w:val="center"/>
              <w:rPr>
                <w:rFonts w:eastAsia="Times New Roman"/>
                <w:sz w:val="20"/>
                <w:szCs w:val="20"/>
              </w:rPr>
            </w:pPr>
            <w:r w:rsidRPr="00660564">
              <w:rPr>
                <w:rFonts w:eastAsia="Times New Roman"/>
                <w:sz w:val="20"/>
                <w:szCs w:val="20"/>
              </w:rPr>
              <w:t>107°30'05.3"E</w:t>
            </w:r>
          </w:p>
        </w:tc>
      </w:tr>
      <w:tr w:rsidR="007A6F0E" w:rsidRPr="00660564" w14:paraId="2A0313BD"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211B3103" w14:textId="77777777" w:rsidR="007A6F0E" w:rsidRPr="00660564" w:rsidRDefault="007A6F0E" w:rsidP="007A6F0E">
            <w:pPr>
              <w:rPr>
                <w:rFonts w:eastAsia="Times New Roman"/>
                <w:sz w:val="20"/>
                <w:szCs w:val="20"/>
              </w:rPr>
            </w:pPr>
            <w:r w:rsidRPr="00660564">
              <w:rPr>
                <w:rFonts w:eastAsia="Times New Roman"/>
                <w:sz w:val="20"/>
                <w:szCs w:val="20"/>
              </w:rPr>
              <w:t>T3</w:t>
            </w:r>
          </w:p>
        </w:tc>
        <w:tc>
          <w:tcPr>
            <w:tcW w:w="2305" w:type="dxa"/>
            <w:tcBorders>
              <w:top w:val="nil"/>
              <w:left w:val="nil"/>
              <w:bottom w:val="single" w:sz="4" w:space="0" w:color="000000"/>
              <w:right w:val="single" w:sz="4" w:space="0" w:color="000000"/>
            </w:tcBorders>
            <w:shd w:val="clear" w:color="auto" w:fill="auto"/>
            <w:noWrap/>
            <w:vAlign w:val="bottom"/>
            <w:hideMark/>
          </w:tcPr>
          <w:p w14:paraId="2B33FCC9" w14:textId="77777777" w:rsidR="007A6F0E" w:rsidRPr="00660564" w:rsidRDefault="007A6F0E" w:rsidP="007A6F0E">
            <w:pPr>
              <w:rPr>
                <w:rFonts w:eastAsia="Times New Roman"/>
                <w:sz w:val="20"/>
                <w:szCs w:val="20"/>
              </w:rPr>
            </w:pPr>
            <w:r w:rsidRPr="00660564">
              <w:rPr>
                <w:rFonts w:eastAsia="Times New Roman"/>
                <w:sz w:val="20"/>
                <w:szCs w:val="20"/>
              </w:rPr>
              <w:t xml:space="preserve">T3 </w:t>
            </w:r>
            <w:proofErr w:type="spellStart"/>
            <w:r w:rsidRPr="00660564">
              <w:rPr>
                <w:rFonts w:eastAsia="Times New Roman"/>
                <w:sz w:val="20"/>
                <w:szCs w:val="20"/>
              </w:rPr>
              <w:t>Binh</w:t>
            </w:r>
            <w:proofErr w:type="spellEnd"/>
            <w:r w:rsidRPr="00660564">
              <w:rPr>
                <w:rFonts w:eastAsia="Times New Roman"/>
                <w:sz w:val="20"/>
                <w:szCs w:val="20"/>
              </w:rPr>
              <w:t xml:space="preserve"> </w:t>
            </w:r>
            <w:proofErr w:type="spellStart"/>
            <w:r w:rsidRPr="00660564">
              <w:rPr>
                <w:rFonts w:eastAsia="Times New Roman"/>
                <w:sz w:val="20"/>
                <w:szCs w:val="20"/>
              </w:rPr>
              <w:t>Dien</w:t>
            </w:r>
            <w:proofErr w:type="spellEnd"/>
            <w:r w:rsidRPr="00660564">
              <w:rPr>
                <w:rFonts w:eastAsia="Times New Roman"/>
                <w:sz w:val="20"/>
                <w:szCs w:val="20"/>
              </w:rPr>
              <w:t xml:space="preserve"> Dam</w:t>
            </w:r>
          </w:p>
        </w:tc>
        <w:tc>
          <w:tcPr>
            <w:tcW w:w="1350" w:type="dxa"/>
            <w:tcBorders>
              <w:top w:val="nil"/>
              <w:left w:val="nil"/>
              <w:bottom w:val="single" w:sz="4" w:space="0" w:color="000000"/>
              <w:right w:val="single" w:sz="4" w:space="0" w:color="000000"/>
            </w:tcBorders>
            <w:shd w:val="clear" w:color="auto" w:fill="auto"/>
            <w:noWrap/>
            <w:vAlign w:val="bottom"/>
            <w:hideMark/>
          </w:tcPr>
          <w:p w14:paraId="04756372"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Bình</w:t>
            </w:r>
            <w:proofErr w:type="spellEnd"/>
            <w:r w:rsidRPr="00660564">
              <w:rPr>
                <w:rFonts w:eastAsia="Times New Roman"/>
                <w:sz w:val="20"/>
                <w:szCs w:val="20"/>
              </w:rPr>
              <w:t xml:space="preserve"> </w:t>
            </w:r>
            <w:proofErr w:type="spellStart"/>
            <w:r w:rsidRPr="00660564">
              <w:rPr>
                <w:rFonts w:eastAsia="Times New Roman"/>
                <w:sz w:val="20"/>
                <w:szCs w:val="20"/>
              </w:rPr>
              <w:t>Thành</w:t>
            </w:r>
            <w:proofErr w:type="spellEnd"/>
          </w:p>
        </w:tc>
        <w:tc>
          <w:tcPr>
            <w:tcW w:w="1710" w:type="dxa"/>
            <w:tcBorders>
              <w:top w:val="nil"/>
              <w:left w:val="nil"/>
              <w:bottom w:val="single" w:sz="4" w:space="0" w:color="000000"/>
              <w:right w:val="nil"/>
            </w:tcBorders>
            <w:shd w:val="clear" w:color="auto" w:fill="auto"/>
            <w:noWrap/>
            <w:vAlign w:val="bottom"/>
            <w:hideMark/>
          </w:tcPr>
          <w:p w14:paraId="2674B746"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Tra</w:t>
            </w:r>
            <w:proofErr w:type="spellEnd"/>
            <w:r w:rsidRPr="00660564">
              <w:rPr>
                <w:rFonts w:eastAsia="Times New Roman"/>
                <w:sz w:val="20"/>
                <w:szCs w:val="20"/>
              </w:rPr>
              <w:t>̀</w:t>
            </w:r>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66A7CE5F" w14:textId="77777777" w:rsidR="007A6F0E" w:rsidRPr="00660564" w:rsidRDefault="007A6F0E" w:rsidP="007A6F0E">
            <w:pPr>
              <w:jc w:val="center"/>
              <w:rPr>
                <w:rFonts w:eastAsia="Times New Roman"/>
                <w:sz w:val="20"/>
                <w:szCs w:val="20"/>
              </w:rPr>
            </w:pPr>
            <w:r w:rsidRPr="00660564">
              <w:rPr>
                <w:rFonts w:eastAsia="Times New Roman"/>
                <w:sz w:val="20"/>
                <w:szCs w:val="20"/>
              </w:rPr>
              <w:t>16°19‘40.0"N</w:t>
            </w:r>
          </w:p>
        </w:tc>
        <w:tc>
          <w:tcPr>
            <w:tcW w:w="1657" w:type="dxa"/>
            <w:tcBorders>
              <w:top w:val="nil"/>
              <w:left w:val="nil"/>
              <w:bottom w:val="single" w:sz="4" w:space="0" w:color="auto"/>
              <w:right w:val="single" w:sz="4" w:space="0" w:color="auto"/>
            </w:tcBorders>
            <w:shd w:val="clear" w:color="auto" w:fill="auto"/>
            <w:vAlign w:val="center"/>
            <w:hideMark/>
          </w:tcPr>
          <w:p w14:paraId="4EA4F976" w14:textId="77777777" w:rsidR="007A6F0E" w:rsidRPr="00660564" w:rsidRDefault="007A6F0E" w:rsidP="007A6F0E">
            <w:pPr>
              <w:jc w:val="center"/>
              <w:rPr>
                <w:rFonts w:eastAsia="Times New Roman"/>
                <w:sz w:val="20"/>
                <w:szCs w:val="20"/>
              </w:rPr>
            </w:pPr>
            <w:r w:rsidRPr="00660564">
              <w:rPr>
                <w:rFonts w:eastAsia="Times New Roman"/>
                <w:sz w:val="20"/>
                <w:szCs w:val="20"/>
              </w:rPr>
              <w:t>107°30‘40.9"E</w:t>
            </w:r>
          </w:p>
        </w:tc>
      </w:tr>
      <w:tr w:rsidR="007A6F0E" w:rsidRPr="00660564" w14:paraId="4A931020"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5318F467" w14:textId="77777777" w:rsidR="007A6F0E" w:rsidRPr="00660564" w:rsidRDefault="007A6F0E" w:rsidP="007A6F0E">
            <w:pPr>
              <w:rPr>
                <w:rFonts w:eastAsia="Times New Roman"/>
                <w:sz w:val="20"/>
                <w:szCs w:val="20"/>
              </w:rPr>
            </w:pPr>
            <w:r w:rsidRPr="00660564">
              <w:rPr>
                <w:rFonts w:eastAsia="Times New Roman"/>
                <w:sz w:val="20"/>
                <w:szCs w:val="20"/>
              </w:rPr>
              <w:t>T4</w:t>
            </w:r>
          </w:p>
        </w:tc>
        <w:tc>
          <w:tcPr>
            <w:tcW w:w="2305" w:type="dxa"/>
            <w:tcBorders>
              <w:top w:val="nil"/>
              <w:left w:val="nil"/>
              <w:bottom w:val="single" w:sz="4" w:space="0" w:color="000000"/>
              <w:right w:val="single" w:sz="4" w:space="0" w:color="000000"/>
            </w:tcBorders>
            <w:shd w:val="clear" w:color="auto" w:fill="auto"/>
            <w:noWrap/>
            <w:vAlign w:val="bottom"/>
            <w:hideMark/>
          </w:tcPr>
          <w:p w14:paraId="7F64FCD7" w14:textId="77777777" w:rsidR="007A6F0E" w:rsidRPr="00660564" w:rsidRDefault="007A6F0E" w:rsidP="007A6F0E">
            <w:pPr>
              <w:rPr>
                <w:rFonts w:eastAsia="Times New Roman"/>
                <w:sz w:val="20"/>
                <w:szCs w:val="20"/>
              </w:rPr>
            </w:pPr>
            <w:r w:rsidRPr="00660564">
              <w:rPr>
                <w:rFonts w:eastAsia="Times New Roman"/>
                <w:sz w:val="20"/>
                <w:szCs w:val="20"/>
              </w:rPr>
              <w:t xml:space="preserve">T4 Huong </w:t>
            </w:r>
            <w:proofErr w:type="spellStart"/>
            <w:r w:rsidRPr="00660564">
              <w:rPr>
                <w:rFonts w:eastAsia="Times New Roman"/>
                <w:sz w:val="20"/>
                <w:szCs w:val="20"/>
              </w:rPr>
              <w:t>Dien</w:t>
            </w:r>
            <w:proofErr w:type="spellEnd"/>
            <w:r w:rsidRPr="00660564">
              <w:rPr>
                <w:rFonts w:eastAsia="Times New Roman"/>
                <w:sz w:val="20"/>
                <w:szCs w:val="20"/>
              </w:rPr>
              <w:t xml:space="preserve"> Dam</w:t>
            </w:r>
          </w:p>
        </w:tc>
        <w:tc>
          <w:tcPr>
            <w:tcW w:w="1350" w:type="dxa"/>
            <w:tcBorders>
              <w:top w:val="nil"/>
              <w:left w:val="nil"/>
              <w:bottom w:val="single" w:sz="4" w:space="0" w:color="000000"/>
              <w:right w:val="single" w:sz="4" w:space="0" w:color="000000"/>
            </w:tcBorders>
            <w:shd w:val="clear" w:color="auto" w:fill="auto"/>
            <w:noWrap/>
            <w:vAlign w:val="bottom"/>
            <w:hideMark/>
          </w:tcPr>
          <w:p w14:paraId="6044B3BF"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Vân</w:t>
            </w:r>
            <w:proofErr w:type="spellEnd"/>
          </w:p>
        </w:tc>
        <w:tc>
          <w:tcPr>
            <w:tcW w:w="1710" w:type="dxa"/>
            <w:tcBorders>
              <w:top w:val="nil"/>
              <w:left w:val="nil"/>
              <w:bottom w:val="single" w:sz="4" w:space="0" w:color="000000"/>
              <w:right w:val="nil"/>
            </w:tcBorders>
            <w:shd w:val="clear" w:color="auto" w:fill="auto"/>
            <w:noWrap/>
            <w:vAlign w:val="bottom"/>
            <w:hideMark/>
          </w:tcPr>
          <w:p w14:paraId="46B0991A"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Trà</w:t>
            </w:r>
            <w:proofErr w:type="spellEnd"/>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7FEE57CD" w14:textId="77777777" w:rsidR="007A6F0E" w:rsidRPr="00660564" w:rsidRDefault="007A6F0E" w:rsidP="007A6F0E">
            <w:pPr>
              <w:jc w:val="center"/>
              <w:rPr>
                <w:rFonts w:eastAsia="Times New Roman"/>
                <w:sz w:val="20"/>
                <w:szCs w:val="20"/>
              </w:rPr>
            </w:pPr>
            <w:r w:rsidRPr="00660564">
              <w:rPr>
                <w:rFonts w:eastAsia="Times New Roman"/>
                <w:sz w:val="20"/>
                <w:szCs w:val="20"/>
              </w:rPr>
              <w:t>16°27'29.2"N</w:t>
            </w:r>
          </w:p>
        </w:tc>
        <w:tc>
          <w:tcPr>
            <w:tcW w:w="1657" w:type="dxa"/>
            <w:tcBorders>
              <w:top w:val="nil"/>
              <w:left w:val="nil"/>
              <w:bottom w:val="single" w:sz="4" w:space="0" w:color="auto"/>
              <w:right w:val="single" w:sz="4" w:space="0" w:color="auto"/>
            </w:tcBorders>
            <w:shd w:val="clear" w:color="auto" w:fill="auto"/>
            <w:vAlign w:val="center"/>
            <w:hideMark/>
          </w:tcPr>
          <w:p w14:paraId="75AB601C" w14:textId="77777777" w:rsidR="007A6F0E" w:rsidRPr="00660564" w:rsidRDefault="007A6F0E" w:rsidP="007A6F0E">
            <w:pPr>
              <w:jc w:val="center"/>
              <w:rPr>
                <w:rFonts w:eastAsia="Times New Roman"/>
                <w:sz w:val="20"/>
                <w:szCs w:val="20"/>
              </w:rPr>
            </w:pPr>
            <w:r w:rsidRPr="00660564">
              <w:rPr>
                <w:rFonts w:eastAsia="Times New Roman"/>
                <w:sz w:val="20"/>
                <w:szCs w:val="20"/>
              </w:rPr>
              <w:t>107°25'34.2"E</w:t>
            </w:r>
          </w:p>
        </w:tc>
      </w:tr>
      <w:tr w:rsidR="007A6F0E" w:rsidRPr="00660564" w14:paraId="19EACBBF"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06DE8281" w14:textId="77777777" w:rsidR="007A6F0E" w:rsidRPr="00660564" w:rsidRDefault="007A6F0E" w:rsidP="007A6F0E">
            <w:pPr>
              <w:rPr>
                <w:rFonts w:eastAsia="Times New Roman"/>
                <w:sz w:val="20"/>
                <w:szCs w:val="20"/>
              </w:rPr>
            </w:pPr>
            <w:r w:rsidRPr="00660564">
              <w:rPr>
                <w:rFonts w:eastAsia="Times New Roman"/>
                <w:sz w:val="20"/>
                <w:szCs w:val="20"/>
              </w:rPr>
              <w:t>T5</w:t>
            </w:r>
          </w:p>
        </w:tc>
        <w:tc>
          <w:tcPr>
            <w:tcW w:w="2305" w:type="dxa"/>
            <w:tcBorders>
              <w:top w:val="nil"/>
              <w:left w:val="nil"/>
              <w:bottom w:val="single" w:sz="4" w:space="0" w:color="000000"/>
              <w:right w:val="single" w:sz="4" w:space="0" w:color="000000"/>
            </w:tcBorders>
            <w:shd w:val="clear" w:color="auto" w:fill="auto"/>
            <w:noWrap/>
            <w:vAlign w:val="bottom"/>
            <w:hideMark/>
          </w:tcPr>
          <w:p w14:paraId="21415167" w14:textId="77777777" w:rsidR="007A6F0E" w:rsidRPr="00660564" w:rsidRDefault="007A6F0E" w:rsidP="007A6F0E">
            <w:pPr>
              <w:rPr>
                <w:rFonts w:eastAsia="Times New Roman"/>
                <w:sz w:val="20"/>
                <w:szCs w:val="20"/>
              </w:rPr>
            </w:pPr>
            <w:r w:rsidRPr="00660564">
              <w:rPr>
                <w:rFonts w:eastAsia="Times New Roman"/>
                <w:sz w:val="20"/>
                <w:szCs w:val="20"/>
              </w:rPr>
              <w:t xml:space="preserve">T5 Huong </w:t>
            </w:r>
            <w:proofErr w:type="spellStart"/>
            <w:r w:rsidRPr="00660564">
              <w:rPr>
                <w:rFonts w:eastAsia="Times New Roman"/>
                <w:sz w:val="20"/>
                <w:szCs w:val="20"/>
              </w:rPr>
              <w:t>Dien</w:t>
            </w:r>
            <w:proofErr w:type="spellEnd"/>
            <w:r w:rsidRPr="00660564">
              <w:rPr>
                <w:rFonts w:eastAsia="Times New Roman"/>
                <w:sz w:val="20"/>
                <w:szCs w:val="20"/>
              </w:rPr>
              <w:t xml:space="preserve"> Dam</w:t>
            </w:r>
          </w:p>
        </w:tc>
        <w:tc>
          <w:tcPr>
            <w:tcW w:w="1350" w:type="dxa"/>
            <w:tcBorders>
              <w:top w:val="nil"/>
              <w:left w:val="nil"/>
              <w:bottom w:val="single" w:sz="4" w:space="0" w:color="000000"/>
              <w:right w:val="single" w:sz="4" w:space="0" w:color="000000"/>
            </w:tcBorders>
            <w:shd w:val="clear" w:color="auto" w:fill="auto"/>
            <w:noWrap/>
            <w:vAlign w:val="bottom"/>
            <w:hideMark/>
          </w:tcPr>
          <w:p w14:paraId="61DC9B48"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Vân</w:t>
            </w:r>
            <w:proofErr w:type="spellEnd"/>
          </w:p>
        </w:tc>
        <w:tc>
          <w:tcPr>
            <w:tcW w:w="1710" w:type="dxa"/>
            <w:tcBorders>
              <w:top w:val="nil"/>
              <w:left w:val="nil"/>
              <w:bottom w:val="single" w:sz="4" w:space="0" w:color="000000"/>
              <w:right w:val="nil"/>
            </w:tcBorders>
            <w:shd w:val="clear" w:color="auto" w:fill="auto"/>
            <w:noWrap/>
            <w:vAlign w:val="bottom"/>
            <w:hideMark/>
          </w:tcPr>
          <w:p w14:paraId="673E0234"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Trà</w:t>
            </w:r>
            <w:proofErr w:type="spellEnd"/>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50E7780E" w14:textId="77777777" w:rsidR="007A6F0E" w:rsidRPr="00660564" w:rsidRDefault="007A6F0E" w:rsidP="007A6F0E">
            <w:pPr>
              <w:jc w:val="center"/>
              <w:rPr>
                <w:rFonts w:eastAsia="Times New Roman"/>
                <w:sz w:val="20"/>
                <w:szCs w:val="20"/>
              </w:rPr>
            </w:pPr>
            <w:r w:rsidRPr="00660564">
              <w:rPr>
                <w:rFonts w:eastAsia="Times New Roman"/>
                <w:sz w:val="20"/>
                <w:szCs w:val="20"/>
              </w:rPr>
              <w:t>16°27'31.6"N</w:t>
            </w:r>
          </w:p>
        </w:tc>
        <w:tc>
          <w:tcPr>
            <w:tcW w:w="1657" w:type="dxa"/>
            <w:tcBorders>
              <w:top w:val="nil"/>
              <w:left w:val="nil"/>
              <w:bottom w:val="single" w:sz="4" w:space="0" w:color="auto"/>
              <w:right w:val="single" w:sz="4" w:space="0" w:color="auto"/>
            </w:tcBorders>
            <w:shd w:val="clear" w:color="auto" w:fill="auto"/>
            <w:vAlign w:val="center"/>
            <w:hideMark/>
          </w:tcPr>
          <w:p w14:paraId="5AF591E4" w14:textId="77777777" w:rsidR="007A6F0E" w:rsidRPr="00660564" w:rsidRDefault="007A6F0E" w:rsidP="007A6F0E">
            <w:pPr>
              <w:jc w:val="center"/>
              <w:rPr>
                <w:rFonts w:eastAsia="Times New Roman"/>
                <w:sz w:val="20"/>
                <w:szCs w:val="20"/>
              </w:rPr>
            </w:pPr>
            <w:r w:rsidRPr="00660564">
              <w:rPr>
                <w:rFonts w:eastAsia="Times New Roman"/>
                <w:sz w:val="20"/>
                <w:szCs w:val="20"/>
              </w:rPr>
              <w:t>107°26'35.2"E</w:t>
            </w:r>
          </w:p>
        </w:tc>
      </w:tr>
      <w:tr w:rsidR="007A6F0E" w:rsidRPr="00660564" w14:paraId="28D396AD"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5F9711C9" w14:textId="77777777" w:rsidR="007A6F0E" w:rsidRPr="00660564" w:rsidRDefault="007A6F0E" w:rsidP="007A6F0E">
            <w:pPr>
              <w:rPr>
                <w:rFonts w:eastAsia="Times New Roman"/>
                <w:sz w:val="20"/>
                <w:szCs w:val="20"/>
              </w:rPr>
            </w:pPr>
            <w:r w:rsidRPr="00660564">
              <w:rPr>
                <w:rFonts w:eastAsia="Times New Roman"/>
                <w:sz w:val="20"/>
                <w:szCs w:val="20"/>
              </w:rPr>
              <w:t>T6</w:t>
            </w:r>
          </w:p>
        </w:tc>
        <w:tc>
          <w:tcPr>
            <w:tcW w:w="2305" w:type="dxa"/>
            <w:tcBorders>
              <w:top w:val="nil"/>
              <w:left w:val="nil"/>
              <w:bottom w:val="single" w:sz="4" w:space="0" w:color="000000"/>
              <w:right w:val="single" w:sz="4" w:space="0" w:color="000000"/>
            </w:tcBorders>
            <w:shd w:val="clear" w:color="auto" w:fill="auto"/>
            <w:noWrap/>
            <w:vAlign w:val="bottom"/>
            <w:hideMark/>
          </w:tcPr>
          <w:p w14:paraId="41923D16" w14:textId="77777777" w:rsidR="007A6F0E" w:rsidRPr="00660564" w:rsidRDefault="007A6F0E" w:rsidP="007A6F0E">
            <w:pPr>
              <w:rPr>
                <w:rFonts w:eastAsia="Times New Roman"/>
                <w:sz w:val="20"/>
                <w:szCs w:val="20"/>
              </w:rPr>
            </w:pPr>
            <w:r w:rsidRPr="00660564">
              <w:rPr>
                <w:rFonts w:eastAsia="Times New Roman"/>
                <w:sz w:val="20"/>
                <w:szCs w:val="20"/>
              </w:rPr>
              <w:t>T6 Chua Phat Dung</w:t>
            </w:r>
          </w:p>
        </w:tc>
        <w:tc>
          <w:tcPr>
            <w:tcW w:w="1350" w:type="dxa"/>
            <w:tcBorders>
              <w:top w:val="nil"/>
              <w:left w:val="nil"/>
              <w:bottom w:val="single" w:sz="4" w:space="0" w:color="000000"/>
              <w:right w:val="single" w:sz="4" w:space="0" w:color="000000"/>
            </w:tcBorders>
            <w:shd w:val="clear" w:color="auto" w:fill="auto"/>
            <w:noWrap/>
            <w:vAlign w:val="bottom"/>
            <w:hideMark/>
          </w:tcPr>
          <w:p w14:paraId="223E5281"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Thủy</w:t>
            </w:r>
            <w:proofErr w:type="spellEnd"/>
            <w:r w:rsidRPr="00660564">
              <w:rPr>
                <w:rFonts w:eastAsia="Times New Roman"/>
                <w:sz w:val="20"/>
                <w:szCs w:val="20"/>
              </w:rPr>
              <w:t xml:space="preserve"> </w:t>
            </w:r>
            <w:proofErr w:type="spellStart"/>
            <w:r w:rsidRPr="00660564">
              <w:rPr>
                <w:rFonts w:eastAsia="Times New Roman"/>
                <w:sz w:val="20"/>
                <w:szCs w:val="20"/>
              </w:rPr>
              <w:t>Bằng</w:t>
            </w:r>
            <w:proofErr w:type="spellEnd"/>
          </w:p>
        </w:tc>
        <w:tc>
          <w:tcPr>
            <w:tcW w:w="1710" w:type="dxa"/>
            <w:tcBorders>
              <w:top w:val="nil"/>
              <w:left w:val="nil"/>
              <w:bottom w:val="single" w:sz="4" w:space="0" w:color="000000"/>
              <w:right w:val="nil"/>
            </w:tcBorders>
            <w:shd w:val="clear" w:color="auto" w:fill="auto"/>
            <w:noWrap/>
            <w:vAlign w:val="bottom"/>
            <w:hideMark/>
          </w:tcPr>
          <w:p w14:paraId="4BEFECB7"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Hương</w:t>
            </w:r>
            <w:proofErr w:type="spellEnd"/>
            <w:r w:rsidRPr="00660564">
              <w:rPr>
                <w:rFonts w:eastAsia="Times New Roman"/>
                <w:sz w:val="20"/>
                <w:szCs w:val="20"/>
              </w:rPr>
              <w:t xml:space="preserve"> </w:t>
            </w:r>
            <w:proofErr w:type="spellStart"/>
            <w:r w:rsidRPr="00660564">
              <w:rPr>
                <w:rFonts w:eastAsia="Times New Roman"/>
                <w:sz w:val="20"/>
                <w:szCs w:val="20"/>
              </w:rPr>
              <w:t>Thủy</w:t>
            </w:r>
            <w:proofErr w:type="spellEnd"/>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4E58F7C1" w14:textId="77777777" w:rsidR="007A6F0E" w:rsidRPr="00660564" w:rsidRDefault="007A6F0E" w:rsidP="007A6F0E">
            <w:pPr>
              <w:jc w:val="center"/>
              <w:rPr>
                <w:rFonts w:eastAsia="Times New Roman"/>
                <w:sz w:val="20"/>
                <w:szCs w:val="20"/>
              </w:rPr>
            </w:pPr>
            <w:r w:rsidRPr="00660564">
              <w:rPr>
                <w:rFonts w:eastAsia="Times New Roman"/>
                <w:sz w:val="20"/>
                <w:szCs w:val="20"/>
              </w:rPr>
              <w:t>16°23'27.8"N</w:t>
            </w:r>
          </w:p>
        </w:tc>
        <w:tc>
          <w:tcPr>
            <w:tcW w:w="1657" w:type="dxa"/>
            <w:tcBorders>
              <w:top w:val="nil"/>
              <w:left w:val="nil"/>
              <w:bottom w:val="single" w:sz="4" w:space="0" w:color="auto"/>
              <w:right w:val="single" w:sz="4" w:space="0" w:color="auto"/>
            </w:tcBorders>
            <w:shd w:val="clear" w:color="auto" w:fill="auto"/>
            <w:vAlign w:val="center"/>
            <w:hideMark/>
          </w:tcPr>
          <w:p w14:paraId="462587B2" w14:textId="77777777" w:rsidR="007A6F0E" w:rsidRPr="00660564" w:rsidRDefault="007A6F0E" w:rsidP="007A6F0E">
            <w:pPr>
              <w:jc w:val="center"/>
              <w:rPr>
                <w:rFonts w:eastAsia="Times New Roman"/>
                <w:sz w:val="20"/>
                <w:szCs w:val="20"/>
              </w:rPr>
            </w:pPr>
            <w:r w:rsidRPr="00660564">
              <w:rPr>
                <w:rFonts w:eastAsia="Times New Roman"/>
                <w:sz w:val="20"/>
                <w:szCs w:val="20"/>
              </w:rPr>
              <w:t>107°35'12.3"E</w:t>
            </w:r>
          </w:p>
        </w:tc>
      </w:tr>
      <w:tr w:rsidR="007A6F0E" w:rsidRPr="00660564" w14:paraId="21EB87AF" w14:textId="77777777" w:rsidTr="007A6F0E">
        <w:trPr>
          <w:trHeight w:val="300"/>
        </w:trPr>
        <w:tc>
          <w:tcPr>
            <w:tcW w:w="500" w:type="dxa"/>
            <w:tcBorders>
              <w:top w:val="nil"/>
              <w:left w:val="single" w:sz="4" w:space="0" w:color="000000"/>
              <w:bottom w:val="single" w:sz="4" w:space="0" w:color="000000"/>
              <w:right w:val="single" w:sz="4" w:space="0" w:color="000000"/>
            </w:tcBorders>
            <w:shd w:val="clear" w:color="auto" w:fill="auto"/>
            <w:noWrap/>
            <w:vAlign w:val="bottom"/>
            <w:hideMark/>
          </w:tcPr>
          <w:p w14:paraId="58482A9C" w14:textId="77777777" w:rsidR="007A6F0E" w:rsidRPr="00660564" w:rsidRDefault="007A6F0E" w:rsidP="007A6F0E">
            <w:pPr>
              <w:rPr>
                <w:rFonts w:eastAsia="Times New Roman"/>
                <w:sz w:val="20"/>
                <w:szCs w:val="20"/>
              </w:rPr>
            </w:pPr>
            <w:r w:rsidRPr="00660564">
              <w:rPr>
                <w:rFonts w:eastAsia="Times New Roman"/>
                <w:sz w:val="20"/>
                <w:szCs w:val="20"/>
              </w:rPr>
              <w:t>T7</w:t>
            </w:r>
          </w:p>
        </w:tc>
        <w:tc>
          <w:tcPr>
            <w:tcW w:w="2305" w:type="dxa"/>
            <w:tcBorders>
              <w:top w:val="nil"/>
              <w:left w:val="nil"/>
              <w:bottom w:val="single" w:sz="4" w:space="0" w:color="000000"/>
              <w:right w:val="single" w:sz="4" w:space="0" w:color="000000"/>
            </w:tcBorders>
            <w:shd w:val="clear" w:color="auto" w:fill="auto"/>
            <w:noWrap/>
            <w:vAlign w:val="bottom"/>
            <w:hideMark/>
          </w:tcPr>
          <w:p w14:paraId="6397929D" w14:textId="77777777" w:rsidR="007A6F0E" w:rsidRPr="00660564" w:rsidRDefault="007A6F0E" w:rsidP="007A6F0E">
            <w:pPr>
              <w:rPr>
                <w:rFonts w:eastAsia="Times New Roman"/>
                <w:sz w:val="20"/>
                <w:szCs w:val="20"/>
              </w:rPr>
            </w:pPr>
            <w:r w:rsidRPr="00660564">
              <w:rPr>
                <w:rFonts w:eastAsia="Times New Roman"/>
                <w:sz w:val="20"/>
                <w:szCs w:val="20"/>
              </w:rPr>
              <w:t>T7 PCC-NDPCSR</w:t>
            </w:r>
          </w:p>
        </w:tc>
        <w:tc>
          <w:tcPr>
            <w:tcW w:w="1350" w:type="dxa"/>
            <w:tcBorders>
              <w:top w:val="nil"/>
              <w:left w:val="nil"/>
              <w:bottom w:val="single" w:sz="4" w:space="0" w:color="000000"/>
              <w:right w:val="single" w:sz="4" w:space="0" w:color="000000"/>
            </w:tcBorders>
            <w:shd w:val="clear" w:color="auto" w:fill="auto"/>
            <w:noWrap/>
            <w:vAlign w:val="bottom"/>
            <w:hideMark/>
          </w:tcPr>
          <w:p w14:paraId="48E0791C"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Vĩnh</w:t>
            </w:r>
            <w:proofErr w:type="spellEnd"/>
            <w:r w:rsidRPr="00660564">
              <w:rPr>
                <w:rFonts w:eastAsia="Times New Roman"/>
                <w:sz w:val="20"/>
                <w:szCs w:val="20"/>
              </w:rPr>
              <w:t xml:space="preserve"> </w:t>
            </w:r>
            <w:proofErr w:type="spellStart"/>
            <w:r w:rsidRPr="00660564">
              <w:rPr>
                <w:rFonts w:eastAsia="Times New Roman"/>
                <w:sz w:val="20"/>
                <w:szCs w:val="20"/>
              </w:rPr>
              <w:t>Ninh</w:t>
            </w:r>
            <w:proofErr w:type="spellEnd"/>
            <w:r w:rsidRPr="00660564">
              <w:rPr>
                <w:rFonts w:eastAsia="Times New Roman"/>
                <w:sz w:val="20"/>
                <w:szCs w:val="20"/>
              </w:rPr>
              <w:t xml:space="preserve"> </w:t>
            </w:r>
          </w:p>
        </w:tc>
        <w:tc>
          <w:tcPr>
            <w:tcW w:w="1710" w:type="dxa"/>
            <w:tcBorders>
              <w:top w:val="nil"/>
              <w:left w:val="nil"/>
              <w:bottom w:val="single" w:sz="4" w:space="0" w:color="000000"/>
              <w:right w:val="nil"/>
            </w:tcBorders>
            <w:shd w:val="clear" w:color="auto" w:fill="auto"/>
            <w:noWrap/>
            <w:vAlign w:val="bottom"/>
            <w:hideMark/>
          </w:tcPr>
          <w:p w14:paraId="66930C79" w14:textId="77777777" w:rsidR="007A6F0E" w:rsidRPr="00660564" w:rsidRDefault="007A6F0E" w:rsidP="007A6F0E">
            <w:pPr>
              <w:rPr>
                <w:rFonts w:eastAsia="Times New Roman"/>
                <w:sz w:val="20"/>
                <w:szCs w:val="20"/>
              </w:rPr>
            </w:pPr>
            <w:proofErr w:type="spellStart"/>
            <w:r w:rsidRPr="00660564">
              <w:rPr>
                <w:rFonts w:eastAsia="Times New Roman"/>
                <w:sz w:val="20"/>
                <w:szCs w:val="20"/>
              </w:rPr>
              <w:t>Thành</w:t>
            </w:r>
            <w:proofErr w:type="spellEnd"/>
            <w:r w:rsidRPr="00660564">
              <w:rPr>
                <w:rFonts w:eastAsia="Times New Roman"/>
                <w:sz w:val="20"/>
                <w:szCs w:val="20"/>
              </w:rPr>
              <w:t xml:space="preserve"> </w:t>
            </w:r>
            <w:proofErr w:type="spellStart"/>
            <w:r w:rsidRPr="00660564">
              <w:rPr>
                <w:rFonts w:eastAsia="Times New Roman"/>
                <w:sz w:val="20"/>
                <w:szCs w:val="20"/>
              </w:rPr>
              <w:t>phô</w:t>
            </w:r>
            <w:proofErr w:type="spellEnd"/>
            <w:r w:rsidRPr="00660564">
              <w:rPr>
                <w:rFonts w:eastAsia="Times New Roman"/>
                <w:sz w:val="20"/>
                <w:szCs w:val="20"/>
              </w:rPr>
              <w:t xml:space="preserve">́ </w:t>
            </w:r>
            <w:proofErr w:type="spellStart"/>
            <w:r w:rsidRPr="00660564">
              <w:rPr>
                <w:rFonts w:eastAsia="Times New Roman"/>
                <w:sz w:val="20"/>
                <w:szCs w:val="20"/>
              </w:rPr>
              <w:t>Huê</w:t>
            </w:r>
            <w:proofErr w:type="spellEnd"/>
            <w:r w:rsidRPr="00660564">
              <w:rPr>
                <w:rFonts w:eastAsia="Times New Roman"/>
                <w:sz w:val="20"/>
                <w:szCs w:val="20"/>
              </w:rPr>
              <w:t>́</w:t>
            </w:r>
          </w:p>
        </w:tc>
        <w:tc>
          <w:tcPr>
            <w:tcW w:w="1710" w:type="dxa"/>
            <w:tcBorders>
              <w:top w:val="nil"/>
              <w:left w:val="single" w:sz="4" w:space="0" w:color="auto"/>
              <w:bottom w:val="single" w:sz="4" w:space="0" w:color="auto"/>
              <w:right w:val="single" w:sz="4" w:space="0" w:color="auto"/>
            </w:tcBorders>
            <w:shd w:val="clear" w:color="auto" w:fill="auto"/>
            <w:vAlign w:val="center"/>
            <w:hideMark/>
          </w:tcPr>
          <w:p w14:paraId="32526DFA" w14:textId="77777777" w:rsidR="007A6F0E" w:rsidRPr="00660564" w:rsidRDefault="007A6F0E" w:rsidP="007A6F0E">
            <w:pPr>
              <w:jc w:val="center"/>
              <w:rPr>
                <w:rFonts w:eastAsia="Times New Roman"/>
                <w:sz w:val="20"/>
                <w:szCs w:val="20"/>
              </w:rPr>
            </w:pPr>
            <w:r w:rsidRPr="00660564">
              <w:rPr>
                <w:rFonts w:eastAsia="Times New Roman"/>
                <w:sz w:val="20"/>
                <w:szCs w:val="20"/>
              </w:rPr>
              <w:t>16°27'47.8"N</w:t>
            </w:r>
          </w:p>
        </w:tc>
        <w:tc>
          <w:tcPr>
            <w:tcW w:w="1657" w:type="dxa"/>
            <w:tcBorders>
              <w:top w:val="nil"/>
              <w:left w:val="nil"/>
              <w:bottom w:val="single" w:sz="4" w:space="0" w:color="auto"/>
              <w:right w:val="single" w:sz="4" w:space="0" w:color="auto"/>
            </w:tcBorders>
            <w:shd w:val="clear" w:color="auto" w:fill="auto"/>
            <w:vAlign w:val="center"/>
            <w:hideMark/>
          </w:tcPr>
          <w:p w14:paraId="1F51D881" w14:textId="77777777" w:rsidR="007A6F0E" w:rsidRPr="00660564" w:rsidRDefault="007A6F0E" w:rsidP="007A6F0E">
            <w:pPr>
              <w:jc w:val="center"/>
              <w:rPr>
                <w:rFonts w:eastAsia="Times New Roman"/>
                <w:sz w:val="20"/>
                <w:szCs w:val="20"/>
              </w:rPr>
            </w:pPr>
            <w:r w:rsidRPr="00660564">
              <w:rPr>
                <w:rFonts w:eastAsia="Times New Roman"/>
                <w:sz w:val="20"/>
                <w:szCs w:val="20"/>
              </w:rPr>
              <w:t>107°35'21.3"E</w:t>
            </w:r>
          </w:p>
        </w:tc>
      </w:tr>
    </w:tbl>
    <w:tbl>
      <w:tblPr>
        <w:tblStyle w:val="TableGrid"/>
        <w:tblpPr w:leftFromText="142" w:rightFromText="142" w:vertAnchor="text" w:horzAnchor="margin" w:tblpX="-147" w:tblpY="1050"/>
        <w:tblW w:w="9918" w:type="dxa"/>
        <w:tblLayout w:type="fixed"/>
        <w:tblLook w:val="04A0" w:firstRow="1" w:lastRow="0" w:firstColumn="1" w:lastColumn="0" w:noHBand="0" w:noVBand="1"/>
      </w:tblPr>
      <w:tblGrid>
        <w:gridCol w:w="988"/>
        <w:gridCol w:w="992"/>
        <w:gridCol w:w="992"/>
        <w:gridCol w:w="1134"/>
        <w:gridCol w:w="709"/>
        <w:gridCol w:w="709"/>
        <w:gridCol w:w="992"/>
        <w:gridCol w:w="709"/>
        <w:gridCol w:w="992"/>
        <w:gridCol w:w="992"/>
        <w:gridCol w:w="709"/>
      </w:tblGrid>
      <w:tr w:rsidR="00660564" w:rsidRPr="00660564" w14:paraId="675E6638" w14:textId="77777777" w:rsidTr="002B7DBC">
        <w:tc>
          <w:tcPr>
            <w:tcW w:w="988" w:type="dxa"/>
            <w:vMerge w:val="restart"/>
          </w:tcPr>
          <w:p w14:paraId="412CA70B"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Category</w:t>
            </w:r>
          </w:p>
        </w:tc>
        <w:tc>
          <w:tcPr>
            <w:tcW w:w="992" w:type="dxa"/>
            <w:vMerge w:val="restart"/>
          </w:tcPr>
          <w:p w14:paraId="69112690"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Type of Equip.</w:t>
            </w:r>
          </w:p>
        </w:tc>
        <w:tc>
          <w:tcPr>
            <w:tcW w:w="2126" w:type="dxa"/>
            <w:gridSpan w:val="2"/>
          </w:tcPr>
          <w:p w14:paraId="52014CC9"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Specifications</w:t>
            </w:r>
          </w:p>
        </w:tc>
        <w:tc>
          <w:tcPr>
            <w:tcW w:w="5812" w:type="dxa"/>
            <w:gridSpan w:val="7"/>
          </w:tcPr>
          <w:p w14:paraId="16EB9922"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Quantity of Antenna</w:t>
            </w:r>
          </w:p>
        </w:tc>
      </w:tr>
      <w:tr w:rsidR="00214A82" w:rsidRPr="00660564" w14:paraId="3FE32AE6" w14:textId="77777777" w:rsidTr="002B7DBC">
        <w:tc>
          <w:tcPr>
            <w:tcW w:w="988" w:type="dxa"/>
            <w:vMerge/>
          </w:tcPr>
          <w:p w14:paraId="2B846D61" w14:textId="77777777" w:rsidR="00660564" w:rsidRPr="00660564" w:rsidRDefault="00660564" w:rsidP="00214A82">
            <w:pPr>
              <w:jc w:val="center"/>
              <w:rPr>
                <w:rFonts w:eastAsia="MS Mincho" w:cs="Times New Roman"/>
                <w:sz w:val="20"/>
                <w:szCs w:val="20"/>
                <w:lang w:eastAsia="ja-JP"/>
              </w:rPr>
            </w:pPr>
          </w:p>
        </w:tc>
        <w:tc>
          <w:tcPr>
            <w:tcW w:w="992" w:type="dxa"/>
            <w:vMerge/>
          </w:tcPr>
          <w:p w14:paraId="1264DF75" w14:textId="77777777" w:rsidR="00660564" w:rsidRPr="00660564" w:rsidRDefault="00660564" w:rsidP="00214A82">
            <w:pPr>
              <w:jc w:val="center"/>
              <w:rPr>
                <w:rFonts w:eastAsia="MS Mincho" w:cs="Times New Roman"/>
                <w:sz w:val="20"/>
                <w:szCs w:val="20"/>
                <w:lang w:eastAsia="ja-JP"/>
              </w:rPr>
            </w:pPr>
          </w:p>
        </w:tc>
        <w:tc>
          <w:tcPr>
            <w:tcW w:w="992" w:type="dxa"/>
            <w:vMerge w:val="restart"/>
          </w:tcPr>
          <w:p w14:paraId="42DD4E57"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Length or Diameter</w:t>
            </w:r>
          </w:p>
        </w:tc>
        <w:tc>
          <w:tcPr>
            <w:tcW w:w="1134" w:type="dxa"/>
            <w:vMerge w:val="restart"/>
          </w:tcPr>
          <w:p w14:paraId="3F133A58"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Frequency Band</w:t>
            </w:r>
          </w:p>
        </w:tc>
        <w:tc>
          <w:tcPr>
            <w:tcW w:w="709" w:type="dxa"/>
          </w:tcPr>
          <w:p w14:paraId="5FB21A88"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T1</w:t>
            </w:r>
          </w:p>
        </w:tc>
        <w:tc>
          <w:tcPr>
            <w:tcW w:w="709" w:type="dxa"/>
          </w:tcPr>
          <w:p w14:paraId="4EB0C812"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T2</w:t>
            </w:r>
          </w:p>
        </w:tc>
        <w:tc>
          <w:tcPr>
            <w:tcW w:w="992" w:type="dxa"/>
          </w:tcPr>
          <w:p w14:paraId="6EF82D42"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T3</w:t>
            </w:r>
          </w:p>
        </w:tc>
        <w:tc>
          <w:tcPr>
            <w:tcW w:w="709" w:type="dxa"/>
          </w:tcPr>
          <w:p w14:paraId="41ED2B32"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T4</w:t>
            </w:r>
          </w:p>
        </w:tc>
        <w:tc>
          <w:tcPr>
            <w:tcW w:w="992" w:type="dxa"/>
          </w:tcPr>
          <w:p w14:paraId="429EFE7F"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T5</w:t>
            </w:r>
          </w:p>
        </w:tc>
        <w:tc>
          <w:tcPr>
            <w:tcW w:w="992" w:type="dxa"/>
          </w:tcPr>
          <w:p w14:paraId="6896261A"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T6</w:t>
            </w:r>
          </w:p>
        </w:tc>
        <w:tc>
          <w:tcPr>
            <w:tcW w:w="709" w:type="dxa"/>
          </w:tcPr>
          <w:p w14:paraId="634096B9"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T7</w:t>
            </w:r>
          </w:p>
        </w:tc>
      </w:tr>
      <w:tr w:rsidR="00214A82" w:rsidRPr="00660564" w14:paraId="57CEE4ED" w14:textId="77777777" w:rsidTr="002B7DBC">
        <w:tc>
          <w:tcPr>
            <w:tcW w:w="988" w:type="dxa"/>
            <w:vMerge/>
          </w:tcPr>
          <w:p w14:paraId="08F17E6B" w14:textId="77777777" w:rsidR="00660564" w:rsidRPr="00660564" w:rsidRDefault="00660564" w:rsidP="00214A82">
            <w:pPr>
              <w:jc w:val="center"/>
              <w:rPr>
                <w:rFonts w:eastAsia="MS Mincho" w:cs="Times New Roman"/>
                <w:sz w:val="20"/>
                <w:szCs w:val="20"/>
                <w:lang w:eastAsia="ja-JP"/>
              </w:rPr>
            </w:pPr>
          </w:p>
        </w:tc>
        <w:tc>
          <w:tcPr>
            <w:tcW w:w="992" w:type="dxa"/>
            <w:vMerge/>
          </w:tcPr>
          <w:p w14:paraId="338B7F93" w14:textId="77777777" w:rsidR="00660564" w:rsidRPr="00660564" w:rsidRDefault="00660564" w:rsidP="00214A82">
            <w:pPr>
              <w:jc w:val="center"/>
              <w:rPr>
                <w:rFonts w:eastAsia="MS Mincho" w:cs="Times New Roman"/>
                <w:sz w:val="20"/>
                <w:szCs w:val="20"/>
                <w:lang w:eastAsia="ja-JP"/>
              </w:rPr>
            </w:pPr>
          </w:p>
        </w:tc>
        <w:tc>
          <w:tcPr>
            <w:tcW w:w="992" w:type="dxa"/>
            <w:vMerge/>
          </w:tcPr>
          <w:p w14:paraId="09AA06CB" w14:textId="77777777" w:rsidR="00660564" w:rsidRPr="00660564" w:rsidRDefault="00660564" w:rsidP="00214A82">
            <w:pPr>
              <w:jc w:val="center"/>
              <w:rPr>
                <w:rFonts w:eastAsia="MS Mincho" w:cs="Times New Roman"/>
                <w:sz w:val="20"/>
                <w:szCs w:val="20"/>
                <w:lang w:eastAsia="ja-JP"/>
              </w:rPr>
            </w:pPr>
          </w:p>
        </w:tc>
        <w:tc>
          <w:tcPr>
            <w:tcW w:w="1134" w:type="dxa"/>
            <w:vMerge/>
          </w:tcPr>
          <w:p w14:paraId="5AD34BCC" w14:textId="77777777" w:rsidR="00660564" w:rsidRPr="00660564" w:rsidRDefault="00660564" w:rsidP="00214A82">
            <w:pPr>
              <w:jc w:val="center"/>
              <w:rPr>
                <w:rFonts w:eastAsia="MS Mincho" w:cs="Times New Roman"/>
                <w:sz w:val="20"/>
                <w:szCs w:val="20"/>
                <w:lang w:eastAsia="ja-JP"/>
              </w:rPr>
            </w:pPr>
          </w:p>
        </w:tc>
        <w:tc>
          <w:tcPr>
            <w:tcW w:w="709" w:type="dxa"/>
          </w:tcPr>
          <w:p w14:paraId="770FB7D5"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RBS</w:t>
            </w:r>
          </w:p>
        </w:tc>
        <w:tc>
          <w:tcPr>
            <w:tcW w:w="709" w:type="dxa"/>
          </w:tcPr>
          <w:p w14:paraId="310C67B5"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RBS</w:t>
            </w:r>
          </w:p>
        </w:tc>
        <w:tc>
          <w:tcPr>
            <w:tcW w:w="992" w:type="dxa"/>
          </w:tcPr>
          <w:p w14:paraId="43F35203"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Passive Repeater</w:t>
            </w:r>
          </w:p>
        </w:tc>
        <w:tc>
          <w:tcPr>
            <w:tcW w:w="709" w:type="dxa"/>
          </w:tcPr>
          <w:p w14:paraId="689E0CF6"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RBS</w:t>
            </w:r>
          </w:p>
        </w:tc>
        <w:tc>
          <w:tcPr>
            <w:tcW w:w="992" w:type="dxa"/>
          </w:tcPr>
          <w:p w14:paraId="12642B56"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Passive Repeater</w:t>
            </w:r>
          </w:p>
        </w:tc>
        <w:tc>
          <w:tcPr>
            <w:tcW w:w="992" w:type="dxa"/>
          </w:tcPr>
          <w:p w14:paraId="27DF4049"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Repeater</w:t>
            </w:r>
          </w:p>
        </w:tc>
        <w:tc>
          <w:tcPr>
            <w:tcW w:w="709" w:type="dxa"/>
          </w:tcPr>
          <w:p w14:paraId="3AB1F348"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RBS</w:t>
            </w:r>
          </w:p>
        </w:tc>
      </w:tr>
      <w:tr w:rsidR="00214A82" w:rsidRPr="00660564" w14:paraId="05BE4F54" w14:textId="77777777" w:rsidTr="002B7DBC">
        <w:tc>
          <w:tcPr>
            <w:tcW w:w="988" w:type="dxa"/>
            <w:vMerge w:val="restart"/>
          </w:tcPr>
          <w:p w14:paraId="373134C9"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Antennas for Data Transfer Network</w:t>
            </w:r>
          </w:p>
        </w:tc>
        <w:tc>
          <w:tcPr>
            <w:tcW w:w="992" w:type="dxa"/>
            <w:vMerge w:val="restart"/>
          </w:tcPr>
          <w:p w14:paraId="75C2D0F1"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Parabolic Antenna</w:t>
            </w:r>
          </w:p>
        </w:tc>
        <w:tc>
          <w:tcPr>
            <w:tcW w:w="992" w:type="dxa"/>
          </w:tcPr>
          <w:p w14:paraId="4DD6AA28"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φ0.9m</w:t>
            </w:r>
          </w:p>
        </w:tc>
        <w:tc>
          <w:tcPr>
            <w:tcW w:w="1134" w:type="dxa"/>
          </w:tcPr>
          <w:p w14:paraId="3F4A9D11"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7.5GHz</w:t>
            </w:r>
          </w:p>
        </w:tc>
        <w:tc>
          <w:tcPr>
            <w:tcW w:w="709" w:type="dxa"/>
          </w:tcPr>
          <w:p w14:paraId="2C787B88" w14:textId="77777777" w:rsidR="00660564" w:rsidRPr="00660564" w:rsidRDefault="00660564" w:rsidP="00214A82">
            <w:pPr>
              <w:jc w:val="center"/>
              <w:rPr>
                <w:rFonts w:eastAsia="MS Mincho" w:cs="Times New Roman"/>
                <w:sz w:val="20"/>
                <w:szCs w:val="20"/>
                <w:lang w:eastAsia="ja-JP"/>
              </w:rPr>
            </w:pPr>
          </w:p>
        </w:tc>
        <w:tc>
          <w:tcPr>
            <w:tcW w:w="709" w:type="dxa"/>
          </w:tcPr>
          <w:p w14:paraId="2527C888" w14:textId="77777777" w:rsidR="00660564" w:rsidRPr="00660564" w:rsidRDefault="00660564" w:rsidP="00214A82">
            <w:pPr>
              <w:jc w:val="center"/>
              <w:rPr>
                <w:rFonts w:eastAsia="MS Mincho" w:cs="Times New Roman"/>
                <w:sz w:val="20"/>
                <w:szCs w:val="20"/>
                <w:lang w:eastAsia="ja-JP"/>
              </w:rPr>
            </w:pPr>
          </w:p>
        </w:tc>
        <w:tc>
          <w:tcPr>
            <w:tcW w:w="992" w:type="dxa"/>
          </w:tcPr>
          <w:p w14:paraId="0244BEC2" w14:textId="77777777" w:rsidR="00660564" w:rsidRPr="00660564" w:rsidRDefault="00660564" w:rsidP="00214A82">
            <w:pPr>
              <w:jc w:val="center"/>
              <w:rPr>
                <w:rFonts w:eastAsia="MS Mincho" w:cs="Times New Roman"/>
                <w:sz w:val="20"/>
                <w:szCs w:val="20"/>
                <w:lang w:eastAsia="ja-JP"/>
              </w:rPr>
            </w:pPr>
          </w:p>
        </w:tc>
        <w:tc>
          <w:tcPr>
            <w:tcW w:w="709" w:type="dxa"/>
          </w:tcPr>
          <w:p w14:paraId="2256D88B" w14:textId="77777777" w:rsidR="00660564" w:rsidRPr="00660564" w:rsidRDefault="00660564" w:rsidP="00214A82">
            <w:pPr>
              <w:jc w:val="center"/>
              <w:rPr>
                <w:rFonts w:eastAsia="MS Mincho" w:cs="Times New Roman"/>
                <w:sz w:val="20"/>
                <w:szCs w:val="20"/>
                <w:lang w:eastAsia="ja-JP"/>
              </w:rPr>
            </w:pPr>
          </w:p>
        </w:tc>
        <w:tc>
          <w:tcPr>
            <w:tcW w:w="992" w:type="dxa"/>
          </w:tcPr>
          <w:p w14:paraId="78BE0B96" w14:textId="77777777" w:rsidR="00660564" w:rsidRPr="00660564" w:rsidRDefault="00660564" w:rsidP="00214A82">
            <w:pPr>
              <w:jc w:val="center"/>
              <w:rPr>
                <w:rFonts w:eastAsia="MS Mincho" w:cs="Times New Roman"/>
                <w:sz w:val="20"/>
                <w:szCs w:val="20"/>
                <w:lang w:eastAsia="ja-JP"/>
              </w:rPr>
            </w:pPr>
          </w:p>
        </w:tc>
        <w:tc>
          <w:tcPr>
            <w:tcW w:w="992" w:type="dxa"/>
          </w:tcPr>
          <w:p w14:paraId="2DCF6816"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2</w:t>
            </w:r>
          </w:p>
        </w:tc>
        <w:tc>
          <w:tcPr>
            <w:tcW w:w="709" w:type="dxa"/>
          </w:tcPr>
          <w:p w14:paraId="08D8F1BB"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r>
      <w:tr w:rsidR="00214A82" w:rsidRPr="00660564" w14:paraId="127EEDD4" w14:textId="77777777" w:rsidTr="002B7DBC">
        <w:tc>
          <w:tcPr>
            <w:tcW w:w="988" w:type="dxa"/>
            <w:vMerge/>
          </w:tcPr>
          <w:p w14:paraId="70F60C6D" w14:textId="77777777" w:rsidR="00660564" w:rsidRPr="00660564" w:rsidRDefault="00660564" w:rsidP="00214A82">
            <w:pPr>
              <w:jc w:val="center"/>
              <w:rPr>
                <w:rFonts w:eastAsia="MS Mincho" w:cs="Times New Roman"/>
                <w:sz w:val="20"/>
                <w:szCs w:val="20"/>
                <w:lang w:eastAsia="ja-JP"/>
              </w:rPr>
            </w:pPr>
          </w:p>
        </w:tc>
        <w:tc>
          <w:tcPr>
            <w:tcW w:w="992" w:type="dxa"/>
            <w:vMerge/>
          </w:tcPr>
          <w:p w14:paraId="2A47934E" w14:textId="77777777" w:rsidR="00660564" w:rsidRPr="00660564" w:rsidRDefault="00660564" w:rsidP="00214A82">
            <w:pPr>
              <w:jc w:val="center"/>
              <w:rPr>
                <w:rFonts w:eastAsia="MS Mincho" w:cs="Times New Roman"/>
                <w:sz w:val="20"/>
                <w:szCs w:val="20"/>
                <w:lang w:eastAsia="ja-JP"/>
              </w:rPr>
            </w:pPr>
          </w:p>
        </w:tc>
        <w:tc>
          <w:tcPr>
            <w:tcW w:w="992" w:type="dxa"/>
          </w:tcPr>
          <w:p w14:paraId="16EAEBC8"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φ1.2m</w:t>
            </w:r>
          </w:p>
        </w:tc>
        <w:tc>
          <w:tcPr>
            <w:tcW w:w="1134" w:type="dxa"/>
          </w:tcPr>
          <w:p w14:paraId="4D642655"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7.5GHz</w:t>
            </w:r>
          </w:p>
        </w:tc>
        <w:tc>
          <w:tcPr>
            <w:tcW w:w="709" w:type="dxa"/>
          </w:tcPr>
          <w:p w14:paraId="161F5A15"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c>
          <w:tcPr>
            <w:tcW w:w="709" w:type="dxa"/>
          </w:tcPr>
          <w:p w14:paraId="4BCF8AE1" w14:textId="77777777" w:rsidR="00660564" w:rsidRPr="00660564" w:rsidRDefault="00660564" w:rsidP="00214A82">
            <w:pPr>
              <w:jc w:val="center"/>
              <w:rPr>
                <w:rFonts w:eastAsia="MS Mincho" w:cs="Times New Roman"/>
                <w:sz w:val="20"/>
                <w:szCs w:val="20"/>
                <w:lang w:eastAsia="ja-JP"/>
              </w:rPr>
            </w:pPr>
          </w:p>
        </w:tc>
        <w:tc>
          <w:tcPr>
            <w:tcW w:w="992" w:type="dxa"/>
          </w:tcPr>
          <w:p w14:paraId="740FBCDE" w14:textId="77777777" w:rsidR="00660564" w:rsidRPr="00660564" w:rsidRDefault="00660564" w:rsidP="00214A82">
            <w:pPr>
              <w:jc w:val="center"/>
              <w:rPr>
                <w:rFonts w:eastAsia="MS Mincho" w:cs="Times New Roman"/>
                <w:sz w:val="20"/>
                <w:szCs w:val="20"/>
                <w:lang w:eastAsia="ja-JP"/>
              </w:rPr>
            </w:pPr>
          </w:p>
        </w:tc>
        <w:tc>
          <w:tcPr>
            <w:tcW w:w="709" w:type="dxa"/>
          </w:tcPr>
          <w:p w14:paraId="1ACD7667" w14:textId="77777777" w:rsidR="00660564" w:rsidRPr="00660564" w:rsidRDefault="00660564" w:rsidP="00214A82">
            <w:pPr>
              <w:jc w:val="center"/>
              <w:rPr>
                <w:rFonts w:eastAsia="MS Mincho" w:cs="Times New Roman"/>
                <w:sz w:val="20"/>
                <w:szCs w:val="20"/>
                <w:lang w:eastAsia="ja-JP"/>
              </w:rPr>
            </w:pPr>
          </w:p>
        </w:tc>
        <w:tc>
          <w:tcPr>
            <w:tcW w:w="992" w:type="dxa"/>
          </w:tcPr>
          <w:p w14:paraId="57441AAB" w14:textId="77777777" w:rsidR="00660564" w:rsidRPr="00660564" w:rsidRDefault="00660564" w:rsidP="00214A82">
            <w:pPr>
              <w:jc w:val="center"/>
              <w:rPr>
                <w:rFonts w:eastAsia="MS Mincho" w:cs="Times New Roman"/>
                <w:sz w:val="20"/>
                <w:szCs w:val="20"/>
                <w:lang w:eastAsia="ja-JP"/>
              </w:rPr>
            </w:pPr>
          </w:p>
        </w:tc>
        <w:tc>
          <w:tcPr>
            <w:tcW w:w="992" w:type="dxa"/>
          </w:tcPr>
          <w:p w14:paraId="6ABFF65F" w14:textId="77777777" w:rsidR="00660564" w:rsidRPr="00660564" w:rsidRDefault="00660564" w:rsidP="00214A82">
            <w:pPr>
              <w:jc w:val="center"/>
              <w:rPr>
                <w:rFonts w:eastAsia="MS Mincho" w:cs="Times New Roman"/>
                <w:sz w:val="20"/>
                <w:szCs w:val="20"/>
                <w:lang w:eastAsia="ja-JP"/>
              </w:rPr>
            </w:pPr>
          </w:p>
        </w:tc>
        <w:tc>
          <w:tcPr>
            <w:tcW w:w="709" w:type="dxa"/>
          </w:tcPr>
          <w:p w14:paraId="615B9C10" w14:textId="77777777" w:rsidR="00660564" w:rsidRPr="00660564" w:rsidRDefault="00660564" w:rsidP="00214A82">
            <w:pPr>
              <w:jc w:val="center"/>
              <w:rPr>
                <w:rFonts w:eastAsia="MS Mincho" w:cs="Times New Roman"/>
                <w:sz w:val="20"/>
                <w:szCs w:val="20"/>
                <w:lang w:eastAsia="ja-JP"/>
              </w:rPr>
            </w:pPr>
          </w:p>
        </w:tc>
      </w:tr>
      <w:tr w:rsidR="00214A82" w:rsidRPr="00660564" w14:paraId="3DEBA666" w14:textId="77777777" w:rsidTr="002B7DBC">
        <w:tc>
          <w:tcPr>
            <w:tcW w:w="988" w:type="dxa"/>
            <w:vMerge/>
          </w:tcPr>
          <w:p w14:paraId="2A769397" w14:textId="77777777" w:rsidR="00660564" w:rsidRPr="00660564" w:rsidRDefault="00660564" w:rsidP="00214A82">
            <w:pPr>
              <w:jc w:val="center"/>
              <w:rPr>
                <w:rFonts w:eastAsia="MS Mincho" w:cs="Times New Roman"/>
                <w:sz w:val="20"/>
                <w:szCs w:val="20"/>
                <w:lang w:eastAsia="ja-JP"/>
              </w:rPr>
            </w:pPr>
          </w:p>
        </w:tc>
        <w:tc>
          <w:tcPr>
            <w:tcW w:w="992" w:type="dxa"/>
            <w:vMerge/>
          </w:tcPr>
          <w:p w14:paraId="2208DCD4" w14:textId="77777777" w:rsidR="00660564" w:rsidRPr="00660564" w:rsidRDefault="00660564" w:rsidP="00214A82">
            <w:pPr>
              <w:jc w:val="center"/>
              <w:rPr>
                <w:rFonts w:eastAsia="MS Mincho" w:cs="Times New Roman"/>
                <w:sz w:val="20"/>
                <w:szCs w:val="20"/>
                <w:lang w:eastAsia="ja-JP"/>
              </w:rPr>
            </w:pPr>
          </w:p>
        </w:tc>
        <w:tc>
          <w:tcPr>
            <w:tcW w:w="992" w:type="dxa"/>
          </w:tcPr>
          <w:p w14:paraId="490C63BE"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φ1.8m</w:t>
            </w:r>
          </w:p>
        </w:tc>
        <w:tc>
          <w:tcPr>
            <w:tcW w:w="1134" w:type="dxa"/>
          </w:tcPr>
          <w:p w14:paraId="7B5B48BC"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7.5GHz</w:t>
            </w:r>
          </w:p>
        </w:tc>
        <w:tc>
          <w:tcPr>
            <w:tcW w:w="709" w:type="dxa"/>
          </w:tcPr>
          <w:p w14:paraId="780256E5" w14:textId="77777777" w:rsidR="00660564" w:rsidRPr="00660564" w:rsidRDefault="00660564" w:rsidP="00214A82">
            <w:pPr>
              <w:jc w:val="center"/>
              <w:rPr>
                <w:rFonts w:eastAsia="MS Mincho" w:cs="Times New Roman"/>
                <w:sz w:val="20"/>
                <w:szCs w:val="20"/>
                <w:lang w:eastAsia="ja-JP"/>
              </w:rPr>
            </w:pPr>
          </w:p>
        </w:tc>
        <w:tc>
          <w:tcPr>
            <w:tcW w:w="709" w:type="dxa"/>
          </w:tcPr>
          <w:p w14:paraId="0CCC801D" w14:textId="77777777" w:rsidR="00660564" w:rsidRPr="00660564" w:rsidRDefault="00660564" w:rsidP="00214A82">
            <w:pPr>
              <w:jc w:val="center"/>
              <w:rPr>
                <w:rFonts w:eastAsia="MS Mincho" w:cs="Times New Roman"/>
                <w:sz w:val="20"/>
                <w:szCs w:val="20"/>
                <w:lang w:eastAsia="ja-JP"/>
              </w:rPr>
            </w:pPr>
          </w:p>
        </w:tc>
        <w:tc>
          <w:tcPr>
            <w:tcW w:w="992" w:type="dxa"/>
          </w:tcPr>
          <w:p w14:paraId="1C5B81D3" w14:textId="77777777" w:rsidR="00660564" w:rsidRPr="00660564" w:rsidRDefault="00660564" w:rsidP="00214A82">
            <w:pPr>
              <w:jc w:val="center"/>
              <w:rPr>
                <w:rFonts w:eastAsia="MS Mincho" w:cs="Times New Roman"/>
                <w:sz w:val="20"/>
                <w:szCs w:val="20"/>
                <w:lang w:eastAsia="ja-JP"/>
              </w:rPr>
            </w:pPr>
          </w:p>
        </w:tc>
        <w:tc>
          <w:tcPr>
            <w:tcW w:w="709" w:type="dxa"/>
          </w:tcPr>
          <w:p w14:paraId="7D903259" w14:textId="77777777" w:rsidR="00660564" w:rsidRPr="00660564" w:rsidRDefault="00660564" w:rsidP="00214A82">
            <w:pPr>
              <w:jc w:val="center"/>
              <w:rPr>
                <w:rFonts w:eastAsia="MS Mincho" w:cs="Times New Roman"/>
                <w:sz w:val="20"/>
                <w:szCs w:val="20"/>
                <w:lang w:eastAsia="ja-JP"/>
              </w:rPr>
            </w:pPr>
          </w:p>
        </w:tc>
        <w:tc>
          <w:tcPr>
            <w:tcW w:w="992" w:type="dxa"/>
          </w:tcPr>
          <w:p w14:paraId="1FE8711A"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2</w:t>
            </w:r>
          </w:p>
        </w:tc>
        <w:tc>
          <w:tcPr>
            <w:tcW w:w="992" w:type="dxa"/>
          </w:tcPr>
          <w:p w14:paraId="3347B429"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c>
          <w:tcPr>
            <w:tcW w:w="709" w:type="dxa"/>
          </w:tcPr>
          <w:p w14:paraId="60D747D5" w14:textId="77777777" w:rsidR="00660564" w:rsidRPr="00660564" w:rsidRDefault="00660564" w:rsidP="00214A82">
            <w:pPr>
              <w:jc w:val="center"/>
              <w:rPr>
                <w:rFonts w:eastAsia="MS Mincho" w:cs="Times New Roman"/>
                <w:sz w:val="20"/>
                <w:szCs w:val="20"/>
                <w:lang w:eastAsia="ja-JP"/>
              </w:rPr>
            </w:pPr>
          </w:p>
        </w:tc>
      </w:tr>
      <w:tr w:rsidR="00214A82" w:rsidRPr="00660564" w14:paraId="1DF9AFD2" w14:textId="77777777" w:rsidTr="002B7DBC">
        <w:tc>
          <w:tcPr>
            <w:tcW w:w="988" w:type="dxa"/>
            <w:vMerge/>
          </w:tcPr>
          <w:p w14:paraId="145B5FBD" w14:textId="77777777" w:rsidR="00660564" w:rsidRPr="00660564" w:rsidRDefault="00660564" w:rsidP="00214A82">
            <w:pPr>
              <w:jc w:val="center"/>
              <w:rPr>
                <w:rFonts w:eastAsia="MS Mincho" w:cs="Times New Roman"/>
                <w:sz w:val="20"/>
                <w:szCs w:val="20"/>
                <w:lang w:eastAsia="ja-JP"/>
              </w:rPr>
            </w:pPr>
          </w:p>
        </w:tc>
        <w:tc>
          <w:tcPr>
            <w:tcW w:w="992" w:type="dxa"/>
            <w:vMerge/>
          </w:tcPr>
          <w:p w14:paraId="1074907B" w14:textId="77777777" w:rsidR="00660564" w:rsidRPr="00660564" w:rsidRDefault="00660564" w:rsidP="00214A82">
            <w:pPr>
              <w:jc w:val="center"/>
              <w:rPr>
                <w:rFonts w:eastAsia="MS Mincho" w:cs="Times New Roman"/>
                <w:sz w:val="20"/>
                <w:szCs w:val="20"/>
                <w:lang w:eastAsia="ja-JP"/>
              </w:rPr>
            </w:pPr>
          </w:p>
        </w:tc>
        <w:tc>
          <w:tcPr>
            <w:tcW w:w="992" w:type="dxa"/>
          </w:tcPr>
          <w:p w14:paraId="62D788B6"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φ2.4m</w:t>
            </w:r>
          </w:p>
        </w:tc>
        <w:tc>
          <w:tcPr>
            <w:tcW w:w="1134" w:type="dxa"/>
          </w:tcPr>
          <w:p w14:paraId="01A499A5" w14:textId="77777777" w:rsidR="00660564" w:rsidRPr="00660564" w:rsidRDefault="00660564" w:rsidP="00214A82">
            <w:pPr>
              <w:jc w:val="center"/>
              <w:rPr>
                <w:rFonts w:eastAsia="MS Mincho" w:cs="Times New Roman"/>
                <w:sz w:val="20"/>
                <w:szCs w:val="20"/>
                <w:lang w:eastAsia="ja-JP"/>
              </w:rPr>
            </w:pPr>
            <w:r w:rsidRPr="00660564">
              <w:rPr>
                <w:rFonts w:eastAsia="Times New Roman" w:cs="Times New Roman"/>
                <w:color w:val="000000"/>
                <w:sz w:val="20"/>
                <w:szCs w:val="20"/>
              </w:rPr>
              <w:t>7.5GHz</w:t>
            </w:r>
          </w:p>
        </w:tc>
        <w:tc>
          <w:tcPr>
            <w:tcW w:w="709" w:type="dxa"/>
          </w:tcPr>
          <w:p w14:paraId="22A6F528" w14:textId="77777777" w:rsidR="00660564" w:rsidRPr="00660564" w:rsidRDefault="00660564" w:rsidP="00214A82">
            <w:pPr>
              <w:jc w:val="center"/>
              <w:rPr>
                <w:rFonts w:eastAsia="MS Mincho" w:cs="Times New Roman"/>
                <w:sz w:val="20"/>
                <w:szCs w:val="20"/>
                <w:lang w:eastAsia="ja-JP"/>
              </w:rPr>
            </w:pPr>
          </w:p>
        </w:tc>
        <w:tc>
          <w:tcPr>
            <w:tcW w:w="709" w:type="dxa"/>
          </w:tcPr>
          <w:p w14:paraId="7A17CB6E"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c>
          <w:tcPr>
            <w:tcW w:w="992" w:type="dxa"/>
          </w:tcPr>
          <w:p w14:paraId="7DE446BC"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2</w:t>
            </w:r>
          </w:p>
        </w:tc>
        <w:tc>
          <w:tcPr>
            <w:tcW w:w="709" w:type="dxa"/>
          </w:tcPr>
          <w:p w14:paraId="397AA7FD"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c>
          <w:tcPr>
            <w:tcW w:w="992" w:type="dxa"/>
          </w:tcPr>
          <w:p w14:paraId="318B5AF8" w14:textId="77777777" w:rsidR="00660564" w:rsidRPr="00660564" w:rsidRDefault="00660564" w:rsidP="00214A82">
            <w:pPr>
              <w:jc w:val="center"/>
              <w:rPr>
                <w:rFonts w:eastAsia="MS Mincho" w:cs="Times New Roman"/>
                <w:sz w:val="20"/>
                <w:szCs w:val="20"/>
                <w:lang w:eastAsia="ja-JP"/>
              </w:rPr>
            </w:pPr>
          </w:p>
        </w:tc>
        <w:tc>
          <w:tcPr>
            <w:tcW w:w="992" w:type="dxa"/>
          </w:tcPr>
          <w:p w14:paraId="4A2DAF90" w14:textId="77777777" w:rsidR="00660564" w:rsidRPr="00660564" w:rsidRDefault="00660564" w:rsidP="00214A82">
            <w:pPr>
              <w:jc w:val="center"/>
              <w:rPr>
                <w:rFonts w:eastAsia="MS Mincho" w:cs="Times New Roman"/>
                <w:sz w:val="20"/>
                <w:szCs w:val="20"/>
                <w:lang w:eastAsia="ja-JP"/>
              </w:rPr>
            </w:pPr>
          </w:p>
        </w:tc>
        <w:tc>
          <w:tcPr>
            <w:tcW w:w="709" w:type="dxa"/>
          </w:tcPr>
          <w:p w14:paraId="55B50E7D" w14:textId="77777777" w:rsidR="00660564" w:rsidRPr="00660564" w:rsidRDefault="00660564" w:rsidP="00214A82">
            <w:pPr>
              <w:jc w:val="center"/>
              <w:rPr>
                <w:rFonts w:eastAsia="MS Mincho" w:cs="Times New Roman"/>
                <w:sz w:val="20"/>
                <w:szCs w:val="20"/>
                <w:lang w:eastAsia="ja-JP"/>
              </w:rPr>
            </w:pPr>
            <w:r w:rsidRPr="00660564">
              <w:rPr>
                <w:rFonts w:eastAsia="MS Mincho" w:cs="Times New Roman"/>
                <w:sz w:val="20"/>
                <w:szCs w:val="20"/>
                <w:lang w:eastAsia="ja-JP"/>
              </w:rPr>
              <w:t>1</w:t>
            </w:r>
          </w:p>
        </w:tc>
      </w:tr>
    </w:tbl>
    <w:p w14:paraId="005A1579" w14:textId="07BBC66E" w:rsidR="007A6F0E" w:rsidRPr="003152BD" w:rsidRDefault="00660564" w:rsidP="008B516C">
      <w:pPr>
        <w:pStyle w:val="TG-FWSLevel3"/>
        <w:numPr>
          <w:ilvl w:val="3"/>
          <w:numId w:val="23"/>
        </w:numPr>
        <w:jc w:val="both"/>
        <w:rPr>
          <w:sz w:val="24"/>
          <w:szCs w:val="24"/>
        </w:rPr>
      </w:pPr>
      <w:r w:rsidRPr="003152BD">
        <w:rPr>
          <w:sz w:val="24"/>
          <w:szCs w:val="24"/>
        </w:rPr>
        <w:t xml:space="preserve"> </w:t>
      </w:r>
      <w:r w:rsidR="007A6F0E" w:rsidRPr="003152BD">
        <w:rPr>
          <w:sz w:val="24"/>
          <w:szCs w:val="24"/>
        </w:rPr>
        <w:t>System and device specifications</w:t>
      </w:r>
    </w:p>
    <w:p w14:paraId="7A2D88E3" w14:textId="27EB02AE" w:rsidR="007A6F0E" w:rsidRDefault="00C10DDF" w:rsidP="00FF5A8C">
      <w:pPr>
        <w:pStyle w:val="Caption"/>
        <w:spacing w:before="120"/>
        <w:jc w:val="center"/>
        <w:rPr>
          <w:rFonts w:eastAsia="MS PMincho"/>
          <w:b w:val="0"/>
          <w:sz w:val="24"/>
          <w:szCs w:val="24"/>
          <w:lang w:eastAsia="ja-JP"/>
        </w:rPr>
      </w:pPr>
      <w:r w:rsidRPr="00A262A8">
        <w:rPr>
          <w:b w:val="0"/>
          <w:sz w:val="24"/>
          <w:szCs w:val="24"/>
        </w:rPr>
        <w:t xml:space="preserve"> </w:t>
      </w:r>
      <w:r w:rsidR="007A6F0E" w:rsidRPr="00A262A8">
        <w:rPr>
          <w:b w:val="0"/>
          <w:sz w:val="24"/>
          <w:szCs w:val="24"/>
        </w:rPr>
        <w:t xml:space="preserve">Table </w:t>
      </w:r>
      <w:r w:rsidR="007A6F0E" w:rsidRPr="00A262A8">
        <w:rPr>
          <w:b w:val="0"/>
          <w:sz w:val="24"/>
          <w:szCs w:val="24"/>
        </w:rPr>
        <w:fldChar w:fldCharType="begin" w:fldLock="1"/>
      </w:r>
      <w:r w:rsidR="007A6F0E" w:rsidRPr="00A262A8">
        <w:rPr>
          <w:b w:val="0"/>
          <w:sz w:val="24"/>
          <w:szCs w:val="24"/>
        </w:rPr>
        <w:instrText xml:space="preserve"> SEQ Table \* ARABIC </w:instrText>
      </w:r>
      <w:r w:rsidR="007A6F0E" w:rsidRPr="00A262A8">
        <w:rPr>
          <w:b w:val="0"/>
          <w:sz w:val="24"/>
          <w:szCs w:val="24"/>
        </w:rPr>
        <w:fldChar w:fldCharType="separate"/>
      </w:r>
      <w:r w:rsidR="007A6F0E">
        <w:rPr>
          <w:b w:val="0"/>
          <w:noProof/>
          <w:sz w:val="24"/>
          <w:szCs w:val="24"/>
        </w:rPr>
        <w:t>6</w:t>
      </w:r>
      <w:r w:rsidR="007A6F0E" w:rsidRPr="00A262A8">
        <w:rPr>
          <w:b w:val="0"/>
          <w:sz w:val="24"/>
          <w:szCs w:val="24"/>
        </w:rPr>
        <w:fldChar w:fldCharType="end"/>
      </w:r>
      <w:r w:rsidR="007A6F0E" w:rsidRPr="00A262A8">
        <w:rPr>
          <w:b w:val="0"/>
          <w:sz w:val="24"/>
          <w:szCs w:val="24"/>
        </w:rPr>
        <w:t xml:space="preserve"> </w:t>
      </w:r>
      <w:r w:rsidR="007A6F0E" w:rsidRPr="00A262A8">
        <w:rPr>
          <w:rFonts w:eastAsia="MS PMincho" w:hint="eastAsia"/>
          <w:b w:val="0"/>
          <w:sz w:val="24"/>
          <w:szCs w:val="24"/>
          <w:lang w:eastAsia="ja-JP"/>
        </w:rPr>
        <w:t>System and device specifications</w:t>
      </w:r>
    </w:p>
    <w:p w14:paraId="747A8E9F" w14:textId="77777777" w:rsidR="007A6F0E" w:rsidRPr="003152BD" w:rsidRDefault="007A6F0E" w:rsidP="00214A82">
      <w:pPr>
        <w:pStyle w:val="TG-FWSLevel3"/>
        <w:numPr>
          <w:ilvl w:val="3"/>
          <w:numId w:val="23"/>
        </w:numPr>
        <w:jc w:val="both"/>
      </w:pPr>
      <w:r w:rsidRPr="00583B2E">
        <w:rPr>
          <w:sz w:val="24"/>
        </w:rPr>
        <w:t>Link parameter and link performance</w:t>
      </w:r>
    </w:p>
    <w:p w14:paraId="1CBE604D" w14:textId="77777777" w:rsidR="007A6F0E" w:rsidRPr="003152BD" w:rsidRDefault="007A6F0E" w:rsidP="00214A82">
      <w:pPr>
        <w:widowControl w:val="0"/>
        <w:spacing w:before="120"/>
        <w:ind w:firstLineChars="50" w:firstLine="120"/>
        <w:jc w:val="both"/>
        <w:rPr>
          <w:rFonts w:eastAsia="MS Mincho"/>
          <w:lang w:val="en-AU" w:eastAsia="ja-JP"/>
        </w:rPr>
      </w:pPr>
      <w:r w:rsidRPr="003152BD">
        <w:rPr>
          <w:rFonts w:eastAsia="MS Mincho"/>
          <w:lang w:val="en-AU" w:eastAsia="ja-JP"/>
        </w:rPr>
        <w:t>At this time, we calculate the possibility of transmission system in theory before approval. In the near future, when the project is undergone, we will update our real experience.</w:t>
      </w:r>
    </w:p>
    <w:p w14:paraId="4C647EA7" w14:textId="77777777" w:rsidR="007A6F0E" w:rsidRPr="00A01727" w:rsidRDefault="007A6F0E" w:rsidP="00214A82">
      <w:pPr>
        <w:pStyle w:val="Caption"/>
        <w:spacing w:before="120"/>
        <w:jc w:val="center"/>
        <w:rPr>
          <w:rFonts w:eastAsia="MS PMincho"/>
          <w:b w:val="0"/>
          <w:sz w:val="24"/>
          <w:szCs w:val="24"/>
          <w:lang w:eastAsia="ja-JP"/>
        </w:rPr>
      </w:pPr>
      <w:r w:rsidRPr="00A01727">
        <w:rPr>
          <w:b w:val="0"/>
          <w:sz w:val="24"/>
          <w:szCs w:val="24"/>
        </w:rPr>
        <w:t xml:space="preserve">Table </w:t>
      </w:r>
      <w:r w:rsidRPr="00A01727">
        <w:rPr>
          <w:b w:val="0"/>
          <w:sz w:val="24"/>
          <w:szCs w:val="24"/>
        </w:rPr>
        <w:fldChar w:fldCharType="begin" w:fldLock="1"/>
      </w:r>
      <w:r w:rsidRPr="00A01727">
        <w:rPr>
          <w:b w:val="0"/>
          <w:sz w:val="24"/>
          <w:szCs w:val="24"/>
        </w:rPr>
        <w:instrText xml:space="preserve"> SEQ Table \* ARABIC </w:instrText>
      </w:r>
      <w:r w:rsidRPr="00A01727">
        <w:rPr>
          <w:b w:val="0"/>
          <w:sz w:val="24"/>
          <w:szCs w:val="24"/>
        </w:rPr>
        <w:fldChar w:fldCharType="separate"/>
      </w:r>
      <w:r>
        <w:rPr>
          <w:b w:val="0"/>
          <w:noProof/>
          <w:sz w:val="24"/>
          <w:szCs w:val="24"/>
        </w:rPr>
        <w:t>7</w:t>
      </w:r>
      <w:r w:rsidRPr="00A01727">
        <w:rPr>
          <w:b w:val="0"/>
          <w:sz w:val="24"/>
          <w:szCs w:val="24"/>
        </w:rPr>
        <w:fldChar w:fldCharType="end"/>
      </w:r>
      <w:r w:rsidRPr="00A01727">
        <w:rPr>
          <w:b w:val="0"/>
          <w:sz w:val="24"/>
          <w:szCs w:val="24"/>
        </w:rPr>
        <w:t xml:space="preserve"> </w:t>
      </w:r>
      <w:r w:rsidRPr="00A01727">
        <w:rPr>
          <w:rFonts w:eastAsia="MS PMincho" w:hint="eastAsia"/>
          <w:b w:val="0"/>
          <w:sz w:val="24"/>
          <w:szCs w:val="24"/>
          <w:lang w:eastAsia="ja-JP"/>
        </w:rPr>
        <w:t>Link parameters</w:t>
      </w:r>
    </w:p>
    <w:tbl>
      <w:tblPr>
        <w:tblW w:w="4939"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067"/>
        <w:gridCol w:w="1172"/>
        <w:gridCol w:w="1350"/>
        <w:gridCol w:w="1350"/>
      </w:tblGrid>
      <w:tr w:rsidR="007A6F0E" w:rsidRPr="008A2586" w14:paraId="260574E6" w14:textId="77777777" w:rsidTr="008A2586">
        <w:trPr>
          <w:trHeight w:val="300"/>
          <w:jc w:val="center"/>
        </w:trPr>
        <w:tc>
          <w:tcPr>
            <w:tcW w:w="1067" w:type="dxa"/>
            <w:shd w:val="clear" w:color="auto" w:fill="auto"/>
            <w:noWrap/>
            <w:vAlign w:val="bottom"/>
            <w:hideMark/>
          </w:tcPr>
          <w:p w14:paraId="465BAF0C" w14:textId="77777777" w:rsidR="007A6F0E" w:rsidRPr="008A2586" w:rsidRDefault="007A6F0E" w:rsidP="007A6F0E">
            <w:pPr>
              <w:rPr>
                <w:rFonts w:eastAsia="Times New Roman"/>
                <w:color w:val="000000"/>
              </w:rPr>
            </w:pPr>
            <w:r w:rsidRPr="008A2586">
              <w:rPr>
                <w:rFonts w:eastAsia="Times New Roman"/>
                <w:color w:val="000000"/>
              </w:rPr>
              <w:t>Link ID</w:t>
            </w:r>
          </w:p>
        </w:tc>
        <w:tc>
          <w:tcPr>
            <w:tcW w:w="1172" w:type="dxa"/>
            <w:shd w:val="clear" w:color="auto" w:fill="auto"/>
            <w:noWrap/>
            <w:vAlign w:val="bottom"/>
            <w:hideMark/>
          </w:tcPr>
          <w:p w14:paraId="46574C28" w14:textId="77777777" w:rsidR="007A6F0E" w:rsidRPr="008A2586" w:rsidRDefault="007A6F0E" w:rsidP="007A6F0E">
            <w:pPr>
              <w:rPr>
                <w:rFonts w:eastAsia="Times New Roman"/>
                <w:color w:val="000000"/>
              </w:rPr>
            </w:pPr>
            <w:r w:rsidRPr="008A2586">
              <w:rPr>
                <w:rFonts w:eastAsia="Times New Roman"/>
                <w:color w:val="000000"/>
              </w:rPr>
              <w:t>Site</w:t>
            </w:r>
          </w:p>
        </w:tc>
        <w:tc>
          <w:tcPr>
            <w:tcW w:w="1350" w:type="dxa"/>
            <w:shd w:val="clear" w:color="auto" w:fill="auto"/>
            <w:noWrap/>
            <w:vAlign w:val="bottom"/>
            <w:hideMark/>
          </w:tcPr>
          <w:p w14:paraId="1E116A7B" w14:textId="77777777" w:rsidR="007A6F0E" w:rsidRPr="008A2586" w:rsidRDefault="007A6F0E" w:rsidP="007A6F0E">
            <w:pPr>
              <w:rPr>
                <w:rFonts w:eastAsia="Times New Roman"/>
                <w:color w:val="000000"/>
              </w:rPr>
            </w:pPr>
            <w:r w:rsidRPr="008A2586">
              <w:rPr>
                <w:rFonts w:eastAsia="Times New Roman"/>
                <w:color w:val="000000"/>
              </w:rPr>
              <w:t>Azimuth</w:t>
            </w:r>
          </w:p>
        </w:tc>
        <w:tc>
          <w:tcPr>
            <w:tcW w:w="1350" w:type="dxa"/>
            <w:shd w:val="clear" w:color="auto" w:fill="auto"/>
            <w:noWrap/>
            <w:vAlign w:val="bottom"/>
            <w:hideMark/>
          </w:tcPr>
          <w:p w14:paraId="1D2EC342" w14:textId="77777777" w:rsidR="007A6F0E" w:rsidRPr="008A2586" w:rsidRDefault="007A6F0E" w:rsidP="007A6F0E">
            <w:pPr>
              <w:rPr>
                <w:rFonts w:eastAsia="Times New Roman"/>
                <w:color w:val="000000"/>
              </w:rPr>
            </w:pPr>
            <w:r w:rsidRPr="008A2586">
              <w:rPr>
                <w:rFonts w:eastAsia="Times New Roman"/>
                <w:color w:val="000000"/>
              </w:rPr>
              <w:t>Elevation</w:t>
            </w:r>
          </w:p>
        </w:tc>
      </w:tr>
      <w:tr w:rsidR="007A6F0E" w:rsidRPr="008A2586" w14:paraId="66B8A017" w14:textId="77777777" w:rsidTr="008A2586">
        <w:trPr>
          <w:trHeight w:val="300"/>
          <w:jc w:val="center"/>
        </w:trPr>
        <w:tc>
          <w:tcPr>
            <w:tcW w:w="1067" w:type="dxa"/>
            <w:shd w:val="clear" w:color="auto" w:fill="auto"/>
            <w:noWrap/>
            <w:vAlign w:val="bottom"/>
            <w:hideMark/>
          </w:tcPr>
          <w:p w14:paraId="3A625EB1" w14:textId="77777777" w:rsidR="007A6F0E" w:rsidRPr="008A2586" w:rsidRDefault="007A6F0E" w:rsidP="007A6F0E">
            <w:pPr>
              <w:rPr>
                <w:rFonts w:eastAsia="Times New Roman"/>
                <w:color w:val="000000"/>
              </w:rPr>
            </w:pPr>
            <w:r w:rsidRPr="008A2586">
              <w:rPr>
                <w:rFonts w:eastAsia="Times New Roman"/>
                <w:color w:val="000000"/>
              </w:rPr>
              <w:t>T45</w:t>
            </w:r>
          </w:p>
        </w:tc>
        <w:tc>
          <w:tcPr>
            <w:tcW w:w="1172" w:type="dxa"/>
            <w:shd w:val="clear" w:color="auto" w:fill="auto"/>
            <w:noWrap/>
            <w:vAlign w:val="bottom"/>
            <w:hideMark/>
          </w:tcPr>
          <w:p w14:paraId="6AD77C8C" w14:textId="77777777" w:rsidR="007A6F0E" w:rsidRPr="008A2586" w:rsidRDefault="007A6F0E" w:rsidP="007A6F0E">
            <w:pPr>
              <w:rPr>
                <w:rFonts w:eastAsia="Times New Roman"/>
                <w:color w:val="000000"/>
              </w:rPr>
            </w:pPr>
            <w:r w:rsidRPr="008A2586">
              <w:rPr>
                <w:rFonts w:eastAsia="Times New Roman"/>
                <w:color w:val="000000"/>
              </w:rPr>
              <w:t>T4</w:t>
            </w:r>
          </w:p>
        </w:tc>
        <w:tc>
          <w:tcPr>
            <w:tcW w:w="1350" w:type="dxa"/>
            <w:shd w:val="clear" w:color="auto" w:fill="auto"/>
            <w:noWrap/>
            <w:vAlign w:val="bottom"/>
            <w:hideMark/>
          </w:tcPr>
          <w:p w14:paraId="67D1F54D" w14:textId="77777777" w:rsidR="007A6F0E" w:rsidRPr="008A2586" w:rsidRDefault="007A6F0E" w:rsidP="007A6F0E">
            <w:pPr>
              <w:jc w:val="right"/>
              <w:rPr>
                <w:rFonts w:eastAsia="Times New Roman"/>
                <w:color w:val="000000"/>
              </w:rPr>
            </w:pPr>
            <w:r w:rsidRPr="008A2586">
              <w:rPr>
                <w:rFonts w:eastAsia="Times New Roman"/>
                <w:color w:val="000000"/>
              </w:rPr>
              <w:t>150.1</w:t>
            </w:r>
          </w:p>
        </w:tc>
        <w:tc>
          <w:tcPr>
            <w:tcW w:w="1350" w:type="dxa"/>
            <w:shd w:val="clear" w:color="auto" w:fill="auto"/>
            <w:noWrap/>
            <w:vAlign w:val="bottom"/>
            <w:hideMark/>
          </w:tcPr>
          <w:p w14:paraId="7CBC8148" w14:textId="77777777" w:rsidR="007A6F0E" w:rsidRPr="008A2586" w:rsidRDefault="007A6F0E" w:rsidP="007A6F0E">
            <w:pPr>
              <w:jc w:val="right"/>
              <w:rPr>
                <w:rFonts w:eastAsia="Times New Roman"/>
                <w:color w:val="000000"/>
              </w:rPr>
            </w:pPr>
            <w:r w:rsidRPr="008A2586">
              <w:rPr>
                <w:rFonts w:eastAsia="Times New Roman"/>
                <w:color w:val="000000"/>
              </w:rPr>
              <w:t>1.1</w:t>
            </w:r>
          </w:p>
        </w:tc>
      </w:tr>
      <w:tr w:rsidR="007A6F0E" w:rsidRPr="008A2586" w14:paraId="4C40C9FD" w14:textId="77777777" w:rsidTr="008A2586">
        <w:trPr>
          <w:trHeight w:val="300"/>
          <w:jc w:val="center"/>
        </w:trPr>
        <w:tc>
          <w:tcPr>
            <w:tcW w:w="1067" w:type="dxa"/>
            <w:shd w:val="clear" w:color="auto" w:fill="auto"/>
            <w:noWrap/>
            <w:vAlign w:val="bottom"/>
            <w:hideMark/>
          </w:tcPr>
          <w:p w14:paraId="53E272CA" w14:textId="77777777" w:rsidR="007A6F0E" w:rsidRPr="008A2586" w:rsidRDefault="007A6F0E" w:rsidP="007A6F0E">
            <w:pPr>
              <w:rPr>
                <w:rFonts w:eastAsia="Times New Roman"/>
                <w:color w:val="000000"/>
              </w:rPr>
            </w:pPr>
          </w:p>
        </w:tc>
        <w:tc>
          <w:tcPr>
            <w:tcW w:w="1172" w:type="dxa"/>
            <w:shd w:val="clear" w:color="auto" w:fill="auto"/>
            <w:noWrap/>
            <w:vAlign w:val="bottom"/>
            <w:hideMark/>
          </w:tcPr>
          <w:p w14:paraId="315A8075" w14:textId="77777777" w:rsidR="007A6F0E" w:rsidRPr="008A2586" w:rsidRDefault="007A6F0E" w:rsidP="007A6F0E">
            <w:pPr>
              <w:rPr>
                <w:rFonts w:eastAsia="Times New Roman"/>
              </w:rPr>
            </w:pPr>
            <w:r w:rsidRPr="008A2586">
              <w:rPr>
                <w:rFonts w:eastAsia="Times New Roman"/>
              </w:rPr>
              <w:t>T5</w:t>
            </w:r>
          </w:p>
        </w:tc>
        <w:tc>
          <w:tcPr>
            <w:tcW w:w="1350" w:type="dxa"/>
            <w:shd w:val="clear" w:color="auto" w:fill="auto"/>
            <w:noWrap/>
            <w:vAlign w:val="bottom"/>
            <w:hideMark/>
          </w:tcPr>
          <w:p w14:paraId="77FED082" w14:textId="77777777" w:rsidR="007A6F0E" w:rsidRPr="008A2586" w:rsidRDefault="007A6F0E" w:rsidP="007A6F0E">
            <w:pPr>
              <w:jc w:val="right"/>
              <w:rPr>
                <w:rFonts w:eastAsia="Times New Roman"/>
                <w:color w:val="000000"/>
              </w:rPr>
            </w:pPr>
            <w:r w:rsidRPr="008A2586">
              <w:rPr>
                <w:rFonts w:eastAsia="Times New Roman"/>
                <w:color w:val="000000"/>
              </w:rPr>
              <w:t>330.1</w:t>
            </w:r>
          </w:p>
        </w:tc>
        <w:tc>
          <w:tcPr>
            <w:tcW w:w="1350" w:type="dxa"/>
            <w:shd w:val="clear" w:color="auto" w:fill="auto"/>
            <w:noWrap/>
            <w:vAlign w:val="bottom"/>
            <w:hideMark/>
          </w:tcPr>
          <w:p w14:paraId="0591FA6D" w14:textId="77777777" w:rsidR="007A6F0E" w:rsidRPr="008A2586" w:rsidRDefault="007A6F0E" w:rsidP="007A6F0E">
            <w:pPr>
              <w:jc w:val="right"/>
              <w:rPr>
                <w:rFonts w:eastAsia="Times New Roman"/>
                <w:color w:val="000000"/>
              </w:rPr>
            </w:pPr>
            <w:r w:rsidRPr="008A2586">
              <w:rPr>
                <w:rFonts w:eastAsia="Times New Roman"/>
                <w:color w:val="000000"/>
              </w:rPr>
              <w:t>-1.1</w:t>
            </w:r>
          </w:p>
        </w:tc>
      </w:tr>
      <w:tr w:rsidR="007A6F0E" w:rsidRPr="008A2586" w14:paraId="43658CD2" w14:textId="77777777" w:rsidTr="008A2586">
        <w:trPr>
          <w:trHeight w:val="300"/>
          <w:jc w:val="center"/>
        </w:trPr>
        <w:tc>
          <w:tcPr>
            <w:tcW w:w="1067" w:type="dxa"/>
            <w:shd w:val="clear" w:color="auto" w:fill="auto"/>
            <w:noWrap/>
            <w:vAlign w:val="bottom"/>
            <w:hideMark/>
          </w:tcPr>
          <w:p w14:paraId="6C91D70F" w14:textId="77777777" w:rsidR="007A6F0E" w:rsidRPr="008A2586" w:rsidRDefault="007A6F0E" w:rsidP="007A6F0E">
            <w:pPr>
              <w:rPr>
                <w:rFonts w:eastAsia="Times New Roman"/>
                <w:color w:val="000000"/>
              </w:rPr>
            </w:pPr>
            <w:r w:rsidRPr="008A2586">
              <w:rPr>
                <w:rFonts w:eastAsia="Times New Roman"/>
                <w:color w:val="000000"/>
              </w:rPr>
              <w:t>T57</w:t>
            </w:r>
          </w:p>
        </w:tc>
        <w:tc>
          <w:tcPr>
            <w:tcW w:w="1172" w:type="dxa"/>
            <w:shd w:val="clear" w:color="auto" w:fill="auto"/>
            <w:noWrap/>
            <w:vAlign w:val="bottom"/>
            <w:hideMark/>
          </w:tcPr>
          <w:p w14:paraId="31F446B9" w14:textId="77777777" w:rsidR="007A6F0E" w:rsidRPr="008A2586" w:rsidRDefault="007A6F0E" w:rsidP="007A6F0E">
            <w:pPr>
              <w:rPr>
                <w:rFonts w:eastAsia="Times New Roman"/>
              </w:rPr>
            </w:pPr>
            <w:r w:rsidRPr="008A2586">
              <w:rPr>
                <w:rFonts w:eastAsia="Times New Roman"/>
              </w:rPr>
              <w:t>T5</w:t>
            </w:r>
          </w:p>
        </w:tc>
        <w:tc>
          <w:tcPr>
            <w:tcW w:w="1350" w:type="dxa"/>
            <w:shd w:val="clear" w:color="auto" w:fill="auto"/>
            <w:noWrap/>
            <w:vAlign w:val="bottom"/>
            <w:hideMark/>
          </w:tcPr>
          <w:p w14:paraId="0349ECD2" w14:textId="77777777" w:rsidR="007A6F0E" w:rsidRPr="008A2586" w:rsidRDefault="007A6F0E" w:rsidP="007A6F0E">
            <w:pPr>
              <w:jc w:val="right"/>
              <w:rPr>
                <w:rFonts w:eastAsia="Times New Roman"/>
                <w:color w:val="000000"/>
              </w:rPr>
            </w:pPr>
            <w:r w:rsidRPr="008A2586">
              <w:rPr>
                <w:rFonts w:eastAsia="Times New Roman"/>
                <w:color w:val="000000"/>
              </w:rPr>
              <w:t>14.1</w:t>
            </w:r>
          </w:p>
        </w:tc>
        <w:tc>
          <w:tcPr>
            <w:tcW w:w="1350" w:type="dxa"/>
            <w:shd w:val="clear" w:color="auto" w:fill="auto"/>
            <w:noWrap/>
            <w:vAlign w:val="bottom"/>
            <w:hideMark/>
          </w:tcPr>
          <w:p w14:paraId="460EDDF3" w14:textId="77777777" w:rsidR="007A6F0E" w:rsidRPr="008A2586" w:rsidRDefault="007A6F0E" w:rsidP="007A6F0E">
            <w:pPr>
              <w:jc w:val="right"/>
              <w:rPr>
                <w:rFonts w:eastAsia="Times New Roman"/>
                <w:color w:val="000000"/>
              </w:rPr>
            </w:pPr>
            <w:r w:rsidRPr="008A2586">
              <w:rPr>
                <w:rFonts w:eastAsia="Times New Roman"/>
                <w:color w:val="000000"/>
              </w:rPr>
              <w:t>-1</w:t>
            </w:r>
          </w:p>
        </w:tc>
      </w:tr>
      <w:tr w:rsidR="007A6F0E" w:rsidRPr="008A2586" w14:paraId="2FAEDC6F" w14:textId="77777777" w:rsidTr="008A2586">
        <w:trPr>
          <w:trHeight w:val="300"/>
          <w:jc w:val="center"/>
        </w:trPr>
        <w:tc>
          <w:tcPr>
            <w:tcW w:w="1067" w:type="dxa"/>
            <w:shd w:val="clear" w:color="auto" w:fill="auto"/>
            <w:noWrap/>
            <w:vAlign w:val="bottom"/>
            <w:hideMark/>
          </w:tcPr>
          <w:p w14:paraId="29D82118" w14:textId="77777777" w:rsidR="007A6F0E" w:rsidRPr="008A2586" w:rsidRDefault="007A6F0E" w:rsidP="007A6F0E">
            <w:pPr>
              <w:rPr>
                <w:rFonts w:eastAsia="Times New Roman"/>
                <w:color w:val="000000"/>
              </w:rPr>
            </w:pPr>
          </w:p>
        </w:tc>
        <w:tc>
          <w:tcPr>
            <w:tcW w:w="1172" w:type="dxa"/>
            <w:shd w:val="clear" w:color="auto" w:fill="auto"/>
            <w:noWrap/>
            <w:vAlign w:val="bottom"/>
            <w:hideMark/>
          </w:tcPr>
          <w:p w14:paraId="637A5029" w14:textId="77777777" w:rsidR="007A6F0E" w:rsidRPr="008A2586" w:rsidRDefault="007A6F0E" w:rsidP="007A6F0E">
            <w:pPr>
              <w:rPr>
                <w:rFonts w:eastAsia="Times New Roman"/>
                <w:color w:val="000000"/>
              </w:rPr>
            </w:pPr>
            <w:r w:rsidRPr="008A2586">
              <w:rPr>
                <w:rFonts w:eastAsia="Times New Roman"/>
                <w:color w:val="000000"/>
              </w:rPr>
              <w:t>T7</w:t>
            </w:r>
          </w:p>
        </w:tc>
        <w:tc>
          <w:tcPr>
            <w:tcW w:w="1350" w:type="dxa"/>
            <w:shd w:val="clear" w:color="auto" w:fill="auto"/>
            <w:noWrap/>
            <w:vAlign w:val="bottom"/>
            <w:hideMark/>
          </w:tcPr>
          <w:p w14:paraId="666228CE" w14:textId="77777777" w:rsidR="007A6F0E" w:rsidRPr="008A2586" w:rsidRDefault="007A6F0E" w:rsidP="007A6F0E">
            <w:pPr>
              <w:jc w:val="right"/>
              <w:rPr>
                <w:rFonts w:eastAsia="Times New Roman"/>
                <w:color w:val="000000"/>
              </w:rPr>
            </w:pPr>
            <w:r w:rsidRPr="008A2586">
              <w:rPr>
                <w:rFonts w:eastAsia="Times New Roman"/>
                <w:color w:val="000000"/>
              </w:rPr>
              <w:t>194.1</w:t>
            </w:r>
          </w:p>
        </w:tc>
        <w:tc>
          <w:tcPr>
            <w:tcW w:w="1350" w:type="dxa"/>
            <w:shd w:val="clear" w:color="auto" w:fill="auto"/>
            <w:noWrap/>
            <w:vAlign w:val="bottom"/>
            <w:hideMark/>
          </w:tcPr>
          <w:p w14:paraId="5EC466F6" w14:textId="77777777" w:rsidR="007A6F0E" w:rsidRPr="008A2586" w:rsidRDefault="007A6F0E" w:rsidP="007A6F0E">
            <w:pPr>
              <w:jc w:val="right"/>
              <w:rPr>
                <w:rFonts w:eastAsia="Times New Roman"/>
                <w:color w:val="000000"/>
              </w:rPr>
            </w:pPr>
            <w:r w:rsidRPr="008A2586">
              <w:rPr>
                <w:rFonts w:eastAsia="Times New Roman"/>
                <w:color w:val="000000"/>
              </w:rPr>
              <w:t>1</w:t>
            </w:r>
          </w:p>
        </w:tc>
      </w:tr>
      <w:tr w:rsidR="007A6F0E" w:rsidRPr="008A2586" w14:paraId="05D68F13" w14:textId="77777777" w:rsidTr="008A2586">
        <w:trPr>
          <w:trHeight w:val="300"/>
          <w:jc w:val="center"/>
        </w:trPr>
        <w:tc>
          <w:tcPr>
            <w:tcW w:w="1067" w:type="dxa"/>
            <w:shd w:val="clear" w:color="auto" w:fill="auto"/>
            <w:noWrap/>
            <w:vAlign w:val="bottom"/>
            <w:hideMark/>
          </w:tcPr>
          <w:p w14:paraId="624B6BD5" w14:textId="77777777" w:rsidR="007A6F0E" w:rsidRPr="008A2586" w:rsidRDefault="007A6F0E" w:rsidP="007A6F0E">
            <w:pPr>
              <w:rPr>
                <w:rFonts w:eastAsia="Times New Roman"/>
                <w:color w:val="000000"/>
              </w:rPr>
            </w:pPr>
            <w:r w:rsidRPr="008A2586">
              <w:rPr>
                <w:rFonts w:eastAsia="Times New Roman"/>
                <w:color w:val="000000"/>
              </w:rPr>
              <w:t>T23</w:t>
            </w:r>
          </w:p>
        </w:tc>
        <w:tc>
          <w:tcPr>
            <w:tcW w:w="1172" w:type="dxa"/>
            <w:shd w:val="clear" w:color="auto" w:fill="auto"/>
            <w:noWrap/>
            <w:vAlign w:val="bottom"/>
            <w:hideMark/>
          </w:tcPr>
          <w:p w14:paraId="0274BE99" w14:textId="77777777" w:rsidR="007A6F0E" w:rsidRPr="008A2586" w:rsidRDefault="007A6F0E" w:rsidP="007A6F0E">
            <w:pPr>
              <w:rPr>
                <w:rFonts w:eastAsia="Times New Roman"/>
                <w:color w:val="000000"/>
              </w:rPr>
            </w:pPr>
            <w:r w:rsidRPr="008A2586">
              <w:rPr>
                <w:rFonts w:eastAsia="Times New Roman"/>
                <w:color w:val="000000"/>
              </w:rPr>
              <w:t>T2</w:t>
            </w:r>
          </w:p>
        </w:tc>
        <w:tc>
          <w:tcPr>
            <w:tcW w:w="1350" w:type="dxa"/>
            <w:shd w:val="clear" w:color="auto" w:fill="auto"/>
            <w:noWrap/>
            <w:vAlign w:val="bottom"/>
            <w:hideMark/>
          </w:tcPr>
          <w:p w14:paraId="53C09C7E" w14:textId="77777777" w:rsidR="007A6F0E" w:rsidRPr="008A2586" w:rsidRDefault="007A6F0E" w:rsidP="007A6F0E">
            <w:pPr>
              <w:jc w:val="right"/>
              <w:rPr>
                <w:rFonts w:eastAsia="Times New Roman"/>
                <w:color w:val="000000"/>
              </w:rPr>
            </w:pPr>
            <w:r w:rsidRPr="008A2586">
              <w:rPr>
                <w:rFonts w:eastAsia="Times New Roman"/>
                <w:color w:val="000000"/>
              </w:rPr>
              <w:t>183.1</w:t>
            </w:r>
          </w:p>
        </w:tc>
        <w:tc>
          <w:tcPr>
            <w:tcW w:w="1350" w:type="dxa"/>
            <w:shd w:val="clear" w:color="auto" w:fill="auto"/>
            <w:noWrap/>
            <w:vAlign w:val="bottom"/>
            <w:hideMark/>
          </w:tcPr>
          <w:p w14:paraId="1F406E5C" w14:textId="77777777" w:rsidR="007A6F0E" w:rsidRPr="008A2586" w:rsidRDefault="007A6F0E" w:rsidP="007A6F0E">
            <w:pPr>
              <w:jc w:val="right"/>
              <w:rPr>
                <w:rFonts w:eastAsia="Times New Roman"/>
                <w:color w:val="000000"/>
              </w:rPr>
            </w:pPr>
            <w:r w:rsidRPr="008A2586">
              <w:rPr>
                <w:rFonts w:eastAsia="Times New Roman"/>
                <w:color w:val="000000"/>
              </w:rPr>
              <w:t>1.1</w:t>
            </w:r>
          </w:p>
        </w:tc>
      </w:tr>
      <w:tr w:rsidR="007A6F0E" w:rsidRPr="008A2586" w14:paraId="15CB80C2" w14:textId="77777777" w:rsidTr="008A2586">
        <w:trPr>
          <w:trHeight w:val="300"/>
          <w:jc w:val="center"/>
        </w:trPr>
        <w:tc>
          <w:tcPr>
            <w:tcW w:w="1067" w:type="dxa"/>
            <w:shd w:val="clear" w:color="auto" w:fill="auto"/>
            <w:noWrap/>
            <w:vAlign w:val="bottom"/>
            <w:hideMark/>
          </w:tcPr>
          <w:p w14:paraId="133B829A" w14:textId="77777777" w:rsidR="007A6F0E" w:rsidRPr="008A2586" w:rsidRDefault="007A6F0E" w:rsidP="007A6F0E">
            <w:pPr>
              <w:rPr>
                <w:rFonts w:eastAsia="Times New Roman"/>
                <w:color w:val="000000"/>
              </w:rPr>
            </w:pPr>
          </w:p>
        </w:tc>
        <w:tc>
          <w:tcPr>
            <w:tcW w:w="1172" w:type="dxa"/>
            <w:shd w:val="clear" w:color="auto" w:fill="auto"/>
            <w:noWrap/>
            <w:vAlign w:val="bottom"/>
            <w:hideMark/>
          </w:tcPr>
          <w:p w14:paraId="6D0E1859" w14:textId="77777777" w:rsidR="007A6F0E" w:rsidRPr="008A2586" w:rsidRDefault="007A6F0E" w:rsidP="007A6F0E">
            <w:pPr>
              <w:rPr>
                <w:rFonts w:eastAsia="Times New Roman"/>
              </w:rPr>
            </w:pPr>
            <w:r w:rsidRPr="008A2586">
              <w:rPr>
                <w:rFonts w:eastAsia="Times New Roman"/>
              </w:rPr>
              <w:t>T3</w:t>
            </w:r>
          </w:p>
        </w:tc>
        <w:tc>
          <w:tcPr>
            <w:tcW w:w="1350" w:type="dxa"/>
            <w:shd w:val="clear" w:color="auto" w:fill="auto"/>
            <w:noWrap/>
            <w:vAlign w:val="bottom"/>
            <w:hideMark/>
          </w:tcPr>
          <w:p w14:paraId="50C8F655" w14:textId="77777777" w:rsidR="007A6F0E" w:rsidRPr="008A2586" w:rsidRDefault="007A6F0E" w:rsidP="007A6F0E">
            <w:pPr>
              <w:jc w:val="right"/>
              <w:rPr>
                <w:rFonts w:eastAsia="Times New Roman"/>
                <w:color w:val="000000"/>
              </w:rPr>
            </w:pPr>
            <w:r w:rsidRPr="008A2586">
              <w:rPr>
                <w:rFonts w:eastAsia="Times New Roman"/>
                <w:color w:val="000000"/>
              </w:rPr>
              <w:t>3.1</w:t>
            </w:r>
          </w:p>
        </w:tc>
        <w:tc>
          <w:tcPr>
            <w:tcW w:w="1350" w:type="dxa"/>
            <w:shd w:val="clear" w:color="auto" w:fill="auto"/>
            <w:noWrap/>
            <w:vAlign w:val="bottom"/>
            <w:hideMark/>
          </w:tcPr>
          <w:p w14:paraId="489EF937" w14:textId="77777777" w:rsidR="007A6F0E" w:rsidRPr="008A2586" w:rsidRDefault="007A6F0E" w:rsidP="007A6F0E">
            <w:pPr>
              <w:jc w:val="right"/>
              <w:rPr>
                <w:rFonts w:eastAsia="Times New Roman"/>
                <w:color w:val="000000"/>
              </w:rPr>
            </w:pPr>
            <w:r w:rsidRPr="008A2586">
              <w:rPr>
                <w:rFonts w:eastAsia="Times New Roman"/>
                <w:color w:val="000000"/>
              </w:rPr>
              <w:t>-1.1</w:t>
            </w:r>
          </w:p>
        </w:tc>
      </w:tr>
      <w:tr w:rsidR="007A6F0E" w:rsidRPr="008A2586" w14:paraId="06A3777C" w14:textId="77777777" w:rsidTr="008A2586">
        <w:trPr>
          <w:trHeight w:val="300"/>
          <w:jc w:val="center"/>
        </w:trPr>
        <w:tc>
          <w:tcPr>
            <w:tcW w:w="1067" w:type="dxa"/>
            <w:shd w:val="clear" w:color="auto" w:fill="auto"/>
            <w:noWrap/>
            <w:vAlign w:val="bottom"/>
            <w:hideMark/>
          </w:tcPr>
          <w:p w14:paraId="3B175AC8" w14:textId="77777777" w:rsidR="007A6F0E" w:rsidRPr="008A2586" w:rsidRDefault="007A6F0E" w:rsidP="007A6F0E">
            <w:pPr>
              <w:rPr>
                <w:rFonts w:eastAsia="Times New Roman"/>
                <w:color w:val="000000"/>
              </w:rPr>
            </w:pPr>
            <w:r w:rsidRPr="008A2586">
              <w:rPr>
                <w:rFonts w:eastAsia="Times New Roman"/>
                <w:color w:val="000000"/>
              </w:rPr>
              <w:t>T36</w:t>
            </w:r>
          </w:p>
        </w:tc>
        <w:tc>
          <w:tcPr>
            <w:tcW w:w="1172" w:type="dxa"/>
            <w:shd w:val="clear" w:color="auto" w:fill="auto"/>
            <w:noWrap/>
            <w:vAlign w:val="bottom"/>
            <w:hideMark/>
          </w:tcPr>
          <w:p w14:paraId="0A028F5D" w14:textId="77777777" w:rsidR="007A6F0E" w:rsidRPr="008A2586" w:rsidRDefault="007A6F0E" w:rsidP="007A6F0E">
            <w:pPr>
              <w:rPr>
                <w:rFonts w:eastAsia="Times New Roman"/>
              </w:rPr>
            </w:pPr>
            <w:r w:rsidRPr="008A2586">
              <w:rPr>
                <w:rFonts w:eastAsia="Times New Roman"/>
              </w:rPr>
              <w:t>T3</w:t>
            </w:r>
          </w:p>
        </w:tc>
        <w:tc>
          <w:tcPr>
            <w:tcW w:w="1350" w:type="dxa"/>
            <w:shd w:val="clear" w:color="auto" w:fill="auto"/>
            <w:noWrap/>
            <w:vAlign w:val="bottom"/>
            <w:hideMark/>
          </w:tcPr>
          <w:p w14:paraId="1F429B0F" w14:textId="77777777" w:rsidR="007A6F0E" w:rsidRPr="008A2586" w:rsidRDefault="007A6F0E" w:rsidP="007A6F0E">
            <w:pPr>
              <w:jc w:val="right"/>
              <w:rPr>
                <w:rFonts w:eastAsia="Times New Roman"/>
                <w:color w:val="000000"/>
              </w:rPr>
            </w:pPr>
            <w:r w:rsidRPr="008A2586">
              <w:rPr>
                <w:rFonts w:eastAsia="Times New Roman"/>
                <w:color w:val="000000"/>
              </w:rPr>
              <w:t>16.8</w:t>
            </w:r>
          </w:p>
        </w:tc>
        <w:tc>
          <w:tcPr>
            <w:tcW w:w="1350" w:type="dxa"/>
            <w:shd w:val="clear" w:color="auto" w:fill="auto"/>
            <w:noWrap/>
            <w:vAlign w:val="bottom"/>
            <w:hideMark/>
          </w:tcPr>
          <w:p w14:paraId="594351BC" w14:textId="77777777" w:rsidR="007A6F0E" w:rsidRPr="008A2586" w:rsidRDefault="007A6F0E" w:rsidP="007A6F0E">
            <w:pPr>
              <w:jc w:val="right"/>
              <w:rPr>
                <w:rFonts w:eastAsia="Times New Roman"/>
                <w:color w:val="000000"/>
              </w:rPr>
            </w:pPr>
            <w:r w:rsidRPr="008A2586">
              <w:rPr>
                <w:rFonts w:eastAsia="Times New Roman"/>
                <w:color w:val="000000"/>
              </w:rPr>
              <w:t>-1</w:t>
            </w:r>
          </w:p>
        </w:tc>
      </w:tr>
      <w:tr w:rsidR="007A6F0E" w:rsidRPr="008A2586" w14:paraId="1730690F" w14:textId="77777777" w:rsidTr="008A2586">
        <w:trPr>
          <w:trHeight w:val="300"/>
          <w:jc w:val="center"/>
        </w:trPr>
        <w:tc>
          <w:tcPr>
            <w:tcW w:w="1067" w:type="dxa"/>
            <w:shd w:val="clear" w:color="auto" w:fill="auto"/>
            <w:noWrap/>
            <w:vAlign w:val="bottom"/>
            <w:hideMark/>
          </w:tcPr>
          <w:p w14:paraId="482B8FE3" w14:textId="77777777" w:rsidR="007A6F0E" w:rsidRPr="008A2586" w:rsidRDefault="007A6F0E" w:rsidP="007A6F0E">
            <w:pPr>
              <w:rPr>
                <w:rFonts w:eastAsia="Times New Roman"/>
                <w:color w:val="000000"/>
              </w:rPr>
            </w:pPr>
          </w:p>
        </w:tc>
        <w:tc>
          <w:tcPr>
            <w:tcW w:w="1172" w:type="dxa"/>
            <w:shd w:val="clear" w:color="auto" w:fill="auto"/>
            <w:noWrap/>
            <w:vAlign w:val="bottom"/>
            <w:hideMark/>
          </w:tcPr>
          <w:p w14:paraId="4A3BC803" w14:textId="77777777" w:rsidR="007A6F0E" w:rsidRPr="008A2586" w:rsidRDefault="007A6F0E" w:rsidP="007A6F0E">
            <w:pPr>
              <w:rPr>
                <w:rFonts w:eastAsia="Times New Roman"/>
                <w:color w:val="000000"/>
              </w:rPr>
            </w:pPr>
            <w:r w:rsidRPr="008A2586">
              <w:rPr>
                <w:rFonts w:eastAsia="Times New Roman"/>
                <w:color w:val="000000"/>
              </w:rPr>
              <w:t>T6</w:t>
            </w:r>
          </w:p>
        </w:tc>
        <w:tc>
          <w:tcPr>
            <w:tcW w:w="1350" w:type="dxa"/>
            <w:shd w:val="clear" w:color="auto" w:fill="auto"/>
            <w:noWrap/>
            <w:vAlign w:val="bottom"/>
            <w:hideMark/>
          </w:tcPr>
          <w:p w14:paraId="7274FF0B" w14:textId="77777777" w:rsidR="007A6F0E" w:rsidRPr="008A2586" w:rsidRDefault="007A6F0E" w:rsidP="007A6F0E">
            <w:pPr>
              <w:jc w:val="right"/>
              <w:rPr>
                <w:rFonts w:eastAsia="Times New Roman"/>
                <w:color w:val="000000"/>
              </w:rPr>
            </w:pPr>
            <w:r w:rsidRPr="008A2586">
              <w:rPr>
                <w:rFonts w:eastAsia="Times New Roman"/>
                <w:color w:val="000000"/>
              </w:rPr>
              <w:t>196.8</w:t>
            </w:r>
          </w:p>
        </w:tc>
        <w:tc>
          <w:tcPr>
            <w:tcW w:w="1350" w:type="dxa"/>
            <w:shd w:val="clear" w:color="auto" w:fill="auto"/>
            <w:noWrap/>
            <w:vAlign w:val="bottom"/>
            <w:hideMark/>
          </w:tcPr>
          <w:p w14:paraId="0D692EAD" w14:textId="77777777" w:rsidR="007A6F0E" w:rsidRPr="008A2586" w:rsidRDefault="007A6F0E" w:rsidP="007A6F0E">
            <w:pPr>
              <w:jc w:val="right"/>
              <w:rPr>
                <w:rFonts w:eastAsia="Times New Roman"/>
                <w:color w:val="000000"/>
              </w:rPr>
            </w:pPr>
            <w:r w:rsidRPr="008A2586">
              <w:rPr>
                <w:rFonts w:eastAsia="Times New Roman"/>
                <w:color w:val="000000"/>
              </w:rPr>
              <w:t>1</w:t>
            </w:r>
          </w:p>
        </w:tc>
      </w:tr>
    </w:tbl>
    <w:p w14:paraId="73F25E65" w14:textId="77777777" w:rsidR="007A6F0E" w:rsidRPr="00A01727" w:rsidRDefault="007A6F0E" w:rsidP="002B7DBC">
      <w:pPr>
        <w:pStyle w:val="Caption"/>
        <w:spacing w:before="120"/>
        <w:jc w:val="center"/>
        <w:rPr>
          <w:rFonts w:eastAsia="MS PMincho"/>
          <w:b w:val="0"/>
          <w:sz w:val="24"/>
          <w:szCs w:val="24"/>
          <w:lang w:eastAsia="ja-JP"/>
        </w:rPr>
      </w:pPr>
      <w:r w:rsidRPr="00A01727">
        <w:rPr>
          <w:b w:val="0"/>
          <w:sz w:val="24"/>
          <w:szCs w:val="24"/>
        </w:rPr>
        <w:t xml:space="preserve">Table </w:t>
      </w:r>
      <w:r w:rsidRPr="00A01727">
        <w:rPr>
          <w:b w:val="0"/>
          <w:sz w:val="24"/>
          <w:szCs w:val="24"/>
        </w:rPr>
        <w:fldChar w:fldCharType="begin" w:fldLock="1"/>
      </w:r>
      <w:r w:rsidRPr="00A01727">
        <w:rPr>
          <w:b w:val="0"/>
          <w:sz w:val="24"/>
          <w:szCs w:val="24"/>
        </w:rPr>
        <w:instrText xml:space="preserve"> SEQ Table \* ARABIC </w:instrText>
      </w:r>
      <w:r w:rsidRPr="00A01727">
        <w:rPr>
          <w:b w:val="0"/>
          <w:sz w:val="24"/>
          <w:szCs w:val="24"/>
        </w:rPr>
        <w:fldChar w:fldCharType="separate"/>
      </w:r>
      <w:r>
        <w:rPr>
          <w:b w:val="0"/>
          <w:noProof/>
          <w:sz w:val="24"/>
          <w:szCs w:val="24"/>
        </w:rPr>
        <w:t>8</w:t>
      </w:r>
      <w:r w:rsidRPr="00A01727">
        <w:rPr>
          <w:b w:val="0"/>
          <w:sz w:val="24"/>
          <w:szCs w:val="24"/>
        </w:rPr>
        <w:fldChar w:fldCharType="end"/>
      </w:r>
      <w:r w:rsidRPr="00A01727">
        <w:rPr>
          <w:b w:val="0"/>
          <w:sz w:val="24"/>
          <w:szCs w:val="24"/>
        </w:rPr>
        <w:t xml:space="preserve"> </w:t>
      </w:r>
      <w:r w:rsidRPr="00A01727">
        <w:rPr>
          <w:rFonts w:eastAsia="MS PMincho" w:hint="eastAsia"/>
          <w:b w:val="0"/>
          <w:sz w:val="24"/>
          <w:szCs w:val="24"/>
          <w:lang w:eastAsia="ja-JP"/>
        </w:rPr>
        <w:t>Link performances</w:t>
      </w:r>
    </w:p>
    <w:tbl>
      <w:tblPr>
        <w:tblW w:w="3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5"/>
        <w:gridCol w:w="768"/>
        <w:gridCol w:w="768"/>
      </w:tblGrid>
      <w:tr w:rsidR="007A6F0E" w:rsidRPr="008A2586" w14:paraId="36F5F367" w14:textId="77777777" w:rsidTr="008A2586">
        <w:trPr>
          <w:trHeight w:val="300"/>
          <w:jc w:val="center"/>
        </w:trPr>
        <w:tc>
          <w:tcPr>
            <w:tcW w:w="1515" w:type="dxa"/>
            <w:shd w:val="clear" w:color="auto" w:fill="auto"/>
            <w:noWrap/>
            <w:vAlign w:val="bottom"/>
            <w:hideMark/>
          </w:tcPr>
          <w:p w14:paraId="341C2ED2" w14:textId="77777777" w:rsidR="007A6F0E" w:rsidRPr="008A2586" w:rsidRDefault="007A6F0E" w:rsidP="007A6F0E">
            <w:pPr>
              <w:rPr>
                <w:rFonts w:eastAsia="Times New Roman"/>
                <w:color w:val="000000"/>
              </w:rPr>
            </w:pPr>
            <w:r w:rsidRPr="008A2586">
              <w:rPr>
                <w:rFonts w:eastAsia="Times New Roman"/>
                <w:color w:val="000000"/>
              </w:rPr>
              <w:t>Link budget</w:t>
            </w:r>
          </w:p>
        </w:tc>
        <w:tc>
          <w:tcPr>
            <w:tcW w:w="768" w:type="dxa"/>
            <w:shd w:val="clear" w:color="auto" w:fill="auto"/>
            <w:noWrap/>
            <w:vAlign w:val="bottom"/>
            <w:hideMark/>
          </w:tcPr>
          <w:p w14:paraId="383CF7F2" w14:textId="77777777" w:rsidR="007A6F0E" w:rsidRPr="008A2586" w:rsidRDefault="007A6F0E" w:rsidP="007A6F0E">
            <w:pPr>
              <w:rPr>
                <w:rFonts w:eastAsia="Times New Roman"/>
                <w:color w:val="000000"/>
              </w:rPr>
            </w:pPr>
            <w:r w:rsidRPr="008A2586">
              <w:rPr>
                <w:rFonts w:eastAsia="Times New Roman"/>
                <w:color w:val="000000"/>
              </w:rPr>
              <w:t>T236</w:t>
            </w:r>
          </w:p>
        </w:tc>
        <w:tc>
          <w:tcPr>
            <w:tcW w:w="768" w:type="dxa"/>
            <w:shd w:val="clear" w:color="auto" w:fill="auto"/>
            <w:noWrap/>
            <w:vAlign w:val="bottom"/>
            <w:hideMark/>
          </w:tcPr>
          <w:p w14:paraId="1600C799" w14:textId="77777777" w:rsidR="007A6F0E" w:rsidRPr="008A2586" w:rsidRDefault="007A6F0E" w:rsidP="007A6F0E">
            <w:pPr>
              <w:rPr>
                <w:rFonts w:eastAsia="Times New Roman"/>
                <w:color w:val="000000"/>
              </w:rPr>
            </w:pPr>
            <w:r w:rsidRPr="008A2586">
              <w:rPr>
                <w:rFonts w:eastAsia="Times New Roman"/>
                <w:color w:val="000000"/>
              </w:rPr>
              <w:t>T457</w:t>
            </w:r>
          </w:p>
        </w:tc>
      </w:tr>
      <w:tr w:rsidR="007A6F0E" w:rsidRPr="008A2586" w14:paraId="6C06821A" w14:textId="77777777" w:rsidTr="008A2586">
        <w:trPr>
          <w:trHeight w:val="300"/>
          <w:jc w:val="center"/>
        </w:trPr>
        <w:tc>
          <w:tcPr>
            <w:tcW w:w="1515" w:type="dxa"/>
            <w:shd w:val="clear" w:color="auto" w:fill="auto"/>
            <w:noWrap/>
            <w:vAlign w:val="bottom"/>
            <w:hideMark/>
          </w:tcPr>
          <w:p w14:paraId="14878073" w14:textId="77777777" w:rsidR="007A6F0E" w:rsidRPr="008A2586" w:rsidRDefault="007A6F0E" w:rsidP="007A6F0E">
            <w:pPr>
              <w:rPr>
                <w:rFonts w:eastAsia="Times New Roman"/>
                <w:color w:val="000000"/>
              </w:rPr>
            </w:pPr>
            <w:r w:rsidRPr="008A2586">
              <w:rPr>
                <w:rFonts w:eastAsia="Times New Roman"/>
                <w:color w:val="000000"/>
              </w:rPr>
              <w:t>Pt(</w:t>
            </w:r>
            <w:proofErr w:type="spellStart"/>
            <w:r w:rsidRPr="008A2586">
              <w:rPr>
                <w:rFonts w:eastAsia="Times New Roman"/>
                <w:color w:val="000000"/>
              </w:rPr>
              <w:t>dBm</w:t>
            </w:r>
            <w:proofErr w:type="spellEnd"/>
            <w:r w:rsidRPr="008A2586">
              <w:rPr>
                <w:rFonts w:eastAsia="Times New Roman"/>
                <w:color w:val="000000"/>
              </w:rPr>
              <w:t>)</w:t>
            </w:r>
          </w:p>
        </w:tc>
        <w:tc>
          <w:tcPr>
            <w:tcW w:w="768" w:type="dxa"/>
            <w:shd w:val="clear" w:color="auto" w:fill="auto"/>
            <w:noWrap/>
            <w:vAlign w:val="bottom"/>
            <w:hideMark/>
          </w:tcPr>
          <w:p w14:paraId="2D5780F0" w14:textId="77777777" w:rsidR="007A6F0E" w:rsidRPr="008A2586" w:rsidRDefault="007A6F0E" w:rsidP="007A6F0E">
            <w:pPr>
              <w:jc w:val="right"/>
              <w:rPr>
                <w:rFonts w:eastAsia="Times New Roman"/>
                <w:color w:val="000000"/>
              </w:rPr>
            </w:pPr>
            <w:r w:rsidRPr="008A2586">
              <w:rPr>
                <w:rFonts w:eastAsia="Times New Roman"/>
                <w:color w:val="000000"/>
              </w:rPr>
              <w:t>30</w:t>
            </w:r>
          </w:p>
        </w:tc>
        <w:tc>
          <w:tcPr>
            <w:tcW w:w="768" w:type="dxa"/>
            <w:shd w:val="clear" w:color="auto" w:fill="auto"/>
            <w:noWrap/>
            <w:vAlign w:val="bottom"/>
            <w:hideMark/>
          </w:tcPr>
          <w:p w14:paraId="10FA43C4" w14:textId="77777777" w:rsidR="007A6F0E" w:rsidRPr="008A2586" w:rsidRDefault="007A6F0E" w:rsidP="007A6F0E">
            <w:pPr>
              <w:jc w:val="right"/>
              <w:rPr>
                <w:rFonts w:eastAsia="Times New Roman"/>
                <w:color w:val="000000"/>
              </w:rPr>
            </w:pPr>
            <w:r w:rsidRPr="008A2586">
              <w:rPr>
                <w:rFonts w:eastAsia="Times New Roman"/>
                <w:color w:val="000000"/>
              </w:rPr>
              <w:t>30</w:t>
            </w:r>
          </w:p>
        </w:tc>
      </w:tr>
      <w:tr w:rsidR="007A6F0E" w:rsidRPr="008A2586" w14:paraId="33A7DA0C" w14:textId="77777777" w:rsidTr="008A2586">
        <w:trPr>
          <w:trHeight w:val="300"/>
          <w:jc w:val="center"/>
        </w:trPr>
        <w:tc>
          <w:tcPr>
            <w:tcW w:w="1515" w:type="dxa"/>
            <w:shd w:val="clear" w:color="auto" w:fill="auto"/>
            <w:noWrap/>
            <w:vAlign w:val="bottom"/>
            <w:hideMark/>
          </w:tcPr>
          <w:p w14:paraId="50BA1FB9" w14:textId="77777777" w:rsidR="007A6F0E" w:rsidRPr="008A2586" w:rsidRDefault="007A6F0E" w:rsidP="007A6F0E">
            <w:pPr>
              <w:rPr>
                <w:rFonts w:eastAsia="Times New Roman"/>
                <w:color w:val="000000"/>
              </w:rPr>
            </w:pPr>
            <w:r w:rsidRPr="008A2586">
              <w:rPr>
                <w:rFonts w:eastAsia="Times New Roman"/>
                <w:color w:val="000000"/>
              </w:rPr>
              <w:t>Gain 1</w:t>
            </w:r>
          </w:p>
        </w:tc>
        <w:tc>
          <w:tcPr>
            <w:tcW w:w="768" w:type="dxa"/>
            <w:shd w:val="clear" w:color="auto" w:fill="auto"/>
            <w:noWrap/>
            <w:vAlign w:val="bottom"/>
            <w:hideMark/>
          </w:tcPr>
          <w:p w14:paraId="0F5FD4DA" w14:textId="77777777" w:rsidR="007A6F0E" w:rsidRPr="008A2586" w:rsidRDefault="007A6F0E" w:rsidP="007A6F0E">
            <w:pPr>
              <w:jc w:val="right"/>
              <w:rPr>
                <w:rFonts w:eastAsia="Times New Roman"/>
                <w:color w:val="000000"/>
              </w:rPr>
            </w:pPr>
            <w:r w:rsidRPr="008A2586">
              <w:rPr>
                <w:rFonts w:eastAsia="Times New Roman"/>
                <w:color w:val="000000"/>
              </w:rPr>
              <w:t>43</w:t>
            </w:r>
          </w:p>
        </w:tc>
        <w:tc>
          <w:tcPr>
            <w:tcW w:w="768" w:type="dxa"/>
            <w:shd w:val="clear" w:color="auto" w:fill="auto"/>
            <w:noWrap/>
            <w:vAlign w:val="bottom"/>
            <w:hideMark/>
          </w:tcPr>
          <w:p w14:paraId="6A755E19" w14:textId="77777777" w:rsidR="007A6F0E" w:rsidRPr="008A2586" w:rsidRDefault="007A6F0E" w:rsidP="007A6F0E">
            <w:pPr>
              <w:jc w:val="right"/>
              <w:rPr>
                <w:rFonts w:eastAsia="Times New Roman"/>
                <w:color w:val="000000"/>
              </w:rPr>
            </w:pPr>
            <w:r w:rsidRPr="008A2586">
              <w:rPr>
                <w:rFonts w:eastAsia="Times New Roman"/>
                <w:color w:val="000000"/>
              </w:rPr>
              <w:t>43</w:t>
            </w:r>
          </w:p>
        </w:tc>
      </w:tr>
      <w:tr w:rsidR="007A6F0E" w:rsidRPr="008A2586" w14:paraId="1D08ACF3" w14:textId="77777777" w:rsidTr="008A2586">
        <w:trPr>
          <w:trHeight w:val="300"/>
          <w:jc w:val="center"/>
        </w:trPr>
        <w:tc>
          <w:tcPr>
            <w:tcW w:w="1515" w:type="dxa"/>
            <w:shd w:val="clear" w:color="auto" w:fill="auto"/>
            <w:noWrap/>
            <w:vAlign w:val="bottom"/>
            <w:hideMark/>
          </w:tcPr>
          <w:p w14:paraId="4964C697" w14:textId="77777777" w:rsidR="007A6F0E" w:rsidRPr="008A2586" w:rsidRDefault="007A6F0E" w:rsidP="007A6F0E">
            <w:pPr>
              <w:rPr>
                <w:rFonts w:eastAsia="Times New Roman"/>
                <w:color w:val="000000"/>
              </w:rPr>
            </w:pPr>
            <w:r w:rsidRPr="008A2586">
              <w:rPr>
                <w:rFonts w:eastAsia="Times New Roman"/>
                <w:color w:val="000000"/>
              </w:rPr>
              <w:t>Gain 2</w:t>
            </w:r>
          </w:p>
        </w:tc>
        <w:tc>
          <w:tcPr>
            <w:tcW w:w="768" w:type="dxa"/>
            <w:shd w:val="clear" w:color="auto" w:fill="auto"/>
            <w:noWrap/>
            <w:vAlign w:val="bottom"/>
            <w:hideMark/>
          </w:tcPr>
          <w:p w14:paraId="3A236C97" w14:textId="77777777" w:rsidR="007A6F0E" w:rsidRPr="008A2586" w:rsidRDefault="007A6F0E" w:rsidP="007A6F0E">
            <w:pPr>
              <w:jc w:val="right"/>
              <w:rPr>
                <w:rFonts w:eastAsia="Times New Roman"/>
                <w:color w:val="000000"/>
              </w:rPr>
            </w:pPr>
            <w:r w:rsidRPr="008A2586">
              <w:rPr>
                <w:rFonts w:eastAsia="Times New Roman"/>
                <w:color w:val="000000"/>
              </w:rPr>
              <w:t>43</w:t>
            </w:r>
          </w:p>
        </w:tc>
        <w:tc>
          <w:tcPr>
            <w:tcW w:w="768" w:type="dxa"/>
            <w:shd w:val="clear" w:color="auto" w:fill="auto"/>
            <w:noWrap/>
            <w:vAlign w:val="bottom"/>
            <w:hideMark/>
          </w:tcPr>
          <w:p w14:paraId="7C09BF9C" w14:textId="77777777" w:rsidR="007A6F0E" w:rsidRPr="008A2586" w:rsidRDefault="007A6F0E" w:rsidP="007A6F0E">
            <w:pPr>
              <w:jc w:val="right"/>
              <w:rPr>
                <w:rFonts w:eastAsia="Times New Roman"/>
                <w:color w:val="000000"/>
              </w:rPr>
            </w:pPr>
            <w:r w:rsidRPr="008A2586">
              <w:rPr>
                <w:rFonts w:eastAsia="Times New Roman"/>
                <w:color w:val="000000"/>
              </w:rPr>
              <w:t>40</w:t>
            </w:r>
          </w:p>
        </w:tc>
      </w:tr>
      <w:tr w:rsidR="007A6F0E" w:rsidRPr="008A2586" w14:paraId="5E5639DD" w14:textId="77777777" w:rsidTr="008A2586">
        <w:trPr>
          <w:trHeight w:val="300"/>
          <w:jc w:val="center"/>
        </w:trPr>
        <w:tc>
          <w:tcPr>
            <w:tcW w:w="1515" w:type="dxa"/>
            <w:shd w:val="clear" w:color="auto" w:fill="auto"/>
            <w:noWrap/>
            <w:vAlign w:val="bottom"/>
            <w:hideMark/>
          </w:tcPr>
          <w:p w14:paraId="70DFA1B1" w14:textId="77777777" w:rsidR="007A6F0E" w:rsidRPr="008A2586" w:rsidRDefault="007A6F0E" w:rsidP="007A6F0E">
            <w:pPr>
              <w:rPr>
                <w:rFonts w:eastAsia="Times New Roman"/>
                <w:color w:val="000000"/>
              </w:rPr>
            </w:pPr>
            <w:r w:rsidRPr="008A2586">
              <w:rPr>
                <w:rFonts w:eastAsia="Times New Roman"/>
                <w:color w:val="000000"/>
              </w:rPr>
              <w:t>Gain 3</w:t>
            </w:r>
          </w:p>
        </w:tc>
        <w:tc>
          <w:tcPr>
            <w:tcW w:w="768" w:type="dxa"/>
            <w:shd w:val="clear" w:color="auto" w:fill="auto"/>
            <w:noWrap/>
            <w:vAlign w:val="bottom"/>
            <w:hideMark/>
          </w:tcPr>
          <w:p w14:paraId="4E4B0513" w14:textId="77777777" w:rsidR="007A6F0E" w:rsidRPr="008A2586" w:rsidRDefault="007A6F0E" w:rsidP="007A6F0E">
            <w:pPr>
              <w:jc w:val="right"/>
              <w:rPr>
                <w:rFonts w:eastAsia="Times New Roman"/>
                <w:color w:val="000000"/>
              </w:rPr>
            </w:pPr>
            <w:r w:rsidRPr="008A2586">
              <w:rPr>
                <w:rFonts w:eastAsia="Times New Roman"/>
                <w:color w:val="000000"/>
              </w:rPr>
              <w:t>43</w:t>
            </w:r>
          </w:p>
        </w:tc>
        <w:tc>
          <w:tcPr>
            <w:tcW w:w="768" w:type="dxa"/>
            <w:shd w:val="clear" w:color="auto" w:fill="auto"/>
            <w:noWrap/>
            <w:vAlign w:val="bottom"/>
            <w:hideMark/>
          </w:tcPr>
          <w:p w14:paraId="2F0E9AD2" w14:textId="77777777" w:rsidR="007A6F0E" w:rsidRPr="008A2586" w:rsidRDefault="007A6F0E" w:rsidP="007A6F0E">
            <w:pPr>
              <w:jc w:val="right"/>
              <w:rPr>
                <w:rFonts w:eastAsia="Times New Roman"/>
                <w:color w:val="000000"/>
              </w:rPr>
            </w:pPr>
            <w:r w:rsidRPr="008A2586">
              <w:rPr>
                <w:rFonts w:eastAsia="Times New Roman"/>
                <w:color w:val="000000"/>
              </w:rPr>
              <w:t>40</w:t>
            </w:r>
          </w:p>
        </w:tc>
      </w:tr>
      <w:tr w:rsidR="007A6F0E" w:rsidRPr="008A2586" w14:paraId="7AB7F315" w14:textId="77777777" w:rsidTr="008A2586">
        <w:trPr>
          <w:trHeight w:val="300"/>
          <w:jc w:val="center"/>
        </w:trPr>
        <w:tc>
          <w:tcPr>
            <w:tcW w:w="1515" w:type="dxa"/>
            <w:shd w:val="clear" w:color="auto" w:fill="auto"/>
            <w:noWrap/>
            <w:vAlign w:val="bottom"/>
            <w:hideMark/>
          </w:tcPr>
          <w:p w14:paraId="2CF6A961" w14:textId="77777777" w:rsidR="007A6F0E" w:rsidRPr="008A2586" w:rsidRDefault="007A6F0E" w:rsidP="007A6F0E">
            <w:pPr>
              <w:rPr>
                <w:rFonts w:eastAsia="Times New Roman"/>
                <w:color w:val="000000"/>
              </w:rPr>
            </w:pPr>
            <w:r w:rsidRPr="008A2586">
              <w:rPr>
                <w:rFonts w:eastAsia="Times New Roman"/>
                <w:color w:val="000000"/>
              </w:rPr>
              <w:t>Gain 4</w:t>
            </w:r>
          </w:p>
        </w:tc>
        <w:tc>
          <w:tcPr>
            <w:tcW w:w="768" w:type="dxa"/>
            <w:shd w:val="clear" w:color="auto" w:fill="auto"/>
            <w:noWrap/>
            <w:vAlign w:val="bottom"/>
            <w:hideMark/>
          </w:tcPr>
          <w:p w14:paraId="0DCCBCC4" w14:textId="77777777" w:rsidR="007A6F0E" w:rsidRPr="008A2586" w:rsidRDefault="007A6F0E" w:rsidP="007A6F0E">
            <w:pPr>
              <w:jc w:val="right"/>
              <w:rPr>
                <w:rFonts w:eastAsia="Times New Roman"/>
                <w:color w:val="000000"/>
              </w:rPr>
            </w:pPr>
            <w:r w:rsidRPr="008A2586">
              <w:rPr>
                <w:rFonts w:eastAsia="Times New Roman"/>
                <w:color w:val="000000"/>
              </w:rPr>
              <w:t>40</w:t>
            </w:r>
          </w:p>
        </w:tc>
        <w:tc>
          <w:tcPr>
            <w:tcW w:w="768" w:type="dxa"/>
            <w:shd w:val="clear" w:color="auto" w:fill="auto"/>
            <w:noWrap/>
            <w:vAlign w:val="bottom"/>
            <w:hideMark/>
          </w:tcPr>
          <w:p w14:paraId="02726C78" w14:textId="77777777" w:rsidR="007A6F0E" w:rsidRPr="008A2586" w:rsidRDefault="007A6F0E" w:rsidP="007A6F0E">
            <w:pPr>
              <w:jc w:val="right"/>
              <w:rPr>
                <w:rFonts w:eastAsia="Times New Roman"/>
                <w:color w:val="000000"/>
              </w:rPr>
            </w:pPr>
            <w:r w:rsidRPr="008A2586">
              <w:rPr>
                <w:rFonts w:eastAsia="Times New Roman"/>
                <w:color w:val="000000"/>
              </w:rPr>
              <w:t>40</w:t>
            </w:r>
          </w:p>
        </w:tc>
      </w:tr>
      <w:tr w:rsidR="007A6F0E" w:rsidRPr="008A2586" w14:paraId="6EFD572D" w14:textId="77777777" w:rsidTr="008A2586">
        <w:trPr>
          <w:trHeight w:val="300"/>
          <w:jc w:val="center"/>
        </w:trPr>
        <w:tc>
          <w:tcPr>
            <w:tcW w:w="1515" w:type="dxa"/>
            <w:shd w:val="clear" w:color="auto" w:fill="auto"/>
            <w:noWrap/>
            <w:vAlign w:val="bottom"/>
            <w:hideMark/>
          </w:tcPr>
          <w:p w14:paraId="7DF5755F" w14:textId="77777777" w:rsidR="007A6F0E" w:rsidRPr="008A2586" w:rsidRDefault="007A6F0E" w:rsidP="007A6F0E">
            <w:pPr>
              <w:rPr>
                <w:rFonts w:eastAsia="Times New Roman"/>
                <w:color w:val="000000"/>
              </w:rPr>
            </w:pPr>
            <w:proofErr w:type="spellStart"/>
            <w:r w:rsidRPr="008A2586">
              <w:rPr>
                <w:rFonts w:eastAsia="Times New Roman"/>
                <w:color w:val="000000"/>
              </w:rPr>
              <w:t>Pathloss</w:t>
            </w:r>
            <w:proofErr w:type="spellEnd"/>
            <w:r w:rsidRPr="008A2586">
              <w:rPr>
                <w:rFonts w:eastAsia="Times New Roman"/>
                <w:color w:val="000000"/>
              </w:rPr>
              <w:t xml:space="preserve"> 1</w:t>
            </w:r>
          </w:p>
        </w:tc>
        <w:tc>
          <w:tcPr>
            <w:tcW w:w="768" w:type="dxa"/>
            <w:shd w:val="clear" w:color="auto" w:fill="auto"/>
            <w:noWrap/>
            <w:vAlign w:val="bottom"/>
            <w:hideMark/>
          </w:tcPr>
          <w:p w14:paraId="4CA4C14F" w14:textId="77777777" w:rsidR="007A6F0E" w:rsidRPr="008A2586" w:rsidRDefault="007A6F0E" w:rsidP="007A6F0E">
            <w:pPr>
              <w:jc w:val="right"/>
              <w:rPr>
                <w:rFonts w:eastAsia="Times New Roman"/>
                <w:color w:val="000000"/>
              </w:rPr>
            </w:pPr>
            <w:r w:rsidRPr="008A2586">
              <w:rPr>
                <w:rFonts w:eastAsia="Times New Roman"/>
                <w:color w:val="000000"/>
              </w:rPr>
              <w:t>138</w:t>
            </w:r>
          </w:p>
        </w:tc>
        <w:tc>
          <w:tcPr>
            <w:tcW w:w="768" w:type="dxa"/>
            <w:shd w:val="clear" w:color="auto" w:fill="auto"/>
            <w:noWrap/>
            <w:vAlign w:val="bottom"/>
            <w:hideMark/>
          </w:tcPr>
          <w:p w14:paraId="6798E104" w14:textId="77777777" w:rsidR="007A6F0E" w:rsidRPr="008A2586" w:rsidRDefault="007A6F0E" w:rsidP="007A6F0E">
            <w:pPr>
              <w:jc w:val="right"/>
              <w:rPr>
                <w:rFonts w:eastAsia="Times New Roman"/>
                <w:color w:val="000000"/>
              </w:rPr>
            </w:pPr>
            <w:r w:rsidRPr="008A2586">
              <w:rPr>
                <w:rFonts w:eastAsia="Times New Roman"/>
                <w:color w:val="000000"/>
              </w:rPr>
              <w:t>139</w:t>
            </w:r>
          </w:p>
        </w:tc>
      </w:tr>
      <w:tr w:rsidR="007A6F0E" w:rsidRPr="008A2586" w14:paraId="30B1F354" w14:textId="77777777" w:rsidTr="008A2586">
        <w:trPr>
          <w:trHeight w:val="300"/>
          <w:jc w:val="center"/>
        </w:trPr>
        <w:tc>
          <w:tcPr>
            <w:tcW w:w="1515" w:type="dxa"/>
            <w:shd w:val="clear" w:color="auto" w:fill="auto"/>
            <w:noWrap/>
            <w:vAlign w:val="bottom"/>
            <w:hideMark/>
          </w:tcPr>
          <w:p w14:paraId="08065BCD" w14:textId="77777777" w:rsidR="007A6F0E" w:rsidRPr="008A2586" w:rsidRDefault="007A6F0E" w:rsidP="007A6F0E">
            <w:pPr>
              <w:rPr>
                <w:rFonts w:eastAsia="Times New Roman"/>
                <w:color w:val="000000"/>
              </w:rPr>
            </w:pPr>
            <w:proofErr w:type="spellStart"/>
            <w:r w:rsidRPr="008A2586">
              <w:rPr>
                <w:rFonts w:eastAsia="Times New Roman"/>
                <w:color w:val="000000"/>
              </w:rPr>
              <w:t>Pathloss</w:t>
            </w:r>
            <w:proofErr w:type="spellEnd"/>
            <w:r w:rsidRPr="008A2586">
              <w:rPr>
                <w:rFonts w:eastAsia="Times New Roman"/>
                <w:color w:val="000000"/>
              </w:rPr>
              <w:t xml:space="preserve"> 2</w:t>
            </w:r>
          </w:p>
        </w:tc>
        <w:tc>
          <w:tcPr>
            <w:tcW w:w="768" w:type="dxa"/>
            <w:shd w:val="clear" w:color="auto" w:fill="auto"/>
            <w:noWrap/>
            <w:vAlign w:val="bottom"/>
            <w:hideMark/>
          </w:tcPr>
          <w:p w14:paraId="76FC8416" w14:textId="77777777" w:rsidR="007A6F0E" w:rsidRPr="008A2586" w:rsidRDefault="007A6F0E" w:rsidP="007A6F0E">
            <w:pPr>
              <w:jc w:val="right"/>
              <w:rPr>
                <w:rFonts w:eastAsia="Times New Roman"/>
                <w:color w:val="000000"/>
              </w:rPr>
            </w:pPr>
            <w:r w:rsidRPr="008A2586">
              <w:rPr>
                <w:rFonts w:eastAsia="Times New Roman"/>
                <w:color w:val="000000"/>
              </w:rPr>
              <w:t>141</w:t>
            </w:r>
          </w:p>
        </w:tc>
        <w:tc>
          <w:tcPr>
            <w:tcW w:w="768" w:type="dxa"/>
            <w:shd w:val="clear" w:color="auto" w:fill="auto"/>
            <w:noWrap/>
            <w:vAlign w:val="bottom"/>
            <w:hideMark/>
          </w:tcPr>
          <w:p w14:paraId="50643E2C" w14:textId="77777777" w:rsidR="007A6F0E" w:rsidRPr="008A2586" w:rsidRDefault="007A6F0E" w:rsidP="007A6F0E">
            <w:pPr>
              <w:jc w:val="right"/>
              <w:rPr>
                <w:rFonts w:eastAsia="Times New Roman"/>
                <w:color w:val="000000"/>
              </w:rPr>
            </w:pPr>
            <w:r w:rsidRPr="008A2586">
              <w:rPr>
                <w:rFonts w:eastAsia="Times New Roman"/>
                <w:color w:val="000000"/>
              </w:rPr>
              <w:t>143</w:t>
            </w:r>
          </w:p>
        </w:tc>
      </w:tr>
      <w:tr w:rsidR="007A6F0E" w:rsidRPr="008A2586" w14:paraId="1A830CD3" w14:textId="77777777" w:rsidTr="008A2586">
        <w:trPr>
          <w:trHeight w:val="300"/>
          <w:jc w:val="center"/>
        </w:trPr>
        <w:tc>
          <w:tcPr>
            <w:tcW w:w="1515" w:type="dxa"/>
            <w:shd w:val="clear" w:color="auto" w:fill="auto"/>
            <w:noWrap/>
            <w:vAlign w:val="bottom"/>
            <w:hideMark/>
          </w:tcPr>
          <w:p w14:paraId="35D0B316" w14:textId="77777777" w:rsidR="007A6F0E" w:rsidRPr="008A2586" w:rsidRDefault="007A6F0E" w:rsidP="007A6F0E">
            <w:pPr>
              <w:rPr>
                <w:rFonts w:eastAsia="Times New Roman"/>
                <w:color w:val="000000"/>
              </w:rPr>
            </w:pPr>
            <w:proofErr w:type="spellStart"/>
            <w:r w:rsidRPr="008A2586">
              <w:rPr>
                <w:rFonts w:eastAsia="Times New Roman"/>
                <w:color w:val="000000"/>
              </w:rPr>
              <w:t>Pr</w:t>
            </w:r>
            <w:proofErr w:type="spellEnd"/>
          </w:p>
        </w:tc>
        <w:tc>
          <w:tcPr>
            <w:tcW w:w="768" w:type="dxa"/>
            <w:shd w:val="clear" w:color="auto" w:fill="auto"/>
            <w:noWrap/>
            <w:vAlign w:val="bottom"/>
            <w:hideMark/>
          </w:tcPr>
          <w:p w14:paraId="2273171B" w14:textId="77777777" w:rsidR="007A6F0E" w:rsidRPr="008A2586" w:rsidRDefault="007A6F0E" w:rsidP="007A6F0E">
            <w:pPr>
              <w:jc w:val="right"/>
              <w:rPr>
                <w:rFonts w:eastAsia="Times New Roman"/>
                <w:color w:val="000000"/>
              </w:rPr>
            </w:pPr>
            <w:r w:rsidRPr="008A2586">
              <w:rPr>
                <w:rFonts w:eastAsia="Times New Roman"/>
                <w:color w:val="000000"/>
              </w:rPr>
              <w:t>-85</w:t>
            </w:r>
          </w:p>
        </w:tc>
        <w:tc>
          <w:tcPr>
            <w:tcW w:w="768" w:type="dxa"/>
            <w:shd w:val="clear" w:color="auto" w:fill="auto"/>
            <w:noWrap/>
            <w:vAlign w:val="bottom"/>
            <w:hideMark/>
          </w:tcPr>
          <w:p w14:paraId="344A1E8E" w14:textId="77777777" w:rsidR="007A6F0E" w:rsidRPr="008A2586" w:rsidRDefault="007A6F0E" w:rsidP="007A6F0E">
            <w:pPr>
              <w:jc w:val="right"/>
              <w:rPr>
                <w:rFonts w:eastAsia="Times New Roman"/>
                <w:color w:val="000000"/>
              </w:rPr>
            </w:pPr>
            <w:r w:rsidRPr="008A2586">
              <w:rPr>
                <w:rFonts w:eastAsia="Times New Roman"/>
                <w:color w:val="000000"/>
              </w:rPr>
              <w:t>-94</w:t>
            </w:r>
          </w:p>
        </w:tc>
      </w:tr>
    </w:tbl>
    <w:p w14:paraId="1251A296" w14:textId="77777777" w:rsidR="007A6F0E" w:rsidRDefault="007A6F0E" w:rsidP="002B7DBC">
      <w:pPr>
        <w:pStyle w:val="TG-FWSLevel2"/>
        <w:jc w:val="both"/>
        <w:rPr>
          <w:sz w:val="24"/>
          <w:szCs w:val="24"/>
        </w:rPr>
      </w:pPr>
      <w:r w:rsidRPr="003D6B61">
        <w:rPr>
          <w:sz w:val="24"/>
          <w:szCs w:val="24"/>
        </w:rPr>
        <w:lastRenderedPageBreak/>
        <w:t xml:space="preserve">Use cases in </w:t>
      </w:r>
      <w:r>
        <w:rPr>
          <w:sz w:val="24"/>
          <w:szCs w:val="24"/>
        </w:rPr>
        <w:t>remote islands</w:t>
      </w:r>
    </w:p>
    <w:p w14:paraId="60D71754" w14:textId="77777777" w:rsidR="007A6F0E" w:rsidRDefault="007A6F0E" w:rsidP="002B7DBC">
      <w:pPr>
        <w:pStyle w:val="TG-FWSLevel3"/>
        <w:tabs>
          <w:tab w:val="clear" w:pos="360"/>
        </w:tabs>
        <w:jc w:val="both"/>
        <w:rPr>
          <w:sz w:val="24"/>
          <w:szCs w:val="24"/>
        </w:rPr>
      </w:pPr>
      <w:r w:rsidRPr="00647F80">
        <w:rPr>
          <w:sz w:val="24"/>
          <w:szCs w:val="24"/>
        </w:rPr>
        <w:t>Disaster prevention administrative radio system in Tokyo Metropolis</w:t>
      </w:r>
    </w:p>
    <w:p w14:paraId="36A6CC41" w14:textId="77777777" w:rsidR="007A6F0E" w:rsidRPr="006C3C56" w:rsidRDefault="007A6F0E" w:rsidP="002B7DBC">
      <w:pPr>
        <w:pStyle w:val="TG-FWSLevel3"/>
        <w:numPr>
          <w:ilvl w:val="3"/>
          <w:numId w:val="23"/>
        </w:numPr>
        <w:jc w:val="both"/>
        <w:rPr>
          <w:sz w:val="24"/>
          <w:szCs w:val="24"/>
        </w:rPr>
      </w:pPr>
      <w:r w:rsidRPr="006C3C56">
        <w:rPr>
          <w:sz w:val="24"/>
          <w:szCs w:val="24"/>
        </w:rPr>
        <w:t>Introduction</w:t>
      </w:r>
    </w:p>
    <w:p w14:paraId="37F6B22E" w14:textId="693F7132" w:rsidR="007A6F0E" w:rsidRPr="001B0CE0" w:rsidRDefault="007A6F0E" w:rsidP="002B7DBC">
      <w:pPr>
        <w:pStyle w:val="TG-FWSMainbody1"/>
        <w:ind w:firstLineChars="50" w:firstLine="120"/>
        <w:rPr>
          <w:szCs w:val="24"/>
        </w:rPr>
      </w:pPr>
      <w:r w:rsidRPr="001B0CE0">
        <w:rPr>
          <w:szCs w:val="24"/>
        </w:rPr>
        <w:t xml:space="preserve">This section introduces the disaster prevention administrative radio system of </w:t>
      </w:r>
      <w:r w:rsidRPr="0069165B">
        <w:rPr>
          <w:szCs w:val="24"/>
        </w:rPr>
        <w:t>Tokyo Metropolis</w:t>
      </w:r>
      <w:r>
        <w:rPr>
          <w:rStyle w:val="FootnoteReference"/>
          <w:szCs w:val="24"/>
        </w:rPr>
        <w:footnoteReference w:id="2"/>
      </w:r>
      <w:r w:rsidRPr="001B0CE0">
        <w:rPr>
          <w:szCs w:val="24"/>
        </w:rPr>
        <w:t xml:space="preserve">, which covers a wide range of areas from urban centres to remote islands as a case study for building a backbone network for disaster prevention. </w:t>
      </w:r>
    </w:p>
    <w:p w14:paraId="0E1E5D04" w14:textId="41E66AEC" w:rsidR="007A6F0E" w:rsidRPr="001B0CE0" w:rsidRDefault="007A6F0E" w:rsidP="002B7DBC">
      <w:pPr>
        <w:pStyle w:val="TG-FWSMainbody1"/>
        <w:ind w:firstLineChars="50" w:firstLine="120"/>
        <w:rPr>
          <w:szCs w:val="24"/>
        </w:rPr>
      </w:pPr>
      <w:r w:rsidRPr="001B0CE0">
        <w:rPr>
          <w:szCs w:val="24"/>
        </w:rPr>
        <w:t xml:space="preserve">Tokyo is one of the most populous cities of the world with a population over 10 million. On the other hand, it also covers Tama district with mountains as well as islands in the </w:t>
      </w:r>
      <w:r>
        <w:rPr>
          <w:szCs w:val="24"/>
        </w:rPr>
        <w:t>P</w:t>
      </w:r>
      <w:r w:rsidRPr="001B0CE0">
        <w:rPr>
          <w:szCs w:val="24"/>
        </w:rPr>
        <w:t xml:space="preserve">acific Ocean including </w:t>
      </w:r>
      <w:proofErr w:type="spellStart"/>
      <w:r w:rsidRPr="001B0CE0">
        <w:rPr>
          <w:szCs w:val="24"/>
        </w:rPr>
        <w:t>Izu</w:t>
      </w:r>
      <w:proofErr w:type="spellEnd"/>
      <w:r w:rsidRPr="001B0CE0">
        <w:rPr>
          <w:szCs w:val="24"/>
        </w:rPr>
        <w:t xml:space="preserve"> Islands, Ogasawara Islands, </w:t>
      </w:r>
      <w:proofErr w:type="spellStart"/>
      <w:r w:rsidRPr="001B0CE0">
        <w:rPr>
          <w:szCs w:val="24"/>
        </w:rPr>
        <w:t>Okino</w:t>
      </w:r>
      <w:proofErr w:type="spellEnd"/>
      <w:r w:rsidRPr="001B0CE0">
        <w:rPr>
          <w:szCs w:val="24"/>
        </w:rPr>
        <w:t xml:space="preserve"> </w:t>
      </w:r>
      <w:proofErr w:type="spellStart"/>
      <w:r w:rsidRPr="001B0CE0">
        <w:rPr>
          <w:szCs w:val="24"/>
        </w:rPr>
        <w:t>Torishima</w:t>
      </w:r>
      <w:proofErr w:type="spellEnd"/>
      <w:r w:rsidRPr="001B0CE0">
        <w:rPr>
          <w:szCs w:val="24"/>
        </w:rPr>
        <w:t xml:space="preserve"> Island (southernmost point in Japan) and Minami </w:t>
      </w:r>
      <w:proofErr w:type="spellStart"/>
      <w:r w:rsidRPr="001B0CE0">
        <w:rPr>
          <w:szCs w:val="24"/>
        </w:rPr>
        <w:t>Torishima</w:t>
      </w:r>
      <w:proofErr w:type="spellEnd"/>
      <w:r w:rsidRPr="001B0CE0">
        <w:rPr>
          <w:szCs w:val="24"/>
        </w:rPr>
        <w:t xml:space="preserve"> Island (easternmost point in Japan) which is the most distant island from central Tokyo located about 1,900 away from Tokyo Metropolitan City Hall. Tokyo’s disaster prevention administrative radio system, therefore, needs to cover a wide range of areas from urban centres to remote islands. </w:t>
      </w:r>
    </w:p>
    <w:p w14:paraId="3DE30ED0" w14:textId="77777777" w:rsidR="007A6F0E" w:rsidRPr="001B0CE0" w:rsidRDefault="007A6F0E" w:rsidP="002B7DBC">
      <w:pPr>
        <w:pStyle w:val="TG-FWSMainbody1"/>
        <w:ind w:firstLineChars="50" w:firstLine="120"/>
        <w:rPr>
          <w:szCs w:val="24"/>
        </w:rPr>
      </w:pPr>
      <w:r w:rsidRPr="001B0CE0">
        <w:rPr>
          <w:szCs w:val="24"/>
        </w:rPr>
        <w:t xml:space="preserve">To realize such a widespread radio system, Tokyo has built a backbone network linking the Metropolitan Government, municipal governments and disaster prevention agencies by combining various fixed wireless systems including multiplex, fixed and satellite radio communication according to the amount of information to be communicated. </w:t>
      </w:r>
    </w:p>
    <w:p w14:paraId="4ABC096B" w14:textId="77777777" w:rsidR="007A6F0E" w:rsidRPr="006C3C56" w:rsidRDefault="007A6F0E" w:rsidP="002B7DBC">
      <w:pPr>
        <w:pStyle w:val="TG-FWSLevel3"/>
        <w:numPr>
          <w:ilvl w:val="3"/>
          <w:numId w:val="23"/>
        </w:numPr>
        <w:jc w:val="both"/>
        <w:rPr>
          <w:sz w:val="24"/>
          <w:szCs w:val="24"/>
        </w:rPr>
      </w:pPr>
      <w:r>
        <w:rPr>
          <w:sz w:val="24"/>
          <w:szCs w:val="24"/>
        </w:rPr>
        <w:t>System specifications</w:t>
      </w:r>
    </w:p>
    <w:p w14:paraId="2AC22F21" w14:textId="33B5F8E0" w:rsidR="007A6F0E" w:rsidRDefault="007A6F0E" w:rsidP="002B7DBC">
      <w:pPr>
        <w:pStyle w:val="TG-FWSMainbody1"/>
        <w:ind w:firstLineChars="50" w:firstLine="120"/>
        <w:rPr>
          <w:szCs w:val="24"/>
          <w:lang w:eastAsia="ja-JP"/>
        </w:rPr>
      </w:pPr>
      <w:r>
        <w:rPr>
          <w:rFonts w:hint="eastAsia"/>
          <w:szCs w:val="24"/>
          <w:lang w:eastAsia="ja-JP"/>
        </w:rPr>
        <w:t>The current public wireless network system</w:t>
      </w:r>
      <w:r>
        <w:rPr>
          <w:szCs w:val="24"/>
          <w:lang w:eastAsia="ja-JP"/>
        </w:rPr>
        <w:t>s</w:t>
      </w:r>
      <w:r>
        <w:rPr>
          <w:rFonts w:hint="eastAsia"/>
          <w:szCs w:val="24"/>
          <w:lang w:eastAsia="ja-JP"/>
        </w:rPr>
        <w:t xml:space="preserve"> for police, fire</w:t>
      </w:r>
      <w:r>
        <w:rPr>
          <w:szCs w:val="24"/>
          <w:lang w:eastAsia="ja-JP"/>
        </w:rPr>
        <w:t>,</w:t>
      </w:r>
      <w:r>
        <w:rPr>
          <w:rFonts w:hint="eastAsia"/>
          <w:szCs w:val="24"/>
          <w:lang w:eastAsia="ja-JP"/>
        </w:rPr>
        <w:t xml:space="preserve"> and emergency departments of </w:t>
      </w:r>
      <w:r>
        <w:rPr>
          <w:szCs w:val="24"/>
          <w:lang w:eastAsia="ja-JP"/>
        </w:rPr>
        <w:t xml:space="preserve">most </w:t>
      </w:r>
      <w:r>
        <w:rPr>
          <w:rFonts w:hint="eastAsia"/>
          <w:szCs w:val="24"/>
          <w:lang w:eastAsia="ja-JP"/>
        </w:rPr>
        <w:t>Japan</w:t>
      </w:r>
      <w:r>
        <w:rPr>
          <w:szCs w:val="24"/>
          <w:lang w:eastAsia="ja-JP"/>
        </w:rPr>
        <w:t>ese local governments</w:t>
      </w:r>
      <w:r>
        <w:rPr>
          <w:rFonts w:hint="eastAsia"/>
          <w:szCs w:val="24"/>
          <w:lang w:eastAsia="ja-JP"/>
        </w:rPr>
        <w:t xml:space="preserve"> </w:t>
      </w:r>
      <w:r>
        <w:rPr>
          <w:szCs w:val="24"/>
          <w:lang w:eastAsia="ja-JP"/>
        </w:rPr>
        <w:t xml:space="preserve">mainly </w:t>
      </w:r>
      <w:r>
        <w:rPr>
          <w:rFonts w:hint="eastAsia"/>
          <w:szCs w:val="24"/>
          <w:lang w:eastAsia="ja-JP"/>
        </w:rPr>
        <w:t>use voice communication</w:t>
      </w:r>
      <w:r>
        <w:rPr>
          <w:szCs w:val="24"/>
          <w:lang w:eastAsia="ja-JP"/>
        </w:rPr>
        <w:t xml:space="preserve"> networks. However, there is an increasing demand to send images and pictures of disaster-hit areas to share accurate information. Furthermore, due to the </w:t>
      </w:r>
      <w:r w:rsidR="0059034B">
        <w:rPr>
          <w:rFonts w:hint="eastAsia"/>
          <w:szCs w:val="24"/>
          <w:lang w:eastAsia="ja-JP"/>
        </w:rPr>
        <w:t>digitalisation</w:t>
      </w:r>
      <w:r>
        <w:rPr>
          <w:szCs w:val="24"/>
          <w:lang w:eastAsia="ja-JP"/>
        </w:rPr>
        <w:t xml:space="preserve"> of</w:t>
      </w:r>
      <w:r>
        <w:rPr>
          <w:rFonts w:hint="eastAsia"/>
          <w:szCs w:val="24"/>
          <w:lang w:eastAsia="ja-JP"/>
        </w:rPr>
        <w:t xml:space="preserve"> terrestrial television b</w:t>
      </w:r>
      <w:r w:rsidRPr="00E23EEA">
        <w:rPr>
          <w:rFonts w:hint="eastAsia"/>
          <w:szCs w:val="24"/>
          <w:lang w:eastAsia="ja-JP"/>
        </w:rPr>
        <w:t>roadcasting</w:t>
      </w:r>
      <w:r>
        <w:rPr>
          <w:rFonts w:hint="eastAsia"/>
          <w:szCs w:val="24"/>
          <w:lang w:eastAsia="ja-JP"/>
        </w:rPr>
        <w:t xml:space="preserve">, </w:t>
      </w:r>
      <w:r>
        <w:rPr>
          <w:szCs w:val="24"/>
          <w:lang w:eastAsia="ja-JP"/>
        </w:rPr>
        <w:t xml:space="preserve">i.e. part of the VHF band (170-202.5 MHz), is to be used for the private communication network which enables the use of broadband communications. Therefore, Japanese </w:t>
      </w:r>
      <w:r w:rsidRPr="00451DB2">
        <w:rPr>
          <w:szCs w:val="24"/>
          <w:lang w:eastAsia="ja-JP"/>
        </w:rPr>
        <w:t>Ministry of Internal Affairs and Communications</w:t>
      </w:r>
      <w:r>
        <w:rPr>
          <w:szCs w:val="24"/>
          <w:lang w:eastAsia="ja-JP"/>
        </w:rPr>
        <w:t xml:space="preserve"> </w:t>
      </w:r>
      <w:r w:rsidRPr="00B721DF">
        <w:rPr>
          <w:szCs w:val="24"/>
          <w:lang w:eastAsia="ja-JP"/>
        </w:rPr>
        <w:t>have studied</w:t>
      </w:r>
      <w:r w:rsidRPr="00860714">
        <w:rPr>
          <w:szCs w:val="24"/>
          <w:lang w:eastAsia="ja-JP"/>
        </w:rPr>
        <w:t xml:space="preserve"> the technical requirements for public broad</w:t>
      </w:r>
      <w:r w:rsidRPr="00975D59">
        <w:rPr>
          <w:szCs w:val="24"/>
          <w:lang w:eastAsia="ja-JP"/>
        </w:rPr>
        <w:t>band mobile communication systems and change</w:t>
      </w:r>
      <w:r w:rsidRPr="00B721DF">
        <w:rPr>
          <w:szCs w:val="24"/>
          <w:lang w:eastAsia="ja-JP"/>
        </w:rPr>
        <w:t>d</w:t>
      </w:r>
      <w:r w:rsidRPr="00860714">
        <w:rPr>
          <w:szCs w:val="24"/>
          <w:lang w:eastAsia="ja-JP"/>
        </w:rPr>
        <w:t xml:space="preserve"> the frequency allocation plan</w:t>
      </w:r>
      <w:r>
        <w:rPr>
          <w:rFonts w:hint="eastAsia"/>
          <w:szCs w:val="24"/>
          <w:lang w:eastAsia="ja-JP"/>
        </w:rPr>
        <w:t xml:space="preserve"> in Japan.</w:t>
      </w:r>
    </w:p>
    <w:p w14:paraId="7696D5FC" w14:textId="0E38AE72" w:rsidR="007A6F0E" w:rsidRDefault="007A6F0E" w:rsidP="002B7DBC">
      <w:pPr>
        <w:pStyle w:val="TG-FWSMainbody1"/>
        <w:ind w:firstLineChars="50" w:firstLine="120"/>
        <w:rPr>
          <w:szCs w:val="24"/>
          <w:lang w:eastAsia="ja-JP"/>
        </w:rPr>
      </w:pPr>
      <w:r>
        <w:rPr>
          <w:szCs w:val="24"/>
          <w:lang w:eastAsia="ja-JP"/>
        </w:rPr>
        <w:t xml:space="preserve">Regarding </w:t>
      </w:r>
      <w:r>
        <w:rPr>
          <w:rFonts w:hint="eastAsia"/>
          <w:szCs w:val="24"/>
          <w:lang w:eastAsia="ja-JP"/>
        </w:rPr>
        <w:t xml:space="preserve">the </w:t>
      </w:r>
      <w:r>
        <w:rPr>
          <w:szCs w:val="24"/>
          <w:lang w:eastAsia="ja-JP"/>
        </w:rPr>
        <w:t xml:space="preserve">wireless communication systems for </w:t>
      </w:r>
      <w:r>
        <w:rPr>
          <w:rFonts w:hint="eastAsia"/>
          <w:szCs w:val="24"/>
          <w:lang w:eastAsia="ja-JP"/>
        </w:rPr>
        <w:t>fire rescue and emergency</w:t>
      </w:r>
      <w:r>
        <w:rPr>
          <w:szCs w:val="24"/>
          <w:lang w:eastAsia="ja-JP"/>
        </w:rPr>
        <w:t xml:space="preserve"> activities, they</w:t>
      </w:r>
      <w:r>
        <w:rPr>
          <w:rFonts w:hint="eastAsia"/>
          <w:szCs w:val="24"/>
          <w:lang w:eastAsia="ja-JP"/>
        </w:rPr>
        <w:t xml:space="preserve"> </w:t>
      </w:r>
      <w:r>
        <w:rPr>
          <w:szCs w:val="24"/>
          <w:lang w:eastAsia="ja-JP"/>
        </w:rPr>
        <w:t xml:space="preserve">were </w:t>
      </w:r>
      <w:r w:rsidR="0059034B">
        <w:rPr>
          <w:szCs w:val="24"/>
          <w:lang w:eastAsia="ja-JP"/>
        </w:rPr>
        <w:t>digitalise</w:t>
      </w:r>
      <w:r w:rsidRPr="005F651A">
        <w:rPr>
          <w:szCs w:val="24"/>
          <w:lang w:eastAsia="ja-JP"/>
        </w:rPr>
        <w:t>d,</w:t>
      </w:r>
      <w:r>
        <w:rPr>
          <w:szCs w:val="24"/>
          <w:lang w:eastAsia="ja-JP"/>
        </w:rPr>
        <w:t xml:space="preserve"> and their frequency band was shifted from the 150 MHz analogue band to 260 MHz digital band by May 31, 2016 in light of efficient use of the frequency band and advancing fire rescue and emergency activities. Using this </w:t>
      </w:r>
      <w:r w:rsidRPr="00A05ECA">
        <w:rPr>
          <w:szCs w:val="24"/>
          <w:lang w:eastAsia="ja-JP"/>
        </w:rPr>
        <w:t xml:space="preserve">digital fire rescue and emergency wireless system, the portable mobile stations were dispatched to the fire rescue and emergency teams, and they communicate among themselves or with their </w:t>
      </w:r>
      <w:r>
        <w:rPr>
          <w:szCs w:val="24"/>
          <w:lang w:eastAsia="ja-JP"/>
        </w:rPr>
        <w:t>headquarters. Each team send</w:t>
      </w:r>
      <w:r w:rsidRPr="00A05ECA">
        <w:rPr>
          <w:szCs w:val="24"/>
          <w:lang w:eastAsia="ja-JP"/>
        </w:rPr>
        <w:t xml:space="preserve">s the information such as locations of their vehicles </w:t>
      </w:r>
      <w:r>
        <w:rPr>
          <w:szCs w:val="24"/>
          <w:lang w:eastAsia="ja-JP"/>
        </w:rPr>
        <w:t xml:space="preserve">and/or their current status, and their headquarters </w:t>
      </w:r>
      <w:r w:rsidRPr="00A05ECA">
        <w:rPr>
          <w:szCs w:val="24"/>
          <w:lang w:eastAsia="ja-JP"/>
        </w:rPr>
        <w:t>send the information such as location</w:t>
      </w:r>
      <w:r>
        <w:rPr>
          <w:szCs w:val="24"/>
          <w:lang w:eastAsia="ja-JP"/>
        </w:rPr>
        <w:t>s</w:t>
      </w:r>
      <w:r w:rsidRPr="00A05ECA">
        <w:rPr>
          <w:szCs w:val="24"/>
          <w:lang w:eastAsia="ja-JP"/>
        </w:rPr>
        <w:t xml:space="preserve"> of hospitals, location</w:t>
      </w:r>
      <w:r>
        <w:rPr>
          <w:szCs w:val="24"/>
          <w:lang w:eastAsia="ja-JP"/>
        </w:rPr>
        <w:t>s</w:t>
      </w:r>
      <w:r w:rsidRPr="00A05ECA">
        <w:rPr>
          <w:szCs w:val="24"/>
          <w:lang w:eastAsia="ja-JP"/>
        </w:rPr>
        <w:t xml:space="preserve"> of fire, or water source</w:t>
      </w:r>
      <w:r>
        <w:rPr>
          <w:szCs w:val="24"/>
          <w:lang w:eastAsia="ja-JP"/>
        </w:rPr>
        <w:t>s</w:t>
      </w:r>
      <w:r w:rsidRPr="00A05ECA">
        <w:rPr>
          <w:szCs w:val="24"/>
          <w:lang w:eastAsia="ja-JP"/>
        </w:rPr>
        <w:t xml:space="preserve"> for fire defence.</w:t>
      </w:r>
    </w:p>
    <w:p w14:paraId="139C0BF3" w14:textId="14C54506" w:rsidR="007A6F0E" w:rsidRDefault="007A6F0E" w:rsidP="002B7DBC">
      <w:pPr>
        <w:spacing w:before="120"/>
        <w:ind w:firstLineChars="50" w:firstLine="120"/>
        <w:jc w:val="both"/>
      </w:pPr>
      <w:r w:rsidRPr="001142DF">
        <w:rPr>
          <w:lang w:eastAsia="ja-JP"/>
        </w:rPr>
        <w:t xml:space="preserve">The disaster prevention administrative radio system has been developed for the national and local governments to immediately </w:t>
      </w:r>
      <w:r>
        <w:rPr>
          <w:lang w:eastAsia="ja-JP"/>
        </w:rPr>
        <w:t xml:space="preserve">assess the size, location(s), and status of the disaster and </w:t>
      </w:r>
      <w:r w:rsidRPr="001142DF">
        <w:rPr>
          <w:lang w:eastAsia="ja-JP"/>
        </w:rPr>
        <w:t>s</w:t>
      </w:r>
      <w:r>
        <w:rPr>
          <w:lang w:eastAsia="ja-JP"/>
        </w:rPr>
        <w:t xml:space="preserve">end accurate information to the </w:t>
      </w:r>
      <w:r w:rsidRPr="001142DF">
        <w:rPr>
          <w:lang w:eastAsia="ja-JP"/>
        </w:rPr>
        <w:t>residents when a disaster occurs. This system collects disa</w:t>
      </w:r>
      <w:r>
        <w:rPr>
          <w:lang w:eastAsia="ja-JP"/>
        </w:rPr>
        <w:t xml:space="preserve">ster information and secure </w:t>
      </w:r>
      <w:r w:rsidRPr="001142DF">
        <w:rPr>
          <w:lang w:eastAsia="ja-JP"/>
        </w:rPr>
        <w:t>routes to transmit them.</w:t>
      </w:r>
      <w:r>
        <w:rPr>
          <w:lang w:eastAsia="ja-JP"/>
        </w:rPr>
        <w:t xml:space="preserve"> This system is also wireless, so it is resilient to disasters and consisting of its own radio networks. </w:t>
      </w:r>
      <w:r w:rsidRPr="00B85616">
        <w:rPr>
          <w:lang w:eastAsia="ja-JP"/>
        </w:rPr>
        <w:fldChar w:fldCharType="begin" w:fldLock="1"/>
      </w:r>
      <w:r w:rsidRPr="00B85616">
        <w:rPr>
          <w:lang w:eastAsia="ja-JP"/>
        </w:rPr>
        <w:instrText xml:space="preserve"> REF _Ref516570860  \* MERGEFORMAT </w:instrText>
      </w:r>
      <w:r w:rsidRPr="00B85616">
        <w:rPr>
          <w:lang w:eastAsia="ja-JP"/>
        </w:rPr>
        <w:fldChar w:fldCharType="separate"/>
      </w:r>
      <w:r w:rsidRPr="00B85616">
        <w:t xml:space="preserve">Figure </w:t>
      </w:r>
      <w:r w:rsidRPr="00B85616">
        <w:rPr>
          <w:noProof/>
        </w:rPr>
        <w:t>21</w:t>
      </w:r>
      <w:r w:rsidRPr="00B85616">
        <w:rPr>
          <w:lang w:eastAsia="ja-JP"/>
        </w:rPr>
        <w:fldChar w:fldCharType="end"/>
      </w:r>
      <w:r w:rsidRPr="00B85616">
        <w:rPr>
          <w:lang w:eastAsia="ja-JP"/>
        </w:rPr>
        <w:t xml:space="preserve"> </w:t>
      </w:r>
      <w:r w:rsidRPr="00975D59">
        <w:rPr>
          <w:lang w:eastAsia="ja-JP"/>
        </w:rPr>
        <w:t>shows</w:t>
      </w:r>
      <w:r>
        <w:rPr>
          <w:lang w:eastAsia="ja-JP"/>
        </w:rPr>
        <w:t xml:space="preserve"> the conceptual diagram of the </w:t>
      </w:r>
      <w:r w:rsidRPr="001142DF">
        <w:rPr>
          <w:lang w:eastAsia="ja-JP"/>
        </w:rPr>
        <w:t>disaster prevention administrative radio system</w:t>
      </w:r>
      <w:r>
        <w:rPr>
          <w:lang w:eastAsia="ja-JP"/>
        </w:rPr>
        <w:t xml:space="preserve"> of the prefectural governments in Japan consisting of the fixed wireless, mobile, telemetry, and satellite communication networks. </w:t>
      </w:r>
      <w:r>
        <w:t xml:space="preserve">The fixed wireless networks use multiplex radio link to connect the prefectural governments, i.e. the emergency </w:t>
      </w:r>
      <w:r>
        <w:lastRenderedPageBreak/>
        <w:t xml:space="preserve">response headquarters, and its branches, i.e., the emergency response local headquarters, the municipal government offices, or the related disaster prevention agencies such as </w:t>
      </w:r>
      <w:r w:rsidRPr="00444E65">
        <w:t xml:space="preserve">meteorological </w:t>
      </w:r>
      <w:r>
        <w:t>observatories.</w:t>
      </w:r>
      <w:r>
        <w:rPr>
          <w:rFonts w:eastAsia="MS Mincho" w:hint="eastAsia"/>
          <w:lang w:eastAsia="ja-JP"/>
        </w:rPr>
        <w:t xml:space="preserve"> </w:t>
      </w:r>
      <w:r>
        <w:t>The mobile networks connect the prefectural governments and their outpost agencies or their mobile stations. The mobile networks can also be used to connect among the mobile stations.</w:t>
      </w:r>
      <w:r>
        <w:rPr>
          <w:rFonts w:eastAsia="MS Mincho" w:hint="eastAsia"/>
          <w:lang w:eastAsia="ja-JP"/>
        </w:rPr>
        <w:t xml:space="preserve"> </w:t>
      </w:r>
      <w:r>
        <w:t>The satellite networks connect among the remote locations using a communication satellite.</w:t>
      </w:r>
      <w:r>
        <w:rPr>
          <w:rFonts w:eastAsia="MS Mincho" w:hint="eastAsia"/>
          <w:lang w:eastAsia="ja-JP"/>
        </w:rPr>
        <w:t xml:space="preserve"> </w:t>
      </w:r>
      <w:r>
        <w:t>The telemetry networks transmit the observed data such as water level of rivers, river flow rates, amounts of precipitation,</w:t>
      </w:r>
    </w:p>
    <w:p w14:paraId="6483363A" w14:textId="77777777" w:rsidR="007A6F0E" w:rsidRDefault="007A6F0E" w:rsidP="007A6F0E">
      <w:pPr>
        <w:spacing w:before="120"/>
        <w:rPr>
          <w:rFonts w:eastAsia="MS Mincho"/>
          <w:lang w:eastAsia="ja-JP"/>
        </w:rPr>
      </w:pPr>
      <w:r>
        <w:rPr>
          <w:rFonts w:eastAsiaTheme="minorEastAsia"/>
          <w:noProof/>
          <w:lang w:val="en-US"/>
        </w:rPr>
        <w:drawing>
          <wp:inline distT="0" distB="0" distL="0" distR="0" wp14:anchorId="563905DF" wp14:editId="64A31519">
            <wp:extent cx="5740400" cy="3841750"/>
            <wp:effectExtent l="0" t="0" r="0" b="635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ig 6-6 概念図.jpg"/>
                    <pic:cNvPicPr/>
                  </pic:nvPicPr>
                  <pic:blipFill>
                    <a:blip r:embed="rId31">
                      <a:extLst>
                        <a:ext uri="{28A0092B-C50C-407E-A947-70E740481C1C}">
                          <a14:useLocalDpi xmlns:a14="http://schemas.microsoft.com/office/drawing/2010/main" val="0"/>
                        </a:ext>
                      </a:extLst>
                    </a:blip>
                    <a:stretch>
                      <a:fillRect/>
                    </a:stretch>
                  </pic:blipFill>
                  <pic:spPr>
                    <a:xfrm>
                      <a:off x="0" y="0"/>
                      <a:ext cx="5740400" cy="3841750"/>
                    </a:xfrm>
                    <a:prstGeom prst="rect">
                      <a:avLst/>
                    </a:prstGeom>
                  </pic:spPr>
                </pic:pic>
              </a:graphicData>
            </a:graphic>
          </wp:inline>
        </w:drawing>
      </w:r>
    </w:p>
    <w:p w14:paraId="18C43DD1" w14:textId="0AE4F633" w:rsidR="007A6F0E" w:rsidRPr="00130090" w:rsidRDefault="007A6F0E" w:rsidP="007A6F0E">
      <w:pPr>
        <w:pStyle w:val="Caption"/>
        <w:jc w:val="center"/>
        <w:rPr>
          <w:rFonts w:eastAsia="MS Mincho"/>
          <w:lang w:eastAsia="ja-JP"/>
        </w:rPr>
      </w:pPr>
      <w:bookmarkStart w:id="28" w:name="_Ref516570860"/>
      <w:r w:rsidRPr="00303D73">
        <w:rPr>
          <w:b w:val="0"/>
          <w:sz w:val="24"/>
          <w:szCs w:val="24"/>
        </w:rPr>
        <w:t xml:space="preserve">Figure </w:t>
      </w:r>
      <w:r w:rsidRPr="00303D73">
        <w:rPr>
          <w:b w:val="0"/>
          <w:sz w:val="24"/>
          <w:szCs w:val="24"/>
        </w:rPr>
        <w:fldChar w:fldCharType="begin" w:fldLock="1"/>
      </w:r>
      <w:r w:rsidRPr="00303D73">
        <w:rPr>
          <w:b w:val="0"/>
          <w:sz w:val="24"/>
          <w:szCs w:val="24"/>
        </w:rPr>
        <w:instrText xml:space="preserve"> SEQ Figure \* ARABIC </w:instrText>
      </w:r>
      <w:r w:rsidRPr="00303D73">
        <w:rPr>
          <w:b w:val="0"/>
          <w:sz w:val="24"/>
          <w:szCs w:val="24"/>
        </w:rPr>
        <w:fldChar w:fldCharType="separate"/>
      </w:r>
      <w:r>
        <w:rPr>
          <w:b w:val="0"/>
          <w:noProof/>
          <w:sz w:val="24"/>
          <w:szCs w:val="24"/>
        </w:rPr>
        <w:t>21</w:t>
      </w:r>
      <w:r w:rsidRPr="00303D73">
        <w:rPr>
          <w:b w:val="0"/>
          <w:sz w:val="24"/>
          <w:szCs w:val="24"/>
        </w:rPr>
        <w:fldChar w:fldCharType="end"/>
      </w:r>
      <w:bookmarkEnd w:id="28"/>
      <w:r w:rsidRPr="00303D73">
        <w:rPr>
          <w:b w:val="0"/>
          <w:sz w:val="24"/>
          <w:szCs w:val="24"/>
        </w:rPr>
        <w:t xml:space="preserve"> </w:t>
      </w:r>
      <w:r w:rsidRPr="00303D73">
        <w:rPr>
          <w:rFonts w:eastAsia="MS Mincho"/>
          <w:b w:val="0"/>
          <w:sz w:val="24"/>
          <w:szCs w:val="24"/>
          <w:lang w:eastAsia="ja-JP"/>
        </w:rPr>
        <w:t>Conceptual diagram of disaster prevention administrative radio system</w:t>
      </w:r>
    </w:p>
    <w:p w14:paraId="3B84403C" w14:textId="77777777" w:rsidR="007A6F0E" w:rsidRPr="006C3C56" w:rsidRDefault="007A6F0E" w:rsidP="002B7DBC">
      <w:pPr>
        <w:pStyle w:val="TG-FWSLevel3"/>
        <w:numPr>
          <w:ilvl w:val="3"/>
          <w:numId w:val="23"/>
        </w:numPr>
        <w:jc w:val="both"/>
        <w:rPr>
          <w:sz w:val="24"/>
          <w:szCs w:val="24"/>
        </w:rPr>
      </w:pPr>
      <w:r w:rsidRPr="00120793">
        <w:rPr>
          <w:sz w:val="24"/>
          <w:szCs w:val="24"/>
        </w:rPr>
        <w:t>Network</w:t>
      </w:r>
    </w:p>
    <w:p w14:paraId="5BA1184F" w14:textId="16770676" w:rsidR="007A6F0E" w:rsidRDefault="007A6F0E" w:rsidP="002B7DBC">
      <w:pPr>
        <w:pStyle w:val="TG-FWSMainbody1"/>
        <w:ind w:firstLineChars="50" w:firstLine="120"/>
        <w:rPr>
          <w:lang w:eastAsia="ja-JP"/>
        </w:rPr>
      </w:pPr>
      <w:r w:rsidRPr="005B084F">
        <w:rPr>
          <w:lang w:eastAsia="ja-JP"/>
        </w:rPr>
        <w:t xml:space="preserve">As an example, the network for the disaster prevention administrative radio system in Tokyo is shown below. For the immediate response to disasters, catastrophes, or terrorisms, Tokyo has developed the action plan for large scale disasters, and Tokyo’s disaster prevention administrative radio system will be used for the means of communication. The disaster prevention administrative radio system in Tokyo has the two control centres, one in Tokyo metropolitan government building and the other in </w:t>
      </w:r>
      <w:proofErr w:type="spellStart"/>
      <w:r w:rsidRPr="005B084F">
        <w:rPr>
          <w:lang w:eastAsia="ja-JP"/>
        </w:rPr>
        <w:t>Tachikawa</w:t>
      </w:r>
      <w:proofErr w:type="spellEnd"/>
      <w:r w:rsidRPr="005B084F">
        <w:rPr>
          <w:lang w:eastAsia="ja-JP"/>
        </w:rPr>
        <w:t xml:space="preserve"> city’s disaster prevention centre. The system connects more than 300 disaster prevention organi</w:t>
      </w:r>
      <w:r>
        <w:rPr>
          <w:lang w:eastAsia="ja-JP"/>
        </w:rPr>
        <w:t>s</w:t>
      </w:r>
      <w:r w:rsidRPr="005B084F">
        <w:rPr>
          <w:lang w:eastAsia="ja-JP"/>
        </w:rPr>
        <w:t>ations such as police, fire stations, hospitals, life lines, public transportation organi</w:t>
      </w:r>
      <w:r>
        <w:rPr>
          <w:lang w:eastAsia="ja-JP"/>
        </w:rPr>
        <w:t>s</w:t>
      </w:r>
      <w:r w:rsidRPr="005B084F">
        <w:rPr>
          <w:lang w:eastAsia="ja-JP"/>
        </w:rPr>
        <w:t xml:space="preserve">ations, and media including local government offices of ward district and Tama district using multiplex, fixed, mobile, and satellite networks. Which type of network to be used in each link is depending on the amount of </w:t>
      </w:r>
      <w:proofErr w:type="gramStart"/>
      <w:r w:rsidRPr="005B084F">
        <w:rPr>
          <w:lang w:eastAsia="ja-JP"/>
        </w:rPr>
        <w:t>data.</w:t>
      </w:r>
      <w:proofErr w:type="gramEnd"/>
      <w:r w:rsidRPr="005B084F">
        <w:rPr>
          <w:lang w:eastAsia="ja-JP"/>
        </w:rPr>
        <w:t xml:space="preserve"> In addition, the multiplex radio links are used for the networks of the locations which need disaster information system and/or image transfer system. For other locations, the </w:t>
      </w:r>
      <w:r w:rsidRPr="00B721DF">
        <w:rPr>
          <w:lang w:eastAsia="ja-JP"/>
        </w:rPr>
        <w:t>Multi-C</w:t>
      </w:r>
      <w:r w:rsidRPr="00026F2B">
        <w:rPr>
          <w:lang w:eastAsia="ja-JP"/>
        </w:rPr>
        <w:t>hannel</w:t>
      </w:r>
      <w:r>
        <w:rPr>
          <w:lang w:eastAsia="ja-JP"/>
        </w:rPr>
        <w:t xml:space="preserve"> A</w:t>
      </w:r>
      <w:r w:rsidRPr="005B084F">
        <w:rPr>
          <w:lang w:eastAsia="ja-JP"/>
        </w:rPr>
        <w:t>ccess (MCA) radio link devices are used. MCA has the advantage of efficient use of frequencies.</w:t>
      </w:r>
    </w:p>
    <w:p w14:paraId="4E2E78B9" w14:textId="76ACF3A1" w:rsidR="007A6F0E" w:rsidRDefault="007A6F0E" w:rsidP="002B7DBC">
      <w:pPr>
        <w:pStyle w:val="TG-FWSMainbody1"/>
        <w:ind w:firstLineChars="50" w:firstLine="120"/>
        <w:rPr>
          <w:szCs w:val="24"/>
          <w:lang w:eastAsia="ja-JP"/>
        </w:rPr>
      </w:pPr>
      <w:r w:rsidRPr="00A77CA0">
        <w:rPr>
          <w:szCs w:val="24"/>
          <w:lang w:eastAsia="ja-JP"/>
        </w:rPr>
        <w:fldChar w:fldCharType="begin" w:fldLock="1"/>
      </w:r>
      <w:r w:rsidRPr="00A77CA0">
        <w:rPr>
          <w:szCs w:val="24"/>
          <w:lang w:eastAsia="ja-JP"/>
        </w:rPr>
        <w:instrText xml:space="preserve"> REF _Ref516570946  \* MERGEFORMAT </w:instrText>
      </w:r>
      <w:r w:rsidRPr="00A77CA0">
        <w:rPr>
          <w:szCs w:val="24"/>
          <w:lang w:eastAsia="ja-JP"/>
        </w:rPr>
        <w:fldChar w:fldCharType="separate"/>
      </w:r>
      <w:r w:rsidRPr="00A77CA0">
        <w:rPr>
          <w:szCs w:val="24"/>
        </w:rPr>
        <w:t xml:space="preserve">Figure </w:t>
      </w:r>
      <w:r w:rsidRPr="00A77CA0">
        <w:rPr>
          <w:noProof/>
          <w:szCs w:val="24"/>
        </w:rPr>
        <w:t>22</w:t>
      </w:r>
      <w:r w:rsidRPr="00A77CA0">
        <w:rPr>
          <w:szCs w:val="24"/>
          <w:lang w:eastAsia="ja-JP"/>
        </w:rPr>
        <w:fldChar w:fldCharType="end"/>
      </w:r>
      <w:r w:rsidRPr="00A77CA0">
        <w:rPr>
          <w:szCs w:val="24"/>
          <w:lang w:eastAsia="ja-JP"/>
        </w:rPr>
        <w:t xml:space="preserve"> </w:t>
      </w:r>
      <w:r w:rsidRPr="00175A69">
        <w:rPr>
          <w:szCs w:val="24"/>
          <w:lang w:eastAsia="ja-JP"/>
        </w:rPr>
        <w:t>shows</w:t>
      </w:r>
      <w:r>
        <w:rPr>
          <w:szCs w:val="24"/>
          <w:lang w:eastAsia="ja-JP"/>
        </w:rPr>
        <w:t xml:space="preserve"> the mobile wireless network configuration, </w:t>
      </w:r>
      <w:r w:rsidRPr="00F31738">
        <w:rPr>
          <w:szCs w:val="24"/>
          <w:lang w:eastAsia="ja-JP"/>
        </w:rPr>
        <w:fldChar w:fldCharType="begin" w:fldLock="1"/>
      </w:r>
      <w:r w:rsidRPr="00F31738">
        <w:rPr>
          <w:szCs w:val="24"/>
          <w:lang w:eastAsia="ja-JP"/>
        </w:rPr>
        <w:instrText xml:space="preserve"> REF _Ref516570976  \* MERGEFORMAT </w:instrText>
      </w:r>
      <w:r w:rsidRPr="00F31738">
        <w:rPr>
          <w:szCs w:val="24"/>
          <w:lang w:eastAsia="ja-JP"/>
        </w:rPr>
        <w:fldChar w:fldCharType="separate"/>
      </w:r>
      <w:r w:rsidRPr="00F31738">
        <w:rPr>
          <w:szCs w:val="24"/>
        </w:rPr>
        <w:t xml:space="preserve">Figure </w:t>
      </w:r>
      <w:r w:rsidRPr="00F31738">
        <w:rPr>
          <w:noProof/>
          <w:szCs w:val="24"/>
        </w:rPr>
        <w:t>23</w:t>
      </w:r>
      <w:r w:rsidRPr="00F31738">
        <w:rPr>
          <w:szCs w:val="24"/>
          <w:lang w:eastAsia="ja-JP"/>
        </w:rPr>
        <w:fldChar w:fldCharType="end"/>
      </w:r>
      <w:r w:rsidRPr="00F31738">
        <w:rPr>
          <w:szCs w:val="24"/>
          <w:lang w:eastAsia="ja-JP"/>
        </w:rPr>
        <w:t xml:space="preserve"> </w:t>
      </w:r>
      <w:r>
        <w:rPr>
          <w:szCs w:val="24"/>
          <w:lang w:eastAsia="ja-JP"/>
        </w:rPr>
        <w:t xml:space="preserve">shows the wireless network configuration in the ward district and Tama district, and </w:t>
      </w:r>
      <w:r w:rsidRPr="00F31738">
        <w:rPr>
          <w:szCs w:val="24"/>
          <w:lang w:eastAsia="ja-JP"/>
        </w:rPr>
        <w:fldChar w:fldCharType="begin" w:fldLock="1"/>
      </w:r>
      <w:r w:rsidRPr="00F31738">
        <w:rPr>
          <w:szCs w:val="24"/>
          <w:lang w:eastAsia="ja-JP"/>
        </w:rPr>
        <w:instrText xml:space="preserve"> REF _Ref516570999  \* MERGEFORMAT </w:instrText>
      </w:r>
      <w:r w:rsidRPr="00F31738">
        <w:rPr>
          <w:szCs w:val="24"/>
          <w:lang w:eastAsia="ja-JP"/>
        </w:rPr>
        <w:fldChar w:fldCharType="separate"/>
      </w:r>
      <w:r w:rsidRPr="00F31738">
        <w:rPr>
          <w:szCs w:val="24"/>
        </w:rPr>
        <w:t xml:space="preserve">Figure </w:t>
      </w:r>
      <w:r w:rsidRPr="00F31738">
        <w:rPr>
          <w:noProof/>
          <w:szCs w:val="24"/>
        </w:rPr>
        <w:t>24</w:t>
      </w:r>
      <w:r w:rsidRPr="00F31738">
        <w:rPr>
          <w:szCs w:val="24"/>
          <w:lang w:eastAsia="ja-JP"/>
        </w:rPr>
        <w:fldChar w:fldCharType="end"/>
      </w:r>
      <w:r w:rsidRPr="00F31738">
        <w:rPr>
          <w:szCs w:val="24"/>
          <w:lang w:eastAsia="ja-JP"/>
        </w:rPr>
        <w:t xml:space="preserve"> </w:t>
      </w:r>
      <w:r>
        <w:rPr>
          <w:szCs w:val="24"/>
          <w:lang w:eastAsia="ja-JP"/>
        </w:rPr>
        <w:t xml:space="preserve">shows the wireless networks of islands. </w:t>
      </w:r>
      <w:r w:rsidRPr="00013EE1">
        <w:rPr>
          <w:szCs w:val="24"/>
          <w:lang w:eastAsia="ja-JP"/>
        </w:rPr>
        <w:t xml:space="preserve">In these networks, not only the fixed wireless networks but mobile networks, potable satellite earth station (very small aperture terminal: VSAT), satellite relay vehicle are used </w:t>
      </w:r>
      <w:r w:rsidRPr="00013EE1">
        <w:rPr>
          <w:szCs w:val="24"/>
          <w:lang w:eastAsia="ja-JP"/>
        </w:rPr>
        <w:lastRenderedPageBreak/>
        <w:t xml:space="preserve">to cover, all the Tokyo ward district, Tama district and islands. This is considered as the integrated wireless network </w:t>
      </w:r>
      <w:r>
        <w:rPr>
          <w:szCs w:val="24"/>
          <w:lang w:eastAsia="ja-JP"/>
        </w:rPr>
        <w:t xml:space="preserve">system </w:t>
      </w:r>
      <w:r w:rsidRPr="00013EE1">
        <w:rPr>
          <w:szCs w:val="24"/>
          <w:lang w:eastAsia="ja-JP"/>
        </w:rPr>
        <w:t>using various communication me</w:t>
      </w:r>
      <w:r>
        <w:rPr>
          <w:szCs w:val="24"/>
          <w:lang w:eastAsia="ja-JP"/>
        </w:rPr>
        <w:t>an</w:t>
      </w:r>
      <w:r w:rsidRPr="00013EE1">
        <w:rPr>
          <w:szCs w:val="24"/>
          <w:lang w:eastAsia="ja-JP"/>
        </w:rPr>
        <w:t>s.</w:t>
      </w:r>
      <w:r>
        <w:rPr>
          <w:rFonts w:hint="eastAsia"/>
          <w:szCs w:val="24"/>
          <w:lang w:eastAsia="ja-JP"/>
        </w:rPr>
        <w:t xml:space="preserve"> </w:t>
      </w:r>
      <w:r w:rsidRPr="003A6B39">
        <w:rPr>
          <w:szCs w:val="24"/>
          <w:lang w:eastAsia="ja-JP"/>
        </w:rPr>
        <w:t>Also, the satellite communication devices for Superbird-B2</w:t>
      </w:r>
      <w:r w:rsidR="00072C80">
        <w:rPr>
          <w:szCs w:val="24"/>
          <w:lang w:eastAsia="ja-JP"/>
        </w:rPr>
        <w:t>, a communication satellite,</w:t>
      </w:r>
      <w:r>
        <w:rPr>
          <w:szCs w:val="24"/>
          <w:lang w:eastAsia="ja-JP"/>
        </w:rPr>
        <w:t xml:space="preserve"> were</w:t>
      </w:r>
      <w:r w:rsidRPr="003A6B39">
        <w:rPr>
          <w:szCs w:val="24"/>
          <w:lang w:eastAsia="ja-JP"/>
        </w:rPr>
        <w:t xml:space="preserve"> installed at Tokyo and </w:t>
      </w:r>
      <w:proofErr w:type="spellStart"/>
      <w:r w:rsidRPr="003A6B39">
        <w:rPr>
          <w:szCs w:val="24"/>
          <w:lang w:eastAsia="ja-JP"/>
        </w:rPr>
        <w:t>Tachikawa</w:t>
      </w:r>
      <w:proofErr w:type="spellEnd"/>
      <w:r w:rsidRPr="003A6B39">
        <w:rPr>
          <w:szCs w:val="24"/>
          <w:lang w:eastAsia="ja-JP"/>
        </w:rPr>
        <w:t xml:space="preserve"> disaster prevention centres and </w:t>
      </w:r>
      <w:proofErr w:type="spellStart"/>
      <w:r w:rsidRPr="003A6B39">
        <w:rPr>
          <w:szCs w:val="24"/>
          <w:lang w:eastAsia="ja-JP"/>
        </w:rPr>
        <w:t>Hinohara-mura</w:t>
      </w:r>
      <w:proofErr w:type="spellEnd"/>
      <w:r w:rsidRPr="003A6B39">
        <w:rPr>
          <w:szCs w:val="24"/>
          <w:lang w:eastAsia="ja-JP"/>
        </w:rPr>
        <w:t>, and at the same time, each base station is connected via multiplex radio link for the large of volum</w:t>
      </w:r>
      <w:r>
        <w:rPr>
          <w:szCs w:val="24"/>
          <w:lang w:eastAsia="ja-JP"/>
        </w:rPr>
        <w:t>e data using the microwave band</w:t>
      </w:r>
      <w:r w:rsidRPr="003A6B39">
        <w:rPr>
          <w:szCs w:val="24"/>
          <w:lang w:eastAsia="ja-JP"/>
        </w:rPr>
        <w:t>. Therefore, in case a part of the system is damaged, the backup system can be used.</w:t>
      </w:r>
      <w:r w:rsidRPr="00AF2BE8">
        <w:t xml:space="preserve"> </w:t>
      </w:r>
      <w:r w:rsidRPr="00AF2BE8">
        <w:rPr>
          <w:szCs w:val="24"/>
          <w:lang w:eastAsia="ja-JP"/>
        </w:rPr>
        <w:t>In addition, in the ward and Tama districts, the most advanced (compared to other parts of Japan) technique of using 260 MHz digital radio band is used for all the mobile network systems.</w:t>
      </w:r>
    </w:p>
    <w:p w14:paraId="67DA2BDE" w14:textId="77777777" w:rsidR="007A6F0E" w:rsidRDefault="007A6F0E" w:rsidP="002B7DBC">
      <w:pPr>
        <w:pStyle w:val="TG-FWSMainbody1"/>
        <w:ind w:firstLine="482"/>
        <w:jc w:val="center"/>
        <w:rPr>
          <w:lang w:eastAsia="ja-JP"/>
        </w:rPr>
      </w:pPr>
      <w:r>
        <w:rPr>
          <w:noProof/>
          <w:lang w:val="en-US"/>
        </w:rPr>
        <w:drawing>
          <wp:inline distT="0" distB="0" distL="0" distR="0" wp14:anchorId="5F6D5F29" wp14:editId="01E88423">
            <wp:extent cx="5916295" cy="3618865"/>
            <wp:effectExtent l="0" t="0" r="8255" b="63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ig 6-7 移動.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16295" cy="3618865"/>
                    </a:xfrm>
                    <a:prstGeom prst="rect">
                      <a:avLst/>
                    </a:prstGeom>
                  </pic:spPr>
                </pic:pic>
              </a:graphicData>
            </a:graphic>
          </wp:inline>
        </w:drawing>
      </w:r>
    </w:p>
    <w:p w14:paraId="37D1DB9C" w14:textId="56F76135" w:rsidR="007A6F0E" w:rsidRDefault="007A6F0E" w:rsidP="007A6F0E">
      <w:pPr>
        <w:pStyle w:val="Caption"/>
        <w:rPr>
          <w:b w:val="0"/>
          <w:szCs w:val="24"/>
          <w:vertAlign w:val="superscript"/>
          <w:lang w:eastAsia="ja-JP"/>
        </w:rPr>
      </w:pPr>
      <w:bookmarkStart w:id="29" w:name="_Ref516570946"/>
      <w:r w:rsidRPr="00303D73">
        <w:rPr>
          <w:b w:val="0"/>
          <w:sz w:val="24"/>
          <w:szCs w:val="24"/>
        </w:rPr>
        <w:t xml:space="preserve">Figure </w:t>
      </w:r>
      <w:r w:rsidRPr="00303D73">
        <w:rPr>
          <w:b w:val="0"/>
          <w:sz w:val="24"/>
          <w:szCs w:val="24"/>
        </w:rPr>
        <w:fldChar w:fldCharType="begin" w:fldLock="1"/>
      </w:r>
      <w:r w:rsidRPr="00303D73">
        <w:rPr>
          <w:b w:val="0"/>
          <w:sz w:val="24"/>
          <w:szCs w:val="24"/>
        </w:rPr>
        <w:instrText xml:space="preserve"> SEQ Figure \* ARABIC </w:instrText>
      </w:r>
      <w:r w:rsidRPr="00303D73">
        <w:rPr>
          <w:b w:val="0"/>
          <w:sz w:val="24"/>
          <w:szCs w:val="24"/>
        </w:rPr>
        <w:fldChar w:fldCharType="separate"/>
      </w:r>
      <w:r>
        <w:rPr>
          <w:b w:val="0"/>
          <w:noProof/>
          <w:sz w:val="24"/>
          <w:szCs w:val="24"/>
        </w:rPr>
        <w:t>22</w:t>
      </w:r>
      <w:r w:rsidRPr="00303D73">
        <w:rPr>
          <w:b w:val="0"/>
          <w:sz w:val="24"/>
          <w:szCs w:val="24"/>
        </w:rPr>
        <w:fldChar w:fldCharType="end"/>
      </w:r>
      <w:bookmarkEnd w:id="29"/>
      <w:r w:rsidRPr="00303D73">
        <w:rPr>
          <w:b w:val="0"/>
          <w:sz w:val="24"/>
          <w:szCs w:val="24"/>
        </w:rPr>
        <w:t xml:space="preserve"> Mobile network configuration of Tokyo disaster prevention administrative radio system</w:t>
      </w:r>
      <w:r>
        <w:rPr>
          <w:rStyle w:val="FootnoteReference"/>
          <w:b w:val="0"/>
          <w:sz w:val="24"/>
          <w:szCs w:val="24"/>
        </w:rPr>
        <w:footnoteReference w:id="3"/>
      </w:r>
    </w:p>
    <w:p w14:paraId="7E3CE510" w14:textId="77777777" w:rsidR="007A6F0E" w:rsidRDefault="007A6F0E" w:rsidP="007A6F0E">
      <w:pPr>
        <w:pStyle w:val="TG-FWSMainbody1"/>
        <w:ind w:firstLine="480"/>
        <w:jc w:val="center"/>
        <w:rPr>
          <w:lang w:eastAsia="ja-JP"/>
        </w:rPr>
      </w:pPr>
      <w:r>
        <w:rPr>
          <w:noProof/>
          <w:lang w:val="en-US"/>
        </w:rPr>
        <w:lastRenderedPageBreak/>
        <w:drawing>
          <wp:inline distT="0" distB="0" distL="0" distR="0" wp14:anchorId="5021D6D4" wp14:editId="3D3B71FD">
            <wp:extent cx="5916295" cy="3826510"/>
            <wp:effectExtent l="0" t="0" r="8255" b="2540"/>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Fig 6-8 区多摩.jpg"/>
                    <pic:cNvPicPr/>
                  </pic:nvPicPr>
                  <pic:blipFill>
                    <a:blip r:embed="rId33">
                      <a:extLst>
                        <a:ext uri="{28A0092B-C50C-407E-A947-70E740481C1C}">
                          <a14:useLocalDpi xmlns:a14="http://schemas.microsoft.com/office/drawing/2010/main" val="0"/>
                        </a:ext>
                      </a:extLst>
                    </a:blip>
                    <a:stretch>
                      <a:fillRect/>
                    </a:stretch>
                  </pic:blipFill>
                  <pic:spPr>
                    <a:xfrm>
                      <a:off x="0" y="0"/>
                      <a:ext cx="5916295" cy="3826510"/>
                    </a:xfrm>
                    <a:prstGeom prst="rect">
                      <a:avLst/>
                    </a:prstGeom>
                  </pic:spPr>
                </pic:pic>
              </a:graphicData>
            </a:graphic>
          </wp:inline>
        </w:drawing>
      </w:r>
    </w:p>
    <w:p w14:paraId="012C888F" w14:textId="0DAD41EE" w:rsidR="007A6F0E" w:rsidRPr="006208F7" w:rsidRDefault="007A6F0E" w:rsidP="006208F7">
      <w:pPr>
        <w:pStyle w:val="a0"/>
        <w:ind w:firstLine="240"/>
        <w:jc w:val="center"/>
        <w:rPr>
          <w:sz w:val="24"/>
          <w:szCs w:val="24"/>
        </w:rPr>
      </w:pPr>
      <w:bookmarkStart w:id="30" w:name="_Ref516570976"/>
      <w:r w:rsidRPr="006208F7">
        <w:rPr>
          <w:sz w:val="24"/>
          <w:szCs w:val="24"/>
        </w:rPr>
        <w:t xml:space="preserve">Figure </w:t>
      </w:r>
      <w:r w:rsidRPr="006208F7">
        <w:rPr>
          <w:sz w:val="24"/>
          <w:szCs w:val="24"/>
        </w:rPr>
        <w:fldChar w:fldCharType="begin" w:fldLock="1"/>
      </w:r>
      <w:r w:rsidRPr="006208F7">
        <w:rPr>
          <w:sz w:val="24"/>
          <w:szCs w:val="24"/>
        </w:rPr>
        <w:instrText xml:space="preserve"> SEQ Figure \* ARABIC </w:instrText>
      </w:r>
      <w:r w:rsidRPr="006208F7">
        <w:rPr>
          <w:sz w:val="24"/>
          <w:szCs w:val="24"/>
        </w:rPr>
        <w:fldChar w:fldCharType="separate"/>
      </w:r>
      <w:r w:rsidRPr="006208F7">
        <w:rPr>
          <w:noProof/>
          <w:sz w:val="24"/>
          <w:szCs w:val="24"/>
        </w:rPr>
        <w:t>23</w:t>
      </w:r>
      <w:r w:rsidRPr="006208F7">
        <w:rPr>
          <w:sz w:val="24"/>
          <w:szCs w:val="24"/>
        </w:rPr>
        <w:fldChar w:fldCharType="end"/>
      </w:r>
      <w:bookmarkEnd w:id="30"/>
      <w:r w:rsidRPr="006208F7">
        <w:rPr>
          <w:sz w:val="24"/>
          <w:szCs w:val="24"/>
        </w:rPr>
        <w:t xml:space="preserve"> Network configuration of Tokyo disaster prevention administrative radio system (Ward and Tama districts)</w:t>
      </w:r>
      <w:r w:rsidRPr="006208F7">
        <w:rPr>
          <w:rStyle w:val="FootnoteReference"/>
          <w:sz w:val="24"/>
          <w:szCs w:val="24"/>
        </w:rPr>
        <w:t xml:space="preserve"> </w:t>
      </w:r>
      <w:r w:rsidRPr="006208F7">
        <w:rPr>
          <w:rStyle w:val="FootnoteReference"/>
          <w:sz w:val="24"/>
          <w:szCs w:val="24"/>
        </w:rPr>
        <w:footnoteReference w:id="4"/>
      </w:r>
      <w:r w:rsidRPr="006208F7">
        <w:rPr>
          <w:sz w:val="24"/>
          <w:szCs w:val="24"/>
        </w:rPr>
        <w:br w:type="page"/>
      </w:r>
    </w:p>
    <w:p w14:paraId="4A40FDDC" w14:textId="4AC6ED86" w:rsidR="007A6F0E" w:rsidRDefault="007A6F0E" w:rsidP="00C36EC6">
      <w:pPr>
        <w:pStyle w:val="a0"/>
        <w:spacing w:before="120"/>
      </w:pPr>
      <w:r>
        <w:rPr>
          <w:noProof/>
          <w:lang w:val="en-US" w:eastAsia="en-US"/>
        </w:rPr>
        <w:lastRenderedPageBreak/>
        <w:drawing>
          <wp:inline distT="0" distB="0" distL="0" distR="0" wp14:anchorId="2C90C1C4" wp14:editId="48664149">
            <wp:extent cx="5916295" cy="3791585"/>
            <wp:effectExtent l="0" t="0" r="8255" b="0"/>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 6-9 島_2.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916295" cy="3791585"/>
                    </a:xfrm>
                    <a:prstGeom prst="rect">
                      <a:avLst/>
                    </a:prstGeom>
                  </pic:spPr>
                </pic:pic>
              </a:graphicData>
            </a:graphic>
          </wp:inline>
        </w:drawing>
      </w:r>
    </w:p>
    <w:p w14:paraId="3A57B6D4" w14:textId="34522E1C" w:rsidR="007A6F0E" w:rsidRPr="00303D73" w:rsidRDefault="007A6F0E" w:rsidP="007A6F0E">
      <w:pPr>
        <w:pStyle w:val="Caption"/>
        <w:rPr>
          <w:rFonts w:eastAsia="MS Mincho"/>
          <w:b w:val="0"/>
          <w:lang w:eastAsia="ja-JP"/>
        </w:rPr>
      </w:pPr>
      <w:bookmarkStart w:id="31" w:name="_Ref516570999"/>
      <w:r w:rsidRPr="00303D73">
        <w:rPr>
          <w:b w:val="0"/>
          <w:sz w:val="24"/>
          <w:szCs w:val="24"/>
        </w:rPr>
        <w:t xml:space="preserve">Figure </w:t>
      </w:r>
      <w:r w:rsidRPr="00303D73">
        <w:rPr>
          <w:b w:val="0"/>
          <w:sz w:val="24"/>
          <w:szCs w:val="24"/>
        </w:rPr>
        <w:fldChar w:fldCharType="begin" w:fldLock="1"/>
      </w:r>
      <w:r w:rsidRPr="00303D73">
        <w:rPr>
          <w:b w:val="0"/>
          <w:sz w:val="24"/>
          <w:szCs w:val="24"/>
        </w:rPr>
        <w:instrText xml:space="preserve"> SEQ Figure \* ARABIC </w:instrText>
      </w:r>
      <w:r w:rsidRPr="00303D73">
        <w:rPr>
          <w:b w:val="0"/>
          <w:sz w:val="24"/>
          <w:szCs w:val="24"/>
        </w:rPr>
        <w:fldChar w:fldCharType="separate"/>
      </w:r>
      <w:r>
        <w:rPr>
          <w:b w:val="0"/>
          <w:noProof/>
          <w:sz w:val="24"/>
          <w:szCs w:val="24"/>
        </w:rPr>
        <w:t>24</w:t>
      </w:r>
      <w:r w:rsidRPr="00303D73">
        <w:rPr>
          <w:b w:val="0"/>
          <w:sz w:val="24"/>
          <w:szCs w:val="24"/>
        </w:rPr>
        <w:fldChar w:fldCharType="end"/>
      </w:r>
      <w:bookmarkEnd w:id="31"/>
      <w:r w:rsidRPr="00303D73">
        <w:rPr>
          <w:b w:val="0"/>
          <w:sz w:val="24"/>
          <w:szCs w:val="24"/>
        </w:rPr>
        <w:t xml:space="preserve"> Network configuration of Tokyo disaster prevention administrative radio system (Islands)</w:t>
      </w:r>
      <w:r>
        <w:rPr>
          <w:rStyle w:val="FootnoteReference"/>
          <w:b w:val="0"/>
          <w:sz w:val="24"/>
          <w:szCs w:val="24"/>
        </w:rPr>
        <w:footnoteReference w:id="5"/>
      </w:r>
      <w:r w:rsidRPr="00F03EA6">
        <w:rPr>
          <w:rStyle w:val="FootnoteReference"/>
          <w:b w:val="0"/>
          <w:sz w:val="24"/>
          <w:szCs w:val="24"/>
        </w:rPr>
        <w:t xml:space="preserve"> </w:t>
      </w:r>
    </w:p>
    <w:p w14:paraId="520DB357" w14:textId="77777777" w:rsidR="007A6F0E" w:rsidRDefault="007A6F0E" w:rsidP="00C36EC6">
      <w:pPr>
        <w:pStyle w:val="TG-FWSMainbody1"/>
        <w:ind w:firstLineChars="50" w:firstLine="120"/>
        <w:rPr>
          <w:szCs w:val="24"/>
          <w:lang w:eastAsia="ja-JP"/>
        </w:rPr>
      </w:pPr>
      <w:r>
        <w:rPr>
          <w:szCs w:val="24"/>
          <w:lang w:eastAsia="ja-JP"/>
        </w:rPr>
        <w:t xml:space="preserve">The </w:t>
      </w:r>
      <w:r>
        <w:rPr>
          <w:rFonts w:hint="eastAsia"/>
          <w:szCs w:val="24"/>
          <w:lang w:eastAsia="ja-JP"/>
        </w:rPr>
        <w:t>islands of Tokyo are spread over 1,000 km</w:t>
      </w:r>
      <w:r>
        <w:rPr>
          <w:szCs w:val="24"/>
          <w:lang w:eastAsia="ja-JP"/>
        </w:rPr>
        <w:t>. To secure the communication link between the two most remote islands, the multiplex radio link system</w:t>
      </w:r>
      <w:r>
        <w:rPr>
          <w:rFonts w:hint="eastAsia"/>
          <w:szCs w:val="24"/>
          <w:lang w:eastAsia="ja-JP"/>
        </w:rPr>
        <w:t>s</w:t>
      </w:r>
      <w:r>
        <w:rPr>
          <w:szCs w:val="24"/>
          <w:lang w:eastAsia="ja-JP"/>
        </w:rPr>
        <w:t xml:space="preserve"> using the microwave band and the satellite system using </w:t>
      </w:r>
      <w:proofErr w:type="spellStart"/>
      <w:r>
        <w:rPr>
          <w:szCs w:val="24"/>
          <w:lang w:eastAsia="ja-JP"/>
        </w:rPr>
        <w:t>Superbird</w:t>
      </w:r>
      <w:proofErr w:type="spellEnd"/>
      <w:r>
        <w:rPr>
          <w:szCs w:val="24"/>
          <w:lang w:eastAsia="ja-JP"/>
        </w:rPr>
        <w:t xml:space="preserve"> B2 are used.</w:t>
      </w:r>
    </w:p>
    <w:p w14:paraId="72A5DFA7" w14:textId="660CDFAF" w:rsidR="007A6F0E" w:rsidRPr="006C3C56" w:rsidRDefault="007A6F0E" w:rsidP="00C36EC6">
      <w:pPr>
        <w:pStyle w:val="TG-FWSLevel3"/>
        <w:numPr>
          <w:ilvl w:val="3"/>
          <w:numId w:val="23"/>
        </w:numPr>
        <w:jc w:val="both"/>
        <w:rPr>
          <w:sz w:val="24"/>
          <w:szCs w:val="24"/>
        </w:rPr>
      </w:pPr>
      <w:r>
        <w:rPr>
          <w:sz w:val="24"/>
          <w:szCs w:val="24"/>
        </w:rPr>
        <w:t>Summary</w:t>
      </w:r>
    </w:p>
    <w:p w14:paraId="6081FBB5" w14:textId="640B5C00" w:rsidR="007A6F0E" w:rsidRDefault="007A6F0E" w:rsidP="00C36EC6">
      <w:pPr>
        <w:pStyle w:val="TG-FWSMainbody1"/>
        <w:ind w:firstLineChars="50" w:firstLine="120"/>
        <w:rPr>
          <w:szCs w:val="24"/>
          <w:lang w:eastAsia="ja-JP"/>
        </w:rPr>
      </w:pPr>
      <w:r>
        <w:rPr>
          <w:szCs w:val="24"/>
          <w:lang w:eastAsia="ja-JP"/>
        </w:rPr>
        <w:t>For the Tokyo’s disaster prevention administrative radio system, the integrated network system of</w:t>
      </w:r>
      <w:r w:rsidRPr="00013EE1">
        <w:rPr>
          <w:szCs w:val="24"/>
          <w:lang w:eastAsia="ja-JP"/>
        </w:rPr>
        <w:t xml:space="preserve"> various communication me</w:t>
      </w:r>
      <w:r>
        <w:rPr>
          <w:szCs w:val="24"/>
          <w:lang w:eastAsia="ja-JP"/>
        </w:rPr>
        <w:t>an</w:t>
      </w:r>
      <w:r w:rsidRPr="00013EE1">
        <w:rPr>
          <w:szCs w:val="24"/>
          <w:lang w:eastAsia="ja-JP"/>
        </w:rPr>
        <w:t>s</w:t>
      </w:r>
      <w:r>
        <w:rPr>
          <w:szCs w:val="24"/>
          <w:lang w:eastAsia="ja-JP"/>
        </w:rPr>
        <w:t xml:space="preserve"> has been constructed, i.e., </w:t>
      </w:r>
      <w:r w:rsidRPr="00B31F6F">
        <w:rPr>
          <w:szCs w:val="24"/>
          <w:lang w:eastAsia="ja-JP"/>
        </w:rPr>
        <w:t xml:space="preserve">multiplex, fixed, mobile, </w:t>
      </w:r>
      <w:r>
        <w:rPr>
          <w:szCs w:val="24"/>
          <w:lang w:eastAsia="ja-JP"/>
        </w:rPr>
        <w:t>and</w:t>
      </w:r>
      <w:r w:rsidRPr="00B31F6F">
        <w:rPr>
          <w:szCs w:val="24"/>
          <w:lang w:eastAsia="ja-JP"/>
        </w:rPr>
        <w:t xml:space="preserve"> satellite networks</w:t>
      </w:r>
      <w:r>
        <w:rPr>
          <w:szCs w:val="24"/>
          <w:lang w:eastAsia="ja-JP"/>
        </w:rPr>
        <w:t xml:space="preserve">. </w:t>
      </w:r>
      <w:r>
        <w:rPr>
          <w:rFonts w:hint="eastAsia"/>
          <w:szCs w:val="24"/>
          <w:lang w:eastAsia="ja-JP"/>
        </w:rPr>
        <w:t xml:space="preserve">This system </w:t>
      </w:r>
      <w:r w:rsidRPr="00B31F6F">
        <w:rPr>
          <w:szCs w:val="24"/>
          <w:lang w:eastAsia="ja-JP"/>
        </w:rPr>
        <w:t>connects more than 300 disaster prevention organi</w:t>
      </w:r>
      <w:r>
        <w:rPr>
          <w:szCs w:val="24"/>
          <w:lang w:eastAsia="ja-JP"/>
        </w:rPr>
        <w:t>s</w:t>
      </w:r>
      <w:r w:rsidRPr="00B31F6F">
        <w:rPr>
          <w:szCs w:val="24"/>
          <w:lang w:eastAsia="ja-JP"/>
        </w:rPr>
        <w:t>ations</w:t>
      </w:r>
      <w:r w:rsidRPr="001B0CE0" w:rsidDel="00525CFC">
        <w:rPr>
          <w:rFonts w:hint="eastAsia"/>
          <w:szCs w:val="24"/>
          <w:lang w:eastAsia="ja-JP"/>
        </w:rPr>
        <w:t xml:space="preserve"> </w:t>
      </w:r>
      <w:r>
        <w:rPr>
          <w:szCs w:val="24"/>
          <w:lang w:eastAsia="ja-JP"/>
        </w:rPr>
        <w:t>depending on the amount of data needed to be transmitted/received efficiently. The system covers not only the main part of Tokyo (ward and Tama districts) but also remote islands of Tokyo spread over 1,000 km.</w:t>
      </w:r>
      <w:r>
        <w:rPr>
          <w:rFonts w:hint="eastAsia"/>
          <w:szCs w:val="24"/>
          <w:lang w:eastAsia="ja-JP"/>
        </w:rPr>
        <w:t xml:space="preserve"> </w:t>
      </w:r>
      <w:r>
        <w:rPr>
          <w:szCs w:val="24"/>
          <w:lang w:eastAsia="ja-JP"/>
        </w:rPr>
        <w:t>Digitisation of the system is also effective to treat large volume of data quickly and efficiently.</w:t>
      </w:r>
    </w:p>
    <w:p w14:paraId="75A23A46" w14:textId="77777777" w:rsidR="007A6F0E" w:rsidRPr="00D05656" w:rsidRDefault="007A6F0E" w:rsidP="00C36EC6">
      <w:pPr>
        <w:pStyle w:val="TG-FWSLevel2"/>
        <w:jc w:val="both"/>
        <w:rPr>
          <w:sz w:val="24"/>
          <w:szCs w:val="24"/>
        </w:rPr>
      </w:pPr>
      <w:r w:rsidRPr="00D05656">
        <w:rPr>
          <w:rFonts w:eastAsia="MS PMincho"/>
          <w:sz w:val="24"/>
          <w:szCs w:val="24"/>
        </w:rPr>
        <w:t>Use cases in coastal areas</w:t>
      </w:r>
    </w:p>
    <w:p w14:paraId="6BA2825E" w14:textId="77777777" w:rsidR="007A6F0E" w:rsidRPr="00D05656" w:rsidRDefault="007A6F0E" w:rsidP="00C36EC6">
      <w:pPr>
        <w:pStyle w:val="TG-FWSLevel3"/>
        <w:tabs>
          <w:tab w:val="clear" w:pos="360"/>
        </w:tabs>
        <w:jc w:val="both"/>
        <w:rPr>
          <w:sz w:val="24"/>
          <w:szCs w:val="24"/>
        </w:rPr>
      </w:pPr>
      <w:r w:rsidRPr="00D05656">
        <w:rPr>
          <w:sz w:val="24"/>
          <w:szCs w:val="24"/>
          <w:lang w:val="en-AU"/>
        </w:rPr>
        <w:t>Microwave Over-the-horizon</w:t>
      </w:r>
    </w:p>
    <w:p w14:paraId="54704290" w14:textId="77777777" w:rsidR="007A6F0E" w:rsidRPr="00D05656" w:rsidRDefault="007A6F0E" w:rsidP="00C36EC6">
      <w:pPr>
        <w:pStyle w:val="TG-FWSLevel3"/>
        <w:numPr>
          <w:ilvl w:val="3"/>
          <w:numId w:val="23"/>
        </w:numPr>
        <w:jc w:val="both"/>
        <w:rPr>
          <w:sz w:val="24"/>
          <w:szCs w:val="24"/>
        </w:rPr>
      </w:pPr>
      <w:r w:rsidRPr="00D05656">
        <w:rPr>
          <w:sz w:val="24"/>
          <w:szCs w:val="24"/>
          <w:lang w:val="en-AU"/>
        </w:rPr>
        <w:t>Introduction</w:t>
      </w:r>
    </w:p>
    <w:p w14:paraId="71B6763C" w14:textId="6D7FFCC5" w:rsidR="007A6F0E" w:rsidRPr="007604D5" w:rsidRDefault="007A6F0E" w:rsidP="00C36EC6">
      <w:pPr>
        <w:tabs>
          <w:tab w:val="left" w:pos="3000"/>
        </w:tabs>
        <w:spacing w:before="120"/>
        <w:ind w:firstLineChars="50" w:firstLine="120"/>
        <w:jc w:val="both"/>
        <w:rPr>
          <w:rFonts w:eastAsia="MS Mincho"/>
          <w:lang w:val="en-AU" w:eastAsia="ja-JP"/>
        </w:rPr>
      </w:pPr>
      <w:bookmarkStart w:id="32" w:name="_Hlk511133448"/>
      <w:r w:rsidRPr="00D05656">
        <w:rPr>
          <w:rFonts w:eastAsia="MS Mincho"/>
          <w:lang w:val="en-AU" w:eastAsia="ja-JP"/>
        </w:rPr>
        <w:t>Based on practical experiments, operator had deployed the 101km microwave link from coast to island which seems impossible because of E</w:t>
      </w:r>
      <w:r w:rsidRPr="007604D5">
        <w:rPr>
          <w:rFonts w:eastAsia="MS Mincho"/>
          <w:lang w:val="en-AU" w:eastAsia="ja-JP"/>
        </w:rPr>
        <w:t xml:space="preserve">arth curvature, </w:t>
      </w:r>
      <w:r>
        <w:rPr>
          <w:rFonts w:eastAsia="MS Mincho"/>
          <w:lang w:val="en-AU" w:eastAsia="ja-JP"/>
        </w:rPr>
        <w:t>as shown in</w:t>
      </w:r>
      <w:r>
        <w:rPr>
          <w:rFonts w:eastAsia="MS Mincho"/>
          <w:lang w:val="en-AU" w:eastAsia="ja-JP"/>
        </w:rPr>
        <w:fldChar w:fldCharType="begin" w:fldLock="1"/>
      </w:r>
      <w:r>
        <w:rPr>
          <w:rFonts w:eastAsia="MS Mincho"/>
          <w:lang w:val="en-AU" w:eastAsia="ja-JP"/>
        </w:rPr>
        <w:instrText xml:space="preserve"> REF _Ref519684301  \* MERGEFORMAT </w:instrText>
      </w:r>
      <w:r>
        <w:rPr>
          <w:rFonts w:eastAsia="MS Mincho"/>
          <w:lang w:val="en-AU" w:eastAsia="ja-JP"/>
        </w:rPr>
        <w:fldChar w:fldCharType="separate"/>
      </w:r>
      <w:r w:rsidRPr="00734C0D">
        <w:t xml:space="preserve">Figure </w:t>
      </w:r>
      <w:r w:rsidRPr="00734C0D">
        <w:rPr>
          <w:noProof/>
        </w:rPr>
        <w:t>25</w:t>
      </w:r>
      <w:r>
        <w:rPr>
          <w:rFonts w:eastAsia="MS Mincho"/>
          <w:lang w:val="en-AU" w:eastAsia="ja-JP"/>
        </w:rPr>
        <w:fldChar w:fldCharType="end"/>
      </w:r>
      <w:r w:rsidRPr="007604D5">
        <w:rPr>
          <w:rFonts w:eastAsia="MS Mincho"/>
          <w:lang w:val="en-AU" w:eastAsia="ja-JP"/>
        </w:rPr>
        <w:t>.</w:t>
      </w:r>
      <w:bookmarkEnd w:id="32"/>
    </w:p>
    <w:p w14:paraId="7FE2D986" w14:textId="77777777" w:rsidR="007A6F0E" w:rsidRPr="007604D5" w:rsidRDefault="007A6F0E" w:rsidP="00C36EC6">
      <w:pPr>
        <w:tabs>
          <w:tab w:val="left" w:pos="3000"/>
        </w:tabs>
        <w:spacing w:before="120"/>
        <w:jc w:val="center"/>
        <w:rPr>
          <w:rFonts w:eastAsia="MS Mincho"/>
          <w:lang w:val="en-AU" w:eastAsia="ja-JP"/>
        </w:rPr>
      </w:pPr>
      <w:r w:rsidRPr="007604D5">
        <w:rPr>
          <w:noProof/>
          <w:lang w:val="en-US"/>
        </w:rPr>
        <w:lastRenderedPageBreak/>
        <w:drawing>
          <wp:inline distT="0" distB="0" distL="0" distR="0" wp14:anchorId="15E3797E" wp14:editId="52B8A6CC">
            <wp:extent cx="5753100" cy="2971800"/>
            <wp:effectExtent l="1905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53100" cy="2971800"/>
                    </a:xfrm>
                    <a:prstGeom prst="rect">
                      <a:avLst/>
                    </a:prstGeom>
                    <a:noFill/>
                  </pic:spPr>
                </pic:pic>
              </a:graphicData>
            </a:graphic>
          </wp:inline>
        </w:drawing>
      </w:r>
    </w:p>
    <w:p w14:paraId="3CBFE217" w14:textId="62111451" w:rsidR="007A6F0E" w:rsidRPr="00032B31" w:rsidRDefault="007A6F0E" w:rsidP="007A6F0E">
      <w:pPr>
        <w:pStyle w:val="Caption"/>
        <w:jc w:val="center"/>
        <w:rPr>
          <w:rFonts w:eastAsia="SimSun"/>
          <w:b w:val="0"/>
          <w:bCs w:val="0"/>
          <w:lang w:eastAsia="ja-JP"/>
        </w:rPr>
      </w:pPr>
      <w:bookmarkStart w:id="33" w:name="_Ref519684301"/>
      <w:r w:rsidRPr="00130090">
        <w:rPr>
          <w:b w:val="0"/>
          <w:sz w:val="24"/>
          <w:szCs w:val="24"/>
        </w:rPr>
        <w:t xml:space="preserve">Figure </w:t>
      </w:r>
      <w:r w:rsidRPr="00E2456A">
        <w:rPr>
          <w:b w:val="0"/>
          <w:sz w:val="24"/>
          <w:szCs w:val="24"/>
        </w:rPr>
        <w:fldChar w:fldCharType="begin" w:fldLock="1"/>
      </w:r>
      <w:r w:rsidRPr="00E2456A">
        <w:rPr>
          <w:b w:val="0"/>
          <w:sz w:val="24"/>
          <w:szCs w:val="24"/>
        </w:rPr>
        <w:instrText xml:space="preserve"> SEQ Figure \* ARABIC </w:instrText>
      </w:r>
      <w:r w:rsidRPr="00E2456A">
        <w:rPr>
          <w:b w:val="0"/>
          <w:sz w:val="24"/>
          <w:szCs w:val="24"/>
        </w:rPr>
        <w:fldChar w:fldCharType="separate"/>
      </w:r>
      <w:r>
        <w:rPr>
          <w:b w:val="0"/>
          <w:noProof/>
          <w:sz w:val="24"/>
          <w:szCs w:val="24"/>
        </w:rPr>
        <w:t>25</w:t>
      </w:r>
      <w:r w:rsidRPr="00E2456A">
        <w:rPr>
          <w:b w:val="0"/>
          <w:noProof/>
          <w:sz w:val="24"/>
          <w:szCs w:val="24"/>
        </w:rPr>
        <w:fldChar w:fldCharType="end"/>
      </w:r>
      <w:bookmarkEnd w:id="33"/>
      <w:r w:rsidRPr="00303D73">
        <w:t xml:space="preserve"> </w:t>
      </w:r>
      <w:r w:rsidRPr="00130090">
        <w:rPr>
          <w:rFonts w:eastAsia="SimSun"/>
          <w:b w:val="0"/>
          <w:sz w:val="24"/>
          <w:szCs w:val="24"/>
          <w:lang w:eastAsia="ja-JP"/>
        </w:rPr>
        <w:t>Configuration of over-the-horizon link</w:t>
      </w:r>
    </w:p>
    <w:p w14:paraId="2851624D" w14:textId="77777777" w:rsidR="007A6F0E" w:rsidRPr="00DB2B43" w:rsidRDefault="007A6F0E" w:rsidP="00C36EC6">
      <w:pPr>
        <w:pStyle w:val="TG-FWSLevel3"/>
        <w:numPr>
          <w:ilvl w:val="3"/>
          <w:numId w:val="23"/>
        </w:numPr>
        <w:jc w:val="both"/>
        <w:rPr>
          <w:sz w:val="24"/>
          <w:szCs w:val="24"/>
        </w:rPr>
      </w:pPr>
      <w:r w:rsidRPr="007604D5">
        <w:rPr>
          <w:rFonts w:eastAsia="MS PMincho"/>
          <w:sz w:val="24"/>
          <w:szCs w:val="24"/>
        </w:rPr>
        <w:t>Site</w:t>
      </w:r>
    </w:p>
    <w:p w14:paraId="693131D1" w14:textId="77777777" w:rsidR="007A6F0E" w:rsidRPr="00DB2B43" w:rsidRDefault="007A6F0E" w:rsidP="00C36EC6">
      <w:pPr>
        <w:pStyle w:val="Caption"/>
        <w:spacing w:before="120"/>
        <w:jc w:val="center"/>
        <w:rPr>
          <w:rFonts w:eastAsia="MS PMincho"/>
          <w:b w:val="0"/>
          <w:sz w:val="24"/>
          <w:szCs w:val="24"/>
          <w:lang w:eastAsia="ja-JP"/>
        </w:rPr>
      </w:pPr>
      <w:r w:rsidRPr="00FD0685">
        <w:rPr>
          <w:b w:val="0"/>
          <w:sz w:val="24"/>
          <w:szCs w:val="24"/>
        </w:rPr>
        <w:t xml:space="preserve">Table </w:t>
      </w:r>
      <w:r w:rsidRPr="00FD0685">
        <w:rPr>
          <w:b w:val="0"/>
          <w:sz w:val="24"/>
          <w:szCs w:val="24"/>
        </w:rPr>
        <w:fldChar w:fldCharType="begin" w:fldLock="1"/>
      </w:r>
      <w:r w:rsidRPr="00FD0685">
        <w:rPr>
          <w:b w:val="0"/>
          <w:sz w:val="24"/>
          <w:szCs w:val="24"/>
        </w:rPr>
        <w:instrText xml:space="preserve"> SEQ Table \* ARABIC </w:instrText>
      </w:r>
      <w:r w:rsidRPr="00FD0685">
        <w:rPr>
          <w:b w:val="0"/>
          <w:sz w:val="24"/>
          <w:szCs w:val="24"/>
        </w:rPr>
        <w:fldChar w:fldCharType="separate"/>
      </w:r>
      <w:r>
        <w:rPr>
          <w:b w:val="0"/>
          <w:noProof/>
          <w:sz w:val="24"/>
          <w:szCs w:val="24"/>
        </w:rPr>
        <w:t>9</w:t>
      </w:r>
      <w:r w:rsidRPr="00FD0685">
        <w:rPr>
          <w:b w:val="0"/>
          <w:sz w:val="24"/>
          <w:szCs w:val="24"/>
        </w:rPr>
        <w:fldChar w:fldCharType="end"/>
      </w:r>
      <w:r w:rsidRPr="00FD0685">
        <w:rPr>
          <w:b w:val="0"/>
          <w:sz w:val="24"/>
          <w:szCs w:val="24"/>
        </w:rPr>
        <w:t xml:space="preserve"> </w:t>
      </w:r>
      <w:r w:rsidRPr="00A262A8">
        <w:rPr>
          <w:rFonts w:eastAsia="MS PMincho"/>
          <w:b w:val="0"/>
          <w:sz w:val="24"/>
          <w:szCs w:val="24"/>
          <w:lang w:eastAsia="ja-JP"/>
        </w:rPr>
        <w:t>Latitudes and longitudes of the sites</w:t>
      </w:r>
    </w:p>
    <w:tbl>
      <w:tblPr>
        <w:tblW w:w="9399" w:type="dxa"/>
        <w:tblLook w:val="04A0" w:firstRow="1" w:lastRow="0" w:firstColumn="1" w:lastColumn="0" w:noHBand="0" w:noVBand="1"/>
      </w:tblPr>
      <w:tblGrid>
        <w:gridCol w:w="1321"/>
        <w:gridCol w:w="1324"/>
        <w:gridCol w:w="1406"/>
        <w:gridCol w:w="1318"/>
        <w:gridCol w:w="1316"/>
        <w:gridCol w:w="1406"/>
        <w:gridCol w:w="1308"/>
      </w:tblGrid>
      <w:tr w:rsidR="007A6F0E" w14:paraId="1E7E2675" w14:textId="77777777" w:rsidTr="007A6F0E">
        <w:tc>
          <w:tcPr>
            <w:tcW w:w="1321" w:type="dxa"/>
            <w:vAlign w:val="bottom"/>
          </w:tcPr>
          <w:p w14:paraId="1F510009" w14:textId="77777777" w:rsidR="007A6F0E" w:rsidRPr="00032B31" w:rsidRDefault="007A6F0E" w:rsidP="007A6F0E">
            <w:pPr>
              <w:rPr>
                <w:rFonts w:eastAsia="Times New Roman"/>
                <w:sz w:val="20"/>
                <w:szCs w:val="20"/>
              </w:rPr>
            </w:pPr>
            <w:r w:rsidRPr="00032B31">
              <w:rPr>
                <w:rFonts w:eastAsia="Times New Roman"/>
                <w:sz w:val="20"/>
                <w:szCs w:val="20"/>
              </w:rPr>
              <w:t>Link ID</w:t>
            </w:r>
          </w:p>
        </w:tc>
        <w:tc>
          <w:tcPr>
            <w:tcW w:w="1324" w:type="dxa"/>
            <w:vAlign w:val="bottom"/>
          </w:tcPr>
          <w:p w14:paraId="017B1C56" w14:textId="77777777" w:rsidR="007A6F0E" w:rsidRPr="00032B31" w:rsidRDefault="007A6F0E" w:rsidP="007A6F0E">
            <w:pPr>
              <w:rPr>
                <w:rFonts w:eastAsia="Times New Roman"/>
                <w:sz w:val="20"/>
                <w:szCs w:val="20"/>
              </w:rPr>
            </w:pPr>
            <w:r w:rsidRPr="00032B31">
              <w:rPr>
                <w:rFonts w:eastAsia="Times New Roman"/>
                <w:sz w:val="20"/>
                <w:szCs w:val="20"/>
              </w:rPr>
              <w:t>Site A</w:t>
            </w:r>
          </w:p>
        </w:tc>
        <w:tc>
          <w:tcPr>
            <w:tcW w:w="1406" w:type="dxa"/>
            <w:vAlign w:val="bottom"/>
          </w:tcPr>
          <w:p w14:paraId="6AFAB228" w14:textId="77777777" w:rsidR="007A6F0E" w:rsidRPr="00032B31" w:rsidRDefault="007A6F0E" w:rsidP="007A6F0E">
            <w:pPr>
              <w:rPr>
                <w:rFonts w:eastAsia="Times New Roman"/>
                <w:sz w:val="20"/>
                <w:szCs w:val="20"/>
              </w:rPr>
            </w:pPr>
            <w:r w:rsidRPr="00032B31">
              <w:rPr>
                <w:rFonts w:eastAsia="Times New Roman"/>
                <w:sz w:val="20"/>
                <w:szCs w:val="20"/>
              </w:rPr>
              <w:t>Long A</w:t>
            </w:r>
          </w:p>
        </w:tc>
        <w:tc>
          <w:tcPr>
            <w:tcW w:w="1318" w:type="dxa"/>
            <w:vAlign w:val="bottom"/>
          </w:tcPr>
          <w:p w14:paraId="2E919B19" w14:textId="77777777" w:rsidR="007A6F0E" w:rsidRPr="00032B31" w:rsidRDefault="007A6F0E" w:rsidP="007A6F0E">
            <w:pPr>
              <w:rPr>
                <w:rFonts w:eastAsia="Times New Roman"/>
                <w:sz w:val="20"/>
                <w:szCs w:val="20"/>
              </w:rPr>
            </w:pPr>
            <w:proofErr w:type="spellStart"/>
            <w:r w:rsidRPr="00032B31">
              <w:rPr>
                <w:rFonts w:eastAsia="Times New Roman"/>
                <w:sz w:val="20"/>
                <w:szCs w:val="20"/>
              </w:rPr>
              <w:t>Lat</w:t>
            </w:r>
            <w:proofErr w:type="spellEnd"/>
            <w:r w:rsidRPr="00032B31">
              <w:rPr>
                <w:rFonts w:eastAsia="Times New Roman"/>
                <w:sz w:val="20"/>
                <w:szCs w:val="20"/>
              </w:rPr>
              <w:t xml:space="preserve"> A</w:t>
            </w:r>
          </w:p>
        </w:tc>
        <w:tc>
          <w:tcPr>
            <w:tcW w:w="1316" w:type="dxa"/>
            <w:vAlign w:val="bottom"/>
          </w:tcPr>
          <w:p w14:paraId="22F7E91F" w14:textId="77777777" w:rsidR="007A6F0E" w:rsidRPr="00032B31" w:rsidRDefault="007A6F0E" w:rsidP="007A6F0E">
            <w:pPr>
              <w:rPr>
                <w:rFonts w:eastAsia="Times New Roman"/>
                <w:sz w:val="20"/>
                <w:szCs w:val="20"/>
              </w:rPr>
            </w:pPr>
            <w:r w:rsidRPr="00032B31">
              <w:rPr>
                <w:rFonts w:eastAsia="Times New Roman"/>
                <w:sz w:val="20"/>
                <w:szCs w:val="20"/>
              </w:rPr>
              <w:t>Site B</w:t>
            </w:r>
          </w:p>
        </w:tc>
        <w:tc>
          <w:tcPr>
            <w:tcW w:w="1406" w:type="dxa"/>
            <w:vAlign w:val="bottom"/>
          </w:tcPr>
          <w:p w14:paraId="1BB71857" w14:textId="77777777" w:rsidR="007A6F0E" w:rsidRPr="00032B31" w:rsidRDefault="007A6F0E" w:rsidP="007A6F0E">
            <w:pPr>
              <w:rPr>
                <w:rFonts w:eastAsia="Times New Roman"/>
                <w:sz w:val="20"/>
                <w:szCs w:val="20"/>
              </w:rPr>
            </w:pPr>
            <w:r w:rsidRPr="00032B31">
              <w:rPr>
                <w:rFonts w:eastAsia="Times New Roman"/>
                <w:sz w:val="20"/>
                <w:szCs w:val="20"/>
              </w:rPr>
              <w:t>Long B</w:t>
            </w:r>
          </w:p>
        </w:tc>
        <w:tc>
          <w:tcPr>
            <w:tcW w:w="1308" w:type="dxa"/>
            <w:vAlign w:val="bottom"/>
          </w:tcPr>
          <w:p w14:paraId="5A2D7F6C" w14:textId="77777777" w:rsidR="007A6F0E" w:rsidRPr="00032B31" w:rsidRDefault="007A6F0E" w:rsidP="007A6F0E">
            <w:pPr>
              <w:rPr>
                <w:rFonts w:eastAsia="Times New Roman"/>
                <w:sz w:val="20"/>
                <w:szCs w:val="20"/>
              </w:rPr>
            </w:pPr>
            <w:proofErr w:type="spellStart"/>
            <w:r w:rsidRPr="00032B31">
              <w:rPr>
                <w:rFonts w:eastAsia="Times New Roman"/>
                <w:sz w:val="20"/>
                <w:szCs w:val="20"/>
              </w:rPr>
              <w:t>Lat</w:t>
            </w:r>
            <w:proofErr w:type="spellEnd"/>
            <w:r w:rsidRPr="00032B31">
              <w:rPr>
                <w:rFonts w:eastAsia="Times New Roman"/>
                <w:sz w:val="20"/>
                <w:szCs w:val="20"/>
              </w:rPr>
              <w:t xml:space="preserve"> B</w:t>
            </w:r>
          </w:p>
        </w:tc>
      </w:tr>
      <w:tr w:rsidR="007A6F0E" w14:paraId="0CF8318A" w14:textId="77777777" w:rsidTr="007A6F0E">
        <w:tc>
          <w:tcPr>
            <w:tcW w:w="1321" w:type="dxa"/>
            <w:vAlign w:val="bottom"/>
          </w:tcPr>
          <w:p w14:paraId="68961045" w14:textId="77777777" w:rsidR="007A6F0E" w:rsidRPr="00032B31" w:rsidRDefault="007A6F0E" w:rsidP="007A6F0E">
            <w:pPr>
              <w:jc w:val="right"/>
              <w:rPr>
                <w:rFonts w:eastAsia="Times New Roman"/>
                <w:sz w:val="20"/>
                <w:szCs w:val="20"/>
              </w:rPr>
            </w:pPr>
            <w:r w:rsidRPr="00032B31">
              <w:rPr>
                <w:rFonts w:eastAsia="Times New Roman"/>
                <w:sz w:val="20"/>
                <w:szCs w:val="20"/>
              </w:rPr>
              <w:t>161550</w:t>
            </w:r>
          </w:p>
        </w:tc>
        <w:tc>
          <w:tcPr>
            <w:tcW w:w="1324" w:type="dxa"/>
            <w:vAlign w:val="bottom"/>
          </w:tcPr>
          <w:p w14:paraId="5FFB28FE" w14:textId="77777777" w:rsidR="007A6F0E" w:rsidRPr="00032B31" w:rsidRDefault="007A6F0E" w:rsidP="007A6F0E">
            <w:pPr>
              <w:rPr>
                <w:rFonts w:eastAsia="Times New Roman"/>
                <w:sz w:val="20"/>
                <w:szCs w:val="20"/>
              </w:rPr>
            </w:pPr>
            <w:r w:rsidRPr="00032B31">
              <w:rPr>
                <w:rFonts w:eastAsia="Times New Roman"/>
                <w:sz w:val="20"/>
                <w:szCs w:val="20"/>
              </w:rPr>
              <w:t>KGG8208</w:t>
            </w:r>
          </w:p>
        </w:tc>
        <w:tc>
          <w:tcPr>
            <w:tcW w:w="1406" w:type="dxa"/>
            <w:vAlign w:val="bottom"/>
          </w:tcPr>
          <w:p w14:paraId="416070C4" w14:textId="77777777" w:rsidR="007A6F0E" w:rsidRPr="00032B31" w:rsidRDefault="007A6F0E" w:rsidP="007A6F0E">
            <w:pPr>
              <w:rPr>
                <w:rFonts w:eastAsia="Times New Roman"/>
                <w:sz w:val="20"/>
                <w:szCs w:val="20"/>
              </w:rPr>
            </w:pPr>
            <w:r w:rsidRPr="00032B31">
              <w:rPr>
                <w:rFonts w:eastAsia="Times New Roman"/>
                <w:sz w:val="20"/>
                <w:szCs w:val="20"/>
              </w:rPr>
              <w:t>103E59'50,3</w:t>
            </w:r>
            <w:r w:rsidRPr="007604D5">
              <w:rPr>
                <w:rFonts w:eastAsia="Times New Roman"/>
                <w:sz w:val="20"/>
                <w:szCs w:val="20"/>
              </w:rPr>
              <w:t>4</w:t>
            </w:r>
            <w:r w:rsidRPr="00032B31">
              <w:rPr>
                <w:rFonts w:eastAsia="Times New Roman"/>
                <w:sz w:val="20"/>
                <w:szCs w:val="20"/>
              </w:rPr>
              <w:t>"</w:t>
            </w:r>
          </w:p>
        </w:tc>
        <w:tc>
          <w:tcPr>
            <w:tcW w:w="1318" w:type="dxa"/>
            <w:vAlign w:val="bottom"/>
          </w:tcPr>
          <w:p w14:paraId="2BD2D689" w14:textId="77777777" w:rsidR="007A6F0E" w:rsidRPr="00032B31" w:rsidRDefault="007A6F0E" w:rsidP="007A6F0E">
            <w:pPr>
              <w:rPr>
                <w:rFonts w:eastAsia="Times New Roman"/>
                <w:sz w:val="20"/>
                <w:szCs w:val="20"/>
              </w:rPr>
            </w:pPr>
            <w:r w:rsidRPr="00032B31">
              <w:rPr>
                <w:rFonts w:eastAsia="Times New Roman"/>
                <w:sz w:val="20"/>
                <w:szCs w:val="20"/>
              </w:rPr>
              <w:t>10N3'16,</w:t>
            </w:r>
            <w:r w:rsidRPr="007604D5">
              <w:rPr>
                <w:rFonts w:eastAsia="Times New Roman"/>
                <w:sz w:val="20"/>
                <w:szCs w:val="20"/>
              </w:rPr>
              <w:t>6</w:t>
            </w:r>
            <w:r w:rsidRPr="00032B31">
              <w:rPr>
                <w:rFonts w:eastAsia="Times New Roman"/>
                <w:sz w:val="20"/>
                <w:szCs w:val="20"/>
              </w:rPr>
              <w:t>7"</w:t>
            </w:r>
          </w:p>
        </w:tc>
        <w:tc>
          <w:tcPr>
            <w:tcW w:w="1316" w:type="dxa"/>
            <w:vAlign w:val="bottom"/>
          </w:tcPr>
          <w:p w14:paraId="527D1C9C" w14:textId="77777777" w:rsidR="007A6F0E" w:rsidRPr="00032B31" w:rsidRDefault="007A6F0E" w:rsidP="007A6F0E">
            <w:pPr>
              <w:rPr>
                <w:rFonts w:eastAsia="Times New Roman"/>
                <w:sz w:val="20"/>
                <w:szCs w:val="20"/>
              </w:rPr>
            </w:pPr>
            <w:r w:rsidRPr="00032B31">
              <w:rPr>
                <w:rFonts w:eastAsia="Times New Roman"/>
                <w:sz w:val="20"/>
                <w:szCs w:val="20"/>
              </w:rPr>
              <w:t>KGG8201</w:t>
            </w:r>
          </w:p>
        </w:tc>
        <w:tc>
          <w:tcPr>
            <w:tcW w:w="1406" w:type="dxa"/>
            <w:vAlign w:val="bottom"/>
          </w:tcPr>
          <w:p w14:paraId="24BF7A85" w14:textId="77777777" w:rsidR="007A6F0E" w:rsidRPr="00032B31" w:rsidRDefault="007A6F0E" w:rsidP="007A6F0E">
            <w:pPr>
              <w:rPr>
                <w:rFonts w:eastAsia="Times New Roman"/>
                <w:sz w:val="20"/>
                <w:szCs w:val="20"/>
              </w:rPr>
            </w:pPr>
            <w:r w:rsidRPr="00032B31">
              <w:rPr>
                <w:rFonts w:eastAsia="Times New Roman"/>
                <w:sz w:val="20"/>
                <w:szCs w:val="20"/>
              </w:rPr>
              <w:t>103E28'02,76"</w:t>
            </w:r>
          </w:p>
        </w:tc>
        <w:tc>
          <w:tcPr>
            <w:tcW w:w="1308" w:type="dxa"/>
            <w:vAlign w:val="bottom"/>
          </w:tcPr>
          <w:p w14:paraId="60CBFEBB" w14:textId="77777777" w:rsidR="007A6F0E" w:rsidRPr="00032B31" w:rsidRDefault="007A6F0E" w:rsidP="007A6F0E">
            <w:pPr>
              <w:rPr>
                <w:rFonts w:eastAsia="Times New Roman"/>
                <w:sz w:val="20"/>
                <w:szCs w:val="20"/>
              </w:rPr>
            </w:pPr>
            <w:r w:rsidRPr="00032B31">
              <w:rPr>
                <w:rFonts w:eastAsia="Times New Roman"/>
                <w:sz w:val="20"/>
                <w:szCs w:val="20"/>
              </w:rPr>
              <w:t>9N18'27,06"</w:t>
            </w:r>
          </w:p>
        </w:tc>
      </w:tr>
      <w:tr w:rsidR="007A6F0E" w14:paraId="02CE4407" w14:textId="77777777" w:rsidTr="007A6F0E">
        <w:tc>
          <w:tcPr>
            <w:tcW w:w="1321" w:type="dxa"/>
            <w:vAlign w:val="bottom"/>
          </w:tcPr>
          <w:p w14:paraId="28913A4D" w14:textId="77777777" w:rsidR="007A6F0E" w:rsidRPr="00032B31" w:rsidRDefault="007A6F0E" w:rsidP="007A6F0E">
            <w:pPr>
              <w:jc w:val="right"/>
              <w:rPr>
                <w:rFonts w:eastAsia="Times New Roman"/>
                <w:sz w:val="20"/>
                <w:szCs w:val="20"/>
              </w:rPr>
            </w:pPr>
            <w:r w:rsidRPr="00032B31">
              <w:rPr>
                <w:rFonts w:eastAsia="Times New Roman"/>
                <w:sz w:val="20"/>
                <w:szCs w:val="20"/>
              </w:rPr>
              <w:t>161551</w:t>
            </w:r>
          </w:p>
        </w:tc>
        <w:tc>
          <w:tcPr>
            <w:tcW w:w="1324" w:type="dxa"/>
            <w:vAlign w:val="bottom"/>
          </w:tcPr>
          <w:p w14:paraId="6676542B" w14:textId="77777777" w:rsidR="007A6F0E" w:rsidRPr="00032B31" w:rsidRDefault="007A6F0E" w:rsidP="007A6F0E">
            <w:pPr>
              <w:rPr>
                <w:rFonts w:eastAsia="Times New Roman"/>
                <w:sz w:val="20"/>
                <w:szCs w:val="20"/>
              </w:rPr>
            </w:pPr>
            <w:r w:rsidRPr="00032B31">
              <w:rPr>
                <w:rFonts w:eastAsia="Times New Roman"/>
                <w:sz w:val="20"/>
                <w:szCs w:val="20"/>
              </w:rPr>
              <w:t>KGG8204</w:t>
            </w:r>
          </w:p>
        </w:tc>
        <w:tc>
          <w:tcPr>
            <w:tcW w:w="1406" w:type="dxa"/>
            <w:vAlign w:val="bottom"/>
          </w:tcPr>
          <w:p w14:paraId="6487D84D" w14:textId="77777777" w:rsidR="007A6F0E" w:rsidRPr="00032B31" w:rsidRDefault="007A6F0E" w:rsidP="007A6F0E">
            <w:pPr>
              <w:rPr>
                <w:rFonts w:eastAsia="Times New Roman"/>
                <w:sz w:val="20"/>
                <w:szCs w:val="20"/>
              </w:rPr>
            </w:pPr>
            <w:r w:rsidRPr="00032B31">
              <w:rPr>
                <w:rFonts w:eastAsia="Times New Roman"/>
                <w:sz w:val="20"/>
                <w:szCs w:val="20"/>
              </w:rPr>
              <w:t>104E0'44,67"</w:t>
            </w:r>
          </w:p>
        </w:tc>
        <w:tc>
          <w:tcPr>
            <w:tcW w:w="1318" w:type="dxa"/>
            <w:vAlign w:val="bottom"/>
          </w:tcPr>
          <w:p w14:paraId="4A81E447" w14:textId="77777777" w:rsidR="007A6F0E" w:rsidRPr="00032B31" w:rsidRDefault="007A6F0E" w:rsidP="007A6F0E">
            <w:pPr>
              <w:rPr>
                <w:rFonts w:eastAsia="Times New Roman"/>
                <w:sz w:val="20"/>
                <w:szCs w:val="20"/>
              </w:rPr>
            </w:pPr>
            <w:r w:rsidRPr="00032B31">
              <w:rPr>
                <w:rFonts w:eastAsia="Times New Roman"/>
                <w:sz w:val="20"/>
                <w:szCs w:val="20"/>
              </w:rPr>
              <w:t>10N0'43,43"</w:t>
            </w:r>
          </w:p>
        </w:tc>
        <w:tc>
          <w:tcPr>
            <w:tcW w:w="1316" w:type="dxa"/>
            <w:vAlign w:val="bottom"/>
          </w:tcPr>
          <w:p w14:paraId="741F5D9E" w14:textId="77777777" w:rsidR="007A6F0E" w:rsidRPr="00032B31" w:rsidRDefault="007A6F0E" w:rsidP="007A6F0E">
            <w:pPr>
              <w:rPr>
                <w:rFonts w:eastAsia="Times New Roman"/>
                <w:sz w:val="20"/>
                <w:szCs w:val="20"/>
              </w:rPr>
            </w:pPr>
            <w:r w:rsidRPr="00032B31">
              <w:rPr>
                <w:rFonts w:eastAsia="Times New Roman"/>
                <w:sz w:val="20"/>
                <w:szCs w:val="20"/>
              </w:rPr>
              <w:t>KGG8201</w:t>
            </w:r>
          </w:p>
        </w:tc>
        <w:tc>
          <w:tcPr>
            <w:tcW w:w="1406" w:type="dxa"/>
            <w:vAlign w:val="bottom"/>
          </w:tcPr>
          <w:p w14:paraId="725770D4" w14:textId="77777777" w:rsidR="007A6F0E" w:rsidRPr="00032B31" w:rsidRDefault="007A6F0E" w:rsidP="007A6F0E">
            <w:pPr>
              <w:rPr>
                <w:rFonts w:eastAsia="Times New Roman"/>
                <w:sz w:val="20"/>
                <w:szCs w:val="20"/>
              </w:rPr>
            </w:pPr>
            <w:r w:rsidRPr="00032B31">
              <w:rPr>
                <w:rFonts w:eastAsia="Times New Roman"/>
                <w:sz w:val="20"/>
                <w:szCs w:val="20"/>
              </w:rPr>
              <w:t>103E28'2,76"</w:t>
            </w:r>
          </w:p>
        </w:tc>
        <w:tc>
          <w:tcPr>
            <w:tcW w:w="1308" w:type="dxa"/>
            <w:vAlign w:val="bottom"/>
          </w:tcPr>
          <w:p w14:paraId="1F906DBA" w14:textId="77777777" w:rsidR="007A6F0E" w:rsidRPr="00032B31" w:rsidRDefault="007A6F0E" w:rsidP="007A6F0E">
            <w:pPr>
              <w:rPr>
                <w:rFonts w:eastAsia="Times New Roman"/>
                <w:sz w:val="20"/>
                <w:szCs w:val="20"/>
              </w:rPr>
            </w:pPr>
            <w:r w:rsidRPr="00032B31">
              <w:rPr>
                <w:rFonts w:eastAsia="Times New Roman"/>
                <w:sz w:val="20"/>
                <w:szCs w:val="20"/>
              </w:rPr>
              <w:t>9N18'27,06"</w:t>
            </w:r>
          </w:p>
        </w:tc>
      </w:tr>
    </w:tbl>
    <w:p w14:paraId="31325B50" w14:textId="77777777" w:rsidR="007A6F0E" w:rsidRPr="007604D5" w:rsidRDefault="007A6F0E" w:rsidP="00C36EC6">
      <w:pPr>
        <w:widowControl w:val="0"/>
        <w:spacing w:before="240"/>
        <w:jc w:val="center"/>
        <w:rPr>
          <w:rFonts w:eastAsia="MS PMincho"/>
          <w:b/>
          <w:lang w:eastAsia="ja-JP"/>
        </w:rPr>
      </w:pPr>
      <w:r w:rsidRPr="00032B31">
        <w:rPr>
          <w:rFonts w:eastAsia="MS PMincho"/>
          <w:b/>
          <w:noProof/>
          <w:lang w:val="en-US"/>
        </w:rPr>
        <w:drawing>
          <wp:inline distT="0" distB="0" distL="0" distR="0" wp14:anchorId="10E3B9A7" wp14:editId="0B55F178">
            <wp:extent cx="4429125" cy="22479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429125" cy="2247900"/>
                    </a:xfrm>
                    <a:prstGeom prst="rect">
                      <a:avLst/>
                    </a:prstGeom>
                    <a:noFill/>
                    <a:ln>
                      <a:noFill/>
                    </a:ln>
                  </pic:spPr>
                </pic:pic>
              </a:graphicData>
            </a:graphic>
          </wp:inline>
        </w:drawing>
      </w:r>
    </w:p>
    <w:p w14:paraId="73E5CFB8" w14:textId="2FB1E1B4" w:rsidR="007A6F0E" w:rsidRPr="00AA7AFB" w:rsidRDefault="007A6F0E" w:rsidP="007A6F0E">
      <w:pPr>
        <w:pStyle w:val="Caption"/>
        <w:jc w:val="center"/>
        <w:rPr>
          <w:rFonts w:eastAsia="MS PMincho"/>
          <w:b w:val="0"/>
          <w:sz w:val="24"/>
          <w:szCs w:val="24"/>
          <w:lang w:eastAsia="ja-JP"/>
        </w:rPr>
      </w:pPr>
      <w:r w:rsidRPr="00AA7AFB">
        <w:rPr>
          <w:b w:val="0"/>
          <w:sz w:val="24"/>
          <w:szCs w:val="24"/>
        </w:rPr>
        <w:t xml:space="preserve">Figure </w:t>
      </w:r>
      <w:r w:rsidRPr="00AA7AFB">
        <w:rPr>
          <w:b w:val="0"/>
          <w:sz w:val="24"/>
          <w:szCs w:val="24"/>
        </w:rPr>
        <w:fldChar w:fldCharType="begin" w:fldLock="1"/>
      </w:r>
      <w:r w:rsidRPr="00AA7AFB">
        <w:rPr>
          <w:b w:val="0"/>
          <w:sz w:val="24"/>
          <w:szCs w:val="24"/>
        </w:rPr>
        <w:instrText xml:space="preserve"> SEQ Figure \* ARABIC </w:instrText>
      </w:r>
      <w:r w:rsidRPr="00AA7AFB">
        <w:rPr>
          <w:b w:val="0"/>
          <w:sz w:val="24"/>
          <w:szCs w:val="24"/>
        </w:rPr>
        <w:fldChar w:fldCharType="separate"/>
      </w:r>
      <w:r w:rsidRPr="00AA7AFB">
        <w:rPr>
          <w:b w:val="0"/>
          <w:noProof/>
          <w:sz w:val="24"/>
          <w:szCs w:val="24"/>
        </w:rPr>
        <w:t>26</w:t>
      </w:r>
      <w:r w:rsidRPr="00AA7AFB">
        <w:rPr>
          <w:b w:val="0"/>
          <w:sz w:val="24"/>
          <w:szCs w:val="24"/>
        </w:rPr>
        <w:fldChar w:fldCharType="end"/>
      </w:r>
      <w:r w:rsidRPr="00AA7AFB">
        <w:rPr>
          <w:b w:val="0"/>
          <w:sz w:val="24"/>
          <w:szCs w:val="24"/>
        </w:rPr>
        <w:t xml:space="preserve"> </w:t>
      </w:r>
      <w:proofErr w:type="spellStart"/>
      <w:r w:rsidRPr="00AA7AFB">
        <w:rPr>
          <w:rFonts w:eastAsia="MS PMincho"/>
          <w:b w:val="0"/>
          <w:sz w:val="24"/>
          <w:szCs w:val="24"/>
          <w:lang w:eastAsia="ja-JP"/>
        </w:rPr>
        <w:t>NLoS</w:t>
      </w:r>
      <w:proofErr w:type="spellEnd"/>
      <w:r w:rsidRPr="00AA7AFB">
        <w:rPr>
          <w:rFonts w:eastAsia="MS PMincho"/>
          <w:b w:val="0"/>
          <w:sz w:val="24"/>
          <w:szCs w:val="24"/>
          <w:lang w:eastAsia="ja-JP"/>
        </w:rPr>
        <w:t xml:space="preserve"> for a long MW link</w:t>
      </w:r>
    </w:p>
    <w:p w14:paraId="367534D6" w14:textId="562C8D3B" w:rsidR="007A6F0E" w:rsidRPr="007604D5" w:rsidRDefault="007A6F0E" w:rsidP="00C36EC6">
      <w:pPr>
        <w:pStyle w:val="TG-FWSLevel3"/>
        <w:numPr>
          <w:ilvl w:val="3"/>
          <w:numId w:val="23"/>
        </w:numPr>
        <w:jc w:val="both"/>
        <w:rPr>
          <w:sz w:val="24"/>
          <w:szCs w:val="24"/>
        </w:rPr>
      </w:pPr>
      <w:r>
        <w:rPr>
          <w:rFonts w:eastAsia="MS PMincho"/>
          <w:b w:val="0"/>
        </w:rPr>
        <w:br w:type="page"/>
      </w:r>
      <w:r w:rsidRPr="007604D5">
        <w:rPr>
          <w:sz w:val="24"/>
          <w:szCs w:val="24"/>
        </w:rPr>
        <w:lastRenderedPageBreak/>
        <w:t>System and device specifications</w:t>
      </w:r>
    </w:p>
    <w:p w14:paraId="3864B3F6" w14:textId="77777777" w:rsidR="007A6F0E" w:rsidRPr="003131A3" w:rsidRDefault="007A6F0E" w:rsidP="00C36EC6">
      <w:pPr>
        <w:pStyle w:val="Caption"/>
        <w:spacing w:before="120"/>
        <w:jc w:val="center"/>
        <w:rPr>
          <w:rFonts w:eastAsia="MS PMincho"/>
          <w:b w:val="0"/>
          <w:sz w:val="24"/>
          <w:szCs w:val="24"/>
          <w:lang w:eastAsia="ja-JP"/>
        </w:rPr>
      </w:pPr>
      <w:r w:rsidRPr="003131A3">
        <w:rPr>
          <w:b w:val="0"/>
          <w:sz w:val="24"/>
          <w:szCs w:val="24"/>
        </w:rPr>
        <w:t xml:space="preserve">Table </w:t>
      </w:r>
      <w:r w:rsidRPr="003131A3">
        <w:rPr>
          <w:b w:val="0"/>
          <w:sz w:val="24"/>
          <w:szCs w:val="24"/>
        </w:rPr>
        <w:fldChar w:fldCharType="begin" w:fldLock="1"/>
      </w:r>
      <w:r w:rsidRPr="003131A3">
        <w:rPr>
          <w:b w:val="0"/>
          <w:sz w:val="24"/>
          <w:szCs w:val="24"/>
        </w:rPr>
        <w:instrText xml:space="preserve"> SEQ Table \* ARABIC </w:instrText>
      </w:r>
      <w:r w:rsidRPr="003131A3">
        <w:rPr>
          <w:b w:val="0"/>
          <w:sz w:val="24"/>
          <w:szCs w:val="24"/>
        </w:rPr>
        <w:fldChar w:fldCharType="separate"/>
      </w:r>
      <w:r>
        <w:rPr>
          <w:b w:val="0"/>
          <w:noProof/>
          <w:sz w:val="24"/>
          <w:szCs w:val="24"/>
        </w:rPr>
        <w:t>10</w:t>
      </w:r>
      <w:r w:rsidRPr="003131A3">
        <w:rPr>
          <w:b w:val="0"/>
          <w:sz w:val="24"/>
          <w:szCs w:val="24"/>
        </w:rPr>
        <w:fldChar w:fldCharType="end"/>
      </w:r>
      <w:r w:rsidRPr="003131A3">
        <w:rPr>
          <w:b w:val="0"/>
          <w:sz w:val="24"/>
          <w:szCs w:val="24"/>
        </w:rPr>
        <w:t xml:space="preserve"> </w:t>
      </w:r>
      <w:r w:rsidRPr="003131A3">
        <w:rPr>
          <w:rFonts w:eastAsia="MS PMincho" w:hint="eastAsia"/>
          <w:b w:val="0"/>
          <w:sz w:val="24"/>
          <w:szCs w:val="24"/>
          <w:lang w:eastAsia="ja-JP"/>
        </w:rPr>
        <w:t>System and device specifications</w:t>
      </w:r>
    </w:p>
    <w:tbl>
      <w:tblPr>
        <w:tblW w:w="8180" w:type="dxa"/>
        <w:tblInd w:w="93" w:type="dxa"/>
        <w:tblLook w:val="04A0" w:firstRow="1" w:lastRow="0" w:firstColumn="1" w:lastColumn="0" w:noHBand="0" w:noVBand="1"/>
      </w:tblPr>
      <w:tblGrid>
        <w:gridCol w:w="816"/>
        <w:gridCol w:w="1050"/>
        <w:gridCol w:w="1050"/>
        <w:gridCol w:w="921"/>
        <w:gridCol w:w="1035"/>
        <w:gridCol w:w="1001"/>
        <w:gridCol w:w="704"/>
        <w:gridCol w:w="861"/>
        <w:gridCol w:w="861"/>
      </w:tblGrid>
      <w:tr w:rsidR="00072C80" w:rsidRPr="007604D5" w14:paraId="4BC38796" w14:textId="77777777" w:rsidTr="00072C80">
        <w:trPr>
          <w:trHeight w:val="255"/>
        </w:trPr>
        <w:tc>
          <w:tcPr>
            <w:tcW w:w="795"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0A58ACD4" w14:textId="77777777" w:rsidR="00072C80" w:rsidRPr="007604D5" w:rsidRDefault="00072C80" w:rsidP="007A6F0E">
            <w:pPr>
              <w:jc w:val="center"/>
              <w:rPr>
                <w:rFonts w:eastAsia="Times New Roman"/>
                <w:sz w:val="20"/>
                <w:szCs w:val="20"/>
              </w:rPr>
            </w:pPr>
            <w:r w:rsidRPr="007604D5">
              <w:rPr>
                <w:rFonts w:eastAsia="Times New Roman"/>
                <w:sz w:val="20"/>
                <w:szCs w:val="20"/>
              </w:rPr>
              <w:t>Link ID</w:t>
            </w:r>
          </w:p>
        </w:tc>
        <w:tc>
          <w:tcPr>
            <w:tcW w:w="102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06EAE6EF" w14:textId="77777777" w:rsidR="00072C80" w:rsidRPr="007604D5" w:rsidRDefault="00072C80" w:rsidP="007A6F0E">
            <w:pPr>
              <w:jc w:val="center"/>
              <w:rPr>
                <w:rFonts w:eastAsia="Times New Roman"/>
                <w:sz w:val="20"/>
                <w:szCs w:val="20"/>
              </w:rPr>
            </w:pPr>
            <w:r w:rsidRPr="007604D5">
              <w:rPr>
                <w:rFonts w:eastAsia="Times New Roman"/>
                <w:sz w:val="20"/>
                <w:szCs w:val="20"/>
              </w:rPr>
              <w:t>Site A</w:t>
            </w:r>
          </w:p>
        </w:tc>
        <w:tc>
          <w:tcPr>
            <w:tcW w:w="102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7CAA0EDA" w14:textId="77777777" w:rsidR="00072C80" w:rsidRPr="007604D5" w:rsidRDefault="00072C80" w:rsidP="007A6F0E">
            <w:pPr>
              <w:jc w:val="center"/>
              <w:rPr>
                <w:rFonts w:eastAsia="Times New Roman"/>
                <w:sz w:val="20"/>
                <w:szCs w:val="20"/>
              </w:rPr>
            </w:pPr>
            <w:r w:rsidRPr="007604D5">
              <w:rPr>
                <w:rFonts w:eastAsia="Times New Roman"/>
                <w:sz w:val="20"/>
                <w:szCs w:val="20"/>
              </w:rPr>
              <w:t>Site B</w:t>
            </w:r>
          </w:p>
        </w:tc>
        <w:tc>
          <w:tcPr>
            <w:tcW w:w="921"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1EABBD5D" w14:textId="77777777" w:rsidR="00072C80" w:rsidRPr="007604D5" w:rsidRDefault="00072C80" w:rsidP="007A6F0E">
            <w:pPr>
              <w:jc w:val="center"/>
              <w:rPr>
                <w:rFonts w:eastAsia="Times New Roman"/>
                <w:sz w:val="20"/>
                <w:szCs w:val="20"/>
              </w:rPr>
            </w:pPr>
            <w:r w:rsidRPr="007604D5">
              <w:rPr>
                <w:rFonts w:eastAsia="Times New Roman"/>
                <w:sz w:val="20"/>
                <w:szCs w:val="20"/>
              </w:rPr>
              <w:t>Power (</w:t>
            </w:r>
            <w:proofErr w:type="spellStart"/>
            <w:r w:rsidRPr="007604D5">
              <w:rPr>
                <w:rFonts w:eastAsia="Times New Roman"/>
                <w:sz w:val="20"/>
                <w:szCs w:val="20"/>
              </w:rPr>
              <w:t>dBm</w:t>
            </w:r>
            <w:proofErr w:type="spellEnd"/>
            <w:r w:rsidRPr="007604D5">
              <w:rPr>
                <w:rFonts w:eastAsia="Times New Roman"/>
                <w:sz w:val="20"/>
                <w:szCs w:val="20"/>
              </w:rPr>
              <w:t>)</w:t>
            </w:r>
          </w:p>
        </w:tc>
        <w:tc>
          <w:tcPr>
            <w:tcW w:w="4420" w:type="dxa"/>
            <w:gridSpan w:val="5"/>
            <w:tcBorders>
              <w:top w:val="single" w:sz="4" w:space="0" w:color="auto"/>
              <w:left w:val="nil"/>
              <w:bottom w:val="single" w:sz="4" w:space="0" w:color="auto"/>
              <w:right w:val="single" w:sz="4" w:space="0" w:color="auto"/>
            </w:tcBorders>
            <w:shd w:val="clear" w:color="auto" w:fill="auto"/>
            <w:noWrap/>
            <w:vAlign w:val="bottom"/>
            <w:hideMark/>
          </w:tcPr>
          <w:p w14:paraId="3D8C55C7" w14:textId="77777777" w:rsidR="00072C80" w:rsidRPr="007604D5" w:rsidRDefault="00072C80" w:rsidP="007A6F0E">
            <w:pPr>
              <w:jc w:val="center"/>
              <w:rPr>
                <w:rFonts w:eastAsia="Times New Roman"/>
                <w:sz w:val="20"/>
                <w:szCs w:val="20"/>
              </w:rPr>
            </w:pPr>
            <w:r w:rsidRPr="007604D5">
              <w:rPr>
                <w:rFonts w:eastAsia="Times New Roman"/>
                <w:sz w:val="20"/>
                <w:szCs w:val="20"/>
              </w:rPr>
              <w:t>Antenna</w:t>
            </w:r>
          </w:p>
        </w:tc>
      </w:tr>
      <w:tr w:rsidR="00072C80" w:rsidRPr="007604D5" w14:paraId="12FD9DCA" w14:textId="77777777" w:rsidTr="00072C80">
        <w:trPr>
          <w:trHeight w:val="315"/>
        </w:trPr>
        <w:tc>
          <w:tcPr>
            <w:tcW w:w="795" w:type="dxa"/>
            <w:vMerge/>
            <w:tcBorders>
              <w:top w:val="single" w:sz="4" w:space="0" w:color="auto"/>
              <w:left w:val="single" w:sz="4" w:space="0" w:color="auto"/>
              <w:bottom w:val="single" w:sz="4" w:space="0" w:color="000000"/>
              <w:right w:val="single" w:sz="4" w:space="0" w:color="auto"/>
            </w:tcBorders>
            <w:vAlign w:val="center"/>
            <w:hideMark/>
          </w:tcPr>
          <w:p w14:paraId="27356C98" w14:textId="77777777" w:rsidR="00072C80" w:rsidRPr="007604D5" w:rsidRDefault="00072C80" w:rsidP="007A6F0E">
            <w:pPr>
              <w:rPr>
                <w:rFonts w:eastAsia="Times New Roman"/>
                <w:sz w:val="20"/>
                <w:szCs w:val="20"/>
              </w:rPr>
            </w:pPr>
          </w:p>
        </w:tc>
        <w:tc>
          <w:tcPr>
            <w:tcW w:w="1022" w:type="dxa"/>
            <w:vMerge/>
            <w:tcBorders>
              <w:top w:val="single" w:sz="4" w:space="0" w:color="auto"/>
              <w:left w:val="single" w:sz="4" w:space="0" w:color="auto"/>
              <w:bottom w:val="single" w:sz="4" w:space="0" w:color="000000"/>
              <w:right w:val="single" w:sz="4" w:space="0" w:color="auto"/>
            </w:tcBorders>
            <w:vAlign w:val="center"/>
            <w:hideMark/>
          </w:tcPr>
          <w:p w14:paraId="4793DAA9" w14:textId="77777777" w:rsidR="00072C80" w:rsidRPr="007604D5" w:rsidRDefault="00072C80" w:rsidP="007A6F0E">
            <w:pPr>
              <w:rPr>
                <w:rFonts w:eastAsia="Times New Roman"/>
                <w:sz w:val="20"/>
                <w:szCs w:val="20"/>
              </w:rPr>
            </w:pPr>
          </w:p>
        </w:tc>
        <w:tc>
          <w:tcPr>
            <w:tcW w:w="1022" w:type="dxa"/>
            <w:vMerge/>
            <w:tcBorders>
              <w:top w:val="single" w:sz="4" w:space="0" w:color="auto"/>
              <w:left w:val="single" w:sz="4" w:space="0" w:color="auto"/>
              <w:bottom w:val="single" w:sz="4" w:space="0" w:color="000000"/>
              <w:right w:val="single" w:sz="4" w:space="0" w:color="auto"/>
            </w:tcBorders>
            <w:vAlign w:val="center"/>
            <w:hideMark/>
          </w:tcPr>
          <w:p w14:paraId="0E385E43" w14:textId="77777777" w:rsidR="00072C80" w:rsidRPr="007604D5" w:rsidRDefault="00072C80" w:rsidP="007A6F0E">
            <w:pPr>
              <w:rPr>
                <w:rFonts w:eastAsia="Times New Roman"/>
                <w:sz w:val="20"/>
                <w:szCs w:val="20"/>
              </w:rPr>
            </w:pPr>
          </w:p>
        </w:tc>
        <w:tc>
          <w:tcPr>
            <w:tcW w:w="921" w:type="dxa"/>
            <w:vMerge/>
            <w:tcBorders>
              <w:top w:val="single" w:sz="4" w:space="0" w:color="auto"/>
              <w:left w:val="single" w:sz="4" w:space="0" w:color="auto"/>
              <w:bottom w:val="single" w:sz="4" w:space="0" w:color="000000"/>
              <w:right w:val="single" w:sz="4" w:space="0" w:color="auto"/>
            </w:tcBorders>
            <w:vAlign w:val="center"/>
            <w:hideMark/>
          </w:tcPr>
          <w:p w14:paraId="3E973E68" w14:textId="77777777" w:rsidR="00072C80" w:rsidRPr="007604D5" w:rsidRDefault="00072C80" w:rsidP="007A6F0E">
            <w:pPr>
              <w:rPr>
                <w:rFonts w:eastAsia="Times New Roman"/>
                <w:sz w:val="20"/>
                <w:szCs w:val="20"/>
              </w:rPr>
            </w:pPr>
          </w:p>
        </w:tc>
        <w:tc>
          <w:tcPr>
            <w:tcW w:w="1035" w:type="dxa"/>
            <w:tcBorders>
              <w:top w:val="nil"/>
              <w:left w:val="nil"/>
              <w:bottom w:val="single" w:sz="4" w:space="0" w:color="auto"/>
              <w:right w:val="single" w:sz="4" w:space="0" w:color="auto"/>
            </w:tcBorders>
            <w:shd w:val="clear" w:color="auto" w:fill="auto"/>
            <w:noWrap/>
            <w:vAlign w:val="bottom"/>
            <w:hideMark/>
          </w:tcPr>
          <w:p w14:paraId="4B41E523" w14:textId="77777777" w:rsidR="00072C80" w:rsidRPr="007604D5" w:rsidRDefault="00072C80" w:rsidP="007A6F0E">
            <w:pPr>
              <w:rPr>
                <w:rFonts w:eastAsia="Times New Roman"/>
                <w:sz w:val="20"/>
                <w:szCs w:val="20"/>
              </w:rPr>
            </w:pPr>
            <w:r w:rsidRPr="007604D5">
              <w:rPr>
                <w:rFonts w:eastAsia="Times New Roman"/>
                <w:sz w:val="20"/>
                <w:szCs w:val="20"/>
              </w:rPr>
              <w:t>Diameter</w:t>
            </w:r>
          </w:p>
        </w:tc>
        <w:tc>
          <w:tcPr>
            <w:tcW w:w="1001" w:type="dxa"/>
            <w:tcBorders>
              <w:top w:val="nil"/>
              <w:left w:val="nil"/>
              <w:bottom w:val="single" w:sz="4" w:space="0" w:color="auto"/>
              <w:right w:val="single" w:sz="4" w:space="0" w:color="auto"/>
            </w:tcBorders>
            <w:shd w:val="clear" w:color="auto" w:fill="auto"/>
            <w:noWrap/>
            <w:vAlign w:val="bottom"/>
            <w:hideMark/>
          </w:tcPr>
          <w:p w14:paraId="3A0042E3" w14:textId="77777777" w:rsidR="00072C80" w:rsidRPr="007604D5" w:rsidRDefault="00072C80" w:rsidP="007A6F0E">
            <w:pPr>
              <w:rPr>
                <w:rFonts w:eastAsia="Times New Roman"/>
                <w:sz w:val="20"/>
                <w:szCs w:val="20"/>
              </w:rPr>
            </w:pPr>
            <w:r w:rsidRPr="007604D5">
              <w:rPr>
                <w:rFonts w:eastAsia="Times New Roman"/>
                <w:sz w:val="20"/>
                <w:szCs w:val="20"/>
              </w:rPr>
              <w:t>Polar</w:t>
            </w:r>
          </w:p>
        </w:tc>
        <w:tc>
          <w:tcPr>
            <w:tcW w:w="704" w:type="dxa"/>
            <w:tcBorders>
              <w:top w:val="nil"/>
              <w:left w:val="nil"/>
              <w:bottom w:val="single" w:sz="4" w:space="0" w:color="auto"/>
              <w:right w:val="single" w:sz="4" w:space="0" w:color="auto"/>
            </w:tcBorders>
            <w:shd w:val="clear" w:color="auto" w:fill="auto"/>
            <w:noWrap/>
            <w:vAlign w:val="bottom"/>
            <w:hideMark/>
          </w:tcPr>
          <w:p w14:paraId="3712C9C5" w14:textId="77777777" w:rsidR="00072C80" w:rsidRPr="007604D5" w:rsidRDefault="00072C80" w:rsidP="007A6F0E">
            <w:pPr>
              <w:rPr>
                <w:rFonts w:eastAsia="Times New Roman"/>
                <w:sz w:val="20"/>
                <w:szCs w:val="20"/>
              </w:rPr>
            </w:pPr>
            <w:r w:rsidRPr="007604D5">
              <w:rPr>
                <w:rFonts w:eastAsia="Times New Roman"/>
                <w:sz w:val="20"/>
                <w:szCs w:val="20"/>
              </w:rPr>
              <w:t>Gain</w:t>
            </w:r>
          </w:p>
        </w:tc>
        <w:tc>
          <w:tcPr>
            <w:tcW w:w="840" w:type="dxa"/>
            <w:tcBorders>
              <w:top w:val="nil"/>
              <w:left w:val="nil"/>
              <w:bottom w:val="single" w:sz="4" w:space="0" w:color="auto"/>
              <w:right w:val="single" w:sz="4" w:space="0" w:color="auto"/>
            </w:tcBorders>
            <w:shd w:val="clear" w:color="auto" w:fill="auto"/>
            <w:noWrap/>
            <w:vAlign w:val="bottom"/>
            <w:hideMark/>
          </w:tcPr>
          <w:p w14:paraId="66D35318" w14:textId="77777777" w:rsidR="00072C80" w:rsidRPr="007604D5" w:rsidRDefault="00072C80" w:rsidP="007A6F0E">
            <w:pPr>
              <w:rPr>
                <w:rFonts w:eastAsia="Times New Roman"/>
                <w:sz w:val="20"/>
                <w:szCs w:val="20"/>
              </w:rPr>
            </w:pPr>
            <w:r w:rsidRPr="007604D5">
              <w:rPr>
                <w:rFonts w:eastAsia="Times New Roman"/>
                <w:sz w:val="20"/>
                <w:szCs w:val="20"/>
              </w:rPr>
              <w:t>Height1 (m)</w:t>
            </w:r>
          </w:p>
        </w:tc>
        <w:tc>
          <w:tcPr>
            <w:tcW w:w="840" w:type="dxa"/>
            <w:tcBorders>
              <w:top w:val="nil"/>
              <w:left w:val="nil"/>
              <w:bottom w:val="single" w:sz="4" w:space="0" w:color="auto"/>
              <w:right w:val="single" w:sz="4" w:space="0" w:color="auto"/>
            </w:tcBorders>
            <w:shd w:val="clear" w:color="auto" w:fill="auto"/>
            <w:noWrap/>
            <w:vAlign w:val="bottom"/>
            <w:hideMark/>
          </w:tcPr>
          <w:p w14:paraId="5427B954" w14:textId="77777777" w:rsidR="00072C80" w:rsidRPr="007604D5" w:rsidRDefault="00072C80" w:rsidP="007A6F0E">
            <w:pPr>
              <w:rPr>
                <w:rFonts w:eastAsia="Times New Roman"/>
                <w:sz w:val="20"/>
                <w:szCs w:val="20"/>
              </w:rPr>
            </w:pPr>
            <w:r w:rsidRPr="007604D5">
              <w:rPr>
                <w:rFonts w:eastAsia="Times New Roman"/>
                <w:sz w:val="20"/>
                <w:szCs w:val="20"/>
              </w:rPr>
              <w:t>Height2 (m)</w:t>
            </w:r>
          </w:p>
        </w:tc>
      </w:tr>
      <w:tr w:rsidR="00072C80" w:rsidRPr="007604D5" w14:paraId="4E8EB601" w14:textId="77777777" w:rsidTr="00A84DF8">
        <w:trPr>
          <w:trHeight w:val="358"/>
        </w:trPr>
        <w:tc>
          <w:tcPr>
            <w:tcW w:w="795" w:type="dxa"/>
            <w:tcBorders>
              <w:top w:val="nil"/>
              <w:left w:val="single" w:sz="4" w:space="0" w:color="auto"/>
              <w:bottom w:val="single" w:sz="4" w:space="0" w:color="auto"/>
              <w:right w:val="single" w:sz="4" w:space="0" w:color="auto"/>
            </w:tcBorders>
            <w:shd w:val="clear" w:color="auto" w:fill="auto"/>
            <w:noWrap/>
            <w:vAlign w:val="bottom"/>
            <w:hideMark/>
          </w:tcPr>
          <w:p w14:paraId="269B12CB" w14:textId="77777777" w:rsidR="00072C80" w:rsidRPr="007604D5" w:rsidRDefault="00072C80" w:rsidP="007A6F0E">
            <w:pPr>
              <w:jc w:val="right"/>
              <w:rPr>
                <w:rFonts w:eastAsia="Times New Roman"/>
                <w:sz w:val="20"/>
                <w:szCs w:val="20"/>
              </w:rPr>
            </w:pPr>
            <w:r w:rsidRPr="007604D5">
              <w:rPr>
                <w:rFonts w:eastAsia="Times New Roman"/>
                <w:sz w:val="20"/>
                <w:szCs w:val="20"/>
              </w:rPr>
              <w:t>161550</w:t>
            </w:r>
          </w:p>
        </w:tc>
        <w:tc>
          <w:tcPr>
            <w:tcW w:w="1022" w:type="dxa"/>
            <w:tcBorders>
              <w:top w:val="nil"/>
              <w:left w:val="nil"/>
              <w:bottom w:val="single" w:sz="4" w:space="0" w:color="auto"/>
              <w:right w:val="single" w:sz="4" w:space="0" w:color="auto"/>
            </w:tcBorders>
            <w:shd w:val="clear" w:color="auto" w:fill="auto"/>
            <w:noWrap/>
            <w:vAlign w:val="bottom"/>
            <w:hideMark/>
          </w:tcPr>
          <w:p w14:paraId="262CC95E" w14:textId="77777777" w:rsidR="00072C80" w:rsidRPr="007604D5" w:rsidRDefault="00072C80" w:rsidP="007A6F0E">
            <w:pPr>
              <w:rPr>
                <w:rFonts w:eastAsia="Times New Roman"/>
                <w:sz w:val="20"/>
                <w:szCs w:val="20"/>
              </w:rPr>
            </w:pPr>
            <w:r w:rsidRPr="007604D5">
              <w:rPr>
                <w:rFonts w:eastAsia="Times New Roman"/>
                <w:sz w:val="20"/>
                <w:szCs w:val="20"/>
              </w:rPr>
              <w:t>KGG8208</w:t>
            </w:r>
          </w:p>
        </w:tc>
        <w:tc>
          <w:tcPr>
            <w:tcW w:w="1022" w:type="dxa"/>
            <w:tcBorders>
              <w:top w:val="nil"/>
              <w:left w:val="nil"/>
              <w:bottom w:val="single" w:sz="4" w:space="0" w:color="auto"/>
              <w:right w:val="single" w:sz="4" w:space="0" w:color="auto"/>
            </w:tcBorders>
            <w:shd w:val="clear" w:color="auto" w:fill="auto"/>
            <w:noWrap/>
            <w:vAlign w:val="bottom"/>
            <w:hideMark/>
          </w:tcPr>
          <w:p w14:paraId="1F35E9E7" w14:textId="77777777" w:rsidR="00072C80" w:rsidRPr="007604D5" w:rsidRDefault="00072C80" w:rsidP="007A6F0E">
            <w:pPr>
              <w:rPr>
                <w:rFonts w:eastAsia="Times New Roman"/>
                <w:sz w:val="20"/>
                <w:szCs w:val="20"/>
              </w:rPr>
            </w:pPr>
            <w:r w:rsidRPr="007604D5">
              <w:rPr>
                <w:rFonts w:eastAsia="Times New Roman"/>
                <w:sz w:val="20"/>
                <w:szCs w:val="20"/>
              </w:rPr>
              <w:t>KGG8201</w:t>
            </w:r>
          </w:p>
        </w:tc>
        <w:tc>
          <w:tcPr>
            <w:tcW w:w="921" w:type="dxa"/>
            <w:tcBorders>
              <w:top w:val="nil"/>
              <w:left w:val="nil"/>
              <w:bottom w:val="single" w:sz="4" w:space="0" w:color="auto"/>
              <w:right w:val="single" w:sz="4" w:space="0" w:color="auto"/>
            </w:tcBorders>
            <w:shd w:val="clear" w:color="auto" w:fill="auto"/>
            <w:noWrap/>
            <w:vAlign w:val="bottom"/>
            <w:hideMark/>
          </w:tcPr>
          <w:p w14:paraId="261E78B4" w14:textId="77777777" w:rsidR="00072C80" w:rsidRPr="007604D5" w:rsidRDefault="00072C80" w:rsidP="007A6F0E">
            <w:pPr>
              <w:jc w:val="right"/>
              <w:rPr>
                <w:rFonts w:eastAsia="Times New Roman"/>
                <w:sz w:val="20"/>
                <w:szCs w:val="20"/>
              </w:rPr>
            </w:pPr>
            <w:r w:rsidRPr="007604D5">
              <w:rPr>
                <w:rFonts w:eastAsia="Times New Roman"/>
                <w:sz w:val="20"/>
                <w:szCs w:val="20"/>
              </w:rPr>
              <w:t>33</w:t>
            </w:r>
          </w:p>
        </w:tc>
        <w:tc>
          <w:tcPr>
            <w:tcW w:w="1035" w:type="dxa"/>
            <w:tcBorders>
              <w:top w:val="nil"/>
              <w:left w:val="nil"/>
              <w:bottom w:val="single" w:sz="4" w:space="0" w:color="auto"/>
              <w:right w:val="single" w:sz="4" w:space="0" w:color="auto"/>
            </w:tcBorders>
            <w:shd w:val="clear" w:color="auto" w:fill="auto"/>
            <w:noWrap/>
            <w:vAlign w:val="bottom"/>
            <w:hideMark/>
          </w:tcPr>
          <w:p w14:paraId="7A094E9B" w14:textId="77777777" w:rsidR="00072C80" w:rsidRPr="007604D5" w:rsidRDefault="00072C80" w:rsidP="007A6F0E">
            <w:pPr>
              <w:jc w:val="right"/>
              <w:rPr>
                <w:rFonts w:eastAsia="Times New Roman"/>
                <w:sz w:val="20"/>
                <w:szCs w:val="20"/>
              </w:rPr>
            </w:pPr>
            <w:r w:rsidRPr="007604D5">
              <w:rPr>
                <w:rFonts w:eastAsia="Times New Roman"/>
                <w:sz w:val="20"/>
                <w:szCs w:val="20"/>
              </w:rPr>
              <w:t>0.6</w:t>
            </w:r>
          </w:p>
        </w:tc>
        <w:tc>
          <w:tcPr>
            <w:tcW w:w="1001" w:type="dxa"/>
            <w:tcBorders>
              <w:top w:val="nil"/>
              <w:left w:val="nil"/>
              <w:bottom w:val="single" w:sz="4" w:space="0" w:color="auto"/>
              <w:right w:val="single" w:sz="4" w:space="0" w:color="auto"/>
            </w:tcBorders>
            <w:shd w:val="clear" w:color="auto" w:fill="auto"/>
            <w:noWrap/>
            <w:vAlign w:val="bottom"/>
            <w:hideMark/>
          </w:tcPr>
          <w:p w14:paraId="36574AF7" w14:textId="684CE052" w:rsidR="00072C80" w:rsidRPr="00F148BE" w:rsidRDefault="00F148BE" w:rsidP="007A6F0E">
            <w:pPr>
              <w:rPr>
                <w:rFonts w:eastAsia="MS Mincho"/>
                <w:sz w:val="20"/>
                <w:szCs w:val="20"/>
                <w:lang w:eastAsia="ja-JP"/>
              </w:rPr>
            </w:pPr>
            <w:r w:rsidRPr="00F148BE">
              <w:rPr>
                <w:rFonts w:eastAsia="MS Mincho" w:hint="eastAsia"/>
                <w:sz w:val="20"/>
                <w:szCs w:val="20"/>
                <w:lang w:eastAsia="ja-JP"/>
              </w:rPr>
              <w:t>V</w:t>
            </w:r>
            <w:r w:rsidRPr="00F148BE">
              <w:rPr>
                <w:rFonts w:eastAsia="MS Mincho"/>
                <w:sz w:val="20"/>
                <w:szCs w:val="20"/>
                <w:lang w:eastAsia="ja-JP"/>
              </w:rPr>
              <w:t>ertical</w:t>
            </w:r>
          </w:p>
        </w:tc>
        <w:tc>
          <w:tcPr>
            <w:tcW w:w="704" w:type="dxa"/>
            <w:tcBorders>
              <w:top w:val="nil"/>
              <w:left w:val="nil"/>
              <w:bottom w:val="single" w:sz="4" w:space="0" w:color="auto"/>
              <w:right w:val="single" w:sz="4" w:space="0" w:color="auto"/>
            </w:tcBorders>
            <w:shd w:val="clear" w:color="auto" w:fill="auto"/>
            <w:noWrap/>
            <w:vAlign w:val="bottom"/>
            <w:hideMark/>
          </w:tcPr>
          <w:p w14:paraId="4DE3BE4C" w14:textId="77777777" w:rsidR="00072C80" w:rsidRPr="007604D5" w:rsidRDefault="00072C80" w:rsidP="007A6F0E">
            <w:pPr>
              <w:jc w:val="right"/>
              <w:rPr>
                <w:rFonts w:eastAsia="Times New Roman"/>
                <w:sz w:val="20"/>
                <w:szCs w:val="20"/>
              </w:rPr>
            </w:pPr>
            <w:r w:rsidRPr="007604D5">
              <w:rPr>
                <w:rFonts w:eastAsia="Times New Roman"/>
                <w:sz w:val="20"/>
                <w:szCs w:val="20"/>
              </w:rPr>
              <w:t>37</w:t>
            </w:r>
          </w:p>
        </w:tc>
        <w:tc>
          <w:tcPr>
            <w:tcW w:w="840" w:type="dxa"/>
            <w:tcBorders>
              <w:top w:val="nil"/>
              <w:left w:val="nil"/>
              <w:bottom w:val="single" w:sz="4" w:space="0" w:color="auto"/>
              <w:right w:val="single" w:sz="4" w:space="0" w:color="auto"/>
            </w:tcBorders>
            <w:shd w:val="clear" w:color="auto" w:fill="auto"/>
            <w:noWrap/>
            <w:vAlign w:val="bottom"/>
            <w:hideMark/>
          </w:tcPr>
          <w:p w14:paraId="350837E9" w14:textId="77777777" w:rsidR="00072C80" w:rsidRPr="007604D5" w:rsidRDefault="00072C80" w:rsidP="007A6F0E">
            <w:pPr>
              <w:jc w:val="right"/>
              <w:rPr>
                <w:rFonts w:eastAsia="Times New Roman"/>
                <w:sz w:val="20"/>
                <w:szCs w:val="20"/>
              </w:rPr>
            </w:pPr>
            <w:r w:rsidRPr="007604D5">
              <w:rPr>
                <w:rFonts w:eastAsia="Times New Roman"/>
                <w:sz w:val="20"/>
                <w:szCs w:val="20"/>
              </w:rPr>
              <w:t>56</w:t>
            </w:r>
          </w:p>
        </w:tc>
        <w:tc>
          <w:tcPr>
            <w:tcW w:w="840" w:type="dxa"/>
            <w:tcBorders>
              <w:top w:val="nil"/>
              <w:left w:val="nil"/>
              <w:bottom w:val="single" w:sz="4" w:space="0" w:color="auto"/>
              <w:right w:val="single" w:sz="4" w:space="0" w:color="auto"/>
            </w:tcBorders>
            <w:shd w:val="clear" w:color="auto" w:fill="auto"/>
            <w:noWrap/>
            <w:vAlign w:val="bottom"/>
            <w:hideMark/>
          </w:tcPr>
          <w:p w14:paraId="1755B85E" w14:textId="77777777" w:rsidR="00072C80" w:rsidRPr="007604D5" w:rsidRDefault="00072C80" w:rsidP="007A6F0E">
            <w:pPr>
              <w:jc w:val="right"/>
              <w:rPr>
                <w:rFonts w:eastAsia="Times New Roman"/>
                <w:sz w:val="20"/>
                <w:szCs w:val="20"/>
              </w:rPr>
            </w:pPr>
            <w:r w:rsidRPr="007604D5">
              <w:rPr>
                <w:rFonts w:eastAsia="Times New Roman"/>
                <w:sz w:val="20"/>
                <w:szCs w:val="20"/>
              </w:rPr>
              <w:t>56</w:t>
            </w:r>
          </w:p>
        </w:tc>
      </w:tr>
      <w:tr w:rsidR="00072C80" w:rsidRPr="007604D5" w14:paraId="54CF5CF1" w14:textId="77777777" w:rsidTr="00072C80">
        <w:trPr>
          <w:trHeight w:val="315"/>
        </w:trPr>
        <w:tc>
          <w:tcPr>
            <w:tcW w:w="795" w:type="dxa"/>
            <w:tcBorders>
              <w:top w:val="nil"/>
              <w:left w:val="single" w:sz="4" w:space="0" w:color="auto"/>
              <w:bottom w:val="single" w:sz="4" w:space="0" w:color="auto"/>
              <w:right w:val="single" w:sz="4" w:space="0" w:color="auto"/>
            </w:tcBorders>
            <w:shd w:val="clear" w:color="auto" w:fill="auto"/>
            <w:noWrap/>
            <w:vAlign w:val="bottom"/>
            <w:hideMark/>
          </w:tcPr>
          <w:p w14:paraId="53E9259F" w14:textId="77777777" w:rsidR="00072C80" w:rsidRPr="007604D5" w:rsidRDefault="00072C80" w:rsidP="007A6F0E">
            <w:pPr>
              <w:jc w:val="right"/>
              <w:rPr>
                <w:rFonts w:eastAsia="Times New Roman"/>
                <w:sz w:val="20"/>
                <w:szCs w:val="20"/>
              </w:rPr>
            </w:pPr>
            <w:r w:rsidRPr="007604D5">
              <w:rPr>
                <w:rFonts w:eastAsia="Times New Roman"/>
                <w:sz w:val="20"/>
                <w:szCs w:val="20"/>
              </w:rPr>
              <w:t>161551</w:t>
            </w:r>
          </w:p>
        </w:tc>
        <w:tc>
          <w:tcPr>
            <w:tcW w:w="1022" w:type="dxa"/>
            <w:tcBorders>
              <w:top w:val="nil"/>
              <w:left w:val="nil"/>
              <w:bottom w:val="single" w:sz="4" w:space="0" w:color="auto"/>
              <w:right w:val="single" w:sz="4" w:space="0" w:color="auto"/>
            </w:tcBorders>
            <w:shd w:val="clear" w:color="auto" w:fill="auto"/>
            <w:noWrap/>
            <w:vAlign w:val="bottom"/>
            <w:hideMark/>
          </w:tcPr>
          <w:p w14:paraId="325515C3" w14:textId="77777777" w:rsidR="00072C80" w:rsidRPr="007604D5" w:rsidRDefault="00072C80" w:rsidP="007A6F0E">
            <w:pPr>
              <w:rPr>
                <w:rFonts w:eastAsia="Times New Roman"/>
                <w:sz w:val="20"/>
                <w:szCs w:val="20"/>
              </w:rPr>
            </w:pPr>
            <w:r w:rsidRPr="007604D5">
              <w:rPr>
                <w:rFonts w:eastAsia="Times New Roman"/>
                <w:sz w:val="20"/>
                <w:szCs w:val="20"/>
              </w:rPr>
              <w:t>KGG8204</w:t>
            </w:r>
          </w:p>
        </w:tc>
        <w:tc>
          <w:tcPr>
            <w:tcW w:w="1022" w:type="dxa"/>
            <w:tcBorders>
              <w:top w:val="nil"/>
              <w:left w:val="nil"/>
              <w:bottom w:val="single" w:sz="4" w:space="0" w:color="auto"/>
              <w:right w:val="single" w:sz="4" w:space="0" w:color="auto"/>
            </w:tcBorders>
            <w:shd w:val="clear" w:color="auto" w:fill="auto"/>
            <w:noWrap/>
            <w:vAlign w:val="bottom"/>
            <w:hideMark/>
          </w:tcPr>
          <w:p w14:paraId="05309AE2" w14:textId="77777777" w:rsidR="00072C80" w:rsidRPr="007604D5" w:rsidRDefault="00072C80" w:rsidP="007A6F0E">
            <w:pPr>
              <w:rPr>
                <w:rFonts w:eastAsia="Times New Roman"/>
                <w:sz w:val="20"/>
                <w:szCs w:val="20"/>
              </w:rPr>
            </w:pPr>
            <w:r w:rsidRPr="007604D5">
              <w:rPr>
                <w:rFonts w:eastAsia="Times New Roman"/>
                <w:sz w:val="20"/>
                <w:szCs w:val="20"/>
              </w:rPr>
              <w:t>KGG8201</w:t>
            </w:r>
          </w:p>
        </w:tc>
        <w:tc>
          <w:tcPr>
            <w:tcW w:w="921" w:type="dxa"/>
            <w:tcBorders>
              <w:top w:val="nil"/>
              <w:left w:val="nil"/>
              <w:bottom w:val="single" w:sz="4" w:space="0" w:color="auto"/>
              <w:right w:val="single" w:sz="4" w:space="0" w:color="auto"/>
            </w:tcBorders>
            <w:shd w:val="clear" w:color="auto" w:fill="auto"/>
            <w:noWrap/>
            <w:vAlign w:val="bottom"/>
            <w:hideMark/>
          </w:tcPr>
          <w:p w14:paraId="3D802CAF" w14:textId="77777777" w:rsidR="00072C80" w:rsidRPr="007604D5" w:rsidRDefault="00072C80" w:rsidP="007A6F0E">
            <w:pPr>
              <w:jc w:val="right"/>
              <w:rPr>
                <w:rFonts w:eastAsia="Times New Roman"/>
                <w:sz w:val="20"/>
                <w:szCs w:val="20"/>
              </w:rPr>
            </w:pPr>
            <w:r w:rsidRPr="007604D5">
              <w:rPr>
                <w:rFonts w:eastAsia="Times New Roman"/>
                <w:sz w:val="20"/>
                <w:szCs w:val="20"/>
              </w:rPr>
              <w:t>27</w:t>
            </w:r>
          </w:p>
        </w:tc>
        <w:tc>
          <w:tcPr>
            <w:tcW w:w="1035" w:type="dxa"/>
            <w:tcBorders>
              <w:top w:val="nil"/>
              <w:left w:val="nil"/>
              <w:bottom w:val="single" w:sz="4" w:space="0" w:color="auto"/>
              <w:right w:val="single" w:sz="4" w:space="0" w:color="auto"/>
            </w:tcBorders>
            <w:shd w:val="clear" w:color="auto" w:fill="auto"/>
            <w:noWrap/>
            <w:vAlign w:val="bottom"/>
            <w:hideMark/>
          </w:tcPr>
          <w:p w14:paraId="793EFAE1" w14:textId="77777777" w:rsidR="00072C80" w:rsidRPr="007604D5" w:rsidRDefault="00072C80" w:rsidP="007A6F0E">
            <w:pPr>
              <w:jc w:val="right"/>
              <w:rPr>
                <w:rFonts w:eastAsia="Times New Roman"/>
                <w:sz w:val="20"/>
                <w:szCs w:val="20"/>
              </w:rPr>
            </w:pPr>
            <w:r w:rsidRPr="007604D5">
              <w:rPr>
                <w:rFonts w:eastAsia="Times New Roman"/>
                <w:sz w:val="20"/>
                <w:szCs w:val="20"/>
              </w:rPr>
              <w:t>0.6</w:t>
            </w:r>
          </w:p>
        </w:tc>
        <w:tc>
          <w:tcPr>
            <w:tcW w:w="1001" w:type="dxa"/>
            <w:tcBorders>
              <w:top w:val="nil"/>
              <w:left w:val="nil"/>
              <w:bottom w:val="single" w:sz="4" w:space="0" w:color="auto"/>
              <w:right w:val="single" w:sz="4" w:space="0" w:color="auto"/>
            </w:tcBorders>
            <w:shd w:val="clear" w:color="auto" w:fill="auto"/>
            <w:noWrap/>
            <w:vAlign w:val="bottom"/>
            <w:hideMark/>
          </w:tcPr>
          <w:p w14:paraId="002B8A9F" w14:textId="7DBE0F65" w:rsidR="00072C80" w:rsidRPr="00F148BE" w:rsidRDefault="00F148BE" w:rsidP="007A6F0E">
            <w:pPr>
              <w:rPr>
                <w:rFonts w:eastAsia="Times New Roman"/>
                <w:sz w:val="20"/>
                <w:szCs w:val="20"/>
              </w:rPr>
            </w:pPr>
            <w:r w:rsidRPr="00F148BE">
              <w:rPr>
                <w:rFonts w:eastAsia="MS Mincho"/>
                <w:sz w:val="20"/>
                <w:szCs w:val="20"/>
                <w:lang w:eastAsia="ja-JP"/>
              </w:rPr>
              <w:t>Vertical</w:t>
            </w:r>
          </w:p>
        </w:tc>
        <w:tc>
          <w:tcPr>
            <w:tcW w:w="704" w:type="dxa"/>
            <w:tcBorders>
              <w:top w:val="nil"/>
              <w:left w:val="nil"/>
              <w:bottom w:val="single" w:sz="4" w:space="0" w:color="auto"/>
              <w:right w:val="single" w:sz="4" w:space="0" w:color="auto"/>
            </w:tcBorders>
            <w:shd w:val="clear" w:color="auto" w:fill="auto"/>
            <w:noWrap/>
            <w:vAlign w:val="bottom"/>
            <w:hideMark/>
          </w:tcPr>
          <w:p w14:paraId="21719310" w14:textId="77777777" w:rsidR="00072C80" w:rsidRPr="007604D5" w:rsidRDefault="00072C80" w:rsidP="007A6F0E">
            <w:pPr>
              <w:jc w:val="right"/>
              <w:rPr>
                <w:rFonts w:eastAsia="Times New Roman"/>
                <w:sz w:val="20"/>
                <w:szCs w:val="20"/>
              </w:rPr>
            </w:pPr>
            <w:r w:rsidRPr="007604D5">
              <w:rPr>
                <w:rFonts w:eastAsia="Times New Roman"/>
                <w:sz w:val="20"/>
                <w:szCs w:val="20"/>
              </w:rPr>
              <w:t>37</w:t>
            </w:r>
          </w:p>
        </w:tc>
        <w:tc>
          <w:tcPr>
            <w:tcW w:w="840" w:type="dxa"/>
            <w:tcBorders>
              <w:top w:val="nil"/>
              <w:left w:val="nil"/>
              <w:bottom w:val="single" w:sz="4" w:space="0" w:color="auto"/>
              <w:right w:val="single" w:sz="4" w:space="0" w:color="auto"/>
            </w:tcBorders>
            <w:shd w:val="clear" w:color="auto" w:fill="auto"/>
            <w:noWrap/>
            <w:vAlign w:val="bottom"/>
            <w:hideMark/>
          </w:tcPr>
          <w:p w14:paraId="1D23811E" w14:textId="77777777" w:rsidR="00072C80" w:rsidRPr="007604D5" w:rsidRDefault="00072C80" w:rsidP="007A6F0E">
            <w:pPr>
              <w:jc w:val="right"/>
              <w:rPr>
                <w:rFonts w:eastAsia="Times New Roman"/>
                <w:sz w:val="20"/>
                <w:szCs w:val="20"/>
              </w:rPr>
            </w:pPr>
            <w:r w:rsidRPr="007604D5">
              <w:rPr>
                <w:rFonts w:eastAsia="Times New Roman"/>
                <w:sz w:val="20"/>
                <w:szCs w:val="20"/>
              </w:rPr>
              <w:t>42</w:t>
            </w:r>
          </w:p>
        </w:tc>
        <w:tc>
          <w:tcPr>
            <w:tcW w:w="840" w:type="dxa"/>
            <w:tcBorders>
              <w:top w:val="nil"/>
              <w:left w:val="nil"/>
              <w:bottom w:val="single" w:sz="4" w:space="0" w:color="auto"/>
              <w:right w:val="single" w:sz="4" w:space="0" w:color="auto"/>
            </w:tcBorders>
            <w:shd w:val="clear" w:color="auto" w:fill="auto"/>
            <w:noWrap/>
            <w:vAlign w:val="bottom"/>
            <w:hideMark/>
          </w:tcPr>
          <w:p w14:paraId="761D1584" w14:textId="77777777" w:rsidR="00072C80" w:rsidRPr="007604D5" w:rsidRDefault="00072C80" w:rsidP="007A6F0E">
            <w:pPr>
              <w:jc w:val="right"/>
              <w:rPr>
                <w:rFonts w:eastAsia="Times New Roman"/>
                <w:sz w:val="20"/>
                <w:szCs w:val="20"/>
              </w:rPr>
            </w:pPr>
            <w:r w:rsidRPr="007604D5">
              <w:rPr>
                <w:rFonts w:eastAsia="Times New Roman"/>
                <w:sz w:val="20"/>
                <w:szCs w:val="20"/>
              </w:rPr>
              <w:t>77</w:t>
            </w:r>
          </w:p>
        </w:tc>
      </w:tr>
    </w:tbl>
    <w:p w14:paraId="1353391B" w14:textId="77777777" w:rsidR="007A6F0E" w:rsidRPr="007604D5" w:rsidRDefault="007A6F0E" w:rsidP="00C36EC6">
      <w:pPr>
        <w:pStyle w:val="TG-FWSLevel3"/>
        <w:numPr>
          <w:ilvl w:val="3"/>
          <w:numId w:val="23"/>
        </w:numPr>
        <w:jc w:val="both"/>
        <w:rPr>
          <w:sz w:val="24"/>
          <w:szCs w:val="24"/>
        </w:rPr>
      </w:pPr>
      <w:r w:rsidRPr="007604D5">
        <w:rPr>
          <w:rFonts w:eastAsia="MS PMincho"/>
          <w:sz w:val="24"/>
          <w:szCs w:val="24"/>
        </w:rPr>
        <w:t>Link parameter and link performance</w:t>
      </w:r>
    </w:p>
    <w:p w14:paraId="7AC27854" w14:textId="58528FE7" w:rsidR="007A6F0E" w:rsidRDefault="007A6F0E" w:rsidP="00C36EC6">
      <w:pPr>
        <w:widowControl w:val="0"/>
        <w:spacing w:before="120"/>
        <w:jc w:val="both"/>
        <w:rPr>
          <w:rFonts w:eastAsia="MS Mincho"/>
          <w:lang w:val="en-AU" w:eastAsia="ja-JP"/>
        </w:rPr>
      </w:pPr>
      <w:r w:rsidRPr="007604D5">
        <w:rPr>
          <w:rFonts w:eastAsia="MS PMincho"/>
          <w:b/>
          <w:lang w:eastAsia="ja-JP"/>
        </w:rPr>
        <w:t xml:space="preserve">- </w:t>
      </w:r>
      <w:r w:rsidRPr="00032B31">
        <w:rPr>
          <w:rFonts w:eastAsia="MS PMincho"/>
          <w:lang w:eastAsia="ja-JP"/>
        </w:rPr>
        <w:t>According to the calculation programme:</w:t>
      </w:r>
      <w:r w:rsidRPr="007604D5">
        <w:rPr>
          <w:rFonts w:eastAsia="MS PMincho"/>
          <w:b/>
          <w:lang w:eastAsia="ja-JP"/>
        </w:rPr>
        <w:t xml:space="preserve"> </w:t>
      </w:r>
      <w:r w:rsidRPr="007604D5">
        <w:rPr>
          <w:rFonts w:eastAsia="MS Mincho"/>
          <w:lang w:val="en-AU" w:eastAsia="ja-JP"/>
        </w:rPr>
        <w:t xml:space="preserve">The two MW links is approximately 100km and not Line-of-Sight and they cannot transmit signal in theory. </w:t>
      </w:r>
    </w:p>
    <w:p w14:paraId="3AAD1549" w14:textId="08FEDA7A" w:rsidR="007A6F0E" w:rsidRPr="00250772" w:rsidRDefault="007A6F0E" w:rsidP="00C36EC6">
      <w:pPr>
        <w:pStyle w:val="Caption"/>
        <w:spacing w:before="120"/>
        <w:jc w:val="center"/>
        <w:rPr>
          <w:rFonts w:eastAsia="MS PMincho"/>
          <w:b w:val="0"/>
          <w:sz w:val="24"/>
          <w:szCs w:val="24"/>
          <w:lang w:eastAsia="ja-JP"/>
        </w:rPr>
      </w:pPr>
      <w:r w:rsidRPr="00250772">
        <w:rPr>
          <w:b w:val="0"/>
          <w:sz w:val="24"/>
          <w:szCs w:val="24"/>
        </w:rPr>
        <w:t xml:space="preserve">Table </w:t>
      </w:r>
      <w:r w:rsidRPr="00250772">
        <w:rPr>
          <w:b w:val="0"/>
          <w:sz w:val="24"/>
          <w:szCs w:val="24"/>
        </w:rPr>
        <w:fldChar w:fldCharType="begin" w:fldLock="1"/>
      </w:r>
      <w:r w:rsidRPr="00250772">
        <w:rPr>
          <w:b w:val="0"/>
          <w:sz w:val="24"/>
          <w:szCs w:val="24"/>
        </w:rPr>
        <w:instrText xml:space="preserve"> SEQ Table \* ARABIC </w:instrText>
      </w:r>
      <w:r w:rsidRPr="00250772">
        <w:rPr>
          <w:b w:val="0"/>
          <w:sz w:val="24"/>
          <w:szCs w:val="24"/>
        </w:rPr>
        <w:fldChar w:fldCharType="separate"/>
      </w:r>
      <w:r>
        <w:rPr>
          <w:b w:val="0"/>
          <w:noProof/>
          <w:sz w:val="24"/>
          <w:szCs w:val="24"/>
        </w:rPr>
        <w:t>11</w:t>
      </w:r>
      <w:r w:rsidRPr="00250772">
        <w:rPr>
          <w:b w:val="0"/>
          <w:sz w:val="24"/>
          <w:szCs w:val="24"/>
        </w:rPr>
        <w:fldChar w:fldCharType="end"/>
      </w:r>
      <w:r w:rsidRPr="00250772">
        <w:rPr>
          <w:b w:val="0"/>
          <w:sz w:val="24"/>
          <w:szCs w:val="24"/>
        </w:rPr>
        <w:t xml:space="preserve"> </w:t>
      </w:r>
      <w:r w:rsidRPr="00250772">
        <w:rPr>
          <w:rFonts w:eastAsia="MS PMincho"/>
          <w:b w:val="0"/>
          <w:sz w:val="24"/>
          <w:szCs w:val="24"/>
          <w:lang w:eastAsia="ja-JP"/>
        </w:rPr>
        <w:t>Link parameters of the 1</w:t>
      </w:r>
      <w:r w:rsidRPr="00250772">
        <w:rPr>
          <w:rFonts w:eastAsia="MS PMincho"/>
          <w:b w:val="0"/>
          <w:sz w:val="24"/>
          <w:szCs w:val="24"/>
          <w:vertAlign w:val="superscript"/>
          <w:lang w:eastAsia="ja-JP"/>
        </w:rPr>
        <w:t>st</w:t>
      </w:r>
      <w:r w:rsidRPr="00250772">
        <w:rPr>
          <w:rFonts w:eastAsia="MS PMincho"/>
          <w:b w:val="0"/>
          <w:sz w:val="24"/>
          <w:szCs w:val="24"/>
          <w:lang w:eastAsia="ja-JP"/>
        </w:rPr>
        <w:t xml:space="preserve"> link</w:t>
      </w:r>
    </w:p>
    <w:tbl>
      <w:tblPr>
        <w:tblW w:w="0" w:type="auto"/>
        <w:tblInd w:w="895" w:type="dxa"/>
        <w:tblLook w:val="04A0" w:firstRow="1" w:lastRow="0" w:firstColumn="1" w:lastColumn="0" w:noHBand="0" w:noVBand="1"/>
      </w:tblPr>
      <w:tblGrid>
        <w:gridCol w:w="2207"/>
        <w:gridCol w:w="2563"/>
        <w:gridCol w:w="2160"/>
      </w:tblGrid>
      <w:tr w:rsidR="007A6F0E" w:rsidRPr="007604D5" w14:paraId="33993BB8" w14:textId="77777777" w:rsidTr="007A6F0E">
        <w:tc>
          <w:tcPr>
            <w:tcW w:w="2207" w:type="dxa"/>
          </w:tcPr>
          <w:p w14:paraId="1D1673FA"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Site</w:t>
            </w:r>
          </w:p>
        </w:tc>
        <w:tc>
          <w:tcPr>
            <w:tcW w:w="2563" w:type="dxa"/>
          </w:tcPr>
          <w:p w14:paraId="016C0B3A"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KGG8201</w:t>
            </w:r>
          </w:p>
        </w:tc>
        <w:tc>
          <w:tcPr>
            <w:tcW w:w="2160" w:type="dxa"/>
          </w:tcPr>
          <w:p w14:paraId="28F7558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KGG8208</w:t>
            </w:r>
          </w:p>
        </w:tc>
      </w:tr>
      <w:tr w:rsidR="007A6F0E" w:rsidRPr="007604D5" w14:paraId="0435253D" w14:textId="77777777" w:rsidTr="007A6F0E">
        <w:tc>
          <w:tcPr>
            <w:tcW w:w="2207" w:type="dxa"/>
          </w:tcPr>
          <w:p w14:paraId="1894C3B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Antenna</w:t>
            </w:r>
          </w:p>
        </w:tc>
        <w:tc>
          <w:tcPr>
            <w:tcW w:w="2563" w:type="dxa"/>
          </w:tcPr>
          <w:p w14:paraId="1E26339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Parabol</w:t>
            </w:r>
            <w:r>
              <w:rPr>
                <w:rFonts w:eastAsia="MS PMincho"/>
                <w:lang w:eastAsia="ja-JP"/>
              </w:rPr>
              <w:t>a</w:t>
            </w:r>
            <w:r w:rsidRPr="007604D5">
              <w:rPr>
                <w:rFonts w:eastAsia="MS PMincho"/>
                <w:lang w:eastAsia="ja-JP"/>
              </w:rPr>
              <w:t xml:space="preserve"> 0.6m</w:t>
            </w:r>
          </w:p>
        </w:tc>
        <w:tc>
          <w:tcPr>
            <w:tcW w:w="2160" w:type="dxa"/>
          </w:tcPr>
          <w:p w14:paraId="3A95143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Parabol</w:t>
            </w:r>
            <w:r>
              <w:rPr>
                <w:rFonts w:eastAsia="MS PMincho"/>
                <w:lang w:eastAsia="ja-JP"/>
              </w:rPr>
              <w:t>a</w:t>
            </w:r>
            <w:r w:rsidRPr="007604D5">
              <w:rPr>
                <w:rFonts w:eastAsia="MS PMincho"/>
                <w:lang w:eastAsia="ja-JP"/>
              </w:rPr>
              <w:t xml:space="preserve"> 0.6m</w:t>
            </w:r>
          </w:p>
        </w:tc>
      </w:tr>
      <w:tr w:rsidR="007A6F0E" w:rsidRPr="007604D5" w14:paraId="00070AEF" w14:textId="77777777" w:rsidTr="007A6F0E">
        <w:tc>
          <w:tcPr>
            <w:tcW w:w="2207" w:type="dxa"/>
          </w:tcPr>
          <w:p w14:paraId="05E24737" w14:textId="34103CB5" w:rsidR="007A6F0E" w:rsidRPr="007604D5" w:rsidRDefault="007A6F0E" w:rsidP="007A6F0E">
            <w:pPr>
              <w:widowControl w:val="0"/>
              <w:spacing w:before="120"/>
              <w:jc w:val="both"/>
              <w:rPr>
                <w:rFonts w:eastAsia="MS PMincho"/>
                <w:lang w:eastAsia="ja-JP"/>
              </w:rPr>
            </w:pPr>
            <w:r w:rsidRPr="007604D5">
              <w:rPr>
                <w:rFonts w:eastAsia="MS PMincho"/>
                <w:lang w:eastAsia="ja-JP"/>
              </w:rPr>
              <w:t>Height of antenn</w:t>
            </w:r>
            <w:r>
              <w:rPr>
                <w:rFonts w:eastAsia="MS PMincho"/>
                <w:lang w:eastAsia="ja-JP"/>
              </w:rPr>
              <w:t>a</w:t>
            </w:r>
          </w:p>
        </w:tc>
        <w:tc>
          <w:tcPr>
            <w:tcW w:w="2563" w:type="dxa"/>
          </w:tcPr>
          <w:p w14:paraId="54D2C95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56</w:t>
            </w:r>
            <w:r>
              <w:rPr>
                <w:rFonts w:eastAsia="MS PMincho"/>
                <w:lang w:eastAsia="ja-JP"/>
              </w:rPr>
              <w:t xml:space="preserve"> </w:t>
            </w:r>
            <w:r w:rsidRPr="007604D5">
              <w:rPr>
                <w:rFonts w:eastAsia="MS PMincho"/>
                <w:lang w:eastAsia="ja-JP"/>
              </w:rPr>
              <w:t>m</w:t>
            </w:r>
          </w:p>
        </w:tc>
        <w:tc>
          <w:tcPr>
            <w:tcW w:w="2160" w:type="dxa"/>
          </w:tcPr>
          <w:p w14:paraId="35830FE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56</w:t>
            </w:r>
            <w:r>
              <w:rPr>
                <w:rFonts w:eastAsia="MS PMincho"/>
                <w:lang w:eastAsia="ja-JP"/>
              </w:rPr>
              <w:t xml:space="preserve"> </w:t>
            </w:r>
            <w:r w:rsidRPr="007604D5">
              <w:rPr>
                <w:rFonts w:eastAsia="MS PMincho"/>
                <w:lang w:eastAsia="ja-JP"/>
              </w:rPr>
              <w:t>m</w:t>
            </w:r>
          </w:p>
        </w:tc>
      </w:tr>
      <w:tr w:rsidR="007A6F0E" w:rsidRPr="007604D5" w14:paraId="064BC2B4" w14:textId="77777777" w:rsidTr="007A6F0E">
        <w:tc>
          <w:tcPr>
            <w:tcW w:w="2207" w:type="dxa"/>
          </w:tcPr>
          <w:p w14:paraId="293B34C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Azimuth</w:t>
            </w:r>
          </w:p>
        </w:tc>
        <w:tc>
          <w:tcPr>
            <w:tcW w:w="2563" w:type="dxa"/>
          </w:tcPr>
          <w:p w14:paraId="5F63F0A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34.9</w:t>
            </w:r>
            <w:r>
              <w:rPr>
                <w:rFonts w:eastAsia="MS PMincho"/>
                <w:lang w:eastAsia="ja-JP"/>
              </w:rPr>
              <w:t xml:space="preserve"> degree</w:t>
            </w:r>
          </w:p>
        </w:tc>
        <w:tc>
          <w:tcPr>
            <w:tcW w:w="2160" w:type="dxa"/>
          </w:tcPr>
          <w:p w14:paraId="18155ADE"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215</w:t>
            </w:r>
            <w:r>
              <w:rPr>
                <w:rFonts w:eastAsia="MS PMincho"/>
                <w:lang w:eastAsia="ja-JP"/>
              </w:rPr>
              <w:t xml:space="preserve"> degree</w:t>
            </w:r>
          </w:p>
        </w:tc>
      </w:tr>
      <w:tr w:rsidR="007A6F0E" w:rsidRPr="007604D5" w14:paraId="07A103DB" w14:textId="77777777" w:rsidTr="007A6F0E">
        <w:tc>
          <w:tcPr>
            <w:tcW w:w="2207" w:type="dxa"/>
          </w:tcPr>
          <w:p w14:paraId="237934E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Equipment</w:t>
            </w:r>
          </w:p>
        </w:tc>
        <w:tc>
          <w:tcPr>
            <w:tcW w:w="2563" w:type="dxa"/>
          </w:tcPr>
          <w:p w14:paraId="7BEE6C22" w14:textId="6DF5C30B" w:rsidR="007A6F0E" w:rsidRPr="007604D5" w:rsidRDefault="007A6F0E" w:rsidP="007A6F0E">
            <w:pPr>
              <w:widowControl w:val="0"/>
              <w:spacing w:before="120"/>
              <w:jc w:val="both"/>
              <w:rPr>
                <w:rFonts w:eastAsia="MS PMincho"/>
                <w:lang w:eastAsia="ja-JP"/>
              </w:rPr>
            </w:pPr>
            <w:r w:rsidRPr="007604D5">
              <w:rPr>
                <w:rFonts w:eastAsia="MS PMincho"/>
                <w:lang w:eastAsia="ja-JP"/>
              </w:rPr>
              <w:t>7.5GHz</w:t>
            </w:r>
            <w:r>
              <w:rPr>
                <w:rFonts w:eastAsia="MS PMincho"/>
                <w:lang w:eastAsia="ja-JP"/>
              </w:rPr>
              <w:t xml:space="preserve"> device</w:t>
            </w:r>
          </w:p>
        </w:tc>
        <w:tc>
          <w:tcPr>
            <w:tcW w:w="2160" w:type="dxa"/>
          </w:tcPr>
          <w:p w14:paraId="04B750BD" w14:textId="08486E4B" w:rsidR="007A6F0E" w:rsidRPr="007604D5" w:rsidRDefault="007A6F0E" w:rsidP="007A6F0E">
            <w:pPr>
              <w:widowControl w:val="0"/>
              <w:spacing w:before="120"/>
              <w:jc w:val="both"/>
              <w:rPr>
                <w:rFonts w:eastAsia="MS PMincho"/>
                <w:lang w:eastAsia="ja-JP"/>
              </w:rPr>
            </w:pPr>
            <w:r w:rsidRPr="007604D5">
              <w:rPr>
                <w:rFonts w:eastAsia="MS PMincho"/>
                <w:lang w:eastAsia="ja-JP"/>
              </w:rPr>
              <w:t>7.5GHz</w:t>
            </w:r>
            <w:r>
              <w:rPr>
                <w:rFonts w:eastAsia="MS PMincho"/>
                <w:lang w:eastAsia="ja-JP"/>
              </w:rPr>
              <w:t xml:space="preserve"> device</w:t>
            </w:r>
          </w:p>
        </w:tc>
      </w:tr>
      <w:tr w:rsidR="007A6F0E" w:rsidRPr="007604D5" w14:paraId="7752303C" w14:textId="77777777" w:rsidTr="007A6F0E">
        <w:tc>
          <w:tcPr>
            <w:tcW w:w="2207" w:type="dxa"/>
          </w:tcPr>
          <w:p w14:paraId="471DADF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EIRP</w:t>
            </w:r>
          </w:p>
        </w:tc>
        <w:tc>
          <w:tcPr>
            <w:tcW w:w="2563" w:type="dxa"/>
          </w:tcPr>
          <w:p w14:paraId="58A6D80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28 </w:t>
            </w:r>
            <w:proofErr w:type="spellStart"/>
            <w:r w:rsidRPr="007604D5">
              <w:rPr>
                <w:rFonts w:eastAsia="MS PMincho"/>
                <w:lang w:eastAsia="ja-JP"/>
              </w:rPr>
              <w:t>dBW</w:t>
            </w:r>
            <w:proofErr w:type="spellEnd"/>
          </w:p>
        </w:tc>
        <w:tc>
          <w:tcPr>
            <w:tcW w:w="2160" w:type="dxa"/>
          </w:tcPr>
          <w:p w14:paraId="13BA90D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28 </w:t>
            </w:r>
            <w:proofErr w:type="spellStart"/>
            <w:r w:rsidRPr="007604D5">
              <w:rPr>
                <w:rFonts w:eastAsia="MS PMincho"/>
                <w:lang w:eastAsia="ja-JP"/>
              </w:rPr>
              <w:t>dBW</w:t>
            </w:r>
            <w:proofErr w:type="spellEnd"/>
          </w:p>
        </w:tc>
      </w:tr>
      <w:tr w:rsidR="007A6F0E" w:rsidRPr="007604D5" w14:paraId="3834058C" w14:textId="77777777" w:rsidTr="007A6F0E">
        <w:tc>
          <w:tcPr>
            <w:tcW w:w="2207" w:type="dxa"/>
          </w:tcPr>
          <w:p w14:paraId="2711623D"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Frequency</w:t>
            </w:r>
          </w:p>
        </w:tc>
        <w:tc>
          <w:tcPr>
            <w:tcW w:w="2563" w:type="dxa"/>
          </w:tcPr>
          <w:p w14:paraId="60F27C2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7198</w:t>
            </w:r>
            <w:r>
              <w:rPr>
                <w:rFonts w:eastAsia="MS PMincho"/>
                <w:lang w:eastAsia="ja-JP"/>
              </w:rPr>
              <w:t xml:space="preserve"> </w:t>
            </w:r>
            <w:r w:rsidRPr="007604D5">
              <w:rPr>
                <w:rFonts w:eastAsia="MS PMincho"/>
                <w:lang w:eastAsia="ja-JP"/>
              </w:rPr>
              <w:t>MHz</w:t>
            </w:r>
          </w:p>
        </w:tc>
        <w:tc>
          <w:tcPr>
            <w:tcW w:w="2160" w:type="dxa"/>
          </w:tcPr>
          <w:p w14:paraId="5190B9C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7359 MHz</w:t>
            </w:r>
          </w:p>
        </w:tc>
      </w:tr>
      <w:tr w:rsidR="007A6F0E" w:rsidRPr="007604D5" w14:paraId="5CDCA6C9" w14:textId="77777777" w:rsidTr="007A6F0E">
        <w:tc>
          <w:tcPr>
            <w:tcW w:w="2207" w:type="dxa"/>
          </w:tcPr>
          <w:p w14:paraId="3EC5A82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Polarisation</w:t>
            </w:r>
          </w:p>
        </w:tc>
        <w:tc>
          <w:tcPr>
            <w:tcW w:w="2563" w:type="dxa"/>
          </w:tcPr>
          <w:p w14:paraId="3FD1716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Vertical</w:t>
            </w:r>
          </w:p>
        </w:tc>
        <w:tc>
          <w:tcPr>
            <w:tcW w:w="2160" w:type="dxa"/>
          </w:tcPr>
          <w:p w14:paraId="60F973C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Vertical</w:t>
            </w:r>
          </w:p>
        </w:tc>
      </w:tr>
      <w:tr w:rsidR="007A6F0E" w:rsidRPr="007604D5" w14:paraId="2FCE4C8E" w14:textId="77777777" w:rsidTr="007A6F0E">
        <w:tc>
          <w:tcPr>
            <w:tcW w:w="2207" w:type="dxa"/>
          </w:tcPr>
          <w:p w14:paraId="17F75E04" w14:textId="77777777" w:rsidR="007A6F0E" w:rsidRPr="007604D5" w:rsidRDefault="007A6F0E" w:rsidP="007A6F0E">
            <w:pPr>
              <w:widowControl w:val="0"/>
              <w:spacing w:before="120"/>
              <w:jc w:val="both"/>
              <w:rPr>
                <w:rFonts w:eastAsia="MS PMincho"/>
                <w:lang w:eastAsia="ja-JP"/>
              </w:rPr>
            </w:pPr>
            <w:proofErr w:type="spellStart"/>
            <w:r w:rsidRPr="007604D5">
              <w:rPr>
                <w:rFonts w:eastAsia="MS PMincho"/>
                <w:lang w:eastAsia="ja-JP"/>
              </w:rPr>
              <w:t>Pathloss</w:t>
            </w:r>
            <w:proofErr w:type="spellEnd"/>
          </w:p>
        </w:tc>
        <w:tc>
          <w:tcPr>
            <w:tcW w:w="2563" w:type="dxa"/>
          </w:tcPr>
          <w:p w14:paraId="07DE6FA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178.2488 dB</w:t>
            </w:r>
          </w:p>
        </w:tc>
        <w:tc>
          <w:tcPr>
            <w:tcW w:w="2160" w:type="dxa"/>
          </w:tcPr>
          <w:p w14:paraId="7B6D6BD2"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178.0104 dB</w:t>
            </w:r>
          </w:p>
        </w:tc>
      </w:tr>
      <w:tr w:rsidR="007A6F0E" w:rsidRPr="007604D5" w14:paraId="674EEAE4" w14:textId="77777777" w:rsidTr="007A6F0E">
        <w:tc>
          <w:tcPr>
            <w:tcW w:w="2207" w:type="dxa"/>
          </w:tcPr>
          <w:p w14:paraId="185BA16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Absorption</w:t>
            </w:r>
          </w:p>
        </w:tc>
        <w:tc>
          <w:tcPr>
            <w:tcW w:w="2563" w:type="dxa"/>
          </w:tcPr>
          <w:p w14:paraId="0E4BC0A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1.5746 dB</w:t>
            </w:r>
          </w:p>
        </w:tc>
        <w:tc>
          <w:tcPr>
            <w:tcW w:w="2160" w:type="dxa"/>
          </w:tcPr>
          <w:p w14:paraId="0B2A0D5A"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1.5373 dB</w:t>
            </w:r>
          </w:p>
        </w:tc>
      </w:tr>
      <w:tr w:rsidR="007A6F0E" w:rsidRPr="007604D5" w14:paraId="2B84B92F" w14:textId="77777777" w:rsidTr="007A6F0E">
        <w:tc>
          <w:tcPr>
            <w:tcW w:w="2207" w:type="dxa"/>
          </w:tcPr>
          <w:p w14:paraId="59962BAE"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Threshold</w:t>
            </w:r>
          </w:p>
        </w:tc>
        <w:tc>
          <w:tcPr>
            <w:tcW w:w="2563" w:type="dxa"/>
          </w:tcPr>
          <w:p w14:paraId="71169FE7"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-100 </w:t>
            </w:r>
            <w:proofErr w:type="spellStart"/>
            <w:r w:rsidRPr="007604D5">
              <w:rPr>
                <w:rFonts w:eastAsia="MS PMincho"/>
                <w:lang w:eastAsia="ja-JP"/>
              </w:rPr>
              <w:t>dBW</w:t>
            </w:r>
            <w:proofErr w:type="spellEnd"/>
          </w:p>
        </w:tc>
        <w:tc>
          <w:tcPr>
            <w:tcW w:w="2160" w:type="dxa"/>
          </w:tcPr>
          <w:p w14:paraId="0C015E2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-100 </w:t>
            </w:r>
            <w:proofErr w:type="spellStart"/>
            <w:r w:rsidRPr="007604D5">
              <w:rPr>
                <w:rFonts w:eastAsia="MS PMincho"/>
                <w:lang w:eastAsia="ja-JP"/>
              </w:rPr>
              <w:t>dBW</w:t>
            </w:r>
            <w:proofErr w:type="spellEnd"/>
          </w:p>
        </w:tc>
      </w:tr>
      <w:tr w:rsidR="007A6F0E" w:rsidRPr="007604D5" w14:paraId="16AE05D1" w14:textId="77777777" w:rsidTr="007A6F0E">
        <w:tc>
          <w:tcPr>
            <w:tcW w:w="2207" w:type="dxa"/>
          </w:tcPr>
          <w:p w14:paraId="1DC1057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Field level</w:t>
            </w:r>
          </w:p>
        </w:tc>
        <w:tc>
          <w:tcPr>
            <w:tcW w:w="2563" w:type="dxa"/>
          </w:tcPr>
          <w:p w14:paraId="10FB3AFD"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-220.41 </w:t>
            </w:r>
            <w:proofErr w:type="spellStart"/>
            <w:r w:rsidRPr="007604D5">
              <w:rPr>
                <w:rFonts w:eastAsia="MS PMincho"/>
                <w:lang w:eastAsia="ja-JP"/>
              </w:rPr>
              <w:t>dBW</w:t>
            </w:r>
            <w:proofErr w:type="spellEnd"/>
          </w:p>
        </w:tc>
        <w:tc>
          <w:tcPr>
            <w:tcW w:w="2160" w:type="dxa"/>
          </w:tcPr>
          <w:p w14:paraId="1112BB7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-220.14 </w:t>
            </w:r>
            <w:proofErr w:type="spellStart"/>
            <w:r w:rsidRPr="007604D5">
              <w:rPr>
                <w:rFonts w:eastAsia="MS PMincho"/>
                <w:lang w:eastAsia="ja-JP"/>
              </w:rPr>
              <w:t>dBW</w:t>
            </w:r>
            <w:proofErr w:type="spellEnd"/>
          </w:p>
        </w:tc>
      </w:tr>
      <w:tr w:rsidR="007A6F0E" w:rsidRPr="007604D5" w14:paraId="450F1B98" w14:textId="77777777" w:rsidTr="007A6F0E">
        <w:tc>
          <w:tcPr>
            <w:tcW w:w="2207" w:type="dxa"/>
          </w:tcPr>
          <w:p w14:paraId="2D21F10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Margin</w:t>
            </w:r>
          </w:p>
        </w:tc>
        <w:tc>
          <w:tcPr>
            <w:tcW w:w="2563" w:type="dxa"/>
          </w:tcPr>
          <w:p w14:paraId="0A27712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-120.41 dB</w:t>
            </w:r>
          </w:p>
        </w:tc>
        <w:tc>
          <w:tcPr>
            <w:tcW w:w="2160" w:type="dxa"/>
          </w:tcPr>
          <w:p w14:paraId="262DC5E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-120.13 dB</w:t>
            </w:r>
          </w:p>
        </w:tc>
      </w:tr>
      <w:tr w:rsidR="007A6F0E" w:rsidRPr="007604D5" w14:paraId="4820386D" w14:textId="77777777" w:rsidTr="007A6F0E">
        <w:tc>
          <w:tcPr>
            <w:tcW w:w="2207" w:type="dxa"/>
          </w:tcPr>
          <w:p w14:paraId="6FA271C7"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Rain Unavailable</w:t>
            </w:r>
          </w:p>
        </w:tc>
        <w:tc>
          <w:tcPr>
            <w:tcW w:w="2563" w:type="dxa"/>
          </w:tcPr>
          <w:p w14:paraId="45F3DE26" w14:textId="5DBBD8EF"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r>
              <w:rPr>
                <w:rFonts w:eastAsia="MS PMincho" w:hint="eastAsia"/>
                <w:lang w:eastAsia="ja-JP"/>
              </w:rPr>
              <w:t>%</w:t>
            </w:r>
          </w:p>
        </w:tc>
        <w:tc>
          <w:tcPr>
            <w:tcW w:w="2160" w:type="dxa"/>
          </w:tcPr>
          <w:p w14:paraId="379E1F36" w14:textId="0A7E30AE"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r>
      <w:tr w:rsidR="007A6F0E" w:rsidRPr="007604D5" w14:paraId="1826CBDA" w14:textId="77777777" w:rsidTr="007A6F0E">
        <w:tc>
          <w:tcPr>
            <w:tcW w:w="2207" w:type="dxa"/>
          </w:tcPr>
          <w:p w14:paraId="1721975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MP Unavailable</w:t>
            </w:r>
          </w:p>
        </w:tc>
        <w:tc>
          <w:tcPr>
            <w:tcW w:w="2563" w:type="dxa"/>
          </w:tcPr>
          <w:p w14:paraId="7EB709F0" w14:textId="261E2D3F" w:rsidR="007A6F0E" w:rsidRPr="007604D5" w:rsidRDefault="007A6F0E" w:rsidP="007A6F0E">
            <w:pPr>
              <w:widowControl w:val="0"/>
              <w:spacing w:before="120"/>
              <w:jc w:val="both"/>
              <w:rPr>
                <w:rFonts w:eastAsia="MS PMincho"/>
                <w:lang w:eastAsia="ja-JP"/>
              </w:rPr>
            </w:pPr>
            <w:r w:rsidRPr="007604D5">
              <w:rPr>
                <w:rFonts w:eastAsia="MS PMincho"/>
                <w:lang w:eastAsia="ja-JP"/>
              </w:rPr>
              <w:t>59.7</w:t>
            </w:r>
            <w:r>
              <w:rPr>
                <w:rFonts w:eastAsia="MS PMincho"/>
                <w:lang w:eastAsia="ja-JP"/>
              </w:rPr>
              <w:t>1 %</w:t>
            </w:r>
          </w:p>
        </w:tc>
        <w:tc>
          <w:tcPr>
            <w:tcW w:w="2160" w:type="dxa"/>
          </w:tcPr>
          <w:p w14:paraId="4F0544A2" w14:textId="6EBA9FE7" w:rsidR="007A6F0E" w:rsidRPr="007604D5" w:rsidRDefault="007A6F0E" w:rsidP="007A6F0E">
            <w:pPr>
              <w:widowControl w:val="0"/>
              <w:spacing w:before="120"/>
              <w:jc w:val="both"/>
              <w:rPr>
                <w:rFonts w:eastAsia="MS PMincho"/>
                <w:lang w:eastAsia="ja-JP"/>
              </w:rPr>
            </w:pPr>
            <w:r w:rsidRPr="007604D5">
              <w:rPr>
                <w:rFonts w:eastAsia="MS PMincho"/>
                <w:lang w:eastAsia="ja-JP"/>
              </w:rPr>
              <w:t>59.7</w:t>
            </w:r>
            <w:r>
              <w:rPr>
                <w:rFonts w:eastAsia="MS PMincho"/>
                <w:lang w:eastAsia="ja-JP"/>
              </w:rPr>
              <w:t>1 %</w:t>
            </w:r>
          </w:p>
        </w:tc>
      </w:tr>
      <w:tr w:rsidR="007A6F0E" w:rsidRPr="007604D5" w14:paraId="7017E4A8" w14:textId="77777777" w:rsidTr="007A6F0E">
        <w:tc>
          <w:tcPr>
            <w:tcW w:w="2207" w:type="dxa"/>
          </w:tcPr>
          <w:p w14:paraId="23672B3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Total Unavailable</w:t>
            </w:r>
          </w:p>
        </w:tc>
        <w:tc>
          <w:tcPr>
            <w:tcW w:w="2563" w:type="dxa"/>
          </w:tcPr>
          <w:p w14:paraId="47F269C0" w14:textId="08954ED7"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c>
          <w:tcPr>
            <w:tcW w:w="2160" w:type="dxa"/>
          </w:tcPr>
          <w:p w14:paraId="39CFB322" w14:textId="62FE5390"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r>
      <w:tr w:rsidR="007A6F0E" w:rsidRPr="007604D5" w14:paraId="07A2F39A" w14:textId="77777777" w:rsidTr="007A6F0E">
        <w:tc>
          <w:tcPr>
            <w:tcW w:w="2207" w:type="dxa"/>
          </w:tcPr>
          <w:p w14:paraId="5FAC01E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Rain Fading</w:t>
            </w:r>
          </w:p>
        </w:tc>
        <w:tc>
          <w:tcPr>
            <w:tcW w:w="2563" w:type="dxa"/>
          </w:tcPr>
          <w:p w14:paraId="64D20B4E"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2.80 dB</w:t>
            </w:r>
          </w:p>
        </w:tc>
        <w:tc>
          <w:tcPr>
            <w:tcW w:w="2160" w:type="dxa"/>
          </w:tcPr>
          <w:p w14:paraId="690889F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2.63 dB</w:t>
            </w:r>
          </w:p>
        </w:tc>
      </w:tr>
    </w:tbl>
    <w:p w14:paraId="0C86A880" w14:textId="15DBB625" w:rsidR="007A6F0E" w:rsidRDefault="007A6F0E" w:rsidP="007A6F0E">
      <w:pPr>
        <w:widowControl w:val="0"/>
        <w:spacing w:before="120"/>
        <w:jc w:val="both"/>
        <w:rPr>
          <w:rFonts w:eastAsia="MS PMincho"/>
          <w:b/>
          <w:lang w:eastAsia="ja-JP"/>
        </w:rPr>
      </w:pPr>
    </w:p>
    <w:p w14:paraId="28E76BFB" w14:textId="51263B0C" w:rsidR="00030184" w:rsidRDefault="00030184" w:rsidP="007A6F0E">
      <w:pPr>
        <w:widowControl w:val="0"/>
        <w:spacing w:before="120"/>
        <w:jc w:val="both"/>
        <w:rPr>
          <w:rFonts w:eastAsia="MS PMincho"/>
          <w:b/>
          <w:lang w:eastAsia="ja-JP"/>
        </w:rPr>
      </w:pPr>
    </w:p>
    <w:p w14:paraId="42B42469" w14:textId="13E59CF3" w:rsidR="00030184" w:rsidRDefault="00030184" w:rsidP="007A6F0E">
      <w:pPr>
        <w:widowControl w:val="0"/>
        <w:spacing w:before="120"/>
        <w:jc w:val="both"/>
        <w:rPr>
          <w:rFonts w:eastAsia="MS PMincho"/>
          <w:b/>
          <w:lang w:eastAsia="ja-JP"/>
        </w:rPr>
      </w:pPr>
    </w:p>
    <w:p w14:paraId="6AC2D0B8" w14:textId="76E78960" w:rsidR="00030184" w:rsidRDefault="00030184" w:rsidP="007A6F0E">
      <w:pPr>
        <w:widowControl w:val="0"/>
        <w:spacing w:before="120"/>
        <w:jc w:val="both"/>
        <w:rPr>
          <w:rFonts w:eastAsia="MS PMincho"/>
          <w:b/>
          <w:lang w:eastAsia="ja-JP"/>
        </w:rPr>
      </w:pPr>
    </w:p>
    <w:p w14:paraId="2B8E0EAE" w14:textId="77777777" w:rsidR="004C206F" w:rsidRDefault="004C206F" w:rsidP="007A6F0E">
      <w:pPr>
        <w:widowControl w:val="0"/>
        <w:spacing w:before="120"/>
        <w:jc w:val="both"/>
        <w:rPr>
          <w:rFonts w:eastAsia="MS PMincho"/>
          <w:b/>
          <w:lang w:eastAsia="ja-JP"/>
        </w:rPr>
      </w:pPr>
    </w:p>
    <w:p w14:paraId="534BEA3D" w14:textId="77777777" w:rsidR="00030184" w:rsidRPr="007604D5" w:rsidRDefault="00030184" w:rsidP="007A6F0E">
      <w:pPr>
        <w:widowControl w:val="0"/>
        <w:spacing w:before="120"/>
        <w:jc w:val="both"/>
        <w:rPr>
          <w:rFonts w:eastAsia="MS PMincho"/>
          <w:b/>
          <w:lang w:eastAsia="ja-JP"/>
        </w:rPr>
      </w:pPr>
    </w:p>
    <w:p w14:paraId="24FADFA3" w14:textId="09BB1C2E" w:rsidR="007A6F0E" w:rsidRPr="007604D5" w:rsidRDefault="007A6F0E" w:rsidP="007A6F0E">
      <w:pPr>
        <w:pStyle w:val="Caption"/>
        <w:jc w:val="center"/>
        <w:rPr>
          <w:rFonts w:eastAsia="MS PMincho"/>
          <w:b w:val="0"/>
          <w:lang w:eastAsia="ja-JP"/>
        </w:rPr>
      </w:pPr>
      <w:r w:rsidRPr="0098553E">
        <w:rPr>
          <w:b w:val="0"/>
          <w:sz w:val="24"/>
          <w:szCs w:val="24"/>
        </w:rPr>
        <w:t xml:space="preserve">Table </w:t>
      </w:r>
      <w:r w:rsidRPr="0098553E">
        <w:rPr>
          <w:b w:val="0"/>
          <w:sz w:val="24"/>
          <w:szCs w:val="24"/>
        </w:rPr>
        <w:fldChar w:fldCharType="begin" w:fldLock="1"/>
      </w:r>
      <w:r w:rsidRPr="0098553E">
        <w:rPr>
          <w:b w:val="0"/>
          <w:sz w:val="24"/>
          <w:szCs w:val="24"/>
        </w:rPr>
        <w:instrText xml:space="preserve"> SEQ Table \* ARABIC </w:instrText>
      </w:r>
      <w:r w:rsidRPr="0098553E">
        <w:rPr>
          <w:b w:val="0"/>
          <w:sz w:val="24"/>
          <w:szCs w:val="24"/>
        </w:rPr>
        <w:fldChar w:fldCharType="separate"/>
      </w:r>
      <w:r>
        <w:rPr>
          <w:b w:val="0"/>
          <w:noProof/>
          <w:sz w:val="24"/>
          <w:szCs w:val="24"/>
        </w:rPr>
        <w:t>12</w:t>
      </w:r>
      <w:r w:rsidRPr="0098553E">
        <w:rPr>
          <w:b w:val="0"/>
          <w:sz w:val="24"/>
          <w:szCs w:val="24"/>
        </w:rPr>
        <w:fldChar w:fldCharType="end"/>
      </w:r>
      <w:r w:rsidRPr="0098553E">
        <w:rPr>
          <w:rFonts w:eastAsia="MS PMincho"/>
          <w:b w:val="0"/>
          <w:sz w:val="24"/>
          <w:szCs w:val="24"/>
          <w:lang w:eastAsia="ja-JP"/>
        </w:rPr>
        <w:t xml:space="preserve"> Link parameters of the 2</w:t>
      </w:r>
      <w:r w:rsidRPr="0098553E">
        <w:rPr>
          <w:rFonts w:eastAsia="MS PMincho"/>
          <w:b w:val="0"/>
          <w:sz w:val="24"/>
          <w:szCs w:val="24"/>
          <w:vertAlign w:val="superscript"/>
          <w:lang w:eastAsia="ja-JP"/>
        </w:rPr>
        <w:t>nd</w:t>
      </w:r>
      <w:r w:rsidRPr="0098553E">
        <w:rPr>
          <w:rFonts w:eastAsia="MS PMincho"/>
          <w:b w:val="0"/>
          <w:sz w:val="24"/>
          <w:szCs w:val="24"/>
          <w:lang w:eastAsia="ja-JP"/>
        </w:rPr>
        <w:t xml:space="preserve"> link</w:t>
      </w:r>
    </w:p>
    <w:tbl>
      <w:tblPr>
        <w:tblW w:w="0" w:type="auto"/>
        <w:tblInd w:w="895" w:type="dxa"/>
        <w:tblLook w:val="04A0" w:firstRow="1" w:lastRow="0" w:firstColumn="1" w:lastColumn="0" w:noHBand="0" w:noVBand="1"/>
      </w:tblPr>
      <w:tblGrid>
        <w:gridCol w:w="2207"/>
        <w:gridCol w:w="2563"/>
        <w:gridCol w:w="2160"/>
      </w:tblGrid>
      <w:tr w:rsidR="007A6F0E" w:rsidRPr="007604D5" w14:paraId="5EDCD0E0" w14:textId="77777777" w:rsidTr="007A6F0E">
        <w:tc>
          <w:tcPr>
            <w:tcW w:w="2207" w:type="dxa"/>
          </w:tcPr>
          <w:p w14:paraId="47623F57"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Site</w:t>
            </w:r>
          </w:p>
        </w:tc>
        <w:tc>
          <w:tcPr>
            <w:tcW w:w="2563" w:type="dxa"/>
          </w:tcPr>
          <w:p w14:paraId="1F24BF4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KGG8201</w:t>
            </w:r>
          </w:p>
        </w:tc>
        <w:tc>
          <w:tcPr>
            <w:tcW w:w="2160" w:type="dxa"/>
          </w:tcPr>
          <w:p w14:paraId="5FC9E18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KGG8204</w:t>
            </w:r>
          </w:p>
        </w:tc>
      </w:tr>
      <w:tr w:rsidR="007A6F0E" w:rsidRPr="007604D5" w14:paraId="6118FA8C" w14:textId="77777777" w:rsidTr="007A6F0E">
        <w:tc>
          <w:tcPr>
            <w:tcW w:w="2207" w:type="dxa"/>
          </w:tcPr>
          <w:p w14:paraId="5846185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Antenna</w:t>
            </w:r>
          </w:p>
        </w:tc>
        <w:tc>
          <w:tcPr>
            <w:tcW w:w="2563" w:type="dxa"/>
          </w:tcPr>
          <w:p w14:paraId="14216C5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Parabol</w:t>
            </w:r>
            <w:r>
              <w:rPr>
                <w:rFonts w:eastAsia="MS PMincho"/>
                <w:lang w:eastAsia="ja-JP"/>
              </w:rPr>
              <w:t>a</w:t>
            </w:r>
            <w:r w:rsidRPr="007604D5">
              <w:rPr>
                <w:rFonts w:eastAsia="MS PMincho"/>
                <w:lang w:eastAsia="ja-JP"/>
              </w:rPr>
              <w:t xml:space="preserve"> 0.6m</w:t>
            </w:r>
          </w:p>
        </w:tc>
        <w:tc>
          <w:tcPr>
            <w:tcW w:w="2160" w:type="dxa"/>
          </w:tcPr>
          <w:p w14:paraId="61464D8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Parabol</w:t>
            </w:r>
            <w:r>
              <w:rPr>
                <w:rFonts w:eastAsia="MS PMincho"/>
                <w:lang w:eastAsia="ja-JP"/>
              </w:rPr>
              <w:t>a</w:t>
            </w:r>
            <w:r w:rsidRPr="007604D5">
              <w:rPr>
                <w:rFonts w:eastAsia="MS PMincho"/>
                <w:lang w:eastAsia="ja-JP"/>
              </w:rPr>
              <w:t xml:space="preserve"> 0.6m</w:t>
            </w:r>
          </w:p>
        </w:tc>
      </w:tr>
      <w:tr w:rsidR="007A6F0E" w:rsidRPr="007604D5" w14:paraId="29858502" w14:textId="77777777" w:rsidTr="007A6F0E">
        <w:tc>
          <w:tcPr>
            <w:tcW w:w="2207" w:type="dxa"/>
          </w:tcPr>
          <w:p w14:paraId="1650CA24" w14:textId="6A34B4E6" w:rsidR="007A6F0E" w:rsidRPr="007604D5" w:rsidRDefault="007A6F0E" w:rsidP="007A6F0E">
            <w:pPr>
              <w:widowControl w:val="0"/>
              <w:spacing w:before="120"/>
              <w:jc w:val="both"/>
              <w:rPr>
                <w:rFonts w:eastAsia="MS PMincho"/>
                <w:lang w:eastAsia="ja-JP"/>
              </w:rPr>
            </w:pPr>
            <w:r w:rsidRPr="007604D5">
              <w:rPr>
                <w:rFonts w:eastAsia="MS PMincho"/>
                <w:lang w:eastAsia="ja-JP"/>
              </w:rPr>
              <w:lastRenderedPageBreak/>
              <w:t>Height of antenn</w:t>
            </w:r>
            <w:r>
              <w:rPr>
                <w:rFonts w:eastAsia="MS PMincho"/>
                <w:lang w:eastAsia="ja-JP"/>
              </w:rPr>
              <w:t>a</w:t>
            </w:r>
          </w:p>
        </w:tc>
        <w:tc>
          <w:tcPr>
            <w:tcW w:w="2563" w:type="dxa"/>
          </w:tcPr>
          <w:p w14:paraId="34679587"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77m</w:t>
            </w:r>
          </w:p>
        </w:tc>
        <w:tc>
          <w:tcPr>
            <w:tcW w:w="2160" w:type="dxa"/>
          </w:tcPr>
          <w:p w14:paraId="04E03CB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42m</w:t>
            </w:r>
          </w:p>
        </w:tc>
      </w:tr>
      <w:tr w:rsidR="007A6F0E" w:rsidRPr="007604D5" w14:paraId="4675AEB8" w14:textId="77777777" w:rsidTr="007A6F0E">
        <w:tc>
          <w:tcPr>
            <w:tcW w:w="2207" w:type="dxa"/>
          </w:tcPr>
          <w:p w14:paraId="024C596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Azimuth</w:t>
            </w:r>
          </w:p>
        </w:tc>
        <w:tc>
          <w:tcPr>
            <w:tcW w:w="2563" w:type="dxa"/>
          </w:tcPr>
          <w:p w14:paraId="460D5B77"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37.3</w:t>
            </w:r>
            <w:r>
              <w:rPr>
                <w:rFonts w:eastAsia="MS PMincho"/>
                <w:lang w:eastAsia="ja-JP"/>
              </w:rPr>
              <w:t xml:space="preserve"> degree</w:t>
            </w:r>
          </w:p>
        </w:tc>
        <w:tc>
          <w:tcPr>
            <w:tcW w:w="2160" w:type="dxa"/>
          </w:tcPr>
          <w:p w14:paraId="097AC8CA"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217.4</w:t>
            </w:r>
            <w:r>
              <w:rPr>
                <w:rFonts w:eastAsia="MS PMincho"/>
                <w:lang w:eastAsia="ja-JP"/>
              </w:rPr>
              <w:t xml:space="preserve"> degree</w:t>
            </w:r>
          </w:p>
        </w:tc>
      </w:tr>
      <w:tr w:rsidR="007A6F0E" w:rsidRPr="007604D5" w14:paraId="6DD0C992" w14:textId="77777777" w:rsidTr="007A6F0E">
        <w:tc>
          <w:tcPr>
            <w:tcW w:w="2207" w:type="dxa"/>
          </w:tcPr>
          <w:p w14:paraId="2BBCB1A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Equipment</w:t>
            </w:r>
          </w:p>
        </w:tc>
        <w:tc>
          <w:tcPr>
            <w:tcW w:w="2563" w:type="dxa"/>
          </w:tcPr>
          <w:p w14:paraId="00F8CB63" w14:textId="030CD17F" w:rsidR="007A6F0E" w:rsidRPr="007604D5" w:rsidRDefault="007A6F0E" w:rsidP="007A6F0E">
            <w:pPr>
              <w:widowControl w:val="0"/>
              <w:spacing w:before="120"/>
              <w:jc w:val="both"/>
              <w:rPr>
                <w:rFonts w:eastAsia="MS PMincho"/>
                <w:lang w:eastAsia="ja-JP"/>
              </w:rPr>
            </w:pPr>
            <w:r w:rsidRPr="007604D5">
              <w:rPr>
                <w:rFonts w:eastAsia="MS PMincho"/>
                <w:lang w:eastAsia="ja-JP"/>
              </w:rPr>
              <w:t>7.5GHz</w:t>
            </w:r>
            <w:r>
              <w:rPr>
                <w:rFonts w:eastAsia="MS PMincho"/>
                <w:lang w:eastAsia="ja-JP"/>
              </w:rPr>
              <w:t xml:space="preserve"> device</w:t>
            </w:r>
          </w:p>
        </w:tc>
        <w:tc>
          <w:tcPr>
            <w:tcW w:w="2160" w:type="dxa"/>
          </w:tcPr>
          <w:p w14:paraId="639F3568" w14:textId="1DCDA4DE" w:rsidR="007A6F0E" w:rsidRPr="007604D5" w:rsidRDefault="007A6F0E" w:rsidP="007A6F0E">
            <w:pPr>
              <w:widowControl w:val="0"/>
              <w:spacing w:before="120"/>
              <w:jc w:val="both"/>
              <w:rPr>
                <w:rFonts w:eastAsia="MS PMincho"/>
                <w:lang w:eastAsia="ja-JP"/>
              </w:rPr>
            </w:pPr>
            <w:r w:rsidRPr="007604D5">
              <w:rPr>
                <w:rFonts w:eastAsia="MS PMincho"/>
                <w:lang w:eastAsia="ja-JP"/>
              </w:rPr>
              <w:t>7.5GHz</w:t>
            </w:r>
            <w:r>
              <w:rPr>
                <w:rFonts w:eastAsia="MS PMincho"/>
                <w:lang w:eastAsia="ja-JP"/>
              </w:rPr>
              <w:t xml:space="preserve"> device</w:t>
            </w:r>
          </w:p>
        </w:tc>
      </w:tr>
      <w:tr w:rsidR="007A6F0E" w:rsidRPr="007604D5" w14:paraId="21FB6E5A" w14:textId="77777777" w:rsidTr="007A6F0E">
        <w:tc>
          <w:tcPr>
            <w:tcW w:w="2207" w:type="dxa"/>
          </w:tcPr>
          <w:p w14:paraId="7DD1D5D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EIRP</w:t>
            </w:r>
          </w:p>
        </w:tc>
        <w:tc>
          <w:tcPr>
            <w:tcW w:w="2563" w:type="dxa"/>
          </w:tcPr>
          <w:p w14:paraId="7605268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28 </w:t>
            </w:r>
            <w:proofErr w:type="spellStart"/>
            <w:r w:rsidRPr="007604D5">
              <w:rPr>
                <w:rFonts w:eastAsia="MS PMincho"/>
                <w:lang w:eastAsia="ja-JP"/>
              </w:rPr>
              <w:t>dBW</w:t>
            </w:r>
            <w:proofErr w:type="spellEnd"/>
          </w:p>
        </w:tc>
        <w:tc>
          <w:tcPr>
            <w:tcW w:w="2160" w:type="dxa"/>
          </w:tcPr>
          <w:p w14:paraId="3EA3839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28 </w:t>
            </w:r>
            <w:proofErr w:type="spellStart"/>
            <w:r w:rsidRPr="007604D5">
              <w:rPr>
                <w:rFonts w:eastAsia="MS PMincho"/>
                <w:lang w:eastAsia="ja-JP"/>
              </w:rPr>
              <w:t>dBW</w:t>
            </w:r>
            <w:proofErr w:type="spellEnd"/>
          </w:p>
        </w:tc>
      </w:tr>
      <w:tr w:rsidR="007A6F0E" w:rsidRPr="007604D5" w14:paraId="17D35E9C" w14:textId="77777777" w:rsidTr="007A6F0E">
        <w:tc>
          <w:tcPr>
            <w:tcW w:w="2207" w:type="dxa"/>
          </w:tcPr>
          <w:p w14:paraId="45C54544"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Frequency</w:t>
            </w:r>
          </w:p>
        </w:tc>
        <w:tc>
          <w:tcPr>
            <w:tcW w:w="2563" w:type="dxa"/>
          </w:tcPr>
          <w:p w14:paraId="3BFF21FD"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7401MHz</w:t>
            </w:r>
          </w:p>
        </w:tc>
        <w:tc>
          <w:tcPr>
            <w:tcW w:w="2160" w:type="dxa"/>
          </w:tcPr>
          <w:p w14:paraId="45C7AA0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7240 MHz</w:t>
            </w:r>
          </w:p>
        </w:tc>
      </w:tr>
      <w:tr w:rsidR="007A6F0E" w:rsidRPr="007604D5" w14:paraId="3A4D361B" w14:textId="77777777" w:rsidTr="007A6F0E">
        <w:tc>
          <w:tcPr>
            <w:tcW w:w="2207" w:type="dxa"/>
          </w:tcPr>
          <w:p w14:paraId="22E14EC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Polarisation</w:t>
            </w:r>
          </w:p>
        </w:tc>
        <w:tc>
          <w:tcPr>
            <w:tcW w:w="2563" w:type="dxa"/>
          </w:tcPr>
          <w:p w14:paraId="389711EA"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Vertical</w:t>
            </w:r>
          </w:p>
        </w:tc>
        <w:tc>
          <w:tcPr>
            <w:tcW w:w="2160" w:type="dxa"/>
          </w:tcPr>
          <w:p w14:paraId="169702A5"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Vertical</w:t>
            </w:r>
          </w:p>
        </w:tc>
      </w:tr>
      <w:tr w:rsidR="007A6F0E" w:rsidRPr="007604D5" w14:paraId="02326E62" w14:textId="77777777" w:rsidTr="007A6F0E">
        <w:tc>
          <w:tcPr>
            <w:tcW w:w="2207" w:type="dxa"/>
          </w:tcPr>
          <w:p w14:paraId="3F216C32" w14:textId="77777777" w:rsidR="007A6F0E" w:rsidRPr="007604D5" w:rsidRDefault="007A6F0E" w:rsidP="007A6F0E">
            <w:pPr>
              <w:widowControl w:val="0"/>
              <w:spacing w:before="120"/>
              <w:jc w:val="both"/>
              <w:rPr>
                <w:rFonts w:eastAsia="MS PMincho"/>
                <w:lang w:eastAsia="ja-JP"/>
              </w:rPr>
            </w:pPr>
            <w:proofErr w:type="spellStart"/>
            <w:r w:rsidRPr="007604D5">
              <w:rPr>
                <w:rFonts w:eastAsia="MS PMincho"/>
                <w:lang w:eastAsia="ja-JP"/>
              </w:rPr>
              <w:t>Pathloss</w:t>
            </w:r>
            <w:proofErr w:type="spellEnd"/>
          </w:p>
        </w:tc>
        <w:tc>
          <w:tcPr>
            <w:tcW w:w="2563" w:type="dxa"/>
          </w:tcPr>
          <w:p w14:paraId="0040917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182.8887 dB</w:t>
            </w:r>
          </w:p>
        </w:tc>
        <w:tc>
          <w:tcPr>
            <w:tcW w:w="2160" w:type="dxa"/>
          </w:tcPr>
          <w:p w14:paraId="4819006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173.1574 dB</w:t>
            </w:r>
          </w:p>
        </w:tc>
      </w:tr>
      <w:tr w:rsidR="007A6F0E" w:rsidRPr="007604D5" w14:paraId="7ED46651" w14:textId="77777777" w:rsidTr="007A6F0E">
        <w:tc>
          <w:tcPr>
            <w:tcW w:w="2207" w:type="dxa"/>
          </w:tcPr>
          <w:p w14:paraId="63C14F1C"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Absorption</w:t>
            </w:r>
          </w:p>
        </w:tc>
        <w:tc>
          <w:tcPr>
            <w:tcW w:w="2563" w:type="dxa"/>
          </w:tcPr>
          <w:p w14:paraId="0A04D725"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1.5039 dB</w:t>
            </w:r>
          </w:p>
        </w:tc>
        <w:tc>
          <w:tcPr>
            <w:tcW w:w="2160" w:type="dxa"/>
          </w:tcPr>
          <w:p w14:paraId="76BE551E"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1.5404 dB</w:t>
            </w:r>
          </w:p>
        </w:tc>
      </w:tr>
      <w:tr w:rsidR="007A6F0E" w:rsidRPr="007604D5" w14:paraId="39A617D9" w14:textId="77777777" w:rsidTr="007A6F0E">
        <w:tc>
          <w:tcPr>
            <w:tcW w:w="2207" w:type="dxa"/>
          </w:tcPr>
          <w:p w14:paraId="35662C8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Threshold</w:t>
            </w:r>
          </w:p>
        </w:tc>
        <w:tc>
          <w:tcPr>
            <w:tcW w:w="2563" w:type="dxa"/>
          </w:tcPr>
          <w:p w14:paraId="2BC7480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-100 </w:t>
            </w:r>
            <w:proofErr w:type="spellStart"/>
            <w:r w:rsidRPr="007604D5">
              <w:rPr>
                <w:rFonts w:eastAsia="MS PMincho"/>
                <w:lang w:eastAsia="ja-JP"/>
              </w:rPr>
              <w:t>dBW</w:t>
            </w:r>
            <w:proofErr w:type="spellEnd"/>
          </w:p>
        </w:tc>
        <w:tc>
          <w:tcPr>
            <w:tcW w:w="2160" w:type="dxa"/>
          </w:tcPr>
          <w:p w14:paraId="17232098"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-100 </w:t>
            </w:r>
            <w:proofErr w:type="spellStart"/>
            <w:r w:rsidRPr="007604D5">
              <w:rPr>
                <w:rFonts w:eastAsia="MS PMincho"/>
                <w:lang w:eastAsia="ja-JP"/>
              </w:rPr>
              <w:t>dBW</w:t>
            </w:r>
            <w:proofErr w:type="spellEnd"/>
          </w:p>
        </w:tc>
      </w:tr>
      <w:tr w:rsidR="007A6F0E" w:rsidRPr="007604D5" w14:paraId="690DBFFE" w14:textId="77777777" w:rsidTr="007A6F0E">
        <w:tc>
          <w:tcPr>
            <w:tcW w:w="2207" w:type="dxa"/>
          </w:tcPr>
          <w:p w14:paraId="33EDB54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Field level</w:t>
            </w:r>
          </w:p>
        </w:tc>
        <w:tc>
          <w:tcPr>
            <w:tcW w:w="2563" w:type="dxa"/>
          </w:tcPr>
          <w:p w14:paraId="414F34C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-225.98 </w:t>
            </w:r>
            <w:proofErr w:type="spellStart"/>
            <w:r w:rsidRPr="007604D5">
              <w:rPr>
                <w:rFonts w:eastAsia="MS PMincho"/>
                <w:lang w:eastAsia="ja-JP"/>
              </w:rPr>
              <w:t>dBW</w:t>
            </w:r>
            <w:proofErr w:type="spellEnd"/>
          </w:p>
        </w:tc>
        <w:tc>
          <w:tcPr>
            <w:tcW w:w="2160" w:type="dxa"/>
          </w:tcPr>
          <w:p w14:paraId="16A8E960"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 xml:space="preserve">-226.28 </w:t>
            </w:r>
            <w:proofErr w:type="spellStart"/>
            <w:r w:rsidRPr="007604D5">
              <w:rPr>
                <w:rFonts w:eastAsia="MS PMincho"/>
                <w:lang w:eastAsia="ja-JP"/>
              </w:rPr>
              <w:t>dBW</w:t>
            </w:r>
            <w:proofErr w:type="spellEnd"/>
          </w:p>
        </w:tc>
      </w:tr>
      <w:tr w:rsidR="007A6F0E" w:rsidRPr="007604D5" w14:paraId="0E1FA20E" w14:textId="77777777" w:rsidTr="007A6F0E">
        <w:tc>
          <w:tcPr>
            <w:tcW w:w="2207" w:type="dxa"/>
          </w:tcPr>
          <w:p w14:paraId="4F8B755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Margin</w:t>
            </w:r>
          </w:p>
        </w:tc>
        <w:tc>
          <w:tcPr>
            <w:tcW w:w="2563" w:type="dxa"/>
          </w:tcPr>
          <w:p w14:paraId="3421BDC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-125.97 dB</w:t>
            </w:r>
          </w:p>
        </w:tc>
        <w:tc>
          <w:tcPr>
            <w:tcW w:w="2160" w:type="dxa"/>
          </w:tcPr>
          <w:p w14:paraId="0D79A0EF"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-126.28 dB</w:t>
            </w:r>
          </w:p>
        </w:tc>
      </w:tr>
      <w:tr w:rsidR="007A6F0E" w:rsidRPr="007604D5" w14:paraId="048E0F71" w14:textId="77777777" w:rsidTr="007A6F0E">
        <w:tc>
          <w:tcPr>
            <w:tcW w:w="2207" w:type="dxa"/>
          </w:tcPr>
          <w:p w14:paraId="6E98B38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Rain Unavailable</w:t>
            </w:r>
          </w:p>
        </w:tc>
        <w:tc>
          <w:tcPr>
            <w:tcW w:w="2563" w:type="dxa"/>
          </w:tcPr>
          <w:p w14:paraId="732BFD9C" w14:textId="753AA72C"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c>
          <w:tcPr>
            <w:tcW w:w="2160" w:type="dxa"/>
          </w:tcPr>
          <w:p w14:paraId="79AD3318" w14:textId="662C419C"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r>
      <w:tr w:rsidR="007A6F0E" w:rsidRPr="007604D5" w14:paraId="6BC78D77" w14:textId="77777777" w:rsidTr="007A6F0E">
        <w:tc>
          <w:tcPr>
            <w:tcW w:w="2207" w:type="dxa"/>
          </w:tcPr>
          <w:p w14:paraId="58F30EEE"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MP Unavailable</w:t>
            </w:r>
          </w:p>
        </w:tc>
        <w:tc>
          <w:tcPr>
            <w:tcW w:w="2563" w:type="dxa"/>
          </w:tcPr>
          <w:p w14:paraId="7F90B918" w14:textId="4ADDFCFA" w:rsidR="007A6F0E" w:rsidRPr="007604D5" w:rsidRDefault="007A6F0E" w:rsidP="007A6F0E">
            <w:pPr>
              <w:widowControl w:val="0"/>
              <w:spacing w:before="120"/>
              <w:jc w:val="both"/>
              <w:rPr>
                <w:rFonts w:eastAsia="MS PMincho"/>
                <w:lang w:eastAsia="ja-JP"/>
              </w:rPr>
            </w:pPr>
            <w:r w:rsidRPr="007604D5">
              <w:rPr>
                <w:rFonts w:eastAsia="MS PMincho"/>
                <w:lang w:eastAsia="ja-JP"/>
              </w:rPr>
              <w:t>59.7</w:t>
            </w:r>
            <w:r>
              <w:rPr>
                <w:rFonts w:eastAsia="MS PMincho"/>
                <w:lang w:eastAsia="ja-JP"/>
              </w:rPr>
              <w:t>1 %</w:t>
            </w:r>
          </w:p>
        </w:tc>
        <w:tc>
          <w:tcPr>
            <w:tcW w:w="2160" w:type="dxa"/>
          </w:tcPr>
          <w:p w14:paraId="6E19B87D" w14:textId="413ECD99" w:rsidR="007A6F0E" w:rsidRPr="007604D5" w:rsidRDefault="007A6F0E" w:rsidP="007A6F0E">
            <w:pPr>
              <w:widowControl w:val="0"/>
              <w:spacing w:before="120"/>
              <w:jc w:val="both"/>
              <w:rPr>
                <w:rFonts w:eastAsia="MS PMincho"/>
                <w:lang w:eastAsia="ja-JP"/>
              </w:rPr>
            </w:pPr>
            <w:r w:rsidRPr="007604D5">
              <w:rPr>
                <w:rFonts w:eastAsia="MS PMincho"/>
                <w:lang w:eastAsia="ja-JP"/>
              </w:rPr>
              <w:t>59.7</w:t>
            </w:r>
            <w:r>
              <w:rPr>
                <w:rFonts w:eastAsia="MS PMincho"/>
                <w:lang w:eastAsia="ja-JP"/>
              </w:rPr>
              <w:t>1 %</w:t>
            </w:r>
          </w:p>
        </w:tc>
      </w:tr>
      <w:tr w:rsidR="007A6F0E" w:rsidRPr="007604D5" w14:paraId="36D5BAB6" w14:textId="77777777" w:rsidTr="007A6F0E">
        <w:tc>
          <w:tcPr>
            <w:tcW w:w="2207" w:type="dxa"/>
          </w:tcPr>
          <w:p w14:paraId="618B0A63"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Total Unavailable</w:t>
            </w:r>
          </w:p>
        </w:tc>
        <w:tc>
          <w:tcPr>
            <w:tcW w:w="2563" w:type="dxa"/>
          </w:tcPr>
          <w:p w14:paraId="2E1A510E" w14:textId="21624B10"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c>
          <w:tcPr>
            <w:tcW w:w="2160" w:type="dxa"/>
          </w:tcPr>
          <w:p w14:paraId="42A45ECD" w14:textId="52E66E8B" w:rsidR="007A6F0E" w:rsidRPr="007604D5" w:rsidRDefault="007A6F0E" w:rsidP="007A6F0E">
            <w:pPr>
              <w:widowControl w:val="0"/>
              <w:spacing w:before="120"/>
              <w:jc w:val="both"/>
              <w:rPr>
                <w:rFonts w:eastAsia="MS PMincho"/>
                <w:lang w:eastAsia="ja-JP"/>
              </w:rPr>
            </w:pPr>
            <w:r w:rsidRPr="007604D5">
              <w:rPr>
                <w:rFonts w:eastAsia="MS PMincho"/>
                <w:lang w:eastAsia="ja-JP"/>
              </w:rPr>
              <w:t>100.00</w:t>
            </w:r>
            <w:r>
              <w:rPr>
                <w:rFonts w:eastAsia="MS PMincho"/>
                <w:lang w:eastAsia="ja-JP"/>
              </w:rPr>
              <w:t xml:space="preserve"> %</w:t>
            </w:r>
          </w:p>
        </w:tc>
      </w:tr>
      <w:tr w:rsidR="007A6F0E" w:rsidRPr="007604D5" w14:paraId="6812E3D1" w14:textId="77777777" w:rsidTr="007A6F0E">
        <w:tc>
          <w:tcPr>
            <w:tcW w:w="2207" w:type="dxa"/>
          </w:tcPr>
          <w:p w14:paraId="4068A299"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Rain Fading</w:t>
            </w:r>
          </w:p>
        </w:tc>
        <w:tc>
          <w:tcPr>
            <w:tcW w:w="2563" w:type="dxa"/>
          </w:tcPr>
          <w:p w14:paraId="09329031"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2.66 dB</w:t>
            </w:r>
          </w:p>
        </w:tc>
        <w:tc>
          <w:tcPr>
            <w:tcW w:w="2160" w:type="dxa"/>
          </w:tcPr>
          <w:p w14:paraId="73D25BA6" w14:textId="77777777" w:rsidR="007A6F0E" w:rsidRPr="007604D5" w:rsidRDefault="007A6F0E" w:rsidP="007A6F0E">
            <w:pPr>
              <w:widowControl w:val="0"/>
              <w:spacing w:before="120"/>
              <w:jc w:val="both"/>
              <w:rPr>
                <w:rFonts w:eastAsia="MS PMincho"/>
                <w:lang w:eastAsia="ja-JP"/>
              </w:rPr>
            </w:pPr>
            <w:r w:rsidRPr="007604D5">
              <w:rPr>
                <w:rFonts w:eastAsia="MS PMincho"/>
                <w:lang w:eastAsia="ja-JP"/>
              </w:rPr>
              <w:t>2.83 dB</w:t>
            </w:r>
          </w:p>
        </w:tc>
      </w:tr>
    </w:tbl>
    <w:p w14:paraId="109DECE0" w14:textId="19FDD10D" w:rsidR="007A6F0E" w:rsidRDefault="007A6F0E" w:rsidP="00030184">
      <w:pPr>
        <w:widowControl w:val="0"/>
        <w:spacing w:before="120"/>
        <w:jc w:val="both"/>
        <w:rPr>
          <w:rFonts w:eastAsia="MS Mincho"/>
          <w:lang w:val="en-AU" w:eastAsia="ja-JP"/>
        </w:rPr>
      </w:pPr>
      <w:r w:rsidRPr="007604D5">
        <w:rPr>
          <w:rFonts w:eastAsia="MS Mincho"/>
          <w:lang w:val="en-AU" w:eastAsia="ja-JP"/>
        </w:rPr>
        <w:t xml:space="preserve">But in fact, they can. The numbers of receiver power are about - 40 to -50 </w:t>
      </w:r>
      <w:proofErr w:type="spellStart"/>
      <w:r w:rsidRPr="007604D5">
        <w:rPr>
          <w:rFonts w:eastAsia="MS Mincho"/>
          <w:lang w:val="en-AU" w:eastAsia="ja-JP"/>
        </w:rPr>
        <w:t>dBm</w:t>
      </w:r>
      <w:proofErr w:type="spellEnd"/>
      <w:r w:rsidRPr="007604D5">
        <w:rPr>
          <w:rFonts w:eastAsia="MS Mincho"/>
          <w:lang w:val="en-AU" w:eastAsia="ja-JP"/>
        </w:rPr>
        <w:t xml:space="preserve"> which are matched to the receiver sensitivities.</w:t>
      </w:r>
    </w:p>
    <w:p w14:paraId="10B03879" w14:textId="77777777" w:rsidR="007A6F0E" w:rsidRPr="00D77136" w:rsidRDefault="007A6F0E" w:rsidP="000851B7">
      <w:pPr>
        <w:pStyle w:val="Caption"/>
        <w:spacing w:before="120"/>
        <w:jc w:val="center"/>
        <w:rPr>
          <w:rFonts w:eastAsia="MS Mincho"/>
          <w:b w:val="0"/>
          <w:sz w:val="24"/>
          <w:szCs w:val="24"/>
          <w:lang w:val="en-AU" w:eastAsia="ja-JP"/>
        </w:rPr>
      </w:pPr>
      <w:r w:rsidRPr="00D77136">
        <w:rPr>
          <w:b w:val="0"/>
          <w:sz w:val="24"/>
          <w:szCs w:val="24"/>
        </w:rPr>
        <w:t xml:space="preserve">Table </w:t>
      </w:r>
      <w:r w:rsidRPr="00D77136">
        <w:rPr>
          <w:b w:val="0"/>
          <w:sz w:val="24"/>
          <w:szCs w:val="24"/>
        </w:rPr>
        <w:fldChar w:fldCharType="begin" w:fldLock="1"/>
      </w:r>
      <w:r w:rsidRPr="00D77136">
        <w:rPr>
          <w:b w:val="0"/>
          <w:sz w:val="24"/>
          <w:szCs w:val="24"/>
        </w:rPr>
        <w:instrText xml:space="preserve"> SEQ Table \* ARABIC </w:instrText>
      </w:r>
      <w:r w:rsidRPr="00D77136">
        <w:rPr>
          <w:b w:val="0"/>
          <w:sz w:val="24"/>
          <w:szCs w:val="24"/>
        </w:rPr>
        <w:fldChar w:fldCharType="separate"/>
      </w:r>
      <w:r w:rsidRPr="00D77136">
        <w:rPr>
          <w:b w:val="0"/>
          <w:noProof/>
          <w:sz w:val="24"/>
          <w:szCs w:val="24"/>
        </w:rPr>
        <w:t>13</w:t>
      </w:r>
      <w:r w:rsidRPr="00D77136">
        <w:rPr>
          <w:b w:val="0"/>
          <w:sz w:val="24"/>
          <w:szCs w:val="24"/>
        </w:rPr>
        <w:fldChar w:fldCharType="end"/>
      </w:r>
      <w:r w:rsidRPr="00D77136">
        <w:rPr>
          <w:b w:val="0"/>
          <w:sz w:val="24"/>
          <w:szCs w:val="24"/>
        </w:rPr>
        <w:t xml:space="preserve"> </w:t>
      </w:r>
      <w:r w:rsidRPr="00D77136">
        <w:rPr>
          <w:rFonts w:eastAsia="MS Mincho"/>
          <w:b w:val="0"/>
          <w:sz w:val="24"/>
          <w:szCs w:val="24"/>
          <w:lang w:val="en-AU" w:eastAsia="ja-JP"/>
        </w:rPr>
        <w:t>Receiver sensitivities at the sites</w:t>
      </w:r>
    </w:p>
    <w:tbl>
      <w:tblPr>
        <w:tblW w:w="6237" w:type="dxa"/>
        <w:tblInd w:w="155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134"/>
        <w:gridCol w:w="850"/>
        <w:gridCol w:w="1134"/>
        <w:gridCol w:w="1276"/>
        <w:gridCol w:w="1843"/>
      </w:tblGrid>
      <w:tr w:rsidR="007A6F0E" w:rsidRPr="000851B7" w14:paraId="69817CAC" w14:textId="77777777" w:rsidTr="000851B7">
        <w:trPr>
          <w:trHeight w:val="300"/>
        </w:trPr>
        <w:tc>
          <w:tcPr>
            <w:tcW w:w="1134" w:type="dxa"/>
            <w:shd w:val="clear" w:color="auto" w:fill="auto"/>
            <w:noWrap/>
            <w:vAlign w:val="bottom"/>
            <w:hideMark/>
          </w:tcPr>
          <w:p w14:paraId="53733A52" w14:textId="6D4FF74A" w:rsidR="007A6F0E" w:rsidRPr="000851B7" w:rsidRDefault="007A6F0E" w:rsidP="000851B7">
            <w:pPr>
              <w:rPr>
                <w:rFonts w:eastAsia="Times New Roman"/>
                <w:color w:val="000000"/>
              </w:rPr>
            </w:pPr>
            <w:r w:rsidRPr="000851B7">
              <w:rPr>
                <w:rFonts w:eastAsia="Times New Roman"/>
                <w:color w:val="000000"/>
              </w:rPr>
              <w:t>Link</w:t>
            </w:r>
            <w:r w:rsidR="000851B7">
              <w:rPr>
                <w:rFonts w:eastAsia="Times New Roman"/>
                <w:color w:val="000000"/>
              </w:rPr>
              <w:t xml:space="preserve"> </w:t>
            </w:r>
            <w:r w:rsidRPr="000851B7">
              <w:rPr>
                <w:rFonts w:eastAsia="Times New Roman"/>
                <w:color w:val="000000"/>
              </w:rPr>
              <w:t>ID</w:t>
            </w:r>
          </w:p>
        </w:tc>
        <w:tc>
          <w:tcPr>
            <w:tcW w:w="850" w:type="dxa"/>
            <w:shd w:val="clear" w:color="auto" w:fill="auto"/>
            <w:noWrap/>
            <w:vAlign w:val="bottom"/>
            <w:hideMark/>
          </w:tcPr>
          <w:p w14:paraId="069136C1" w14:textId="77777777" w:rsidR="007A6F0E" w:rsidRPr="000851B7" w:rsidRDefault="007A6F0E" w:rsidP="000851B7">
            <w:pPr>
              <w:rPr>
                <w:rFonts w:eastAsia="Times New Roman"/>
                <w:color w:val="000000"/>
              </w:rPr>
            </w:pPr>
            <w:r w:rsidRPr="000851B7">
              <w:rPr>
                <w:rFonts w:eastAsia="Times New Roman"/>
                <w:color w:val="000000"/>
              </w:rPr>
              <w:t>Site</w:t>
            </w:r>
          </w:p>
        </w:tc>
        <w:tc>
          <w:tcPr>
            <w:tcW w:w="1134" w:type="dxa"/>
            <w:shd w:val="clear" w:color="auto" w:fill="auto"/>
            <w:noWrap/>
            <w:vAlign w:val="bottom"/>
            <w:hideMark/>
          </w:tcPr>
          <w:p w14:paraId="0BEE5139" w14:textId="77777777" w:rsidR="007A6F0E" w:rsidRPr="000851B7" w:rsidRDefault="007A6F0E" w:rsidP="000851B7">
            <w:pPr>
              <w:rPr>
                <w:rFonts w:eastAsia="Times New Roman"/>
                <w:color w:val="000000"/>
              </w:rPr>
            </w:pPr>
            <w:r w:rsidRPr="000851B7">
              <w:rPr>
                <w:rFonts w:eastAsia="Times New Roman"/>
                <w:color w:val="000000"/>
              </w:rPr>
              <w:t>Azimuth</w:t>
            </w:r>
          </w:p>
        </w:tc>
        <w:tc>
          <w:tcPr>
            <w:tcW w:w="1276" w:type="dxa"/>
            <w:shd w:val="clear" w:color="auto" w:fill="auto"/>
            <w:noWrap/>
            <w:vAlign w:val="bottom"/>
            <w:hideMark/>
          </w:tcPr>
          <w:p w14:paraId="50AEB9A5" w14:textId="77777777" w:rsidR="007A6F0E" w:rsidRPr="000851B7" w:rsidRDefault="007A6F0E" w:rsidP="000851B7">
            <w:pPr>
              <w:rPr>
                <w:rFonts w:eastAsia="Times New Roman"/>
                <w:color w:val="000000"/>
              </w:rPr>
            </w:pPr>
            <w:r w:rsidRPr="000851B7">
              <w:rPr>
                <w:rFonts w:eastAsia="Times New Roman"/>
                <w:color w:val="000000"/>
              </w:rPr>
              <w:t>Elevation</w:t>
            </w:r>
          </w:p>
        </w:tc>
        <w:tc>
          <w:tcPr>
            <w:tcW w:w="1843" w:type="dxa"/>
          </w:tcPr>
          <w:p w14:paraId="5A14C2C9" w14:textId="6AA2BD60" w:rsidR="007A6F0E" w:rsidRPr="000851B7" w:rsidRDefault="000851B7" w:rsidP="000851B7">
            <w:pPr>
              <w:rPr>
                <w:rFonts w:eastAsia="Times New Roman"/>
                <w:color w:val="000000"/>
              </w:rPr>
            </w:pPr>
            <w:r>
              <w:rPr>
                <w:rFonts w:eastAsia="Times New Roman"/>
                <w:color w:val="000000"/>
              </w:rPr>
              <w:t xml:space="preserve">Receiver </w:t>
            </w:r>
            <w:r w:rsidR="007A6F0E" w:rsidRPr="000851B7">
              <w:rPr>
                <w:rFonts w:eastAsia="Times New Roman"/>
                <w:color w:val="000000"/>
              </w:rPr>
              <w:t>Power</w:t>
            </w:r>
          </w:p>
        </w:tc>
      </w:tr>
      <w:tr w:rsidR="007A6F0E" w:rsidRPr="000851B7" w14:paraId="1EB453F7" w14:textId="77777777" w:rsidTr="000851B7">
        <w:trPr>
          <w:trHeight w:val="300"/>
        </w:trPr>
        <w:tc>
          <w:tcPr>
            <w:tcW w:w="1134" w:type="dxa"/>
            <w:shd w:val="clear" w:color="auto" w:fill="auto"/>
            <w:noWrap/>
            <w:vAlign w:val="bottom"/>
            <w:hideMark/>
          </w:tcPr>
          <w:p w14:paraId="2798C2A7" w14:textId="77777777" w:rsidR="007A6F0E" w:rsidRPr="000851B7" w:rsidRDefault="007A6F0E" w:rsidP="000851B7">
            <w:pPr>
              <w:rPr>
                <w:rFonts w:eastAsia="Times New Roman"/>
                <w:color w:val="000000"/>
              </w:rPr>
            </w:pPr>
            <w:r w:rsidRPr="000851B7">
              <w:rPr>
                <w:rFonts w:eastAsia="Times New Roman"/>
                <w:color w:val="000000"/>
              </w:rPr>
              <w:t>161550</w:t>
            </w:r>
          </w:p>
        </w:tc>
        <w:tc>
          <w:tcPr>
            <w:tcW w:w="850" w:type="dxa"/>
            <w:shd w:val="clear" w:color="auto" w:fill="auto"/>
            <w:noWrap/>
            <w:vAlign w:val="bottom"/>
            <w:hideMark/>
          </w:tcPr>
          <w:p w14:paraId="2A705749" w14:textId="77777777" w:rsidR="007A6F0E" w:rsidRPr="000851B7" w:rsidRDefault="007A6F0E" w:rsidP="000851B7">
            <w:pPr>
              <w:rPr>
                <w:rFonts w:eastAsia="Times New Roman"/>
                <w:color w:val="000000"/>
              </w:rPr>
            </w:pPr>
            <w:r w:rsidRPr="000851B7">
              <w:rPr>
                <w:rFonts w:eastAsia="Times New Roman"/>
                <w:color w:val="000000"/>
              </w:rPr>
              <w:t>8201</w:t>
            </w:r>
          </w:p>
        </w:tc>
        <w:tc>
          <w:tcPr>
            <w:tcW w:w="1134" w:type="dxa"/>
            <w:shd w:val="clear" w:color="auto" w:fill="auto"/>
            <w:noWrap/>
            <w:vAlign w:val="bottom"/>
            <w:hideMark/>
          </w:tcPr>
          <w:p w14:paraId="32D16476" w14:textId="77777777" w:rsidR="007A6F0E" w:rsidRPr="000851B7" w:rsidRDefault="007A6F0E" w:rsidP="000851B7">
            <w:pPr>
              <w:rPr>
                <w:rFonts w:eastAsia="Times New Roman"/>
                <w:color w:val="000000"/>
              </w:rPr>
            </w:pPr>
            <w:r w:rsidRPr="000851B7">
              <w:rPr>
                <w:rFonts w:eastAsia="Times New Roman"/>
                <w:color w:val="000000"/>
              </w:rPr>
              <w:t>34.9</w:t>
            </w:r>
          </w:p>
        </w:tc>
        <w:tc>
          <w:tcPr>
            <w:tcW w:w="1276" w:type="dxa"/>
            <w:shd w:val="clear" w:color="auto" w:fill="auto"/>
            <w:noWrap/>
            <w:vAlign w:val="bottom"/>
            <w:hideMark/>
          </w:tcPr>
          <w:p w14:paraId="2607CDA6" w14:textId="77777777" w:rsidR="007A6F0E" w:rsidRPr="000851B7" w:rsidRDefault="007A6F0E" w:rsidP="000851B7">
            <w:pPr>
              <w:rPr>
                <w:rFonts w:eastAsia="Times New Roman"/>
                <w:color w:val="000000"/>
              </w:rPr>
            </w:pPr>
            <w:r w:rsidRPr="000851B7">
              <w:rPr>
                <w:rFonts w:eastAsia="Times New Roman"/>
                <w:color w:val="000000"/>
              </w:rPr>
              <w:t>-0.3</w:t>
            </w:r>
          </w:p>
        </w:tc>
        <w:tc>
          <w:tcPr>
            <w:tcW w:w="1843" w:type="dxa"/>
          </w:tcPr>
          <w:p w14:paraId="1469176C" w14:textId="77777777" w:rsidR="007A6F0E" w:rsidRPr="000851B7" w:rsidRDefault="007A6F0E" w:rsidP="000851B7">
            <w:pPr>
              <w:rPr>
                <w:rFonts w:eastAsia="Times New Roman"/>
                <w:color w:val="000000"/>
              </w:rPr>
            </w:pPr>
            <w:r w:rsidRPr="000851B7">
              <w:rPr>
                <w:rFonts w:eastAsia="Times New Roman"/>
                <w:color w:val="000000"/>
              </w:rPr>
              <w:t xml:space="preserve">-41 </w:t>
            </w:r>
            <w:proofErr w:type="spellStart"/>
            <w:r w:rsidRPr="000851B7">
              <w:rPr>
                <w:rFonts w:eastAsia="Times New Roman"/>
                <w:color w:val="000000"/>
              </w:rPr>
              <w:t>dBm</w:t>
            </w:r>
            <w:proofErr w:type="spellEnd"/>
          </w:p>
        </w:tc>
      </w:tr>
      <w:tr w:rsidR="007A6F0E" w:rsidRPr="000851B7" w14:paraId="0031DCE6" w14:textId="77777777" w:rsidTr="000851B7">
        <w:trPr>
          <w:trHeight w:val="300"/>
        </w:trPr>
        <w:tc>
          <w:tcPr>
            <w:tcW w:w="1134" w:type="dxa"/>
            <w:shd w:val="clear" w:color="auto" w:fill="auto"/>
            <w:noWrap/>
            <w:vAlign w:val="bottom"/>
            <w:hideMark/>
          </w:tcPr>
          <w:p w14:paraId="0705FA62" w14:textId="77777777" w:rsidR="007A6F0E" w:rsidRPr="000851B7" w:rsidRDefault="007A6F0E" w:rsidP="000851B7">
            <w:pPr>
              <w:rPr>
                <w:rFonts w:eastAsia="Times New Roman"/>
                <w:color w:val="000000"/>
              </w:rPr>
            </w:pPr>
          </w:p>
        </w:tc>
        <w:tc>
          <w:tcPr>
            <w:tcW w:w="850" w:type="dxa"/>
            <w:shd w:val="clear" w:color="auto" w:fill="auto"/>
            <w:noWrap/>
            <w:vAlign w:val="bottom"/>
            <w:hideMark/>
          </w:tcPr>
          <w:p w14:paraId="0B63384E" w14:textId="77777777" w:rsidR="007A6F0E" w:rsidRPr="000851B7" w:rsidRDefault="007A6F0E" w:rsidP="000851B7">
            <w:pPr>
              <w:rPr>
                <w:rFonts w:eastAsia="Times New Roman"/>
                <w:color w:val="000000"/>
              </w:rPr>
            </w:pPr>
            <w:r w:rsidRPr="000851B7">
              <w:rPr>
                <w:rFonts w:eastAsia="Times New Roman"/>
                <w:color w:val="000000"/>
              </w:rPr>
              <w:t>8208</w:t>
            </w:r>
          </w:p>
        </w:tc>
        <w:tc>
          <w:tcPr>
            <w:tcW w:w="1134" w:type="dxa"/>
            <w:shd w:val="clear" w:color="auto" w:fill="auto"/>
            <w:noWrap/>
            <w:vAlign w:val="bottom"/>
            <w:hideMark/>
          </w:tcPr>
          <w:p w14:paraId="7873AC60" w14:textId="77777777" w:rsidR="007A6F0E" w:rsidRPr="000851B7" w:rsidRDefault="007A6F0E" w:rsidP="000851B7">
            <w:pPr>
              <w:rPr>
                <w:rFonts w:eastAsia="Times New Roman"/>
                <w:color w:val="000000"/>
              </w:rPr>
            </w:pPr>
            <w:r w:rsidRPr="000851B7">
              <w:rPr>
                <w:rFonts w:eastAsia="Times New Roman"/>
                <w:color w:val="000000"/>
              </w:rPr>
              <w:t>215</w:t>
            </w:r>
          </w:p>
        </w:tc>
        <w:tc>
          <w:tcPr>
            <w:tcW w:w="1276" w:type="dxa"/>
            <w:shd w:val="clear" w:color="auto" w:fill="auto"/>
            <w:noWrap/>
            <w:vAlign w:val="bottom"/>
            <w:hideMark/>
          </w:tcPr>
          <w:p w14:paraId="08A8C6E1" w14:textId="77777777" w:rsidR="007A6F0E" w:rsidRPr="000851B7" w:rsidRDefault="007A6F0E" w:rsidP="000851B7">
            <w:pPr>
              <w:rPr>
                <w:rFonts w:eastAsia="Times New Roman"/>
                <w:color w:val="000000"/>
              </w:rPr>
            </w:pPr>
            <w:r w:rsidRPr="000851B7">
              <w:rPr>
                <w:rFonts w:eastAsia="Times New Roman"/>
                <w:color w:val="000000"/>
              </w:rPr>
              <w:t>0.3</w:t>
            </w:r>
          </w:p>
        </w:tc>
        <w:tc>
          <w:tcPr>
            <w:tcW w:w="1843" w:type="dxa"/>
          </w:tcPr>
          <w:p w14:paraId="4DE25DB6" w14:textId="77777777" w:rsidR="007A6F0E" w:rsidRPr="000851B7" w:rsidRDefault="007A6F0E" w:rsidP="000851B7">
            <w:pPr>
              <w:rPr>
                <w:rFonts w:eastAsia="Times New Roman"/>
                <w:color w:val="000000"/>
              </w:rPr>
            </w:pPr>
            <w:r w:rsidRPr="000851B7">
              <w:rPr>
                <w:rFonts w:eastAsia="Times New Roman"/>
                <w:color w:val="000000"/>
              </w:rPr>
              <w:t xml:space="preserve">-39 </w:t>
            </w:r>
            <w:proofErr w:type="spellStart"/>
            <w:r w:rsidRPr="000851B7">
              <w:rPr>
                <w:rFonts w:eastAsia="Times New Roman"/>
                <w:color w:val="000000"/>
              </w:rPr>
              <w:t>dBm</w:t>
            </w:r>
            <w:proofErr w:type="spellEnd"/>
          </w:p>
        </w:tc>
      </w:tr>
      <w:tr w:rsidR="007A6F0E" w:rsidRPr="000851B7" w14:paraId="719FCA26" w14:textId="77777777" w:rsidTr="000851B7">
        <w:trPr>
          <w:trHeight w:val="300"/>
        </w:trPr>
        <w:tc>
          <w:tcPr>
            <w:tcW w:w="1134" w:type="dxa"/>
            <w:shd w:val="clear" w:color="auto" w:fill="auto"/>
            <w:noWrap/>
            <w:vAlign w:val="bottom"/>
            <w:hideMark/>
          </w:tcPr>
          <w:p w14:paraId="13F40580" w14:textId="77777777" w:rsidR="007A6F0E" w:rsidRPr="000851B7" w:rsidRDefault="007A6F0E" w:rsidP="000851B7">
            <w:pPr>
              <w:rPr>
                <w:rFonts w:eastAsia="Times New Roman"/>
                <w:color w:val="000000"/>
              </w:rPr>
            </w:pPr>
            <w:r w:rsidRPr="000851B7">
              <w:rPr>
                <w:rFonts w:eastAsia="Times New Roman"/>
                <w:color w:val="000000"/>
              </w:rPr>
              <w:t>161551</w:t>
            </w:r>
          </w:p>
        </w:tc>
        <w:tc>
          <w:tcPr>
            <w:tcW w:w="850" w:type="dxa"/>
            <w:shd w:val="clear" w:color="auto" w:fill="auto"/>
            <w:noWrap/>
            <w:vAlign w:val="bottom"/>
            <w:hideMark/>
          </w:tcPr>
          <w:p w14:paraId="1383BDD8" w14:textId="77777777" w:rsidR="007A6F0E" w:rsidRPr="000851B7" w:rsidRDefault="007A6F0E" w:rsidP="000851B7">
            <w:pPr>
              <w:rPr>
                <w:rFonts w:eastAsia="Times New Roman"/>
                <w:color w:val="000000"/>
              </w:rPr>
            </w:pPr>
            <w:r w:rsidRPr="000851B7">
              <w:rPr>
                <w:rFonts w:eastAsia="Times New Roman"/>
                <w:color w:val="000000"/>
              </w:rPr>
              <w:t>8201</w:t>
            </w:r>
          </w:p>
        </w:tc>
        <w:tc>
          <w:tcPr>
            <w:tcW w:w="1134" w:type="dxa"/>
            <w:shd w:val="clear" w:color="auto" w:fill="auto"/>
            <w:noWrap/>
            <w:vAlign w:val="bottom"/>
            <w:hideMark/>
          </w:tcPr>
          <w:p w14:paraId="4016CE1C" w14:textId="77777777" w:rsidR="007A6F0E" w:rsidRPr="000851B7" w:rsidRDefault="007A6F0E" w:rsidP="000851B7">
            <w:pPr>
              <w:rPr>
                <w:rFonts w:eastAsia="Times New Roman"/>
                <w:color w:val="000000"/>
              </w:rPr>
            </w:pPr>
            <w:r w:rsidRPr="000851B7">
              <w:rPr>
                <w:rFonts w:eastAsia="Times New Roman"/>
                <w:color w:val="000000"/>
              </w:rPr>
              <w:t>37.3</w:t>
            </w:r>
          </w:p>
        </w:tc>
        <w:tc>
          <w:tcPr>
            <w:tcW w:w="1276" w:type="dxa"/>
            <w:shd w:val="clear" w:color="auto" w:fill="auto"/>
            <w:noWrap/>
            <w:vAlign w:val="bottom"/>
            <w:hideMark/>
          </w:tcPr>
          <w:p w14:paraId="45EDCE83" w14:textId="77777777" w:rsidR="007A6F0E" w:rsidRPr="000851B7" w:rsidRDefault="007A6F0E" w:rsidP="000851B7">
            <w:pPr>
              <w:rPr>
                <w:rFonts w:eastAsia="Times New Roman"/>
                <w:color w:val="000000"/>
              </w:rPr>
            </w:pPr>
            <w:r w:rsidRPr="000851B7">
              <w:rPr>
                <w:rFonts w:eastAsia="Times New Roman"/>
                <w:color w:val="000000"/>
              </w:rPr>
              <w:t>-0.3</w:t>
            </w:r>
          </w:p>
        </w:tc>
        <w:tc>
          <w:tcPr>
            <w:tcW w:w="1843" w:type="dxa"/>
          </w:tcPr>
          <w:p w14:paraId="4F184870" w14:textId="77777777" w:rsidR="007A6F0E" w:rsidRPr="000851B7" w:rsidRDefault="007A6F0E" w:rsidP="000851B7">
            <w:pPr>
              <w:rPr>
                <w:rFonts w:eastAsia="Times New Roman"/>
                <w:color w:val="000000"/>
              </w:rPr>
            </w:pPr>
            <w:r w:rsidRPr="000851B7">
              <w:rPr>
                <w:rFonts w:eastAsia="Times New Roman"/>
                <w:color w:val="000000"/>
              </w:rPr>
              <w:t xml:space="preserve">-51 </w:t>
            </w:r>
            <w:proofErr w:type="spellStart"/>
            <w:r w:rsidRPr="000851B7">
              <w:rPr>
                <w:rFonts w:eastAsia="Times New Roman"/>
                <w:color w:val="000000"/>
              </w:rPr>
              <w:t>dBm</w:t>
            </w:r>
            <w:proofErr w:type="spellEnd"/>
          </w:p>
        </w:tc>
      </w:tr>
      <w:tr w:rsidR="007A6F0E" w:rsidRPr="000851B7" w14:paraId="04579608" w14:textId="77777777" w:rsidTr="000851B7">
        <w:trPr>
          <w:trHeight w:val="300"/>
        </w:trPr>
        <w:tc>
          <w:tcPr>
            <w:tcW w:w="1134" w:type="dxa"/>
            <w:shd w:val="clear" w:color="auto" w:fill="auto"/>
            <w:noWrap/>
            <w:vAlign w:val="bottom"/>
            <w:hideMark/>
          </w:tcPr>
          <w:p w14:paraId="1A1B0F5D" w14:textId="77777777" w:rsidR="007A6F0E" w:rsidRPr="000851B7" w:rsidRDefault="007A6F0E" w:rsidP="000851B7">
            <w:pPr>
              <w:rPr>
                <w:rFonts w:eastAsia="Times New Roman"/>
                <w:color w:val="000000"/>
              </w:rPr>
            </w:pPr>
          </w:p>
        </w:tc>
        <w:tc>
          <w:tcPr>
            <w:tcW w:w="850" w:type="dxa"/>
            <w:shd w:val="clear" w:color="auto" w:fill="auto"/>
            <w:noWrap/>
            <w:vAlign w:val="bottom"/>
            <w:hideMark/>
          </w:tcPr>
          <w:p w14:paraId="1B292A7E" w14:textId="77777777" w:rsidR="007A6F0E" w:rsidRPr="000851B7" w:rsidRDefault="007A6F0E" w:rsidP="000851B7">
            <w:pPr>
              <w:rPr>
                <w:rFonts w:eastAsia="Times New Roman"/>
                <w:color w:val="000000"/>
              </w:rPr>
            </w:pPr>
            <w:r w:rsidRPr="000851B7">
              <w:rPr>
                <w:rFonts w:eastAsia="Times New Roman"/>
                <w:color w:val="000000"/>
              </w:rPr>
              <w:t>8204</w:t>
            </w:r>
          </w:p>
        </w:tc>
        <w:tc>
          <w:tcPr>
            <w:tcW w:w="1134" w:type="dxa"/>
            <w:shd w:val="clear" w:color="auto" w:fill="auto"/>
            <w:noWrap/>
            <w:vAlign w:val="bottom"/>
            <w:hideMark/>
          </w:tcPr>
          <w:p w14:paraId="154FF719" w14:textId="77777777" w:rsidR="007A6F0E" w:rsidRPr="000851B7" w:rsidRDefault="007A6F0E" w:rsidP="000851B7">
            <w:pPr>
              <w:rPr>
                <w:rFonts w:eastAsia="Times New Roman"/>
                <w:color w:val="000000"/>
              </w:rPr>
            </w:pPr>
            <w:r w:rsidRPr="000851B7">
              <w:rPr>
                <w:rFonts w:eastAsia="Times New Roman"/>
                <w:color w:val="000000"/>
              </w:rPr>
              <w:t>217.4</w:t>
            </w:r>
          </w:p>
        </w:tc>
        <w:tc>
          <w:tcPr>
            <w:tcW w:w="1276" w:type="dxa"/>
            <w:shd w:val="clear" w:color="auto" w:fill="auto"/>
            <w:noWrap/>
            <w:vAlign w:val="bottom"/>
            <w:hideMark/>
          </w:tcPr>
          <w:p w14:paraId="37C72CF6" w14:textId="77777777" w:rsidR="007A6F0E" w:rsidRPr="000851B7" w:rsidRDefault="007A6F0E" w:rsidP="000851B7">
            <w:pPr>
              <w:rPr>
                <w:rFonts w:eastAsia="Times New Roman"/>
                <w:color w:val="000000"/>
              </w:rPr>
            </w:pPr>
            <w:r w:rsidRPr="000851B7">
              <w:rPr>
                <w:rFonts w:eastAsia="Times New Roman"/>
                <w:color w:val="000000"/>
              </w:rPr>
              <w:t>0.3</w:t>
            </w:r>
          </w:p>
        </w:tc>
        <w:tc>
          <w:tcPr>
            <w:tcW w:w="1843" w:type="dxa"/>
          </w:tcPr>
          <w:p w14:paraId="6F1499A7" w14:textId="77777777" w:rsidR="007A6F0E" w:rsidRPr="000851B7" w:rsidRDefault="007A6F0E" w:rsidP="000851B7">
            <w:pPr>
              <w:rPr>
                <w:rFonts w:eastAsia="Times New Roman"/>
                <w:color w:val="000000"/>
              </w:rPr>
            </w:pPr>
            <w:r w:rsidRPr="000851B7">
              <w:rPr>
                <w:rFonts w:eastAsia="Times New Roman"/>
                <w:color w:val="000000"/>
              </w:rPr>
              <w:t xml:space="preserve">-49 </w:t>
            </w:r>
            <w:proofErr w:type="spellStart"/>
            <w:r w:rsidRPr="000851B7">
              <w:rPr>
                <w:rFonts w:eastAsia="Times New Roman"/>
                <w:color w:val="000000"/>
              </w:rPr>
              <w:t>dBm</w:t>
            </w:r>
            <w:proofErr w:type="spellEnd"/>
          </w:p>
        </w:tc>
      </w:tr>
    </w:tbl>
    <w:p w14:paraId="2F2355D9" w14:textId="77777777" w:rsidR="007A6F0E" w:rsidRPr="00082903" w:rsidRDefault="007A6F0E" w:rsidP="007A6F0E">
      <w:pPr>
        <w:widowControl w:val="0"/>
        <w:spacing w:before="120"/>
        <w:jc w:val="both"/>
        <w:rPr>
          <w:rFonts w:eastAsia="MS PMincho"/>
          <w:b/>
          <w:lang w:eastAsia="ja-JP"/>
        </w:rPr>
      </w:pPr>
    </w:p>
    <w:p w14:paraId="40FC5AFE" w14:textId="77777777" w:rsidR="007A6F0E" w:rsidRPr="004920A8" w:rsidRDefault="007A6F0E" w:rsidP="001013F4">
      <w:pPr>
        <w:pStyle w:val="TG-FWSLevel1"/>
        <w:jc w:val="both"/>
        <w:rPr>
          <w:sz w:val="24"/>
          <w:szCs w:val="24"/>
        </w:rPr>
      </w:pPr>
      <w:r>
        <w:rPr>
          <w:sz w:val="24"/>
          <w:szCs w:val="24"/>
        </w:rPr>
        <w:t>Summary</w:t>
      </w:r>
    </w:p>
    <w:p w14:paraId="2C3B91C6" w14:textId="77777777" w:rsidR="007A6F0E" w:rsidRPr="004920A8" w:rsidRDefault="007A6F0E" w:rsidP="001013F4">
      <w:pPr>
        <w:tabs>
          <w:tab w:val="left" w:pos="1830"/>
        </w:tabs>
        <w:spacing w:before="120"/>
        <w:ind w:firstLineChars="50" w:firstLine="120"/>
        <w:jc w:val="both"/>
        <w:rPr>
          <w:rFonts w:eastAsiaTheme="minorEastAsia"/>
          <w:lang w:eastAsia="ja-JP"/>
        </w:rPr>
      </w:pPr>
      <w:r w:rsidRPr="004920A8">
        <w:rPr>
          <w:rFonts w:eastAsiaTheme="minorEastAsia"/>
          <w:lang w:eastAsia="ja-JP"/>
        </w:rPr>
        <w:t xml:space="preserve">The fixed wireless radio systems are considered to be an effective solution for the digital divide since these systems have the superiorities such as low cost and easy construction comparing to optical fibres, </w:t>
      </w:r>
      <w:r w:rsidRPr="004920A8">
        <w:rPr>
          <w:rFonts w:eastAsia="SimSun"/>
          <w:lang w:eastAsia="ja-JP"/>
        </w:rPr>
        <w:t xml:space="preserve">wireless LAN (Wi-Fi), </w:t>
      </w:r>
      <w:r w:rsidRPr="004920A8">
        <w:rPr>
          <w:rFonts w:eastAsiaTheme="minorEastAsia"/>
          <w:lang w:eastAsia="ja-JP"/>
        </w:rPr>
        <w:t>and satellite links. This report summarizes the fixed wireless radio system use cases in variety of scenes such as mountainous areas, remote islands, and coastal areas.</w:t>
      </w:r>
    </w:p>
    <w:p w14:paraId="0454280F" w14:textId="060C63A6" w:rsidR="007A6F0E" w:rsidRPr="004920A8" w:rsidRDefault="007A6F0E" w:rsidP="001013F4">
      <w:pPr>
        <w:tabs>
          <w:tab w:val="left" w:pos="1830"/>
        </w:tabs>
        <w:spacing w:before="120"/>
        <w:ind w:firstLineChars="50" w:firstLine="120"/>
        <w:jc w:val="both"/>
        <w:rPr>
          <w:rFonts w:eastAsiaTheme="minorEastAsia"/>
          <w:lang w:eastAsia="ja-JP"/>
        </w:rPr>
      </w:pPr>
      <w:r w:rsidRPr="004920A8">
        <w:rPr>
          <w:rFonts w:eastAsiaTheme="minorEastAsia"/>
          <w:lang w:eastAsia="ja-JP"/>
        </w:rPr>
        <w:t>In case of mountainous areas, the VHF/UHF broadband radio system, the Ad-Hoc radio network system, and the system using the passive repeaters are introduced. The VHF/UHF broadband radio system can serve as an effective network system</w:t>
      </w:r>
      <w:r w:rsidRPr="004920A8">
        <w:rPr>
          <w:rFonts w:eastAsia="MS Mincho"/>
          <w:lang w:eastAsia="ja-JP"/>
        </w:rPr>
        <w:t xml:space="preserve"> because of its communication ability in </w:t>
      </w:r>
      <w:proofErr w:type="spellStart"/>
      <w:r w:rsidRPr="004920A8">
        <w:rPr>
          <w:rFonts w:eastAsia="MS Mincho"/>
          <w:lang w:eastAsia="ja-JP"/>
        </w:rPr>
        <w:t>NLoS</w:t>
      </w:r>
      <w:proofErr w:type="spellEnd"/>
      <w:r w:rsidRPr="004920A8">
        <w:rPr>
          <w:rFonts w:eastAsia="MS Mincho"/>
          <w:lang w:eastAsia="ja-JP"/>
        </w:rPr>
        <w:t xml:space="preserve"> areas. Another approach is to use </w:t>
      </w:r>
      <w:r w:rsidRPr="004920A8">
        <w:rPr>
          <w:rFonts w:eastAsiaTheme="minorEastAsia"/>
          <w:lang w:eastAsia="ja-JP"/>
        </w:rPr>
        <w:t>Ad-Hoc radio network systems. This type of systems uses the many sensor networks, and they automatically reconfigure their best rout</w:t>
      </w:r>
      <w:r>
        <w:rPr>
          <w:rFonts w:eastAsiaTheme="minorEastAsia"/>
          <w:lang w:eastAsia="ja-JP"/>
        </w:rPr>
        <w:t>e</w:t>
      </w:r>
      <w:r w:rsidRPr="004920A8">
        <w:rPr>
          <w:rFonts w:eastAsiaTheme="minorEastAsia"/>
          <w:lang w:eastAsia="ja-JP"/>
        </w:rPr>
        <w:t>s to servers according</w:t>
      </w:r>
      <w:r w:rsidR="003A00EC">
        <w:rPr>
          <w:rFonts w:eastAsiaTheme="minorEastAsia"/>
          <w:lang w:eastAsia="ja-JP"/>
        </w:rPr>
        <w:t xml:space="preserve"> to</w:t>
      </w:r>
      <w:r w:rsidRPr="004920A8">
        <w:rPr>
          <w:rFonts w:eastAsiaTheme="minorEastAsia"/>
          <w:lang w:eastAsia="ja-JP"/>
        </w:rPr>
        <w:t xml:space="preserve"> their current network conditions. For the system using the passive repeaters, they can also reach </w:t>
      </w:r>
      <w:proofErr w:type="spellStart"/>
      <w:r w:rsidRPr="004920A8">
        <w:rPr>
          <w:rFonts w:eastAsia="MS Mincho"/>
          <w:lang w:eastAsia="ja-JP"/>
        </w:rPr>
        <w:t>NLoS</w:t>
      </w:r>
      <w:proofErr w:type="spellEnd"/>
      <w:r w:rsidRPr="004920A8">
        <w:rPr>
          <w:rFonts w:eastAsia="MS Mincho"/>
          <w:lang w:eastAsia="ja-JP"/>
        </w:rPr>
        <w:t xml:space="preserve"> areas by setting up</w:t>
      </w:r>
      <w:r w:rsidRPr="004920A8">
        <w:t xml:space="preserve"> </w:t>
      </w:r>
      <w:r w:rsidRPr="004920A8">
        <w:rPr>
          <w:rFonts w:eastAsia="MS Mincho"/>
          <w:lang w:eastAsia="ja-JP"/>
        </w:rPr>
        <w:t xml:space="preserve">back to back antenna type and billboard configuration type passive repeaters. These repeaters are not the full sets of active repeater stations but has far simpler configurations. </w:t>
      </w:r>
    </w:p>
    <w:p w14:paraId="2B9173BC" w14:textId="77777777" w:rsidR="007A6F0E" w:rsidRPr="004920A8" w:rsidRDefault="007A6F0E" w:rsidP="001013F4">
      <w:pPr>
        <w:tabs>
          <w:tab w:val="left" w:pos="1830"/>
        </w:tabs>
        <w:spacing w:before="120"/>
        <w:ind w:firstLineChars="50" w:firstLine="120"/>
        <w:jc w:val="both"/>
        <w:rPr>
          <w:rFonts w:eastAsiaTheme="minorEastAsia"/>
          <w:lang w:eastAsia="ja-JP"/>
        </w:rPr>
      </w:pPr>
      <w:r w:rsidRPr="004920A8">
        <w:rPr>
          <w:rFonts w:eastAsiaTheme="minorEastAsia"/>
          <w:lang w:eastAsia="ja-JP"/>
        </w:rPr>
        <w:lastRenderedPageBreak/>
        <w:t xml:space="preserve">In case of remote islands, the disaster prevention administrative radio system in Tokyo Metropolis is introduced. This system consists of the different types of networks </w:t>
      </w:r>
      <w:r w:rsidRPr="004920A8">
        <w:t>combining various fixed wireless systems including multiplex, fixed and satellite radio communication according to the amount of information to be communicated.</w:t>
      </w:r>
      <w:r w:rsidRPr="004920A8">
        <w:rPr>
          <w:rFonts w:eastAsiaTheme="minorEastAsia"/>
          <w:lang w:eastAsia="ja-JP"/>
        </w:rPr>
        <w:t xml:space="preserve"> By integrating these types of networks, the remote islands can be easily and quickly reached in case of emergency.</w:t>
      </w:r>
    </w:p>
    <w:p w14:paraId="0611B430" w14:textId="1F5D504B" w:rsidR="007A6F0E" w:rsidRDefault="007A6F0E" w:rsidP="001013F4">
      <w:pPr>
        <w:tabs>
          <w:tab w:val="left" w:pos="1830"/>
        </w:tabs>
        <w:spacing w:before="120"/>
        <w:ind w:firstLineChars="50" w:firstLine="120"/>
        <w:jc w:val="both"/>
        <w:rPr>
          <w:rFonts w:eastAsia="MS Mincho"/>
          <w:lang w:val="en-AU" w:eastAsia="ja-JP"/>
        </w:rPr>
      </w:pPr>
      <w:r w:rsidRPr="004920A8">
        <w:rPr>
          <w:rFonts w:eastAsiaTheme="minorEastAsia"/>
          <w:lang w:eastAsia="ja-JP"/>
        </w:rPr>
        <w:t xml:space="preserve">In case of coastal areas, the long distance, approximately 100 km, microwave link system from coast to island works even the link is </w:t>
      </w:r>
      <w:proofErr w:type="spellStart"/>
      <w:r w:rsidRPr="004920A8">
        <w:rPr>
          <w:rFonts w:eastAsia="MS Mincho"/>
          <w:lang w:eastAsia="ja-JP"/>
        </w:rPr>
        <w:t>NLoS</w:t>
      </w:r>
      <w:proofErr w:type="spellEnd"/>
      <w:r w:rsidRPr="004920A8">
        <w:rPr>
          <w:rFonts w:eastAsia="MS Mincho"/>
          <w:lang w:val="en-AU" w:eastAsia="ja-JP"/>
        </w:rPr>
        <w:t xml:space="preserve"> because of </w:t>
      </w:r>
      <w:r w:rsidR="003A00EC">
        <w:rPr>
          <w:rFonts w:eastAsia="MS Mincho"/>
          <w:lang w:val="en-AU" w:eastAsia="ja-JP"/>
        </w:rPr>
        <w:t xml:space="preserve">the </w:t>
      </w:r>
      <w:r w:rsidRPr="004920A8">
        <w:rPr>
          <w:rFonts w:eastAsia="MS Mincho"/>
          <w:lang w:val="en-AU" w:eastAsia="ja-JP"/>
        </w:rPr>
        <w:t>Earth curvature.</w:t>
      </w:r>
    </w:p>
    <w:p w14:paraId="703A5473" w14:textId="77777777" w:rsidR="007A6F0E" w:rsidRDefault="007A6F0E" w:rsidP="007A6F0E">
      <w:pPr>
        <w:pStyle w:val="TG-FWStitle2"/>
      </w:pPr>
    </w:p>
    <w:sectPr w:rsidR="007A6F0E" w:rsidSect="00DB0A68">
      <w:headerReference w:type="default" r:id="rId37"/>
      <w:footerReference w:type="even" r:id="rId38"/>
      <w:footerReference w:type="default" r:id="rId39"/>
      <w:pgSz w:w="11909" w:h="16834" w:code="9"/>
      <w:pgMar w:top="1195" w:right="1152" w:bottom="113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E2058E" w14:textId="77777777" w:rsidR="000B3CAE" w:rsidRDefault="000B3CAE">
      <w:r>
        <w:separator/>
      </w:r>
    </w:p>
  </w:endnote>
  <w:endnote w:type="continuationSeparator" w:id="0">
    <w:p w14:paraId="1690BF51" w14:textId="77777777" w:rsidR="000B3CAE" w:rsidRDefault="000B3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S Mincho">
    <w:altName w:val="MS Gothic"/>
    <w:panose1 w:val="02020609040205080304"/>
    <w:charset w:val="80"/>
    <w:family w:val="roman"/>
    <w:notTrueType/>
    <w:pitch w:val="fixed"/>
    <w:sig w:usb0="00000000" w:usb1="08070000" w:usb2="00000010" w:usb3="00000000" w:csb0="00020000" w:csb1="00000000"/>
  </w:font>
  <w:font w:name="GulimChe">
    <w:panose1 w:val="020B0609000101010101"/>
    <w:charset w:val="81"/>
    <w:family w:val="modern"/>
    <w:pitch w:val="fixed"/>
    <w:sig w:usb0="B00002AF" w:usb1="69D77CFB" w:usb2="00000030" w:usb3="00000000" w:csb0="0008009F" w:csb1="00000000"/>
  </w:font>
  <w:font w:name="MS PMincho">
    <w:panose1 w:val="02020600040205080304"/>
    <w:charset w:val="80"/>
    <w:family w:val="roman"/>
    <w:pitch w:val="variable"/>
    <w:sig w:usb0="E00002FF" w:usb1="6AC7FDFB" w:usb2="08000012" w:usb3="00000000" w:csb0="0002009F" w:csb1="00000000"/>
  </w:font>
  <w:font w:name="Batang">
    <w:altName w:val="Arial Unicode MS"/>
    <w:panose1 w:val="02030600000101010101"/>
    <w:charset w:val="81"/>
    <w:family w:val="auto"/>
    <w:notTrueType/>
    <w:pitch w:val="fixed"/>
    <w:sig w:usb0="00000000" w:usb1="09060000" w:usb2="00000010" w:usb3="00000000" w:csb0="00080000" w:csb1="00000000"/>
  </w:font>
  <w:font w:name="BatangChe">
    <w:altName w:val="Arial Unicode MS"/>
    <w:panose1 w:val="02030609000101010101"/>
    <w:charset w:val="81"/>
    <w:family w:val="modern"/>
    <w:pitch w:val="fixed"/>
    <w:sig w:usb0="00000000"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ngsana New">
    <w:altName w:val="Arial Unicode MS"/>
    <w:panose1 w:val="02020603050405020304"/>
    <w:charset w:val="DE"/>
    <w:family w:val="roman"/>
    <w:notTrueType/>
    <w:pitch w:val="variable"/>
    <w:sig w:usb0="01000000" w:usb1="00000000" w:usb2="00000000" w:usb3="00000000" w:csb0="00010000" w:csb1="00000000"/>
  </w:font>
  <w:font w:name="HGMaruGothicMPRO">
    <w:altName w:val="MS Gothic"/>
    <w:charset w:val="80"/>
    <w:family w:val="modern"/>
    <w:pitch w:val="variable"/>
    <w:sig w:usb0="00000000"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5DAFE9" w14:textId="77777777" w:rsidR="009D5A49" w:rsidRDefault="009D5A49"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9324965" w14:textId="77777777" w:rsidR="009D5A49" w:rsidRDefault="009D5A49"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C005CA" w14:textId="516E35C4" w:rsidR="009D5A49" w:rsidRDefault="009D5A49" w:rsidP="00974CDE">
    <w:pPr>
      <w:pStyle w:val="Footer"/>
      <w:ind w:right="360"/>
      <w:rPr>
        <w:rStyle w:val="PageNumber"/>
      </w:rPr>
    </w:pPr>
    <w:r>
      <w:rPr>
        <w:lang w:eastAsia="ko-KR"/>
      </w:rPr>
      <w:tab/>
    </w:r>
    <w:r>
      <w:rPr>
        <w:lang w:eastAsia="ko-KR"/>
      </w:rPr>
      <w:tab/>
    </w:r>
    <w:r w:rsidRPr="002C7EA9">
      <w:rPr>
        <w:rStyle w:val="PageNumber"/>
      </w:rPr>
      <w:t xml:space="preserve">Page </w:t>
    </w:r>
    <w:r w:rsidRPr="002C7EA9">
      <w:rPr>
        <w:rStyle w:val="PageNumber"/>
      </w:rPr>
      <w:fldChar w:fldCharType="begin"/>
    </w:r>
    <w:r w:rsidRPr="002C7EA9">
      <w:rPr>
        <w:rStyle w:val="PageNumber"/>
      </w:rPr>
      <w:instrText xml:space="preserve"> PAGE </w:instrText>
    </w:r>
    <w:r w:rsidRPr="002C7EA9">
      <w:rPr>
        <w:rStyle w:val="PageNumber"/>
      </w:rPr>
      <w:fldChar w:fldCharType="separate"/>
    </w:r>
    <w:r w:rsidR="007F4897">
      <w:rPr>
        <w:rStyle w:val="PageNumber"/>
        <w:noProof/>
      </w:rPr>
      <w:t>2</w:t>
    </w:r>
    <w:r w:rsidRPr="002C7EA9">
      <w:rPr>
        <w:rStyle w:val="PageNumber"/>
      </w:rPr>
      <w:fldChar w:fldCharType="end"/>
    </w:r>
    <w:r w:rsidRPr="002C7EA9">
      <w:rPr>
        <w:rStyle w:val="PageNumber"/>
      </w:rPr>
      <w:t xml:space="preserve"> of </w:t>
    </w:r>
    <w:r w:rsidRPr="002C7EA9">
      <w:rPr>
        <w:rStyle w:val="PageNumber"/>
      </w:rPr>
      <w:fldChar w:fldCharType="begin"/>
    </w:r>
    <w:r w:rsidRPr="002C7EA9">
      <w:rPr>
        <w:rStyle w:val="PageNumber"/>
      </w:rPr>
      <w:instrText xml:space="preserve"> NUMPAGES </w:instrText>
    </w:r>
    <w:r w:rsidRPr="002C7EA9">
      <w:rPr>
        <w:rStyle w:val="PageNumber"/>
      </w:rPr>
      <w:fldChar w:fldCharType="separate"/>
    </w:r>
    <w:r w:rsidR="007F4897">
      <w:rPr>
        <w:rStyle w:val="PageNumber"/>
        <w:noProof/>
      </w:rPr>
      <w:t>27</w:t>
    </w:r>
    <w:r w:rsidRPr="002C7EA9">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233C7B" w14:textId="77777777" w:rsidR="000B3CAE" w:rsidRDefault="000B3CAE">
      <w:r>
        <w:separator/>
      </w:r>
    </w:p>
  </w:footnote>
  <w:footnote w:type="continuationSeparator" w:id="0">
    <w:p w14:paraId="3F0D56E6" w14:textId="77777777" w:rsidR="000B3CAE" w:rsidRDefault="000B3CAE">
      <w:r>
        <w:continuationSeparator/>
      </w:r>
    </w:p>
  </w:footnote>
  <w:footnote w:id="1">
    <w:p w14:paraId="7B1D4C1A" w14:textId="77777777" w:rsidR="009D5A49" w:rsidRPr="00577D43" w:rsidRDefault="009D5A49" w:rsidP="001963DA">
      <w:pPr>
        <w:pStyle w:val="FootnoteText"/>
        <w:jc w:val="both"/>
        <w:rPr>
          <w:rFonts w:eastAsiaTheme="minorEastAsia"/>
          <w:lang w:eastAsia="ja-JP"/>
        </w:rPr>
      </w:pPr>
      <w:r w:rsidRPr="00F03CDC">
        <w:rPr>
          <w:rStyle w:val="FootnoteReference"/>
        </w:rPr>
        <w:footnoteRef/>
      </w:r>
      <w:r w:rsidRPr="00F03CDC">
        <w:t xml:space="preserve"> "200 MHz-Band Broadband Wireless Communication Systems between Portable BS and MSs", ARIB(Association of Radio Industries and Businesses[Japanese Standards Development Organization) STANDARD(STD-T103) Version 1.2, March 17th 2015 (available in https://www.arib.or.jp/english/html/overview/doc/1-STD-T103v1_2.pdf)</w:t>
      </w:r>
    </w:p>
  </w:footnote>
  <w:footnote w:id="2">
    <w:p w14:paraId="2DFD7489" w14:textId="77777777" w:rsidR="009D5A49" w:rsidRPr="00833713" w:rsidRDefault="009D5A49" w:rsidP="002B7DBC">
      <w:pPr>
        <w:pStyle w:val="FootnoteText"/>
        <w:jc w:val="both"/>
        <w:rPr>
          <w:rFonts w:eastAsiaTheme="minorEastAsia"/>
          <w:lang w:eastAsia="ja-JP"/>
        </w:rPr>
      </w:pPr>
      <w:r>
        <w:rPr>
          <w:rStyle w:val="FootnoteReference"/>
        </w:rPr>
        <w:footnoteRef/>
      </w:r>
      <w:r>
        <w:t xml:space="preserve"> </w:t>
      </w:r>
      <w:r w:rsidRPr="00392065">
        <w:rPr>
          <w:rFonts w:hint="eastAsia"/>
        </w:rPr>
        <w:t>“</w:t>
      </w:r>
      <w:r w:rsidRPr="00392065">
        <w:t>Broadband Connection in the Frontiers”, Broadband Connection in the Frontiers Committee, National Institute of Information and Communication Technologies, 2013, (in Japanese).</w:t>
      </w:r>
    </w:p>
  </w:footnote>
  <w:footnote w:id="3">
    <w:p w14:paraId="6F6C859B" w14:textId="77777777" w:rsidR="009D5A49" w:rsidRPr="00833713" w:rsidRDefault="009D5A49" w:rsidP="002B7DBC">
      <w:pPr>
        <w:pStyle w:val="FootnoteText"/>
        <w:jc w:val="both"/>
        <w:rPr>
          <w:rFonts w:eastAsiaTheme="minorEastAsia"/>
          <w:lang w:eastAsia="ja-JP"/>
        </w:rPr>
      </w:pPr>
      <w:r>
        <w:rPr>
          <w:rStyle w:val="FootnoteReference"/>
        </w:rPr>
        <w:footnoteRef/>
      </w:r>
      <w:r>
        <w:t xml:space="preserve"> </w:t>
      </w:r>
      <w:r w:rsidRPr="00392065">
        <w:rPr>
          <w:rFonts w:hint="eastAsia"/>
        </w:rPr>
        <w:t>“</w:t>
      </w:r>
      <w:r w:rsidRPr="00392065">
        <w:t>Disaster prevention plan for areas (Measures for earthquake)”, Attached Material, 2016 (available in http://www.bousai.metro.tokyo.jp/taisaku/1000061/1000903/1000359.html</w:t>
      </w:r>
      <w:proofErr w:type="gramStart"/>
      <w:r w:rsidRPr="00392065">
        <w:t>)(</w:t>
      </w:r>
      <w:proofErr w:type="gramEnd"/>
      <w:r w:rsidRPr="00392065">
        <w:t>in Japanese).</w:t>
      </w:r>
    </w:p>
  </w:footnote>
  <w:footnote w:id="4">
    <w:p w14:paraId="314E8358" w14:textId="77777777" w:rsidR="009D5A49" w:rsidRPr="00833713" w:rsidRDefault="009D5A49" w:rsidP="00C36EC6">
      <w:pPr>
        <w:pStyle w:val="FootnoteText"/>
        <w:jc w:val="both"/>
        <w:rPr>
          <w:rFonts w:eastAsiaTheme="minorEastAsia"/>
          <w:lang w:eastAsia="ja-JP"/>
        </w:rPr>
      </w:pPr>
      <w:r>
        <w:rPr>
          <w:rStyle w:val="FootnoteReference"/>
        </w:rPr>
        <w:footnoteRef/>
      </w:r>
      <w:r>
        <w:t xml:space="preserve"> </w:t>
      </w:r>
      <w:r w:rsidRPr="00392065">
        <w:rPr>
          <w:rFonts w:hint="eastAsia"/>
        </w:rPr>
        <w:t>“</w:t>
      </w:r>
      <w:r w:rsidRPr="00392065">
        <w:t>Disaster prevention plan for areas (Measures for earthquake)”, Attached Material, 2016 (available in http://www.bousai.metro.tokyo.jp/taisaku/1000061/1000903/1000359.html</w:t>
      </w:r>
      <w:proofErr w:type="gramStart"/>
      <w:r w:rsidRPr="00392065">
        <w:t>)(</w:t>
      </w:r>
      <w:proofErr w:type="gramEnd"/>
      <w:r w:rsidRPr="00392065">
        <w:t>in Japanese).</w:t>
      </w:r>
    </w:p>
  </w:footnote>
  <w:footnote w:id="5">
    <w:p w14:paraId="2C11A082" w14:textId="77777777" w:rsidR="009D5A49" w:rsidRPr="00886942" w:rsidRDefault="009D5A49" w:rsidP="00C36EC6">
      <w:pPr>
        <w:pStyle w:val="FootnoteText"/>
        <w:jc w:val="both"/>
        <w:rPr>
          <w:rFonts w:eastAsiaTheme="minorEastAsia"/>
          <w:lang w:eastAsia="ja-JP"/>
        </w:rPr>
      </w:pPr>
      <w:r>
        <w:rPr>
          <w:rStyle w:val="FootnoteReference"/>
        </w:rPr>
        <w:footnoteRef/>
      </w:r>
      <w:r>
        <w:t xml:space="preserve"> </w:t>
      </w:r>
      <w:r w:rsidRPr="00392065">
        <w:rPr>
          <w:rFonts w:hint="eastAsia"/>
        </w:rPr>
        <w:t>“</w:t>
      </w:r>
      <w:r w:rsidRPr="00392065">
        <w:t>Disaster prevention plan for areas (Measures for earthquake)”, Attached Material, 2016 (available in http://www.bousai.metro.tokyo.jp/taisaku/1000061/1000903/1000359.html</w:t>
      </w:r>
      <w:proofErr w:type="gramStart"/>
      <w:r w:rsidRPr="00392065">
        <w:t>)(</w:t>
      </w:r>
      <w:proofErr w:type="gramEnd"/>
      <w:r w:rsidRPr="00392065">
        <w:t>in Japanese).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47445B" w14:textId="311017CF" w:rsidR="00B73FD3" w:rsidRPr="004718FD" w:rsidRDefault="00B73FD3" w:rsidP="00B73FD3">
    <w:pPr>
      <w:pStyle w:val="Header"/>
      <w:jc w:val="center"/>
    </w:pPr>
    <w:r>
      <w:t>A</w:t>
    </w:r>
    <w:r>
      <w:t>PT/AWG/REP-85</w:t>
    </w:r>
  </w:p>
  <w:p w14:paraId="0285FA79" w14:textId="34090D31" w:rsidR="009D5A49" w:rsidRDefault="009D5A49" w:rsidP="00B73FD3">
    <w:pPr>
      <w:pStyle w:val="Header"/>
      <w:tabs>
        <w:tab w:val="center" w:pos="4763"/>
        <w:tab w:val="left" w:pos="5820"/>
      </w:tabs>
      <w:jc w:val="center"/>
      <w:rPr>
        <w:lang w:eastAsia="ko-KR"/>
      </w:rPr>
    </w:pPr>
  </w:p>
  <w:p w14:paraId="68E6B06C" w14:textId="77777777" w:rsidR="009D5A49" w:rsidRDefault="009D5A49"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045CD"/>
    <w:multiLevelType w:val="hybridMultilevel"/>
    <w:tmpl w:val="13E450A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DD695D"/>
    <w:multiLevelType w:val="multilevel"/>
    <w:tmpl w:val="0409001F"/>
    <w:lvl w:ilvl="0">
      <w:start w:val="1"/>
      <w:numFmt w:val="decimal"/>
      <w:lvlText w:val="%1."/>
      <w:lvlJc w:val="left"/>
      <w:pPr>
        <w:ind w:left="425" w:hanging="425"/>
      </w:pPr>
      <w:rPr>
        <w:rFonts w:hint="default"/>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 w15:restartNumberingAfterBreak="0">
    <w:nsid w:val="0D7B4A81"/>
    <w:multiLevelType w:val="hybridMultilevel"/>
    <w:tmpl w:val="77405AA6"/>
    <w:lvl w:ilvl="0" w:tplc="EF4AA1E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4" w15:restartNumberingAfterBreak="0">
    <w:nsid w:val="17F25EC8"/>
    <w:multiLevelType w:val="multilevel"/>
    <w:tmpl w:val="95BA9CB0"/>
    <w:lvl w:ilvl="0">
      <w:start w:val="1"/>
      <w:numFmt w:val="decimal"/>
      <w:pStyle w:val="TG-FWSLevel1"/>
      <w:lvlText w:val="%1."/>
      <w:lvlJc w:val="left"/>
      <w:pPr>
        <w:ind w:left="425" w:hanging="425"/>
      </w:pPr>
    </w:lvl>
    <w:lvl w:ilvl="1">
      <w:start w:val="1"/>
      <w:numFmt w:val="decimal"/>
      <w:pStyle w:val="TG-FWSLevel1"/>
      <w:lvlText w:val="%1.%2."/>
      <w:lvlJc w:val="left"/>
      <w:pPr>
        <w:ind w:left="567" w:hanging="567"/>
      </w:pPr>
    </w:lvl>
    <w:lvl w:ilvl="2">
      <w:start w:val="1"/>
      <w:numFmt w:val="decimal"/>
      <w:pStyle w:val="TG-FWSLevel2"/>
      <w:lvlText w:val="%1.%2.%3."/>
      <w:lvlJc w:val="left"/>
      <w:pPr>
        <w:ind w:left="709" w:hanging="709"/>
      </w:pPr>
    </w:lvl>
    <w:lvl w:ilvl="3">
      <w:start w:val="1"/>
      <w:numFmt w:val="decimal"/>
      <w:lvlText w:val="%1.%2.%3.%4."/>
      <w:lvlJc w:val="left"/>
      <w:pPr>
        <w:ind w:left="851" w:hanging="851"/>
      </w:pPr>
      <w:rPr>
        <w:sz w:val="24"/>
      </w:r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5" w15:restartNumberingAfterBreak="0">
    <w:nsid w:val="1C040BD4"/>
    <w:multiLevelType w:val="multilevel"/>
    <w:tmpl w:val="1C040BD4"/>
    <w:lvl w:ilvl="0">
      <w:start w:val="1"/>
      <w:numFmt w:val="decimal"/>
      <w:lvlText w:val="%1)"/>
      <w:lvlJc w:val="left"/>
      <w:pPr>
        <w:ind w:left="360" w:hanging="360"/>
      </w:pPr>
      <w:rPr>
        <w:rFonts w:eastAsia="SimSun"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6"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7" w15:restartNumberingAfterBreak="0">
    <w:nsid w:val="1F355D01"/>
    <w:multiLevelType w:val="hybridMultilevel"/>
    <w:tmpl w:val="7D3AAC22"/>
    <w:lvl w:ilvl="0" w:tplc="FFFFFFFF">
      <w:start w:val="5"/>
      <w:numFmt w:val="bullet"/>
      <w:lvlText w:val="-"/>
      <w:lvlJc w:val="left"/>
      <w:pPr>
        <w:ind w:left="600" w:hanging="420"/>
      </w:pPr>
      <w:rPr>
        <w:rFonts w:ascii="Times New Roman" w:eastAsia="MS Mincho" w:hAnsi="Times New Roman" w:cs="Times New Roman"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8"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9" w15:restartNumberingAfterBreak="0">
    <w:nsid w:val="22FE32C6"/>
    <w:multiLevelType w:val="multilevel"/>
    <w:tmpl w:val="0409001F"/>
    <w:lvl w:ilvl="0">
      <w:start w:val="1"/>
      <w:numFmt w:val="decimal"/>
      <w:lvlText w:val="%1."/>
      <w:lvlJc w:val="left"/>
      <w:pPr>
        <w:ind w:left="425" w:hanging="425"/>
      </w:pPr>
      <w:rPr>
        <w:rFonts w:hint="default"/>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0"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1" w15:restartNumberingAfterBreak="0">
    <w:nsid w:val="26554217"/>
    <w:multiLevelType w:val="multilevel"/>
    <w:tmpl w:val="8C7AA646"/>
    <w:lvl w:ilvl="0">
      <w:start w:val="6"/>
      <w:numFmt w:val="decimal"/>
      <w:lvlText w:val="%1."/>
      <w:lvlJc w:val="left"/>
      <w:pPr>
        <w:ind w:left="420" w:hanging="420"/>
      </w:pPr>
      <w:rPr>
        <w:rFonts w:hint="eastAsia"/>
      </w:rPr>
    </w:lvl>
    <w:lvl w:ilvl="1">
      <w:start w:val="1"/>
      <w:numFmt w:val="decimal"/>
      <w:isLgl/>
      <w:lvlText w:val="%1.%2"/>
      <w:lvlJc w:val="left"/>
      <w:pPr>
        <w:ind w:left="360" w:hanging="360"/>
      </w:pPr>
      <w:rPr>
        <w:rFonts w:eastAsia="MS PMincho" w:hint="default"/>
      </w:rPr>
    </w:lvl>
    <w:lvl w:ilvl="2">
      <w:start w:val="2"/>
      <w:numFmt w:val="decimal"/>
      <w:isLgl/>
      <w:lvlText w:val="%1.%2.%3"/>
      <w:lvlJc w:val="left"/>
      <w:pPr>
        <w:ind w:left="720" w:hanging="720"/>
      </w:pPr>
      <w:rPr>
        <w:rFonts w:eastAsia="MS PMincho" w:hint="default"/>
      </w:rPr>
    </w:lvl>
    <w:lvl w:ilvl="3">
      <w:start w:val="1"/>
      <w:numFmt w:val="decimal"/>
      <w:isLgl/>
      <w:lvlText w:val="%1.%2.%3.%4"/>
      <w:lvlJc w:val="left"/>
      <w:pPr>
        <w:ind w:left="720" w:hanging="720"/>
      </w:pPr>
      <w:rPr>
        <w:rFonts w:eastAsia="MS PMincho" w:hint="default"/>
      </w:rPr>
    </w:lvl>
    <w:lvl w:ilvl="4">
      <w:start w:val="1"/>
      <w:numFmt w:val="decimal"/>
      <w:isLgl/>
      <w:lvlText w:val="%1.%2.%3.%4.%5"/>
      <w:lvlJc w:val="left"/>
      <w:pPr>
        <w:ind w:left="1080" w:hanging="1080"/>
      </w:pPr>
      <w:rPr>
        <w:rFonts w:eastAsia="MS PMincho" w:hint="default"/>
      </w:rPr>
    </w:lvl>
    <w:lvl w:ilvl="5">
      <w:start w:val="1"/>
      <w:numFmt w:val="decimal"/>
      <w:isLgl/>
      <w:lvlText w:val="%1.%2.%3.%4.%5.%6"/>
      <w:lvlJc w:val="left"/>
      <w:pPr>
        <w:ind w:left="1080" w:hanging="1080"/>
      </w:pPr>
      <w:rPr>
        <w:rFonts w:eastAsia="MS PMincho" w:hint="default"/>
      </w:rPr>
    </w:lvl>
    <w:lvl w:ilvl="6">
      <w:start w:val="1"/>
      <w:numFmt w:val="decimal"/>
      <w:isLgl/>
      <w:lvlText w:val="%1.%2.%3.%4.%5.%6.%7"/>
      <w:lvlJc w:val="left"/>
      <w:pPr>
        <w:ind w:left="1440" w:hanging="1440"/>
      </w:pPr>
      <w:rPr>
        <w:rFonts w:eastAsia="MS PMincho" w:hint="default"/>
      </w:rPr>
    </w:lvl>
    <w:lvl w:ilvl="7">
      <w:start w:val="1"/>
      <w:numFmt w:val="decimal"/>
      <w:isLgl/>
      <w:lvlText w:val="%1.%2.%3.%4.%5.%6.%7.%8"/>
      <w:lvlJc w:val="left"/>
      <w:pPr>
        <w:ind w:left="1440" w:hanging="1440"/>
      </w:pPr>
      <w:rPr>
        <w:rFonts w:eastAsia="MS PMincho" w:hint="default"/>
      </w:rPr>
    </w:lvl>
    <w:lvl w:ilvl="8">
      <w:start w:val="1"/>
      <w:numFmt w:val="decimal"/>
      <w:isLgl/>
      <w:lvlText w:val="%1.%2.%3.%4.%5.%6.%7.%8.%9"/>
      <w:lvlJc w:val="left"/>
      <w:pPr>
        <w:ind w:left="1800" w:hanging="1800"/>
      </w:pPr>
      <w:rPr>
        <w:rFonts w:eastAsia="MS PMincho" w:hint="default"/>
      </w:rPr>
    </w:lvl>
  </w:abstractNum>
  <w:abstractNum w:abstractNumId="12" w15:restartNumberingAfterBreak="0">
    <w:nsid w:val="2C5D258C"/>
    <w:multiLevelType w:val="multilevel"/>
    <w:tmpl w:val="BDE448AC"/>
    <w:lvl w:ilvl="0">
      <w:start w:val="1"/>
      <w:numFmt w:val="decimal"/>
      <w:lvlText w:val="%1."/>
      <w:lvlJc w:val="left"/>
      <w:pPr>
        <w:tabs>
          <w:tab w:val="num" w:pos="420"/>
        </w:tabs>
        <w:ind w:left="420" w:hanging="420"/>
      </w:pPr>
    </w:lvl>
    <w:lvl w:ilvl="1">
      <w:start w:val="1"/>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abstractNum w:abstractNumId="13"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14" w15:restartNumberingAfterBreak="0">
    <w:nsid w:val="33631D46"/>
    <w:multiLevelType w:val="multilevel"/>
    <w:tmpl w:val="84A67AEE"/>
    <w:lvl w:ilvl="0">
      <w:start w:val="6"/>
      <w:numFmt w:val="decimal"/>
      <w:lvlText w:val="%1"/>
      <w:lvlJc w:val="left"/>
      <w:pPr>
        <w:ind w:left="810" w:hanging="810"/>
      </w:pPr>
      <w:rPr>
        <w:rFonts w:hint="default"/>
      </w:rPr>
    </w:lvl>
    <w:lvl w:ilvl="1">
      <w:start w:val="2"/>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3BF73E2"/>
    <w:multiLevelType w:val="hybridMultilevel"/>
    <w:tmpl w:val="100AD284"/>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6"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7"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8" w15:restartNumberingAfterBreak="0">
    <w:nsid w:val="467A6D9F"/>
    <w:multiLevelType w:val="hybridMultilevel"/>
    <w:tmpl w:val="545CB6C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56014E7"/>
    <w:multiLevelType w:val="hybridMultilevel"/>
    <w:tmpl w:val="26DAFE0E"/>
    <w:lvl w:ilvl="0" w:tplc="016E2030">
      <w:start w:val="3"/>
      <w:numFmt w:val="bullet"/>
      <w:lvlText w:val="-"/>
      <w:lvlJc w:val="left"/>
      <w:pPr>
        <w:ind w:left="990" w:hanging="360"/>
      </w:pPr>
      <w:rPr>
        <w:rFonts w:ascii="Times New Roman" w:eastAsia="MS Mincho" w:hAnsi="Times New Roman" w:cs="Times New Roman"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0" w15:restartNumberingAfterBreak="0">
    <w:nsid w:val="55D1786E"/>
    <w:multiLevelType w:val="hybridMultilevel"/>
    <w:tmpl w:val="DA64D196"/>
    <w:lvl w:ilvl="0" w:tplc="FEA2321A">
      <w:start w:val="1"/>
      <w:numFmt w:val="decimal"/>
      <w:pStyle w:val="TG-FWSLevel4"/>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5066FDF"/>
    <w:multiLevelType w:val="multilevel"/>
    <w:tmpl w:val="35462124"/>
    <w:lvl w:ilvl="0">
      <w:start w:val="6"/>
      <w:numFmt w:val="decimal"/>
      <w:lvlText w:val="%1"/>
      <w:lvlJc w:val="left"/>
      <w:pPr>
        <w:ind w:left="810" w:hanging="810"/>
      </w:pPr>
      <w:rPr>
        <w:rFonts w:hint="default"/>
      </w:rPr>
    </w:lvl>
    <w:lvl w:ilvl="1">
      <w:start w:val="1"/>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3" w15:restartNumberingAfterBreak="0">
    <w:nsid w:val="71ED5957"/>
    <w:multiLevelType w:val="hybridMultilevel"/>
    <w:tmpl w:val="902EA52E"/>
    <w:lvl w:ilvl="0" w:tplc="8EB676D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15:restartNumberingAfterBreak="0">
    <w:nsid w:val="72EF7ED1"/>
    <w:multiLevelType w:val="hybridMultilevel"/>
    <w:tmpl w:val="FC34043C"/>
    <w:lvl w:ilvl="0" w:tplc="BAF4C2BC">
      <w:start w:val="1"/>
      <w:numFmt w:val="decimal"/>
      <w:lvlText w:val="【%1】"/>
      <w:lvlJc w:val="left"/>
      <w:pPr>
        <w:ind w:left="720" w:hanging="720"/>
      </w:pPr>
      <w:rPr>
        <w:rFonts w:hint="default"/>
      </w:rPr>
    </w:lvl>
    <w:lvl w:ilvl="1" w:tplc="4F585840" w:tentative="1">
      <w:start w:val="1"/>
      <w:numFmt w:val="lowerLetter"/>
      <w:lvlText w:val="%2)"/>
      <w:lvlJc w:val="left"/>
      <w:pPr>
        <w:ind w:left="840" w:hanging="420"/>
      </w:pPr>
    </w:lvl>
    <w:lvl w:ilvl="2" w:tplc="1B76E7DE" w:tentative="1">
      <w:start w:val="1"/>
      <w:numFmt w:val="lowerRoman"/>
      <w:lvlText w:val="%3."/>
      <w:lvlJc w:val="right"/>
      <w:pPr>
        <w:ind w:left="1260" w:hanging="420"/>
      </w:pPr>
    </w:lvl>
    <w:lvl w:ilvl="3" w:tplc="EDE8910A" w:tentative="1">
      <w:start w:val="1"/>
      <w:numFmt w:val="decimal"/>
      <w:lvlText w:val="%4."/>
      <w:lvlJc w:val="left"/>
      <w:pPr>
        <w:ind w:left="1680" w:hanging="420"/>
      </w:pPr>
    </w:lvl>
    <w:lvl w:ilvl="4" w:tplc="BA305872" w:tentative="1">
      <w:start w:val="1"/>
      <w:numFmt w:val="lowerLetter"/>
      <w:lvlText w:val="%5)"/>
      <w:lvlJc w:val="left"/>
      <w:pPr>
        <w:ind w:left="2100" w:hanging="420"/>
      </w:pPr>
    </w:lvl>
    <w:lvl w:ilvl="5" w:tplc="782A4C2C" w:tentative="1">
      <w:start w:val="1"/>
      <w:numFmt w:val="lowerRoman"/>
      <w:lvlText w:val="%6."/>
      <w:lvlJc w:val="right"/>
      <w:pPr>
        <w:ind w:left="2520" w:hanging="420"/>
      </w:pPr>
    </w:lvl>
    <w:lvl w:ilvl="6" w:tplc="A2A630FE" w:tentative="1">
      <w:start w:val="1"/>
      <w:numFmt w:val="decimal"/>
      <w:lvlText w:val="%7."/>
      <w:lvlJc w:val="left"/>
      <w:pPr>
        <w:ind w:left="2940" w:hanging="420"/>
      </w:pPr>
    </w:lvl>
    <w:lvl w:ilvl="7" w:tplc="D93094DE" w:tentative="1">
      <w:start w:val="1"/>
      <w:numFmt w:val="lowerLetter"/>
      <w:lvlText w:val="%8)"/>
      <w:lvlJc w:val="left"/>
      <w:pPr>
        <w:ind w:left="3360" w:hanging="420"/>
      </w:pPr>
    </w:lvl>
    <w:lvl w:ilvl="8" w:tplc="7F3EEB44" w:tentative="1">
      <w:start w:val="1"/>
      <w:numFmt w:val="lowerRoman"/>
      <w:lvlText w:val="%9."/>
      <w:lvlJc w:val="right"/>
      <w:pPr>
        <w:ind w:left="3780" w:hanging="420"/>
      </w:pPr>
    </w:lvl>
  </w:abstractNum>
  <w:abstractNum w:abstractNumId="25" w15:restartNumberingAfterBreak="0">
    <w:nsid w:val="776E0528"/>
    <w:multiLevelType w:val="multilevel"/>
    <w:tmpl w:val="DBD64E10"/>
    <w:lvl w:ilvl="0">
      <w:start w:val="1"/>
      <w:numFmt w:val="decimal"/>
      <w:lvlText w:val="%1."/>
      <w:lvlJc w:val="left"/>
      <w:pPr>
        <w:ind w:left="420" w:hanging="420"/>
      </w:pPr>
    </w:lvl>
    <w:lvl w:ilvl="1">
      <w:start w:val="1"/>
      <w:numFmt w:val="decimal"/>
      <w:isLgl/>
      <w:lvlText w:val="%1.%2"/>
      <w:lvlJc w:val="left"/>
      <w:pPr>
        <w:ind w:left="360" w:hanging="360"/>
      </w:pPr>
      <w:rPr>
        <w:rFonts w:eastAsia="MS PMincho" w:hint="default"/>
      </w:rPr>
    </w:lvl>
    <w:lvl w:ilvl="2">
      <w:start w:val="1"/>
      <w:numFmt w:val="decimal"/>
      <w:isLgl/>
      <w:lvlText w:val="%1.%2.%3"/>
      <w:lvlJc w:val="left"/>
      <w:pPr>
        <w:ind w:left="720" w:hanging="720"/>
      </w:pPr>
      <w:rPr>
        <w:rFonts w:eastAsia="MS PMincho" w:hint="default"/>
      </w:rPr>
    </w:lvl>
    <w:lvl w:ilvl="3">
      <w:start w:val="1"/>
      <w:numFmt w:val="decimal"/>
      <w:isLgl/>
      <w:lvlText w:val="%1.%2.%3.%4"/>
      <w:lvlJc w:val="left"/>
      <w:pPr>
        <w:ind w:left="720" w:hanging="720"/>
      </w:pPr>
      <w:rPr>
        <w:rFonts w:eastAsia="MS PMincho" w:hint="default"/>
      </w:rPr>
    </w:lvl>
    <w:lvl w:ilvl="4">
      <w:start w:val="1"/>
      <w:numFmt w:val="decimal"/>
      <w:isLgl/>
      <w:lvlText w:val="%1.%2.%3.%4.%5"/>
      <w:lvlJc w:val="left"/>
      <w:pPr>
        <w:ind w:left="1080" w:hanging="1080"/>
      </w:pPr>
      <w:rPr>
        <w:rFonts w:eastAsia="MS PMincho" w:hint="default"/>
      </w:rPr>
    </w:lvl>
    <w:lvl w:ilvl="5">
      <w:start w:val="1"/>
      <w:numFmt w:val="decimal"/>
      <w:isLgl/>
      <w:lvlText w:val="%1.%2.%3.%4.%5.%6"/>
      <w:lvlJc w:val="left"/>
      <w:pPr>
        <w:ind w:left="1080" w:hanging="1080"/>
      </w:pPr>
      <w:rPr>
        <w:rFonts w:eastAsia="MS PMincho" w:hint="default"/>
      </w:rPr>
    </w:lvl>
    <w:lvl w:ilvl="6">
      <w:start w:val="1"/>
      <w:numFmt w:val="decimal"/>
      <w:isLgl/>
      <w:lvlText w:val="%1.%2.%3.%4.%5.%6.%7"/>
      <w:lvlJc w:val="left"/>
      <w:pPr>
        <w:ind w:left="1440" w:hanging="1440"/>
      </w:pPr>
      <w:rPr>
        <w:rFonts w:eastAsia="MS PMincho" w:hint="default"/>
      </w:rPr>
    </w:lvl>
    <w:lvl w:ilvl="7">
      <w:start w:val="1"/>
      <w:numFmt w:val="decimal"/>
      <w:isLgl/>
      <w:lvlText w:val="%1.%2.%3.%4.%5.%6.%7.%8"/>
      <w:lvlJc w:val="left"/>
      <w:pPr>
        <w:ind w:left="1440" w:hanging="1440"/>
      </w:pPr>
      <w:rPr>
        <w:rFonts w:eastAsia="MS PMincho" w:hint="default"/>
      </w:rPr>
    </w:lvl>
    <w:lvl w:ilvl="8">
      <w:start w:val="1"/>
      <w:numFmt w:val="decimal"/>
      <w:isLgl/>
      <w:lvlText w:val="%1.%2.%3.%4.%5.%6.%7.%8.%9"/>
      <w:lvlJc w:val="left"/>
      <w:pPr>
        <w:ind w:left="1800" w:hanging="1800"/>
      </w:pPr>
      <w:rPr>
        <w:rFonts w:eastAsia="MS PMincho" w:hint="default"/>
      </w:rPr>
    </w:lvl>
  </w:abstractNum>
  <w:num w:numId="1">
    <w:abstractNumId w:val="16"/>
  </w:num>
  <w:num w:numId="2">
    <w:abstractNumId w:val="10"/>
  </w:num>
  <w:num w:numId="3">
    <w:abstractNumId w:val="8"/>
  </w:num>
  <w:num w:numId="4">
    <w:abstractNumId w:val="22"/>
  </w:num>
  <w:num w:numId="5">
    <w:abstractNumId w:val="13"/>
  </w:num>
  <w:num w:numId="6">
    <w:abstractNumId w:val="17"/>
  </w:num>
  <w:num w:numId="7">
    <w:abstractNumId w:val="6"/>
  </w:num>
  <w:num w:numId="8">
    <w:abstractNumId w:val="3"/>
  </w:num>
  <w:num w:numId="9">
    <w:abstractNumId w:val="25"/>
  </w:num>
  <w:num w:numId="10">
    <w:abstractNumId w:val="12"/>
  </w:num>
  <w:num w:numId="11">
    <w:abstractNumId w:val="5"/>
  </w:num>
  <w:num w:numId="12">
    <w:abstractNumId w:val="24"/>
  </w:num>
  <w:num w:numId="13">
    <w:abstractNumId w:val="23"/>
  </w:num>
  <w:num w:numId="14">
    <w:abstractNumId w:val="18"/>
  </w:num>
  <w:num w:numId="15">
    <w:abstractNumId w:val="9"/>
  </w:num>
  <w:num w:numId="16">
    <w:abstractNumId w:val="1"/>
  </w:num>
  <w:num w:numId="17">
    <w:abstractNumId w:val="0"/>
  </w:num>
  <w:num w:numId="18">
    <w:abstractNumId w:val="20"/>
  </w:num>
  <w:num w:numId="19">
    <w:abstractNumId w:val="21"/>
  </w:num>
  <w:num w:numId="20">
    <w:abstractNumId w:val="14"/>
  </w:num>
  <w:num w:numId="21">
    <w:abstractNumId w:val="2"/>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19"/>
  </w:num>
  <w:num w:numId="25">
    <w:abstractNumId w:val="20"/>
    <w:lvlOverride w:ilvl="0">
      <w:startOverride w:val="1"/>
    </w:lvlOverride>
  </w:num>
  <w:num w:numId="26">
    <w:abstractNumId w:val="15"/>
  </w:num>
  <w:num w:numId="27">
    <w:abstractNumId w:val="1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Q3NjYzNzWwNDQyNTJW0lEKTi0uzszPAykwrQUAEqJV5CwAAAA="/>
  </w:docVars>
  <w:rsids>
    <w:rsidRoot w:val="004829EC"/>
    <w:rsid w:val="000011E8"/>
    <w:rsid w:val="000035BD"/>
    <w:rsid w:val="00007962"/>
    <w:rsid w:val="00011ABA"/>
    <w:rsid w:val="00012F04"/>
    <w:rsid w:val="00024282"/>
    <w:rsid w:val="00024C5E"/>
    <w:rsid w:val="00030184"/>
    <w:rsid w:val="00032A21"/>
    <w:rsid w:val="00033F94"/>
    <w:rsid w:val="0003595B"/>
    <w:rsid w:val="000400A1"/>
    <w:rsid w:val="000460AD"/>
    <w:rsid w:val="00056D5A"/>
    <w:rsid w:val="0006284A"/>
    <w:rsid w:val="00072C80"/>
    <w:rsid w:val="00073928"/>
    <w:rsid w:val="00074FDF"/>
    <w:rsid w:val="00077C06"/>
    <w:rsid w:val="00081A68"/>
    <w:rsid w:val="00081CAF"/>
    <w:rsid w:val="00083D3C"/>
    <w:rsid w:val="000851B7"/>
    <w:rsid w:val="000A2B1D"/>
    <w:rsid w:val="000A3B20"/>
    <w:rsid w:val="000A4256"/>
    <w:rsid w:val="000A61FB"/>
    <w:rsid w:val="000A6769"/>
    <w:rsid w:val="000A739D"/>
    <w:rsid w:val="000B3214"/>
    <w:rsid w:val="000B3CAE"/>
    <w:rsid w:val="000D2DB3"/>
    <w:rsid w:val="000D5028"/>
    <w:rsid w:val="000D60DE"/>
    <w:rsid w:val="000D6BA7"/>
    <w:rsid w:val="000E193A"/>
    <w:rsid w:val="000E36B5"/>
    <w:rsid w:val="000E54A1"/>
    <w:rsid w:val="000F35D6"/>
    <w:rsid w:val="000F5484"/>
    <w:rsid w:val="000F5540"/>
    <w:rsid w:val="000F5E84"/>
    <w:rsid w:val="00100188"/>
    <w:rsid w:val="001013F4"/>
    <w:rsid w:val="001065A4"/>
    <w:rsid w:val="0011776B"/>
    <w:rsid w:val="00120793"/>
    <w:rsid w:val="00127B7B"/>
    <w:rsid w:val="001367DD"/>
    <w:rsid w:val="00142A41"/>
    <w:rsid w:val="001453D8"/>
    <w:rsid w:val="001479EF"/>
    <w:rsid w:val="001521D6"/>
    <w:rsid w:val="0015672E"/>
    <w:rsid w:val="00161ABF"/>
    <w:rsid w:val="00161D25"/>
    <w:rsid w:val="001755DF"/>
    <w:rsid w:val="0019436E"/>
    <w:rsid w:val="001963DA"/>
    <w:rsid w:val="00196568"/>
    <w:rsid w:val="001A0F9E"/>
    <w:rsid w:val="001A227E"/>
    <w:rsid w:val="001A37B7"/>
    <w:rsid w:val="001A5CFB"/>
    <w:rsid w:val="001A7F64"/>
    <w:rsid w:val="001B0CE0"/>
    <w:rsid w:val="001B18C2"/>
    <w:rsid w:val="001B19F5"/>
    <w:rsid w:val="001B3B87"/>
    <w:rsid w:val="001B497E"/>
    <w:rsid w:val="001C553A"/>
    <w:rsid w:val="001D5D7E"/>
    <w:rsid w:val="001D6E95"/>
    <w:rsid w:val="001E063C"/>
    <w:rsid w:val="001F27E1"/>
    <w:rsid w:val="001F28C2"/>
    <w:rsid w:val="001F552B"/>
    <w:rsid w:val="00202402"/>
    <w:rsid w:val="002029E0"/>
    <w:rsid w:val="002049BC"/>
    <w:rsid w:val="002055BE"/>
    <w:rsid w:val="00205BDA"/>
    <w:rsid w:val="0021118A"/>
    <w:rsid w:val="00213D66"/>
    <w:rsid w:val="00214A82"/>
    <w:rsid w:val="002161B4"/>
    <w:rsid w:val="002169CC"/>
    <w:rsid w:val="00222EB4"/>
    <w:rsid w:val="00225757"/>
    <w:rsid w:val="00231C2D"/>
    <w:rsid w:val="002475EE"/>
    <w:rsid w:val="00254A1B"/>
    <w:rsid w:val="00262EAB"/>
    <w:rsid w:val="002817E4"/>
    <w:rsid w:val="00282DCD"/>
    <w:rsid w:val="0028454D"/>
    <w:rsid w:val="002926D4"/>
    <w:rsid w:val="002A2393"/>
    <w:rsid w:val="002B0DC6"/>
    <w:rsid w:val="002B5979"/>
    <w:rsid w:val="002B7DBC"/>
    <w:rsid w:val="002C07B0"/>
    <w:rsid w:val="002C07DA"/>
    <w:rsid w:val="002C3932"/>
    <w:rsid w:val="002C7EA9"/>
    <w:rsid w:val="002E497E"/>
    <w:rsid w:val="002E521D"/>
    <w:rsid w:val="002F01D6"/>
    <w:rsid w:val="002F2C66"/>
    <w:rsid w:val="002F6E35"/>
    <w:rsid w:val="002F7C50"/>
    <w:rsid w:val="00312F01"/>
    <w:rsid w:val="003153C1"/>
    <w:rsid w:val="00321D04"/>
    <w:rsid w:val="00323623"/>
    <w:rsid w:val="0033787D"/>
    <w:rsid w:val="00343C0B"/>
    <w:rsid w:val="00346D5A"/>
    <w:rsid w:val="00346E90"/>
    <w:rsid w:val="003516E8"/>
    <w:rsid w:val="003578AB"/>
    <w:rsid w:val="00360129"/>
    <w:rsid w:val="00362291"/>
    <w:rsid w:val="003656E6"/>
    <w:rsid w:val="0036627A"/>
    <w:rsid w:val="003705A8"/>
    <w:rsid w:val="00370BD2"/>
    <w:rsid w:val="0037678E"/>
    <w:rsid w:val="00376D75"/>
    <w:rsid w:val="00384766"/>
    <w:rsid w:val="003865F4"/>
    <w:rsid w:val="003A00EC"/>
    <w:rsid w:val="003A232C"/>
    <w:rsid w:val="003A7547"/>
    <w:rsid w:val="003B5CE5"/>
    <w:rsid w:val="003B6263"/>
    <w:rsid w:val="003B7F98"/>
    <w:rsid w:val="003C461C"/>
    <w:rsid w:val="003C64A7"/>
    <w:rsid w:val="003D0B91"/>
    <w:rsid w:val="003D24BE"/>
    <w:rsid w:val="003D3FDA"/>
    <w:rsid w:val="003D4768"/>
    <w:rsid w:val="003E3FA6"/>
    <w:rsid w:val="003E51D0"/>
    <w:rsid w:val="003F1026"/>
    <w:rsid w:val="003F2317"/>
    <w:rsid w:val="003F6AF2"/>
    <w:rsid w:val="003F75F3"/>
    <w:rsid w:val="004112DA"/>
    <w:rsid w:val="0041531D"/>
    <w:rsid w:val="004203ED"/>
    <w:rsid w:val="00420822"/>
    <w:rsid w:val="004374A2"/>
    <w:rsid w:val="0044030D"/>
    <w:rsid w:val="004510A6"/>
    <w:rsid w:val="0045458F"/>
    <w:rsid w:val="0046227C"/>
    <w:rsid w:val="004829EC"/>
    <w:rsid w:val="00486F61"/>
    <w:rsid w:val="0048790F"/>
    <w:rsid w:val="00493922"/>
    <w:rsid w:val="004A09A2"/>
    <w:rsid w:val="004A235F"/>
    <w:rsid w:val="004C0F20"/>
    <w:rsid w:val="004C206F"/>
    <w:rsid w:val="004D0267"/>
    <w:rsid w:val="004D1A74"/>
    <w:rsid w:val="004D23C4"/>
    <w:rsid w:val="004D2513"/>
    <w:rsid w:val="004D3102"/>
    <w:rsid w:val="004D77AB"/>
    <w:rsid w:val="004E447E"/>
    <w:rsid w:val="004E6567"/>
    <w:rsid w:val="004F0F7D"/>
    <w:rsid w:val="004F33C1"/>
    <w:rsid w:val="004F694D"/>
    <w:rsid w:val="0050187F"/>
    <w:rsid w:val="00512D10"/>
    <w:rsid w:val="005140CD"/>
    <w:rsid w:val="005148F4"/>
    <w:rsid w:val="0052790C"/>
    <w:rsid w:val="00530E8C"/>
    <w:rsid w:val="00531B46"/>
    <w:rsid w:val="00541C37"/>
    <w:rsid w:val="00542866"/>
    <w:rsid w:val="00543CB6"/>
    <w:rsid w:val="00545CF7"/>
    <w:rsid w:val="00546F89"/>
    <w:rsid w:val="00550EF3"/>
    <w:rsid w:val="00555DA4"/>
    <w:rsid w:val="00560D16"/>
    <w:rsid w:val="0056166E"/>
    <w:rsid w:val="005675FE"/>
    <w:rsid w:val="0058073D"/>
    <w:rsid w:val="0058099B"/>
    <w:rsid w:val="005838D9"/>
    <w:rsid w:val="00587875"/>
    <w:rsid w:val="0059034B"/>
    <w:rsid w:val="005904F4"/>
    <w:rsid w:val="00591D12"/>
    <w:rsid w:val="00595B3D"/>
    <w:rsid w:val="005A057E"/>
    <w:rsid w:val="005A33DF"/>
    <w:rsid w:val="005B080E"/>
    <w:rsid w:val="005B2F9C"/>
    <w:rsid w:val="005B6285"/>
    <w:rsid w:val="005C4BD7"/>
    <w:rsid w:val="005C7E76"/>
    <w:rsid w:val="005D1196"/>
    <w:rsid w:val="005E1433"/>
    <w:rsid w:val="005E1D6F"/>
    <w:rsid w:val="005F651A"/>
    <w:rsid w:val="00607E2B"/>
    <w:rsid w:val="00614171"/>
    <w:rsid w:val="00614D91"/>
    <w:rsid w:val="0061669A"/>
    <w:rsid w:val="00616C2F"/>
    <w:rsid w:val="006208F7"/>
    <w:rsid w:val="006213C7"/>
    <w:rsid w:val="00627D79"/>
    <w:rsid w:val="00627E64"/>
    <w:rsid w:val="006305A2"/>
    <w:rsid w:val="0063062B"/>
    <w:rsid w:val="00632183"/>
    <w:rsid w:val="00636611"/>
    <w:rsid w:val="00640F15"/>
    <w:rsid w:val="0064423A"/>
    <w:rsid w:val="0064509D"/>
    <w:rsid w:val="0065118D"/>
    <w:rsid w:val="00652E2D"/>
    <w:rsid w:val="0065314C"/>
    <w:rsid w:val="006552D5"/>
    <w:rsid w:val="00660564"/>
    <w:rsid w:val="00664034"/>
    <w:rsid w:val="00667229"/>
    <w:rsid w:val="0067024F"/>
    <w:rsid w:val="0067040A"/>
    <w:rsid w:val="00677788"/>
    <w:rsid w:val="00677D15"/>
    <w:rsid w:val="00682BE5"/>
    <w:rsid w:val="00684C2D"/>
    <w:rsid w:val="00687AD9"/>
    <w:rsid w:val="0069078D"/>
    <w:rsid w:val="0069165B"/>
    <w:rsid w:val="00692397"/>
    <w:rsid w:val="00694A04"/>
    <w:rsid w:val="006A6B26"/>
    <w:rsid w:val="006B0E05"/>
    <w:rsid w:val="006B3E98"/>
    <w:rsid w:val="006C15E4"/>
    <w:rsid w:val="006C243C"/>
    <w:rsid w:val="006C2F68"/>
    <w:rsid w:val="006C7574"/>
    <w:rsid w:val="006D04C8"/>
    <w:rsid w:val="006D378D"/>
    <w:rsid w:val="006D5959"/>
    <w:rsid w:val="00711D65"/>
    <w:rsid w:val="00721237"/>
    <w:rsid w:val="00721E56"/>
    <w:rsid w:val="00722176"/>
    <w:rsid w:val="00725BF5"/>
    <w:rsid w:val="00734ABD"/>
    <w:rsid w:val="00736EBD"/>
    <w:rsid w:val="0074190C"/>
    <w:rsid w:val="0074220B"/>
    <w:rsid w:val="00755DC3"/>
    <w:rsid w:val="007615DD"/>
    <w:rsid w:val="00762576"/>
    <w:rsid w:val="0076404B"/>
    <w:rsid w:val="00764FD4"/>
    <w:rsid w:val="0076686D"/>
    <w:rsid w:val="00774364"/>
    <w:rsid w:val="00780C6E"/>
    <w:rsid w:val="0078319C"/>
    <w:rsid w:val="00787008"/>
    <w:rsid w:val="00791062"/>
    <w:rsid w:val="0079458D"/>
    <w:rsid w:val="0079524A"/>
    <w:rsid w:val="007A0434"/>
    <w:rsid w:val="007A158C"/>
    <w:rsid w:val="007A5F9B"/>
    <w:rsid w:val="007A6F0E"/>
    <w:rsid w:val="007B418D"/>
    <w:rsid w:val="007B59F0"/>
    <w:rsid w:val="007C3E20"/>
    <w:rsid w:val="007C5E51"/>
    <w:rsid w:val="007C74FD"/>
    <w:rsid w:val="007D3B04"/>
    <w:rsid w:val="007D7DE9"/>
    <w:rsid w:val="007E559C"/>
    <w:rsid w:val="007E6C90"/>
    <w:rsid w:val="007E6EC6"/>
    <w:rsid w:val="007F4897"/>
    <w:rsid w:val="007F4A77"/>
    <w:rsid w:val="007F7740"/>
    <w:rsid w:val="00800F5E"/>
    <w:rsid w:val="0080418A"/>
    <w:rsid w:val="0080570B"/>
    <w:rsid w:val="008101DA"/>
    <w:rsid w:val="00813135"/>
    <w:rsid w:val="008148E1"/>
    <w:rsid w:val="008258B8"/>
    <w:rsid w:val="00836FFE"/>
    <w:rsid w:val="00851E69"/>
    <w:rsid w:val="0085436F"/>
    <w:rsid w:val="008551C6"/>
    <w:rsid w:val="00855FB5"/>
    <w:rsid w:val="00856D67"/>
    <w:rsid w:val="00864A32"/>
    <w:rsid w:val="00865017"/>
    <w:rsid w:val="0086736D"/>
    <w:rsid w:val="00874017"/>
    <w:rsid w:val="00875E02"/>
    <w:rsid w:val="00877585"/>
    <w:rsid w:val="0088109B"/>
    <w:rsid w:val="0088577F"/>
    <w:rsid w:val="00885C22"/>
    <w:rsid w:val="008871A5"/>
    <w:rsid w:val="0089071F"/>
    <w:rsid w:val="00895239"/>
    <w:rsid w:val="00895888"/>
    <w:rsid w:val="00896DC2"/>
    <w:rsid w:val="008A18FD"/>
    <w:rsid w:val="008A24A1"/>
    <w:rsid w:val="008A2586"/>
    <w:rsid w:val="008B516C"/>
    <w:rsid w:val="008C24BA"/>
    <w:rsid w:val="008D0E09"/>
    <w:rsid w:val="008D4420"/>
    <w:rsid w:val="008D4F1D"/>
    <w:rsid w:val="008D5FDD"/>
    <w:rsid w:val="008D66CE"/>
    <w:rsid w:val="008E71F5"/>
    <w:rsid w:val="008F3A0D"/>
    <w:rsid w:val="008F717D"/>
    <w:rsid w:val="0090525C"/>
    <w:rsid w:val="00905960"/>
    <w:rsid w:val="009059C5"/>
    <w:rsid w:val="00907BF7"/>
    <w:rsid w:val="00911BDB"/>
    <w:rsid w:val="0091541F"/>
    <w:rsid w:val="00917B04"/>
    <w:rsid w:val="00917CA6"/>
    <w:rsid w:val="00921073"/>
    <w:rsid w:val="009211FA"/>
    <w:rsid w:val="00922A59"/>
    <w:rsid w:val="009235E9"/>
    <w:rsid w:val="00926A3A"/>
    <w:rsid w:val="00927D9A"/>
    <w:rsid w:val="0093348E"/>
    <w:rsid w:val="0093454D"/>
    <w:rsid w:val="009361B3"/>
    <w:rsid w:val="00945543"/>
    <w:rsid w:val="00960A32"/>
    <w:rsid w:val="00960A9A"/>
    <w:rsid w:val="00964DF9"/>
    <w:rsid w:val="00966ABD"/>
    <w:rsid w:val="009674E1"/>
    <w:rsid w:val="00970AC8"/>
    <w:rsid w:val="0097131A"/>
    <w:rsid w:val="00974CDE"/>
    <w:rsid w:val="0097693B"/>
    <w:rsid w:val="00983546"/>
    <w:rsid w:val="009919F6"/>
    <w:rsid w:val="00994630"/>
    <w:rsid w:val="009969EA"/>
    <w:rsid w:val="009A453D"/>
    <w:rsid w:val="009A4A6D"/>
    <w:rsid w:val="009A65EA"/>
    <w:rsid w:val="009B02A6"/>
    <w:rsid w:val="009B3A70"/>
    <w:rsid w:val="009B6942"/>
    <w:rsid w:val="009C1D35"/>
    <w:rsid w:val="009C25C1"/>
    <w:rsid w:val="009C3A88"/>
    <w:rsid w:val="009D416E"/>
    <w:rsid w:val="009D5A49"/>
    <w:rsid w:val="009E1CE5"/>
    <w:rsid w:val="009E274B"/>
    <w:rsid w:val="009F1DCA"/>
    <w:rsid w:val="00A03A21"/>
    <w:rsid w:val="00A0758D"/>
    <w:rsid w:val="00A13CF2"/>
    <w:rsid w:val="00A1765E"/>
    <w:rsid w:val="00A333A1"/>
    <w:rsid w:val="00A33B23"/>
    <w:rsid w:val="00A33DCC"/>
    <w:rsid w:val="00A3475C"/>
    <w:rsid w:val="00A37A7F"/>
    <w:rsid w:val="00A37EEC"/>
    <w:rsid w:val="00A40601"/>
    <w:rsid w:val="00A438A8"/>
    <w:rsid w:val="00A44BFA"/>
    <w:rsid w:val="00A45B01"/>
    <w:rsid w:val="00A45C1E"/>
    <w:rsid w:val="00A46565"/>
    <w:rsid w:val="00A46CD0"/>
    <w:rsid w:val="00A53045"/>
    <w:rsid w:val="00A548EF"/>
    <w:rsid w:val="00A60A5C"/>
    <w:rsid w:val="00A61B11"/>
    <w:rsid w:val="00A75C43"/>
    <w:rsid w:val="00A84DF8"/>
    <w:rsid w:val="00A85828"/>
    <w:rsid w:val="00A863BC"/>
    <w:rsid w:val="00A9202E"/>
    <w:rsid w:val="00A92BB6"/>
    <w:rsid w:val="00A93E72"/>
    <w:rsid w:val="00A948CF"/>
    <w:rsid w:val="00AA2123"/>
    <w:rsid w:val="00AA41DB"/>
    <w:rsid w:val="00AA474C"/>
    <w:rsid w:val="00AA7888"/>
    <w:rsid w:val="00AB22A7"/>
    <w:rsid w:val="00AC3A67"/>
    <w:rsid w:val="00AC73F2"/>
    <w:rsid w:val="00AD29DE"/>
    <w:rsid w:val="00AD7E5F"/>
    <w:rsid w:val="00AE06AE"/>
    <w:rsid w:val="00AE124A"/>
    <w:rsid w:val="00AE372E"/>
    <w:rsid w:val="00AF2CB3"/>
    <w:rsid w:val="00B00881"/>
    <w:rsid w:val="00B00BBC"/>
    <w:rsid w:val="00B05C37"/>
    <w:rsid w:val="00B07A2D"/>
    <w:rsid w:val="00B12FA5"/>
    <w:rsid w:val="00B22970"/>
    <w:rsid w:val="00B2466F"/>
    <w:rsid w:val="00B25D6A"/>
    <w:rsid w:val="00B30C81"/>
    <w:rsid w:val="00B31ED7"/>
    <w:rsid w:val="00B342F0"/>
    <w:rsid w:val="00B35BE0"/>
    <w:rsid w:val="00B3689C"/>
    <w:rsid w:val="00B41E75"/>
    <w:rsid w:val="00B54978"/>
    <w:rsid w:val="00B5522F"/>
    <w:rsid w:val="00B553B1"/>
    <w:rsid w:val="00B63487"/>
    <w:rsid w:val="00B63824"/>
    <w:rsid w:val="00B641A1"/>
    <w:rsid w:val="00B65D5C"/>
    <w:rsid w:val="00B71ED9"/>
    <w:rsid w:val="00B72F73"/>
    <w:rsid w:val="00B73FD3"/>
    <w:rsid w:val="00B747D9"/>
    <w:rsid w:val="00B757D9"/>
    <w:rsid w:val="00B775D9"/>
    <w:rsid w:val="00B829E2"/>
    <w:rsid w:val="00B850EF"/>
    <w:rsid w:val="00B97FC9"/>
    <w:rsid w:val="00BA1220"/>
    <w:rsid w:val="00BA57A5"/>
    <w:rsid w:val="00BA61D9"/>
    <w:rsid w:val="00BA6E47"/>
    <w:rsid w:val="00BB0017"/>
    <w:rsid w:val="00BB2567"/>
    <w:rsid w:val="00BB433D"/>
    <w:rsid w:val="00BB4D83"/>
    <w:rsid w:val="00BB65E1"/>
    <w:rsid w:val="00BB7487"/>
    <w:rsid w:val="00BC546C"/>
    <w:rsid w:val="00BD1FC3"/>
    <w:rsid w:val="00BD3AAA"/>
    <w:rsid w:val="00BE29FD"/>
    <w:rsid w:val="00BE7588"/>
    <w:rsid w:val="00BF585E"/>
    <w:rsid w:val="00BF663E"/>
    <w:rsid w:val="00C00FE7"/>
    <w:rsid w:val="00C07D69"/>
    <w:rsid w:val="00C10DDF"/>
    <w:rsid w:val="00C1124C"/>
    <w:rsid w:val="00C15633"/>
    <w:rsid w:val="00C16F8B"/>
    <w:rsid w:val="00C313E5"/>
    <w:rsid w:val="00C357AD"/>
    <w:rsid w:val="00C35BE0"/>
    <w:rsid w:val="00C36DB6"/>
    <w:rsid w:val="00C36EC6"/>
    <w:rsid w:val="00C37D45"/>
    <w:rsid w:val="00C474BB"/>
    <w:rsid w:val="00C5029B"/>
    <w:rsid w:val="00C56A4B"/>
    <w:rsid w:val="00C757DE"/>
    <w:rsid w:val="00C76BE4"/>
    <w:rsid w:val="00C831D6"/>
    <w:rsid w:val="00C8459C"/>
    <w:rsid w:val="00C94792"/>
    <w:rsid w:val="00C95904"/>
    <w:rsid w:val="00CA0A34"/>
    <w:rsid w:val="00CC0F1F"/>
    <w:rsid w:val="00CC146A"/>
    <w:rsid w:val="00CC166A"/>
    <w:rsid w:val="00CC7DDA"/>
    <w:rsid w:val="00CD3341"/>
    <w:rsid w:val="00CD5431"/>
    <w:rsid w:val="00CD75B4"/>
    <w:rsid w:val="00CD7967"/>
    <w:rsid w:val="00CE121F"/>
    <w:rsid w:val="00CE6A88"/>
    <w:rsid w:val="00CE74EB"/>
    <w:rsid w:val="00CE777E"/>
    <w:rsid w:val="00CF247B"/>
    <w:rsid w:val="00CF2491"/>
    <w:rsid w:val="00D06EDC"/>
    <w:rsid w:val="00D11459"/>
    <w:rsid w:val="00D15DD0"/>
    <w:rsid w:val="00D15F9A"/>
    <w:rsid w:val="00D25DA7"/>
    <w:rsid w:val="00D26E5F"/>
    <w:rsid w:val="00D311B1"/>
    <w:rsid w:val="00D3624A"/>
    <w:rsid w:val="00D40C0D"/>
    <w:rsid w:val="00D41031"/>
    <w:rsid w:val="00D43D2F"/>
    <w:rsid w:val="00D44639"/>
    <w:rsid w:val="00D53FD5"/>
    <w:rsid w:val="00D57772"/>
    <w:rsid w:val="00D60A97"/>
    <w:rsid w:val="00D631B8"/>
    <w:rsid w:val="00D75A4D"/>
    <w:rsid w:val="00D8478B"/>
    <w:rsid w:val="00D86151"/>
    <w:rsid w:val="00D90F12"/>
    <w:rsid w:val="00D94E66"/>
    <w:rsid w:val="00D976A1"/>
    <w:rsid w:val="00DA037D"/>
    <w:rsid w:val="00DA5573"/>
    <w:rsid w:val="00DA7595"/>
    <w:rsid w:val="00DB0A68"/>
    <w:rsid w:val="00DB14C5"/>
    <w:rsid w:val="00DB1668"/>
    <w:rsid w:val="00DB7407"/>
    <w:rsid w:val="00DB7D81"/>
    <w:rsid w:val="00DC1228"/>
    <w:rsid w:val="00DC43A3"/>
    <w:rsid w:val="00DD1C59"/>
    <w:rsid w:val="00DD201F"/>
    <w:rsid w:val="00DD6584"/>
    <w:rsid w:val="00DD68FC"/>
    <w:rsid w:val="00DE4D0D"/>
    <w:rsid w:val="00DE7FE0"/>
    <w:rsid w:val="00E035A1"/>
    <w:rsid w:val="00E11CD0"/>
    <w:rsid w:val="00E12EF4"/>
    <w:rsid w:val="00E2063C"/>
    <w:rsid w:val="00E20FFE"/>
    <w:rsid w:val="00E241E2"/>
    <w:rsid w:val="00E24966"/>
    <w:rsid w:val="00E25C42"/>
    <w:rsid w:val="00E25F2B"/>
    <w:rsid w:val="00E3688A"/>
    <w:rsid w:val="00E41BCA"/>
    <w:rsid w:val="00E528B8"/>
    <w:rsid w:val="00E54268"/>
    <w:rsid w:val="00E55F34"/>
    <w:rsid w:val="00E60380"/>
    <w:rsid w:val="00E661EC"/>
    <w:rsid w:val="00E674D3"/>
    <w:rsid w:val="00E72963"/>
    <w:rsid w:val="00E72F6F"/>
    <w:rsid w:val="00E76EA3"/>
    <w:rsid w:val="00E83EB2"/>
    <w:rsid w:val="00E92852"/>
    <w:rsid w:val="00E94034"/>
    <w:rsid w:val="00E95FD6"/>
    <w:rsid w:val="00E97E7E"/>
    <w:rsid w:val="00EA180A"/>
    <w:rsid w:val="00EC1A88"/>
    <w:rsid w:val="00EC2049"/>
    <w:rsid w:val="00EC7ADF"/>
    <w:rsid w:val="00ED0CB7"/>
    <w:rsid w:val="00EE3387"/>
    <w:rsid w:val="00F03CDC"/>
    <w:rsid w:val="00F148BE"/>
    <w:rsid w:val="00F16780"/>
    <w:rsid w:val="00F16815"/>
    <w:rsid w:val="00F21DC9"/>
    <w:rsid w:val="00F23087"/>
    <w:rsid w:val="00F36D4F"/>
    <w:rsid w:val="00F373F5"/>
    <w:rsid w:val="00F40146"/>
    <w:rsid w:val="00F42BC9"/>
    <w:rsid w:val="00F43F32"/>
    <w:rsid w:val="00F44FCA"/>
    <w:rsid w:val="00F47B43"/>
    <w:rsid w:val="00F5462F"/>
    <w:rsid w:val="00F7098E"/>
    <w:rsid w:val="00F730A2"/>
    <w:rsid w:val="00F772C5"/>
    <w:rsid w:val="00F80501"/>
    <w:rsid w:val="00F8261D"/>
    <w:rsid w:val="00F84067"/>
    <w:rsid w:val="00F85CB7"/>
    <w:rsid w:val="00F86A20"/>
    <w:rsid w:val="00F92DBD"/>
    <w:rsid w:val="00F94679"/>
    <w:rsid w:val="00F96654"/>
    <w:rsid w:val="00F97F47"/>
    <w:rsid w:val="00FA3EB3"/>
    <w:rsid w:val="00FA4872"/>
    <w:rsid w:val="00FA64F2"/>
    <w:rsid w:val="00FB1D94"/>
    <w:rsid w:val="00FC2CE0"/>
    <w:rsid w:val="00FC6086"/>
    <w:rsid w:val="00FC7AA8"/>
    <w:rsid w:val="00FC7FBB"/>
    <w:rsid w:val="00FD00B0"/>
    <w:rsid w:val="00FD592E"/>
    <w:rsid w:val="00FE07A6"/>
    <w:rsid w:val="00FE1665"/>
    <w:rsid w:val="00FE66E3"/>
    <w:rsid w:val="00FF1E58"/>
    <w:rsid w:val="00FF5A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D958871"/>
  <w15:docId w15:val="{E6A491AD-7E78-4AB6-A798-02146B464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595"/>
    <w:rPr>
      <w:rFonts w:eastAsia="BatangChe"/>
      <w:sz w:val="24"/>
      <w:szCs w:val="24"/>
      <w:lang w:val="en-GB" w:eastAsia="en-US"/>
    </w:rPr>
  </w:style>
  <w:style w:type="paragraph" w:styleId="Heading1">
    <w:name w:val="heading 1"/>
    <w:basedOn w:val="Normal"/>
    <w:next w:val="Normal"/>
    <w:link w:val="Heading1Char"/>
    <w:uiPriority w:val="9"/>
    <w:qFormat/>
    <w:rsid w:val="00DA7595"/>
    <w:pPr>
      <w:keepNext/>
      <w:jc w:val="center"/>
      <w:outlineLvl w:val="0"/>
    </w:pPr>
    <w:rPr>
      <w:b/>
      <w:bCs/>
      <w:u w:val="single"/>
    </w:rPr>
  </w:style>
  <w:style w:type="paragraph" w:styleId="Heading3">
    <w:name w:val="heading 3"/>
    <w:basedOn w:val="Normal"/>
    <w:next w:val="Normal"/>
    <w:link w:val="Heading3Char"/>
    <w:semiHidden/>
    <w:unhideWhenUsed/>
    <w:qFormat/>
    <w:rsid w:val="0067024F"/>
    <w:pPr>
      <w:keepNext/>
      <w:ind w:leftChars="400" w:left="400"/>
      <w:outlineLvl w:val="2"/>
    </w:pPr>
    <w:rPr>
      <w:rFonts w:asciiTheme="majorHAnsi" w:eastAsiaTheme="majorEastAsia" w:hAnsiTheme="majorHAnsi" w:cstheme="majorBidi"/>
    </w:rPr>
  </w:style>
  <w:style w:type="paragraph" w:styleId="Heading8">
    <w:name w:val="heading 8"/>
    <w:basedOn w:val="Normal"/>
    <w:next w:val="Normal"/>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6F0E"/>
    <w:rPr>
      <w:rFonts w:eastAsia="BatangChe"/>
      <w:b/>
      <w:bCs/>
      <w:sz w:val="24"/>
      <w:szCs w:val="24"/>
      <w:u w:val="single"/>
      <w:lang w:val="en-GB" w:eastAsia="en-US"/>
    </w:rPr>
  </w:style>
  <w:style w:type="character" w:customStyle="1" w:styleId="Heading3Char">
    <w:name w:val="Heading 3 Char"/>
    <w:basedOn w:val="DefaultParagraphFont"/>
    <w:link w:val="Heading3"/>
    <w:semiHidden/>
    <w:rsid w:val="0067024F"/>
    <w:rPr>
      <w:rFonts w:asciiTheme="majorHAnsi" w:eastAsiaTheme="majorEastAsia" w:hAnsiTheme="majorHAnsi" w:cstheme="majorBidi"/>
      <w:sz w:val="24"/>
      <w:szCs w:val="24"/>
      <w:lang w:eastAsia="en-US"/>
    </w:rPr>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link w:val="HeaderChar"/>
    <w:qFormat/>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line="240" w:lineRule="atLeast"/>
      <w:textAlignment w:val="baseline"/>
    </w:pPr>
    <w:rPr>
      <w:rFonts w:eastAsia="MS Mincho"/>
      <w:szCs w:val="22"/>
    </w:rPr>
  </w:style>
  <w:style w:type="paragraph" w:styleId="BalloonText">
    <w:name w:val="Balloon Text"/>
    <w:basedOn w:val="Normal"/>
    <w:link w:val="BalloonTextChar"/>
    <w:rsid w:val="007E6EC6"/>
    <w:rPr>
      <w:sz w:val="18"/>
      <w:szCs w:val="18"/>
    </w:rPr>
  </w:style>
  <w:style w:type="character" w:customStyle="1" w:styleId="BalloonTextChar">
    <w:name w:val="Balloon Text Char"/>
    <w:basedOn w:val="DefaultParagraphFont"/>
    <w:link w:val="BalloonText"/>
    <w:rsid w:val="007E6EC6"/>
    <w:rPr>
      <w:rFonts w:eastAsia="BatangChe"/>
      <w:sz w:val="18"/>
      <w:szCs w:val="18"/>
      <w:lang w:eastAsia="en-US"/>
    </w:rPr>
  </w:style>
  <w:style w:type="paragraph" w:customStyle="1" w:styleId="1">
    <w:name w:val="列出段落1"/>
    <w:basedOn w:val="Normal"/>
    <w:uiPriority w:val="34"/>
    <w:qFormat/>
    <w:rsid w:val="00C94792"/>
    <w:pPr>
      <w:widowControl w:val="0"/>
      <w:spacing w:after="200" w:line="276" w:lineRule="auto"/>
      <w:ind w:left="720"/>
      <w:contextualSpacing/>
    </w:pPr>
    <w:rPr>
      <w:rFonts w:ascii="Calibri" w:eastAsiaTheme="minorEastAsia" w:hAnsi="Calibri"/>
      <w:sz w:val="22"/>
      <w:szCs w:val="22"/>
    </w:rPr>
  </w:style>
  <w:style w:type="paragraph" w:styleId="ListParagraph">
    <w:name w:val="List Paragraph"/>
    <w:basedOn w:val="Normal"/>
    <w:uiPriority w:val="34"/>
    <w:qFormat/>
    <w:rsid w:val="00A75C43"/>
    <w:pPr>
      <w:ind w:firstLineChars="200" w:firstLine="420"/>
    </w:pPr>
  </w:style>
  <w:style w:type="paragraph" w:customStyle="1" w:styleId="MCBodySP">
    <w:name w:val="MC Body SP"/>
    <w:basedOn w:val="Normal"/>
    <w:rsid w:val="006B3E98"/>
    <w:pPr>
      <w:ind w:firstLine="288"/>
    </w:pPr>
    <w:rPr>
      <w:rFonts w:eastAsia="SimSun"/>
      <w:sz w:val="20"/>
      <w:szCs w:val="20"/>
    </w:rPr>
  </w:style>
  <w:style w:type="character" w:customStyle="1" w:styleId="im-content1">
    <w:name w:val="im-content1"/>
    <w:basedOn w:val="DefaultParagraphFont"/>
    <w:rsid w:val="008D4420"/>
    <w:rPr>
      <w:vanish w:val="0"/>
      <w:webHidden w:val="0"/>
      <w:color w:val="333333"/>
      <w:specVanish w:val="0"/>
    </w:rPr>
  </w:style>
  <w:style w:type="paragraph" w:styleId="DocumentMap">
    <w:name w:val="Document Map"/>
    <w:basedOn w:val="Normal"/>
    <w:link w:val="DocumentMapChar"/>
    <w:rsid w:val="00B63824"/>
    <w:rPr>
      <w:rFonts w:ascii="SimSun" w:eastAsia="SimSun"/>
      <w:sz w:val="18"/>
      <w:szCs w:val="18"/>
    </w:rPr>
  </w:style>
  <w:style w:type="character" w:customStyle="1" w:styleId="DocumentMapChar">
    <w:name w:val="Document Map Char"/>
    <w:basedOn w:val="DefaultParagraphFont"/>
    <w:link w:val="DocumentMap"/>
    <w:rsid w:val="00B63824"/>
    <w:rPr>
      <w:rFonts w:ascii="SimSun" w:eastAsia="SimSun"/>
      <w:sz w:val="18"/>
      <w:szCs w:val="18"/>
      <w:lang w:eastAsia="en-US"/>
    </w:rPr>
  </w:style>
  <w:style w:type="character" w:customStyle="1" w:styleId="ordinary-span-edit2">
    <w:name w:val="ordinary-span-edit2"/>
    <w:basedOn w:val="DefaultParagraphFont"/>
    <w:rsid w:val="00CE121F"/>
  </w:style>
  <w:style w:type="character" w:styleId="Strong">
    <w:name w:val="Strong"/>
    <w:basedOn w:val="DefaultParagraphFont"/>
    <w:uiPriority w:val="22"/>
    <w:qFormat/>
    <w:rsid w:val="00A93E72"/>
    <w:rPr>
      <w:b w:val="0"/>
      <w:bCs w:val="0"/>
      <w:i w:val="0"/>
      <w:iCs w:val="0"/>
    </w:rPr>
  </w:style>
  <w:style w:type="character" w:customStyle="1" w:styleId="high-light-bg4">
    <w:name w:val="high-light-bg4"/>
    <w:basedOn w:val="DefaultParagraphFont"/>
    <w:rsid w:val="000B3214"/>
  </w:style>
  <w:style w:type="paragraph" w:customStyle="1" w:styleId="MCBody">
    <w:name w:val="MC Body"/>
    <w:next w:val="MCBodySP"/>
    <w:rsid w:val="00D976A1"/>
    <w:pPr>
      <w:spacing w:before="120"/>
      <w:jc w:val="both"/>
    </w:pPr>
    <w:rPr>
      <w:rFonts w:eastAsia="SimSun"/>
      <w:lang w:eastAsia="en-US"/>
    </w:rPr>
  </w:style>
  <w:style w:type="paragraph" w:styleId="TOC1">
    <w:name w:val="toc 1"/>
    <w:basedOn w:val="Normal"/>
    <w:uiPriority w:val="39"/>
    <w:rsid w:val="0067024F"/>
    <w:pPr>
      <w:keepLines/>
      <w:tabs>
        <w:tab w:val="left" w:pos="567"/>
        <w:tab w:val="left" w:leader="dot" w:pos="7938"/>
        <w:tab w:val="center" w:pos="9526"/>
      </w:tabs>
      <w:overflowPunct w:val="0"/>
      <w:autoSpaceDE w:val="0"/>
      <w:autoSpaceDN w:val="0"/>
      <w:adjustRightInd w:val="0"/>
      <w:spacing w:before="240"/>
      <w:ind w:left="567" w:hanging="567"/>
      <w:textAlignment w:val="baseline"/>
    </w:pPr>
    <w:rPr>
      <w:rFonts w:eastAsiaTheme="minorEastAsia"/>
      <w:szCs w:val="20"/>
    </w:rPr>
  </w:style>
  <w:style w:type="paragraph" w:styleId="TOC2">
    <w:name w:val="toc 2"/>
    <w:basedOn w:val="TOC1"/>
    <w:uiPriority w:val="39"/>
    <w:rsid w:val="0067024F"/>
    <w:pPr>
      <w:spacing w:before="120"/>
    </w:pPr>
  </w:style>
  <w:style w:type="paragraph" w:styleId="TOC3">
    <w:name w:val="toc 3"/>
    <w:basedOn w:val="TOC2"/>
    <w:uiPriority w:val="39"/>
    <w:rsid w:val="0067024F"/>
  </w:style>
  <w:style w:type="character" w:styleId="Hyperlink">
    <w:name w:val="Hyperlink"/>
    <w:basedOn w:val="DefaultParagraphFont"/>
    <w:uiPriority w:val="99"/>
    <w:unhideWhenUsed/>
    <w:rsid w:val="0067024F"/>
    <w:rPr>
      <w:color w:val="0000FF"/>
      <w:u w:val="single"/>
    </w:rPr>
  </w:style>
  <w:style w:type="paragraph" w:customStyle="1" w:styleId="Source">
    <w:name w:val="Source"/>
    <w:basedOn w:val="Normal"/>
    <w:next w:val="Normal"/>
    <w:rsid w:val="00E25C42"/>
    <w:pPr>
      <w:tabs>
        <w:tab w:val="left" w:pos="567"/>
        <w:tab w:val="left" w:pos="1134"/>
        <w:tab w:val="left" w:pos="1701"/>
        <w:tab w:val="left" w:pos="2268"/>
        <w:tab w:val="left" w:pos="2835"/>
      </w:tabs>
      <w:overflowPunct w:val="0"/>
      <w:autoSpaceDE w:val="0"/>
      <w:autoSpaceDN w:val="0"/>
      <w:adjustRightInd w:val="0"/>
      <w:spacing w:before="851"/>
      <w:jc w:val="center"/>
      <w:textAlignment w:val="baseline"/>
    </w:pPr>
    <w:rPr>
      <w:rFonts w:cs="Angsana New"/>
      <w:b/>
      <w:szCs w:val="20"/>
      <w:lang w:eastAsia="ko-KR"/>
    </w:rPr>
  </w:style>
  <w:style w:type="table" w:styleId="TableGrid">
    <w:name w:val="Table Grid"/>
    <w:basedOn w:val="TableNormal"/>
    <w:rsid w:val="00F8261D"/>
    <w:rPr>
      <w:rFonts w:eastAsia="BatangChe" w:cs="Angsana New"/>
      <w:lang w:eastAsia="en-US"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nhideWhenUsed/>
    <w:rsid w:val="00555DA4"/>
    <w:rPr>
      <w:sz w:val="18"/>
      <w:szCs w:val="18"/>
    </w:rPr>
  </w:style>
  <w:style w:type="paragraph" w:styleId="CommentText">
    <w:name w:val="annotation text"/>
    <w:basedOn w:val="Normal"/>
    <w:link w:val="CommentTextChar"/>
    <w:unhideWhenUsed/>
    <w:rsid w:val="00555DA4"/>
  </w:style>
  <w:style w:type="character" w:customStyle="1" w:styleId="CommentTextChar">
    <w:name w:val="Comment Text Char"/>
    <w:basedOn w:val="DefaultParagraphFont"/>
    <w:link w:val="CommentText"/>
    <w:rsid w:val="00555DA4"/>
    <w:rPr>
      <w:rFonts w:eastAsia="BatangChe"/>
      <w:sz w:val="24"/>
      <w:szCs w:val="24"/>
      <w:lang w:eastAsia="en-US"/>
    </w:rPr>
  </w:style>
  <w:style w:type="paragraph" w:styleId="CommentSubject">
    <w:name w:val="annotation subject"/>
    <w:basedOn w:val="CommentText"/>
    <w:next w:val="CommentText"/>
    <w:link w:val="CommentSubjectChar"/>
    <w:unhideWhenUsed/>
    <w:rsid w:val="00555DA4"/>
    <w:rPr>
      <w:b/>
      <w:bCs/>
    </w:rPr>
  </w:style>
  <w:style w:type="character" w:customStyle="1" w:styleId="CommentSubjectChar">
    <w:name w:val="Comment Subject Char"/>
    <w:basedOn w:val="CommentTextChar"/>
    <w:link w:val="CommentSubject"/>
    <w:rsid w:val="00555DA4"/>
    <w:rPr>
      <w:rFonts w:eastAsia="BatangChe"/>
      <w:b/>
      <w:bCs/>
      <w:sz w:val="24"/>
      <w:szCs w:val="24"/>
      <w:lang w:eastAsia="en-US"/>
    </w:rPr>
  </w:style>
  <w:style w:type="paragraph" w:styleId="Revision">
    <w:name w:val="Revision"/>
    <w:hidden/>
    <w:uiPriority w:val="99"/>
    <w:semiHidden/>
    <w:rsid w:val="00376D75"/>
    <w:rPr>
      <w:rFonts w:eastAsia="BatangChe"/>
      <w:sz w:val="24"/>
      <w:szCs w:val="24"/>
      <w:lang w:eastAsia="en-US"/>
    </w:rPr>
  </w:style>
  <w:style w:type="paragraph" w:customStyle="1" w:styleId="TG-FWSMainbody1">
    <w:name w:val="TG-FWS_Mainbody_1"/>
    <w:basedOn w:val="Normal"/>
    <w:qFormat/>
    <w:rsid w:val="00E95FD6"/>
    <w:pPr>
      <w:widowControl w:val="0"/>
      <w:tabs>
        <w:tab w:val="left" w:pos="1134"/>
        <w:tab w:val="left" w:pos="1871"/>
        <w:tab w:val="left" w:pos="2268"/>
      </w:tabs>
      <w:overflowPunct w:val="0"/>
      <w:autoSpaceDE w:val="0"/>
      <w:autoSpaceDN w:val="0"/>
      <w:adjustRightInd w:val="0"/>
      <w:spacing w:before="120"/>
      <w:jc w:val="both"/>
      <w:textAlignment w:val="baseline"/>
    </w:pPr>
    <w:rPr>
      <w:rFonts w:eastAsia="MS Mincho"/>
      <w:szCs w:val="20"/>
    </w:rPr>
  </w:style>
  <w:style w:type="paragraph" w:customStyle="1" w:styleId="TG-FWSLevel4">
    <w:name w:val="TG-FWS_Level4"/>
    <w:basedOn w:val="Normal"/>
    <w:qFormat/>
    <w:rsid w:val="00E95FD6"/>
    <w:pPr>
      <w:keepNext/>
      <w:keepLines/>
      <w:numPr>
        <w:numId w:val="18"/>
      </w:numPr>
      <w:tabs>
        <w:tab w:val="left" w:pos="1134"/>
        <w:tab w:val="left" w:pos="1871"/>
        <w:tab w:val="left" w:pos="2268"/>
      </w:tabs>
      <w:overflowPunct w:val="0"/>
      <w:autoSpaceDE w:val="0"/>
      <w:autoSpaceDN w:val="0"/>
      <w:adjustRightInd w:val="0"/>
      <w:spacing w:before="280"/>
      <w:textAlignment w:val="baseline"/>
      <w:outlineLvl w:val="0"/>
    </w:pPr>
    <w:rPr>
      <w:rFonts w:eastAsiaTheme="minorEastAsia"/>
      <w:b/>
      <w:sz w:val="28"/>
      <w:szCs w:val="20"/>
      <w:lang w:eastAsia="ja-JP"/>
    </w:rPr>
  </w:style>
  <w:style w:type="paragraph" w:customStyle="1" w:styleId="TG-FWSLevel412pt">
    <w:name w:val="スタイル TG-FWS_Level4 + 12 pt"/>
    <w:basedOn w:val="TG-FWSLevel4"/>
    <w:rsid w:val="001B0CE0"/>
    <w:pPr>
      <w:tabs>
        <w:tab w:val="left" w:pos="240"/>
      </w:tabs>
    </w:pPr>
    <w:rPr>
      <w:bCs/>
      <w:sz w:val="24"/>
    </w:rPr>
  </w:style>
  <w:style w:type="paragraph" w:customStyle="1" w:styleId="a0">
    <w:name w:val="共通_本文"/>
    <w:basedOn w:val="Normal"/>
    <w:rsid w:val="00C8459C"/>
    <w:pPr>
      <w:widowControl w:val="0"/>
      <w:ind w:firstLineChars="100" w:firstLine="170"/>
      <w:jc w:val="both"/>
    </w:pPr>
    <w:rPr>
      <w:rFonts w:eastAsia="MS Mincho"/>
      <w:kern w:val="2"/>
      <w:sz w:val="17"/>
      <w:szCs w:val="17"/>
      <w:lang w:eastAsia="ja-JP"/>
    </w:rPr>
  </w:style>
  <w:style w:type="paragraph" w:styleId="Caption">
    <w:name w:val="caption"/>
    <w:basedOn w:val="Normal"/>
    <w:next w:val="Normal"/>
    <w:unhideWhenUsed/>
    <w:qFormat/>
    <w:rsid w:val="00C8459C"/>
    <w:rPr>
      <w:b/>
      <w:bCs/>
      <w:sz w:val="21"/>
      <w:szCs w:val="21"/>
    </w:rPr>
  </w:style>
  <w:style w:type="paragraph" w:customStyle="1" w:styleId="TG-FWStitle2">
    <w:name w:val="TG-FWS_title_2"/>
    <w:basedOn w:val="Normal"/>
    <w:qFormat/>
    <w:rsid w:val="007A6F0E"/>
    <w:pPr>
      <w:tabs>
        <w:tab w:val="left" w:pos="1134"/>
        <w:tab w:val="left" w:pos="1871"/>
        <w:tab w:val="left" w:pos="2268"/>
      </w:tabs>
      <w:overflowPunct w:val="0"/>
      <w:autoSpaceDE w:val="0"/>
      <w:autoSpaceDN w:val="0"/>
      <w:adjustRightInd w:val="0"/>
      <w:spacing w:before="120"/>
      <w:jc w:val="center"/>
      <w:textAlignment w:val="baseline"/>
    </w:pPr>
    <w:rPr>
      <w:rFonts w:eastAsia="MS Mincho"/>
      <w:b/>
      <w:bCs/>
      <w:caps/>
      <w:color w:val="000000"/>
      <w:sz w:val="28"/>
      <w:szCs w:val="28"/>
      <w:shd w:val="clear" w:color="auto" w:fill="FFFFFF"/>
    </w:rPr>
  </w:style>
  <w:style w:type="paragraph" w:customStyle="1" w:styleId="TG-FWSLevel1">
    <w:name w:val="TG-FWS_Level1"/>
    <w:basedOn w:val="Heading1"/>
    <w:qFormat/>
    <w:rsid w:val="007A6F0E"/>
    <w:pPr>
      <w:keepLines/>
      <w:numPr>
        <w:numId w:val="23"/>
      </w:numPr>
      <w:tabs>
        <w:tab w:val="left" w:pos="1134"/>
        <w:tab w:val="left" w:pos="1871"/>
        <w:tab w:val="left" w:pos="2268"/>
      </w:tabs>
      <w:overflowPunct w:val="0"/>
      <w:autoSpaceDE w:val="0"/>
      <w:autoSpaceDN w:val="0"/>
      <w:adjustRightInd w:val="0"/>
      <w:spacing w:before="280"/>
      <w:jc w:val="left"/>
      <w:textAlignment w:val="baseline"/>
    </w:pPr>
    <w:rPr>
      <w:rFonts w:eastAsia="MS Mincho"/>
      <w:bCs w:val="0"/>
      <w:sz w:val="28"/>
      <w:szCs w:val="20"/>
      <w:u w:val="none"/>
      <w:lang w:eastAsia="ja-JP"/>
    </w:rPr>
  </w:style>
  <w:style w:type="paragraph" w:customStyle="1" w:styleId="TG-FWSLevel2">
    <w:name w:val="TG-FWS_Level2"/>
    <w:basedOn w:val="TG-FWSLevel1"/>
    <w:qFormat/>
    <w:rsid w:val="007A6F0E"/>
    <w:pPr>
      <w:numPr>
        <w:ilvl w:val="1"/>
      </w:numPr>
    </w:pPr>
  </w:style>
  <w:style w:type="paragraph" w:customStyle="1" w:styleId="TG-FWSLevel3">
    <w:name w:val="TG-FWS_Level3"/>
    <w:basedOn w:val="TG-FWSLevel2"/>
    <w:qFormat/>
    <w:rsid w:val="007A6F0E"/>
    <w:pPr>
      <w:numPr>
        <w:ilvl w:val="2"/>
      </w:numPr>
      <w:tabs>
        <w:tab w:val="num" w:pos="360"/>
      </w:tabs>
    </w:pPr>
  </w:style>
  <w:style w:type="paragraph" w:styleId="BodyText">
    <w:name w:val="Body Text"/>
    <w:basedOn w:val="Normal"/>
    <w:link w:val="BodyTextChar"/>
    <w:rsid w:val="007A6F0E"/>
  </w:style>
  <w:style w:type="character" w:customStyle="1" w:styleId="BodyTextChar">
    <w:name w:val="Body Text Char"/>
    <w:basedOn w:val="DefaultParagraphFont"/>
    <w:link w:val="BodyText"/>
    <w:rsid w:val="007A6F0E"/>
    <w:rPr>
      <w:rFonts w:eastAsia="BatangChe"/>
      <w:sz w:val="24"/>
      <w:szCs w:val="24"/>
      <w:lang w:val="en-GB" w:eastAsia="en-US"/>
    </w:rPr>
  </w:style>
  <w:style w:type="paragraph" w:styleId="BodyTextFirstIndent">
    <w:name w:val="Body Text First Indent"/>
    <w:basedOn w:val="BodyText"/>
    <w:link w:val="BodyTextFirstIndentChar"/>
    <w:uiPriority w:val="99"/>
    <w:unhideWhenUsed/>
    <w:rsid w:val="007A6F0E"/>
    <w:pPr>
      <w:ind w:firstLineChars="100" w:firstLine="210"/>
    </w:pPr>
    <w:rPr>
      <w:rFonts w:ascii="HGMaruGothicMPRO" w:eastAsia="HGMaruGothicMPRO" w:hAnsiTheme="minorHAnsi" w:cstheme="minorBidi"/>
      <w:kern w:val="2"/>
      <w:sz w:val="21"/>
      <w:szCs w:val="21"/>
      <w:lang w:eastAsia="ja-JP"/>
    </w:rPr>
  </w:style>
  <w:style w:type="character" w:customStyle="1" w:styleId="BodyTextFirstIndentChar">
    <w:name w:val="Body Text First Indent Char"/>
    <w:basedOn w:val="BodyTextChar"/>
    <w:link w:val="BodyTextFirstIndent"/>
    <w:uiPriority w:val="99"/>
    <w:rsid w:val="007A6F0E"/>
    <w:rPr>
      <w:rFonts w:ascii="HGMaruGothicMPRO" w:eastAsia="HGMaruGothicMPRO" w:hAnsiTheme="minorHAnsi" w:cstheme="minorBidi"/>
      <w:kern w:val="2"/>
      <w:sz w:val="21"/>
      <w:szCs w:val="21"/>
      <w:lang w:val="en-GB" w:eastAsia="ja-JP"/>
    </w:rPr>
  </w:style>
  <w:style w:type="paragraph" w:styleId="EndnoteText">
    <w:name w:val="endnote text"/>
    <w:basedOn w:val="Normal"/>
    <w:link w:val="EndnoteTextChar"/>
    <w:rsid w:val="007A6F0E"/>
    <w:pPr>
      <w:snapToGrid w:val="0"/>
    </w:pPr>
  </w:style>
  <w:style w:type="character" w:customStyle="1" w:styleId="EndnoteTextChar">
    <w:name w:val="Endnote Text Char"/>
    <w:basedOn w:val="DefaultParagraphFont"/>
    <w:link w:val="EndnoteText"/>
    <w:rsid w:val="007A6F0E"/>
    <w:rPr>
      <w:rFonts w:eastAsia="BatangChe"/>
      <w:sz w:val="24"/>
      <w:szCs w:val="24"/>
      <w:lang w:val="en-GB" w:eastAsia="en-US"/>
    </w:rPr>
  </w:style>
  <w:style w:type="character" w:styleId="EndnoteReference">
    <w:name w:val="endnote reference"/>
    <w:basedOn w:val="DefaultParagraphFont"/>
    <w:rsid w:val="007A6F0E"/>
    <w:rPr>
      <w:vertAlign w:val="superscript"/>
    </w:rPr>
  </w:style>
  <w:style w:type="paragraph" w:styleId="FootnoteText">
    <w:name w:val="footnote text"/>
    <w:basedOn w:val="Normal"/>
    <w:link w:val="FootnoteTextChar"/>
    <w:rsid w:val="007A6F0E"/>
    <w:pPr>
      <w:snapToGrid w:val="0"/>
    </w:pPr>
  </w:style>
  <w:style w:type="character" w:customStyle="1" w:styleId="FootnoteTextChar">
    <w:name w:val="Footnote Text Char"/>
    <w:basedOn w:val="DefaultParagraphFont"/>
    <w:link w:val="FootnoteText"/>
    <w:rsid w:val="007A6F0E"/>
    <w:rPr>
      <w:rFonts w:eastAsia="BatangChe"/>
      <w:sz w:val="24"/>
      <w:szCs w:val="24"/>
      <w:lang w:val="en-GB" w:eastAsia="en-US"/>
    </w:rPr>
  </w:style>
  <w:style w:type="character" w:styleId="FootnoteReference">
    <w:name w:val="footnote reference"/>
    <w:basedOn w:val="DefaultParagraphFont"/>
    <w:rsid w:val="007A6F0E"/>
    <w:rPr>
      <w:vertAlign w:val="superscript"/>
    </w:rPr>
  </w:style>
  <w:style w:type="character" w:customStyle="1" w:styleId="HeaderChar">
    <w:name w:val="Header Char"/>
    <w:basedOn w:val="DefaultParagraphFont"/>
    <w:link w:val="Header"/>
    <w:rsid w:val="00B73FD3"/>
    <w:rPr>
      <w:rFonts w:eastAsia="BatangChe"/>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1707922">
      <w:bodyDiv w:val="1"/>
      <w:marLeft w:val="0"/>
      <w:marRight w:val="0"/>
      <w:marTop w:val="0"/>
      <w:marBottom w:val="0"/>
      <w:divBdr>
        <w:top w:val="none" w:sz="0" w:space="0" w:color="auto"/>
        <w:left w:val="none" w:sz="0" w:space="0" w:color="auto"/>
        <w:bottom w:val="none" w:sz="0" w:space="0" w:color="auto"/>
        <w:right w:val="none" w:sz="0" w:space="0" w:color="auto"/>
      </w:divBdr>
    </w:div>
    <w:div w:id="943416494">
      <w:bodyDiv w:val="1"/>
      <w:marLeft w:val="0"/>
      <w:marRight w:val="0"/>
      <w:marTop w:val="0"/>
      <w:marBottom w:val="0"/>
      <w:divBdr>
        <w:top w:val="none" w:sz="0" w:space="0" w:color="auto"/>
        <w:left w:val="none" w:sz="0" w:space="0" w:color="auto"/>
        <w:bottom w:val="none" w:sz="0" w:space="0" w:color="auto"/>
        <w:right w:val="none" w:sz="0" w:space="0" w:color="auto"/>
      </w:divBdr>
    </w:div>
    <w:div w:id="1205096513">
      <w:bodyDiv w:val="1"/>
      <w:marLeft w:val="0"/>
      <w:marRight w:val="0"/>
      <w:marTop w:val="0"/>
      <w:marBottom w:val="0"/>
      <w:divBdr>
        <w:top w:val="none" w:sz="0" w:space="0" w:color="auto"/>
        <w:left w:val="none" w:sz="0" w:space="0" w:color="auto"/>
        <w:bottom w:val="none" w:sz="0" w:space="0" w:color="auto"/>
        <w:right w:val="none" w:sz="0" w:space="0" w:color="auto"/>
      </w:divBdr>
      <w:divsChild>
        <w:div w:id="1668560908">
          <w:marLeft w:val="0"/>
          <w:marRight w:val="0"/>
          <w:marTop w:val="0"/>
          <w:marBottom w:val="0"/>
          <w:divBdr>
            <w:top w:val="none" w:sz="0" w:space="0" w:color="auto"/>
            <w:left w:val="none" w:sz="0" w:space="0" w:color="auto"/>
            <w:bottom w:val="none" w:sz="0" w:space="0" w:color="auto"/>
            <w:right w:val="none" w:sz="0" w:space="0" w:color="auto"/>
          </w:divBdr>
          <w:divsChild>
            <w:div w:id="221406551">
              <w:marLeft w:val="0"/>
              <w:marRight w:val="0"/>
              <w:marTop w:val="0"/>
              <w:marBottom w:val="0"/>
              <w:divBdr>
                <w:top w:val="none" w:sz="0" w:space="0" w:color="auto"/>
                <w:left w:val="none" w:sz="0" w:space="0" w:color="auto"/>
                <w:bottom w:val="none" w:sz="0" w:space="0" w:color="auto"/>
                <w:right w:val="none" w:sz="0" w:space="0" w:color="auto"/>
              </w:divBdr>
              <w:divsChild>
                <w:div w:id="267585240">
                  <w:marLeft w:val="0"/>
                  <w:marRight w:val="0"/>
                  <w:marTop w:val="0"/>
                  <w:marBottom w:val="0"/>
                  <w:divBdr>
                    <w:top w:val="none" w:sz="0" w:space="0" w:color="auto"/>
                    <w:left w:val="none" w:sz="0" w:space="0" w:color="auto"/>
                    <w:bottom w:val="none" w:sz="0" w:space="0" w:color="auto"/>
                    <w:right w:val="none" w:sz="0" w:space="0" w:color="auto"/>
                  </w:divBdr>
                  <w:divsChild>
                    <w:div w:id="2126803529">
                      <w:marLeft w:val="0"/>
                      <w:marRight w:val="0"/>
                      <w:marTop w:val="0"/>
                      <w:marBottom w:val="0"/>
                      <w:divBdr>
                        <w:top w:val="none" w:sz="0" w:space="0" w:color="auto"/>
                        <w:left w:val="none" w:sz="0" w:space="0" w:color="auto"/>
                        <w:bottom w:val="none" w:sz="0" w:space="0" w:color="auto"/>
                        <w:right w:val="none" w:sz="0" w:space="0" w:color="auto"/>
                      </w:divBdr>
                      <w:divsChild>
                        <w:div w:id="327683396">
                          <w:marLeft w:val="0"/>
                          <w:marRight w:val="0"/>
                          <w:marTop w:val="0"/>
                          <w:marBottom w:val="691"/>
                          <w:divBdr>
                            <w:top w:val="none" w:sz="0" w:space="0" w:color="auto"/>
                            <w:left w:val="none" w:sz="0" w:space="0" w:color="auto"/>
                            <w:bottom w:val="none" w:sz="0" w:space="0" w:color="auto"/>
                            <w:right w:val="none" w:sz="0" w:space="0" w:color="auto"/>
                          </w:divBdr>
                          <w:divsChild>
                            <w:div w:id="1405224901">
                              <w:marLeft w:val="0"/>
                              <w:marRight w:val="0"/>
                              <w:marTop w:val="0"/>
                              <w:marBottom w:val="0"/>
                              <w:divBdr>
                                <w:top w:val="none" w:sz="0" w:space="0" w:color="auto"/>
                                <w:left w:val="none" w:sz="0" w:space="0" w:color="auto"/>
                                <w:bottom w:val="none" w:sz="0" w:space="0" w:color="auto"/>
                                <w:right w:val="none" w:sz="0" w:space="0" w:color="auto"/>
                              </w:divBdr>
                              <w:divsChild>
                                <w:div w:id="432820412">
                                  <w:marLeft w:val="0"/>
                                  <w:marRight w:val="0"/>
                                  <w:marTop w:val="0"/>
                                  <w:marBottom w:val="0"/>
                                  <w:divBdr>
                                    <w:top w:val="none" w:sz="0" w:space="0" w:color="auto"/>
                                    <w:left w:val="none" w:sz="0" w:space="0" w:color="auto"/>
                                    <w:bottom w:val="none" w:sz="0" w:space="0" w:color="auto"/>
                                    <w:right w:val="none" w:sz="0" w:space="0" w:color="auto"/>
                                  </w:divBdr>
                                  <w:divsChild>
                                    <w:div w:id="4595121">
                                      <w:marLeft w:val="0"/>
                                      <w:marRight w:val="0"/>
                                      <w:marTop w:val="0"/>
                                      <w:marBottom w:val="0"/>
                                      <w:divBdr>
                                        <w:top w:val="none" w:sz="0" w:space="0" w:color="auto"/>
                                        <w:left w:val="none" w:sz="0" w:space="0" w:color="auto"/>
                                        <w:bottom w:val="none" w:sz="0" w:space="0" w:color="auto"/>
                                        <w:right w:val="none" w:sz="0" w:space="0" w:color="auto"/>
                                      </w:divBdr>
                                      <w:divsChild>
                                        <w:div w:id="394624169">
                                          <w:marLeft w:val="0"/>
                                          <w:marRight w:val="0"/>
                                          <w:marTop w:val="0"/>
                                          <w:marBottom w:val="0"/>
                                          <w:divBdr>
                                            <w:top w:val="none" w:sz="0" w:space="0" w:color="auto"/>
                                            <w:left w:val="none" w:sz="0" w:space="0" w:color="auto"/>
                                            <w:bottom w:val="none" w:sz="0" w:space="0" w:color="auto"/>
                                            <w:right w:val="none" w:sz="0" w:space="0" w:color="auto"/>
                                          </w:divBdr>
                                          <w:divsChild>
                                            <w:div w:id="1567110365">
                                              <w:marLeft w:val="0"/>
                                              <w:marRight w:val="0"/>
                                              <w:marTop w:val="0"/>
                                              <w:marBottom w:val="0"/>
                                              <w:divBdr>
                                                <w:top w:val="single" w:sz="4" w:space="0" w:color="EEEEEE"/>
                                                <w:left w:val="single" w:sz="2" w:space="0" w:color="EEEEEE"/>
                                                <w:bottom w:val="single" w:sz="4" w:space="0" w:color="EEEEEE"/>
                                                <w:right w:val="single" w:sz="4" w:space="0" w:color="EEEEEE"/>
                                              </w:divBdr>
                                              <w:divsChild>
                                                <w:div w:id="111799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7802701">
      <w:bodyDiv w:val="1"/>
      <w:marLeft w:val="0"/>
      <w:marRight w:val="0"/>
      <w:marTop w:val="0"/>
      <w:marBottom w:val="0"/>
      <w:divBdr>
        <w:top w:val="none" w:sz="0" w:space="0" w:color="auto"/>
        <w:left w:val="none" w:sz="0" w:space="0" w:color="auto"/>
        <w:bottom w:val="none" w:sz="0" w:space="0" w:color="auto"/>
        <w:right w:val="none" w:sz="0" w:space="0" w:color="auto"/>
      </w:divBdr>
    </w:div>
    <w:div w:id="1463573265">
      <w:bodyDiv w:val="1"/>
      <w:marLeft w:val="0"/>
      <w:marRight w:val="0"/>
      <w:marTop w:val="0"/>
      <w:marBottom w:val="0"/>
      <w:divBdr>
        <w:top w:val="none" w:sz="0" w:space="0" w:color="auto"/>
        <w:left w:val="none" w:sz="0" w:space="0" w:color="auto"/>
        <w:bottom w:val="none" w:sz="0" w:space="0" w:color="auto"/>
        <w:right w:val="none" w:sz="0" w:space="0" w:color="auto"/>
      </w:divBdr>
    </w:div>
    <w:div w:id="1487672114">
      <w:bodyDiv w:val="1"/>
      <w:marLeft w:val="0"/>
      <w:marRight w:val="0"/>
      <w:marTop w:val="0"/>
      <w:marBottom w:val="0"/>
      <w:divBdr>
        <w:top w:val="none" w:sz="0" w:space="0" w:color="auto"/>
        <w:left w:val="none" w:sz="0" w:space="0" w:color="auto"/>
        <w:bottom w:val="none" w:sz="0" w:space="0" w:color="auto"/>
        <w:right w:val="none" w:sz="0" w:space="0" w:color="auto"/>
      </w:divBdr>
    </w:div>
    <w:div w:id="199152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g"/><Relationship Id="rId26" Type="http://schemas.openxmlformats.org/officeDocument/2006/relationships/image" Target="media/image19.jpeg"/><Relationship Id="rId39" Type="http://schemas.openxmlformats.org/officeDocument/2006/relationships/footer" Target="footer2.xml"/><Relationship Id="rId21" Type="http://schemas.openxmlformats.org/officeDocument/2006/relationships/image" Target="media/image14.jpg"/><Relationship Id="rId34" Type="http://schemas.openxmlformats.org/officeDocument/2006/relationships/image" Target="media/image2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29" Type="http://schemas.openxmlformats.org/officeDocument/2006/relationships/image" Target="media/image22.jp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g"/><Relationship Id="rId32" Type="http://schemas.openxmlformats.org/officeDocument/2006/relationships/image" Target="media/image25.jpeg"/><Relationship Id="rId37" Type="http://schemas.openxmlformats.org/officeDocument/2006/relationships/header" Target="header1.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g"/><Relationship Id="rId28" Type="http://schemas.openxmlformats.org/officeDocument/2006/relationships/image" Target="media/image21.jpe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jpg"/><Relationship Id="rId31" Type="http://schemas.openxmlformats.org/officeDocument/2006/relationships/image" Target="media/image24.jp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jpg"/><Relationship Id="rId27" Type="http://schemas.openxmlformats.org/officeDocument/2006/relationships/image" Target="media/image20.jpeg"/><Relationship Id="rId30" Type="http://schemas.openxmlformats.org/officeDocument/2006/relationships/image" Target="media/image23.jpg"/><Relationship Id="rId35" Type="http://schemas.openxmlformats.org/officeDocument/2006/relationships/image" Target="media/image28.pn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g"/><Relationship Id="rId25" Type="http://schemas.openxmlformats.org/officeDocument/2006/relationships/image" Target="media/image18.jpeg"/><Relationship Id="rId33" Type="http://schemas.openxmlformats.org/officeDocument/2006/relationships/image" Target="media/image26.jpg"/><Relationship Id="rId38"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etsu\Dropbox\home\&#27161;&#28310;&#21270;\AWG\AWG20\work\AWG-20_Document_Template.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954F02-8385-4662-8660-E6BE521D7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AWG-20_Document_Template.dot</Template>
  <TotalTime>4</TotalTime>
  <Pages>27</Pages>
  <Words>6322</Words>
  <Characters>36037</Characters>
  <Application>Microsoft Office Word</Application>
  <DocSecurity>0</DocSecurity>
  <Lines>300</Lines>
  <Paragraphs>84</Paragraphs>
  <ScaleCrop>false</ScaleCrop>
  <HeadingPairs>
    <vt:vector size="6" baseType="variant">
      <vt:variant>
        <vt:lpstr>제목</vt:lpstr>
      </vt:variant>
      <vt:variant>
        <vt:i4>1</vt:i4>
      </vt:variant>
      <vt:variant>
        <vt:lpstr>タイトル</vt:lpstr>
      </vt:variant>
      <vt:variant>
        <vt:i4>1</vt:i4>
      </vt:variant>
      <vt:variant>
        <vt:lpstr>Title</vt:lpstr>
      </vt:variant>
      <vt:variant>
        <vt:i4>1</vt:i4>
      </vt:variant>
    </vt:vector>
  </HeadingPairs>
  <TitlesOfParts>
    <vt:vector size="3" baseType="lpstr">
      <vt:lpstr/>
      <vt:lpstr/>
      <vt:lpstr/>
    </vt:vector>
  </TitlesOfParts>
  <Company>APT</Company>
  <LinksUpToDate>false</LinksUpToDate>
  <CharactersWithSpaces>42275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APT Secretariat</cp:lastModifiedBy>
  <cp:revision>9</cp:revision>
  <cp:lastPrinted>2016-08-29T07:43:00Z</cp:lastPrinted>
  <dcterms:created xsi:type="dcterms:W3CDTF">2018-09-20T12:42:00Z</dcterms:created>
  <dcterms:modified xsi:type="dcterms:W3CDTF">2018-09-24T08:11:00Z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(2)AVK/U63qQYSKWLtPCKf9O8Dye0XjIePP0cPD2iLCI1c+m5GVsiOhw7xFdxosAdG3WcF69+CP
Zsk9eBMdavtLdRaPx2jw9rw0VxQep1CTZFetbpY9lCBZkgLuTQscosW56K9V5J4u0J6zwSOq
kk6Iag04nCUJ32Kpmkcl4V/hCBaUAZpU4gm3AM7UIrw3sOD0rEuu24XZji/CVRJkvzd6o4YM
GJIs7R0pcOKQjZQa/Y</vt:lpwstr>
  </property>
  <property fmtid="{D5CDD505-2E9C-101B-9397-08002B2CF9AE}" pid="3" name="_2015_ms_pID_725343_00">
    <vt:lpwstr>_2015_ms_pID_725343</vt:lpwstr>
  </property>
  <property fmtid="{D5CDD505-2E9C-101B-9397-08002B2CF9AE}" pid="4" name="_2015_ms_pID_7253431">
    <vt:lpwstr>3fdpcLm0K60/mrTM1yY4GQ8T8QH0lqJvgd/xCU7jULhsAhipdIZ0c6
BuzkoVBqzeUY1XOI7sjCMMwkBbHGzhMOxttQMyPJnbShUhW3otiGgmY4H5tFjZaTexVy7iXR
p1yPVKMPBBXL0Ro6WWG1YzfH02C54VOGFRPfK7fbN12+IkbATJSyd8ULEdfF609FeXKRYIsy
6R0tgcEa9om6prbf</vt:lpwstr>
  </property>
  <property fmtid="{D5CDD505-2E9C-101B-9397-08002B2CF9AE}" pid="5" name="_2015_ms_pID_7253431_00">
    <vt:lpwstr>_2015_ms_pID_7253431</vt:lpwstr>
  </property>
  <property fmtid="{D5CDD505-2E9C-101B-9397-08002B2CF9AE}" pid="6" name="_readonly">
    <vt:lpwstr/>
  </property>
  <property fmtid="{D5CDD505-2E9C-101B-9397-08002B2CF9AE}" pid="7" name="_change">
    <vt:lpwstr/>
  </property>
  <property fmtid="{D5CDD505-2E9C-101B-9397-08002B2CF9AE}" pid="8" name="_full-control">
    <vt:lpwstr/>
  </property>
  <property fmtid="{D5CDD505-2E9C-101B-9397-08002B2CF9AE}" pid="9" name="sflag">
    <vt:lpwstr>1473169933</vt:lpwstr>
  </property>
</Properties>
</file>