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B0680D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80D" w:rsidRPr="00891D0B" w:rsidRDefault="00B0680D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6FF8226" wp14:editId="7330C86A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B0680D" w:rsidRPr="00891D0B" w:rsidRDefault="00B0680D" w:rsidP="003D1087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0D" w:rsidRPr="00891D0B" w:rsidRDefault="00B0680D" w:rsidP="003D1087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B0680D" w:rsidRPr="00891D0B" w:rsidRDefault="00B0680D" w:rsidP="003D1087">
            <w:pPr>
              <w:pStyle w:val="Heading8"/>
              <w:rPr>
                <w:sz w:val="24"/>
                <w:szCs w:val="24"/>
              </w:rPr>
            </w:pPr>
          </w:p>
        </w:tc>
      </w:tr>
      <w:tr w:rsidR="00B0680D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80D" w:rsidRPr="00891D0B" w:rsidRDefault="00B0680D" w:rsidP="00CB2023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0D" w:rsidRPr="00891D0B" w:rsidRDefault="00B0680D" w:rsidP="009F5A9E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0D" w:rsidRPr="002959C2" w:rsidRDefault="00B0680D" w:rsidP="002A5386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B0680D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680D" w:rsidRPr="00C15799" w:rsidRDefault="00B0680D" w:rsidP="00CB2023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680D" w:rsidRPr="00891D0B" w:rsidRDefault="00B0680D" w:rsidP="003D1087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680D" w:rsidRPr="00712451" w:rsidRDefault="00B0680D" w:rsidP="003D1087">
            <w:pPr>
              <w:rPr>
                <w:b/>
              </w:rPr>
            </w:pPr>
          </w:p>
        </w:tc>
      </w:tr>
    </w:tbl>
    <w:p w:rsidR="00DA7595" w:rsidRDefault="009F5A9E" w:rsidP="00DA7595">
      <w:pPr>
        <w:rPr>
          <w:lang w:eastAsia="ko-KR"/>
        </w:rPr>
      </w:pPr>
      <w:r>
        <w:rPr>
          <w:lang w:eastAsia="ko-KR"/>
        </w:rPr>
        <w:t>Source: APG15-4/OUT-20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1D1F08">
        <w:rPr>
          <w:b/>
          <w:bCs/>
          <w:caps/>
          <w:sz w:val="28"/>
          <w:szCs w:val="28"/>
        </w:rPr>
        <w:t>enda item 1</w:t>
      </w:r>
      <w:r w:rsidR="007A507E">
        <w:rPr>
          <w:b/>
          <w:bCs/>
          <w:caps/>
          <w:sz w:val="28"/>
          <w:szCs w:val="28"/>
        </w:rPr>
        <w:t>.</w:t>
      </w:r>
      <w:r w:rsidR="001D1F08">
        <w:rPr>
          <w:b/>
          <w:bCs/>
          <w:caps/>
          <w:sz w:val="28"/>
          <w:szCs w:val="28"/>
        </w:rPr>
        <w:t>7</w:t>
      </w:r>
      <w:r w:rsidR="009F5A9E">
        <w:rPr>
          <w:b/>
          <w:bCs/>
          <w:caps/>
          <w:sz w:val="28"/>
          <w:szCs w:val="28"/>
        </w:rPr>
        <w:t xml:space="preserve"> developed by apg15-4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1D1F08" w:rsidRPr="001B22FB" w:rsidRDefault="000A5418" w:rsidP="004C4443">
      <w:pPr>
        <w:jc w:val="both"/>
        <w:rPr>
          <w:rFonts w:eastAsia="SimSun" w:cs="DejaVu Sans Condensed"/>
          <w:i/>
          <w:lang w:eastAsia="zh-CN"/>
        </w:rPr>
      </w:pPr>
      <w:r>
        <w:rPr>
          <w:b/>
        </w:rPr>
        <w:t xml:space="preserve">Agenda Item </w:t>
      </w:r>
      <w:r w:rsidR="001D1F08">
        <w:rPr>
          <w:b/>
        </w:rPr>
        <w:t>1.7</w:t>
      </w:r>
      <w:r>
        <w:rPr>
          <w:b/>
        </w:rPr>
        <w:t xml:space="preserve">: </w:t>
      </w:r>
      <w:r w:rsidR="001D1F08" w:rsidRPr="009F37B5">
        <w:rPr>
          <w:i/>
        </w:rPr>
        <w:t>to review the use of the band 5 091-5 150 MHz by the fi</w:t>
      </w:r>
      <w:r w:rsidR="001D1F08">
        <w:rPr>
          <w:i/>
        </w:rPr>
        <w:t>xed-satellite service (Earth</w:t>
      </w:r>
      <w:r w:rsidR="001D1F08">
        <w:rPr>
          <w:i/>
        </w:rPr>
        <w:noBreakHyphen/>
        <w:t>to</w:t>
      </w:r>
      <w:r w:rsidR="001D1F08">
        <w:rPr>
          <w:i/>
        </w:rPr>
        <w:noBreakHyphen/>
      </w:r>
      <w:r w:rsidR="001D1F08" w:rsidRPr="009F37B5">
        <w:rPr>
          <w:i/>
        </w:rPr>
        <w:t>space) (limited to feeder links of the non-geostationary mobile-satellite systems in the mobile-satellite service) in accordance with Resolution </w:t>
      </w:r>
      <w:r w:rsidR="001D1F08" w:rsidRPr="009F37B5">
        <w:rPr>
          <w:b/>
          <w:i/>
          <w:color w:val="000000"/>
        </w:rPr>
        <w:t>114 (Rev.WRC</w:t>
      </w:r>
      <w:r w:rsidR="001D1F08" w:rsidRPr="009F37B5">
        <w:rPr>
          <w:b/>
          <w:i/>
          <w:color w:val="000000"/>
        </w:rPr>
        <w:noBreakHyphen/>
        <w:t>12)</w:t>
      </w:r>
    </w:p>
    <w:p w:rsidR="006C178C" w:rsidRPr="00615EE0" w:rsidRDefault="006C178C" w:rsidP="004C4443">
      <w:pPr>
        <w:jc w:val="both"/>
        <w:rPr>
          <w:rFonts w:eastAsia="SimSun" w:cs="DejaVu Sans Condensed"/>
          <w:lang w:eastAsia="zh-CN"/>
        </w:rPr>
      </w:pPr>
    </w:p>
    <w:p w:rsidR="001D1F08" w:rsidRPr="001B22FB" w:rsidRDefault="001D1F08" w:rsidP="004C4443">
      <w:pPr>
        <w:jc w:val="both"/>
        <w:rPr>
          <w:rFonts w:eastAsia="SimSun"/>
          <w:i/>
          <w:color w:val="000000"/>
          <w:lang w:eastAsia="zh-CN"/>
        </w:rPr>
      </w:pPr>
      <w:r w:rsidRPr="0028429E">
        <w:rPr>
          <w:rFonts w:cs="DejaVu Sans Condensed"/>
        </w:rPr>
        <w:t xml:space="preserve">Resolution </w:t>
      </w:r>
      <w:r w:rsidRPr="0028429E">
        <w:rPr>
          <w:rFonts w:cs="DejaVu Sans Condensed"/>
          <w:b/>
          <w:bCs/>
        </w:rPr>
        <w:t>114 (Rev.WRC-12)</w:t>
      </w:r>
      <w:r w:rsidRPr="0028429E">
        <w:rPr>
          <w:rFonts w:cs="DejaVu Sans Condensed"/>
        </w:rPr>
        <w:t xml:space="preserve">: </w:t>
      </w:r>
      <w:r w:rsidRPr="0028429E">
        <w:rPr>
          <w:i/>
          <w:color w:val="000000"/>
        </w:rPr>
        <w:t xml:space="preserve">Studies on compatibility between new systems of the aeronautical </w:t>
      </w:r>
      <w:proofErr w:type="spellStart"/>
      <w:r w:rsidRPr="0028429E">
        <w:rPr>
          <w:i/>
          <w:color w:val="000000"/>
        </w:rPr>
        <w:t>radionavigation</w:t>
      </w:r>
      <w:proofErr w:type="spellEnd"/>
      <w:r w:rsidRPr="0028429E">
        <w:rPr>
          <w:i/>
          <w:color w:val="000000"/>
        </w:rPr>
        <w:t xml:space="preserve"> service and the fixed</w:t>
      </w:r>
      <w:r w:rsidRPr="0028429E">
        <w:rPr>
          <w:i/>
          <w:color w:val="000000"/>
        </w:rPr>
        <w:noBreakHyphen/>
        <w:t>satellite service (Earth-to-space) (limited to feeder links of the non</w:t>
      </w:r>
      <w:r w:rsidRPr="0028429E">
        <w:rPr>
          <w:i/>
          <w:color w:val="000000"/>
        </w:rPr>
        <w:noBreakHyphen/>
        <w:t>geostationary mobile-satellite systems in the mobile-satellite service) in the frequency band 5 091</w:t>
      </w:r>
      <w:r w:rsidRPr="0028429E">
        <w:rPr>
          <w:i/>
          <w:color w:val="000000"/>
        </w:rPr>
        <w:noBreakHyphen/>
        <w:t>5 150 MHz</w:t>
      </w:r>
    </w:p>
    <w:p w:rsidR="006C178C" w:rsidRPr="001B22FB" w:rsidRDefault="006C178C" w:rsidP="004C4443">
      <w:pPr>
        <w:jc w:val="both"/>
        <w:rPr>
          <w:rFonts w:eastAsia="SimSun"/>
          <w:lang w:eastAsia="zh-CN"/>
        </w:rPr>
      </w:pPr>
    </w:p>
    <w:p w:rsidR="00265EB7" w:rsidRDefault="00265EB7" w:rsidP="0071159A">
      <w:pPr>
        <w:spacing w:before="120" w:after="120"/>
        <w:jc w:val="both"/>
        <w:rPr>
          <w:b/>
        </w:rPr>
      </w:pPr>
    </w:p>
    <w:p w:rsidR="006A02CF" w:rsidRDefault="006A02CF" w:rsidP="0071159A">
      <w:pPr>
        <w:spacing w:before="120" w:after="120"/>
        <w:jc w:val="both"/>
        <w:rPr>
          <w:b/>
        </w:rPr>
      </w:pPr>
      <w:bookmarkStart w:id="0" w:name="_GoBack"/>
      <w:bookmarkEnd w:id="0"/>
      <w:r>
        <w:rPr>
          <w:b/>
        </w:rPr>
        <w:t>APT Preliminary Views:</w:t>
      </w:r>
    </w:p>
    <w:p w:rsidR="00C13BA4" w:rsidRPr="00024DBA" w:rsidRDefault="00B708E6" w:rsidP="00265EB7">
      <w:pPr>
        <w:jc w:val="both"/>
      </w:pPr>
      <w:r w:rsidRPr="00301C8D">
        <w:t xml:space="preserve">APT </w:t>
      </w:r>
      <w:r w:rsidRPr="00301C8D">
        <w:rPr>
          <w:rFonts w:hint="eastAsia"/>
        </w:rPr>
        <w:t>M</w:t>
      </w:r>
      <w:r w:rsidRPr="00301C8D">
        <w:t>embers support</w:t>
      </w:r>
      <w:r>
        <w:t xml:space="preserve"> </w:t>
      </w:r>
      <w:r w:rsidR="00955A86" w:rsidRPr="00084338">
        <w:t>the single Method in</w:t>
      </w:r>
      <w:r w:rsidRPr="005D2013">
        <w:t xml:space="preserve"> the draft CPM </w:t>
      </w:r>
      <w:r w:rsidR="001337C2">
        <w:t xml:space="preserve">Report </w:t>
      </w:r>
      <w:r w:rsidR="00E4654F" w:rsidRPr="000E0DD1">
        <w:t>to</w:t>
      </w:r>
      <w:r w:rsidR="00C13BA4">
        <w:t xml:space="preserve"> </w:t>
      </w:r>
      <w:r w:rsidR="00C13BA4" w:rsidRPr="00265EB7">
        <w:t>fully</w:t>
      </w:r>
      <w:r w:rsidR="00E4654F" w:rsidRPr="000E0DD1">
        <w:t xml:space="preserve"> satisfy </w:t>
      </w:r>
      <w:r w:rsidR="00E4654F">
        <w:t xml:space="preserve">this </w:t>
      </w:r>
      <w:r w:rsidR="00E4654F" w:rsidRPr="000E0DD1">
        <w:t>agenda</w:t>
      </w:r>
      <w:r w:rsidR="00E4654F">
        <w:t xml:space="preserve"> item</w:t>
      </w:r>
      <w:r w:rsidR="00265EB7">
        <w:t xml:space="preserve">. </w:t>
      </w:r>
      <w:r w:rsidR="00DC50A6" w:rsidRPr="00301C8D">
        <w:t xml:space="preserve">APT </w:t>
      </w:r>
      <w:r w:rsidR="00DC50A6" w:rsidRPr="00301C8D">
        <w:rPr>
          <w:rFonts w:hint="eastAsia"/>
        </w:rPr>
        <w:t>M</w:t>
      </w:r>
      <w:r w:rsidR="00DC50A6" w:rsidRPr="00301C8D">
        <w:t xml:space="preserve">embers </w:t>
      </w:r>
      <w:r w:rsidR="00DC50A6">
        <w:t>also noted that t</w:t>
      </w:r>
      <w:r w:rsidR="00C13BA4" w:rsidRPr="00024DBA">
        <w:t>he operation of the international standard MLS</w:t>
      </w:r>
      <w:r w:rsidR="00BC42F1">
        <w:t xml:space="preserve"> </w:t>
      </w:r>
      <w:r w:rsidR="001337C2">
        <w:t>will</w:t>
      </w:r>
      <w:r w:rsidR="00DC50A6">
        <w:t xml:space="preserve"> be</w:t>
      </w:r>
      <w:r w:rsidR="00BC42F1">
        <w:t xml:space="preserve"> protected with </w:t>
      </w:r>
      <w:r w:rsidR="001337C2" w:rsidRPr="00265EB7">
        <w:t>this</w:t>
      </w:r>
      <w:r w:rsidR="00BC42F1" w:rsidRPr="00265EB7">
        <w:t xml:space="preserve"> Method</w:t>
      </w:r>
      <w:r w:rsidR="001337C2" w:rsidRPr="00265EB7">
        <w:t>.</w:t>
      </w:r>
      <w:r w:rsidR="00C13BA4">
        <w:t xml:space="preserve"> </w:t>
      </w:r>
    </w:p>
    <w:p w:rsidR="00F35A01" w:rsidRPr="001B22FB" w:rsidRDefault="00F35A01" w:rsidP="00F35A01">
      <w:pPr>
        <w:pStyle w:val="ListParagraph"/>
        <w:ind w:firstLineChars="0" w:firstLine="0"/>
        <w:jc w:val="both"/>
        <w:rPr>
          <w:rFonts w:eastAsia="SimSun"/>
          <w:lang w:eastAsia="zh-CN"/>
        </w:rPr>
      </w:pPr>
    </w:p>
    <w:p w:rsidR="00190C96" w:rsidRDefault="00190C96" w:rsidP="00190C96">
      <w:pPr>
        <w:jc w:val="both"/>
        <w:rPr>
          <w:lang w:eastAsia="ko-KR"/>
        </w:rPr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38" w:rsidRDefault="00B37F38">
      <w:r>
        <w:separator/>
      </w:r>
    </w:p>
  </w:endnote>
  <w:endnote w:type="continuationSeparator" w:id="0">
    <w:p w:rsidR="00B37F38" w:rsidRDefault="00B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17" w:rsidRDefault="00F0401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017" w:rsidRDefault="00F04017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17" w:rsidRDefault="00F04017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F5A9E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F5A9E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38" w:rsidRDefault="00B37F38">
      <w:r>
        <w:separator/>
      </w:r>
    </w:p>
  </w:footnote>
  <w:footnote w:type="continuationSeparator" w:id="0">
    <w:p w:rsidR="00B37F38" w:rsidRDefault="00B3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17" w:rsidRDefault="00F04017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9F5A9E">
      <w:rPr>
        <w:lang w:eastAsia="ko-KR"/>
      </w:rPr>
      <w:t>PG PV AI1.7</w:t>
    </w:r>
  </w:p>
  <w:p w:rsidR="00F04017" w:rsidRDefault="00F04017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1015EE"/>
    <w:multiLevelType w:val="hybridMultilevel"/>
    <w:tmpl w:val="4CE68E52"/>
    <w:lvl w:ilvl="0" w:tplc="1C6CDEB4">
      <w:numFmt w:val="bullet"/>
      <w:lvlText w:val="–"/>
      <w:lvlJc w:val="left"/>
      <w:pPr>
        <w:ind w:left="1488" w:hanging="1128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0EAF"/>
    <w:multiLevelType w:val="hybridMultilevel"/>
    <w:tmpl w:val="FC18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0345F6A"/>
    <w:multiLevelType w:val="hybridMultilevel"/>
    <w:tmpl w:val="7B806A80"/>
    <w:lvl w:ilvl="0" w:tplc="0F86070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3F573C4"/>
    <w:multiLevelType w:val="hybridMultilevel"/>
    <w:tmpl w:val="16C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F9263FE"/>
    <w:multiLevelType w:val="hybridMultilevel"/>
    <w:tmpl w:val="BC080208"/>
    <w:lvl w:ilvl="0" w:tplc="4F98E766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E2A9C"/>
    <w:multiLevelType w:val="hybridMultilevel"/>
    <w:tmpl w:val="77A46522"/>
    <w:lvl w:ilvl="0" w:tplc="27C65B1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D68B2"/>
    <w:multiLevelType w:val="hybridMultilevel"/>
    <w:tmpl w:val="BAD4FAEA"/>
    <w:lvl w:ilvl="0" w:tplc="35D6B7D4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912D4C"/>
    <w:multiLevelType w:val="hybridMultilevel"/>
    <w:tmpl w:val="0E845974"/>
    <w:lvl w:ilvl="0" w:tplc="5D7A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759E7C90"/>
    <w:multiLevelType w:val="hybridMultilevel"/>
    <w:tmpl w:val="E8C2DF2A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601E4"/>
    <w:multiLevelType w:val="hybridMultilevel"/>
    <w:tmpl w:val="D0CC9CC4"/>
    <w:lvl w:ilvl="0" w:tplc="3334D750">
      <w:start w:val="1"/>
      <w:numFmt w:val="decimal"/>
      <w:lvlText w:val="(%1)"/>
      <w:lvlJc w:val="left"/>
      <w:pPr>
        <w:ind w:left="36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C74F64"/>
    <w:multiLevelType w:val="hybridMultilevel"/>
    <w:tmpl w:val="DE6C68C0"/>
    <w:lvl w:ilvl="0" w:tplc="6CCE7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8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7"/>
  </w:num>
  <w:num w:numId="17">
    <w:abstractNumId w:val="1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24DBA"/>
    <w:rsid w:val="000265CE"/>
    <w:rsid w:val="000279EE"/>
    <w:rsid w:val="000356B1"/>
    <w:rsid w:val="0003595B"/>
    <w:rsid w:val="0004119E"/>
    <w:rsid w:val="00052B05"/>
    <w:rsid w:val="00064DC7"/>
    <w:rsid w:val="000713CF"/>
    <w:rsid w:val="000749BA"/>
    <w:rsid w:val="000756AE"/>
    <w:rsid w:val="00081BCC"/>
    <w:rsid w:val="00097630"/>
    <w:rsid w:val="000A5418"/>
    <w:rsid w:val="000C4040"/>
    <w:rsid w:val="000D039B"/>
    <w:rsid w:val="000D750B"/>
    <w:rsid w:val="000F517C"/>
    <w:rsid w:val="000F5540"/>
    <w:rsid w:val="001208C9"/>
    <w:rsid w:val="001337C2"/>
    <w:rsid w:val="00152BD6"/>
    <w:rsid w:val="001539DD"/>
    <w:rsid w:val="00161EDC"/>
    <w:rsid w:val="00163185"/>
    <w:rsid w:val="00166EA9"/>
    <w:rsid w:val="00174EF2"/>
    <w:rsid w:val="001801B1"/>
    <w:rsid w:val="00187A48"/>
    <w:rsid w:val="00190C96"/>
    <w:rsid w:val="00196568"/>
    <w:rsid w:val="001A2CF1"/>
    <w:rsid w:val="001A2F16"/>
    <w:rsid w:val="001A5BE1"/>
    <w:rsid w:val="001B18C2"/>
    <w:rsid w:val="001B22FB"/>
    <w:rsid w:val="001C22A7"/>
    <w:rsid w:val="001C610F"/>
    <w:rsid w:val="001D0BFE"/>
    <w:rsid w:val="001D1F08"/>
    <w:rsid w:val="001D5D7E"/>
    <w:rsid w:val="002038FB"/>
    <w:rsid w:val="00226EC1"/>
    <w:rsid w:val="002328C1"/>
    <w:rsid w:val="00247B72"/>
    <w:rsid w:val="00251CD0"/>
    <w:rsid w:val="00254A1B"/>
    <w:rsid w:val="00257905"/>
    <w:rsid w:val="0026171C"/>
    <w:rsid w:val="002644E4"/>
    <w:rsid w:val="00265EB7"/>
    <w:rsid w:val="002822CE"/>
    <w:rsid w:val="0028454D"/>
    <w:rsid w:val="00290ABD"/>
    <w:rsid w:val="00291C9E"/>
    <w:rsid w:val="002926D4"/>
    <w:rsid w:val="00292C61"/>
    <w:rsid w:val="002954AB"/>
    <w:rsid w:val="002959C2"/>
    <w:rsid w:val="00295D9B"/>
    <w:rsid w:val="002A0A5D"/>
    <w:rsid w:val="002A14B9"/>
    <w:rsid w:val="002A5386"/>
    <w:rsid w:val="002A6DBD"/>
    <w:rsid w:val="002C06F3"/>
    <w:rsid w:val="002C07DA"/>
    <w:rsid w:val="002C7EA9"/>
    <w:rsid w:val="002D5840"/>
    <w:rsid w:val="002E4311"/>
    <w:rsid w:val="002F2F7E"/>
    <w:rsid w:val="0032166F"/>
    <w:rsid w:val="00342F20"/>
    <w:rsid w:val="00364BA0"/>
    <w:rsid w:val="003809C7"/>
    <w:rsid w:val="0039376F"/>
    <w:rsid w:val="0039659D"/>
    <w:rsid w:val="003A13C0"/>
    <w:rsid w:val="003B2354"/>
    <w:rsid w:val="003B47AE"/>
    <w:rsid w:val="003B6263"/>
    <w:rsid w:val="003C64A7"/>
    <w:rsid w:val="003D3FDA"/>
    <w:rsid w:val="003E2E22"/>
    <w:rsid w:val="003E6D8A"/>
    <w:rsid w:val="003E78C2"/>
    <w:rsid w:val="00417C60"/>
    <w:rsid w:val="00420822"/>
    <w:rsid w:val="00421549"/>
    <w:rsid w:val="00432082"/>
    <w:rsid w:val="00453A4C"/>
    <w:rsid w:val="00453BFB"/>
    <w:rsid w:val="0045458F"/>
    <w:rsid w:val="004633B4"/>
    <w:rsid w:val="00473941"/>
    <w:rsid w:val="004858AC"/>
    <w:rsid w:val="004A1EDB"/>
    <w:rsid w:val="004A312F"/>
    <w:rsid w:val="004B3553"/>
    <w:rsid w:val="004C037E"/>
    <w:rsid w:val="004C16B9"/>
    <w:rsid w:val="004C4443"/>
    <w:rsid w:val="004F72C2"/>
    <w:rsid w:val="00530E8C"/>
    <w:rsid w:val="00532D8B"/>
    <w:rsid w:val="00545933"/>
    <w:rsid w:val="00557544"/>
    <w:rsid w:val="00572E9C"/>
    <w:rsid w:val="005748F1"/>
    <w:rsid w:val="00582FCD"/>
    <w:rsid w:val="00583F3B"/>
    <w:rsid w:val="00587875"/>
    <w:rsid w:val="00592B8C"/>
    <w:rsid w:val="0059392B"/>
    <w:rsid w:val="005A30EF"/>
    <w:rsid w:val="005B4606"/>
    <w:rsid w:val="005C0130"/>
    <w:rsid w:val="005C033B"/>
    <w:rsid w:val="005C2A22"/>
    <w:rsid w:val="005C63EA"/>
    <w:rsid w:val="005C6D31"/>
    <w:rsid w:val="005D23EF"/>
    <w:rsid w:val="005D54D8"/>
    <w:rsid w:val="00602686"/>
    <w:rsid w:val="00607E2B"/>
    <w:rsid w:val="00613E40"/>
    <w:rsid w:val="00615EE0"/>
    <w:rsid w:val="00623CE1"/>
    <w:rsid w:val="0063062B"/>
    <w:rsid w:val="00640FA6"/>
    <w:rsid w:val="00665A28"/>
    <w:rsid w:val="00667229"/>
    <w:rsid w:val="00682BE5"/>
    <w:rsid w:val="00686C04"/>
    <w:rsid w:val="00690FED"/>
    <w:rsid w:val="006939A5"/>
    <w:rsid w:val="00693FD9"/>
    <w:rsid w:val="006A02CF"/>
    <w:rsid w:val="006A4000"/>
    <w:rsid w:val="006B1974"/>
    <w:rsid w:val="006B2BBC"/>
    <w:rsid w:val="006C178C"/>
    <w:rsid w:val="006F382B"/>
    <w:rsid w:val="0070303A"/>
    <w:rsid w:val="00704797"/>
    <w:rsid w:val="0071159A"/>
    <w:rsid w:val="00712451"/>
    <w:rsid w:val="00727E1C"/>
    <w:rsid w:val="00732F08"/>
    <w:rsid w:val="00736FC2"/>
    <w:rsid w:val="00737BC3"/>
    <w:rsid w:val="0074190C"/>
    <w:rsid w:val="00741A45"/>
    <w:rsid w:val="00751E51"/>
    <w:rsid w:val="00762576"/>
    <w:rsid w:val="00780ED8"/>
    <w:rsid w:val="00791060"/>
    <w:rsid w:val="007A507E"/>
    <w:rsid w:val="007A56C3"/>
    <w:rsid w:val="007A78CD"/>
    <w:rsid w:val="007B00DD"/>
    <w:rsid w:val="007B5626"/>
    <w:rsid w:val="007E2CF1"/>
    <w:rsid w:val="007E4A7E"/>
    <w:rsid w:val="00805182"/>
    <w:rsid w:val="0080570B"/>
    <w:rsid w:val="00812E06"/>
    <w:rsid w:val="008148E1"/>
    <w:rsid w:val="00825BCD"/>
    <w:rsid w:val="008319BF"/>
    <w:rsid w:val="00833182"/>
    <w:rsid w:val="008332ED"/>
    <w:rsid w:val="00833612"/>
    <w:rsid w:val="00863C5D"/>
    <w:rsid w:val="00875ABB"/>
    <w:rsid w:val="00885521"/>
    <w:rsid w:val="00896167"/>
    <w:rsid w:val="00897A0B"/>
    <w:rsid w:val="008A0C6A"/>
    <w:rsid w:val="008B614B"/>
    <w:rsid w:val="008D0E09"/>
    <w:rsid w:val="008D11D0"/>
    <w:rsid w:val="008E0DA4"/>
    <w:rsid w:val="00901A85"/>
    <w:rsid w:val="00906333"/>
    <w:rsid w:val="00907DE3"/>
    <w:rsid w:val="00936EEC"/>
    <w:rsid w:val="00947E9E"/>
    <w:rsid w:val="00955A86"/>
    <w:rsid w:val="00967787"/>
    <w:rsid w:val="00971E0E"/>
    <w:rsid w:val="0097693B"/>
    <w:rsid w:val="00993355"/>
    <w:rsid w:val="009A4A6D"/>
    <w:rsid w:val="009A7336"/>
    <w:rsid w:val="009C4C83"/>
    <w:rsid w:val="009D4819"/>
    <w:rsid w:val="009E5AC1"/>
    <w:rsid w:val="009F5A9E"/>
    <w:rsid w:val="00A02542"/>
    <w:rsid w:val="00A06075"/>
    <w:rsid w:val="00A1073F"/>
    <w:rsid w:val="00A13265"/>
    <w:rsid w:val="00A1526F"/>
    <w:rsid w:val="00A274F3"/>
    <w:rsid w:val="00A510BC"/>
    <w:rsid w:val="00A643D6"/>
    <w:rsid w:val="00A6630F"/>
    <w:rsid w:val="00A71136"/>
    <w:rsid w:val="00A821ED"/>
    <w:rsid w:val="00AA195E"/>
    <w:rsid w:val="00AA1D93"/>
    <w:rsid w:val="00AA474C"/>
    <w:rsid w:val="00AB1FF6"/>
    <w:rsid w:val="00AB41CD"/>
    <w:rsid w:val="00AB4C6A"/>
    <w:rsid w:val="00AD7E5F"/>
    <w:rsid w:val="00AE04B3"/>
    <w:rsid w:val="00AF1E91"/>
    <w:rsid w:val="00B01AA1"/>
    <w:rsid w:val="00B0680D"/>
    <w:rsid w:val="00B25AC3"/>
    <w:rsid w:val="00B30C81"/>
    <w:rsid w:val="00B37F38"/>
    <w:rsid w:val="00B4793B"/>
    <w:rsid w:val="00B708E6"/>
    <w:rsid w:val="00B71932"/>
    <w:rsid w:val="00B752D6"/>
    <w:rsid w:val="00BA105C"/>
    <w:rsid w:val="00BB4544"/>
    <w:rsid w:val="00BC42F1"/>
    <w:rsid w:val="00BD1F52"/>
    <w:rsid w:val="00BF6474"/>
    <w:rsid w:val="00C13BA4"/>
    <w:rsid w:val="00C15633"/>
    <w:rsid w:val="00C15799"/>
    <w:rsid w:val="00C224C0"/>
    <w:rsid w:val="00C27E9A"/>
    <w:rsid w:val="00C357AD"/>
    <w:rsid w:val="00C41257"/>
    <w:rsid w:val="00C6069C"/>
    <w:rsid w:val="00C721A7"/>
    <w:rsid w:val="00C83CBC"/>
    <w:rsid w:val="00C930E0"/>
    <w:rsid w:val="00C95B7C"/>
    <w:rsid w:val="00CB2023"/>
    <w:rsid w:val="00CB7B48"/>
    <w:rsid w:val="00CD5431"/>
    <w:rsid w:val="00CE7527"/>
    <w:rsid w:val="00CF2491"/>
    <w:rsid w:val="00D013D9"/>
    <w:rsid w:val="00D1252E"/>
    <w:rsid w:val="00D13B41"/>
    <w:rsid w:val="00D344CB"/>
    <w:rsid w:val="00D36655"/>
    <w:rsid w:val="00D4342E"/>
    <w:rsid w:val="00D566FD"/>
    <w:rsid w:val="00D57772"/>
    <w:rsid w:val="00D579F3"/>
    <w:rsid w:val="00D6743B"/>
    <w:rsid w:val="00D745A2"/>
    <w:rsid w:val="00D75A4D"/>
    <w:rsid w:val="00D8478B"/>
    <w:rsid w:val="00D86151"/>
    <w:rsid w:val="00D863E2"/>
    <w:rsid w:val="00D87853"/>
    <w:rsid w:val="00D91287"/>
    <w:rsid w:val="00D92E5B"/>
    <w:rsid w:val="00DA7595"/>
    <w:rsid w:val="00DB0A68"/>
    <w:rsid w:val="00DC43A3"/>
    <w:rsid w:val="00DC50A6"/>
    <w:rsid w:val="00DC6E53"/>
    <w:rsid w:val="00DD7C09"/>
    <w:rsid w:val="00DE12F4"/>
    <w:rsid w:val="00DE3825"/>
    <w:rsid w:val="00DF01AC"/>
    <w:rsid w:val="00DF4E4C"/>
    <w:rsid w:val="00E0124F"/>
    <w:rsid w:val="00E13779"/>
    <w:rsid w:val="00E220A4"/>
    <w:rsid w:val="00E4654F"/>
    <w:rsid w:val="00E6036B"/>
    <w:rsid w:val="00E674D3"/>
    <w:rsid w:val="00E70FD0"/>
    <w:rsid w:val="00E85F40"/>
    <w:rsid w:val="00E957BC"/>
    <w:rsid w:val="00EA430F"/>
    <w:rsid w:val="00EF3C5B"/>
    <w:rsid w:val="00F04017"/>
    <w:rsid w:val="00F13316"/>
    <w:rsid w:val="00F16521"/>
    <w:rsid w:val="00F35A01"/>
    <w:rsid w:val="00F618B5"/>
    <w:rsid w:val="00F75EBB"/>
    <w:rsid w:val="00F77DD0"/>
    <w:rsid w:val="00F84067"/>
    <w:rsid w:val="00F8440C"/>
    <w:rsid w:val="00FB00A1"/>
    <w:rsid w:val="00FE3777"/>
    <w:rsid w:val="00FF6AB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32FF97-43A4-4CEB-BD7A-A295056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D1F08"/>
    <w:pPr>
      <w:ind w:firstLineChars="200" w:firstLine="420"/>
    </w:pPr>
  </w:style>
  <w:style w:type="character" w:styleId="Hyperlink">
    <w:name w:val="Hyperlink"/>
    <w:uiPriority w:val="99"/>
    <w:unhideWhenUsed/>
    <w:rsid w:val="00F04017"/>
    <w:rPr>
      <w:color w:val="0000FF"/>
      <w:u w:val="single"/>
    </w:rPr>
  </w:style>
  <w:style w:type="paragraph" w:styleId="BodyText">
    <w:name w:val="Body Text"/>
    <w:basedOn w:val="Normal"/>
    <w:link w:val="BodyTextChar"/>
    <w:rsid w:val="000749BA"/>
    <w:pPr>
      <w:widowControl w:val="0"/>
      <w:wordWrap w:val="0"/>
      <w:jc w:val="both"/>
    </w:pPr>
    <w:rPr>
      <w:kern w:val="2"/>
      <w:szCs w:val="20"/>
      <w:lang w:val="x-none" w:eastAsia="ko-KR"/>
    </w:rPr>
  </w:style>
  <w:style w:type="character" w:customStyle="1" w:styleId="BodyTextChar">
    <w:name w:val="Body Text Char"/>
    <w:link w:val="BodyText"/>
    <w:rsid w:val="000749BA"/>
    <w:rPr>
      <w:rFonts w:eastAsia="BatangChe"/>
      <w:kern w:val="2"/>
      <w:sz w:val="24"/>
      <w:lang w:eastAsia="ko-KR"/>
    </w:rPr>
  </w:style>
  <w:style w:type="paragraph" w:styleId="BalloonText">
    <w:name w:val="Balloon Text"/>
    <w:basedOn w:val="Normal"/>
    <w:link w:val="BalloonTextChar"/>
    <w:rsid w:val="001A5B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5BE1"/>
    <w:rPr>
      <w:rFonts w:ascii="Tahoma" w:eastAsia="BatangChe" w:hAnsi="Tahoma" w:cs="Tahoma"/>
      <w:sz w:val="16"/>
      <w:szCs w:val="16"/>
    </w:rPr>
  </w:style>
  <w:style w:type="character" w:styleId="Strong">
    <w:name w:val="Strong"/>
    <w:qFormat/>
    <w:rsid w:val="00C83CBC"/>
    <w:rPr>
      <w:b/>
      <w:bCs/>
    </w:rPr>
  </w:style>
  <w:style w:type="paragraph" w:customStyle="1" w:styleId="enumlev1">
    <w:name w:val="enumlev1"/>
    <w:basedOn w:val="Normal"/>
    <w:link w:val="enumlev1Char"/>
    <w:rsid w:val="003B47A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Theme="minorEastAsia"/>
      <w:szCs w:val="20"/>
      <w:lang w:val="en-GB"/>
    </w:rPr>
  </w:style>
  <w:style w:type="character" w:customStyle="1" w:styleId="enumlev1Char">
    <w:name w:val="enumlev1 Char"/>
    <w:link w:val="enumlev1"/>
    <w:locked/>
    <w:rsid w:val="003B47AE"/>
    <w:rPr>
      <w:rFonts w:eastAsiaTheme="minorEastAsia"/>
      <w:sz w:val="24"/>
      <w:lang w:val="en-GB" w:bidi="ar-SA"/>
    </w:rPr>
  </w:style>
  <w:style w:type="character" w:customStyle="1" w:styleId="Artdef">
    <w:name w:val="Art_def"/>
    <w:basedOn w:val="DefaultParagraphFont"/>
    <w:rsid w:val="009C4C83"/>
    <w:rPr>
      <w:rFonts w:ascii="Times New Roman" w:hAnsi="Times New Roman"/>
      <w:b/>
    </w:rPr>
  </w:style>
  <w:style w:type="paragraph" w:customStyle="1" w:styleId="Headingb">
    <w:name w:val="Heading_b"/>
    <w:basedOn w:val="Normal"/>
    <w:next w:val="Normal"/>
    <w:link w:val="HeadingbChar"/>
    <w:qFormat/>
    <w:rsid w:val="009C4C8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Batang" w:hAnsi="Times"/>
      <w:b/>
      <w:szCs w:val="20"/>
      <w:lang w:val="en-GB"/>
    </w:rPr>
  </w:style>
  <w:style w:type="character" w:customStyle="1" w:styleId="HeadingbChar">
    <w:name w:val="Heading_b Char"/>
    <w:link w:val="Headingb"/>
    <w:locked/>
    <w:rsid w:val="009C4C83"/>
    <w:rPr>
      <w:rFonts w:ascii="Times" w:hAnsi="Times"/>
      <w:b/>
      <w:sz w:val="24"/>
      <w:lang w:val="en-GB" w:bidi="ar-SA"/>
    </w:rPr>
  </w:style>
  <w:style w:type="paragraph" w:customStyle="1" w:styleId="Reasons">
    <w:name w:val="Reasons"/>
    <w:basedOn w:val="Normal"/>
    <w:link w:val="ReasonsChar"/>
    <w:qFormat/>
    <w:rsid w:val="009C4C83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ReasonsChar">
    <w:name w:val="Reasons Char"/>
    <w:basedOn w:val="DefaultParagraphFont"/>
    <w:link w:val="Reasons"/>
    <w:locked/>
    <w:rsid w:val="009C4C83"/>
    <w:rPr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1009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http://www.apt.int/sites/default/files/2013/06/APG15-2-INP-46__CHN-PV_AI1.6_1.7_and_1.10.docx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http://www.apt.int/sites/default/files/2013/06/APG15-2-INP-29_AUS4-WP4.docx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2015-02-13T14:53:00Z</dcterms:created>
  <dcterms:modified xsi:type="dcterms:W3CDTF">2015-04-08T07:48:00Z</dcterms:modified>
</cp:coreProperties>
</file>