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4A0" w:firstRow="1" w:lastRow="0" w:firstColumn="1" w:lastColumn="0" w:noHBand="0" w:noVBand="1"/>
      </w:tblPr>
      <w:tblGrid>
        <w:gridCol w:w="1399"/>
        <w:gridCol w:w="5760"/>
        <w:gridCol w:w="2160"/>
      </w:tblGrid>
      <w:tr w:rsidR="00892FE9" w:rsidRPr="00A311FD">
        <w:trPr>
          <w:cantSplit/>
          <w:trHeight w:val="288"/>
        </w:trPr>
        <w:tc>
          <w:tcPr>
            <w:tcW w:w="1399" w:type="dxa"/>
            <w:vMerge w:val="restart"/>
          </w:tcPr>
          <w:p w:rsidR="00892FE9" w:rsidRPr="00A311FD" w:rsidRDefault="00694F8D">
            <w:pPr>
              <w:pStyle w:val="Note"/>
              <w:widowControl w:val="0"/>
              <w:tabs>
                <w:tab w:val="clear" w:pos="284"/>
                <w:tab w:val="clear" w:pos="1134"/>
                <w:tab w:val="clear" w:pos="1871"/>
                <w:tab w:val="clear" w:pos="2268"/>
              </w:tabs>
              <w:wordWrap w:val="0"/>
              <w:spacing w:before="0"/>
              <w:rPr>
                <w:kern w:val="2"/>
                <w:sz w:val="24"/>
                <w:szCs w:val="24"/>
              </w:rPr>
            </w:pPr>
            <w:r w:rsidRPr="00A311FD">
              <w:rPr>
                <w:noProof/>
                <w:kern w:val="2"/>
                <w:sz w:val="24"/>
                <w:szCs w:val="24"/>
                <w:lang w:eastAsia="en-US"/>
              </w:rPr>
              <w:drawing>
                <wp:inline distT="0" distB="0" distL="0" distR="0" wp14:anchorId="5CA258A5" wp14:editId="5B2FA6C1">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892FE9" w:rsidRPr="00A311FD" w:rsidRDefault="00694F8D">
            <w:r w:rsidRPr="00A311FD">
              <w:t>ASIA-PACIFIC TELECOMMUNITY</w:t>
            </w:r>
          </w:p>
        </w:tc>
        <w:tc>
          <w:tcPr>
            <w:tcW w:w="2160" w:type="dxa"/>
          </w:tcPr>
          <w:p w:rsidR="00892FE9" w:rsidRPr="00A311FD" w:rsidRDefault="00694F8D">
            <w:pPr>
              <w:rPr>
                <w:b/>
                <w:sz w:val="22"/>
                <w:szCs w:val="22"/>
              </w:rPr>
            </w:pPr>
            <w:r w:rsidRPr="00A311FD">
              <w:rPr>
                <w:b/>
              </w:rPr>
              <w:t>Document No:</w:t>
            </w:r>
          </w:p>
        </w:tc>
      </w:tr>
      <w:tr w:rsidR="00892FE9" w:rsidRPr="00A311FD">
        <w:trPr>
          <w:cantSplit/>
          <w:trHeight w:val="504"/>
        </w:trPr>
        <w:tc>
          <w:tcPr>
            <w:tcW w:w="1399" w:type="dxa"/>
            <w:vMerge/>
          </w:tcPr>
          <w:p w:rsidR="00892FE9" w:rsidRPr="00A311FD" w:rsidRDefault="00892FE9"/>
        </w:tc>
        <w:tc>
          <w:tcPr>
            <w:tcW w:w="5760" w:type="dxa"/>
          </w:tcPr>
          <w:p w:rsidR="00892FE9" w:rsidRPr="00A311FD" w:rsidRDefault="00694F8D">
            <w:pPr>
              <w:spacing w:line="0" w:lineRule="atLeast"/>
              <w:rPr>
                <w:b/>
              </w:rPr>
            </w:pPr>
            <w:r w:rsidRPr="00A311FD">
              <w:rPr>
                <w:b/>
              </w:rPr>
              <w:t>The 4th Meeting of the APT Conference Preparatory</w:t>
            </w:r>
          </w:p>
          <w:p w:rsidR="00892FE9" w:rsidRPr="00A311FD" w:rsidRDefault="00694F8D">
            <w:pPr>
              <w:spacing w:line="0" w:lineRule="atLeast"/>
            </w:pPr>
            <w:r w:rsidRPr="00A311FD">
              <w:rPr>
                <w:b/>
              </w:rPr>
              <w:t>Group for WRC-19 (APG19-4)</w:t>
            </w:r>
          </w:p>
        </w:tc>
        <w:tc>
          <w:tcPr>
            <w:tcW w:w="2160" w:type="dxa"/>
          </w:tcPr>
          <w:p w:rsidR="00892FE9" w:rsidRPr="00A311FD" w:rsidRDefault="0077767A">
            <w:pPr>
              <w:rPr>
                <w:b/>
                <w:bCs/>
                <w:lang w:val="fr-FR"/>
              </w:rPr>
            </w:pPr>
            <w:r w:rsidRPr="00A311FD">
              <w:rPr>
                <w:b/>
                <w:bCs/>
                <w:lang w:val="fr-FR"/>
              </w:rPr>
              <w:t>APG19-4/</w:t>
            </w:r>
            <w:r w:rsidR="00107F84" w:rsidRPr="00A311FD">
              <w:rPr>
                <w:b/>
                <w:bCs/>
                <w:lang w:val="fr-FR"/>
              </w:rPr>
              <w:t>OUT</w:t>
            </w:r>
            <w:r w:rsidRPr="00A311FD">
              <w:rPr>
                <w:b/>
                <w:bCs/>
                <w:lang w:val="fr-FR"/>
              </w:rPr>
              <w:t>-</w:t>
            </w:r>
            <w:r w:rsidR="00DF5171">
              <w:rPr>
                <w:b/>
                <w:bCs/>
                <w:lang w:val="fr-FR"/>
              </w:rPr>
              <w:t>15</w:t>
            </w:r>
          </w:p>
          <w:p w:rsidR="00892FE9" w:rsidRPr="00A311FD" w:rsidRDefault="00892FE9">
            <w:pPr>
              <w:spacing w:line="0" w:lineRule="atLeast"/>
              <w:rPr>
                <w:b/>
              </w:rPr>
            </w:pPr>
          </w:p>
        </w:tc>
      </w:tr>
      <w:tr w:rsidR="00892FE9" w:rsidRPr="00A311FD">
        <w:trPr>
          <w:cantSplit/>
          <w:trHeight w:val="288"/>
        </w:trPr>
        <w:tc>
          <w:tcPr>
            <w:tcW w:w="1399" w:type="dxa"/>
            <w:vMerge/>
          </w:tcPr>
          <w:p w:rsidR="00892FE9" w:rsidRPr="00A311FD" w:rsidRDefault="00892FE9">
            <w:pPr>
              <w:rPr>
                <w:lang w:val="en-GB"/>
              </w:rPr>
            </w:pPr>
          </w:p>
        </w:tc>
        <w:tc>
          <w:tcPr>
            <w:tcW w:w="5760" w:type="dxa"/>
            <w:vAlign w:val="bottom"/>
          </w:tcPr>
          <w:p w:rsidR="00892FE9" w:rsidRPr="00A311FD" w:rsidRDefault="00694F8D">
            <w:pPr>
              <w:rPr>
                <w:b/>
              </w:rPr>
            </w:pPr>
            <w:r w:rsidRPr="00A311FD">
              <w:t>7 – 12 January 2019, Busan, Republic of Korea</w:t>
            </w:r>
          </w:p>
        </w:tc>
        <w:tc>
          <w:tcPr>
            <w:tcW w:w="2160" w:type="dxa"/>
            <w:vAlign w:val="bottom"/>
          </w:tcPr>
          <w:p w:rsidR="00892FE9" w:rsidRPr="00A311FD" w:rsidRDefault="0077767A" w:rsidP="00DF5171">
            <w:r w:rsidRPr="00A311FD">
              <w:t>1</w:t>
            </w:r>
            <w:r w:rsidR="00DF5171">
              <w:t>1</w:t>
            </w:r>
            <w:r w:rsidRPr="00A311FD">
              <w:t xml:space="preserve"> January 201</w:t>
            </w:r>
            <w:r w:rsidR="000E2EFC" w:rsidRPr="00A311FD">
              <w:t>9</w:t>
            </w:r>
          </w:p>
        </w:tc>
      </w:tr>
    </w:tbl>
    <w:p w:rsidR="00892FE9" w:rsidRDefault="00892FE9">
      <w:pPr>
        <w:jc w:val="center"/>
        <w:rPr>
          <w:lang w:val="en-NZ"/>
        </w:rPr>
      </w:pPr>
    </w:p>
    <w:p w:rsidR="0014105D" w:rsidRPr="00A311FD" w:rsidRDefault="0014105D">
      <w:pPr>
        <w:jc w:val="center"/>
        <w:rPr>
          <w:lang w:val="en-NZ"/>
        </w:rPr>
      </w:pPr>
    </w:p>
    <w:p w:rsidR="00892FE9" w:rsidRPr="0014105D" w:rsidRDefault="00694F8D">
      <w:pPr>
        <w:jc w:val="center"/>
        <w:rPr>
          <w:rFonts w:eastAsiaTheme="minorEastAsia"/>
          <w:lang w:val="en-NZ" w:eastAsia="zh-CN"/>
        </w:rPr>
      </w:pPr>
      <w:r w:rsidRPr="0014105D">
        <w:rPr>
          <w:lang w:val="en-NZ" w:eastAsia="ko-KR"/>
        </w:rPr>
        <w:t xml:space="preserve">Working Party </w:t>
      </w:r>
      <w:r w:rsidR="003E1067" w:rsidRPr="0014105D">
        <w:rPr>
          <w:rFonts w:eastAsiaTheme="minorEastAsia" w:hint="eastAsia"/>
          <w:lang w:val="en-NZ" w:eastAsia="zh-CN"/>
        </w:rPr>
        <w:t>1</w:t>
      </w:r>
    </w:p>
    <w:p w:rsidR="00892FE9" w:rsidRPr="00A311FD" w:rsidRDefault="00892FE9">
      <w:pPr>
        <w:jc w:val="center"/>
        <w:rPr>
          <w:bCs/>
          <w:caps/>
          <w:lang w:val="en-NZ"/>
        </w:rPr>
      </w:pPr>
    </w:p>
    <w:p w:rsidR="00892FE9" w:rsidRPr="00A311FD" w:rsidRDefault="00694F8D">
      <w:pPr>
        <w:jc w:val="center"/>
        <w:rPr>
          <w:rFonts w:eastAsiaTheme="minorEastAsia"/>
          <w:b/>
          <w:bCs/>
          <w:caps/>
          <w:lang w:val="en-NZ" w:eastAsia="zh-CN"/>
        </w:rPr>
      </w:pPr>
      <w:r w:rsidRPr="00A311FD">
        <w:rPr>
          <w:b/>
          <w:bCs/>
          <w:caps/>
          <w:lang w:val="en-NZ"/>
        </w:rPr>
        <w:t>PRELIMINARY VIEWs on W</w:t>
      </w:r>
      <w:bookmarkStart w:id="0" w:name="_GoBack"/>
      <w:bookmarkEnd w:id="0"/>
      <w:r w:rsidRPr="00A311FD">
        <w:rPr>
          <w:b/>
          <w:bCs/>
          <w:caps/>
          <w:lang w:val="en-NZ"/>
        </w:rPr>
        <w:t>RC-19 agenda item</w:t>
      </w:r>
      <w:r w:rsidR="003E1067" w:rsidRPr="00A311FD">
        <w:rPr>
          <w:rFonts w:eastAsiaTheme="minorEastAsia" w:hint="eastAsia"/>
          <w:b/>
          <w:bCs/>
          <w:caps/>
          <w:lang w:val="en-NZ" w:eastAsia="zh-CN"/>
        </w:rPr>
        <w:t xml:space="preserve"> 1.11</w:t>
      </w:r>
    </w:p>
    <w:p w:rsidR="00892FE9" w:rsidRPr="00A311FD" w:rsidRDefault="00892FE9">
      <w:pPr>
        <w:spacing w:after="120"/>
        <w:rPr>
          <w:lang w:val="en-NZ"/>
        </w:rPr>
      </w:pPr>
    </w:p>
    <w:p w:rsidR="00892FE9" w:rsidRPr="00A311FD" w:rsidRDefault="00694F8D">
      <w:pPr>
        <w:spacing w:after="120"/>
        <w:jc w:val="both"/>
        <w:rPr>
          <w:lang w:val="en-NZ"/>
        </w:rPr>
      </w:pPr>
      <w:r w:rsidRPr="00A311FD">
        <w:rPr>
          <w:b/>
          <w:lang w:val="en-NZ"/>
        </w:rPr>
        <w:t>Agenda Item 1.</w:t>
      </w:r>
      <w:r w:rsidR="003E1067" w:rsidRPr="00A311FD">
        <w:rPr>
          <w:rFonts w:eastAsiaTheme="minorEastAsia" w:hint="eastAsia"/>
          <w:b/>
          <w:lang w:val="en-NZ" w:eastAsia="zh-CN"/>
        </w:rPr>
        <w:t>1</w:t>
      </w:r>
      <w:r w:rsidR="00A8041E" w:rsidRPr="00A311FD">
        <w:rPr>
          <w:rFonts w:eastAsiaTheme="minorEastAsia" w:hint="eastAsia"/>
          <w:b/>
          <w:lang w:val="en-NZ" w:eastAsia="zh-CN"/>
        </w:rPr>
        <w:t>1</w:t>
      </w:r>
      <w:r w:rsidRPr="00A311FD">
        <w:rPr>
          <w:b/>
          <w:lang w:val="en-NZ"/>
        </w:rPr>
        <w:t xml:space="preserve">: </w:t>
      </w:r>
    </w:p>
    <w:p w:rsidR="00800FCF" w:rsidRPr="00A311FD" w:rsidRDefault="00800FCF" w:rsidP="00800FCF">
      <w:pPr>
        <w:snapToGrid w:val="0"/>
        <w:spacing w:beforeLines="50" w:before="120" w:afterLines="50" w:after="120"/>
        <w:jc w:val="both"/>
        <w:rPr>
          <w:rFonts w:eastAsia="SimSun"/>
          <w:i/>
          <w:iCs/>
          <w:lang w:eastAsia="zh-CN"/>
        </w:rPr>
      </w:pPr>
      <w:r w:rsidRPr="00A311FD">
        <w:rPr>
          <w:rFonts w:eastAsia="SimSun"/>
          <w:i/>
          <w:iCs/>
          <w:lang w:eastAsia="zh-CN"/>
        </w:rPr>
        <w:t>T</w:t>
      </w:r>
      <w:r w:rsidRPr="00A311FD">
        <w:rPr>
          <w:i/>
          <w:iCs/>
        </w:rPr>
        <w:t xml:space="preserve">o take necessary actions, as appropriate, to facilitate global or regional harmonized frequency bands to support railway radiocommunication systems between train and trackside within existing mobile service allocations, in accordance with </w:t>
      </w:r>
      <w:r w:rsidRPr="00A311FD">
        <w:rPr>
          <w:b/>
          <w:i/>
          <w:iCs/>
        </w:rPr>
        <w:t>Resolution 236 (WRC-15)</w:t>
      </w:r>
      <w:r w:rsidRPr="00A311FD">
        <w:rPr>
          <w:rFonts w:eastAsia="SimSun"/>
          <w:i/>
          <w:iCs/>
          <w:lang w:eastAsia="zh-CN"/>
        </w:rPr>
        <w:t>;</w:t>
      </w:r>
    </w:p>
    <w:p w:rsidR="00892FE9" w:rsidRPr="00A311FD" w:rsidRDefault="00694F8D" w:rsidP="00AE3B96">
      <w:pPr>
        <w:snapToGrid w:val="0"/>
        <w:spacing w:beforeLines="50" w:before="120" w:afterLines="50" w:after="120" w:line="276" w:lineRule="auto"/>
        <w:jc w:val="both"/>
        <w:rPr>
          <w:b/>
          <w:lang w:val="en-NZ" w:eastAsia="ko-KR"/>
        </w:rPr>
      </w:pPr>
      <w:r w:rsidRPr="00A311FD">
        <w:rPr>
          <w:b/>
          <w:lang w:val="en-NZ" w:eastAsia="ko-KR"/>
        </w:rPr>
        <w:t xml:space="preserve">1. </w:t>
      </w:r>
      <w:r w:rsidRPr="00A311FD">
        <w:rPr>
          <w:b/>
          <w:lang w:val="en-NZ" w:eastAsia="ko-KR"/>
        </w:rPr>
        <w:tab/>
        <w:t>Background</w:t>
      </w:r>
    </w:p>
    <w:p w:rsidR="00800FCF" w:rsidRPr="00A311FD" w:rsidRDefault="00694F8D" w:rsidP="00661ED4">
      <w:pPr>
        <w:spacing w:afterLines="50" w:after="120"/>
        <w:jc w:val="both"/>
        <w:rPr>
          <w:rFonts w:eastAsia="SimSun"/>
          <w:lang w:eastAsia="zh-CN"/>
        </w:rPr>
      </w:pPr>
      <w:r w:rsidRPr="00A311FD">
        <w:rPr>
          <w:rFonts w:eastAsia="SimSun"/>
          <w:lang w:eastAsia="zh-CN"/>
        </w:rPr>
        <w:t>Resolution</w:t>
      </w:r>
      <w:r w:rsidRPr="00A311FD">
        <w:rPr>
          <w:rFonts w:eastAsia="SimSun"/>
          <w:b/>
          <w:lang w:eastAsia="zh-CN"/>
        </w:rPr>
        <w:t xml:space="preserve"> 236 (WRC-15) </w:t>
      </w:r>
      <w:r w:rsidRPr="00A311FD">
        <w:rPr>
          <w:rFonts w:eastAsia="SimSun"/>
          <w:lang w:eastAsia="zh-CN"/>
        </w:rPr>
        <w:t>invites the WRC-19, based on the results of ITU-R studies, to take necessary actions, as appropriate, to facilitate global or regional harmonized frequency bands, to the extent possible, for the implementation of railway radiocommunication systems between train and trackside, within existing mobile-service allocations</w:t>
      </w:r>
      <w:r w:rsidR="00800FCF" w:rsidRPr="00A311FD">
        <w:rPr>
          <w:rFonts w:eastAsia="SimSun" w:hint="eastAsia"/>
          <w:lang w:eastAsia="zh-CN"/>
        </w:rPr>
        <w:t>.</w:t>
      </w:r>
    </w:p>
    <w:p w:rsidR="00181EFD" w:rsidRPr="00A311FD" w:rsidRDefault="00694F8D" w:rsidP="00661ED4">
      <w:pPr>
        <w:spacing w:afterLines="50" w:after="120"/>
        <w:jc w:val="both"/>
        <w:rPr>
          <w:rFonts w:eastAsiaTheme="minorEastAsia"/>
          <w:lang w:eastAsia="zh-CN"/>
        </w:rPr>
      </w:pPr>
      <w:r w:rsidRPr="00A311FD">
        <w:rPr>
          <w:rFonts w:eastAsiaTheme="minorEastAsia"/>
          <w:lang w:eastAsia="zh-CN"/>
        </w:rPr>
        <w:t>ITU-R WP</w:t>
      </w:r>
      <w:r w:rsidR="00661ED4">
        <w:rPr>
          <w:rFonts w:eastAsiaTheme="minorEastAsia"/>
          <w:lang w:eastAsia="zh-CN"/>
        </w:rPr>
        <w:t xml:space="preserve"> </w:t>
      </w:r>
      <w:r w:rsidRPr="00A311FD">
        <w:rPr>
          <w:rFonts w:eastAsiaTheme="minorEastAsia"/>
          <w:lang w:eastAsia="zh-CN"/>
        </w:rPr>
        <w:t>5A</w:t>
      </w:r>
      <w:r w:rsidRPr="00A311FD">
        <w:rPr>
          <w:rFonts w:eastAsiaTheme="minorEastAsia" w:hint="eastAsia"/>
          <w:lang w:eastAsia="zh-CN"/>
        </w:rPr>
        <w:t xml:space="preserve"> </w:t>
      </w:r>
      <w:r w:rsidR="00753090" w:rsidRPr="00A311FD">
        <w:rPr>
          <w:rFonts w:eastAsiaTheme="minorEastAsia"/>
          <w:lang w:eastAsia="zh-CN"/>
        </w:rPr>
        <w:t xml:space="preserve">had </w:t>
      </w:r>
      <w:r w:rsidR="005C5FE1" w:rsidRPr="00A311FD">
        <w:rPr>
          <w:rFonts w:eastAsiaTheme="minorEastAsia" w:hint="eastAsia"/>
          <w:lang w:eastAsia="zh-CN"/>
        </w:rPr>
        <w:t xml:space="preserve">approved </w:t>
      </w:r>
      <w:r w:rsidR="00E5792F" w:rsidRPr="00A311FD">
        <w:rPr>
          <w:rFonts w:eastAsiaTheme="minorEastAsia" w:hint="eastAsia"/>
          <w:lang w:eastAsia="zh-CN"/>
        </w:rPr>
        <w:t>two</w:t>
      </w:r>
      <w:r w:rsidR="00753090" w:rsidRPr="00A311FD">
        <w:rPr>
          <w:rFonts w:eastAsiaTheme="minorEastAsia" w:hint="eastAsia"/>
          <w:lang w:eastAsia="zh-CN"/>
        </w:rPr>
        <w:t xml:space="preserve"> </w:t>
      </w:r>
      <w:r w:rsidR="00753090" w:rsidRPr="00A311FD">
        <w:rPr>
          <w:rFonts w:eastAsiaTheme="minorEastAsia"/>
          <w:lang w:eastAsia="zh-CN"/>
        </w:rPr>
        <w:t>ITU-R</w:t>
      </w:r>
      <w:r w:rsidR="00753090" w:rsidRPr="00A311FD">
        <w:rPr>
          <w:rFonts w:eastAsiaTheme="minorEastAsia" w:hint="eastAsia"/>
          <w:lang w:eastAsia="zh-CN"/>
        </w:rPr>
        <w:t xml:space="preserve"> Report</w:t>
      </w:r>
      <w:r w:rsidR="00E5792F" w:rsidRPr="00A311FD">
        <w:rPr>
          <w:rFonts w:eastAsiaTheme="minorEastAsia" w:hint="eastAsia"/>
          <w:lang w:eastAsia="zh-CN"/>
        </w:rPr>
        <w:t>s</w:t>
      </w:r>
      <w:r w:rsidR="001F41EE" w:rsidRPr="00A311FD">
        <w:rPr>
          <w:rFonts w:eastAsiaTheme="minorEastAsia" w:hint="eastAsia"/>
          <w:lang w:eastAsia="zh-CN"/>
        </w:rPr>
        <w:t xml:space="preserve"> with respect to agenda item 1.11. One is </w:t>
      </w:r>
      <w:r w:rsidRPr="00A311FD">
        <w:rPr>
          <w:rFonts w:eastAsiaTheme="minorEastAsia"/>
          <w:lang w:eastAsia="zh-CN"/>
        </w:rPr>
        <w:t>Report ITU-R M.2418</w:t>
      </w:r>
      <w:r w:rsidR="001F41EE" w:rsidRPr="00A311FD">
        <w:rPr>
          <w:rFonts w:eastAsiaTheme="minorEastAsia" w:hint="eastAsia"/>
          <w:lang w:eastAsia="zh-CN"/>
        </w:rPr>
        <w:t xml:space="preserve"> </w:t>
      </w:r>
      <w:r w:rsidR="00F92E71" w:rsidRPr="00A311FD">
        <w:rPr>
          <w:rFonts w:eastAsiaTheme="minorEastAsia"/>
          <w:lang w:eastAsia="zh-CN"/>
        </w:rPr>
        <w:t>‘</w:t>
      </w:r>
      <w:r w:rsidRPr="00A311FD">
        <w:rPr>
          <w:rFonts w:eastAsiaTheme="minorEastAsia"/>
          <w:lang w:eastAsia="zh-CN"/>
        </w:rPr>
        <w:t>Description of Railway Radiocommunication Systems between Train and Trackside (RSTT)</w:t>
      </w:r>
      <w:r w:rsidR="00F92E71" w:rsidRPr="00A311FD">
        <w:rPr>
          <w:rFonts w:eastAsiaTheme="minorEastAsia"/>
          <w:lang w:eastAsia="zh-CN"/>
        </w:rPr>
        <w:t>’</w:t>
      </w:r>
      <w:r w:rsidR="001F41EE" w:rsidRPr="00A311FD">
        <w:rPr>
          <w:rFonts w:eastAsiaTheme="minorEastAsia" w:hint="eastAsia"/>
          <w:lang w:eastAsia="zh-CN"/>
        </w:rPr>
        <w:t xml:space="preserve">. Another one is </w:t>
      </w:r>
      <w:r w:rsidR="005E625B" w:rsidRPr="00A311FD">
        <w:rPr>
          <w:rFonts w:eastAsiaTheme="minorEastAsia" w:hint="eastAsia"/>
          <w:lang w:eastAsia="zh-CN"/>
        </w:rPr>
        <w:t>Report ITU-R M.</w:t>
      </w:r>
      <w:r w:rsidR="001E4C52" w:rsidRPr="00A311FD">
        <w:rPr>
          <w:rFonts w:eastAsiaTheme="minorEastAsia" w:hint="eastAsia"/>
          <w:lang w:eastAsia="zh-CN"/>
        </w:rPr>
        <w:t>2442</w:t>
      </w:r>
      <w:r w:rsidR="00282403" w:rsidRPr="00A311FD">
        <w:rPr>
          <w:rFonts w:eastAsiaTheme="minorEastAsia" w:hint="eastAsia"/>
          <w:lang w:eastAsia="zh-CN"/>
        </w:rPr>
        <w:t xml:space="preserve"> </w:t>
      </w:r>
      <w:r w:rsidR="00F92E71" w:rsidRPr="00A311FD">
        <w:rPr>
          <w:rFonts w:eastAsiaTheme="minorEastAsia"/>
          <w:lang w:eastAsia="zh-CN"/>
        </w:rPr>
        <w:t>‘</w:t>
      </w:r>
      <w:r w:rsidRPr="00A311FD">
        <w:rPr>
          <w:rFonts w:eastAsiaTheme="minorEastAsia"/>
          <w:lang w:eastAsia="zh-CN"/>
        </w:rPr>
        <w:t>Current and future usage of railway radiocommunication systems between train and trackside</w:t>
      </w:r>
      <w:r w:rsidR="00F92E71" w:rsidRPr="00A311FD">
        <w:rPr>
          <w:rFonts w:eastAsiaTheme="minorEastAsia"/>
          <w:lang w:eastAsia="zh-CN"/>
        </w:rPr>
        <w:t>’</w:t>
      </w:r>
      <w:r w:rsidR="00F92E71" w:rsidRPr="00A311FD">
        <w:rPr>
          <w:rFonts w:eastAsiaTheme="minorEastAsia" w:hint="eastAsia"/>
          <w:lang w:eastAsia="zh-CN"/>
        </w:rPr>
        <w:t xml:space="preserve">. </w:t>
      </w:r>
    </w:p>
    <w:p w:rsidR="00181EFD" w:rsidRPr="00A311FD" w:rsidRDefault="00F92E71" w:rsidP="00661ED4">
      <w:pPr>
        <w:spacing w:afterLines="50" w:after="120"/>
        <w:jc w:val="both"/>
        <w:rPr>
          <w:lang w:eastAsia="zh-CN"/>
        </w:rPr>
      </w:pPr>
      <w:r w:rsidRPr="00A311FD">
        <w:rPr>
          <w:rFonts w:eastAsiaTheme="minorEastAsia" w:hint="eastAsia"/>
          <w:lang w:eastAsia="zh-CN"/>
        </w:rPr>
        <w:t xml:space="preserve">The </w:t>
      </w:r>
      <w:r w:rsidR="0066339E" w:rsidRPr="00A311FD">
        <w:rPr>
          <w:rFonts w:eastAsiaTheme="minorEastAsia" w:hint="eastAsia"/>
          <w:lang w:eastAsia="zh-CN"/>
        </w:rPr>
        <w:t xml:space="preserve">ongoing </w:t>
      </w:r>
      <w:r w:rsidR="00694F8D" w:rsidRPr="00A311FD">
        <w:rPr>
          <w:rFonts w:eastAsiaTheme="minorEastAsia" w:hint="eastAsia"/>
          <w:lang w:eastAsia="zh-CN"/>
        </w:rPr>
        <w:t>study</w:t>
      </w:r>
      <w:r w:rsidR="000D5C20" w:rsidRPr="00A311FD">
        <w:rPr>
          <w:rFonts w:eastAsiaTheme="minorEastAsia" w:hint="eastAsia"/>
          <w:lang w:eastAsia="zh-CN"/>
        </w:rPr>
        <w:t xml:space="preserve"> within </w:t>
      </w:r>
      <w:r w:rsidR="00694F8D" w:rsidRPr="00A311FD">
        <w:rPr>
          <w:rFonts w:eastAsiaTheme="minorEastAsia" w:hint="eastAsia"/>
          <w:lang w:eastAsia="zh-CN"/>
        </w:rPr>
        <w:t>WP</w:t>
      </w:r>
      <w:r w:rsidR="00661ED4">
        <w:rPr>
          <w:rFonts w:eastAsiaTheme="minorEastAsia"/>
          <w:lang w:eastAsia="zh-CN"/>
        </w:rPr>
        <w:t xml:space="preserve"> </w:t>
      </w:r>
      <w:r w:rsidR="00694F8D" w:rsidRPr="00A311FD">
        <w:rPr>
          <w:rFonts w:eastAsiaTheme="minorEastAsia" w:hint="eastAsia"/>
          <w:lang w:eastAsia="zh-CN"/>
        </w:rPr>
        <w:t xml:space="preserve">5A </w:t>
      </w:r>
      <w:r w:rsidR="0066339E" w:rsidRPr="00A311FD">
        <w:rPr>
          <w:rFonts w:eastAsiaTheme="minorEastAsia" w:hint="eastAsia"/>
          <w:lang w:eastAsia="zh-CN"/>
        </w:rPr>
        <w:t xml:space="preserve">is the </w:t>
      </w:r>
      <w:r w:rsidR="00694F8D" w:rsidRPr="00A311FD">
        <w:rPr>
          <w:rFonts w:eastAsiaTheme="minorEastAsia"/>
          <w:lang w:eastAsia="zh-CN"/>
        </w:rPr>
        <w:t xml:space="preserve">working document towards a preliminary draft new </w:t>
      </w:r>
      <w:r w:rsidR="00694F8D" w:rsidRPr="00A311FD">
        <w:rPr>
          <w:rFonts w:eastAsiaTheme="minorEastAsia" w:hint="eastAsia"/>
          <w:lang w:eastAsia="zh-CN"/>
        </w:rPr>
        <w:t>R</w:t>
      </w:r>
      <w:r w:rsidR="00694F8D" w:rsidRPr="00A311FD">
        <w:rPr>
          <w:rFonts w:eastAsiaTheme="minorEastAsia"/>
          <w:lang w:eastAsia="zh-CN"/>
        </w:rPr>
        <w:t xml:space="preserve">ecommendation </w:t>
      </w:r>
      <w:r w:rsidR="00694F8D" w:rsidRPr="00A311FD">
        <w:rPr>
          <w:rFonts w:eastAsiaTheme="minorEastAsia" w:hint="eastAsia"/>
          <w:lang w:eastAsia="zh-CN"/>
        </w:rPr>
        <w:t>ITU-R M</w:t>
      </w:r>
      <w:r w:rsidR="00694F8D" w:rsidRPr="00A311FD">
        <w:rPr>
          <w:rFonts w:eastAsiaTheme="minorEastAsia"/>
          <w:lang w:eastAsia="zh-CN"/>
        </w:rPr>
        <w:t>.[</w:t>
      </w:r>
      <w:r w:rsidR="00694F8D" w:rsidRPr="00A311FD">
        <w:rPr>
          <w:rFonts w:eastAsiaTheme="minorEastAsia" w:hint="eastAsia"/>
          <w:lang w:eastAsia="zh-CN"/>
        </w:rPr>
        <w:t>RSTT_FRQ</w:t>
      </w:r>
      <w:r w:rsidR="00694F8D" w:rsidRPr="00A311FD">
        <w:rPr>
          <w:rFonts w:eastAsiaTheme="minorEastAsia"/>
          <w:lang w:eastAsia="zh-CN"/>
        </w:rPr>
        <w:t>]</w:t>
      </w:r>
      <w:r w:rsidR="00694F8D" w:rsidRPr="00A311FD">
        <w:rPr>
          <w:rFonts w:eastAsiaTheme="minorEastAsia" w:hint="eastAsia"/>
          <w:lang w:eastAsia="zh-CN"/>
        </w:rPr>
        <w:t xml:space="preserve"> </w:t>
      </w:r>
      <w:r w:rsidR="000D5C20" w:rsidRPr="00A311FD">
        <w:rPr>
          <w:rFonts w:eastAsiaTheme="minorEastAsia"/>
          <w:lang w:eastAsia="zh-CN"/>
        </w:rPr>
        <w:t>‘</w:t>
      </w:r>
      <w:r w:rsidR="00694F8D" w:rsidRPr="00A311FD">
        <w:rPr>
          <w:rFonts w:eastAsiaTheme="minorEastAsia"/>
          <w:lang w:eastAsia="zh-CN"/>
        </w:rPr>
        <w:t>Harmonization of frequency bands for railway radiocommunication systems between train and trackside</w:t>
      </w:r>
      <w:r w:rsidR="000D5C20" w:rsidRPr="00A311FD">
        <w:rPr>
          <w:rFonts w:eastAsiaTheme="minorEastAsia"/>
          <w:lang w:eastAsia="zh-CN"/>
        </w:rPr>
        <w:t>’</w:t>
      </w:r>
      <w:r w:rsidR="0066339E" w:rsidRPr="00A311FD">
        <w:rPr>
          <w:rFonts w:eastAsiaTheme="minorEastAsia" w:hint="eastAsia"/>
          <w:lang w:eastAsia="zh-CN"/>
        </w:rPr>
        <w:t>.</w:t>
      </w:r>
      <w:r w:rsidR="00181EFD" w:rsidRPr="00A311FD">
        <w:rPr>
          <w:rFonts w:eastAsiaTheme="minorEastAsia" w:hint="eastAsia"/>
          <w:lang w:eastAsia="zh-CN"/>
        </w:rPr>
        <w:t xml:space="preserve"> In order to</w:t>
      </w:r>
      <w:r w:rsidR="008C5FB1" w:rsidRPr="00A311FD">
        <w:rPr>
          <w:rFonts w:hint="eastAsia"/>
          <w:lang w:eastAsia="zh-CN"/>
        </w:rPr>
        <w:t xml:space="preserve"> finalize the work on the above </w:t>
      </w:r>
      <w:r w:rsidR="008C5FB1" w:rsidRPr="00A311FD">
        <w:rPr>
          <w:rFonts w:eastAsiaTheme="minorEastAsia" w:hint="eastAsia"/>
          <w:lang w:eastAsia="zh-CN"/>
        </w:rPr>
        <w:t xml:space="preserve">ongoing study </w:t>
      </w:r>
      <w:r w:rsidR="008C5FB1" w:rsidRPr="00A311FD">
        <w:rPr>
          <w:lang w:eastAsia="zh-CN"/>
        </w:rPr>
        <w:t>at</w:t>
      </w:r>
      <w:r w:rsidR="008C5FB1" w:rsidRPr="00A311FD">
        <w:rPr>
          <w:rFonts w:hint="eastAsia"/>
          <w:lang w:eastAsia="zh-CN"/>
        </w:rPr>
        <w:t xml:space="preserve"> the next WP</w:t>
      </w:r>
      <w:r w:rsidR="008C5FB1" w:rsidRPr="00A311FD">
        <w:rPr>
          <w:lang w:eastAsia="zh-CN"/>
        </w:rPr>
        <w:t xml:space="preserve"> </w:t>
      </w:r>
      <w:r w:rsidR="008C5FB1" w:rsidRPr="00A311FD">
        <w:rPr>
          <w:rFonts w:hint="eastAsia"/>
          <w:lang w:eastAsia="zh-CN"/>
        </w:rPr>
        <w:t xml:space="preserve">5A </w:t>
      </w:r>
      <w:r w:rsidR="008C5FB1" w:rsidRPr="00A311FD">
        <w:rPr>
          <w:lang w:eastAsia="zh-CN"/>
        </w:rPr>
        <w:t>meeting</w:t>
      </w:r>
      <w:r w:rsidR="008C5FB1" w:rsidRPr="00A311FD">
        <w:rPr>
          <w:rFonts w:eastAsiaTheme="minorEastAsia" w:hint="eastAsia"/>
          <w:lang w:eastAsia="zh-CN"/>
        </w:rPr>
        <w:t xml:space="preserve"> (May 2019),</w:t>
      </w:r>
      <w:r w:rsidR="008C5FB1" w:rsidRPr="00A311FD">
        <w:rPr>
          <w:lang w:eastAsia="zh-CN"/>
        </w:rPr>
        <w:t xml:space="preserve"> </w:t>
      </w:r>
      <w:r w:rsidR="00181EFD" w:rsidRPr="00A311FD">
        <w:rPr>
          <w:lang w:eastAsia="zh-CN"/>
        </w:rPr>
        <w:t xml:space="preserve">WP 5A </w:t>
      </w:r>
      <w:r w:rsidR="00181EFD" w:rsidRPr="00A311FD">
        <w:rPr>
          <w:rFonts w:eastAsiaTheme="minorEastAsia" w:hint="eastAsia"/>
          <w:lang w:eastAsia="zh-CN"/>
        </w:rPr>
        <w:t xml:space="preserve">sent </w:t>
      </w:r>
      <w:r w:rsidR="00181EFD" w:rsidRPr="00A311FD">
        <w:rPr>
          <w:rFonts w:eastAsiaTheme="minorEastAsia"/>
          <w:lang w:eastAsia="zh-CN"/>
        </w:rPr>
        <w:t>liaison statement</w:t>
      </w:r>
      <w:r w:rsidR="00181EFD" w:rsidRPr="00A311FD">
        <w:rPr>
          <w:rFonts w:eastAsiaTheme="minorEastAsia" w:hint="eastAsia"/>
          <w:lang w:eastAsia="zh-CN"/>
        </w:rPr>
        <w:t xml:space="preserve">s to all regional groups seeking </w:t>
      </w:r>
      <w:r w:rsidR="00181EFD" w:rsidRPr="00A311FD">
        <w:rPr>
          <w:lang w:eastAsia="zh-CN"/>
        </w:rPr>
        <w:t>information</w:t>
      </w:r>
      <w:r w:rsidR="00181EFD" w:rsidRPr="00A311FD">
        <w:rPr>
          <w:rFonts w:hint="eastAsia"/>
          <w:lang w:eastAsia="zh-CN"/>
        </w:rPr>
        <w:t xml:space="preserve"> on the </w:t>
      </w:r>
      <w:r w:rsidR="00181EFD" w:rsidRPr="00A311FD">
        <w:rPr>
          <w:lang w:eastAsia="zh-CN"/>
        </w:rPr>
        <w:t xml:space="preserve">frequency bands that they are considering for possible spectrum harmonization </w:t>
      </w:r>
      <w:r w:rsidR="00181EFD" w:rsidRPr="00A311FD">
        <w:rPr>
          <w:rFonts w:hint="eastAsia"/>
          <w:lang w:eastAsia="zh-CN"/>
        </w:rPr>
        <w:t xml:space="preserve">within the </w:t>
      </w:r>
      <w:r w:rsidR="00181EFD" w:rsidRPr="00A311FD">
        <w:rPr>
          <w:lang w:eastAsia="zh-CN"/>
        </w:rPr>
        <w:t>existing</w:t>
      </w:r>
      <w:r w:rsidR="00181EFD" w:rsidRPr="00A311FD">
        <w:rPr>
          <w:rFonts w:hint="eastAsia"/>
          <w:lang w:eastAsia="zh-CN"/>
        </w:rPr>
        <w:t xml:space="preserve"> mobile service allocations</w:t>
      </w:r>
      <w:r w:rsidR="00181EFD" w:rsidRPr="00A311FD">
        <w:rPr>
          <w:lang w:eastAsia="zh-CN"/>
        </w:rPr>
        <w:t xml:space="preserve"> to support RSTT. </w:t>
      </w:r>
    </w:p>
    <w:p w:rsidR="000C6188" w:rsidRPr="00A311FD" w:rsidRDefault="00182935" w:rsidP="00661ED4">
      <w:pPr>
        <w:spacing w:afterLines="50" w:after="120"/>
        <w:jc w:val="both"/>
        <w:rPr>
          <w:rFonts w:eastAsiaTheme="minorEastAsia"/>
          <w:lang w:eastAsia="zh-CN"/>
        </w:rPr>
      </w:pPr>
      <w:r w:rsidRPr="00A311FD">
        <w:rPr>
          <w:rFonts w:eastAsiaTheme="minorEastAsia" w:hint="eastAsia"/>
          <w:lang w:eastAsia="zh-CN"/>
        </w:rPr>
        <w:t xml:space="preserve">The </w:t>
      </w:r>
      <w:r w:rsidR="000D5C20" w:rsidRPr="00A311FD">
        <w:rPr>
          <w:rFonts w:eastAsiaTheme="minorEastAsia" w:hint="eastAsia"/>
          <w:lang w:eastAsia="zh-CN"/>
        </w:rPr>
        <w:t xml:space="preserve">AWG had finished </w:t>
      </w:r>
      <w:r w:rsidR="00E5792F" w:rsidRPr="00A311FD">
        <w:rPr>
          <w:rFonts w:eastAsiaTheme="minorEastAsia" w:hint="eastAsia"/>
          <w:lang w:eastAsia="zh-CN"/>
        </w:rPr>
        <w:t>an</w:t>
      </w:r>
      <w:r w:rsidR="000D5C20" w:rsidRPr="00A311FD">
        <w:rPr>
          <w:rFonts w:eastAsiaTheme="minorEastAsia" w:hint="eastAsia"/>
          <w:lang w:eastAsia="zh-CN"/>
        </w:rPr>
        <w:t xml:space="preserve"> APT </w:t>
      </w:r>
      <w:r w:rsidR="00661ED4">
        <w:rPr>
          <w:rFonts w:eastAsiaTheme="minorEastAsia"/>
          <w:lang w:eastAsia="zh-CN"/>
        </w:rPr>
        <w:t>R</w:t>
      </w:r>
      <w:r w:rsidR="000D5C20" w:rsidRPr="00A311FD">
        <w:rPr>
          <w:rFonts w:eastAsiaTheme="minorEastAsia" w:hint="eastAsia"/>
          <w:lang w:eastAsia="zh-CN"/>
        </w:rPr>
        <w:t xml:space="preserve">eport </w:t>
      </w:r>
      <w:r w:rsidR="000D5C20" w:rsidRPr="00A311FD">
        <w:rPr>
          <w:rFonts w:eastAsiaTheme="minorEastAsia"/>
          <w:lang w:eastAsia="zh-CN"/>
        </w:rPr>
        <w:t>APT/AWG/REP-78</w:t>
      </w:r>
      <w:r w:rsidR="000D5C20" w:rsidRPr="00A311FD">
        <w:rPr>
          <w:rFonts w:eastAsiaTheme="minorEastAsia" w:hint="eastAsia"/>
          <w:lang w:eastAsia="zh-CN"/>
        </w:rPr>
        <w:t xml:space="preserve"> </w:t>
      </w:r>
      <w:r w:rsidR="000D5C20" w:rsidRPr="00A311FD">
        <w:rPr>
          <w:rFonts w:eastAsiaTheme="minorEastAsia"/>
          <w:lang w:eastAsia="zh-CN"/>
        </w:rPr>
        <w:t>‘APT Report on System Description, Technologies and Implementation of RSTT’</w:t>
      </w:r>
      <w:r w:rsidR="000D5C20" w:rsidRPr="00A311FD">
        <w:rPr>
          <w:rFonts w:eastAsiaTheme="minorEastAsia" w:hint="eastAsia"/>
          <w:lang w:eastAsia="zh-CN"/>
        </w:rPr>
        <w:t xml:space="preserve">. Another relevant ongoing study is </w:t>
      </w:r>
      <w:r w:rsidR="000C6188" w:rsidRPr="00A311FD">
        <w:rPr>
          <w:rFonts w:eastAsiaTheme="minorEastAsia"/>
          <w:lang w:eastAsia="zh-CN"/>
        </w:rPr>
        <w:t>‘</w:t>
      </w:r>
      <w:r w:rsidR="000D5C20" w:rsidRPr="00A311FD">
        <w:rPr>
          <w:rFonts w:eastAsiaTheme="minorEastAsia"/>
          <w:lang w:eastAsia="zh-CN"/>
        </w:rPr>
        <w:t>Document towards an APT Report on System Deployment and Relevant Testing Studies of RSTT in APT Countries</w:t>
      </w:r>
      <w:r w:rsidR="000C6188" w:rsidRPr="00A311FD">
        <w:rPr>
          <w:rFonts w:eastAsiaTheme="minorEastAsia"/>
          <w:lang w:eastAsia="zh-CN"/>
        </w:rPr>
        <w:t>’</w:t>
      </w:r>
      <w:r w:rsidR="000D5C20" w:rsidRPr="00A311FD">
        <w:rPr>
          <w:rFonts w:eastAsiaTheme="minorEastAsia" w:hint="eastAsia"/>
          <w:lang w:eastAsia="zh-CN"/>
        </w:rPr>
        <w:t>, which will hopefully be finalized by AWG-25.</w:t>
      </w:r>
    </w:p>
    <w:p w:rsidR="00892FE9" w:rsidRPr="00A311FD" w:rsidRDefault="00182935" w:rsidP="00661ED4">
      <w:pPr>
        <w:spacing w:afterLines="50" w:after="120"/>
        <w:jc w:val="both"/>
        <w:rPr>
          <w:rFonts w:eastAsiaTheme="minorEastAsia"/>
          <w:lang w:eastAsia="zh-CN"/>
        </w:rPr>
      </w:pPr>
      <w:r w:rsidRPr="00A311FD">
        <w:rPr>
          <w:rFonts w:eastAsiaTheme="minorEastAsia" w:hint="eastAsia"/>
          <w:lang w:eastAsia="zh-CN"/>
        </w:rPr>
        <w:t>The</w:t>
      </w:r>
      <w:r w:rsidR="00327F58" w:rsidRPr="00A311FD">
        <w:rPr>
          <w:rFonts w:eastAsiaTheme="minorEastAsia" w:hint="eastAsia"/>
          <w:lang w:eastAsia="zh-CN"/>
        </w:rPr>
        <w:t xml:space="preserve"> current</w:t>
      </w:r>
      <w:r w:rsidRPr="00A311FD">
        <w:rPr>
          <w:rFonts w:eastAsiaTheme="minorEastAsia" w:hint="eastAsia"/>
          <w:lang w:eastAsia="zh-CN"/>
        </w:rPr>
        <w:t xml:space="preserve"> </w:t>
      </w:r>
      <w:r w:rsidR="00661ED4">
        <w:rPr>
          <w:rFonts w:eastAsiaTheme="minorEastAsia"/>
          <w:lang w:eastAsia="zh-CN"/>
        </w:rPr>
        <w:t>d</w:t>
      </w:r>
      <w:r w:rsidR="00694F8D" w:rsidRPr="00A311FD">
        <w:rPr>
          <w:rFonts w:eastAsiaTheme="minorEastAsia"/>
          <w:lang w:eastAsia="zh-CN"/>
        </w:rPr>
        <w:t>raft CPM</w:t>
      </w:r>
      <w:r w:rsidR="000109ED" w:rsidRPr="00A311FD">
        <w:rPr>
          <w:rFonts w:eastAsiaTheme="minorEastAsia" w:hint="eastAsia"/>
          <w:lang w:eastAsia="zh-CN"/>
        </w:rPr>
        <w:t xml:space="preserve"> text</w:t>
      </w:r>
      <w:r w:rsidRPr="00A311FD">
        <w:rPr>
          <w:rFonts w:eastAsiaTheme="minorEastAsia" w:hint="eastAsia"/>
          <w:lang w:eastAsia="zh-CN"/>
        </w:rPr>
        <w:t xml:space="preserve"> of agenda item 1.11 provides </w:t>
      </w:r>
      <w:r w:rsidR="00327F58" w:rsidRPr="00A311FD">
        <w:rPr>
          <w:rFonts w:eastAsiaTheme="minorEastAsia" w:hint="eastAsia"/>
          <w:lang w:eastAsia="zh-CN"/>
        </w:rPr>
        <w:t>three</w:t>
      </w:r>
      <w:r w:rsidR="00694F8D" w:rsidRPr="00A311FD">
        <w:rPr>
          <w:rFonts w:eastAsiaTheme="minorEastAsia" w:hint="eastAsia"/>
          <w:lang w:eastAsia="zh-CN"/>
        </w:rPr>
        <w:t xml:space="preserve"> methods </w:t>
      </w:r>
      <w:r w:rsidR="00694F8D" w:rsidRPr="00A311FD">
        <w:rPr>
          <w:rFonts w:eastAsiaTheme="minorEastAsia"/>
          <w:lang w:eastAsia="zh-CN"/>
        </w:rPr>
        <w:t>to satisfy</w:t>
      </w:r>
      <w:r w:rsidRPr="00A311FD">
        <w:rPr>
          <w:rFonts w:eastAsiaTheme="minorEastAsia" w:hint="eastAsia"/>
          <w:lang w:eastAsia="zh-CN"/>
        </w:rPr>
        <w:t xml:space="preserve"> this</w:t>
      </w:r>
      <w:r w:rsidR="00694F8D" w:rsidRPr="00A311FD">
        <w:rPr>
          <w:rFonts w:eastAsiaTheme="minorEastAsia"/>
          <w:lang w:eastAsia="zh-CN"/>
        </w:rPr>
        <w:t xml:space="preserve"> agenda item</w:t>
      </w:r>
      <w:r w:rsidR="000109ED" w:rsidRPr="00A311FD">
        <w:rPr>
          <w:rFonts w:eastAsiaTheme="minorEastAsia" w:hint="eastAsia"/>
          <w:lang w:eastAsia="zh-CN"/>
        </w:rPr>
        <w:t>:</w:t>
      </w:r>
    </w:p>
    <w:p w:rsidR="00892FE9" w:rsidRPr="00A311FD" w:rsidRDefault="00694F8D" w:rsidP="00BA0F27">
      <w:pPr>
        <w:pStyle w:val="enumlev1"/>
        <w:tabs>
          <w:tab w:val="clear" w:pos="1134"/>
          <w:tab w:val="left" w:pos="490"/>
        </w:tabs>
        <w:spacing w:before="0" w:afterLines="20" w:after="48"/>
        <w:ind w:left="0" w:firstLine="0"/>
        <w:rPr>
          <w:lang w:eastAsia="zh-CN"/>
        </w:rPr>
      </w:pPr>
      <w:r w:rsidRPr="00A311FD">
        <w:rPr>
          <w:iCs/>
          <w:lang w:eastAsia="zh-CN"/>
        </w:rPr>
        <w:t>–</w:t>
      </w:r>
      <w:r w:rsidRPr="00A311FD">
        <w:rPr>
          <w:iCs/>
          <w:lang w:eastAsia="zh-CN"/>
        </w:rPr>
        <w:tab/>
        <w:t xml:space="preserve">Method A: </w:t>
      </w:r>
      <w:r w:rsidRPr="00A311FD">
        <w:rPr>
          <w:lang w:eastAsia="zh-CN"/>
        </w:rPr>
        <w:t xml:space="preserve">No change to the RR </w:t>
      </w:r>
      <w:r w:rsidRPr="00A311FD">
        <w:rPr>
          <w:rFonts w:eastAsia="SimSun"/>
          <w:lang w:eastAsia="zh-CN"/>
        </w:rPr>
        <w:t xml:space="preserve">except </w:t>
      </w:r>
      <w:r w:rsidRPr="00A311FD">
        <w:t>suppress</w:t>
      </w:r>
      <w:r w:rsidRPr="00A311FD">
        <w:rPr>
          <w:rFonts w:eastAsia="SimSun"/>
          <w:lang w:eastAsia="zh-CN"/>
        </w:rPr>
        <w:t>ion of</w:t>
      </w:r>
      <w:r w:rsidRPr="00A311FD">
        <w:t xml:space="preserve"> Resolution </w:t>
      </w:r>
      <w:r w:rsidRPr="00A311FD">
        <w:rPr>
          <w:b/>
          <w:bCs/>
        </w:rPr>
        <w:t>236 (WRC</w:t>
      </w:r>
      <w:r w:rsidRPr="00A311FD">
        <w:rPr>
          <w:b/>
          <w:bCs/>
        </w:rPr>
        <w:noBreakHyphen/>
        <w:t>15)</w:t>
      </w:r>
      <w:r w:rsidRPr="00A311FD">
        <w:rPr>
          <w:lang w:eastAsia="zh-CN"/>
        </w:rPr>
        <w:t>;</w:t>
      </w:r>
    </w:p>
    <w:p w:rsidR="00892FE9" w:rsidRPr="00A311FD" w:rsidRDefault="00694F8D" w:rsidP="00BA0F27">
      <w:pPr>
        <w:pStyle w:val="enumlev1"/>
        <w:tabs>
          <w:tab w:val="clear" w:pos="1134"/>
          <w:tab w:val="left" w:pos="490"/>
        </w:tabs>
        <w:spacing w:before="0" w:afterLines="20" w:after="48"/>
        <w:ind w:left="0" w:firstLine="0"/>
        <w:rPr>
          <w:iCs/>
          <w:lang w:eastAsia="zh-CN"/>
        </w:rPr>
      </w:pPr>
      <w:r w:rsidRPr="00A311FD">
        <w:rPr>
          <w:iCs/>
          <w:lang w:eastAsia="zh-CN"/>
        </w:rPr>
        <w:t>–</w:t>
      </w:r>
      <w:r w:rsidRPr="00A311FD">
        <w:rPr>
          <w:iCs/>
          <w:lang w:eastAsia="zh-CN"/>
        </w:rPr>
        <w:tab/>
        <w:t>Method B:</w:t>
      </w:r>
      <w:r w:rsidRPr="00A311FD">
        <w:t xml:space="preserve"> </w:t>
      </w:r>
      <w:r w:rsidRPr="00A311FD">
        <w:rPr>
          <w:iCs/>
          <w:lang w:eastAsia="zh-CN"/>
        </w:rPr>
        <w:t xml:space="preserve">Add a new Resolution </w:t>
      </w:r>
      <w:r w:rsidRPr="00A311FD">
        <w:rPr>
          <w:b/>
          <w:bCs/>
          <w:iCs/>
          <w:lang w:eastAsia="zh-CN"/>
        </w:rPr>
        <w:t>[A111-METHOD B] (WRC-19)</w:t>
      </w:r>
      <w:r w:rsidRPr="00A311FD">
        <w:rPr>
          <w:iCs/>
          <w:lang w:eastAsia="zh-CN"/>
        </w:rPr>
        <w:t xml:space="preserve"> and consequently suppress Resolution </w:t>
      </w:r>
      <w:r w:rsidRPr="00A311FD">
        <w:rPr>
          <w:b/>
          <w:bCs/>
          <w:iCs/>
          <w:lang w:eastAsia="zh-CN"/>
        </w:rPr>
        <w:t>236 (WRC-15)</w:t>
      </w:r>
      <w:r w:rsidRPr="00A311FD">
        <w:rPr>
          <w:iCs/>
          <w:lang w:eastAsia="zh-CN"/>
        </w:rPr>
        <w:t>;</w:t>
      </w:r>
    </w:p>
    <w:p w:rsidR="00892FE9" w:rsidRDefault="00694F8D" w:rsidP="00AE3B96">
      <w:pPr>
        <w:pStyle w:val="enumlev1"/>
        <w:tabs>
          <w:tab w:val="clear" w:pos="1134"/>
          <w:tab w:val="left" w:pos="490"/>
        </w:tabs>
        <w:spacing w:before="0" w:afterLines="20" w:after="48"/>
        <w:ind w:left="0" w:firstLine="0"/>
        <w:rPr>
          <w:iCs/>
          <w:lang w:eastAsia="zh-CN"/>
        </w:rPr>
      </w:pPr>
      <w:r w:rsidRPr="00A311FD">
        <w:rPr>
          <w:iCs/>
          <w:lang w:eastAsia="zh-CN"/>
        </w:rPr>
        <w:t>–</w:t>
      </w:r>
      <w:r w:rsidRPr="00A311FD">
        <w:rPr>
          <w:iCs/>
          <w:lang w:eastAsia="zh-CN"/>
        </w:rPr>
        <w:tab/>
        <w:t xml:space="preserve">Method C: Add a new Resolution </w:t>
      </w:r>
      <w:r w:rsidRPr="00A311FD">
        <w:rPr>
          <w:b/>
          <w:bCs/>
          <w:iCs/>
          <w:lang w:eastAsia="zh-CN"/>
        </w:rPr>
        <w:t>[B111-METHOD C] (WRC-19)</w:t>
      </w:r>
      <w:r w:rsidRPr="00A311FD">
        <w:rPr>
          <w:iCs/>
          <w:lang w:eastAsia="zh-CN"/>
        </w:rPr>
        <w:t xml:space="preserve"> with references to the Recommendation ITU-R M.[RSTT_FRQ] and consequently suppress the Resolution </w:t>
      </w:r>
      <w:r w:rsidRPr="00A311FD">
        <w:rPr>
          <w:b/>
          <w:bCs/>
          <w:iCs/>
          <w:lang w:eastAsia="zh-CN"/>
        </w:rPr>
        <w:t>236 (WRC-15)</w:t>
      </w:r>
      <w:r w:rsidRPr="00A311FD">
        <w:rPr>
          <w:iCs/>
          <w:lang w:eastAsia="zh-CN"/>
        </w:rPr>
        <w:t>.</w:t>
      </w:r>
    </w:p>
    <w:p w:rsidR="0014105D" w:rsidRPr="00A311FD" w:rsidRDefault="0014105D" w:rsidP="00AE3B96">
      <w:pPr>
        <w:pStyle w:val="enumlev1"/>
        <w:tabs>
          <w:tab w:val="clear" w:pos="1134"/>
          <w:tab w:val="left" w:pos="490"/>
        </w:tabs>
        <w:spacing w:before="0" w:afterLines="20" w:after="48"/>
        <w:ind w:left="0" w:firstLine="0"/>
        <w:rPr>
          <w:iCs/>
          <w:lang w:eastAsia="zh-CN"/>
        </w:rPr>
      </w:pPr>
    </w:p>
    <w:p w:rsidR="00892FE9" w:rsidRPr="00A311FD" w:rsidRDefault="00694F8D" w:rsidP="00AE3B96">
      <w:pPr>
        <w:snapToGrid w:val="0"/>
        <w:spacing w:beforeLines="50" w:before="120" w:afterLines="50" w:after="120" w:line="276" w:lineRule="auto"/>
        <w:jc w:val="both"/>
        <w:rPr>
          <w:b/>
          <w:lang w:val="en-NZ" w:eastAsia="ko-KR"/>
        </w:rPr>
      </w:pPr>
      <w:r w:rsidRPr="00A311FD">
        <w:rPr>
          <w:b/>
          <w:lang w:val="en-NZ" w:eastAsia="ko-KR"/>
        </w:rPr>
        <w:t xml:space="preserve">2. </w:t>
      </w:r>
      <w:r w:rsidRPr="00A311FD">
        <w:rPr>
          <w:b/>
          <w:lang w:val="en-NZ" w:eastAsia="ko-KR"/>
        </w:rPr>
        <w:tab/>
        <w:t>Documents</w:t>
      </w:r>
    </w:p>
    <w:p w:rsidR="008E44C2" w:rsidRPr="00995FF8" w:rsidRDefault="00694F8D" w:rsidP="00995FF8">
      <w:pPr>
        <w:pStyle w:val="ListParagraph"/>
        <w:numPr>
          <w:ilvl w:val="0"/>
          <w:numId w:val="9"/>
        </w:numPr>
        <w:spacing w:afterLines="20" w:after="48"/>
        <w:jc w:val="both"/>
        <w:rPr>
          <w:rFonts w:eastAsia="SimSun"/>
          <w:lang w:eastAsia="zh-CN"/>
        </w:rPr>
      </w:pPr>
      <w:bookmarkStart w:id="1" w:name="_Toc508805258"/>
      <w:r w:rsidRPr="00995FF8">
        <w:rPr>
          <w:rFonts w:eastAsia="SimSun"/>
          <w:lang w:eastAsia="zh-CN"/>
        </w:rPr>
        <w:lastRenderedPageBreak/>
        <w:t>Input Documents</w:t>
      </w:r>
      <w:bookmarkEnd w:id="1"/>
      <w:r w:rsidR="00995FF8" w:rsidRPr="00995FF8">
        <w:rPr>
          <w:rFonts w:eastAsia="SimSun" w:hint="eastAsia"/>
          <w:lang w:eastAsia="zh-CN"/>
        </w:rPr>
        <w:t>:</w:t>
      </w:r>
      <w:r w:rsidR="00995FF8" w:rsidRPr="00995FF8">
        <w:rPr>
          <w:rFonts w:eastAsia="SimSun"/>
          <w:lang w:eastAsia="zh-CN"/>
        </w:rPr>
        <w:t xml:space="preserve"> </w:t>
      </w:r>
      <w:r w:rsidR="00995FF8" w:rsidRPr="00995FF8">
        <w:rPr>
          <w:rFonts w:eastAsia="SimSun" w:hint="eastAsia"/>
          <w:lang w:eastAsia="zh-CN"/>
        </w:rPr>
        <w:t>APG19-4/</w:t>
      </w:r>
      <w:r w:rsidR="009706FE" w:rsidRPr="00995FF8">
        <w:rPr>
          <w:rFonts w:eastAsia="SimSun" w:hint="eastAsia"/>
          <w:lang w:eastAsia="zh-CN"/>
        </w:rPr>
        <w:t>INP</w:t>
      </w:r>
      <w:r w:rsidR="009706FE" w:rsidRPr="00995FF8">
        <w:rPr>
          <w:rFonts w:eastAsia="SimSun"/>
          <w:lang w:eastAsia="zh-CN"/>
        </w:rPr>
        <w:t>-14(</w:t>
      </w:r>
      <w:r w:rsidR="00995FF8">
        <w:rPr>
          <w:rFonts w:eastAsia="SimSun"/>
          <w:lang w:eastAsia="zh-CN"/>
        </w:rPr>
        <w:t xml:space="preserve">ITU-R </w:t>
      </w:r>
      <w:r w:rsidR="009706FE" w:rsidRPr="00995FF8">
        <w:rPr>
          <w:rFonts w:eastAsia="SimSun"/>
          <w:lang w:eastAsia="zh-CN"/>
        </w:rPr>
        <w:t>WP</w:t>
      </w:r>
      <w:r w:rsidR="00995FF8">
        <w:rPr>
          <w:rFonts w:eastAsia="SimSun"/>
          <w:lang w:eastAsia="zh-CN"/>
        </w:rPr>
        <w:t xml:space="preserve"> </w:t>
      </w:r>
      <w:r w:rsidR="009706FE" w:rsidRPr="00995FF8">
        <w:rPr>
          <w:rFonts w:eastAsia="SimSun"/>
          <w:lang w:eastAsia="zh-CN"/>
        </w:rPr>
        <w:t>5A)</w:t>
      </w:r>
      <w:r w:rsidR="00913F1C" w:rsidRPr="00995FF8">
        <w:rPr>
          <w:rFonts w:eastAsia="SimSun" w:hint="eastAsia"/>
          <w:lang w:eastAsia="zh-CN"/>
        </w:rPr>
        <w:t xml:space="preserve">, </w:t>
      </w:r>
      <w:r w:rsidRPr="00995FF8">
        <w:rPr>
          <w:rFonts w:eastAsia="SimSun" w:hint="eastAsia"/>
          <w:lang w:eastAsia="zh-CN"/>
        </w:rPr>
        <w:t xml:space="preserve">INP-15(AUS), INP-29(THA), INP-53(MLA), INP-57(MNG), INP-59(J), </w:t>
      </w:r>
      <w:r w:rsidR="00C35998" w:rsidRPr="00995FF8">
        <w:rPr>
          <w:rFonts w:eastAsia="SimSun"/>
          <w:lang w:eastAsia="zh-CN"/>
        </w:rPr>
        <w:t>INP-65(J)</w:t>
      </w:r>
      <w:r w:rsidR="00C35998" w:rsidRPr="00995FF8">
        <w:rPr>
          <w:rFonts w:eastAsia="SimSun" w:hint="eastAsia"/>
          <w:lang w:eastAsia="zh-CN"/>
        </w:rPr>
        <w:t xml:space="preserve">, </w:t>
      </w:r>
      <w:r w:rsidRPr="00995FF8">
        <w:rPr>
          <w:rFonts w:eastAsia="SimSun" w:hint="eastAsia"/>
          <w:lang w:eastAsia="zh-CN"/>
        </w:rPr>
        <w:t>INP-73(KOR), INP-90(SNG), INP-100(CHN),</w:t>
      </w:r>
      <w:r w:rsidR="00C35998" w:rsidRPr="00995FF8">
        <w:rPr>
          <w:rFonts w:eastAsia="SimSun" w:hint="eastAsia"/>
          <w:lang w:eastAsia="zh-CN"/>
        </w:rPr>
        <w:t xml:space="preserve"> INP-103(CHN), </w:t>
      </w:r>
      <w:r w:rsidRPr="00995FF8">
        <w:rPr>
          <w:rFonts w:eastAsia="SimSun" w:hint="eastAsia"/>
          <w:lang w:eastAsia="zh-CN"/>
        </w:rPr>
        <w:t>INP-108(BGD), INP</w:t>
      </w:r>
      <w:r w:rsidR="00F26FCF" w:rsidRPr="00995FF8">
        <w:rPr>
          <w:rFonts w:eastAsia="SimSun" w:hint="eastAsia"/>
          <w:lang w:eastAsia="zh-CN"/>
        </w:rPr>
        <w:t xml:space="preserve">-117(IND), INP-118(INS). </w:t>
      </w:r>
    </w:p>
    <w:p w:rsidR="00892FE9" w:rsidRPr="00995FF8" w:rsidRDefault="00694F8D" w:rsidP="00BA0F27">
      <w:pPr>
        <w:pStyle w:val="ListParagraph"/>
        <w:numPr>
          <w:ilvl w:val="0"/>
          <w:numId w:val="9"/>
        </w:numPr>
        <w:spacing w:afterLines="20" w:after="48"/>
        <w:jc w:val="both"/>
        <w:rPr>
          <w:rFonts w:eastAsia="SimSun"/>
          <w:lang w:eastAsia="zh-CN"/>
        </w:rPr>
      </w:pPr>
      <w:bookmarkStart w:id="2" w:name="_Toc508805259"/>
      <w:r w:rsidRPr="00995FF8">
        <w:rPr>
          <w:rFonts w:eastAsia="SimSun" w:hint="eastAsia"/>
          <w:lang w:eastAsia="zh-CN"/>
        </w:rPr>
        <w:t>2.2</w:t>
      </w:r>
      <w:r w:rsidRPr="00995FF8">
        <w:rPr>
          <w:rFonts w:eastAsia="SimSun"/>
          <w:lang w:eastAsia="zh-CN"/>
        </w:rPr>
        <w:t>Information Documents</w:t>
      </w:r>
      <w:bookmarkEnd w:id="2"/>
      <w:r w:rsidR="00995FF8" w:rsidRPr="00995FF8">
        <w:rPr>
          <w:rFonts w:eastAsia="SimSun"/>
          <w:lang w:eastAsia="zh-CN"/>
        </w:rPr>
        <w:t>:</w:t>
      </w:r>
      <w:r w:rsidR="00995FF8">
        <w:rPr>
          <w:rFonts w:eastAsia="SimSun"/>
          <w:lang w:eastAsia="zh-CN"/>
        </w:rPr>
        <w:t xml:space="preserve"> </w:t>
      </w:r>
      <w:r w:rsidRPr="00995FF8">
        <w:rPr>
          <w:rFonts w:eastAsia="SimSun" w:hint="eastAsia"/>
          <w:lang w:eastAsia="zh-CN"/>
        </w:rPr>
        <w:t>APG19-</w:t>
      </w:r>
      <w:r w:rsidR="00076BC4" w:rsidRPr="00995FF8">
        <w:rPr>
          <w:rFonts w:eastAsia="SimSun" w:hint="eastAsia"/>
          <w:lang w:eastAsia="zh-CN"/>
        </w:rPr>
        <w:t>4</w:t>
      </w:r>
      <w:r w:rsidRPr="00995FF8">
        <w:rPr>
          <w:rFonts w:eastAsia="SimSun" w:hint="eastAsia"/>
          <w:lang w:eastAsia="zh-CN"/>
        </w:rPr>
        <w:t>/INF-</w:t>
      </w:r>
      <w:r w:rsidR="00076BC4" w:rsidRPr="00995FF8">
        <w:rPr>
          <w:rFonts w:eastAsia="SimSun" w:hint="eastAsia"/>
          <w:lang w:eastAsia="zh-CN"/>
        </w:rPr>
        <w:t xml:space="preserve">02(WMO), </w:t>
      </w:r>
      <w:r w:rsidRPr="00995FF8">
        <w:rPr>
          <w:rFonts w:eastAsia="SimSun"/>
          <w:lang w:eastAsia="zh-CN"/>
        </w:rPr>
        <w:t>INF-0</w:t>
      </w:r>
      <w:r w:rsidRPr="00995FF8">
        <w:rPr>
          <w:rFonts w:eastAsia="SimSun" w:hint="eastAsia"/>
          <w:lang w:eastAsia="zh-CN"/>
        </w:rPr>
        <w:t>3</w:t>
      </w:r>
      <w:r w:rsidRPr="00995FF8">
        <w:rPr>
          <w:rFonts w:eastAsia="SimSun"/>
          <w:lang w:eastAsia="zh-CN"/>
        </w:rPr>
        <w:t>(</w:t>
      </w:r>
      <w:r w:rsidR="00076BC4" w:rsidRPr="00995FF8">
        <w:rPr>
          <w:rFonts w:eastAsia="SimSun" w:hint="eastAsia"/>
          <w:lang w:eastAsia="zh-CN"/>
        </w:rPr>
        <w:t>IARU</w:t>
      </w:r>
      <w:r w:rsidRPr="00995FF8">
        <w:rPr>
          <w:rFonts w:eastAsia="SimSun"/>
          <w:lang w:eastAsia="zh-CN"/>
        </w:rPr>
        <w:t>)</w:t>
      </w:r>
      <w:r w:rsidRPr="00995FF8">
        <w:rPr>
          <w:rFonts w:eastAsia="SimSun" w:hint="eastAsia"/>
          <w:lang w:eastAsia="zh-CN"/>
        </w:rPr>
        <w:t>,</w:t>
      </w:r>
      <w:r w:rsidR="00661ED4" w:rsidRPr="00995FF8">
        <w:rPr>
          <w:rFonts w:eastAsia="SimSun"/>
          <w:lang w:eastAsia="zh-CN"/>
        </w:rPr>
        <w:t xml:space="preserve"> </w:t>
      </w:r>
      <w:r w:rsidRPr="00995FF8">
        <w:rPr>
          <w:rFonts w:eastAsia="SimSun"/>
          <w:lang w:eastAsia="zh-CN"/>
        </w:rPr>
        <w:t>INF-04</w:t>
      </w:r>
      <w:r w:rsidRPr="00995FF8">
        <w:rPr>
          <w:rFonts w:eastAsia="SimSun" w:hint="eastAsia"/>
          <w:lang w:eastAsia="zh-CN"/>
        </w:rPr>
        <w:t>(</w:t>
      </w:r>
      <w:r w:rsidRPr="00995FF8">
        <w:rPr>
          <w:rFonts w:eastAsia="SimSun"/>
          <w:lang w:eastAsia="zh-CN"/>
        </w:rPr>
        <w:t>ICAO</w:t>
      </w:r>
      <w:r w:rsidR="00076BC4" w:rsidRPr="00995FF8">
        <w:rPr>
          <w:rFonts w:eastAsia="SimSun" w:hint="eastAsia"/>
          <w:lang w:eastAsia="zh-CN"/>
        </w:rPr>
        <w:t xml:space="preserve">), </w:t>
      </w:r>
      <w:r w:rsidRPr="00995FF8">
        <w:rPr>
          <w:rFonts w:eastAsia="SimSun"/>
          <w:lang w:eastAsia="zh-CN"/>
        </w:rPr>
        <w:t>INF-</w:t>
      </w:r>
      <w:r w:rsidRPr="00995FF8">
        <w:rPr>
          <w:rFonts w:eastAsia="SimSun" w:hint="eastAsia"/>
          <w:lang w:eastAsia="zh-CN"/>
        </w:rPr>
        <w:t>22</w:t>
      </w:r>
      <w:r w:rsidRPr="00995FF8">
        <w:rPr>
          <w:rFonts w:eastAsia="SimSun"/>
          <w:lang w:eastAsia="zh-CN"/>
        </w:rPr>
        <w:t>(CITEL),</w:t>
      </w:r>
      <w:r w:rsidR="00076BC4" w:rsidRPr="00995FF8">
        <w:rPr>
          <w:rFonts w:eastAsia="SimSun" w:hint="eastAsia"/>
          <w:lang w:eastAsia="zh-CN"/>
        </w:rPr>
        <w:t xml:space="preserve"> </w:t>
      </w:r>
      <w:r w:rsidRPr="00995FF8">
        <w:rPr>
          <w:rFonts w:eastAsia="SimSun"/>
          <w:lang w:eastAsia="zh-CN"/>
        </w:rPr>
        <w:t>INF-</w:t>
      </w:r>
      <w:r w:rsidRPr="00995FF8">
        <w:rPr>
          <w:rFonts w:eastAsia="SimSun" w:hint="eastAsia"/>
          <w:lang w:eastAsia="zh-CN"/>
        </w:rPr>
        <w:t>23</w:t>
      </w:r>
      <w:r w:rsidRPr="00995FF8">
        <w:rPr>
          <w:rFonts w:eastAsia="SimSun"/>
          <w:lang w:eastAsia="zh-CN"/>
        </w:rPr>
        <w:t>(CEPT),</w:t>
      </w:r>
      <w:r w:rsidR="00076BC4" w:rsidRPr="00995FF8">
        <w:rPr>
          <w:rFonts w:eastAsia="SimSun" w:hint="eastAsia"/>
          <w:lang w:eastAsia="zh-CN"/>
        </w:rPr>
        <w:t xml:space="preserve"> </w:t>
      </w:r>
      <w:r w:rsidRPr="00995FF8">
        <w:rPr>
          <w:rFonts w:eastAsia="SimSun"/>
          <w:lang w:eastAsia="zh-CN"/>
        </w:rPr>
        <w:t>INF-</w:t>
      </w:r>
      <w:r w:rsidRPr="00995FF8">
        <w:rPr>
          <w:rFonts w:eastAsia="SimSun" w:hint="eastAsia"/>
          <w:lang w:eastAsia="zh-CN"/>
        </w:rPr>
        <w:t>24</w:t>
      </w:r>
      <w:r w:rsidRPr="00995FF8">
        <w:rPr>
          <w:rFonts w:eastAsia="SimSun"/>
          <w:lang w:eastAsia="zh-CN"/>
        </w:rPr>
        <w:t>(RCC)</w:t>
      </w:r>
      <w:r w:rsidR="00661ED4" w:rsidRPr="00995FF8">
        <w:rPr>
          <w:rFonts w:eastAsia="SimSun"/>
          <w:lang w:eastAsia="zh-CN"/>
        </w:rPr>
        <w:t xml:space="preserve">, </w:t>
      </w:r>
      <w:r w:rsidR="00661ED4" w:rsidRPr="00995FF8">
        <w:rPr>
          <w:rFonts w:eastAsia="SimSun" w:hint="eastAsia"/>
          <w:lang w:eastAsia="zh-CN"/>
        </w:rPr>
        <w:t>APG19-4/</w:t>
      </w:r>
      <w:r w:rsidR="00661ED4" w:rsidRPr="00995FF8">
        <w:rPr>
          <w:rFonts w:eastAsia="SimSun"/>
          <w:lang w:eastAsia="zh-CN"/>
        </w:rPr>
        <w:t>INP-09R1(APG</w:t>
      </w:r>
      <w:r w:rsidR="00661ED4" w:rsidRPr="00995FF8">
        <w:rPr>
          <w:rFonts w:eastAsia="SimSun" w:hint="eastAsia"/>
          <w:lang w:eastAsia="zh-CN"/>
        </w:rPr>
        <w:t xml:space="preserve"> Chairman</w:t>
      </w:r>
      <w:r w:rsidR="00661ED4" w:rsidRPr="00995FF8">
        <w:rPr>
          <w:rFonts w:eastAsia="SimSun"/>
          <w:lang w:eastAsia="zh-CN"/>
        </w:rPr>
        <w:t>)</w:t>
      </w:r>
    </w:p>
    <w:p w:rsidR="00892FE9" w:rsidRPr="00A311FD" w:rsidRDefault="00694F8D" w:rsidP="00AE3B96">
      <w:pPr>
        <w:snapToGrid w:val="0"/>
        <w:spacing w:beforeLines="50" w:before="120" w:afterLines="50" w:after="120" w:line="276" w:lineRule="auto"/>
        <w:jc w:val="both"/>
        <w:rPr>
          <w:b/>
          <w:lang w:val="en-NZ" w:eastAsia="ko-KR"/>
        </w:rPr>
      </w:pPr>
      <w:r w:rsidRPr="00A311FD">
        <w:rPr>
          <w:b/>
          <w:lang w:val="en-NZ" w:eastAsia="ko-KR"/>
        </w:rPr>
        <w:t xml:space="preserve">3. </w:t>
      </w:r>
      <w:r w:rsidRPr="00A311FD">
        <w:rPr>
          <w:b/>
          <w:lang w:val="en-NZ" w:eastAsia="ko-KR"/>
        </w:rPr>
        <w:tab/>
        <w:t>Summary of discussions</w:t>
      </w:r>
    </w:p>
    <w:p w:rsidR="00892FE9" w:rsidRPr="00A311FD" w:rsidRDefault="00694F8D" w:rsidP="00AE3B96">
      <w:pPr>
        <w:pStyle w:val="Heading2"/>
      </w:pPr>
      <w:r w:rsidRPr="00A311FD">
        <w:t>3.1</w:t>
      </w:r>
      <w:r w:rsidRPr="00A311FD">
        <w:tab/>
        <w:t>S</w:t>
      </w:r>
      <w:r w:rsidRPr="00A311FD">
        <w:rPr>
          <w:rFonts w:hint="eastAsia"/>
        </w:rPr>
        <w:t xml:space="preserve">ummary </w:t>
      </w:r>
      <w:r w:rsidRPr="00A311FD">
        <w:t>of APT Members’ views</w:t>
      </w:r>
    </w:p>
    <w:p w:rsidR="00892FE9" w:rsidRPr="00A311FD" w:rsidRDefault="00694F8D" w:rsidP="00AE3B96">
      <w:pPr>
        <w:spacing w:beforeLines="50" w:before="120" w:after="120"/>
        <w:jc w:val="both"/>
        <w:rPr>
          <w:b/>
          <w:lang w:val="en-NZ" w:eastAsia="ko-KR"/>
        </w:rPr>
      </w:pPr>
      <w:r w:rsidRPr="00A311FD">
        <w:rPr>
          <w:b/>
          <w:lang w:val="en-NZ" w:eastAsia="ko-KR"/>
        </w:rPr>
        <w:t xml:space="preserve">3.1.1 </w:t>
      </w:r>
      <w:r w:rsidRPr="00A311FD">
        <w:rPr>
          <w:b/>
          <w:lang w:val="en-NZ" w:eastAsia="ko-KR"/>
        </w:rPr>
        <w:tab/>
      </w:r>
      <w:r w:rsidR="00C257AA" w:rsidRPr="00A311FD">
        <w:rPr>
          <w:b/>
          <w:lang w:val="en-NZ" w:eastAsia="ko-KR"/>
        </w:rPr>
        <w:t>Australia</w:t>
      </w:r>
      <w:r w:rsidRPr="00A311FD">
        <w:rPr>
          <w:b/>
          <w:lang w:val="en-NZ" w:eastAsia="ko-KR"/>
        </w:rPr>
        <w:t xml:space="preserve"> - Document </w:t>
      </w:r>
      <w:r w:rsidR="00006BB4" w:rsidRPr="00A311FD">
        <w:rPr>
          <w:b/>
          <w:lang w:val="en-NZ" w:eastAsia="ko-KR"/>
        </w:rPr>
        <w:t>APG19-4/INP-15(AUS)</w:t>
      </w:r>
    </w:p>
    <w:p w:rsidR="00006BB4" w:rsidRPr="00A311FD" w:rsidRDefault="00006BB4" w:rsidP="00960C23">
      <w:pPr>
        <w:spacing w:afterLines="50" w:after="120"/>
        <w:jc w:val="both"/>
        <w:rPr>
          <w:rFonts w:eastAsia="SimSun"/>
          <w:lang w:eastAsia="zh-CN"/>
        </w:rPr>
      </w:pPr>
      <w:r w:rsidRPr="00A311FD">
        <w:rPr>
          <w:rFonts w:eastAsia="SimSun"/>
          <w:lang w:eastAsia="zh-CN"/>
        </w:rPr>
        <w:t xml:space="preserve">Australia supports potential harmonisation of frequency bands in existing land mobile service allocations for RSTT in accordance with Resolution </w:t>
      </w:r>
      <w:r w:rsidRPr="00A311FD">
        <w:rPr>
          <w:rFonts w:eastAsia="SimSun"/>
          <w:b/>
          <w:lang w:eastAsia="zh-CN"/>
        </w:rPr>
        <w:t>236 (WRC-15)</w:t>
      </w:r>
      <w:r w:rsidRPr="00A311FD">
        <w:rPr>
          <w:rFonts w:eastAsia="SimSun"/>
          <w:lang w:eastAsia="zh-CN"/>
        </w:rPr>
        <w:t xml:space="preserve">. </w:t>
      </w:r>
    </w:p>
    <w:p w:rsidR="00006BB4" w:rsidRPr="00A311FD" w:rsidRDefault="00006BB4" w:rsidP="00960C23">
      <w:pPr>
        <w:spacing w:afterLines="50" w:after="120"/>
        <w:jc w:val="both"/>
        <w:rPr>
          <w:rFonts w:eastAsia="SimSun"/>
          <w:lang w:eastAsia="zh-CN"/>
        </w:rPr>
      </w:pPr>
      <w:r w:rsidRPr="00A311FD">
        <w:rPr>
          <w:rFonts w:eastAsia="SimSun"/>
          <w:lang w:eastAsia="zh-CN"/>
        </w:rPr>
        <w:t>Australia is of the view that no change to the Radio Regulations is required under this agenda item and supports development of a new ITU-R Recommendation [RSTT_FRQ] through Study Group 5 listing relevant global and regional harmonised frequency ranges for use by future train and trackside systems (supporting train operations only) for consideration by administrations. Australia therefore supports Method A of the current draft CPM Report text.</w:t>
      </w:r>
    </w:p>
    <w:p w:rsidR="00006BB4" w:rsidRPr="00A311FD" w:rsidRDefault="00006BB4" w:rsidP="00960C23">
      <w:pPr>
        <w:spacing w:afterLines="50" w:after="120"/>
        <w:jc w:val="both"/>
        <w:rPr>
          <w:rFonts w:eastAsia="SimSun"/>
          <w:lang w:eastAsia="zh-CN"/>
        </w:rPr>
      </w:pPr>
      <w:r w:rsidRPr="00A311FD">
        <w:rPr>
          <w:rFonts w:eastAsia="SimSun"/>
          <w:lang w:eastAsia="zh-CN"/>
        </w:rPr>
        <w:t>Australia encourages further ITU-R studies on technical and operational characteristics for RSTT to be accommodated through ITU-R Recommendations and Reports. These current and future ITU</w:t>
      </w:r>
      <w:r w:rsidR="00415D7A" w:rsidRPr="00A311FD">
        <w:rPr>
          <w:rFonts w:eastAsia="SimSun" w:hint="eastAsia"/>
          <w:lang w:eastAsia="zh-CN"/>
        </w:rPr>
        <w:t>-</w:t>
      </w:r>
      <w:r w:rsidRPr="00A311FD">
        <w:rPr>
          <w:rFonts w:eastAsia="SimSun"/>
          <w:lang w:eastAsia="zh-CN"/>
        </w:rPr>
        <w:t xml:space="preserve">R studies on RSTT should not be restricted to, or preclude, any particular relevant technology or delivery model. </w:t>
      </w:r>
    </w:p>
    <w:p w:rsidR="00006BB4" w:rsidRPr="00A311FD" w:rsidRDefault="00006BB4" w:rsidP="00960C23">
      <w:pPr>
        <w:spacing w:afterLines="50" w:after="120"/>
        <w:jc w:val="both"/>
        <w:rPr>
          <w:rFonts w:eastAsia="SimSun"/>
          <w:lang w:eastAsia="zh-CN"/>
        </w:rPr>
      </w:pPr>
      <w:r w:rsidRPr="00A311FD">
        <w:rPr>
          <w:rFonts w:eastAsia="SimSun"/>
          <w:lang w:eastAsia="zh-CN"/>
        </w:rPr>
        <w:t>A new WRC Resolution that explicitly lists the global and regional harmonised frequency ranges for use by future train and trackside systems (as per Method B in the current draft CPM text) is not supported, as harmonisation of radiocommunication applications should not be a mandatory requirement via the Radio Regulations.</w:t>
      </w:r>
    </w:p>
    <w:p w:rsidR="00892FE9" w:rsidRPr="00A311FD" w:rsidRDefault="00694F8D" w:rsidP="00AE3B96">
      <w:pPr>
        <w:spacing w:beforeLines="50" w:before="120" w:after="120"/>
        <w:jc w:val="both"/>
        <w:rPr>
          <w:b/>
          <w:lang w:val="en-NZ" w:eastAsia="ko-KR"/>
        </w:rPr>
      </w:pPr>
      <w:r w:rsidRPr="00A311FD">
        <w:rPr>
          <w:b/>
          <w:lang w:val="en-NZ" w:eastAsia="ko-KR"/>
        </w:rPr>
        <w:t xml:space="preserve">3.1.2 </w:t>
      </w:r>
      <w:r w:rsidRPr="00A311FD">
        <w:rPr>
          <w:b/>
          <w:lang w:val="en-NZ" w:eastAsia="ko-KR"/>
        </w:rPr>
        <w:tab/>
      </w:r>
      <w:r w:rsidR="00B947B7" w:rsidRPr="00A311FD">
        <w:rPr>
          <w:b/>
          <w:lang w:val="en-NZ" w:eastAsia="ko-KR"/>
        </w:rPr>
        <w:t>Thailand</w:t>
      </w:r>
      <w:r w:rsidRPr="00A311FD">
        <w:rPr>
          <w:b/>
          <w:lang w:val="en-NZ" w:eastAsia="ko-KR"/>
        </w:rPr>
        <w:t xml:space="preserve"> - Document </w:t>
      </w:r>
      <w:r w:rsidR="00B947B7" w:rsidRPr="00A311FD">
        <w:rPr>
          <w:b/>
          <w:lang w:val="en-NZ" w:eastAsia="ko-KR"/>
        </w:rPr>
        <w:t>APG19-4/INP-29</w:t>
      </w:r>
    </w:p>
    <w:p w:rsidR="00C257AA" w:rsidRPr="00A311FD" w:rsidRDefault="00C257AA" w:rsidP="00960C23">
      <w:pPr>
        <w:spacing w:afterLines="50" w:after="120"/>
        <w:jc w:val="both"/>
        <w:rPr>
          <w:rFonts w:eastAsia="SimSun"/>
          <w:lang w:eastAsia="zh-CN"/>
        </w:rPr>
      </w:pPr>
      <w:r w:rsidRPr="00A311FD">
        <w:rPr>
          <w:rFonts w:eastAsia="SimSun"/>
          <w:lang w:eastAsia="zh-CN"/>
        </w:rPr>
        <w:t xml:space="preserve">Thailand supports studies towards global or regional harmonized frequency bands to support RSTT within existing mobile service allocations, in accordance with Resolution </w:t>
      </w:r>
      <w:r w:rsidRPr="00A311FD">
        <w:rPr>
          <w:rFonts w:eastAsia="SimSun"/>
          <w:b/>
          <w:lang w:eastAsia="zh-CN"/>
        </w:rPr>
        <w:t>236 (WRC-15)</w:t>
      </w:r>
      <w:r w:rsidRPr="00A311FD">
        <w:rPr>
          <w:rFonts w:eastAsia="SimSun"/>
          <w:lang w:eastAsia="zh-CN"/>
        </w:rPr>
        <w:t>, and is of the view that international standards and global/regional harmonized spectrum would facilitate the current and future development of RSTT.</w:t>
      </w:r>
    </w:p>
    <w:p w:rsidR="00C257AA" w:rsidRPr="00A311FD" w:rsidRDefault="00C257AA" w:rsidP="00960C23">
      <w:pPr>
        <w:spacing w:afterLines="50" w:after="120"/>
        <w:jc w:val="both"/>
        <w:rPr>
          <w:rFonts w:eastAsia="SimSun"/>
          <w:lang w:eastAsia="zh-CN"/>
        </w:rPr>
      </w:pPr>
      <w:r w:rsidRPr="00A311FD">
        <w:rPr>
          <w:rFonts w:eastAsia="SimSun"/>
          <w:lang w:eastAsia="zh-CN"/>
        </w:rPr>
        <w:t>Thailand is also of the view that the implementation of harmonized frequency bands of RSTT shall not impose additional constraints on any applications of the primary services to which these frequency bands are already allocated.</w:t>
      </w:r>
    </w:p>
    <w:p w:rsidR="00C257AA" w:rsidRPr="00A311FD" w:rsidRDefault="00C257AA" w:rsidP="00960C23">
      <w:pPr>
        <w:spacing w:afterLines="50" w:after="120"/>
        <w:jc w:val="both"/>
        <w:rPr>
          <w:rFonts w:eastAsia="SimSun"/>
          <w:lang w:eastAsia="zh-CN"/>
        </w:rPr>
      </w:pPr>
      <w:r w:rsidRPr="00A311FD">
        <w:rPr>
          <w:rFonts w:eastAsia="SimSun"/>
          <w:lang w:eastAsia="zh-CN"/>
        </w:rPr>
        <w:t>Thailand supports the list of frequency bands proposed for global harmonization for RSTT in the Draft CPM Report.</w:t>
      </w:r>
    </w:p>
    <w:p w:rsidR="00B947B7" w:rsidRPr="00A311FD" w:rsidRDefault="00B947B7" w:rsidP="00AE3B96">
      <w:pPr>
        <w:spacing w:beforeLines="50" w:before="120" w:after="120"/>
        <w:jc w:val="both"/>
        <w:rPr>
          <w:b/>
          <w:lang w:val="en-NZ" w:eastAsia="ko-KR"/>
        </w:rPr>
      </w:pPr>
      <w:r w:rsidRPr="00A311FD">
        <w:rPr>
          <w:b/>
          <w:lang w:val="en-NZ" w:eastAsia="ko-KR"/>
        </w:rPr>
        <w:t>3.1.</w:t>
      </w:r>
      <w:r w:rsidRPr="00A311FD">
        <w:rPr>
          <w:rFonts w:hint="eastAsia"/>
          <w:b/>
          <w:lang w:val="en-NZ" w:eastAsia="ko-KR"/>
        </w:rPr>
        <w:t>3</w:t>
      </w:r>
      <w:r w:rsidRPr="00A311FD">
        <w:rPr>
          <w:b/>
          <w:lang w:val="en-NZ" w:eastAsia="ko-KR"/>
        </w:rPr>
        <w:t xml:space="preserve"> </w:t>
      </w:r>
      <w:r w:rsidRPr="00A311FD">
        <w:rPr>
          <w:b/>
          <w:lang w:val="en-NZ" w:eastAsia="ko-KR"/>
        </w:rPr>
        <w:tab/>
        <w:t>Malaysia - Document APG19-4/INP-</w:t>
      </w:r>
      <w:r w:rsidRPr="00A311FD">
        <w:rPr>
          <w:rFonts w:hint="eastAsia"/>
          <w:b/>
          <w:lang w:val="en-NZ" w:eastAsia="ko-KR"/>
        </w:rPr>
        <w:t>53</w:t>
      </w:r>
    </w:p>
    <w:p w:rsidR="00C257AA" w:rsidRPr="00A311FD" w:rsidRDefault="00C257AA" w:rsidP="00960C23">
      <w:pPr>
        <w:spacing w:afterLines="50" w:after="120"/>
        <w:jc w:val="both"/>
        <w:rPr>
          <w:rFonts w:eastAsia="SimSun"/>
          <w:lang w:eastAsia="zh-CN"/>
        </w:rPr>
      </w:pPr>
      <w:r w:rsidRPr="00A311FD">
        <w:rPr>
          <w:rFonts w:eastAsia="SimSun"/>
          <w:lang w:eastAsia="zh-CN"/>
        </w:rPr>
        <w:t xml:space="preserve">Malaysia is of the view that no change to the Radio Regulation is needed in response to WRC-19 </w:t>
      </w:r>
      <w:r w:rsidR="00A311FD" w:rsidRPr="00A311FD">
        <w:rPr>
          <w:rFonts w:eastAsia="SimSun"/>
          <w:lang w:eastAsia="zh-CN"/>
        </w:rPr>
        <w:t>a</w:t>
      </w:r>
      <w:r w:rsidRPr="00A311FD">
        <w:rPr>
          <w:rFonts w:eastAsia="SimSun"/>
          <w:lang w:eastAsia="zh-CN"/>
        </w:rPr>
        <w:t>genda item 1.11 (Method A). Global or regional frequency harmonization for RSTT can be achieved through ITU-R Recommendations/Reports.</w:t>
      </w:r>
    </w:p>
    <w:p w:rsidR="00B947B7" w:rsidRPr="00A311FD" w:rsidRDefault="00B947B7" w:rsidP="00AE3B96">
      <w:pPr>
        <w:spacing w:beforeLines="50" w:before="120" w:after="120"/>
        <w:jc w:val="both"/>
        <w:rPr>
          <w:b/>
          <w:lang w:val="en-NZ" w:eastAsia="ko-KR"/>
        </w:rPr>
      </w:pPr>
      <w:r w:rsidRPr="00A311FD">
        <w:rPr>
          <w:b/>
          <w:lang w:val="en-NZ" w:eastAsia="ko-KR"/>
        </w:rPr>
        <w:t>3.1.</w:t>
      </w:r>
      <w:r w:rsidR="00BA0F27" w:rsidRPr="00A311FD">
        <w:rPr>
          <w:rFonts w:hint="eastAsia"/>
          <w:b/>
          <w:lang w:val="en-NZ" w:eastAsia="ko-KR"/>
        </w:rPr>
        <w:t>4</w:t>
      </w:r>
      <w:r w:rsidRPr="00A311FD">
        <w:rPr>
          <w:b/>
          <w:lang w:val="en-NZ" w:eastAsia="ko-KR"/>
        </w:rPr>
        <w:t xml:space="preserve"> </w:t>
      </w:r>
      <w:r w:rsidRPr="00A311FD">
        <w:rPr>
          <w:b/>
          <w:lang w:val="en-NZ" w:eastAsia="ko-KR"/>
        </w:rPr>
        <w:tab/>
      </w:r>
      <w:r w:rsidR="007E76B6" w:rsidRPr="00A311FD">
        <w:rPr>
          <w:b/>
          <w:lang w:val="en-NZ" w:eastAsia="ko-KR"/>
        </w:rPr>
        <w:t>Mongolia</w:t>
      </w:r>
      <w:r w:rsidRPr="00A311FD">
        <w:rPr>
          <w:b/>
          <w:lang w:val="en-NZ" w:eastAsia="ko-KR"/>
        </w:rPr>
        <w:t xml:space="preserve"> - Document APG19-4/INP-</w:t>
      </w:r>
      <w:r w:rsidRPr="00A311FD">
        <w:rPr>
          <w:rFonts w:hint="eastAsia"/>
          <w:b/>
          <w:lang w:val="en-NZ" w:eastAsia="ko-KR"/>
        </w:rPr>
        <w:t>57</w:t>
      </w:r>
    </w:p>
    <w:p w:rsidR="00C257AA" w:rsidRPr="00A311FD" w:rsidRDefault="00C257AA" w:rsidP="00960C23">
      <w:pPr>
        <w:spacing w:afterLines="50" w:after="120"/>
        <w:jc w:val="both"/>
        <w:rPr>
          <w:rFonts w:eastAsia="SimSun"/>
          <w:lang w:eastAsia="zh-CN"/>
        </w:rPr>
      </w:pPr>
      <w:r w:rsidRPr="00A311FD">
        <w:rPr>
          <w:rFonts w:eastAsia="SimSun"/>
          <w:lang w:eastAsia="zh-CN"/>
        </w:rPr>
        <w:t xml:space="preserve">Mongolia supports studies towards global or regional harmonized frequency bands within existing mobile service allocations, in accordance with Resolution </w:t>
      </w:r>
      <w:r w:rsidRPr="00A311FD">
        <w:rPr>
          <w:rFonts w:eastAsia="SimSun"/>
          <w:b/>
          <w:lang w:eastAsia="zh-CN"/>
        </w:rPr>
        <w:t>236 (WRC-15)</w:t>
      </w:r>
      <w:r w:rsidRPr="00A311FD">
        <w:rPr>
          <w:rFonts w:eastAsia="SimSun"/>
          <w:lang w:eastAsia="zh-CN"/>
        </w:rPr>
        <w:t>.</w:t>
      </w:r>
    </w:p>
    <w:p w:rsidR="00C257AA" w:rsidRPr="00A311FD" w:rsidRDefault="00C257AA" w:rsidP="00960C23">
      <w:pPr>
        <w:spacing w:afterLines="50" w:after="120"/>
        <w:jc w:val="both"/>
        <w:rPr>
          <w:rFonts w:eastAsia="SimSun"/>
          <w:lang w:eastAsia="zh-CN"/>
        </w:rPr>
      </w:pPr>
      <w:r w:rsidRPr="00A311FD">
        <w:rPr>
          <w:rFonts w:eastAsia="SimSun"/>
          <w:lang w:eastAsia="zh-CN"/>
        </w:rPr>
        <w:t>Mongolia’s point of the view that international standards and global/regional harmonized spectrum could be facilitate the current and future development of RSTT.</w:t>
      </w:r>
    </w:p>
    <w:p w:rsidR="00C257AA" w:rsidRPr="00A311FD" w:rsidRDefault="00C257AA" w:rsidP="00960C23">
      <w:pPr>
        <w:spacing w:afterLines="50" w:after="120"/>
        <w:jc w:val="both"/>
        <w:rPr>
          <w:rFonts w:eastAsia="SimSun"/>
          <w:lang w:eastAsia="zh-CN"/>
        </w:rPr>
      </w:pPr>
      <w:r w:rsidRPr="00A311FD">
        <w:rPr>
          <w:rFonts w:eastAsia="SimSun"/>
          <w:lang w:eastAsia="zh-CN"/>
        </w:rPr>
        <w:lastRenderedPageBreak/>
        <w:t xml:space="preserve">Mongolia supports the global harmonization for RSTT in the Draft CPM Reports Method B to add a new Resolution </w:t>
      </w:r>
      <w:r w:rsidRPr="00A311FD">
        <w:rPr>
          <w:rFonts w:eastAsia="SimSun"/>
          <w:b/>
          <w:lang w:eastAsia="zh-CN"/>
        </w:rPr>
        <w:t>[A111-METHOD B] (WRC-19)</w:t>
      </w:r>
      <w:r w:rsidRPr="00A311FD">
        <w:rPr>
          <w:rFonts w:eastAsia="SimSun"/>
          <w:lang w:eastAsia="zh-CN"/>
        </w:rPr>
        <w:t xml:space="preserve"> and consequently suppress Resolution </w:t>
      </w:r>
      <w:r w:rsidRPr="00A311FD">
        <w:rPr>
          <w:rFonts w:eastAsia="SimSun"/>
          <w:b/>
          <w:lang w:eastAsia="zh-CN"/>
        </w:rPr>
        <w:t>236 (WRC-15)</w:t>
      </w:r>
      <w:r w:rsidRPr="00A311FD">
        <w:rPr>
          <w:rFonts w:eastAsia="SimSun"/>
          <w:lang w:eastAsia="zh-CN"/>
        </w:rPr>
        <w:t>.</w:t>
      </w:r>
    </w:p>
    <w:p w:rsidR="007762A1" w:rsidRPr="00A311FD" w:rsidRDefault="007762A1" w:rsidP="00AE3B96">
      <w:pPr>
        <w:spacing w:beforeLines="50" w:before="120" w:after="120"/>
        <w:jc w:val="both"/>
        <w:rPr>
          <w:b/>
          <w:lang w:val="en-NZ" w:eastAsia="ko-KR"/>
        </w:rPr>
      </w:pPr>
      <w:r w:rsidRPr="00A311FD">
        <w:rPr>
          <w:b/>
          <w:lang w:val="en-NZ" w:eastAsia="ko-KR"/>
        </w:rPr>
        <w:t>3.1.</w:t>
      </w:r>
      <w:r w:rsidRPr="00A311FD">
        <w:rPr>
          <w:rFonts w:hint="eastAsia"/>
          <w:b/>
          <w:lang w:val="en-NZ" w:eastAsia="ko-KR"/>
        </w:rPr>
        <w:t>5</w:t>
      </w:r>
      <w:r w:rsidRPr="00A311FD">
        <w:rPr>
          <w:b/>
          <w:lang w:val="en-NZ" w:eastAsia="ko-KR"/>
        </w:rPr>
        <w:t xml:space="preserve"> </w:t>
      </w:r>
      <w:r w:rsidRPr="00A311FD">
        <w:rPr>
          <w:b/>
          <w:lang w:val="en-NZ" w:eastAsia="ko-KR"/>
        </w:rPr>
        <w:tab/>
      </w:r>
      <w:r w:rsidRPr="00A311FD">
        <w:rPr>
          <w:rFonts w:hint="eastAsia"/>
          <w:b/>
          <w:lang w:val="en-NZ" w:eastAsia="ko-KR"/>
        </w:rPr>
        <w:t>Japan</w:t>
      </w:r>
      <w:r w:rsidRPr="00A311FD">
        <w:rPr>
          <w:b/>
          <w:lang w:val="en-NZ" w:eastAsia="ko-KR"/>
        </w:rPr>
        <w:t xml:space="preserve"> - Document APG19-4/INP-</w:t>
      </w:r>
      <w:r w:rsidRPr="00A311FD">
        <w:rPr>
          <w:rFonts w:hint="eastAsia"/>
          <w:b/>
          <w:lang w:val="en-NZ" w:eastAsia="ko-KR"/>
        </w:rPr>
        <w:t>59</w:t>
      </w:r>
    </w:p>
    <w:p w:rsidR="00C257AA" w:rsidRPr="00A311FD" w:rsidRDefault="00C257AA" w:rsidP="00960C23">
      <w:pPr>
        <w:spacing w:afterLines="50" w:after="120"/>
        <w:jc w:val="both"/>
        <w:rPr>
          <w:rFonts w:eastAsia="SimSun"/>
          <w:lang w:eastAsia="zh-CN"/>
        </w:rPr>
      </w:pPr>
      <w:r w:rsidRPr="00A311FD">
        <w:rPr>
          <w:rFonts w:eastAsia="SimSun"/>
          <w:lang w:eastAsia="zh-CN"/>
        </w:rPr>
        <w:t>Japan supports ITU-R studies to consider the global or regional harmonized frequency ranges, based on comprehensive harmonized frequency ranges approach by which every frequency used for the current and future deployment of RSTT could be included.</w:t>
      </w:r>
    </w:p>
    <w:p w:rsidR="007762A1" w:rsidRPr="00A311FD" w:rsidRDefault="007762A1" w:rsidP="00AE3B96">
      <w:pPr>
        <w:spacing w:beforeLines="50" w:before="120" w:after="120"/>
        <w:jc w:val="both"/>
        <w:rPr>
          <w:b/>
          <w:lang w:val="en-NZ" w:eastAsia="ko-KR"/>
        </w:rPr>
      </w:pPr>
      <w:r w:rsidRPr="00A311FD">
        <w:rPr>
          <w:b/>
          <w:lang w:val="en-NZ" w:eastAsia="ko-KR"/>
        </w:rPr>
        <w:t>3.1.</w:t>
      </w:r>
      <w:r w:rsidRPr="00A311FD">
        <w:rPr>
          <w:rFonts w:hint="eastAsia"/>
          <w:b/>
          <w:lang w:val="en-NZ" w:eastAsia="ko-KR"/>
        </w:rPr>
        <w:t>6</w:t>
      </w:r>
      <w:r w:rsidRPr="00A311FD">
        <w:rPr>
          <w:b/>
          <w:lang w:val="en-NZ" w:eastAsia="ko-KR"/>
        </w:rPr>
        <w:t xml:space="preserve"> </w:t>
      </w:r>
      <w:r w:rsidRPr="00A311FD">
        <w:rPr>
          <w:b/>
          <w:lang w:val="en-NZ" w:eastAsia="ko-KR"/>
        </w:rPr>
        <w:tab/>
      </w:r>
      <w:r w:rsidRPr="00A311FD">
        <w:rPr>
          <w:rFonts w:hint="eastAsia"/>
          <w:b/>
          <w:lang w:val="en-NZ" w:eastAsia="ko-KR"/>
        </w:rPr>
        <w:t>Korea</w:t>
      </w:r>
      <w:r w:rsidRPr="00A311FD">
        <w:rPr>
          <w:b/>
          <w:lang w:val="en-NZ" w:eastAsia="ko-KR"/>
        </w:rPr>
        <w:t xml:space="preserve"> - Document APG19-4/INP-</w:t>
      </w:r>
      <w:r w:rsidRPr="00A311FD">
        <w:rPr>
          <w:rFonts w:hint="eastAsia"/>
          <w:b/>
          <w:lang w:val="en-NZ" w:eastAsia="ko-KR"/>
        </w:rPr>
        <w:t>73</w:t>
      </w:r>
    </w:p>
    <w:p w:rsidR="002C4DB4" w:rsidRPr="00A311FD" w:rsidRDefault="002C4DB4" w:rsidP="00960C23">
      <w:pPr>
        <w:spacing w:afterLines="50" w:after="120"/>
        <w:jc w:val="both"/>
        <w:rPr>
          <w:rFonts w:eastAsia="SimSun"/>
          <w:lang w:eastAsia="zh-CN"/>
        </w:rPr>
      </w:pPr>
      <w:r w:rsidRPr="00A311FD">
        <w:rPr>
          <w:rFonts w:eastAsia="SimSun"/>
          <w:lang w:eastAsia="zh-CN"/>
        </w:rPr>
        <w:t xml:space="preserve">The Administration of Korea (Republic of) proposes </w:t>
      </w:r>
      <w:r w:rsidR="00385EF1" w:rsidRPr="00A311FD">
        <w:rPr>
          <w:rFonts w:eastAsia="SimSun" w:hint="eastAsia"/>
          <w:lang w:eastAsia="zh-CN"/>
        </w:rPr>
        <w:t xml:space="preserve">the following views based on </w:t>
      </w:r>
      <w:r w:rsidRPr="00A311FD">
        <w:rPr>
          <w:rFonts w:eastAsia="SimSun"/>
          <w:lang w:eastAsia="zh-CN"/>
        </w:rPr>
        <w:t>the APT Preliminary View adopted</w:t>
      </w:r>
      <w:r w:rsidR="00385EF1" w:rsidRPr="00A311FD">
        <w:rPr>
          <w:rFonts w:eastAsia="SimSun" w:hint="eastAsia"/>
          <w:lang w:eastAsia="zh-CN"/>
        </w:rPr>
        <w:t xml:space="preserve"> by </w:t>
      </w:r>
      <w:r w:rsidRPr="00A311FD">
        <w:rPr>
          <w:rFonts w:eastAsia="SimSun"/>
          <w:lang w:eastAsia="zh-CN"/>
        </w:rPr>
        <w:t>APG19-</w:t>
      </w:r>
      <w:r w:rsidRPr="00A311FD">
        <w:rPr>
          <w:rFonts w:eastAsia="SimSun" w:hint="eastAsia"/>
          <w:lang w:eastAsia="zh-CN"/>
        </w:rPr>
        <w:t>3</w:t>
      </w:r>
      <w:r w:rsidRPr="00A311FD">
        <w:rPr>
          <w:rFonts w:eastAsia="SimSun"/>
          <w:lang w:eastAsia="zh-CN"/>
        </w:rPr>
        <w:t xml:space="preserve"> meeting</w:t>
      </w:r>
      <w:r w:rsidR="00385EF1" w:rsidRPr="00A311FD">
        <w:rPr>
          <w:rFonts w:eastAsia="SimSun" w:hint="eastAsia"/>
          <w:lang w:eastAsia="zh-CN"/>
        </w:rPr>
        <w:t>:</w:t>
      </w:r>
    </w:p>
    <w:p w:rsidR="00C257AA" w:rsidRPr="00A311FD" w:rsidRDefault="00C257AA" w:rsidP="00960C23">
      <w:pPr>
        <w:spacing w:afterLines="50" w:after="120"/>
        <w:jc w:val="both"/>
        <w:rPr>
          <w:rFonts w:eastAsia="SimSun"/>
          <w:lang w:eastAsia="zh-CN"/>
        </w:rPr>
      </w:pPr>
      <w:r w:rsidRPr="00A311FD">
        <w:rPr>
          <w:rFonts w:eastAsia="SimSun"/>
          <w:lang w:eastAsia="zh-CN"/>
        </w:rPr>
        <w:t xml:space="preserve">APT Members support studies towards global or regional harmonized frequency bands to support RSTT within existing mobile service allocations, in accordance with Resolution </w:t>
      </w:r>
      <w:r w:rsidRPr="00A311FD">
        <w:rPr>
          <w:rFonts w:eastAsia="SimSun"/>
          <w:b/>
          <w:lang w:eastAsia="zh-CN"/>
        </w:rPr>
        <w:t>236 (WRC-15)</w:t>
      </w:r>
      <w:r w:rsidRPr="00A311FD">
        <w:rPr>
          <w:rFonts w:eastAsia="SimSun"/>
          <w:lang w:eastAsia="zh-CN"/>
        </w:rPr>
        <w:t>, and are of the view that international standards and global/regional harmonized spectrum would facilitate the current and future development of RSTT</w:t>
      </w:r>
      <w:r w:rsidRPr="00A311FD">
        <w:rPr>
          <w:rFonts w:eastAsia="SimSun" w:hint="eastAsia"/>
          <w:lang w:eastAsia="zh-CN"/>
        </w:rPr>
        <w:t xml:space="preserve"> through ITU-R Recommendations/Reports</w:t>
      </w:r>
      <w:r w:rsidRPr="00A311FD">
        <w:rPr>
          <w:rFonts w:eastAsia="SimSun"/>
          <w:lang w:eastAsia="zh-CN"/>
        </w:rPr>
        <w:t>.</w:t>
      </w:r>
    </w:p>
    <w:p w:rsidR="00C257AA" w:rsidRPr="00A311FD" w:rsidRDefault="00C257AA" w:rsidP="00960C23">
      <w:pPr>
        <w:spacing w:afterLines="50" w:after="120"/>
        <w:jc w:val="both"/>
        <w:rPr>
          <w:rFonts w:eastAsia="SimSun"/>
          <w:lang w:eastAsia="zh-CN"/>
        </w:rPr>
      </w:pPr>
      <w:r w:rsidRPr="00A311FD">
        <w:rPr>
          <w:rFonts w:eastAsia="SimSun"/>
          <w:lang w:eastAsia="zh-CN"/>
        </w:rPr>
        <w:t>APT Members are also of the view that:</w:t>
      </w:r>
    </w:p>
    <w:p w:rsidR="00C257AA" w:rsidRPr="00A311FD" w:rsidRDefault="00C257AA" w:rsidP="00AE3B96">
      <w:pPr>
        <w:pStyle w:val="ListParagraph"/>
        <w:numPr>
          <w:ilvl w:val="0"/>
          <w:numId w:val="7"/>
        </w:numPr>
        <w:spacing w:afterLines="50" w:after="120"/>
        <w:jc w:val="both"/>
        <w:rPr>
          <w:rFonts w:eastAsia="SimSun"/>
          <w:lang w:eastAsia="zh-CN"/>
        </w:rPr>
      </w:pPr>
      <w:r w:rsidRPr="00A311FD">
        <w:rPr>
          <w:rFonts w:eastAsia="SimSun"/>
          <w:lang w:eastAsia="zh-CN"/>
        </w:rPr>
        <w:t>The implementation of harmonized frequency arrangements of RSTT shall not impose additional constraints on other primary services to which these frequency bands are already allocated.</w:t>
      </w:r>
    </w:p>
    <w:p w:rsidR="00C257AA" w:rsidRPr="00A311FD" w:rsidRDefault="00C257AA" w:rsidP="00AE3B96">
      <w:pPr>
        <w:pStyle w:val="ListParagraph"/>
        <w:numPr>
          <w:ilvl w:val="0"/>
          <w:numId w:val="7"/>
        </w:numPr>
        <w:spacing w:afterLines="50" w:after="120"/>
        <w:jc w:val="both"/>
        <w:rPr>
          <w:rFonts w:eastAsia="SimSun"/>
          <w:lang w:eastAsia="zh-CN"/>
        </w:rPr>
      </w:pPr>
      <w:r w:rsidRPr="00A311FD">
        <w:rPr>
          <w:rFonts w:eastAsia="SimSun"/>
          <w:lang w:eastAsia="zh-CN"/>
        </w:rPr>
        <w:t>ITU-R studies on RSTT should not be restricted to, or preclude, any particular relevant technology.</w:t>
      </w:r>
    </w:p>
    <w:p w:rsidR="00C257AA" w:rsidRPr="00A311FD" w:rsidRDefault="00C257AA" w:rsidP="00AE3B96">
      <w:pPr>
        <w:pStyle w:val="ListParagraph"/>
        <w:numPr>
          <w:ilvl w:val="0"/>
          <w:numId w:val="7"/>
        </w:numPr>
        <w:spacing w:afterLines="50" w:after="120"/>
        <w:jc w:val="both"/>
        <w:rPr>
          <w:rFonts w:eastAsia="SimSun"/>
          <w:lang w:eastAsia="zh-CN"/>
        </w:rPr>
      </w:pPr>
      <w:r w:rsidRPr="00A311FD">
        <w:rPr>
          <w:rFonts w:eastAsia="SimSun"/>
          <w:lang w:eastAsia="zh-CN"/>
        </w:rPr>
        <w:t>Harmonized frequency arrangements of RSTT can support cross-border railway operations.</w:t>
      </w:r>
    </w:p>
    <w:p w:rsidR="00C257AA" w:rsidRPr="00A311FD" w:rsidRDefault="00C257AA" w:rsidP="00AE3B96">
      <w:pPr>
        <w:pStyle w:val="ListParagraph"/>
        <w:numPr>
          <w:ilvl w:val="0"/>
          <w:numId w:val="7"/>
        </w:numPr>
        <w:spacing w:afterLines="50" w:after="120"/>
        <w:jc w:val="both"/>
        <w:rPr>
          <w:rFonts w:eastAsia="SimSun"/>
          <w:lang w:eastAsia="zh-CN"/>
        </w:rPr>
      </w:pPr>
      <w:r w:rsidRPr="00A311FD">
        <w:rPr>
          <w:rFonts w:eastAsia="SimSun" w:hint="eastAsia"/>
          <w:lang w:eastAsia="zh-CN"/>
        </w:rPr>
        <w:t xml:space="preserve">There is no need to change the Radio Regulations except suppression of Resolution </w:t>
      </w:r>
      <w:r w:rsidRPr="00A311FD">
        <w:rPr>
          <w:rFonts w:eastAsia="SimSun" w:hint="eastAsia"/>
          <w:b/>
          <w:lang w:eastAsia="zh-CN"/>
        </w:rPr>
        <w:t>236 (WRC-15)</w:t>
      </w:r>
      <w:r w:rsidRPr="00A311FD">
        <w:rPr>
          <w:rFonts w:eastAsia="SimSun" w:hint="eastAsia"/>
          <w:lang w:eastAsia="zh-CN"/>
        </w:rPr>
        <w:t>.</w:t>
      </w:r>
    </w:p>
    <w:p w:rsidR="008D30F4" w:rsidRPr="00A311FD" w:rsidRDefault="008D30F4" w:rsidP="00AE3B96">
      <w:pPr>
        <w:spacing w:beforeLines="50" w:before="120" w:after="120"/>
        <w:jc w:val="both"/>
        <w:rPr>
          <w:b/>
          <w:lang w:val="en-NZ" w:eastAsia="ko-KR"/>
        </w:rPr>
      </w:pPr>
      <w:r w:rsidRPr="00A311FD">
        <w:rPr>
          <w:b/>
          <w:lang w:val="en-NZ" w:eastAsia="ko-KR"/>
        </w:rPr>
        <w:t>3.1.</w:t>
      </w:r>
      <w:r w:rsidRPr="00A311FD">
        <w:rPr>
          <w:rFonts w:hint="eastAsia"/>
          <w:b/>
          <w:lang w:val="en-NZ" w:eastAsia="ko-KR"/>
        </w:rPr>
        <w:t>7</w:t>
      </w:r>
      <w:r w:rsidRPr="00A311FD">
        <w:rPr>
          <w:b/>
          <w:lang w:val="en-NZ" w:eastAsia="ko-KR"/>
        </w:rPr>
        <w:t xml:space="preserve"> </w:t>
      </w:r>
      <w:r w:rsidRPr="00A311FD">
        <w:rPr>
          <w:b/>
          <w:lang w:val="en-NZ" w:eastAsia="ko-KR"/>
        </w:rPr>
        <w:tab/>
        <w:t>Singapore - Document APG19-4/INP-</w:t>
      </w:r>
      <w:r w:rsidRPr="00A311FD">
        <w:rPr>
          <w:rFonts w:hint="eastAsia"/>
          <w:b/>
          <w:lang w:val="en-NZ" w:eastAsia="ko-KR"/>
        </w:rPr>
        <w:t>90</w:t>
      </w:r>
    </w:p>
    <w:p w:rsidR="00C257AA" w:rsidRPr="00A311FD" w:rsidRDefault="00C257AA" w:rsidP="00BB2FF4">
      <w:pPr>
        <w:spacing w:afterLines="50" w:after="120"/>
        <w:jc w:val="both"/>
        <w:rPr>
          <w:rFonts w:eastAsia="SimSun"/>
          <w:lang w:eastAsia="zh-CN"/>
        </w:rPr>
      </w:pPr>
      <w:r w:rsidRPr="00A311FD">
        <w:rPr>
          <w:rFonts w:eastAsia="SimSun"/>
          <w:lang w:eastAsia="zh-CN"/>
        </w:rPr>
        <w:t xml:space="preserve">Similar to the previous APG, Singapore supports the regional and global </w:t>
      </w:r>
      <w:r w:rsidR="000C4A2A" w:rsidRPr="00A311FD">
        <w:rPr>
          <w:rFonts w:eastAsia="SimSun"/>
          <w:lang w:eastAsia="zh-CN"/>
        </w:rPr>
        <w:t>harmonization</w:t>
      </w:r>
      <w:r w:rsidRPr="00A311FD">
        <w:rPr>
          <w:rFonts w:eastAsia="SimSun"/>
          <w:lang w:eastAsia="zh-CN"/>
        </w:rPr>
        <w:t xml:space="preserve"> of spectrum for RSTT within the existing mobile</w:t>
      </w:r>
      <w:r w:rsidR="007D174F">
        <w:rPr>
          <w:rFonts w:eastAsia="SimSun"/>
          <w:lang w:eastAsia="zh-CN"/>
        </w:rPr>
        <w:t xml:space="preserve"> </w:t>
      </w:r>
      <w:r w:rsidRPr="00A311FD">
        <w:rPr>
          <w:rFonts w:eastAsia="SimSun"/>
          <w:lang w:eastAsia="zh-CN"/>
        </w:rPr>
        <w:t xml:space="preserve">service allocation as it can facilitate the development of rail transport. In view of this, Singapore supports Method C to facilitate the </w:t>
      </w:r>
      <w:r w:rsidR="000C4A2A" w:rsidRPr="00A311FD">
        <w:rPr>
          <w:rFonts w:eastAsia="SimSun"/>
          <w:lang w:eastAsia="zh-CN"/>
        </w:rPr>
        <w:t>harmonization</w:t>
      </w:r>
      <w:r w:rsidRPr="00A311FD">
        <w:rPr>
          <w:rFonts w:eastAsia="SimSun"/>
          <w:lang w:eastAsia="zh-CN"/>
        </w:rPr>
        <w:t xml:space="preserve"> of frequency bands/ranges. Furthermore, Singapore proposes modifications </w:t>
      </w:r>
      <w:r w:rsidR="008D30F4" w:rsidRPr="00A311FD">
        <w:rPr>
          <w:rFonts w:eastAsia="SimSun" w:hint="eastAsia"/>
          <w:lang w:eastAsia="zh-CN"/>
        </w:rPr>
        <w:t>to</w:t>
      </w:r>
      <w:r w:rsidRPr="00A311FD">
        <w:rPr>
          <w:rFonts w:eastAsia="SimSun"/>
          <w:lang w:eastAsia="zh-CN"/>
        </w:rPr>
        <w:t xml:space="preserve"> Chapter 1 of the Draft CPM Report rela</w:t>
      </w:r>
      <w:r w:rsidR="000C4A2A" w:rsidRPr="00A311FD">
        <w:rPr>
          <w:rFonts w:eastAsia="SimSun"/>
          <w:lang w:eastAsia="zh-CN"/>
        </w:rPr>
        <w:t>ting to WRC</w:t>
      </w:r>
      <w:r w:rsidR="007D174F">
        <w:rPr>
          <w:rFonts w:eastAsia="SimSun"/>
          <w:lang w:eastAsia="zh-CN"/>
        </w:rPr>
        <w:t>-</w:t>
      </w:r>
      <w:r w:rsidR="000C4A2A" w:rsidRPr="00A311FD">
        <w:rPr>
          <w:rFonts w:eastAsia="SimSun"/>
          <w:lang w:eastAsia="zh-CN"/>
        </w:rPr>
        <w:t xml:space="preserve">19 </w:t>
      </w:r>
      <w:r w:rsidR="007D174F">
        <w:rPr>
          <w:rFonts w:eastAsia="SimSun"/>
          <w:lang w:eastAsia="zh-CN"/>
        </w:rPr>
        <w:t>a</w:t>
      </w:r>
      <w:r w:rsidR="000C4A2A" w:rsidRPr="00A311FD">
        <w:rPr>
          <w:rFonts w:eastAsia="SimSun"/>
          <w:lang w:eastAsia="zh-CN"/>
        </w:rPr>
        <w:t xml:space="preserve">genda </w:t>
      </w:r>
      <w:r w:rsidR="007D174F">
        <w:rPr>
          <w:rFonts w:eastAsia="SimSun"/>
          <w:lang w:eastAsia="zh-CN"/>
        </w:rPr>
        <w:t>i</w:t>
      </w:r>
      <w:r w:rsidR="000C4A2A" w:rsidRPr="00A311FD">
        <w:rPr>
          <w:rFonts w:eastAsia="SimSun"/>
          <w:lang w:eastAsia="zh-CN"/>
        </w:rPr>
        <w:t>tem 1.11</w:t>
      </w:r>
      <w:r w:rsidR="000C4A2A" w:rsidRPr="00A311FD">
        <w:rPr>
          <w:rFonts w:eastAsia="SimSun" w:hint="eastAsia"/>
          <w:lang w:eastAsia="zh-CN"/>
        </w:rPr>
        <w:t>.</w:t>
      </w:r>
    </w:p>
    <w:p w:rsidR="000C4A2A" w:rsidRPr="00A311FD" w:rsidRDefault="000C4A2A" w:rsidP="00AE3B96">
      <w:pPr>
        <w:spacing w:beforeLines="50" w:before="120" w:after="120"/>
        <w:jc w:val="both"/>
        <w:rPr>
          <w:b/>
          <w:lang w:val="en-NZ" w:eastAsia="ko-KR"/>
        </w:rPr>
      </w:pPr>
      <w:r w:rsidRPr="00A311FD">
        <w:rPr>
          <w:b/>
          <w:lang w:val="en-NZ" w:eastAsia="ko-KR"/>
        </w:rPr>
        <w:t>3.1.</w:t>
      </w:r>
      <w:r w:rsidRPr="00A311FD">
        <w:rPr>
          <w:rFonts w:hint="eastAsia"/>
          <w:b/>
          <w:lang w:val="en-NZ" w:eastAsia="ko-KR"/>
        </w:rPr>
        <w:t>8</w:t>
      </w:r>
      <w:r w:rsidRPr="00A311FD">
        <w:rPr>
          <w:b/>
          <w:lang w:val="en-NZ" w:eastAsia="ko-KR"/>
        </w:rPr>
        <w:t xml:space="preserve"> </w:t>
      </w:r>
      <w:r w:rsidRPr="00A311FD">
        <w:rPr>
          <w:b/>
          <w:lang w:val="en-NZ" w:eastAsia="ko-KR"/>
        </w:rPr>
        <w:tab/>
      </w:r>
      <w:r w:rsidRPr="00A311FD">
        <w:rPr>
          <w:rFonts w:hint="eastAsia"/>
          <w:b/>
          <w:lang w:val="en-NZ" w:eastAsia="ko-KR"/>
        </w:rPr>
        <w:t>China</w:t>
      </w:r>
      <w:r w:rsidRPr="00A311FD">
        <w:rPr>
          <w:b/>
          <w:lang w:val="en-NZ" w:eastAsia="ko-KR"/>
        </w:rPr>
        <w:t xml:space="preserve"> - Document APG19-4/INP-</w:t>
      </w:r>
      <w:r w:rsidRPr="00A311FD">
        <w:rPr>
          <w:rFonts w:hint="eastAsia"/>
          <w:b/>
          <w:lang w:val="en-NZ" w:eastAsia="ko-KR"/>
        </w:rPr>
        <w:t>100</w:t>
      </w:r>
    </w:p>
    <w:p w:rsidR="00C257AA" w:rsidRPr="00A311FD" w:rsidRDefault="000C4A2A" w:rsidP="00BB2FF4">
      <w:pPr>
        <w:spacing w:afterLines="50" w:after="120"/>
        <w:jc w:val="both"/>
        <w:rPr>
          <w:rFonts w:eastAsia="SimSun"/>
          <w:lang w:eastAsia="zh-CN"/>
        </w:rPr>
      </w:pPr>
      <w:r w:rsidRPr="00A311FD">
        <w:rPr>
          <w:rFonts w:eastAsia="SimSun" w:hint="eastAsia"/>
          <w:lang w:eastAsia="zh-CN"/>
        </w:rPr>
        <w:t>G</w:t>
      </w:r>
      <w:r w:rsidR="00C257AA" w:rsidRPr="00A311FD">
        <w:rPr>
          <w:rFonts w:eastAsia="SimSun"/>
          <w:lang w:eastAsia="zh-CN"/>
        </w:rPr>
        <w:t xml:space="preserve">lobal or </w:t>
      </w:r>
      <w:r w:rsidR="00C257AA" w:rsidRPr="00A311FD">
        <w:rPr>
          <w:rFonts w:eastAsia="SimSun" w:hint="eastAsia"/>
          <w:lang w:eastAsia="zh-CN"/>
        </w:rPr>
        <w:t>r</w:t>
      </w:r>
      <w:r w:rsidR="00C257AA" w:rsidRPr="00A311FD">
        <w:rPr>
          <w:rFonts w:eastAsia="SimSun"/>
          <w:lang w:eastAsia="zh-CN"/>
        </w:rPr>
        <w:t>egional harmonized frequency bands of RSTT will facilitate interoperability of railway operations and provide for economies of scale in railway transportation, by reducing the cost of cross-border operations and by using commercial off the shelf equipment, regionally and internationally</w:t>
      </w:r>
      <w:r w:rsidRPr="00A311FD">
        <w:rPr>
          <w:rFonts w:eastAsia="SimSun" w:hint="eastAsia"/>
          <w:lang w:eastAsia="zh-CN"/>
        </w:rPr>
        <w:t>.</w:t>
      </w:r>
    </w:p>
    <w:p w:rsidR="00C257AA" w:rsidRPr="00A311FD" w:rsidRDefault="000C4A2A" w:rsidP="00BB2FF4">
      <w:pPr>
        <w:spacing w:afterLines="50" w:after="120"/>
        <w:jc w:val="both"/>
        <w:rPr>
          <w:rFonts w:eastAsia="SimSun"/>
          <w:lang w:eastAsia="zh-CN"/>
        </w:rPr>
      </w:pPr>
      <w:r w:rsidRPr="00A311FD">
        <w:rPr>
          <w:rFonts w:eastAsia="SimSun" w:hint="eastAsia"/>
          <w:lang w:eastAsia="zh-CN"/>
        </w:rPr>
        <w:t>A</w:t>
      </w:r>
      <w:r w:rsidR="00C257AA" w:rsidRPr="00A311FD">
        <w:rPr>
          <w:rFonts w:eastAsia="SimSun" w:hint="eastAsia"/>
          <w:lang w:eastAsia="zh-CN"/>
        </w:rPr>
        <w:t xml:space="preserve">lthough </w:t>
      </w:r>
      <w:r w:rsidR="00C257AA" w:rsidRPr="00A311FD">
        <w:rPr>
          <w:rFonts w:eastAsia="SimSun"/>
          <w:lang w:eastAsia="zh-CN"/>
        </w:rPr>
        <w:t xml:space="preserve">global or regional </w:t>
      </w:r>
      <w:r w:rsidR="00C257AA" w:rsidRPr="00A311FD">
        <w:rPr>
          <w:rFonts w:eastAsia="SimSun" w:hint="eastAsia"/>
          <w:lang w:eastAsia="zh-CN"/>
        </w:rPr>
        <w:t xml:space="preserve">spectrum </w:t>
      </w:r>
      <w:r w:rsidR="00C257AA" w:rsidRPr="00A311FD">
        <w:rPr>
          <w:rFonts w:eastAsia="SimSun"/>
          <w:lang w:eastAsia="zh-CN"/>
        </w:rPr>
        <w:t>harmoniz</w:t>
      </w:r>
      <w:r w:rsidR="00C257AA" w:rsidRPr="00A311FD">
        <w:rPr>
          <w:rFonts w:eastAsia="SimSun" w:hint="eastAsia"/>
          <w:lang w:eastAsia="zh-CN"/>
        </w:rPr>
        <w:t xml:space="preserve">ation for </w:t>
      </w:r>
      <w:r w:rsidR="00C257AA" w:rsidRPr="00A311FD">
        <w:rPr>
          <w:rFonts w:eastAsia="SimSun"/>
          <w:lang w:eastAsia="zh-CN"/>
        </w:rPr>
        <w:t>support</w:t>
      </w:r>
      <w:r w:rsidR="00C257AA" w:rsidRPr="00A311FD">
        <w:rPr>
          <w:rFonts w:eastAsia="SimSun" w:hint="eastAsia"/>
          <w:lang w:eastAsia="zh-CN"/>
        </w:rPr>
        <w:t>ing</w:t>
      </w:r>
      <w:r w:rsidR="00C257AA" w:rsidRPr="00A311FD">
        <w:rPr>
          <w:rFonts w:eastAsia="SimSun"/>
          <w:lang w:eastAsia="zh-CN"/>
        </w:rPr>
        <w:t xml:space="preserve"> </w:t>
      </w:r>
      <w:r w:rsidR="00C257AA" w:rsidRPr="00A311FD">
        <w:rPr>
          <w:rFonts w:eastAsia="SimSun" w:hint="eastAsia"/>
          <w:lang w:eastAsia="zh-CN"/>
        </w:rPr>
        <w:t>RSTT could be achieved through relevant ITU-R Recommendation which could be of flexibility by regular revisions in ITU-R study group level;</w:t>
      </w:r>
      <w:r w:rsidR="00C257AA" w:rsidRPr="00A311FD">
        <w:rPr>
          <w:rFonts w:eastAsia="SimSun"/>
          <w:lang w:eastAsia="zh-CN"/>
        </w:rPr>
        <w:t xml:space="preserve"> however</w:t>
      </w:r>
      <w:r w:rsidR="00C257AA" w:rsidRPr="00A311FD">
        <w:rPr>
          <w:rFonts w:eastAsia="SimSun" w:hint="eastAsia"/>
          <w:lang w:eastAsia="zh-CN"/>
        </w:rPr>
        <w:t xml:space="preserve"> it should be highly recognized that</w:t>
      </w:r>
      <w:r w:rsidR="00C257AA" w:rsidRPr="00A311FD">
        <w:rPr>
          <w:rFonts w:eastAsia="SimSun"/>
          <w:lang w:eastAsia="zh-CN"/>
        </w:rPr>
        <w:t xml:space="preserve"> deployment of </w:t>
      </w:r>
      <w:r w:rsidR="00C257AA" w:rsidRPr="00A311FD">
        <w:rPr>
          <w:rFonts w:eastAsia="SimSun" w:hint="eastAsia"/>
          <w:lang w:eastAsia="zh-CN"/>
        </w:rPr>
        <w:t xml:space="preserve">RSTT </w:t>
      </w:r>
      <w:r w:rsidR="00C257AA" w:rsidRPr="00A311FD">
        <w:rPr>
          <w:rFonts w:eastAsia="SimSun"/>
          <w:lang w:eastAsia="zh-CN"/>
        </w:rPr>
        <w:t xml:space="preserve">requires </w:t>
      </w:r>
      <w:r w:rsidR="00C257AA" w:rsidRPr="00A311FD">
        <w:rPr>
          <w:rFonts w:eastAsia="SimSun" w:hint="eastAsia"/>
          <w:lang w:eastAsia="zh-CN"/>
        </w:rPr>
        <w:t xml:space="preserve">magnificent long term </w:t>
      </w:r>
      <w:r w:rsidR="00C257AA" w:rsidRPr="00A311FD">
        <w:rPr>
          <w:rFonts w:eastAsia="SimSun"/>
          <w:lang w:eastAsia="zh-CN"/>
        </w:rPr>
        <w:t>investment</w:t>
      </w:r>
      <w:r w:rsidR="00C257AA" w:rsidRPr="00A311FD">
        <w:rPr>
          <w:rFonts w:eastAsia="SimSun" w:hint="eastAsia"/>
          <w:lang w:eastAsia="zh-CN"/>
        </w:rPr>
        <w:t xml:space="preserve"> </w:t>
      </w:r>
      <w:r w:rsidR="00C257AA" w:rsidRPr="00A311FD">
        <w:rPr>
          <w:rFonts w:eastAsia="SimSun"/>
          <w:lang w:eastAsia="zh-CN"/>
        </w:rPr>
        <w:t>and a stable radio regulatory environment for RSTT is vital for railway industry</w:t>
      </w:r>
      <w:r w:rsidR="00C257AA" w:rsidRPr="00A311FD">
        <w:rPr>
          <w:rFonts w:eastAsia="SimSun" w:hint="eastAsia"/>
          <w:lang w:eastAsia="zh-CN"/>
        </w:rPr>
        <w:t xml:space="preserve">, while adding a new WRC-19 </w:t>
      </w:r>
      <w:r w:rsidR="007D174F">
        <w:rPr>
          <w:rFonts w:eastAsia="SimSun"/>
          <w:lang w:eastAsia="zh-CN"/>
        </w:rPr>
        <w:t>R</w:t>
      </w:r>
      <w:r w:rsidR="00C257AA" w:rsidRPr="00A311FD">
        <w:rPr>
          <w:rFonts w:eastAsia="SimSun" w:hint="eastAsia"/>
          <w:lang w:eastAsia="zh-CN"/>
        </w:rPr>
        <w:t xml:space="preserve">esolution </w:t>
      </w:r>
      <w:r w:rsidR="00C257AA" w:rsidRPr="00A311FD">
        <w:rPr>
          <w:rFonts w:eastAsia="SimSun"/>
          <w:lang w:eastAsia="zh-CN"/>
        </w:rPr>
        <w:t>specify</w:t>
      </w:r>
      <w:r w:rsidR="00C257AA" w:rsidRPr="00A311FD">
        <w:rPr>
          <w:rFonts w:eastAsia="SimSun" w:hint="eastAsia"/>
          <w:lang w:eastAsia="zh-CN"/>
        </w:rPr>
        <w:t xml:space="preserve">ing </w:t>
      </w:r>
      <w:r w:rsidR="00C257AA" w:rsidRPr="00A311FD">
        <w:rPr>
          <w:rFonts w:eastAsia="SimSun"/>
          <w:lang w:eastAsia="zh-CN"/>
        </w:rPr>
        <w:t xml:space="preserve">frequency </w:t>
      </w:r>
      <w:r w:rsidR="00C257AA" w:rsidRPr="00A311FD">
        <w:rPr>
          <w:rFonts w:eastAsia="SimSun" w:hint="eastAsia"/>
          <w:lang w:eastAsia="zh-CN"/>
        </w:rPr>
        <w:t>bands</w:t>
      </w:r>
      <w:r w:rsidR="00C257AA" w:rsidRPr="00A311FD">
        <w:rPr>
          <w:rFonts w:eastAsia="SimSun"/>
          <w:lang w:eastAsia="zh-CN"/>
        </w:rPr>
        <w:t xml:space="preserve"> </w:t>
      </w:r>
      <w:r w:rsidR="00C257AA" w:rsidRPr="00A311FD">
        <w:rPr>
          <w:rFonts w:eastAsia="SimSun" w:hint="eastAsia"/>
          <w:lang w:eastAsia="zh-CN"/>
        </w:rPr>
        <w:t xml:space="preserve">for </w:t>
      </w:r>
      <w:r w:rsidR="00C257AA" w:rsidRPr="00A311FD">
        <w:rPr>
          <w:rFonts w:eastAsia="SimSun"/>
          <w:lang w:eastAsia="zh-CN"/>
        </w:rPr>
        <w:t>achiev</w:t>
      </w:r>
      <w:r w:rsidR="00C257AA" w:rsidRPr="00A311FD">
        <w:rPr>
          <w:rFonts w:eastAsia="SimSun" w:hint="eastAsia"/>
          <w:lang w:eastAsia="zh-CN"/>
        </w:rPr>
        <w:t>ing</w:t>
      </w:r>
      <w:r w:rsidR="00C257AA" w:rsidRPr="00A311FD">
        <w:rPr>
          <w:rFonts w:eastAsia="SimSun"/>
          <w:lang w:eastAsia="zh-CN"/>
        </w:rPr>
        <w:t xml:space="preserve"> global</w:t>
      </w:r>
      <w:r w:rsidR="00C257AA" w:rsidRPr="00A311FD">
        <w:rPr>
          <w:rFonts w:eastAsia="SimSun" w:hint="eastAsia"/>
          <w:lang w:eastAsia="zh-CN"/>
        </w:rPr>
        <w:t xml:space="preserve">/regional spectrum </w:t>
      </w:r>
      <w:r w:rsidR="00C257AA" w:rsidRPr="00A311FD">
        <w:rPr>
          <w:rFonts w:eastAsia="SimSun"/>
          <w:lang w:eastAsia="zh-CN"/>
        </w:rPr>
        <w:t>harmonization for RSTT</w:t>
      </w:r>
      <w:r w:rsidR="00C257AA" w:rsidRPr="00A311FD">
        <w:rPr>
          <w:rFonts w:eastAsia="SimSun" w:hint="eastAsia"/>
          <w:lang w:eastAsia="zh-CN"/>
        </w:rPr>
        <w:t xml:space="preserve"> will directly </w:t>
      </w:r>
      <w:r w:rsidR="00C257AA" w:rsidRPr="00A311FD">
        <w:rPr>
          <w:rFonts w:eastAsia="SimSun"/>
          <w:lang w:eastAsia="zh-CN"/>
        </w:rPr>
        <w:t>provid</w:t>
      </w:r>
      <w:r w:rsidR="00C257AA" w:rsidRPr="00A311FD">
        <w:rPr>
          <w:rFonts w:eastAsia="SimSun" w:hint="eastAsia"/>
          <w:lang w:eastAsia="zh-CN"/>
        </w:rPr>
        <w:t>e</w:t>
      </w:r>
      <w:r w:rsidR="00C257AA" w:rsidRPr="00A311FD">
        <w:rPr>
          <w:rFonts w:eastAsia="SimSun"/>
          <w:lang w:eastAsia="zh-CN"/>
        </w:rPr>
        <w:t xml:space="preserve"> guidance to administrations when making </w:t>
      </w:r>
      <w:r w:rsidR="00C257AA" w:rsidRPr="00A311FD">
        <w:rPr>
          <w:rFonts w:eastAsia="SimSun" w:hint="eastAsia"/>
          <w:lang w:eastAsia="zh-CN"/>
        </w:rPr>
        <w:t xml:space="preserve">their </w:t>
      </w:r>
      <w:r w:rsidR="00C257AA" w:rsidRPr="00A311FD">
        <w:rPr>
          <w:rFonts w:eastAsia="SimSun"/>
          <w:lang w:eastAsia="zh-CN"/>
        </w:rPr>
        <w:t>frequency plans for RSTT</w:t>
      </w:r>
      <w:r w:rsidR="007D174F">
        <w:rPr>
          <w:rFonts w:eastAsia="SimSun"/>
          <w:lang w:eastAsia="zh-CN"/>
        </w:rPr>
        <w:t>.</w:t>
      </w:r>
    </w:p>
    <w:p w:rsidR="00C257AA" w:rsidRPr="00A311FD" w:rsidRDefault="00C257AA" w:rsidP="00BB2FF4">
      <w:pPr>
        <w:spacing w:afterLines="50" w:after="120"/>
        <w:jc w:val="both"/>
        <w:rPr>
          <w:rFonts w:eastAsia="SimSun"/>
          <w:lang w:eastAsia="zh-CN"/>
        </w:rPr>
      </w:pPr>
      <w:r w:rsidRPr="00A311FD">
        <w:rPr>
          <w:rFonts w:eastAsia="SimSun"/>
          <w:lang w:eastAsia="zh-CN"/>
        </w:rPr>
        <w:t xml:space="preserve">Train Radio application of RSTT directly provide for train dispatching, train control and other important railway services which require high reliability and high QoS, ensuring passenger </w:t>
      </w:r>
      <w:r w:rsidRPr="00A311FD">
        <w:rPr>
          <w:rFonts w:eastAsia="SimSun"/>
          <w:lang w:eastAsia="zh-CN"/>
        </w:rPr>
        <w:lastRenderedPageBreak/>
        <w:t>safety and security for train operations</w:t>
      </w:r>
      <w:r w:rsidRPr="00A311FD">
        <w:rPr>
          <w:rFonts w:eastAsia="SimSun" w:hint="eastAsia"/>
          <w:lang w:eastAsia="zh-CN"/>
        </w:rPr>
        <w:t>, therefore the h</w:t>
      </w:r>
      <w:r w:rsidRPr="00A311FD">
        <w:rPr>
          <w:rFonts w:eastAsia="SimSun"/>
          <w:lang w:eastAsia="zh-CN"/>
        </w:rPr>
        <w:t>armonization of frequency bands for Train Radio application of RSTT may have the top priority</w:t>
      </w:r>
      <w:r w:rsidRPr="00A311FD">
        <w:rPr>
          <w:rFonts w:eastAsia="SimSun" w:hint="eastAsia"/>
          <w:lang w:eastAsia="zh-CN"/>
        </w:rPr>
        <w:t>.</w:t>
      </w:r>
    </w:p>
    <w:p w:rsidR="000C4A2A" w:rsidRPr="00A311FD" w:rsidRDefault="000C4A2A" w:rsidP="007D174F">
      <w:pPr>
        <w:keepNext/>
        <w:spacing w:beforeLines="50" w:before="120" w:after="120"/>
        <w:jc w:val="both"/>
        <w:rPr>
          <w:b/>
          <w:lang w:val="en-NZ" w:eastAsia="ko-KR"/>
        </w:rPr>
      </w:pPr>
      <w:r w:rsidRPr="00A311FD">
        <w:rPr>
          <w:b/>
          <w:lang w:val="en-NZ" w:eastAsia="ko-KR"/>
        </w:rPr>
        <w:t>3.1.</w:t>
      </w:r>
      <w:r w:rsidRPr="00A311FD">
        <w:rPr>
          <w:rFonts w:hint="eastAsia"/>
          <w:b/>
          <w:lang w:val="en-NZ" w:eastAsia="ko-KR"/>
        </w:rPr>
        <w:t>9</w:t>
      </w:r>
      <w:r w:rsidRPr="00A311FD">
        <w:rPr>
          <w:b/>
          <w:lang w:val="en-NZ" w:eastAsia="ko-KR"/>
        </w:rPr>
        <w:t xml:space="preserve"> </w:t>
      </w:r>
      <w:r w:rsidRPr="00A311FD">
        <w:rPr>
          <w:b/>
          <w:lang w:val="en-NZ" w:eastAsia="ko-KR"/>
        </w:rPr>
        <w:tab/>
        <w:t>Bangladesh - Document APG19-4/INP-</w:t>
      </w:r>
      <w:r w:rsidRPr="00A311FD">
        <w:rPr>
          <w:rFonts w:hint="eastAsia"/>
          <w:b/>
          <w:lang w:val="en-NZ" w:eastAsia="ko-KR"/>
        </w:rPr>
        <w:t>109</w:t>
      </w:r>
    </w:p>
    <w:p w:rsidR="00C257AA" w:rsidRPr="00A311FD" w:rsidRDefault="00C257AA" w:rsidP="00BB2FF4">
      <w:pPr>
        <w:spacing w:afterLines="50" w:after="120"/>
        <w:jc w:val="both"/>
        <w:rPr>
          <w:rFonts w:eastAsia="SimSun"/>
          <w:lang w:eastAsia="zh-CN"/>
        </w:rPr>
      </w:pPr>
      <w:r w:rsidRPr="00A311FD">
        <w:rPr>
          <w:rFonts w:eastAsia="SimSun"/>
          <w:lang w:eastAsia="zh-CN"/>
        </w:rPr>
        <w:t>Bangladesh administration supports ‘Method B’ for the global or regional harmonization of spectrum for the RSTT. In this regard, a new WRC Resolution is required for RSTT to provide a regulatory framework for global and/or regional harmonization, and provides guidance to administrations when making frequency plans for RSTT.</w:t>
      </w:r>
    </w:p>
    <w:p w:rsidR="0033695E" w:rsidRPr="00A311FD" w:rsidRDefault="0033695E" w:rsidP="00AE3B96">
      <w:pPr>
        <w:spacing w:beforeLines="50" w:before="120" w:after="120"/>
        <w:jc w:val="both"/>
        <w:rPr>
          <w:b/>
          <w:lang w:val="en-NZ" w:eastAsia="ko-KR"/>
        </w:rPr>
      </w:pPr>
      <w:r w:rsidRPr="00A311FD">
        <w:rPr>
          <w:b/>
          <w:lang w:val="en-NZ" w:eastAsia="ko-KR"/>
        </w:rPr>
        <w:t>3.1.</w:t>
      </w:r>
      <w:r w:rsidRPr="00A311FD">
        <w:rPr>
          <w:rFonts w:hint="eastAsia"/>
          <w:b/>
          <w:lang w:val="en-NZ" w:eastAsia="ko-KR"/>
        </w:rPr>
        <w:t>10</w:t>
      </w:r>
      <w:r w:rsidRPr="00A311FD">
        <w:rPr>
          <w:b/>
          <w:lang w:val="en-NZ" w:eastAsia="ko-KR"/>
        </w:rPr>
        <w:t xml:space="preserve"> </w:t>
      </w:r>
      <w:r w:rsidRPr="00A311FD">
        <w:rPr>
          <w:b/>
          <w:lang w:val="en-NZ" w:eastAsia="ko-KR"/>
        </w:rPr>
        <w:tab/>
        <w:t>India - Document APG19-4/INP-</w:t>
      </w:r>
      <w:r w:rsidRPr="00A311FD">
        <w:rPr>
          <w:rFonts w:hint="eastAsia"/>
          <w:b/>
          <w:lang w:val="en-NZ" w:eastAsia="ko-KR"/>
        </w:rPr>
        <w:t>117</w:t>
      </w:r>
    </w:p>
    <w:p w:rsidR="00C257AA" w:rsidRPr="00A311FD" w:rsidRDefault="00C257AA" w:rsidP="00BB2FF4">
      <w:pPr>
        <w:spacing w:afterLines="50" w:after="120"/>
        <w:jc w:val="both"/>
        <w:rPr>
          <w:rFonts w:eastAsia="SimSun"/>
          <w:lang w:eastAsia="zh-CN"/>
        </w:rPr>
      </w:pPr>
      <w:r w:rsidRPr="00A311FD">
        <w:rPr>
          <w:rFonts w:eastAsia="SimSun"/>
          <w:lang w:eastAsia="zh-CN"/>
        </w:rPr>
        <w:t>Rail transport is recognized as an energy-efficient means of transporting goods and passengers on land. In Region 3, like many other countries, India is developing high speed rail to connect major cities for inter-city and intra-city links. As such, regional and global harmonization of spectrum for RSTT can facilitate the development of rail transport in this region.</w:t>
      </w:r>
    </w:p>
    <w:p w:rsidR="00C257AA" w:rsidRPr="00A311FD" w:rsidRDefault="00C257AA" w:rsidP="00BB2FF4">
      <w:pPr>
        <w:spacing w:afterLines="50" w:after="120"/>
        <w:jc w:val="both"/>
        <w:rPr>
          <w:rFonts w:eastAsia="SimSun"/>
          <w:lang w:eastAsia="zh-CN"/>
        </w:rPr>
      </w:pPr>
      <w:r w:rsidRPr="00A311FD">
        <w:rPr>
          <w:rFonts w:eastAsia="SimSun"/>
          <w:lang w:eastAsia="zh-CN"/>
        </w:rPr>
        <w:t>Rail networks require large capital investments to develop and long periods to build out. The economies of scale that is enabled by harmonized spectrum will be beneficial to the development of RSTT networks, especially in developing countries.</w:t>
      </w:r>
    </w:p>
    <w:p w:rsidR="00C257AA" w:rsidRPr="00A311FD" w:rsidRDefault="00C257AA" w:rsidP="00BB2FF4">
      <w:pPr>
        <w:spacing w:afterLines="50" w:after="120"/>
        <w:jc w:val="both"/>
        <w:rPr>
          <w:rFonts w:eastAsia="SimSun"/>
          <w:lang w:eastAsia="zh-CN"/>
        </w:rPr>
      </w:pPr>
      <w:r w:rsidRPr="00A311FD">
        <w:rPr>
          <w:rFonts w:eastAsia="SimSun"/>
          <w:lang w:eastAsia="zh-CN"/>
        </w:rPr>
        <w:t>In view of this India proposes Method C.</w:t>
      </w:r>
    </w:p>
    <w:p w:rsidR="0033695E" w:rsidRPr="00A311FD" w:rsidRDefault="0033695E" w:rsidP="00AE3B96">
      <w:pPr>
        <w:spacing w:beforeLines="50" w:before="120" w:after="120"/>
        <w:jc w:val="both"/>
        <w:rPr>
          <w:b/>
          <w:lang w:val="en-NZ" w:eastAsia="ko-KR"/>
        </w:rPr>
      </w:pPr>
      <w:r w:rsidRPr="00A311FD">
        <w:rPr>
          <w:b/>
          <w:lang w:val="en-NZ" w:eastAsia="ko-KR"/>
        </w:rPr>
        <w:t>3.1.</w:t>
      </w:r>
      <w:r w:rsidRPr="00A311FD">
        <w:rPr>
          <w:rFonts w:hint="eastAsia"/>
          <w:b/>
          <w:lang w:val="en-NZ" w:eastAsia="ko-KR"/>
        </w:rPr>
        <w:t>11</w:t>
      </w:r>
      <w:r w:rsidRPr="00A311FD">
        <w:rPr>
          <w:b/>
          <w:lang w:val="en-NZ" w:eastAsia="ko-KR"/>
        </w:rPr>
        <w:t xml:space="preserve"> </w:t>
      </w:r>
      <w:r w:rsidRPr="00A311FD">
        <w:rPr>
          <w:b/>
          <w:lang w:val="en-NZ" w:eastAsia="ko-KR"/>
        </w:rPr>
        <w:tab/>
        <w:t>Indonesia - Document APG19-4/INP-</w:t>
      </w:r>
      <w:r w:rsidRPr="00A311FD">
        <w:rPr>
          <w:rFonts w:hint="eastAsia"/>
          <w:b/>
          <w:lang w:val="en-NZ" w:eastAsia="ko-KR"/>
        </w:rPr>
        <w:t>118</w:t>
      </w:r>
    </w:p>
    <w:p w:rsidR="00C257AA" w:rsidRPr="00A311FD" w:rsidRDefault="00C257AA" w:rsidP="00BB2FF4">
      <w:pPr>
        <w:spacing w:afterLines="50" w:after="120"/>
        <w:jc w:val="both"/>
        <w:rPr>
          <w:rFonts w:eastAsia="SimSun"/>
          <w:lang w:eastAsia="zh-CN"/>
        </w:rPr>
      </w:pPr>
      <w:r w:rsidRPr="00A311FD">
        <w:rPr>
          <w:rFonts w:eastAsia="SimSun"/>
          <w:lang w:eastAsia="zh-CN"/>
        </w:rPr>
        <w:t xml:space="preserve">Indonesia supports studies towards global or regional harmonized frequency bands to support RSTT within existing mobile service allocations. The harmonized use of frequency bands by RSTT within existing mobile service allocations shall minimize the potential interference to the existing mobile service applications/systems already identified/deployed in these frequency bands. </w:t>
      </w:r>
    </w:p>
    <w:p w:rsidR="00C257AA" w:rsidRPr="00A311FD" w:rsidRDefault="00C257AA" w:rsidP="00BB2FF4">
      <w:pPr>
        <w:spacing w:afterLines="50" w:after="120"/>
        <w:jc w:val="both"/>
        <w:rPr>
          <w:rFonts w:eastAsia="SimSun"/>
          <w:lang w:eastAsia="zh-CN"/>
        </w:rPr>
      </w:pPr>
      <w:r w:rsidRPr="00A311FD">
        <w:rPr>
          <w:rFonts w:eastAsia="SimSun"/>
          <w:lang w:eastAsia="zh-CN"/>
        </w:rPr>
        <w:t>In Indonesia, the following frequency bands are planned and currently used for RSTT:</w:t>
      </w:r>
      <w:r w:rsidR="009B450A" w:rsidRPr="00A311FD">
        <w:rPr>
          <w:rFonts w:eastAsia="SimSun" w:hint="eastAsia"/>
          <w:lang w:eastAsia="zh-CN"/>
        </w:rPr>
        <w:t xml:space="preserve"> </w:t>
      </w:r>
      <w:r w:rsidRPr="00A311FD">
        <w:rPr>
          <w:rFonts w:eastAsia="SimSun"/>
          <w:lang w:eastAsia="zh-CN"/>
        </w:rPr>
        <w:t>165.025-173.000 MHz;</w:t>
      </w:r>
      <w:r w:rsidR="009B450A" w:rsidRPr="00A311FD">
        <w:rPr>
          <w:rFonts w:eastAsia="SimSun" w:hint="eastAsia"/>
          <w:lang w:eastAsia="zh-CN"/>
        </w:rPr>
        <w:t xml:space="preserve"> </w:t>
      </w:r>
      <w:r w:rsidRPr="00A311FD">
        <w:rPr>
          <w:rFonts w:eastAsia="SimSun"/>
          <w:lang w:eastAsia="zh-CN"/>
        </w:rPr>
        <w:t>360.050-366.725 MHz;</w:t>
      </w:r>
      <w:r w:rsidR="009B450A" w:rsidRPr="00A311FD">
        <w:rPr>
          <w:rFonts w:eastAsia="SimSun" w:hint="eastAsia"/>
          <w:lang w:eastAsia="zh-CN"/>
        </w:rPr>
        <w:t xml:space="preserve"> </w:t>
      </w:r>
      <w:r w:rsidRPr="00A311FD">
        <w:rPr>
          <w:rFonts w:eastAsia="SimSun"/>
          <w:lang w:eastAsia="zh-CN"/>
        </w:rPr>
        <w:t>380-400 MHz;</w:t>
      </w:r>
      <w:r w:rsidR="009B450A" w:rsidRPr="00A311FD">
        <w:rPr>
          <w:rFonts w:eastAsia="SimSun" w:hint="eastAsia"/>
          <w:lang w:eastAsia="zh-CN"/>
        </w:rPr>
        <w:t xml:space="preserve"> </w:t>
      </w:r>
      <w:r w:rsidRPr="00A311FD">
        <w:rPr>
          <w:rFonts w:eastAsia="SimSun"/>
          <w:lang w:eastAsia="zh-CN"/>
        </w:rPr>
        <w:t>876-960 MHz;</w:t>
      </w:r>
      <w:r w:rsidR="009B450A" w:rsidRPr="00A311FD">
        <w:rPr>
          <w:rFonts w:eastAsia="SimSun" w:hint="eastAsia"/>
          <w:lang w:eastAsia="zh-CN"/>
        </w:rPr>
        <w:t xml:space="preserve"> </w:t>
      </w:r>
      <w:r w:rsidRPr="00A311FD">
        <w:rPr>
          <w:rFonts w:eastAsia="SimSun"/>
          <w:lang w:eastAsia="zh-CN"/>
        </w:rPr>
        <w:t>2400.0-2483.5 MHz; and</w:t>
      </w:r>
      <w:r w:rsidR="009B450A" w:rsidRPr="00A311FD">
        <w:rPr>
          <w:rFonts w:eastAsia="SimSun" w:hint="eastAsia"/>
          <w:lang w:eastAsia="zh-CN"/>
        </w:rPr>
        <w:t xml:space="preserve"> </w:t>
      </w:r>
      <w:r w:rsidRPr="00A311FD">
        <w:rPr>
          <w:rFonts w:eastAsia="SimSun"/>
          <w:lang w:eastAsia="zh-CN"/>
        </w:rPr>
        <w:t>5725-5825 MHz.</w:t>
      </w:r>
    </w:p>
    <w:p w:rsidR="00C257AA" w:rsidRPr="00A311FD" w:rsidRDefault="00C257AA" w:rsidP="00BB2FF4">
      <w:pPr>
        <w:spacing w:afterLines="50" w:after="120"/>
        <w:jc w:val="both"/>
        <w:rPr>
          <w:rFonts w:eastAsia="SimSun"/>
          <w:lang w:eastAsia="zh-CN"/>
        </w:rPr>
      </w:pPr>
      <w:r w:rsidRPr="00A311FD">
        <w:rPr>
          <w:rFonts w:eastAsia="SimSun"/>
          <w:lang w:eastAsia="zh-CN"/>
        </w:rPr>
        <w:t>Indonesia is of the view that the bands mentioned below can be considered as possible candidate bands for global or regional harmonized frequency bands to support RSTT within existing mobile service allocations:</w:t>
      </w:r>
      <w:r w:rsidR="009B450A" w:rsidRPr="00A311FD">
        <w:rPr>
          <w:rFonts w:eastAsia="SimSun" w:hint="eastAsia"/>
          <w:lang w:eastAsia="zh-CN"/>
        </w:rPr>
        <w:t xml:space="preserve"> </w:t>
      </w:r>
      <w:r w:rsidRPr="00A311FD">
        <w:rPr>
          <w:rFonts w:eastAsia="SimSun"/>
          <w:lang w:eastAsia="zh-CN"/>
        </w:rPr>
        <w:t>138-174 MHz;</w:t>
      </w:r>
      <w:r w:rsidR="009B450A" w:rsidRPr="00A311FD">
        <w:rPr>
          <w:rFonts w:eastAsia="SimSun" w:hint="eastAsia"/>
          <w:lang w:eastAsia="zh-CN"/>
        </w:rPr>
        <w:t xml:space="preserve"> </w:t>
      </w:r>
      <w:r w:rsidRPr="00A311FD">
        <w:rPr>
          <w:rFonts w:eastAsia="SimSun"/>
          <w:lang w:eastAsia="zh-CN"/>
        </w:rPr>
        <w:t>335.4-470.0 MHz;</w:t>
      </w:r>
      <w:r w:rsidR="009B450A" w:rsidRPr="00A311FD">
        <w:rPr>
          <w:rFonts w:eastAsia="SimSun" w:hint="eastAsia"/>
          <w:lang w:eastAsia="zh-CN"/>
        </w:rPr>
        <w:t xml:space="preserve"> </w:t>
      </w:r>
      <w:r w:rsidRPr="00A311FD">
        <w:rPr>
          <w:rFonts w:eastAsia="SimSun"/>
          <w:lang w:eastAsia="zh-CN"/>
        </w:rPr>
        <w:t>873-915 MHz; and</w:t>
      </w:r>
      <w:r w:rsidR="009B450A" w:rsidRPr="00A311FD">
        <w:rPr>
          <w:rFonts w:eastAsia="SimSun" w:hint="eastAsia"/>
          <w:lang w:eastAsia="zh-CN"/>
        </w:rPr>
        <w:t xml:space="preserve"> </w:t>
      </w:r>
      <w:r w:rsidRPr="00A311FD">
        <w:rPr>
          <w:rFonts w:eastAsia="SimSun"/>
          <w:lang w:eastAsia="zh-CN"/>
        </w:rPr>
        <w:t>918-960 MHz.</w:t>
      </w:r>
    </w:p>
    <w:p w:rsidR="00C257AA" w:rsidRPr="00A311FD" w:rsidRDefault="00C257AA" w:rsidP="00BB2FF4">
      <w:pPr>
        <w:spacing w:afterLines="50" w:after="120"/>
        <w:jc w:val="both"/>
        <w:rPr>
          <w:rFonts w:eastAsia="SimSun"/>
          <w:lang w:eastAsia="zh-CN"/>
        </w:rPr>
      </w:pPr>
      <w:r w:rsidRPr="00A311FD">
        <w:rPr>
          <w:rFonts w:eastAsia="SimSun"/>
          <w:lang w:eastAsia="zh-CN"/>
        </w:rPr>
        <w:t>The potential harmonized spectrum usage of RSTT could be further accomplished through a new WRC Resolution specifying frequency ranges for RSTT and it can also be extended to have an ITU-R Recommendation specifying details of frequency arrangements for RSTT.</w:t>
      </w:r>
    </w:p>
    <w:p w:rsidR="00892FE9" w:rsidRPr="00A311FD" w:rsidRDefault="00694F8D" w:rsidP="00AE3B96">
      <w:pPr>
        <w:pStyle w:val="Heading2"/>
      </w:pPr>
      <w:r w:rsidRPr="00A311FD">
        <w:t xml:space="preserve">3.2 </w:t>
      </w:r>
      <w:r w:rsidRPr="00A311FD">
        <w:tab/>
        <w:t>Summary of issues raised during the meeting</w:t>
      </w:r>
    </w:p>
    <w:p w:rsidR="00531AFD" w:rsidRPr="00A311FD" w:rsidRDefault="00531AFD" w:rsidP="00BB2FF4">
      <w:pPr>
        <w:spacing w:afterLines="50" w:after="120"/>
        <w:jc w:val="both"/>
        <w:rPr>
          <w:rFonts w:eastAsia="SimSun"/>
          <w:lang w:eastAsia="zh-CN"/>
        </w:rPr>
      </w:pPr>
      <w:r w:rsidRPr="00A311FD">
        <w:rPr>
          <w:rFonts w:eastAsia="SimSun"/>
          <w:lang w:eastAsia="zh-CN"/>
        </w:rPr>
        <w:t xml:space="preserve">Two key issues had been discussed during the meeting: </w:t>
      </w:r>
    </w:p>
    <w:p w:rsidR="00531AFD" w:rsidRPr="00A311FD" w:rsidRDefault="00531AFD" w:rsidP="00AE3B96">
      <w:pPr>
        <w:pStyle w:val="ListParagraph"/>
        <w:numPr>
          <w:ilvl w:val="0"/>
          <w:numId w:val="7"/>
        </w:numPr>
        <w:spacing w:afterLines="50" w:after="120"/>
        <w:jc w:val="both"/>
        <w:rPr>
          <w:rFonts w:eastAsia="SimSun"/>
          <w:lang w:eastAsia="zh-CN"/>
        </w:rPr>
      </w:pPr>
      <w:r w:rsidRPr="00A311FD">
        <w:rPr>
          <w:rFonts w:eastAsia="SimSun"/>
          <w:lang w:eastAsia="zh-CN"/>
        </w:rPr>
        <w:t xml:space="preserve">Issue </w:t>
      </w:r>
      <w:r w:rsidRPr="00A311FD">
        <w:rPr>
          <w:rFonts w:eastAsia="SimSun" w:hint="eastAsia"/>
          <w:lang w:eastAsia="zh-CN"/>
        </w:rPr>
        <w:t>1</w:t>
      </w:r>
      <w:r w:rsidR="006E29A1" w:rsidRPr="00A311FD">
        <w:rPr>
          <w:rFonts w:eastAsia="SimSun" w:hint="eastAsia"/>
          <w:lang w:eastAsia="zh-CN"/>
        </w:rPr>
        <w:t>:</w:t>
      </w:r>
      <w:r w:rsidRPr="00A311FD">
        <w:rPr>
          <w:rFonts w:eastAsia="SimSun"/>
          <w:lang w:eastAsia="zh-CN"/>
        </w:rPr>
        <w:t xml:space="preserve"> </w:t>
      </w:r>
      <w:r w:rsidR="00784AED" w:rsidRPr="00A311FD">
        <w:rPr>
          <w:rFonts w:eastAsia="SimSun"/>
          <w:lang w:eastAsia="zh-CN"/>
        </w:rPr>
        <w:t>discussion</w:t>
      </w:r>
      <w:r w:rsidR="00784AED" w:rsidRPr="00A311FD">
        <w:rPr>
          <w:rFonts w:eastAsia="SimSun" w:hint="eastAsia"/>
          <w:lang w:eastAsia="zh-CN"/>
        </w:rPr>
        <w:t xml:space="preserve"> on </w:t>
      </w:r>
      <w:r w:rsidR="006E29A1" w:rsidRPr="00A311FD">
        <w:rPr>
          <w:rFonts w:eastAsia="SimSun" w:hint="eastAsia"/>
          <w:lang w:eastAsia="zh-CN"/>
        </w:rPr>
        <w:t xml:space="preserve">the </w:t>
      </w:r>
      <w:r w:rsidRPr="00A311FD">
        <w:rPr>
          <w:rFonts w:eastAsia="SimSun"/>
          <w:lang w:eastAsia="zh-CN"/>
        </w:rPr>
        <w:t>harmo</w:t>
      </w:r>
      <w:r w:rsidR="00EF0846" w:rsidRPr="00A311FD">
        <w:rPr>
          <w:rFonts w:eastAsia="SimSun"/>
          <w:lang w:eastAsia="zh-CN"/>
        </w:rPr>
        <w:t xml:space="preserve">nized frequency </w:t>
      </w:r>
      <w:r w:rsidR="0005757A" w:rsidRPr="00A311FD">
        <w:rPr>
          <w:rFonts w:eastAsia="SimSun" w:hint="eastAsia"/>
          <w:lang w:eastAsia="zh-CN"/>
        </w:rPr>
        <w:t>bands</w:t>
      </w:r>
      <w:r w:rsidR="00EF0846" w:rsidRPr="00A311FD">
        <w:rPr>
          <w:rFonts w:eastAsia="SimSun"/>
          <w:lang w:eastAsia="zh-CN"/>
        </w:rPr>
        <w:t xml:space="preserve"> for RSTT</w:t>
      </w:r>
      <w:r w:rsidR="00EF0846" w:rsidRPr="00A311FD">
        <w:rPr>
          <w:rFonts w:eastAsia="SimSun" w:hint="eastAsia"/>
          <w:lang w:eastAsia="zh-CN"/>
        </w:rPr>
        <w:t>;</w:t>
      </w:r>
    </w:p>
    <w:p w:rsidR="00531AFD" w:rsidRPr="00A311FD" w:rsidRDefault="00531AFD" w:rsidP="00AE3B96">
      <w:pPr>
        <w:pStyle w:val="ListParagraph"/>
        <w:numPr>
          <w:ilvl w:val="0"/>
          <w:numId w:val="7"/>
        </w:numPr>
        <w:spacing w:afterLines="50" w:after="120"/>
        <w:jc w:val="both"/>
        <w:rPr>
          <w:rFonts w:eastAsia="SimSun"/>
          <w:lang w:eastAsia="zh-CN"/>
        </w:rPr>
      </w:pPr>
      <w:r w:rsidRPr="00A311FD">
        <w:rPr>
          <w:rFonts w:eastAsia="SimSun"/>
          <w:lang w:eastAsia="zh-CN"/>
        </w:rPr>
        <w:t xml:space="preserve">Issue </w:t>
      </w:r>
      <w:r w:rsidRPr="00A311FD">
        <w:rPr>
          <w:rFonts w:eastAsia="SimSun" w:hint="eastAsia"/>
          <w:lang w:eastAsia="zh-CN"/>
        </w:rPr>
        <w:t>2</w:t>
      </w:r>
      <w:r w:rsidR="006E29A1" w:rsidRPr="00A311FD">
        <w:rPr>
          <w:rFonts w:eastAsia="SimSun" w:hint="eastAsia"/>
          <w:lang w:eastAsia="zh-CN"/>
        </w:rPr>
        <w:t xml:space="preserve">: </w:t>
      </w:r>
      <w:r w:rsidR="00784AED" w:rsidRPr="00A311FD">
        <w:rPr>
          <w:rFonts w:eastAsia="SimSun" w:hint="eastAsia"/>
          <w:lang w:eastAsia="zh-CN"/>
        </w:rPr>
        <w:t xml:space="preserve">discussion on the modifications to </w:t>
      </w:r>
      <w:r w:rsidRPr="00A311FD">
        <w:rPr>
          <w:rFonts w:eastAsia="SimSun"/>
          <w:lang w:eastAsia="zh-CN"/>
        </w:rPr>
        <w:t>the method</w:t>
      </w:r>
      <w:r w:rsidR="006E29A1" w:rsidRPr="00A311FD">
        <w:rPr>
          <w:rFonts w:eastAsia="SimSun" w:hint="eastAsia"/>
          <w:lang w:eastAsia="zh-CN"/>
        </w:rPr>
        <w:t>(</w:t>
      </w:r>
      <w:r w:rsidRPr="00A311FD">
        <w:rPr>
          <w:rFonts w:eastAsia="SimSun"/>
          <w:lang w:eastAsia="zh-CN"/>
        </w:rPr>
        <w:t>s</w:t>
      </w:r>
      <w:r w:rsidR="006E29A1" w:rsidRPr="00A311FD">
        <w:rPr>
          <w:rFonts w:eastAsia="SimSun" w:hint="eastAsia"/>
          <w:lang w:eastAsia="zh-CN"/>
        </w:rPr>
        <w:t>)</w:t>
      </w:r>
      <w:r w:rsidRPr="00A311FD">
        <w:rPr>
          <w:rFonts w:eastAsia="SimSun"/>
          <w:lang w:eastAsia="zh-CN"/>
        </w:rPr>
        <w:t xml:space="preserve"> to satisfy this agenda item</w:t>
      </w:r>
      <w:r w:rsidRPr="00A311FD">
        <w:rPr>
          <w:rFonts w:eastAsia="SimSun" w:hint="eastAsia"/>
          <w:lang w:eastAsia="zh-CN"/>
        </w:rPr>
        <w:t>.</w:t>
      </w:r>
    </w:p>
    <w:p w:rsidR="00EF3FB5" w:rsidRPr="00A311FD" w:rsidRDefault="00364E05" w:rsidP="00BB2FF4">
      <w:pPr>
        <w:spacing w:afterLines="50" w:after="120"/>
        <w:jc w:val="both"/>
        <w:rPr>
          <w:rFonts w:eastAsia="SimSun"/>
          <w:lang w:eastAsia="zh-CN"/>
        </w:rPr>
      </w:pPr>
      <w:r w:rsidRPr="00A311FD">
        <w:rPr>
          <w:rFonts w:eastAsia="SimSun" w:hint="eastAsia"/>
          <w:lang w:eastAsia="zh-CN"/>
        </w:rPr>
        <w:t xml:space="preserve">For the </w:t>
      </w:r>
      <w:r w:rsidR="00951374" w:rsidRPr="00A311FD">
        <w:rPr>
          <w:rFonts w:eastAsia="SimSun" w:hint="eastAsia"/>
          <w:lang w:eastAsia="zh-CN"/>
        </w:rPr>
        <w:t>F</w:t>
      </w:r>
      <w:r w:rsidRPr="00A311FD">
        <w:rPr>
          <w:rFonts w:eastAsia="SimSun" w:hint="eastAsia"/>
          <w:lang w:eastAsia="zh-CN"/>
        </w:rPr>
        <w:t xml:space="preserve">irst issue, </w:t>
      </w:r>
      <w:r w:rsidR="003824D7" w:rsidRPr="00A311FD">
        <w:rPr>
          <w:rFonts w:eastAsia="SimSun" w:hint="eastAsia"/>
          <w:lang w:eastAsia="zh-CN"/>
        </w:rPr>
        <w:t xml:space="preserve">the meeting discussed and agreed the </w:t>
      </w:r>
      <w:r w:rsidRPr="00A311FD">
        <w:rPr>
          <w:rFonts w:eastAsia="SimSun" w:hint="eastAsia"/>
          <w:lang w:eastAsia="zh-CN"/>
        </w:rPr>
        <w:t xml:space="preserve">APT </w:t>
      </w:r>
      <w:r w:rsidR="00E92550" w:rsidRPr="00A311FD">
        <w:rPr>
          <w:rFonts w:eastAsia="SimSun" w:hint="eastAsia"/>
          <w:lang w:eastAsia="zh-CN"/>
        </w:rPr>
        <w:t>preliminary views on the</w:t>
      </w:r>
      <w:r w:rsidR="00EF3FB5" w:rsidRPr="00A311FD">
        <w:rPr>
          <w:rFonts w:eastAsia="SimSun" w:hint="eastAsia"/>
          <w:lang w:eastAsia="zh-CN"/>
        </w:rPr>
        <w:t xml:space="preserve"> harmonized </w:t>
      </w:r>
      <w:r w:rsidR="00EF3FB5" w:rsidRPr="00A311FD">
        <w:rPr>
          <w:rFonts w:eastAsia="SimSun"/>
          <w:lang w:eastAsia="zh-CN"/>
        </w:rPr>
        <w:t>frequency</w:t>
      </w:r>
      <w:r w:rsidR="00EF3FB5" w:rsidRPr="00A311FD">
        <w:rPr>
          <w:rFonts w:eastAsia="SimSun" w:hint="eastAsia"/>
          <w:lang w:eastAsia="zh-CN"/>
        </w:rPr>
        <w:t xml:space="preserve"> bands</w:t>
      </w:r>
      <w:r w:rsidR="00EA1DF9" w:rsidRPr="00A311FD">
        <w:rPr>
          <w:rFonts w:eastAsia="SimSun" w:hint="eastAsia"/>
          <w:lang w:eastAsia="zh-CN"/>
        </w:rPr>
        <w:t xml:space="preserve"> for RSTT, </w:t>
      </w:r>
      <w:r w:rsidR="00EA1DF9" w:rsidRPr="00A311FD">
        <w:rPr>
          <w:rFonts w:eastAsia="SimSun"/>
          <w:lang w:eastAsia="zh-CN"/>
        </w:rPr>
        <w:t>in particular for train radio applications</w:t>
      </w:r>
      <w:r w:rsidR="00EA1DF9" w:rsidRPr="00A311FD">
        <w:rPr>
          <w:rFonts w:eastAsia="SimSun" w:hint="eastAsia"/>
          <w:lang w:eastAsia="zh-CN"/>
        </w:rPr>
        <w:t xml:space="preserve">, </w:t>
      </w:r>
      <w:r w:rsidR="00EF3FB5" w:rsidRPr="00A311FD">
        <w:rPr>
          <w:rFonts w:eastAsia="SimSun" w:hint="eastAsia"/>
          <w:lang w:eastAsia="zh-CN"/>
        </w:rPr>
        <w:t>for Region 3</w:t>
      </w:r>
      <w:r w:rsidR="00EA1DF9" w:rsidRPr="00A311FD">
        <w:rPr>
          <w:rFonts w:eastAsia="SimSun" w:hint="eastAsia"/>
          <w:lang w:eastAsia="zh-CN"/>
        </w:rPr>
        <w:t xml:space="preserve"> </w:t>
      </w:r>
      <w:r w:rsidR="00FC7CBE" w:rsidRPr="00A311FD">
        <w:rPr>
          <w:rFonts w:eastAsia="SimSun" w:hint="eastAsia"/>
          <w:lang w:eastAsia="zh-CN"/>
        </w:rPr>
        <w:t>and on global basis respectively</w:t>
      </w:r>
      <w:r w:rsidR="00293E82" w:rsidRPr="00A311FD">
        <w:rPr>
          <w:rFonts w:eastAsia="SimSun" w:hint="eastAsia"/>
          <w:lang w:eastAsia="zh-CN"/>
        </w:rPr>
        <w:t>.</w:t>
      </w:r>
      <w:r w:rsidR="007735A4" w:rsidRPr="00A311FD">
        <w:rPr>
          <w:rFonts w:eastAsia="SimSun" w:hint="eastAsia"/>
          <w:lang w:eastAsia="zh-CN"/>
        </w:rPr>
        <w:t xml:space="preserve"> The meeting also developed a reply l</w:t>
      </w:r>
      <w:r w:rsidR="007735A4" w:rsidRPr="00A311FD">
        <w:rPr>
          <w:rFonts w:eastAsia="SimSun"/>
          <w:lang w:eastAsia="zh-CN"/>
        </w:rPr>
        <w:t>iaison</w:t>
      </w:r>
      <w:r w:rsidR="007735A4" w:rsidRPr="00A311FD">
        <w:rPr>
          <w:rFonts w:eastAsia="SimSun" w:hint="eastAsia"/>
          <w:lang w:eastAsia="zh-CN"/>
        </w:rPr>
        <w:t xml:space="preserve"> statement to the </w:t>
      </w:r>
      <w:r w:rsidR="004349E3">
        <w:rPr>
          <w:rFonts w:eastAsia="SimSun"/>
          <w:lang w:eastAsia="zh-CN"/>
        </w:rPr>
        <w:t xml:space="preserve">ITU-R </w:t>
      </w:r>
      <w:r w:rsidR="007735A4" w:rsidRPr="00A311FD">
        <w:rPr>
          <w:rFonts w:eastAsia="SimSun" w:hint="eastAsia"/>
          <w:lang w:eastAsia="zh-CN"/>
        </w:rPr>
        <w:t>WP</w:t>
      </w:r>
      <w:r w:rsidR="004349E3">
        <w:rPr>
          <w:rFonts w:eastAsia="SimSun"/>
          <w:lang w:eastAsia="zh-CN"/>
        </w:rPr>
        <w:t xml:space="preserve"> </w:t>
      </w:r>
      <w:r w:rsidR="007735A4" w:rsidRPr="00A311FD">
        <w:rPr>
          <w:rFonts w:eastAsia="SimSun" w:hint="eastAsia"/>
          <w:lang w:eastAsia="zh-CN"/>
        </w:rPr>
        <w:t>5A</w:t>
      </w:r>
      <w:r w:rsidR="00C052B9" w:rsidRPr="00A311FD">
        <w:rPr>
          <w:rFonts w:eastAsia="SimSun" w:hint="eastAsia"/>
          <w:lang w:eastAsia="zh-CN"/>
        </w:rPr>
        <w:t xml:space="preserve"> and also copy to ASMG, ATU, CITEL, CEPT</w:t>
      </w:r>
      <w:r w:rsidR="007735A4" w:rsidRPr="00A311FD">
        <w:rPr>
          <w:rFonts w:eastAsia="SimSun" w:hint="eastAsia"/>
          <w:lang w:eastAsia="zh-CN"/>
        </w:rPr>
        <w:t>,</w:t>
      </w:r>
      <w:r w:rsidR="00C052B9" w:rsidRPr="00A311FD">
        <w:rPr>
          <w:rFonts w:eastAsia="SimSun" w:hint="eastAsia"/>
          <w:lang w:eastAsia="zh-CN"/>
        </w:rPr>
        <w:t xml:space="preserve"> RCC for information,</w:t>
      </w:r>
      <w:r w:rsidR="007735A4" w:rsidRPr="00A311FD">
        <w:rPr>
          <w:rFonts w:eastAsia="SimSun" w:hint="eastAsia"/>
          <w:lang w:eastAsia="zh-CN"/>
        </w:rPr>
        <w:t xml:space="preserve"> </w:t>
      </w:r>
      <w:r w:rsidR="00C052B9" w:rsidRPr="00A311FD">
        <w:rPr>
          <w:rFonts w:eastAsia="SimSun" w:hint="eastAsia"/>
          <w:lang w:eastAsia="zh-CN"/>
        </w:rPr>
        <w:t xml:space="preserve">for </w:t>
      </w:r>
      <w:r w:rsidR="007735A4" w:rsidRPr="00A311FD">
        <w:rPr>
          <w:rFonts w:eastAsia="SimSun" w:hint="eastAsia"/>
          <w:lang w:eastAsia="zh-CN"/>
        </w:rPr>
        <w:t xml:space="preserve">providing the </w:t>
      </w:r>
      <w:r w:rsidR="00A311FD" w:rsidRPr="00A311FD">
        <w:rPr>
          <w:rFonts w:eastAsia="SimSun"/>
          <w:lang w:eastAsia="zh-CN"/>
        </w:rPr>
        <w:t>above-mentioned</w:t>
      </w:r>
      <w:r w:rsidR="007735A4" w:rsidRPr="00A311FD">
        <w:rPr>
          <w:rFonts w:eastAsia="SimSun" w:hint="eastAsia"/>
          <w:lang w:eastAsia="zh-CN"/>
        </w:rPr>
        <w:t xml:space="preserve"> </w:t>
      </w:r>
      <w:r w:rsidR="007735A4" w:rsidRPr="00A311FD">
        <w:rPr>
          <w:rFonts w:eastAsia="SimSun"/>
          <w:lang w:eastAsia="zh-CN"/>
        </w:rPr>
        <w:t>views</w:t>
      </w:r>
      <w:r w:rsidR="00C052B9" w:rsidRPr="00A311FD">
        <w:rPr>
          <w:rFonts w:eastAsia="SimSun" w:hint="eastAsia"/>
          <w:lang w:eastAsia="zh-CN"/>
        </w:rPr>
        <w:t>.</w:t>
      </w:r>
    </w:p>
    <w:p w:rsidR="00BB2FF4" w:rsidRPr="00A311FD" w:rsidRDefault="00951374" w:rsidP="00BB2FF4">
      <w:pPr>
        <w:spacing w:afterLines="50" w:after="120"/>
        <w:jc w:val="both"/>
        <w:rPr>
          <w:rFonts w:eastAsia="SimSun"/>
          <w:lang w:eastAsia="zh-CN"/>
        </w:rPr>
      </w:pPr>
      <w:r w:rsidRPr="00A311FD">
        <w:rPr>
          <w:rFonts w:eastAsia="SimSun" w:hint="eastAsia"/>
          <w:lang w:eastAsia="zh-CN"/>
        </w:rPr>
        <w:t>For the S</w:t>
      </w:r>
      <w:r w:rsidR="00E91C00" w:rsidRPr="00A311FD">
        <w:rPr>
          <w:rFonts w:eastAsia="SimSun" w:hint="eastAsia"/>
          <w:lang w:eastAsia="zh-CN"/>
        </w:rPr>
        <w:t>econd issue</w:t>
      </w:r>
      <w:r w:rsidRPr="00A311FD">
        <w:rPr>
          <w:rFonts w:eastAsia="SimSun" w:hint="eastAsia"/>
          <w:lang w:eastAsia="zh-CN"/>
        </w:rPr>
        <w:t>,</w:t>
      </w:r>
      <w:r w:rsidR="00D30D13" w:rsidRPr="00A311FD">
        <w:rPr>
          <w:rFonts w:eastAsia="SimSun" w:hint="eastAsia"/>
          <w:lang w:eastAsia="zh-CN"/>
        </w:rPr>
        <w:t xml:space="preserve"> APT </w:t>
      </w:r>
      <w:r w:rsidR="00A311FD" w:rsidRPr="00A311FD">
        <w:rPr>
          <w:rFonts w:eastAsia="SimSun"/>
          <w:lang w:eastAsia="zh-CN"/>
        </w:rPr>
        <w:t>M</w:t>
      </w:r>
      <w:r w:rsidR="00D30D13" w:rsidRPr="00A311FD">
        <w:rPr>
          <w:rFonts w:eastAsia="SimSun" w:hint="eastAsia"/>
          <w:lang w:eastAsia="zh-CN"/>
        </w:rPr>
        <w:t xml:space="preserve">embers introduced their reasons for supporting the Methods in the </w:t>
      </w:r>
      <w:r w:rsidR="00D30D13" w:rsidRPr="00A311FD">
        <w:rPr>
          <w:rFonts w:eastAsia="SimSun"/>
          <w:lang w:eastAsia="zh-CN"/>
        </w:rPr>
        <w:t>current draft CPM Report on</w:t>
      </w:r>
      <w:r w:rsidR="00D30D13" w:rsidRPr="00A311FD">
        <w:rPr>
          <w:rFonts w:eastAsia="SimSun" w:hint="eastAsia"/>
          <w:lang w:eastAsia="zh-CN"/>
        </w:rPr>
        <w:t xml:space="preserve"> </w:t>
      </w:r>
      <w:r w:rsidR="004349E3">
        <w:rPr>
          <w:rFonts w:eastAsia="SimSun"/>
          <w:lang w:eastAsia="zh-CN"/>
        </w:rPr>
        <w:t>a</w:t>
      </w:r>
      <w:r w:rsidR="00D30D13" w:rsidRPr="00A311FD">
        <w:rPr>
          <w:rFonts w:eastAsia="SimSun"/>
          <w:lang w:eastAsia="zh-CN"/>
        </w:rPr>
        <w:t xml:space="preserve">genda </w:t>
      </w:r>
      <w:r w:rsidR="004349E3">
        <w:rPr>
          <w:rFonts w:eastAsia="SimSun"/>
          <w:lang w:eastAsia="zh-CN"/>
        </w:rPr>
        <w:t>i</w:t>
      </w:r>
      <w:r w:rsidR="00D30D13" w:rsidRPr="00A311FD">
        <w:rPr>
          <w:rFonts w:eastAsia="SimSun"/>
          <w:lang w:eastAsia="zh-CN"/>
        </w:rPr>
        <w:t>tem 1.11.</w:t>
      </w:r>
      <w:r w:rsidR="00D30D13" w:rsidRPr="00A311FD">
        <w:rPr>
          <w:rFonts w:eastAsia="SimSun" w:hint="eastAsia"/>
          <w:lang w:eastAsia="zh-CN"/>
        </w:rPr>
        <w:t xml:space="preserve"> APT </w:t>
      </w:r>
      <w:r w:rsidR="00A311FD" w:rsidRPr="00A311FD">
        <w:rPr>
          <w:rFonts w:eastAsia="SimSun"/>
          <w:lang w:eastAsia="zh-CN"/>
        </w:rPr>
        <w:t>M</w:t>
      </w:r>
      <w:r w:rsidR="00D30D13" w:rsidRPr="00A311FD">
        <w:rPr>
          <w:rFonts w:eastAsia="SimSun" w:hint="eastAsia"/>
          <w:lang w:eastAsia="zh-CN"/>
        </w:rPr>
        <w:t xml:space="preserve">embers did not reach </w:t>
      </w:r>
      <w:r w:rsidR="00E000BD" w:rsidRPr="00A311FD">
        <w:rPr>
          <w:rFonts w:eastAsia="SimSun"/>
          <w:lang w:eastAsia="zh-CN"/>
        </w:rPr>
        <w:t xml:space="preserve">consensus on </w:t>
      </w:r>
      <w:r w:rsidR="00E000BD" w:rsidRPr="00A311FD">
        <w:rPr>
          <w:rFonts w:eastAsia="SimSun"/>
          <w:lang w:eastAsia="zh-CN"/>
        </w:rPr>
        <w:lastRenderedPageBreak/>
        <w:t xml:space="preserve">which Method </w:t>
      </w:r>
      <w:r w:rsidR="00D30D13" w:rsidRPr="00A311FD">
        <w:rPr>
          <w:rFonts w:eastAsia="SimSun" w:hint="eastAsia"/>
          <w:lang w:eastAsia="zh-CN"/>
        </w:rPr>
        <w:t>to be supported.</w:t>
      </w:r>
      <w:r w:rsidR="00F85043" w:rsidRPr="00A311FD">
        <w:rPr>
          <w:rFonts w:eastAsia="SimSun" w:hint="eastAsia"/>
          <w:lang w:eastAsia="zh-CN"/>
        </w:rPr>
        <w:t xml:space="preserve"> </w:t>
      </w:r>
      <w:r w:rsidR="00307D9A" w:rsidRPr="00A311FD">
        <w:rPr>
          <w:rFonts w:eastAsia="SimSun" w:hint="eastAsia"/>
          <w:lang w:eastAsia="zh-CN"/>
        </w:rPr>
        <w:t>A</w:t>
      </w:r>
      <w:r w:rsidR="00F85043" w:rsidRPr="00A311FD">
        <w:rPr>
          <w:rFonts w:eastAsia="SimSun" w:hint="eastAsia"/>
          <w:lang w:eastAsia="zh-CN"/>
        </w:rPr>
        <w:t xml:space="preserve"> </w:t>
      </w:r>
      <w:r w:rsidR="00F85043" w:rsidRPr="00A311FD">
        <w:rPr>
          <w:rFonts w:eastAsia="SimSun"/>
          <w:lang w:eastAsia="zh-CN"/>
        </w:rPr>
        <w:t xml:space="preserve">new Method D </w:t>
      </w:r>
      <w:r w:rsidR="00F85043" w:rsidRPr="00A311FD">
        <w:rPr>
          <w:rFonts w:eastAsia="SimSun" w:hint="eastAsia"/>
          <w:lang w:eastAsia="zh-CN"/>
        </w:rPr>
        <w:t xml:space="preserve">was </w:t>
      </w:r>
      <w:r w:rsidR="00AB3243" w:rsidRPr="00A311FD">
        <w:rPr>
          <w:rFonts w:eastAsia="SimSun" w:hint="eastAsia"/>
          <w:lang w:eastAsia="zh-CN"/>
        </w:rPr>
        <w:t>provided</w:t>
      </w:r>
      <w:r w:rsidR="00F85043" w:rsidRPr="00A311FD">
        <w:rPr>
          <w:rFonts w:eastAsia="SimSun" w:hint="eastAsia"/>
          <w:lang w:eastAsia="zh-CN"/>
        </w:rPr>
        <w:t xml:space="preserve"> by some APT </w:t>
      </w:r>
      <w:r w:rsidR="00A311FD" w:rsidRPr="00A311FD">
        <w:rPr>
          <w:rFonts w:eastAsia="SimSun"/>
          <w:lang w:eastAsia="zh-CN"/>
        </w:rPr>
        <w:t>M</w:t>
      </w:r>
      <w:r w:rsidR="00F85043" w:rsidRPr="00A311FD">
        <w:rPr>
          <w:rFonts w:eastAsia="SimSun" w:hint="eastAsia"/>
          <w:lang w:eastAsia="zh-CN"/>
        </w:rPr>
        <w:t>embers</w:t>
      </w:r>
      <w:r w:rsidR="00F12CF0" w:rsidRPr="00A311FD">
        <w:rPr>
          <w:rFonts w:eastAsia="SimSun" w:hint="eastAsia"/>
          <w:lang w:eastAsia="zh-CN"/>
        </w:rPr>
        <w:t xml:space="preserve"> </w:t>
      </w:r>
      <w:r w:rsidR="00F85043" w:rsidRPr="00A311FD">
        <w:rPr>
          <w:rFonts w:eastAsia="SimSun" w:hint="eastAsia"/>
          <w:lang w:eastAsia="zh-CN"/>
        </w:rPr>
        <w:t xml:space="preserve">which </w:t>
      </w:r>
      <w:r w:rsidR="00AB3243" w:rsidRPr="00A311FD">
        <w:rPr>
          <w:rFonts w:eastAsia="SimSun"/>
          <w:lang w:eastAsia="zh-CN"/>
        </w:rPr>
        <w:t xml:space="preserve">proposes to add </w:t>
      </w:r>
      <w:r w:rsidR="00F85043" w:rsidRPr="00A311FD">
        <w:rPr>
          <w:rFonts w:eastAsia="SimSun"/>
          <w:lang w:eastAsia="zh-CN"/>
        </w:rPr>
        <w:t>a new Resolution with references to the Recommendat</w:t>
      </w:r>
      <w:r w:rsidR="002030EE" w:rsidRPr="00A311FD">
        <w:rPr>
          <w:rFonts w:eastAsia="SimSun"/>
          <w:lang w:eastAsia="zh-CN"/>
        </w:rPr>
        <w:t xml:space="preserve">ion ITU-R M.[RSTT_FRQ]. </w:t>
      </w:r>
      <w:r w:rsidR="00307D9A" w:rsidRPr="00A311FD">
        <w:rPr>
          <w:rFonts w:eastAsia="SimSun" w:hint="eastAsia"/>
          <w:lang w:eastAsia="zh-CN"/>
        </w:rPr>
        <w:t>No</w:t>
      </w:r>
      <w:r w:rsidR="00307D9A" w:rsidRPr="00A311FD">
        <w:rPr>
          <w:rFonts w:eastAsia="SimSun"/>
          <w:lang w:eastAsia="zh-CN"/>
        </w:rPr>
        <w:t xml:space="preserve"> specific frequency band </w:t>
      </w:r>
      <w:r w:rsidR="00307D9A" w:rsidRPr="00A311FD">
        <w:rPr>
          <w:rFonts w:eastAsia="SimSun" w:hint="eastAsia"/>
          <w:lang w:eastAsia="zh-CN"/>
        </w:rPr>
        <w:t>was</w:t>
      </w:r>
      <w:r w:rsidR="00307D9A" w:rsidRPr="00A311FD">
        <w:rPr>
          <w:rFonts w:eastAsia="SimSun"/>
          <w:lang w:eastAsia="zh-CN"/>
        </w:rPr>
        <w:t xml:space="preserve"> mentioned</w:t>
      </w:r>
      <w:r w:rsidR="00307D9A" w:rsidRPr="00A311FD">
        <w:rPr>
          <w:rFonts w:eastAsia="SimSun" w:hint="eastAsia"/>
          <w:lang w:eastAsia="zh-CN"/>
        </w:rPr>
        <w:t xml:space="preserve"> in the </w:t>
      </w:r>
      <w:r w:rsidR="00F85043" w:rsidRPr="00A311FD">
        <w:rPr>
          <w:rFonts w:eastAsia="SimSun"/>
          <w:lang w:eastAsia="zh-CN"/>
        </w:rPr>
        <w:t>reso</w:t>
      </w:r>
      <w:r w:rsidR="00307D9A" w:rsidRPr="00A311FD">
        <w:rPr>
          <w:rFonts w:eastAsia="SimSun"/>
          <w:lang w:eastAsia="zh-CN"/>
        </w:rPr>
        <w:t>lves part of the new Resolution</w:t>
      </w:r>
      <w:r w:rsidR="00307D9A" w:rsidRPr="00A311FD">
        <w:rPr>
          <w:rFonts w:eastAsia="SimSun" w:hint="eastAsia"/>
          <w:lang w:eastAsia="zh-CN"/>
        </w:rPr>
        <w:t>.</w:t>
      </w:r>
      <w:r w:rsidR="00BA5E12" w:rsidRPr="00A311FD">
        <w:rPr>
          <w:rFonts w:eastAsia="SimSun"/>
          <w:lang w:eastAsia="zh-CN"/>
        </w:rPr>
        <w:t xml:space="preserve"> </w:t>
      </w:r>
      <w:r w:rsidR="00C75308" w:rsidRPr="00A311FD">
        <w:rPr>
          <w:rFonts w:eastAsia="SimSun" w:hint="eastAsia"/>
          <w:lang w:eastAsia="zh-CN"/>
        </w:rPr>
        <w:t>The meeting agreed to add this Method</w:t>
      </w:r>
      <w:r w:rsidR="000A1CE6" w:rsidRPr="00A311FD">
        <w:rPr>
          <w:rFonts w:eastAsia="SimSun" w:hint="eastAsia"/>
          <w:lang w:eastAsia="zh-CN"/>
        </w:rPr>
        <w:t xml:space="preserve"> D</w:t>
      </w:r>
      <w:r w:rsidR="00C75308" w:rsidRPr="00A311FD">
        <w:rPr>
          <w:rFonts w:eastAsia="SimSun" w:hint="eastAsia"/>
          <w:lang w:eastAsia="zh-CN"/>
        </w:rPr>
        <w:t xml:space="preserve"> into the Draft CPM </w:t>
      </w:r>
      <w:r w:rsidR="00A311FD">
        <w:rPr>
          <w:rFonts w:eastAsia="SimSun"/>
          <w:lang w:eastAsia="zh-CN"/>
        </w:rPr>
        <w:t>Report</w:t>
      </w:r>
      <w:r w:rsidR="00C75308" w:rsidRPr="00A311FD">
        <w:rPr>
          <w:rFonts w:eastAsia="SimSun" w:hint="eastAsia"/>
          <w:lang w:eastAsia="zh-CN"/>
        </w:rPr>
        <w:t>.</w:t>
      </w:r>
      <w:r w:rsidR="008F1DE1" w:rsidRPr="00A311FD">
        <w:rPr>
          <w:rFonts w:eastAsia="SimSun" w:hint="eastAsia"/>
          <w:lang w:eastAsia="zh-CN"/>
        </w:rPr>
        <w:t xml:space="preserve"> </w:t>
      </w:r>
      <w:r w:rsidR="00BB2FF4" w:rsidRPr="00A311FD">
        <w:rPr>
          <w:rFonts w:eastAsia="SimSun" w:hint="eastAsia"/>
          <w:lang w:eastAsia="zh-CN"/>
        </w:rPr>
        <w:t xml:space="preserve">The meeting agreed </w:t>
      </w:r>
      <w:r w:rsidR="00371C1F" w:rsidRPr="00A311FD">
        <w:rPr>
          <w:rFonts w:eastAsia="SimSun" w:hint="eastAsia"/>
          <w:lang w:eastAsia="zh-CN"/>
        </w:rPr>
        <w:t xml:space="preserve">to </w:t>
      </w:r>
      <w:r w:rsidR="000A1CE6" w:rsidRPr="00A311FD">
        <w:rPr>
          <w:rFonts w:eastAsia="SimSun"/>
          <w:lang w:eastAsia="zh-CN"/>
        </w:rPr>
        <w:t>develop</w:t>
      </w:r>
      <w:r w:rsidR="00BB2FF4" w:rsidRPr="00A311FD">
        <w:rPr>
          <w:rFonts w:eastAsia="SimSun" w:hint="eastAsia"/>
          <w:lang w:eastAsia="zh-CN"/>
        </w:rPr>
        <w:t xml:space="preserve"> a document</w:t>
      </w:r>
      <w:r w:rsidR="00C75308" w:rsidRPr="00A311FD">
        <w:rPr>
          <w:rFonts w:eastAsia="SimSun" w:hint="eastAsia"/>
          <w:lang w:eastAsia="zh-CN"/>
        </w:rPr>
        <w:t>, based on the input documents and the meeting discussions</w:t>
      </w:r>
      <w:r w:rsidR="00067573" w:rsidRPr="00A311FD">
        <w:rPr>
          <w:rFonts w:eastAsia="SimSun" w:hint="eastAsia"/>
          <w:lang w:eastAsia="zh-CN"/>
        </w:rPr>
        <w:t>,</w:t>
      </w:r>
      <w:r w:rsidR="00BB2FF4" w:rsidRPr="00A311FD">
        <w:rPr>
          <w:rFonts w:eastAsia="SimSun" w:hint="eastAsia"/>
          <w:lang w:eastAsia="zh-CN"/>
        </w:rPr>
        <w:t xml:space="preserve"> for modifying </w:t>
      </w:r>
      <w:r w:rsidR="00BB2FF4" w:rsidRPr="00A311FD">
        <w:rPr>
          <w:rFonts w:eastAsia="SimSun"/>
          <w:lang w:eastAsia="zh-CN"/>
        </w:rPr>
        <w:t xml:space="preserve">the current </w:t>
      </w:r>
      <w:r w:rsidR="00A311FD">
        <w:rPr>
          <w:rFonts w:eastAsia="SimSun"/>
          <w:lang w:eastAsia="zh-CN"/>
        </w:rPr>
        <w:t>D</w:t>
      </w:r>
      <w:r w:rsidR="00BB2FF4" w:rsidRPr="00A311FD">
        <w:rPr>
          <w:rFonts w:eastAsia="SimSun"/>
          <w:lang w:eastAsia="zh-CN"/>
        </w:rPr>
        <w:t>raft CPM Report</w:t>
      </w:r>
      <w:r w:rsidR="00BB2FF4" w:rsidRPr="00A311FD">
        <w:rPr>
          <w:rFonts w:eastAsia="SimSun" w:hint="eastAsia"/>
          <w:lang w:eastAsia="zh-CN"/>
        </w:rPr>
        <w:t xml:space="preserve"> on agenda i</w:t>
      </w:r>
      <w:r w:rsidR="00BB2FF4" w:rsidRPr="00A311FD">
        <w:rPr>
          <w:rFonts w:eastAsia="SimSun"/>
          <w:lang w:eastAsia="zh-CN"/>
        </w:rPr>
        <w:t>t</w:t>
      </w:r>
      <w:r w:rsidR="007735A4" w:rsidRPr="00A311FD">
        <w:rPr>
          <w:rFonts w:eastAsia="SimSun" w:hint="eastAsia"/>
          <w:lang w:eastAsia="zh-CN"/>
        </w:rPr>
        <w:t>em 1.11, for further consideration by CPM 19-2</w:t>
      </w:r>
      <w:r w:rsidR="00BB2FF4" w:rsidRPr="00A311FD">
        <w:rPr>
          <w:rFonts w:eastAsia="SimSun" w:hint="eastAsia"/>
          <w:lang w:eastAsia="zh-CN"/>
        </w:rPr>
        <w:t>.</w:t>
      </w:r>
    </w:p>
    <w:p w:rsidR="00892FE9" w:rsidRPr="00A311FD" w:rsidRDefault="00694F8D" w:rsidP="00AE3B96">
      <w:pPr>
        <w:snapToGrid w:val="0"/>
        <w:spacing w:beforeLines="50" w:before="120" w:afterLines="50" w:after="120" w:line="276" w:lineRule="auto"/>
        <w:jc w:val="both"/>
        <w:rPr>
          <w:b/>
          <w:lang w:val="en-NZ" w:eastAsia="ko-KR"/>
        </w:rPr>
      </w:pPr>
      <w:r w:rsidRPr="00A311FD">
        <w:rPr>
          <w:b/>
          <w:lang w:val="en-NZ" w:eastAsia="ko-KR"/>
        </w:rPr>
        <w:t xml:space="preserve">4. </w:t>
      </w:r>
      <w:r w:rsidRPr="00A311FD">
        <w:rPr>
          <w:b/>
          <w:lang w:val="en-NZ" w:eastAsia="ko-KR"/>
        </w:rPr>
        <w:tab/>
        <w:t>APT Preliminary View(s)</w:t>
      </w:r>
    </w:p>
    <w:p w:rsidR="009E3FB3" w:rsidRPr="00A311FD" w:rsidRDefault="009E3FB3" w:rsidP="004349E3">
      <w:pPr>
        <w:spacing w:afterLines="50" w:after="120"/>
        <w:jc w:val="both"/>
        <w:rPr>
          <w:rFonts w:eastAsia="SimSun"/>
          <w:lang w:eastAsia="zh-CN"/>
        </w:rPr>
      </w:pPr>
      <w:r w:rsidRPr="00A311FD">
        <w:rPr>
          <w:rFonts w:eastAsia="SimSun"/>
          <w:lang w:eastAsia="zh-CN"/>
        </w:rPr>
        <w:t xml:space="preserve">APT </w:t>
      </w:r>
      <w:r w:rsidR="00A311FD" w:rsidRPr="00A311FD">
        <w:rPr>
          <w:rFonts w:eastAsia="SimSun"/>
          <w:lang w:eastAsia="zh-CN"/>
        </w:rPr>
        <w:t>M</w:t>
      </w:r>
      <w:r w:rsidRPr="00A311FD">
        <w:rPr>
          <w:rFonts w:eastAsia="SimSun"/>
          <w:lang w:eastAsia="zh-CN"/>
        </w:rPr>
        <w:t xml:space="preserve">embers </w:t>
      </w:r>
      <w:r w:rsidRPr="00A311FD">
        <w:rPr>
          <w:rFonts w:eastAsia="SimSun" w:hint="eastAsia"/>
          <w:lang w:eastAsia="zh-CN"/>
        </w:rPr>
        <w:t xml:space="preserve">are of the view that </w:t>
      </w:r>
      <w:r w:rsidRPr="00A311FD">
        <w:rPr>
          <w:rFonts w:eastAsia="SimSun"/>
          <w:lang w:eastAsia="zh-CN"/>
        </w:rPr>
        <w:t>frequency bands (or parts thereof)</w:t>
      </w:r>
      <w:r w:rsidRPr="00A311FD">
        <w:rPr>
          <w:rFonts w:eastAsia="SimSun" w:hint="eastAsia"/>
          <w:lang w:eastAsia="zh-CN"/>
        </w:rPr>
        <w:t xml:space="preserve"> </w:t>
      </w:r>
      <w:r w:rsidR="00816DAB" w:rsidRPr="00A311FD">
        <w:rPr>
          <w:rFonts w:eastAsia="SimSun" w:hint="eastAsia"/>
          <w:lang w:eastAsia="zh-CN"/>
        </w:rPr>
        <w:t xml:space="preserve">within the ranges </w:t>
      </w:r>
      <w:r w:rsidR="00FD5337" w:rsidRPr="00A311FD">
        <w:rPr>
          <w:rFonts w:eastAsia="SimSun" w:hint="eastAsia"/>
          <w:lang w:eastAsia="zh-CN"/>
        </w:rPr>
        <w:t xml:space="preserve">of </w:t>
      </w:r>
      <w:r w:rsidRPr="00A311FD">
        <w:rPr>
          <w:rFonts w:eastAsia="SimSun"/>
          <w:lang w:eastAsia="zh-CN"/>
        </w:rPr>
        <w:t>138-174 MHz, 335.4-470 MHz, 703-748 MHz, 758-803 MHz, 8</w:t>
      </w:r>
      <w:r w:rsidR="000545BE" w:rsidRPr="00A311FD">
        <w:rPr>
          <w:rFonts w:eastAsia="SimSun" w:hint="eastAsia"/>
          <w:lang w:eastAsia="zh-CN"/>
        </w:rPr>
        <w:t>73</w:t>
      </w:r>
      <w:r w:rsidRPr="00A311FD">
        <w:rPr>
          <w:rFonts w:eastAsia="SimSun"/>
          <w:lang w:eastAsia="zh-CN"/>
        </w:rPr>
        <w:t>-915 MHz, 9</w:t>
      </w:r>
      <w:r w:rsidR="000545BE" w:rsidRPr="00A311FD">
        <w:rPr>
          <w:rFonts w:eastAsia="SimSun" w:hint="eastAsia"/>
          <w:lang w:eastAsia="zh-CN"/>
        </w:rPr>
        <w:t>18</w:t>
      </w:r>
      <w:r w:rsidRPr="00A311FD">
        <w:rPr>
          <w:rFonts w:eastAsia="SimSun"/>
          <w:lang w:eastAsia="zh-CN"/>
        </w:rPr>
        <w:t xml:space="preserve">-960 MHz, </w:t>
      </w:r>
      <w:r w:rsidR="006B4FA7" w:rsidRPr="00A311FD">
        <w:rPr>
          <w:rFonts w:eastAsia="SimSun"/>
          <w:lang w:eastAsia="zh-CN"/>
        </w:rPr>
        <w:t>1 770-1 880 MHz, 43.5-45.5 GHz</w:t>
      </w:r>
      <w:r w:rsidR="006B4FA7" w:rsidRPr="00A311FD">
        <w:rPr>
          <w:rFonts w:eastAsia="SimSun" w:hint="eastAsia"/>
          <w:lang w:eastAsia="zh-CN"/>
        </w:rPr>
        <w:t xml:space="preserve"> and </w:t>
      </w:r>
      <w:r w:rsidRPr="00A311FD">
        <w:rPr>
          <w:rFonts w:eastAsia="SimSun"/>
          <w:lang w:eastAsia="zh-CN"/>
        </w:rPr>
        <w:t>92-109.5 GHz,</w:t>
      </w:r>
      <w:r w:rsidRPr="00A311FD">
        <w:rPr>
          <w:rFonts w:eastAsia="SimSun" w:hint="eastAsia"/>
          <w:lang w:eastAsia="zh-CN"/>
        </w:rPr>
        <w:t xml:space="preserve"> </w:t>
      </w:r>
      <w:r w:rsidRPr="00A311FD">
        <w:rPr>
          <w:rFonts w:eastAsia="SimSun"/>
          <w:lang w:eastAsia="zh-CN"/>
        </w:rPr>
        <w:t>within the existing mobile service allocations,</w:t>
      </w:r>
      <w:r w:rsidRPr="00A311FD">
        <w:rPr>
          <w:rFonts w:eastAsia="SimSun" w:hint="eastAsia"/>
          <w:lang w:eastAsia="zh-CN"/>
        </w:rPr>
        <w:t xml:space="preserve"> </w:t>
      </w:r>
      <w:r w:rsidR="00F97FB1" w:rsidRPr="00A311FD">
        <w:rPr>
          <w:rFonts w:eastAsia="SimSun" w:hint="eastAsia"/>
          <w:lang w:eastAsia="zh-CN"/>
        </w:rPr>
        <w:t xml:space="preserve">could be </w:t>
      </w:r>
      <w:r w:rsidR="0060054D" w:rsidRPr="00A311FD">
        <w:rPr>
          <w:rFonts w:eastAsia="SimSun" w:hint="eastAsia"/>
          <w:lang w:eastAsia="zh-CN"/>
        </w:rPr>
        <w:t xml:space="preserve">considered </w:t>
      </w:r>
      <w:r w:rsidRPr="00A311FD">
        <w:rPr>
          <w:rFonts w:eastAsia="SimSun" w:hint="eastAsia"/>
          <w:lang w:eastAsia="zh-CN"/>
        </w:rPr>
        <w:t xml:space="preserve">as </w:t>
      </w:r>
      <w:r w:rsidRPr="00A311FD">
        <w:rPr>
          <w:rFonts w:eastAsia="SimSun"/>
          <w:lang w:eastAsia="zh-CN"/>
        </w:rPr>
        <w:t>potential</w:t>
      </w:r>
      <w:r w:rsidRPr="00A311FD">
        <w:rPr>
          <w:rFonts w:eastAsia="SimSun" w:hint="eastAsia"/>
          <w:lang w:eastAsia="zh-CN"/>
        </w:rPr>
        <w:t xml:space="preserve">ly harmonized </w:t>
      </w:r>
      <w:r w:rsidRPr="00A311FD">
        <w:rPr>
          <w:rFonts w:eastAsia="SimSun"/>
          <w:lang w:eastAsia="zh-CN"/>
        </w:rPr>
        <w:t>frequency</w:t>
      </w:r>
      <w:r w:rsidRPr="00A311FD">
        <w:rPr>
          <w:rFonts w:eastAsia="SimSun" w:hint="eastAsia"/>
          <w:lang w:eastAsia="zh-CN"/>
        </w:rPr>
        <w:t xml:space="preserve"> bands for Region 3 for RSTT, </w:t>
      </w:r>
      <w:r w:rsidRPr="00A311FD">
        <w:rPr>
          <w:rFonts w:eastAsia="SimSun"/>
          <w:lang w:eastAsia="zh-CN"/>
        </w:rPr>
        <w:t>in particular for train radio applications</w:t>
      </w:r>
      <w:r w:rsidRPr="00A311FD">
        <w:rPr>
          <w:rFonts w:eastAsia="SimSun" w:hint="eastAsia"/>
          <w:lang w:eastAsia="zh-CN"/>
        </w:rPr>
        <w:t>.</w:t>
      </w:r>
    </w:p>
    <w:p w:rsidR="00F764CF" w:rsidRPr="00A311FD" w:rsidRDefault="009E3FB3" w:rsidP="004349E3">
      <w:pPr>
        <w:spacing w:afterLines="50" w:after="120"/>
        <w:jc w:val="both"/>
        <w:rPr>
          <w:rFonts w:eastAsia="SimSun"/>
          <w:lang w:eastAsia="zh-CN"/>
        </w:rPr>
      </w:pPr>
      <w:r w:rsidRPr="00A311FD">
        <w:rPr>
          <w:rFonts w:eastAsia="SimSun"/>
          <w:lang w:eastAsia="zh-CN"/>
        </w:rPr>
        <w:t xml:space="preserve">APT </w:t>
      </w:r>
      <w:r w:rsidR="00A311FD" w:rsidRPr="00A311FD">
        <w:rPr>
          <w:rFonts w:eastAsia="SimSun"/>
          <w:lang w:eastAsia="zh-CN"/>
        </w:rPr>
        <w:t>M</w:t>
      </w:r>
      <w:r w:rsidRPr="00A311FD">
        <w:rPr>
          <w:rFonts w:eastAsia="SimSun"/>
          <w:lang w:eastAsia="zh-CN"/>
        </w:rPr>
        <w:t>embers</w:t>
      </w:r>
      <w:r w:rsidR="00F764CF" w:rsidRPr="00A311FD">
        <w:rPr>
          <w:rFonts w:eastAsia="SimSun" w:hint="eastAsia"/>
          <w:lang w:eastAsia="zh-CN"/>
        </w:rPr>
        <w:t xml:space="preserve"> </w:t>
      </w:r>
      <w:r w:rsidR="004748DE" w:rsidRPr="00A311FD">
        <w:rPr>
          <w:rFonts w:eastAsia="SimSun" w:hint="eastAsia"/>
          <w:lang w:eastAsia="zh-CN"/>
        </w:rPr>
        <w:t xml:space="preserve">invite other regional groups to consider </w:t>
      </w:r>
      <w:r w:rsidR="004748DE" w:rsidRPr="00A311FD">
        <w:rPr>
          <w:rFonts w:eastAsia="SimSun"/>
          <w:lang w:eastAsia="zh-CN"/>
        </w:rPr>
        <w:t>frequency bands (or parts thereof)</w:t>
      </w:r>
      <w:r w:rsidR="004748DE" w:rsidRPr="00A311FD">
        <w:rPr>
          <w:rFonts w:eastAsia="SimSun" w:hint="eastAsia"/>
          <w:lang w:eastAsia="zh-CN"/>
        </w:rPr>
        <w:t xml:space="preserve"> within the ranges of </w:t>
      </w:r>
      <w:r w:rsidR="004748DE" w:rsidRPr="00A311FD">
        <w:rPr>
          <w:rFonts w:eastAsia="SimSun"/>
          <w:lang w:eastAsia="zh-CN"/>
        </w:rPr>
        <w:t>138-174 MHz, 335.4-470 MHz, 873-915 MHz and 918-960 MHz,</w:t>
      </w:r>
      <w:r w:rsidR="004748DE" w:rsidRPr="00A311FD">
        <w:rPr>
          <w:rFonts w:eastAsia="SimSun" w:hint="eastAsia"/>
          <w:lang w:eastAsia="zh-CN"/>
        </w:rPr>
        <w:t xml:space="preserve"> </w:t>
      </w:r>
      <w:r w:rsidR="004748DE" w:rsidRPr="00A311FD">
        <w:rPr>
          <w:rFonts w:eastAsia="SimSun"/>
          <w:lang w:eastAsia="zh-CN"/>
        </w:rPr>
        <w:t>within the existing mobile service allocations,</w:t>
      </w:r>
      <w:r w:rsidR="004748DE" w:rsidRPr="00A311FD">
        <w:rPr>
          <w:rFonts w:eastAsia="SimSun" w:hint="eastAsia"/>
          <w:lang w:eastAsia="zh-CN"/>
        </w:rPr>
        <w:t xml:space="preserve"> as global harmonized frequency bands for RSTT, </w:t>
      </w:r>
      <w:r w:rsidR="004748DE" w:rsidRPr="00A311FD">
        <w:rPr>
          <w:rFonts w:eastAsia="SimSun"/>
          <w:lang w:eastAsia="zh-CN"/>
        </w:rPr>
        <w:t>in particular for train radio applications</w:t>
      </w:r>
      <w:r w:rsidR="004748DE" w:rsidRPr="00A311FD">
        <w:rPr>
          <w:rFonts w:eastAsia="SimSun" w:hint="eastAsia"/>
          <w:lang w:eastAsia="zh-CN"/>
        </w:rPr>
        <w:t>.</w:t>
      </w:r>
    </w:p>
    <w:p w:rsidR="0029291F" w:rsidRPr="00A311FD" w:rsidRDefault="0029291F" w:rsidP="004349E3">
      <w:pPr>
        <w:spacing w:afterLines="50" w:after="120"/>
        <w:jc w:val="both"/>
        <w:rPr>
          <w:rFonts w:eastAsia="SimSun"/>
          <w:lang w:eastAsia="zh-CN"/>
        </w:rPr>
      </w:pPr>
      <w:r w:rsidRPr="00A311FD">
        <w:rPr>
          <w:rFonts w:eastAsia="SimSun"/>
          <w:lang w:eastAsia="zh-CN"/>
        </w:rPr>
        <w:t xml:space="preserve">APT </w:t>
      </w:r>
      <w:r w:rsidR="00A311FD" w:rsidRPr="00A311FD">
        <w:rPr>
          <w:rFonts w:eastAsia="SimSun"/>
          <w:lang w:eastAsia="zh-CN"/>
        </w:rPr>
        <w:t>M</w:t>
      </w:r>
      <w:r w:rsidRPr="00A311FD">
        <w:rPr>
          <w:rFonts w:eastAsia="SimSun"/>
          <w:lang w:eastAsia="zh-CN"/>
        </w:rPr>
        <w:t xml:space="preserve">embers </w:t>
      </w:r>
      <w:r w:rsidR="00150345" w:rsidRPr="00A311FD">
        <w:rPr>
          <w:rFonts w:eastAsia="SimSun" w:hint="eastAsia"/>
          <w:lang w:eastAsia="zh-CN"/>
        </w:rPr>
        <w:t xml:space="preserve">agreed </w:t>
      </w:r>
      <w:r w:rsidRPr="00A311FD">
        <w:rPr>
          <w:rFonts w:eastAsia="SimSun"/>
          <w:lang w:eastAsia="zh-CN"/>
        </w:rPr>
        <w:t>t</w:t>
      </w:r>
      <w:r w:rsidR="00C977FB" w:rsidRPr="00A311FD">
        <w:rPr>
          <w:rFonts w:eastAsia="SimSun"/>
          <w:lang w:eastAsia="zh-CN"/>
        </w:rPr>
        <w:t>o</w:t>
      </w:r>
      <w:r w:rsidR="00C977FB" w:rsidRPr="00A311FD">
        <w:rPr>
          <w:rFonts w:eastAsia="SimSun" w:hint="eastAsia"/>
          <w:lang w:eastAsia="zh-CN"/>
        </w:rPr>
        <w:t xml:space="preserve"> add </w:t>
      </w:r>
      <w:r w:rsidRPr="00A311FD">
        <w:rPr>
          <w:rFonts w:eastAsia="SimSun"/>
          <w:lang w:eastAsia="zh-CN"/>
        </w:rPr>
        <w:t xml:space="preserve">a new Method D </w:t>
      </w:r>
      <w:r w:rsidR="00150345" w:rsidRPr="00A311FD">
        <w:rPr>
          <w:rFonts w:eastAsia="SimSun" w:hint="eastAsia"/>
          <w:lang w:eastAsia="zh-CN"/>
        </w:rPr>
        <w:t xml:space="preserve">to the draft CPM text </w:t>
      </w:r>
      <w:r w:rsidRPr="00A311FD">
        <w:rPr>
          <w:rFonts w:eastAsia="SimSun"/>
          <w:lang w:eastAsia="zh-CN"/>
        </w:rPr>
        <w:t>for consideration by CPM 19-2.</w:t>
      </w:r>
      <w:r w:rsidRPr="00A311FD">
        <w:rPr>
          <w:rFonts w:eastAsia="SimSun" w:hint="eastAsia"/>
          <w:lang w:eastAsia="zh-CN"/>
        </w:rPr>
        <w:t xml:space="preserve"> </w:t>
      </w:r>
    </w:p>
    <w:p w:rsidR="009E3FB3" w:rsidRPr="00A311FD" w:rsidRDefault="009E3FB3" w:rsidP="004349E3">
      <w:pPr>
        <w:spacing w:afterLines="50" w:after="120"/>
        <w:jc w:val="both"/>
        <w:rPr>
          <w:rFonts w:eastAsia="SimSun"/>
          <w:iCs/>
          <w:sz w:val="28"/>
        </w:rPr>
      </w:pPr>
      <w:r w:rsidRPr="00A311FD">
        <w:rPr>
          <w:rFonts w:eastAsia="SimSun"/>
          <w:lang w:eastAsia="zh-CN"/>
        </w:rPr>
        <w:t xml:space="preserve">APT </w:t>
      </w:r>
      <w:r w:rsidR="00A311FD" w:rsidRPr="00A311FD">
        <w:rPr>
          <w:rFonts w:eastAsia="SimSun"/>
          <w:lang w:eastAsia="zh-CN"/>
        </w:rPr>
        <w:t>M</w:t>
      </w:r>
      <w:r w:rsidRPr="00A311FD">
        <w:rPr>
          <w:rFonts w:eastAsia="SimSun"/>
          <w:lang w:eastAsia="zh-CN"/>
        </w:rPr>
        <w:t>embers</w:t>
      </w:r>
      <w:r w:rsidRPr="00A311FD">
        <w:rPr>
          <w:rFonts w:eastAsia="SimSun" w:hint="eastAsia"/>
          <w:lang w:eastAsia="zh-CN"/>
        </w:rPr>
        <w:t xml:space="preserve"> are also </w:t>
      </w:r>
      <w:r w:rsidRPr="00A311FD">
        <w:rPr>
          <w:rFonts w:eastAsia="SimSun"/>
          <w:lang w:eastAsia="zh-CN"/>
        </w:rPr>
        <w:t xml:space="preserve">of the </w:t>
      </w:r>
      <w:r w:rsidRPr="00A311FD">
        <w:rPr>
          <w:rFonts w:eastAsia="SimSun" w:hint="eastAsia"/>
          <w:lang w:eastAsia="zh-CN"/>
        </w:rPr>
        <w:t xml:space="preserve">following </w:t>
      </w:r>
      <w:r w:rsidRPr="00A311FD">
        <w:rPr>
          <w:rFonts w:eastAsia="SimSun"/>
          <w:lang w:eastAsia="zh-CN"/>
        </w:rPr>
        <w:t>view</w:t>
      </w:r>
      <w:r w:rsidRPr="00A311FD">
        <w:rPr>
          <w:rFonts w:eastAsia="SimSun" w:hint="eastAsia"/>
          <w:lang w:eastAsia="zh-CN"/>
        </w:rPr>
        <w:t>s</w:t>
      </w:r>
      <w:r w:rsidR="00A76CB8" w:rsidRPr="00A311FD">
        <w:rPr>
          <w:rFonts w:eastAsia="SimSun" w:hint="eastAsia"/>
          <w:lang w:eastAsia="zh-CN"/>
        </w:rPr>
        <w:t>:</w:t>
      </w:r>
    </w:p>
    <w:p w:rsidR="009E3FB3" w:rsidRPr="00A311FD" w:rsidRDefault="009E3FB3" w:rsidP="00AE3B96">
      <w:pPr>
        <w:pStyle w:val="ListParagraph"/>
        <w:numPr>
          <w:ilvl w:val="0"/>
          <w:numId w:val="5"/>
        </w:numPr>
        <w:spacing w:afterLines="50" w:after="120"/>
        <w:jc w:val="both"/>
        <w:rPr>
          <w:rFonts w:eastAsia="SimSun"/>
          <w:lang w:eastAsia="zh-CN"/>
        </w:rPr>
      </w:pPr>
      <w:r w:rsidRPr="00A311FD">
        <w:rPr>
          <w:rFonts w:eastAsia="SimSun" w:hint="eastAsia"/>
          <w:lang w:eastAsia="zh-CN"/>
        </w:rPr>
        <w:t>I</w:t>
      </w:r>
      <w:r w:rsidRPr="00A311FD">
        <w:rPr>
          <w:rFonts w:eastAsia="SimSun"/>
          <w:lang w:eastAsia="zh-CN"/>
        </w:rPr>
        <w:t xml:space="preserve">nternational standards and global/regional harmonized </w:t>
      </w:r>
      <w:r w:rsidRPr="00A311FD">
        <w:rPr>
          <w:rFonts w:eastAsia="SimSun" w:hint="eastAsia"/>
          <w:lang w:eastAsia="zh-CN"/>
        </w:rPr>
        <w:t>frequency bands</w:t>
      </w:r>
      <w:r w:rsidRPr="00A311FD">
        <w:rPr>
          <w:rFonts w:eastAsia="SimSun"/>
          <w:lang w:eastAsia="zh-CN"/>
        </w:rPr>
        <w:t xml:space="preserve"> </w:t>
      </w:r>
      <w:r w:rsidRPr="00A311FD">
        <w:rPr>
          <w:rFonts w:eastAsia="SimSun" w:hint="eastAsia"/>
          <w:lang w:eastAsia="zh-CN"/>
        </w:rPr>
        <w:t>could</w:t>
      </w:r>
      <w:r w:rsidRPr="00A311FD">
        <w:rPr>
          <w:rFonts w:eastAsia="SimSun"/>
          <w:lang w:eastAsia="zh-CN"/>
        </w:rPr>
        <w:t xml:space="preserve"> facilitate the current and future development of RSTT. </w:t>
      </w:r>
    </w:p>
    <w:p w:rsidR="009E3FB3" w:rsidRPr="00A311FD" w:rsidRDefault="009E3FB3" w:rsidP="00AE3B96">
      <w:pPr>
        <w:pStyle w:val="ListParagraph"/>
        <w:numPr>
          <w:ilvl w:val="0"/>
          <w:numId w:val="5"/>
        </w:numPr>
        <w:spacing w:afterLines="50" w:after="120"/>
        <w:jc w:val="both"/>
        <w:rPr>
          <w:rFonts w:eastAsia="SimSun"/>
          <w:lang w:eastAsia="zh-CN"/>
        </w:rPr>
      </w:pPr>
      <w:r w:rsidRPr="00A311FD">
        <w:rPr>
          <w:rFonts w:eastAsia="SimSun" w:hint="eastAsia"/>
          <w:lang w:eastAsia="zh-CN"/>
        </w:rPr>
        <w:t>D</w:t>
      </w:r>
      <w:r w:rsidRPr="00A311FD">
        <w:rPr>
          <w:rFonts w:eastAsia="SimSun"/>
          <w:lang w:eastAsia="zh-CN"/>
        </w:rPr>
        <w:t>eployment of RSTT requires significant</w:t>
      </w:r>
      <w:r w:rsidRPr="00A311FD">
        <w:rPr>
          <w:rFonts w:eastAsia="SimSun" w:hint="eastAsia"/>
          <w:lang w:eastAsia="zh-CN"/>
        </w:rPr>
        <w:t xml:space="preserve"> </w:t>
      </w:r>
      <w:r w:rsidRPr="00A311FD">
        <w:rPr>
          <w:rFonts w:eastAsia="SimSun"/>
          <w:lang w:eastAsia="zh-CN"/>
        </w:rPr>
        <w:t>long term investment and a stable radio regulatory environment</w:t>
      </w:r>
      <w:r w:rsidRPr="00A311FD">
        <w:rPr>
          <w:rFonts w:eastAsia="SimSun" w:hint="eastAsia"/>
          <w:lang w:eastAsia="zh-CN"/>
        </w:rPr>
        <w:t xml:space="preserve"> is </w:t>
      </w:r>
      <w:r w:rsidRPr="00A311FD">
        <w:rPr>
          <w:rFonts w:eastAsia="SimSun"/>
          <w:lang w:eastAsia="zh-CN"/>
        </w:rPr>
        <w:t>important</w:t>
      </w:r>
      <w:r w:rsidRPr="00A311FD">
        <w:rPr>
          <w:rFonts w:eastAsia="SimSun" w:hint="eastAsia"/>
          <w:lang w:eastAsia="zh-CN"/>
        </w:rPr>
        <w:t xml:space="preserve"> </w:t>
      </w:r>
      <w:r w:rsidRPr="00A311FD">
        <w:rPr>
          <w:rFonts w:eastAsia="SimSun"/>
          <w:lang w:eastAsia="zh-CN"/>
        </w:rPr>
        <w:t xml:space="preserve">for </w:t>
      </w:r>
      <w:r w:rsidRPr="00A311FD">
        <w:rPr>
          <w:rFonts w:eastAsia="SimSun" w:hint="eastAsia"/>
          <w:lang w:eastAsia="zh-CN"/>
        </w:rPr>
        <w:t xml:space="preserve">the </w:t>
      </w:r>
      <w:r w:rsidRPr="00A311FD">
        <w:rPr>
          <w:rFonts w:eastAsia="SimSun"/>
          <w:lang w:eastAsia="zh-CN"/>
        </w:rPr>
        <w:t>railway industry</w:t>
      </w:r>
      <w:r w:rsidRPr="00A311FD">
        <w:rPr>
          <w:rFonts w:eastAsia="SimSun" w:hint="eastAsia"/>
          <w:lang w:eastAsia="zh-CN"/>
        </w:rPr>
        <w:t>.</w:t>
      </w:r>
    </w:p>
    <w:p w:rsidR="009E3FB3" w:rsidRPr="00A311FD" w:rsidRDefault="009E3FB3" w:rsidP="00AE3B96">
      <w:pPr>
        <w:pStyle w:val="ListParagraph"/>
        <w:numPr>
          <w:ilvl w:val="0"/>
          <w:numId w:val="5"/>
        </w:numPr>
        <w:spacing w:afterLines="50" w:after="120"/>
        <w:jc w:val="both"/>
        <w:rPr>
          <w:rFonts w:eastAsia="SimSun"/>
          <w:lang w:eastAsia="zh-CN"/>
        </w:rPr>
      </w:pPr>
      <w:r w:rsidRPr="00A311FD">
        <w:rPr>
          <w:rFonts w:eastAsia="SimSun" w:hint="eastAsia"/>
          <w:lang w:eastAsia="zh-CN"/>
        </w:rPr>
        <w:t xml:space="preserve">As </w:t>
      </w:r>
      <w:r w:rsidRPr="00A311FD">
        <w:rPr>
          <w:rFonts w:eastAsia="SimSun"/>
          <w:lang w:eastAsia="zh-CN"/>
        </w:rPr>
        <w:t>Train Radio application of RSTT directly ensur</w:t>
      </w:r>
      <w:r w:rsidRPr="00A311FD">
        <w:rPr>
          <w:rFonts w:eastAsia="SimSun" w:hint="eastAsia"/>
          <w:lang w:eastAsia="zh-CN"/>
        </w:rPr>
        <w:t>es</w:t>
      </w:r>
      <w:r w:rsidRPr="00A311FD">
        <w:rPr>
          <w:rFonts w:eastAsia="SimSun"/>
          <w:lang w:eastAsia="zh-CN"/>
        </w:rPr>
        <w:t xml:space="preserve"> passenger safety and security for train operations, harmonization of frequency bands for Train Radio application may have the priority</w:t>
      </w:r>
      <w:r w:rsidRPr="00A311FD">
        <w:rPr>
          <w:rFonts w:eastAsia="SimSun" w:hint="eastAsia"/>
          <w:lang w:eastAsia="zh-CN"/>
        </w:rPr>
        <w:t xml:space="preserve"> among the four </w:t>
      </w:r>
      <w:r w:rsidRPr="00A311FD">
        <w:rPr>
          <w:rFonts w:eastAsia="SimSun"/>
          <w:lang w:eastAsia="zh-CN"/>
        </w:rPr>
        <w:t>categories</w:t>
      </w:r>
      <w:r w:rsidRPr="00A311FD">
        <w:rPr>
          <w:rFonts w:eastAsia="SimSun" w:hint="eastAsia"/>
          <w:lang w:eastAsia="zh-CN"/>
        </w:rPr>
        <w:t xml:space="preserve"> of RSTT </w:t>
      </w:r>
      <w:r w:rsidRPr="00A311FD">
        <w:rPr>
          <w:rFonts w:eastAsia="SimSun"/>
          <w:lang w:eastAsia="zh-CN"/>
        </w:rPr>
        <w:t>application</w:t>
      </w:r>
      <w:r w:rsidRPr="00A311FD">
        <w:rPr>
          <w:rFonts w:eastAsia="SimSun" w:hint="eastAsia"/>
          <w:lang w:eastAsia="zh-CN"/>
        </w:rPr>
        <w:t>s.</w:t>
      </w:r>
    </w:p>
    <w:p w:rsidR="009E3FB3" w:rsidRPr="00A311FD" w:rsidRDefault="009E3FB3" w:rsidP="00AE3B96">
      <w:pPr>
        <w:pStyle w:val="ListParagraph"/>
        <w:numPr>
          <w:ilvl w:val="0"/>
          <w:numId w:val="5"/>
        </w:numPr>
        <w:spacing w:afterLines="50" w:after="120"/>
        <w:jc w:val="both"/>
        <w:rPr>
          <w:rFonts w:eastAsia="SimSun"/>
          <w:lang w:eastAsia="zh-CN"/>
        </w:rPr>
      </w:pPr>
      <w:r w:rsidRPr="00A311FD">
        <w:rPr>
          <w:rFonts w:eastAsia="SimSun"/>
          <w:lang w:eastAsia="zh-CN"/>
        </w:rPr>
        <w:t>The implementation</w:t>
      </w:r>
      <w:r w:rsidRPr="00A311FD">
        <w:rPr>
          <w:rFonts w:eastAsia="SimSun" w:hint="eastAsia"/>
          <w:lang w:eastAsia="zh-CN"/>
        </w:rPr>
        <w:t xml:space="preserve"> of RSTT in the </w:t>
      </w:r>
      <w:r w:rsidRPr="00A311FD">
        <w:rPr>
          <w:rFonts w:eastAsia="SimSun"/>
          <w:lang w:eastAsia="zh-CN"/>
        </w:rPr>
        <w:t xml:space="preserve">harmonized frequency </w:t>
      </w:r>
      <w:r w:rsidRPr="00A311FD">
        <w:rPr>
          <w:rFonts w:eastAsia="SimSun" w:hint="eastAsia"/>
          <w:lang w:eastAsia="zh-CN"/>
        </w:rPr>
        <w:t xml:space="preserve">bands shall </w:t>
      </w:r>
      <w:r w:rsidRPr="00A311FD">
        <w:rPr>
          <w:rFonts w:eastAsia="SimSun"/>
          <w:lang w:eastAsia="zh-CN"/>
        </w:rPr>
        <w:t xml:space="preserve">not impose additional constraints on other primary services to which these frequency bands are already allocated. </w:t>
      </w:r>
    </w:p>
    <w:p w:rsidR="00892FE9" w:rsidRPr="00A311FD" w:rsidRDefault="009E3FB3" w:rsidP="00AE3B96">
      <w:pPr>
        <w:pStyle w:val="ListParagraph"/>
        <w:numPr>
          <w:ilvl w:val="0"/>
          <w:numId w:val="5"/>
        </w:numPr>
        <w:spacing w:afterLines="50" w:after="120"/>
        <w:jc w:val="both"/>
        <w:rPr>
          <w:rFonts w:eastAsia="SimSun"/>
          <w:lang w:eastAsia="zh-CN"/>
        </w:rPr>
      </w:pPr>
      <w:r w:rsidRPr="00A311FD">
        <w:rPr>
          <w:rFonts w:eastAsia="SimSun"/>
          <w:lang w:eastAsia="zh-CN"/>
        </w:rPr>
        <w:t>The</w:t>
      </w:r>
      <w:r w:rsidRPr="00A311FD">
        <w:rPr>
          <w:rFonts w:eastAsia="SimSun" w:hint="eastAsia"/>
          <w:lang w:eastAsia="zh-CN"/>
        </w:rPr>
        <w:t xml:space="preserve"> </w:t>
      </w:r>
      <w:r w:rsidRPr="00A311FD">
        <w:rPr>
          <w:rFonts w:eastAsia="SimSun"/>
          <w:lang w:eastAsia="zh-CN"/>
        </w:rPr>
        <w:t>current and future ITU</w:t>
      </w:r>
      <w:r w:rsidRPr="00A311FD">
        <w:rPr>
          <w:rFonts w:eastAsia="SimSun" w:hint="eastAsia"/>
          <w:lang w:eastAsia="zh-CN"/>
        </w:rPr>
        <w:t>-</w:t>
      </w:r>
      <w:r w:rsidRPr="00A311FD">
        <w:rPr>
          <w:rFonts w:eastAsia="SimSun"/>
          <w:lang w:eastAsia="zh-CN"/>
        </w:rPr>
        <w:t>R studies on RSTT should not be restricted to, or preclude, any particular relevant technology or delivery model.</w:t>
      </w:r>
    </w:p>
    <w:p w:rsidR="00892FE9" w:rsidRPr="00A311FD" w:rsidRDefault="00694F8D" w:rsidP="00AE3B96">
      <w:pPr>
        <w:snapToGrid w:val="0"/>
        <w:spacing w:beforeLines="50" w:before="120" w:afterLines="50" w:after="120" w:line="276" w:lineRule="auto"/>
        <w:jc w:val="both"/>
        <w:rPr>
          <w:b/>
          <w:lang w:val="en-NZ" w:eastAsia="ko-KR"/>
        </w:rPr>
      </w:pPr>
      <w:r w:rsidRPr="00A311FD">
        <w:rPr>
          <w:b/>
          <w:lang w:val="en-NZ" w:eastAsia="ko-KR"/>
        </w:rPr>
        <w:t xml:space="preserve">5. </w:t>
      </w:r>
      <w:r w:rsidRPr="00A311FD">
        <w:rPr>
          <w:b/>
          <w:lang w:val="en-NZ" w:eastAsia="ko-KR"/>
        </w:rPr>
        <w:tab/>
        <w:t>Other Views from APT Members</w:t>
      </w:r>
    </w:p>
    <w:p w:rsidR="006D2555" w:rsidRPr="00A311FD" w:rsidRDefault="006D2555" w:rsidP="004044E3">
      <w:pPr>
        <w:spacing w:afterLines="50" w:after="120"/>
        <w:jc w:val="both"/>
        <w:rPr>
          <w:rFonts w:eastAsia="SimSun"/>
          <w:lang w:eastAsia="zh-CN"/>
        </w:rPr>
      </w:pPr>
      <w:r w:rsidRPr="00A311FD">
        <w:rPr>
          <w:rFonts w:eastAsia="SimSun"/>
          <w:lang w:eastAsia="zh-CN"/>
        </w:rPr>
        <w:t xml:space="preserve">Some APT </w:t>
      </w:r>
      <w:r w:rsidR="00A311FD" w:rsidRPr="00A311FD">
        <w:rPr>
          <w:rFonts w:eastAsia="SimSun"/>
          <w:lang w:eastAsia="zh-CN"/>
        </w:rPr>
        <w:t>M</w:t>
      </w:r>
      <w:r w:rsidRPr="00A311FD">
        <w:rPr>
          <w:rFonts w:eastAsia="SimSun"/>
          <w:lang w:eastAsia="zh-CN"/>
        </w:rPr>
        <w:t xml:space="preserve">embers support Method A of the current draft CPM Report on </w:t>
      </w:r>
      <w:r w:rsidR="004349E3">
        <w:rPr>
          <w:rFonts w:eastAsia="SimSun"/>
          <w:lang w:eastAsia="zh-CN"/>
        </w:rPr>
        <w:t>a</w:t>
      </w:r>
      <w:r w:rsidRPr="00A311FD">
        <w:rPr>
          <w:rFonts w:eastAsia="SimSun"/>
          <w:lang w:eastAsia="zh-CN"/>
        </w:rPr>
        <w:t xml:space="preserve">genda </w:t>
      </w:r>
      <w:r w:rsidR="004349E3">
        <w:rPr>
          <w:rFonts w:eastAsia="SimSun"/>
          <w:lang w:eastAsia="zh-CN"/>
        </w:rPr>
        <w:t>i</w:t>
      </w:r>
      <w:r w:rsidRPr="00A311FD">
        <w:rPr>
          <w:rFonts w:eastAsia="SimSun"/>
          <w:lang w:eastAsia="zh-CN"/>
        </w:rPr>
        <w:t xml:space="preserve">tem 1.11, considering that no change to the Radio Regulations is required under this agenda item and </w:t>
      </w:r>
      <w:r w:rsidR="00FB6092" w:rsidRPr="00A311FD">
        <w:rPr>
          <w:rFonts w:eastAsia="SimSun"/>
          <w:lang w:eastAsia="zh-CN"/>
        </w:rPr>
        <w:t xml:space="preserve">Recommendation </w:t>
      </w:r>
      <w:r w:rsidRPr="00A311FD">
        <w:rPr>
          <w:rFonts w:eastAsia="SimSun"/>
          <w:lang w:eastAsia="zh-CN"/>
        </w:rPr>
        <w:t>ITU-R</w:t>
      </w:r>
      <w:r w:rsidR="00FB6092" w:rsidRPr="00A311FD">
        <w:rPr>
          <w:rFonts w:eastAsia="SimSun" w:hint="eastAsia"/>
          <w:lang w:eastAsia="zh-CN"/>
        </w:rPr>
        <w:t xml:space="preserve"> M.</w:t>
      </w:r>
      <w:r w:rsidRPr="00A311FD">
        <w:rPr>
          <w:rFonts w:eastAsia="SimSun"/>
          <w:lang w:eastAsia="zh-CN"/>
        </w:rPr>
        <w:t>[RSTT_FRQ] listed relevant global and regional harmonized frequency ranges for consideration by administrations.</w:t>
      </w:r>
    </w:p>
    <w:p w:rsidR="006D2555" w:rsidRPr="00A311FD" w:rsidRDefault="00F331CA" w:rsidP="004044E3">
      <w:pPr>
        <w:spacing w:afterLines="50" w:after="120"/>
        <w:jc w:val="both"/>
        <w:rPr>
          <w:rFonts w:eastAsia="SimSun"/>
          <w:lang w:eastAsia="zh-CN"/>
        </w:rPr>
      </w:pPr>
      <w:r w:rsidRPr="00A311FD">
        <w:rPr>
          <w:rFonts w:eastAsia="SimSun"/>
          <w:lang w:eastAsia="zh-CN"/>
        </w:rPr>
        <w:t xml:space="preserve">Some APT </w:t>
      </w:r>
      <w:r w:rsidR="00A311FD" w:rsidRPr="00A311FD">
        <w:rPr>
          <w:rFonts w:eastAsia="SimSun"/>
          <w:lang w:eastAsia="zh-CN"/>
        </w:rPr>
        <w:t>M</w:t>
      </w:r>
      <w:r w:rsidRPr="00A311FD">
        <w:rPr>
          <w:rFonts w:eastAsia="SimSun"/>
          <w:lang w:eastAsia="zh-CN"/>
        </w:rPr>
        <w:t xml:space="preserve">embers </w:t>
      </w:r>
      <w:r w:rsidR="006D2555" w:rsidRPr="00A311FD">
        <w:rPr>
          <w:rFonts w:eastAsia="SimSun"/>
          <w:lang w:eastAsia="zh-CN"/>
        </w:rPr>
        <w:t xml:space="preserve">support Method B or Method C of the current draft CPM Report on </w:t>
      </w:r>
      <w:r w:rsidR="004349E3">
        <w:rPr>
          <w:rFonts w:eastAsia="SimSun"/>
          <w:lang w:eastAsia="zh-CN"/>
        </w:rPr>
        <w:t>a</w:t>
      </w:r>
      <w:r w:rsidR="006D2555" w:rsidRPr="00A311FD">
        <w:rPr>
          <w:rFonts w:eastAsia="SimSun"/>
          <w:lang w:eastAsia="zh-CN"/>
        </w:rPr>
        <w:t xml:space="preserve">genda </w:t>
      </w:r>
      <w:r w:rsidR="004349E3">
        <w:rPr>
          <w:rFonts w:eastAsia="SimSun"/>
          <w:lang w:eastAsia="zh-CN"/>
        </w:rPr>
        <w:t>i</w:t>
      </w:r>
      <w:r w:rsidR="006D2555" w:rsidRPr="00A311FD">
        <w:rPr>
          <w:rFonts w:eastAsia="SimSun"/>
          <w:lang w:eastAsia="zh-CN"/>
        </w:rPr>
        <w:t xml:space="preserve">tem 1.11, </w:t>
      </w:r>
      <w:r w:rsidR="0013419B" w:rsidRPr="00A311FD">
        <w:rPr>
          <w:rFonts w:eastAsia="SimSun" w:hint="eastAsia"/>
          <w:lang w:eastAsia="zh-CN"/>
        </w:rPr>
        <w:t xml:space="preserve">are of the </w:t>
      </w:r>
      <w:r w:rsidR="0013419B" w:rsidRPr="00A311FD">
        <w:rPr>
          <w:rFonts w:eastAsia="SimSun"/>
          <w:lang w:eastAsia="zh-CN"/>
        </w:rPr>
        <w:t>view</w:t>
      </w:r>
      <w:r w:rsidR="006D2555" w:rsidRPr="00A311FD">
        <w:rPr>
          <w:rFonts w:eastAsia="SimSun"/>
          <w:lang w:eastAsia="zh-CN"/>
        </w:rPr>
        <w:t xml:space="preserve"> that a new WRC Resolution is needed to provide regulatory certainty and guidance to administrations when making their frequency plans for RSTT. APT </w:t>
      </w:r>
      <w:r w:rsidR="00A311FD" w:rsidRPr="00A311FD">
        <w:rPr>
          <w:rFonts w:eastAsia="SimSun"/>
          <w:lang w:eastAsia="zh-CN"/>
        </w:rPr>
        <w:t>M</w:t>
      </w:r>
      <w:r w:rsidR="006D2555" w:rsidRPr="00A311FD">
        <w:rPr>
          <w:rFonts w:eastAsia="SimSun"/>
          <w:lang w:eastAsia="zh-CN"/>
        </w:rPr>
        <w:t xml:space="preserve">embers who support Method C also are of the view that a new WRC Resolution referring to </w:t>
      </w:r>
      <w:r w:rsidR="00A07065" w:rsidRPr="00A311FD">
        <w:rPr>
          <w:rFonts w:eastAsia="SimSun"/>
          <w:lang w:eastAsia="zh-CN"/>
        </w:rPr>
        <w:t>Recommendation ITU-R</w:t>
      </w:r>
      <w:r w:rsidR="00A07065" w:rsidRPr="00A311FD">
        <w:rPr>
          <w:rFonts w:eastAsia="SimSun" w:hint="eastAsia"/>
          <w:lang w:eastAsia="zh-CN"/>
        </w:rPr>
        <w:t xml:space="preserve"> M.</w:t>
      </w:r>
      <w:r w:rsidR="00A07065" w:rsidRPr="00A311FD">
        <w:rPr>
          <w:rFonts w:eastAsia="SimSun"/>
          <w:lang w:eastAsia="zh-CN"/>
        </w:rPr>
        <w:t>[RSTT_FRQ]</w:t>
      </w:r>
      <w:r w:rsidR="0013419B" w:rsidRPr="00A311FD">
        <w:rPr>
          <w:rFonts w:eastAsia="SimSun" w:hint="eastAsia"/>
          <w:lang w:eastAsia="zh-CN"/>
        </w:rPr>
        <w:t xml:space="preserve"> </w:t>
      </w:r>
      <w:r w:rsidR="006D2555" w:rsidRPr="00A311FD">
        <w:rPr>
          <w:rFonts w:eastAsia="SimSun"/>
          <w:lang w:eastAsia="zh-CN"/>
        </w:rPr>
        <w:t>can</w:t>
      </w:r>
      <w:r w:rsidR="007B0E61" w:rsidRPr="00A311FD">
        <w:rPr>
          <w:rFonts w:eastAsia="SimSun" w:hint="eastAsia"/>
          <w:lang w:eastAsia="zh-CN"/>
        </w:rPr>
        <w:t xml:space="preserve">  potentially</w:t>
      </w:r>
      <w:r w:rsidR="006D2555" w:rsidRPr="00A311FD">
        <w:rPr>
          <w:rFonts w:eastAsia="SimSun"/>
          <w:lang w:eastAsia="zh-CN"/>
        </w:rPr>
        <w:t xml:space="preserve"> provide flexibility</w:t>
      </w:r>
      <w:r w:rsidR="0013419B" w:rsidRPr="00A311FD">
        <w:rPr>
          <w:rFonts w:eastAsia="SimSun" w:hint="eastAsia"/>
          <w:lang w:eastAsia="zh-CN"/>
        </w:rPr>
        <w:t>.</w:t>
      </w:r>
    </w:p>
    <w:p w:rsidR="00892FE9" w:rsidRPr="00A311FD" w:rsidRDefault="006D2555" w:rsidP="00AE3B96">
      <w:pPr>
        <w:spacing w:afterLines="50" w:after="120"/>
        <w:jc w:val="both"/>
        <w:rPr>
          <w:rFonts w:eastAsia="SimSun"/>
          <w:lang w:eastAsia="zh-CN"/>
        </w:rPr>
      </w:pPr>
      <w:r w:rsidRPr="00A311FD">
        <w:rPr>
          <w:rFonts w:eastAsia="SimSun"/>
          <w:lang w:eastAsia="zh-CN"/>
        </w:rPr>
        <w:t xml:space="preserve">Some APT </w:t>
      </w:r>
      <w:r w:rsidR="00A311FD" w:rsidRPr="00A311FD">
        <w:rPr>
          <w:rFonts w:eastAsia="SimSun"/>
          <w:lang w:eastAsia="zh-CN"/>
        </w:rPr>
        <w:t>M</w:t>
      </w:r>
      <w:r w:rsidRPr="00A311FD">
        <w:rPr>
          <w:rFonts w:eastAsia="SimSun"/>
          <w:lang w:eastAsia="zh-CN"/>
        </w:rPr>
        <w:t xml:space="preserve">embers </w:t>
      </w:r>
      <w:r w:rsidR="00205B70" w:rsidRPr="00A311FD">
        <w:rPr>
          <w:rFonts w:eastAsia="SimSun" w:hint="eastAsia"/>
          <w:lang w:eastAsia="zh-CN"/>
        </w:rPr>
        <w:t>support</w:t>
      </w:r>
      <w:r w:rsidRPr="00A311FD">
        <w:rPr>
          <w:rFonts w:eastAsia="SimSun"/>
          <w:lang w:eastAsia="zh-CN"/>
        </w:rPr>
        <w:t xml:space="preserve"> a new Method</w:t>
      </w:r>
      <w:r w:rsidR="00AE6921" w:rsidRPr="00A311FD">
        <w:rPr>
          <w:rFonts w:eastAsia="SimSun"/>
          <w:lang w:eastAsia="zh-CN"/>
        </w:rPr>
        <w:t xml:space="preserve"> D. This new Method D proposes</w:t>
      </w:r>
      <w:r w:rsidR="00AE6921" w:rsidRPr="00A311FD">
        <w:rPr>
          <w:rFonts w:eastAsia="SimSun" w:hint="eastAsia"/>
          <w:lang w:eastAsia="zh-CN"/>
        </w:rPr>
        <w:t xml:space="preserve"> </w:t>
      </w:r>
      <w:r w:rsidRPr="00A311FD">
        <w:rPr>
          <w:rFonts w:eastAsia="SimSun"/>
          <w:lang w:eastAsia="zh-CN"/>
        </w:rPr>
        <w:t>a new Resolution with references to the Re</w:t>
      </w:r>
      <w:r w:rsidR="00AE6921" w:rsidRPr="00A311FD">
        <w:rPr>
          <w:rFonts w:eastAsia="SimSun"/>
          <w:lang w:eastAsia="zh-CN"/>
        </w:rPr>
        <w:t>commendation ITU-R M.[RSTT_FRQ]</w:t>
      </w:r>
      <w:r w:rsidR="00AE6921" w:rsidRPr="00A311FD">
        <w:rPr>
          <w:rFonts w:eastAsia="SimSun" w:hint="eastAsia"/>
          <w:lang w:eastAsia="zh-CN"/>
        </w:rPr>
        <w:t xml:space="preserve">, where </w:t>
      </w:r>
      <w:r w:rsidR="00AE6921" w:rsidRPr="00A311FD">
        <w:rPr>
          <w:rFonts w:eastAsia="SimSun"/>
          <w:lang w:eastAsia="zh-CN"/>
        </w:rPr>
        <w:t>no specific frequency band</w:t>
      </w:r>
      <w:r w:rsidR="00AE6921" w:rsidRPr="00A311FD">
        <w:rPr>
          <w:rFonts w:eastAsia="SimSun" w:hint="eastAsia"/>
          <w:lang w:eastAsia="zh-CN"/>
        </w:rPr>
        <w:t xml:space="preserve"> is</w:t>
      </w:r>
      <w:r w:rsidR="00AE6921" w:rsidRPr="00A311FD">
        <w:rPr>
          <w:rFonts w:eastAsia="SimSun"/>
          <w:lang w:eastAsia="zh-CN"/>
        </w:rPr>
        <w:t xml:space="preserve"> mentioned</w:t>
      </w:r>
      <w:r w:rsidRPr="00A311FD">
        <w:rPr>
          <w:rFonts w:eastAsia="SimSun"/>
          <w:lang w:eastAsia="zh-CN"/>
        </w:rPr>
        <w:t xml:space="preserve"> in the resolves</w:t>
      </w:r>
      <w:r w:rsidR="00AE6921" w:rsidRPr="00A311FD">
        <w:rPr>
          <w:rFonts w:eastAsia="SimSun"/>
          <w:lang w:eastAsia="zh-CN"/>
        </w:rPr>
        <w:t xml:space="preserve"> part of the new Resolution</w:t>
      </w:r>
      <w:r w:rsidRPr="00A311FD">
        <w:rPr>
          <w:rFonts w:eastAsia="SimSun"/>
          <w:lang w:eastAsia="zh-CN"/>
        </w:rPr>
        <w:t>.</w:t>
      </w:r>
    </w:p>
    <w:p w:rsidR="00892FE9" w:rsidRPr="00A311FD" w:rsidRDefault="00694F8D" w:rsidP="00AE3B96">
      <w:pPr>
        <w:snapToGrid w:val="0"/>
        <w:spacing w:beforeLines="50" w:before="120" w:afterLines="50" w:after="120" w:line="276" w:lineRule="auto"/>
        <w:jc w:val="both"/>
        <w:rPr>
          <w:b/>
          <w:lang w:val="en-NZ" w:eastAsia="ko-KR"/>
        </w:rPr>
      </w:pPr>
      <w:r w:rsidRPr="00A311FD">
        <w:rPr>
          <w:b/>
          <w:lang w:val="en-NZ" w:eastAsia="ko-KR"/>
        </w:rPr>
        <w:lastRenderedPageBreak/>
        <w:t xml:space="preserve">6. </w:t>
      </w:r>
      <w:r w:rsidRPr="00A311FD">
        <w:rPr>
          <w:b/>
          <w:lang w:val="en-NZ" w:eastAsia="ko-KR"/>
        </w:rPr>
        <w:tab/>
        <w:t>Issues for Consideration at Next APG Meeting</w:t>
      </w:r>
    </w:p>
    <w:p w:rsidR="001A6804" w:rsidRPr="00A311FD" w:rsidRDefault="009C7EE8" w:rsidP="009C7EE8">
      <w:pPr>
        <w:spacing w:afterLines="50" w:after="120"/>
        <w:jc w:val="both"/>
        <w:rPr>
          <w:rFonts w:eastAsia="SimSun"/>
          <w:lang w:eastAsia="zh-CN"/>
        </w:rPr>
      </w:pPr>
      <w:r w:rsidRPr="00A311FD">
        <w:rPr>
          <w:rFonts w:eastAsia="SimSun"/>
          <w:lang w:eastAsia="zh-CN"/>
        </w:rPr>
        <w:t xml:space="preserve">APT Members are encouraged to </w:t>
      </w:r>
      <w:r w:rsidR="00C27B69" w:rsidRPr="00A311FD">
        <w:rPr>
          <w:rFonts w:eastAsia="SimSun" w:hint="eastAsia"/>
          <w:lang w:eastAsia="zh-CN"/>
        </w:rPr>
        <w:t xml:space="preserve">further </w:t>
      </w:r>
      <w:r w:rsidRPr="00A311FD">
        <w:rPr>
          <w:rFonts w:eastAsia="SimSun"/>
          <w:lang w:eastAsia="zh-CN"/>
        </w:rPr>
        <w:t>consider</w:t>
      </w:r>
      <w:r w:rsidRPr="00A311FD">
        <w:rPr>
          <w:rFonts w:eastAsia="SimSun" w:hint="eastAsia"/>
          <w:lang w:eastAsia="zh-CN"/>
        </w:rPr>
        <w:t xml:space="preserve"> </w:t>
      </w:r>
      <w:r w:rsidR="00C27B69" w:rsidRPr="00A311FD">
        <w:rPr>
          <w:rFonts w:eastAsia="SimSun" w:hint="eastAsia"/>
          <w:lang w:eastAsia="zh-CN"/>
        </w:rPr>
        <w:t>which</w:t>
      </w:r>
      <w:r w:rsidR="00D44F3D" w:rsidRPr="00A311FD">
        <w:rPr>
          <w:rFonts w:eastAsia="SimSun" w:hint="eastAsia"/>
          <w:lang w:eastAsia="zh-CN"/>
        </w:rPr>
        <w:t xml:space="preserve"> Method </w:t>
      </w:r>
      <w:r w:rsidR="00E7116E" w:rsidRPr="00A311FD">
        <w:rPr>
          <w:rFonts w:eastAsia="SimSun" w:hint="eastAsia"/>
          <w:lang w:eastAsia="zh-CN"/>
        </w:rPr>
        <w:t>satisfies</w:t>
      </w:r>
      <w:r w:rsidR="00C27B69" w:rsidRPr="00A311FD">
        <w:rPr>
          <w:rFonts w:eastAsia="SimSun" w:hint="eastAsia"/>
          <w:lang w:eastAsia="zh-CN"/>
        </w:rPr>
        <w:t xml:space="preserve"> </w:t>
      </w:r>
      <w:r w:rsidR="00E7116E" w:rsidRPr="00A311FD">
        <w:rPr>
          <w:rFonts w:eastAsia="SimSun" w:hint="eastAsia"/>
          <w:lang w:eastAsia="zh-CN"/>
        </w:rPr>
        <w:t xml:space="preserve">the </w:t>
      </w:r>
      <w:r w:rsidR="004349E3">
        <w:rPr>
          <w:rFonts w:eastAsia="SimSun"/>
          <w:lang w:eastAsia="zh-CN"/>
        </w:rPr>
        <w:t>a</w:t>
      </w:r>
      <w:r w:rsidR="00C27B69" w:rsidRPr="00A311FD">
        <w:rPr>
          <w:rFonts w:eastAsia="SimSun" w:hint="eastAsia"/>
          <w:lang w:eastAsia="zh-CN"/>
        </w:rPr>
        <w:t xml:space="preserve">genda </w:t>
      </w:r>
      <w:r w:rsidR="004349E3">
        <w:rPr>
          <w:rFonts w:eastAsia="SimSun"/>
          <w:lang w:eastAsia="zh-CN"/>
        </w:rPr>
        <w:t>i</w:t>
      </w:r>
      <w:r w:rsidR="00C27B69" w:rsidRPr="00A311FD">
        <w:rPr>
          <w:rFonts w:eastAsia="SimSun" w:hint="eastAsia"/>
          <w:lang w:eastAsia="zh-CN"/>
        </w:rPr>
        <w:t xml:space="preserve">tem 1.11, </w:t>
      </w:r>
      <w:r w:rsidR="007C5451" w:rsidRPr="00A311FD">
        <w:rPr>
          <w:rFonts w:eastAsia="SimSun" w:hint="eastAsia"/>
          <w:lang w:eastAsia="zh-CN"/>
        </w:rPr>
        <w:t xml:space="preserve">taking into account the outcomes of CPM 19-2, </w:t>
      </w:r>
      <w:r w:rsidR="00C27B69" w:rsidRPr="00A311FD">
        <w:rPr>
          <w:rFonts w:eastAsia="SimSun" w:hint="eastAsia"/>
          <w:lang w:eastAsia="zh-CN"/>
        </w:rPr>
        <w:t>for achieving the PACP</w:t>
      </w:r>
      <w:r w:rsidR="00E7116E" w:rsidRPr="00A311FD">
        <w:rPr>
          <w:rFonts w:eastAsia="SimSun" w:hint="eastAsia"/>
          <w:lang w:eastAsia="zh-CN"/>
        </w:rPr>
        <w:t>s</w:t>
      </w:r>
      <w:r w:rsidR="00C27B69" w:rsidRPr="00A311FD">
        <w:rPr>
          <w:rFonts w:eastAsia="SimSun" w:hint="eastAsia"/>
          <w:lang w:eastAsia="zh-CN"/>
        </w:rPr>
        <w:t>.</w:t>
      </w:r>
      <w:r w:rsidR="00D44F3D" w:rsidRPr="00A311FD">
        <w:rPr>
          <w:rFonts w:eastAsia="SimSun" w:hint="eastAsia"/>
          <w:lang w:eastAsia="zh-CN"/>
        </w:rPr>
        <w:t xml:space="preserve"> </w:t>
      </w:r>
    </w:p>
    <w:p w:rsidR="00892FE9" w:rsidRPr="00A311FD" w:rsidRDefault="00694F8D" w:rsidP="004349E3">
      <w:pPr>
        <w:keepNext/>
        <w:snapToGrid w:val="0"/>
        <w:spacing w:beforeLines="50" w:before="120" w:afterLines="50" w:after="120" w:line="276" w:lineRule="auto"/>
        <w:jc w:val="both"/>
        <w:rPr>
          <w:rFonts w:eastAsiaTheme="minorEastAsia"/>
          <w:b/>
          <w:lang w:val="en-NZ" w:eastAsia="zh-CN"/>
        </w:rPr>
      </w:pPr>
      <w:r w:rsidRPr="00A311FD">
        <w:rPr>
          <w:b/>
          <w:lang w:val="en-NZ" w:eastAsia="ko-KR"/>
        </w:rPr>
        <w:t xml:space="preserve">7. </w:t>
      </w:r>
      <w:r w:rsidRPr="00A311FD">
        <w:rPr>
          <w:b/>
          <w:lang w:val="en-NZ" w:eastAsia="ko-KR"/>
        </w:rPr>
        <w:tab/>
        <w:t>Views from Other Organisations</w:t>
      </w:r>
    </w:p>
    <w:p w:rsidR="00892FE9" w:rsidRPr="00A311FD" w:rsidRDefault="00694F8D" w:rsidP="00AE3B96">
      <w:pPr>
        <w:pStyle w:val="Heading2"/>
      </w:pPr>
      <w:r w:rsidRPr="00A311FD">
        <w:t xml:space="preserve">7.1 </w:t>
      </w:r>
      <w:r w:rsidRPr="00A311FD">
        <w:tab/>
        <w:t>Regional Groups</w:t>
      </w:r>
    </w:p>
    <w:p w:rsidR="00892FE9" w:rsidRPr="00A311FD" w:rsidRDefault="00694F8D" w:rsidP="00AE3B96">
      <w:pPr>
        <w:spacing w:beforeLines="50" w:before="120" w:after="120"/>
        <w:jc w:val="both"/>
        <w:rPr>
          <w:b/>
          <w:lang w:val="en-NZ" w:eastAsia="ko-KR"/>
        </w:rPr>
      </w:pPr>
      <w:r w:rsidRPr="00A311FD">
        <w:rPr>
          <w:b/>
          <w:lang w:val="en-NZ" w:eastAsia="ko-KR"/>
        </w:rPr>
        <w:t xml:space="preserve">7.1.1 </w:t>
      </w:r>
      <w:r w:rsidRPr="00A311FD">
        <w:rPr>
          <w:b/>
          <w:lang w:val="en-NZ" w:eastAsia="ko-KR"/>
        </w:rPr>
        <w:tab/>
        <w:t xml:space="preserve">ASMG - Document </w:t>
      </w:r>
      <w:r w:rsidR="00C9794D" w:rsidRPr="00A311FD">
        <w:rPr>
          <w:b/>
          <w:lang w:val="en-NZ" w:eastAsia="ko-KR"/>
        </w:rPr>
        <w:t>APG19-4/INP-09Rev1</w:t>
      </w:r>
    </w:p>
    <w:p w:rsidR="00892FE9" w:rsidRPr="00A311FD" w:rsidRDefault="004349E3" w:rsidP="00AE3B96">
      <w:pPr>
        <w:spacing w:afterLines="50" w:after="120"/>
        <w:jc w:val="both"/>
        <w:rPr>
          <w:rFonts w:eastAsia="SimSun"/>
          <w:lang w:eastAsia="zh-CN"/>
        </w:rPr>
      </w:pPr>
      <w:r>
        <w:rPr>
          <w:rFonts w:eastAsia="SimSun"/>
          <w:lang w:val="en-NZ" w:eastAsia="zh-CN"/>
        </w:rPr>
        <w:t xml:space="preserve">ASMG </w:t>
      </w:r>
      <w:r w:rsidRPr="00A311FD">
        <w:rPr>
          <w:rFonts w:eastAsia="SimSun"/>
          <w:lang w:eastAsia="zh-CN"/>
        </w:rPr>
        <w:t>follow</w:t>
      </w:r>
      <w:r>
        <w:rPr>
          <w:rFonts w:eastAsia="SimSun"/>
          <w:lang w:eastAsia="zh-CN"/>
        </w:rPr>
        <w:t xml:space="preserve">s </w:t>
      </w:r>
      <w:r w:rsidR="00C9794D" w:rsidRPr="00A311FD">
        <w:rPr>
          <w:rFonts w:eastAsia="SimSun"/>
          <w:lang w:eastAsia="zh-CN"/>
        </w:rPr>
        <w:t>up the studies about railway radio systems between the train and trackside within the current allocations of the mobile service</w:t>
      </w:r>
      <w:r>
        <w:rPr>
          <w:rFonts w:eastAsia="SimSun"/>
          <w:lang w:eastAsia="zh-CN"/>
        </w:rPr>
        <w:t>,</w:t>
      </w:r>
      <w:r w:rsidR="00BA491E" w:rsidRPr="00A311FD">
        <w:rPr>
          <w:rFonts w:eastAsia="SimSun" w:hint="eastAsia"/>
          <w:lang w:eastAsia="zh-CN"/>
        </w:rPr>
        <w:t xml:space="preserve"> </w:t>
      </w:r>
      <w:r>
        <w:rPr>
          <w:rFonts w:eastAsia="SimSun"/>
          <w:lang w:eastAsia="zh-CN"/>
        </w:rPr>
        <w:t>e</w:t>
      </w:r>
      <w:r w:rsidR="00C9794D" w:rsidRPr="00A311FD">
        <w:rPr>
          <w:rFonts w:eastAsia="SimSun"/>
          <w:lang w:eastAsia="zh-CN"/>
        </w:rPr>
        <w:t>nsuring protection of the existing services without imposing any new restrictions on them.</w:t>
      </w:r>
      <w:r w:rsidR="00C9794D" w:rsidRPr="00A311FD">
        <w:rPr>
          <w:rFonts w:eastAsia="SimSun" w:hint="eastAsia"/>
          <w:lang w:eastAsia="zh-CN"/>
        </w:rPr>
        <w:t xml:space="preserve"> </w:t>
      </w:r>
      <w:r>
        <w:rPr>
          <w:rFonts w:eastAsia="SimSun"/>
          <w:lang w:eastAsia="zh-CN"/>
        </w:rPr>
        <w:t>ASMR c</w:t>
      </w:r>
      <w:r w:rsidR="00C9794D" w:rsidRPr="00A311FD">
        <w:rPr>
          <w:rFonts w:eastAsia="SimSun"/>
          <w:lang w:eastAsia="zh-CN"/>
        </w:rPr>
        <w:t>onduct</w:t>
      </w:r>
      <w:r>
        <w:rPr>
          <w:rFonts w:eastAsia="SimSun"/>
          <w:lang w:eastAsia="zh-CN"/>
        </w:rPr>
        <w:t>ed</w:t>
      </w:r>
      <w:r w:rsidR="00C9794D" w:rsidRPr="00A311FD">
        <w:rPr>
          <w:rFonts w:eastAsia="SimSun"/>
          <w:lang w:eastAsia="zh-CN"/>
        </w:rPr>
        <w:t xml:space="preserve"> a questionnaire for Arab administrations about railway radiocommunication systems.</w:t>
      </w:r>
    </w:p>
    <w:p w:rsidR="00C9794D" w:rsidRPr="00A311FD" w:rsidRDefault="00694F8D" w:rsidP="00AE3B96">
      <w:pPr>
        <w:spacing w:beforeLines="50" w:before="120" w:after="120"/>
        <w:jc w:val="both"/>
        <w:rPr>
          <w:b/>
          <w:lang w:val="en-NZ" w:eastAsia="ko-KR"/>
        </w:rPr>
      </w:pPr>
      <w:r w:rsidRPr="00A311FD">
        <w:rPr>
          <w:b/>
          <w:lang w:val="en-NZ" w:eastAsia="ko-KR"/>
        </w:rPr>
        <w:t xml:space="preserve">7.1.2 </w:t>
      </w:r>
      <w:r w:rsidRPr="00A311FD">
        <w:rPr>
          <w:b/>
          <w:lang w:val="en-NZ" w:eastAsia="ko-KR"/>
        </w:rPr>
        <w:tab/>
        <w:t xml:space="preserve">ATU - Document </w:t>
      </w:r>
      <w:r w:rsidR="00C9794D" w:rsidRPr="00A311FD">
        <w:rPr>
          <w:b/>
          <w:lang w:val="en-NZ" w:eastAsia="ko-KR"/>
        </w:rPr>
        <w:t>APG19-4/INP-09Rev1</w:t>
      </w:r>
    </w:p>
    <w:p w:rsidR="00892FE9" w:rsidRPr="00A311FD" w:rsidRDefault="004349E3" w:rsidP="00AE3B96">
      <w:pPr>
        <w:spacing w:afterLines="50" w:after="120"/>
        <w:jc w:val="both"/>
        <w:rPr>
          <w:rFonts w:eastAsia="SimSun"/>
          <w:lang w:eastAsia="zh-CN"/>
        </w:rPr>
      </w:pPr>
      <w:r>
        <w:rPr>
          <w:rFonts w:eastAsia="SimSun"/>
          <w:lang w:eastAsia="zh-CN"/>
        </w:rPr>
        <w:t>ATU s</w:t>
      </w:r>
      <w:r w:rsidR="002978A2" w:rsidRPr="00A311FD">
        <w:rPr>
          <w:rFonts w:eastAsia="SimSun" w:hint="eastAsia"/>
          <w:lang w:eastAsia="zh-CN"/>
        </w:rPr>
        <w:t xml:space="preserve">upport </w:t>
      </w:r>
      <w:r w:rsidR="002978A2" w:rsidRPr="00A311FD">
        <w:rPr>
          <w:rFonts w:eastAsia="SimSun"/>
          <w:lang w:eastAsia="zh-CN"/>
        </w:rPr>
        <w:t xml:space="preserve">Method C which entails a new WRC </w:t>
      </w:r>
      <w:r>
        <w:rPr>
          <w:rFonts w:eastAsia="SimSun"/>
          <w:lang w:eastAsia="zh-CN"/>
        </w:rPr>
        <w:t>R</w:t>
      </w:r>
      <w:r w:rsidR="002978A2" w:rsidRPr="00A311FD">
        <w:rPr>
          <w:rFonts w:eastAsia="SimSun"/>
          <w:lang w:eastAsia="zh-CN"/>
        </w:rPr>
        <w:t>esolution to provide a regulatory framework to guide the harmonization process, with references to the Recommendation ITU</w:t>
      </w:r>
      <w:r>
        <w:rPr>
          <w:rFonts w:eastAsia="SimSun"/>
          <w:lang w:eastAsia="zh-CN"/>
        </w:rPr>
        <w:t>-</w:t>
      </w:r>
      <w:r w:rsidR="002978A2" w:rsidRPr="00A311FD">
        <w:rPr>
          <w:rFonts w:eastAsia="SimSun"/>
          <w:lang w:eastAsia="zh-CN"/>
        </w:rPr>
        <w:t>R M.[RSTT_FRQ] for possible global and/or regional harmonization of frequency arrangements for RSTT to provide flexibility. This method provides support for global or regional harmonization of frequency bands for use by RSTT within the existing mobile service allocation so that no additional constraints are imposed on services to which these frequency bands are already allocated.</w:t>
      </w:r>
    </w:p>
    <w:p w:rsidR="00892FE9" w:rsidRPr="00A311FD" w:rsidRDefault="00694F8D" w:rsidP="00AE3B96">
      <w:pPr>
        <w:spacing w:beforeLines="50" w:before="120" w:after="120"/>
        <w:jc w:val="both"/>
        <w:rPr>
          <w:b/>
          <w:lang w:val="en-NZ" w:eastAsia="ko-KR"/>
        </w:rPr>
      </w:pPr>
      <w:r w:rsidRPr="00A311FD">
        <w:rPr>
          <w:b/>
          <w:lang w:val="en-NZ" w:eastAsia="ko-KR"/>
        </w:rPr>
        <w:t xml:space="preserve">7.1.3 </w:t>
      </w:r>
      <w:r w:rsidRPr="00A311FD">
        <w:rPr>
          <w:b/>
          <w:lang w:val="en-NZ" w:eastAsia="ko-KR"/>
        </w:rPr>
        <w:tab/>
        <w:t>CEPT - Document APG19-</w:t>
      </w:r>
      <w:r w:rsidR="007C4134" w:rsidRPr="00A311FD">
        <w:rPr>
          <w:b/>
          <w:lang w:val="en-NZ" w:eastAsia="ko-KR"/>
        </w:rPr>
        <w:t>4</w:t>
      </w:r>
      <w:r w:rsidRPr="00A311FD">
        <w:rPr>
          <w:b/>
          <w:lang w:val="en-NZ" w:eastAsia="ko-KR"/>
        </w:rPr>
        <w:t>/INF-</w:t>
      </w:r>
      <w:r w:rsidRPr="00A311FD">
        <w:rPr>
          <w:rFonts w:hint="eastAsia"/>
          <w:b/>
          <w:lang w:val="en-NZ" w:eastAsia="ko-KR"/>
        </w:rPr>
        <w:t>23</w:t>
      </w:r>
    </w:p>
    <w:p w:rsidR="00892FE9" w:rsidRPr="00A311FD" w:rsidRDefault="00E46268" w:rsidP="00AE3B96">
      <w:pPr>
        <w:spacing w:afterLines="50" w:after="120"/>
        <w:jc w:val="both"/>
        <w:rPr>
          <w:rFonts w:eastAsia="SimSun"/>
          <w:lang w:eastAsia="zh-CN"/>
        </w:rPr>
      </w:pPr>
      <w:r w:rsidRPr="00A311FD">
        <w:rPr>
          <w:rFonts w:eastAsia="SimSun" w:hint="eastAsia"/>
          <w:lang w:eastAsia="zh-CN"/>
        </w:rPr>
        <w:t xml:space="preserve">The </w:t>
      </w:r>
      <w:r w:rsidR="00694F8D" w:rsidRPr="00A311FD">
        <w:rPr>
          <w:rFonts w:eastAsia="SimSun"/>
          <w:lang w:eastAsia="zh-CN"/>
        </w:rPr>
        <w:t>harmonized use of frequencies for RSTT within existing mobile</w:t>
      </w:r>
      <w:r w:rsidRPr="00A311FD">
        <w:rPr>
          <w:rFonts w:eastAsia="SimSun" w:hint="eastAsia"/>
          <w:lang w:eastAsia="zh-CN"/>
        </w:rPr>
        <w:t xml:space="preserve"> </w:t>
      </w:r>
      <w:r w:rsidR="00694F8D" w:rsidRPr="00A311FD">
        <w:rPr>
          <w:rFonts w:eastAsia="SimSun"/>
          <w:lang w:eastAsia="zh-CN"/>
        </w:rPr>
        <w:t xml:space="preserve">service allocations serves current and future demands of railway </w:t>
      </w:r>
      <w:r w:rsidR="000A024C" w:rsidRPr="00A311FD">
        <w:rPr>
          <w:rFonts w:eastAsia="SimSun"/>
          <w:lang w:eastAsia="zh-CN"/>
        </w:rPr>
        <w:t>organizations</w:t>
      </w:r>
      <w:r w:rsidR="00694F8D" w:rsidRPr="00A311FD">
        <w:rPr>
          <w:rFonts w:eastAsia="SimSun"/>
          <w:lang w:eastAsia="zh-CN"/>
        </w:rPr>
        <w:t xml:space="preserve"> on all</w:t>
      </w:r>
      <w:r w:rsidR="00694F8D" w:rsidRPr="00A311FD">
        <w:rPr>
          <w:rFonts w:eastAsia="SimSun" w:hint="eastAsia"/>
          <w:lang w:eastAsia="zh-CN"/>
        </w:rPr>
        <w:t xml:space="preserve"> </w:t>
      </w:r>
      <w:r w:rsidR="00694F8D" w:rsidRPr="00A311FD">
        <w:rPr>
          <w:rFonts w:eastAsia="SimSun"/>
          <w:lang w:eastAsia="zh-CN"/>
        </w:rPr>
        <w:t>operational levels.</w:t>
      </w:r>
      <w:r w:rsidR="0063045C" w:rsidRPr="00A311FD">
        <w:rPr>
          <w:rFonts w:eastAsia="SimSun" w:hint="eastAsia"/>
          <w:lang w:eastAsia="zh-CN"/>
        </w:rPr>
        <w:t xml:space="preserve"> </w:t>
      </w:r>
      <w:r w:rsidRPr="00A311FD">
        <w:rPr>
          <w:rFonts w:eastAsia="SimSun" w:hint="eastAsia"/>
          <w:lang w:eastAsia="zh-CN"/>
        </w:rPr>
        <w:t xml:space="preserve">No </w:t>
      </w:r>
      <w:r w:rsidR="00694F8D" w:rsidRPr="00A311FD">
        <w:rPr>
          <w:rFonts w:eastAsia="SimSun"/>
          <w:lang w:eastAsia="zh-CN"/>
        </w:rPr>
        <w:t>change to the RR is needed in response to WRC-19 Agenda item</w:t>
      </w:r>
      <w:r w:rsidRPr="00A311FD">
        <w:rPr>
          <w:rFonts w:eastAsia="SimSun" w:hint="eastAsia"/>
          <w:lang w:eastAsia="zh-CN"/>
        </w:rPr>
        <w:t xml:space="preserve"> </w:t>
      </w:r>
      <w:r w:rsidR="00694F8D" w:rsidRPr="00A311FD">
        <w:rPr>
          <w:rFonts w:eastAsia="SimSun"/>
          <w:lang w:eastAsia="zh-CN"/>
        </w:rPr>
        <w:t xml:space="preserve">1.11, except suppression of Resolution </w:t>
      </w:r>
      <w:r w:rsidR="00694F8D" w:rsidRPr="00A311FD">
        <w:rPr>
          <w:rFonts w:eastAsia="SimSun"/>
          <w:b/>
          <w:lang w:eastAsia="zh-CN"/>
        </w:rPr>
        <w:t>236 (WRC-15)</w:t>
      </w:r>
      <w:r w:rsidR="00694F8D" w:rsidRPr="00A311FD">
        <w:rPr>
          <w:rFonts w:eastAsia="SimSun"/>
          <w:lang w:eastAsia="zh-CN"/>
        </w:rPr>
        <w:t>.</w:t>
      </w:r>
    </w:p>
    <w:p w:rsidR="00892FE9" w:rsidRPr="00A311FD" w:rsidRDefault="000A024C" w:rsidP="00AE3B96">
      <w:pPr>
        <w:spacing w:afterLines="50" w:after="120"/>
        <w:jc w:val="both"/>
        <w:rPr>
          <w:rFonts w:eastAsia="SimSun"/>
          <w:lang w:eastAsia="zh-CN"/>
        </w:rPr>
      </w:pPr>
      <w:r w:rsidRPr="00A311FD">
        <w:rPr>
          <w:rFonts w:eastAsia="SimSun"/>
          <w:lang w:eastAsia="zh-CN"/>
        </w:rPr>
        <w:t>Harmonization</w:t>
      </w:r>
      <w:r w:rsidR="00694F8D" w:rsidRPr="00A311FD">
        <w:rPr>
          <w:rFonts w:eastAsia="SimSun"/>
          <w:lang w:eastAsia="zh-CN"/>
        </w:rPr>
        <w:t xml:space="preserve"> of frequencies for RSTT can be achieved through the</w:t>
      </w:r>
      <w:r w:rsidR="00E46268" w:rsidRPr="00A311FD">
        <w:rPr>
          <w:rFonts w:eastAsia="SimSun" w:hint="eastAsia"/>
          <w:lang w:eastAsia="zh-CN"/>
        </w:rPr>
        <w:t xml:space="preserve"> </w:t>
      </w:r>
      <w:r w:rsidR="00694F8D" w:rsidRPr="00A311FD">
        <w:rPr>
          <w:rFonts w:eastAsia="SimSun"/>
          <w:lang w:eastAsia="zh-CN"/>
        </w:rPr>
        <w:t>course of ITU-R study group work by an applicable ITU-R Recommendation and/or Reports</w:t>
      </w:r>
      <w:r w:rsidR="00E46268" w:rsidRPr="00A311FD">
        <w:rPr>
          <w:rFonts w:eastAsia="SimSun" w:hint="eastAsia"/>
          <w:lang w:eastAsia="zh-CN"/>
        </w:rPr>
        <w:t xml:space="preserve"> </w:t>
      </w:r>
      <w:r w:rsidR="00694F8D" w:rsidRPr="00A311FD">
        <w:rPr>
          <w:rFonts w:eastAsia="SimSun"/>
          <w:lang w:eastAsia="zh-CN"/>
        </w:rPr>
        <w:t>(e.g. non-mandatory Recommendation ITU-R M.[RSTT_FRQ] containing regional</w:t>
      </w:r>
      <w:r w:rsidR="00694F8D" w:rsidRPr="00A311FD">
        <w:rPr>
          <w:rFonts w:eastAsia="SimSun" w:hint="eastAsia"/>
          <w:lang w:eastAsia="zh-CN"/>
        </w:rPr>
        <w:t xml:space="preserve"> </w:t>
      </w:r>
      <w:r w:rsidR="0063045C" w:rsidRPr="00A311FD">
        <w:rPr>
          <w:rFonts w:eastAsia="SimSun"/>
          <w:lang w:eastAsia="zh-CN"/>
        </w:rPr>
        <w:t>harmonization</w:t>
      </w:r>
      <w:r w:rsidR="00694F8D" w:rsidRPr="00A311FD">
        <w:rPr>
          <w:rFonts w:eastAsia="SimSun"/>
          <w:lang w:eastAsia="zh-CN"/>
        </w:rPr>
        <w:t xml:space="preserve"> measures). In this regard, CEPT highlights its existing framework for RSTT</w:t>
      </w:r>
      <w:r w:rsidR="00694F8D" w:rsidRPr="00A311FD">
        <w:rPr>
          <w:rFonts w:eastAsia="SimSun" w:hint="eastAsia"/>
          <w:lang w:eastAsia="zh-CN"/>
        </w:rPr>
        <w:t xml:space="preserve"> </w:t>
      </w:r>
      <w:r w:rsidR="00694F8D" w:rsidRPr="00A311FD">
        <w:rPr>
          <w:rFonts w:eastAsia="SimSun"/>
          <w:lang w:eastAsia="zh-CN"/>
        </w:rPr>
        <w:t>train radio on the basis of GSM-R, which serves interoperable cross-border railway</w:t>
      </w:r>
      <w:r w:rsidR="00694F8D" w:rsidRPr="00A311FD">
        <w:rPr>
          <w:rFonts w:eastAsia="SimSun" w:hint="eastAsia"/>
          <w:lang w:eastAsia="zh-CN"/>
        </w:rPr>
        <w:t xml:space="preserve"> </w:t>
      </w:r>
      <w:r w:rsidR="00694F8D" w:rsidRPr="00A311FD">
        <w:rPr>
          <w:rFonts w:eastAsia="SimSun"/>
          <w:lang w:eastAsia="zh-CN"/>
        </w:rPr>
        <w:t>operations. CEPT recognizes that there are other standards/technologies and</w:t>
      </w:r>
      <w:r w:rsidR="00694F8D" w:rsidRPr="00A311FD">
        <w:rPr>
          <w:rFonts w:eastAsia="SimSun" w:hint="eastAsia"/>
          <w:lang w:eastAsia="zh-CN"/>
        </w:rPr>
        <w:t xml:space="preserve"> </w:t>
      </w:r>
      <w:r w:rsidR="00694F8D" w:rsidRPr="00A311FD">
        <w:rPr>
          <w:rFonts w:eastAsia="SimSun"/>
          <w:lang w:eastAsia="zh-CN"/>
        </w:rPr>
        <w:t xml:space="preserve">frequency bands providing for RSTT. In addition, CEPT is of the view that </w:t>
      </w:r>
      <w:r w:rsidR="004349E3">
        <w:rPr>
          <w:rFonts w:eastAsia="SimSun"/>
          <w:lang w:eastAsia="zh-CN"/>
        </w:rPr>
        <w:t>a</w:t>
      </w:r>
      <w:r w:rsidR="00694F8D" w:rsidRPr="00A311FD">
        <w:rPr>
          <w:rFonts w:eastAsia="SimSun"/>
          <w:lang w:eastAsia="zh-CN"/>
        </w:rPr>
        <w:t>genda</w:t>
      </w:r>
      <w:r w:rsidR="00694F8D" w:rsidRPr="00A311FD">
        <w:rPr>
          <w:rFonts w:eastAsia="SimSun" w:hint="eastAsia"/>
          <w:lang w:eastAsia="zh-CN"/>
        </w:rPr>
        <w:t xml:space="preserve"> </w:t>
      </w:r>
      <w:r w:rsidR="00694F8D" w:rsidRPr="00A311FD">
        <w:rPr>
          <w:rFonts w:eastAsia="SimSun"/>
          <w:lang w:eastAsia="zh-CN"/>
        </w:rPr>
        <w:t>item 1.11 does not cover the provision of public communication services for</w:t>
      </w:r>
      <w:r w:rsidR="00694F8D" w:rsidRPr="00A311FD">
        <w:rPr>
          <w:rFonts w:eastAsia="SimSun" w:hint="eastAsia"/>
          <w:lang w:eastAsia="zh-CN"/>
        </w:rPr>
        <w:t xml:space="preserve"> </w:t>
      </w:r>
      <w:r w:rsidR="00694F8D" w:rsidRPr="00A311FD">
        <w:rPr>
          <w:rFonts w:eastAsia="SimSun"/>
          <w:lang w:eastAsia="zh-CN"/>
        </w:rPr>
        <w:t>passengers.</w:t>
      </w:r>
      <w:r w:rsidR="0063045C" w:rsidRPr="00A311FD">
        <w:rPr>
          <w:rFonts w:eastAsia="SimSun" w:hint="eastAsia"/>
          <w:lang w:eastAsia="zh-CN"/>
        </w:rPr>
        <w:t xml:space="preserve"> </w:t>
      </w:r>
      <w:r w:rsidR="00694F8D" w:rsidRPr="00A311FD">
        <w:rPr>
          <w:rFonts w:eastAsia="SimSun"/>
          <w:lang w:eastAsia="zh-CN"/>
        </w:rPr>
        <w:t>RSTT systems considered by CEPT: train radio, train positioning, train remote, train surveillance</w:t>
      </w:r>
    </w:p>
    <w:p w:rsidR="00892FE9" w:rsidRPr="00A311FD" w:rsidRDefault="00694F8D" w:rsidP="00AE3B96">
      <w:pPr>
        <w:spacing w:beforeLines="50" w:before="120" w:after="120"/>
        <w:jc w:val="both"/>
        <w:rPr>
          <w:b/>
          <w:lang w:val="en-NZ" w:eastAsia="ko-KR"/>
        </w:rPr>
      </w:pPr>
      <w:r w:rsidRPr="00A311FD">
        <w:rPr>
          <w:b/>
          <w:lang w:val="en-NZ" w:eastAsia="ko-KR"/>
        </w:rPr>
        <w:t xml:space="preserve">7.1.4 </w:t>
      </w:r>
      <w:r w:rsidRPr="00A311FD">
        <w:rPr>
          <w:b/>
          <w:lang w:val="en-NZ" w:eastAsia="ko-KR"/>
        </w:rPr>
        <w:tab/>
        <w:t>CITEL - Document APG19-4/INF-22</w:t>
      </w:r>
    </w:p>
    <w:p w:rsidR="00892FE9" w:rsidRPr="00A311FD" w:rsidRDefault="00694F8D" w:rsidP="00AE3B96">
      <w:pPr>
        <w:spacing w:afterLines="50" w:after="120"/>
        <w:jc w:val="both"/>
        <w:rPr>
          <w:rFonts w:eastAsia="SimSun"/>
          <w:lang w:eastAsia="zh-CN"/>
        </w:rPr>
      </w:pPr>
      <w:r w:rsidRPr="00A311FD">
        <w:rPr>
          <w:rFonts w:eastAsia="SimSun"/>
          <w:lang w:eastAsia="zh-CN"/>
        </w:rPr>
        <w:t xml:space="preserve">No Change to the regulations. Identification of spectrum for applications </w:t>
      </w:r>
      <w:r w:rsidR="0063045C" w:rsidRPr="00A311FD">
        <w:rPr>
          <w:rFonts w:eastAsia="SimSun" w:hint="eastAsia"/>
          <w:lang w:eastAsia="zh-CN"/>
        </w:rPr>
        <w:t>can</w:t>
      </w:r>
      <w:r w:rsidRPr="00A311FD">
        <w:rPr>
          <w:rFonts w:eastAsia="SimSun"/>
          <w:lang w:eastAsia="zh-CN"/>
        </w:rPr>
        <w:t xml:space="preserve"> be addressed via ITU </w:t>
      </w:r>
      <w:r w:rsidR="004349E3">
        <w:rPr>
          <w:rFonts w:eastAsia="SimSun"/>
          <w:lang w:eastAsia="zh-CN"/>
        </w:rPr>
        <w:t>R</w:t>
      </w:r>
      <w:r w:rsidRPr="00A311FD">
        <w:rPr>
          <w:rFonts w:eastAsia="SimSun"/>
          <w:lang w:eastAsia="zh-CN"/>
        </w:rPr>
        <w:t xml:space="preserve">eports and </w:t>
      </w:r>
      <w:r w:rsidR="004349E3">
        <w:rPr>
          <w:rFonts w:eastAsia="SimSun"/>
          <w:lang w:eastAsia="zh-CN"/>
        </w:rPr>
        <w:t>R</w:t>
      </w:r>
      <w:r w:rsidRPr="00A311FD">
        <w:rPr>
          <w:rFonts w:eastAsia="SimSun"/>
          <w:lang w:eastAsia="zh-CN"/>
        </w:rPr>
        <w:t>ecommendations.</w:t>
      </w:r>
    </w:p>
    <w:p w:rsidR="00892FE9" w:rsidRPr="00A311FD" w:rsidRDefault="00694F8D" w:rsidP="00AE3B96">
      <w:pPr>
        <w:spacing w:beforeLines="50" w:before="120" w:after="120"/>
        <w:jc w:val="both"/>
        <w:rPr>
          <w:b/>
          <w:lang w:val="en-NZ" w:eastAsia="ko-KR"/>
        </w:rPr>
      </w:pPr>
      <w:r w:rsidRPr="00A311FD">
        <w:rPr>
          <w:b/>
          <w:lang w:val="en-NZ" w:eastAsia="ko-KR"/>
        </w:rPr>
        <w:t xml:space="preserve">7.1.5 </w:t>
      </w:r>
      <w:r w:rsidRPr="00A311FD">
        <w:rPr>
          <w:b/>
          <w:lang w:val="en-NZ" w:eastAsia="ko-KR"/>
        </w:rPr>
        <w:tab/>
        <w:t>RCC - Document APG19-</w:t>
      </w:r>
      <w:r w:rsidR="007C4134" w:rsidRPr="00A311FD">
        <w:rPr>
          <w:b/>
          <w:lang w:val="en-NZ" w:eastAsia="ko-KR"/>
        </w:rPr>
        <w:t>4</w:t>
      </w:r>
      <w:r w:rsidRPr="00A311FD">
        <w:rPr>
          <w:b/>
          <w:lang w:val="en-NZ" w:eastAsia="ko-KR"/>
        </w:rPr>
        <w:t>/INF-</w:t>
      </w:r>
      <w:r w:rsidRPr="00A311FD">
        <w:rPr>
          <w:rFonts w:hint="eastAsia"/>
          <w:b/>
          <w:lang w:val="en-NZ" w:eastAsia="ko-KR"/>
        </w:rPr>
        <w:t>24</w:t>
      </w:r>
    </w:p>
    <w:p w:rsidR="00892FE9" w:rsidRPr="00A311FD" w:rsidRDefault="001D0191" w:rsidP="00AE3B96">
      <w:pPr>
        <w:spacing w:afterLines="50" w:after="120"/>
        <w:jc w:val="both"/>
        <w:rPr>
          <w:rFonts w:eastAsia="SimSun"/>
          <w:lang w:eastAsia="zh-CN"/>
        </w:rPr>
      </w:pPr>
      <w:bookmarkStart w:id="3" w:name="_Toc508805276"/>
      <w:r w:rsidRPr="00A311FD">
        <w:rPr>
          <w:rFonts w:eastAsia="SimSun" w:hint="eastAsia"/>
          <w:lang w:eastAsia="zh-CN"/>
        </w:rPr>
        <w:t>N</w:t>
      </w:r>
      <w:r w:rsidR="00694F8D" w:rsidRPr="00A311FD">
        <w:rPr>
          <w:rFonts w:eastAsia="SimSun"/>
          <w:lang w:eastAsia="zh-CN"/>
        </w:rPr>
        <w:t>o changes to the Radio Regulations are necessary under WRC-19 agenda item 1.11 (Method A).</w:t>
      </w:r>
      <w:r w:rsidR="004349E3">
        <w:rPr>
          <w:rFonts w:eastAsia="SimSun"/>
          <w:lang w:eastAsia="zh-CN"/>
        </w:rPr>
        <w:t xml:space="preserve"> </w:t>
      </w:r>
      <w:r w:rsidRPr="00A311FD">
        <w:rPr>
          <w:rFonts w:eastAsia="SimSun" w:hint="eastAsia"/>
          <w:lang w:eastAsia="zh-CN"/>
        </w:rPr>
        <w:t>I</w:t>
      </w:r>
      <w:r w:rsidR="00694F8D" w:rsidRPr="00A311FD">
        <w:rPr>
          <w:rFonts w:eastAsia="SimSun"/>
          <w:lang w:eastAsia="zh-CN"/>
        </w:rPr>
        <w:t xml:space="preserve">t </w:t>
      </w:r>
      <w:r w:rsidRPr="00A311FD">
        <w:rPr>
          <w:rFonts w:eastAsia="SimSun" w:hint="eastAsia"/>
          <w:lang w:eastAsia="zh-CN"/>
        </w:rPr>
        <w:t xml:space="preserve">is </w:t>
      </w:r>
      <w:r w:rsidR="00694F8D" w:rsidRPr="00A311FD">
        <w:rPr>
          <w:rFonts w:eastAsia="SimSun"/>
          <w:lang w:eastAsia="zh-CN"/>
        </w:rPr>
        <w:t xml:space="preserve">reasonable to harmonize frequency bands within existing mobile service allocations at global or regional level through the development of ITU-R Recommendations and Reports. </w:t>
      </w:r>
      <w:r w:rsidR="00694F8D" w:rsidRPr="00A311FD">
        <w:rPr>
          <w:rFonts w:eastAsia="SimSun"/>
          <w:lang w:eastAsia="zh-CN"/>
        </w:rPr>
        <w:t></w:t>
      </w:r>
    </w:p>
    <w:p w:rsidR="00892FE9" w:rsidRPr="00A311FD" w:rsidRDefault="001D0191" w:rsidP="00AE3B96">
      <w:pPr>
        <w:spacing w:afterLines="50" w:after="120"/>
        <w:jc w:val="both"/>
        <w:rPr>
          <w:rFonts w:eastAsia="SimSun"/>
          <w:lang w:eastAsia="zh-CN"/>
        </w:rPr>
      </w:pPr>
      <w:r w:rsidRPr="00A311FD">
        <w:rPr>
          <w:rFonts w:eastAsia="SimSun" w:hint="eastAsia"/>
          <w:lang w:eastAsia="zh-CN"/>
        </w:rPr>
        <w:t>H</w:t>
      </w:r>
      <w:r w:rsidR="00694F8D" w:rsidRPr="00A311FD">
        <w:rPr>
          <w:rFonts w:eastAsia="SimSun"/>
          <w:lang w:eastAsia="zh-CN"/>
        </w:rPr>
        <w:t>armonized use of frequency bands by railway transportation systems shall not impose additional constraints on services to which these frequency bands are already allocated, and provided interference to systems for government communication is avoided</w:t>
      </w:r>
      <w:r w:rsidR="00694F8D" w:rsidRPr="00A311FD">
        <w:rPr>
          <w:rFonts w:eastAsia="SimSun" w:hint="eastAsia"/>
          <w:lang w:eastAsia="zh-CN"/>
        </w:rPr>
        <w:t>.</w:t>
      </w:r>
      <w:bookmarkEnd w:id="3"/>
    </w:p>
    <w:p w:rsidR="00892FE9" w:rsidRPr="00A311FD" w:rsidRDefault="00694F8D" w:rsidP="00AE3B96">
      <w:pPr>
        <w:pStyle w:val="Heading2"/>
      </w:pPr>
      <w:r w:rsidRPr="00A311FD">
        <w:lastRenderedPageBreak/>
        <w:t xml:space="preserve">7.2 </w:t>
      </w:r>
      <w:r w:rsidRPr="00A311FD">
        <w:tab/>
        <w:t>International Organisations</w:t>
      </w:r>
    </w:p>
    <w:p w:rsidR="00651437" w:rsidRPr="00A311FD" w:rsidRDefault="00651437" w:rsidP="00AE3B96">
      <w:pPr>
        <w:spacing w:beforeLines="50" w:before="120" w:after="120"/>
        <w:jc w:val="both"/>
        <w:rPr>
          <w:b/>
          <w:lang w:val="en-NZ" w:eastAsia="ko-KR"/>
        </w:rPr>
      </w:pPr>
      <w:r w:rsidRPr="00A311FD">
        <w:rPr>
          <w:b/>
          <w:lang w:val="en-NZ" w:eastAsia="ko-KR"/>
        </w:rPr>
        <w:t>7.2.</w:t>
      </w:r>
      <w:r w:rsidRPr="00A311FD">
        <w:rPr>
          <w:rFonts w:hint="eastAsia"/>
          <w:b/>
          <w:lang w:val="en-NZ" w:eastAsia="ko-KR"/>
        </w:rPr>
        <w:t>1</w:t>
      </w:r>
      <w:r w:rsidRPr="00A311FD">
        <w:rPr>
          <w:b/>
          <w:lang w:val="en-NZ" w:eastAsia="ko-KR"/>
        </w:rPr>
        <w:t xml:space="preserve"> ICAO - Document APG19-4/INF-04</w:t>
      </w:r>
    </w:p>
    <w:p w:rsidR="00651437" w:rsidRPr="00A311FD" w:rsidRDefault="00651437" w:rsidP="00AE3B96">
      <w:pPr>
        <w:spacing w:afterLines="50" w:after="120"/>
        <w:jc w:val="both"/>
        <w:rPr>
          <w:rFonts w:eastAsia="SimSun"/>
          <w:lang w:eastAsia="zh-CN"/>
        </w:rPr>
      </w:pPr>
      <w:r w:rsidRPr="00A311FD">
        <w:rPr>
          <w:rFonts w:eastAsia="SimSun"/>
          <w:lang w:eastAsia="zh-CN"/>
        </w:rPr>
        <w:t>To ensure, on the basis of agreed ITU-R studies, that any regulatory actions within existing mobile-service bands do not impact existing aeronautical systems operating in accordance with the Radio Regulations.</w:t>
      </w:r>
    </w:p>
    <w:p w:rsidR="00651437" w:rsidRPr="00A311FD" w:rsidRDefault="00651437" w:rsidP="00AE3B96">
      <w:pPr>
        <w:spacing w:afterLines="50" w:after="120"/>
        <w:jc w:val="both"/>
        <w:rPr>
          <w:rFonts w:eastAsia="SimSun"/>
          <w:lang w:eastAsia="zh-CN"/>
        </w:rPr>
      </w:pPr>
      <w:r w:rsidRPr="00A311FD">
        <w:rPr>
          <w:rFonts w:eastAsia="SimSun"/>
          <w:lang w:eastAsia="zh-CN"/>
        </w:rPr>
        <w:t>Ensure that any reference to “existing mobile-service bands” applies only to existing frequency bands where the land mobile service is allowed (i.e., does not apply to bands that are allocated for example only to the aeronautical mobile service).</w:t>
      </w:r>
    </w:p>
    <w:p w:rsidR="00651437" w:rsidRPr="00A311FD" w:rsidRDefault="00651437" w:rsidP="00AE3B96">
      <w:pPr>
        <w:spacing w:beforeLines="50" w:before="120" w:after="120"/>
        <w:jc w:val="both"/>
        <w:rPr>
          <w:b/>
          <w:bCs/>
        </w:rPr>
      </w:pPr>
      <w:r w:rsidRPr="00A311FD">
        <w:rPr>
          <w:b/>
          <w:lang w:val="en-NZ" w:eastAsia="ko-KR"/>
        </w:rPr>
        <w:t>7.</w:t>
      </w:r>
      <w:r w:rsidRPr="00A311FD">
        <w:rPr>
          <w:rFonts w:eastAsia="SimSun" w:hint="eastAsia"/>
          <w:b/>
          <w:lang w:eastAsia="zh-CN"/>
        </w:rPr>
        <w:t>2</w:t>
      </w:r>
      <w:r w:rsidRPr="00A311FD">
        <w:rPr>
          <w:b/>
          <w:lang w:val="en-NZ" w:eastAsia="ko-KR"/>
        </w:rPr>
        <w:t>.</w:t>
      </w:r>
      <w:r w:rsidRPr="00A311FD">
        <w:rPr>
          <w:rFonts w:eastAsia="SimSun" w:hint="eastAsia"/>
          <w:b/>
          <w:lang w:eastAsia="zh-CN"/>
        </w:rPr>
        <w:t>2</w:t>
      </w:r>
      <w:r w:rsidRPr="00A311FD">
        <w:rPr>
          <w:b/>
          <w:lang w:val="en-NZ" w:eastAsia="ko-KR"/>
        </w:rPr>
        <w:tab/>
      </w:r>
      <w:r w:rsidRPr="00A311FD">
        <w:rPr>
          <w:rFonts w:eastAsia="SimSun" w:hint="eastAsia"/>
          <w:b/>
          <w:lang w:eastAsia="zh-CN"/>
        </w:rPr>
        <w:t>WMO</w:t>
      </w:r>
      <w:r w:rsidRPr="00A311FD">
        <w:rPr>
          <w:b/>
          <w:lang w:val="en-NZ" w:eastAsia="ko-KR"/>
        </w:rPr>
        <w:t xml:space="preserve"> </w:t>
      </w:r>
      <w:r w:rsidRPr="00A311FD">
        <w:t xml:space="preserve">- </w:t>
      </w:r>
      <w:r w:rsidRPr="00A311FD">
        <w:rPr>
          <w:b/>
          <w:lang w:val="en-NZ" w:eastAsia="ko-KR"/>
        </w:rPr>
        <w:t>Document APG19-</w:t>
      </w:r>
      <w:r w:rsidR="00D842C2" w:rsidRPr="00A311FD">
        <w:rPr>
          <w:b/>
          <w:lang w:val="en-NZ" w:eastAsia="ko-KR"/>
        </w:rPr>
        <w:t>4</w:t>
      </w:r>
      <w:r w:rsidRPr="00A311FD">
        <w:rPr>
          <w:b/>
          <w:lang w:val="en-NZ" w:eastAsia="ko-KR"/>
        </w:rPr>
        <w:t>/INF-</w:t>
      </w:r>
      <w:r w:rsidRPr="00A311FD">
        <w:rPr>
          <w:rFonts w:eastAsia="SimSun" w:hint="eastAsia"/>
          <w:b/>
          <w:lang w:eastAsia="zh-CN"/>
        </w:rPr>
        <w:t>02</w:t>
      </w:r>
    </w:p>
    <w:p w:rsidR="00651437" w:rsidRPr="00A311FD" w:rsidRDefault="00651437" w:rsidP="00AE3B96">
      <w:pPr>
        <w:spacing w:afterLines="50" w:after="120"/>
        <w:jc w:val="both"/>
        <w:rPr>
          <w:rFonts w:eastAsia="SimSun"/>
          <w:lang w:eastAsia="zh-CN"/>
        </w:rPr>
      </w:pPr>
      <w:r w:rsidRPr="00A311FD">
        <w:rPr>
          <w:rFonts w:eastAsia="SimSun"/>
          <w:lang w:eastAsia="zh-CN"/>
        </w:rPr>
        <w:t>Since no specific frequency bands have currently been proposed for study, WMO does not have a specific concern on this agenda item. Consideration of frequency bands used for meteorological operations would increase WMO concerns.</w:t>
      </w:r>
    </w:p>
    <w:p w:rsidR="00651437" w:rsidRPr="00A311FD" w:rsidRDefault="00651437" w:rsidP="00AE3B96">
      <w:pPr>
        <w:spacing w:beforeLines="50" w:before="120" w:after="120"/>
        <w:jc w:val="both"/>
        <w:rPr>
          <w:b/>
          <w:lang w:val="en-NZ" w:eastAsia="ko-KR"/>
        </w:rPr>
      </w:pPr>
      <w:r w:rsidRPr="00A311FD">
        <w:rPr>
          <w:b/>
          <w:lang w:val="en-NZ" w:eastAsia="ko-KR"/>
        </w:rPr>
        <w:t>7.2.</w:t>
      </w:r>
      <w:r w:rsidRPr="00A311FD">
        <w:rPr>
          <w:rFonts w:hint="eastAsia"/>
          <w:b/>
          <w:lang w:val="en-NZ" w:eastAsia="ko-KR"/>
        </w:rPr>
        <w:t>3</w:t>
      </w:r>
      <w:r w:rsidRPr="00A311FD">
        <w:rPr>
          <w:b/>
          <w:lang w:val="en-NZ" w:eastAsia="ko-KR"/>
        </w:rPr>
        <w:t xml:space="preserve"> </w:t>
      </w:r>
      <w:r w:rsidRPr="00A311FD">
        <w:rPr>
          <w:b/>
          <w:lang w:val="en-NZ" w:eastAsia="ko-KR"/>
        </w:rPr>
        <w:tab/>
        <w:t>IARU R3- Document APG19-</w:t>
      </w:r>
      <w:r w:rsidRPr="00A311FD">
        <w:rPr>
          <w:rFonts w:hint="eastAsia"/>
          <w:b/>
          <w:lang w:val="en-NZ" w:eastAsia="ko-KR"/>
        </w:rPr>
        <w:t>4</w:t>
      </w:r>
      <w:r w:rsidRPr="00A311FD">
        <w:rPr>
          <w:b/>
          <w:lang w:val="en-NZ" w:eastAsia="ko-KR"/>
        </w:rPr>
        <w:t>/INF-</w:t>
      </w:r>
      <w:r w:rsidRPr="00A311FD">
        <w:rPr>
          <w:rFonts w:hint="eastAsia"/>
          <w:b/>
          <w:lang w:val="en-NZ" w:eastAsia="ko-KR"/>
        </w:rPr>
        <w:t>03</w:t>
      </w:r>
    </w:p>
    <w:p w:rsidR="00651437" w:rsidRPr="00A311FD" w:rsidRDefault="00651437" w:rsidP="00AE3B96">
      <w:pPr>
        <w:spacing w:afterLines="50" w:after="120"/>
        <w:jc w:val="both"/>
        <w:rPr>
          <w:rFonts w:eastAsia="SimSun"/>
          <w:lang w:eastAsia="zh-CN"/>
        </w:rPr>
      </w:pPr>
      <w:r w:rsidRPr="00A311FD">
        <w:rPr>
          <w:rFonts w:eastAsia="SimSun"/>
          <w:lang w:eastAsia="zh-CN"/>
        </w:rPr>
        <w:t xml:space="preserve">The IARU is of the view that satisfying the spectrum needs for railway radiocommunication systems between train and trackside can be achieved within the existing mobile service allocations that are not co-allocated to the amateur service and therefore, the IARU supports a No change to the RR except suppression of Resolution </w:t>
      </w:r>
      <w:r w:rsidRPr="00A311FD">
        <w:rPr>
          <w:rFonts w:eastAsia="SimSun"/>
          <w:b/>
          <w:lang w:eastAsia="zh-CN"/>
        </w:rPr>
        <w:t>236 (WRC</w:t>
      </w:r>
      <w:r w:rsidRPr="00A311FD">
        <w:rPr>
          <w:rFonts w:eastAsia="SimSun"/>
          <w:b/>
          <w:lang w:eastAsia="zh-CN"/>
        </w:rPr>
        <w:noBreakHyphen/>
        <w:t>15)</w:t>
      </w:r>
      <w:r w:rsidRPr="00A311FD">
        <w:rPr>
          <w:rFonts w:eastAsia="SimSun"/>
          <w:lang w:eastAsia="zh-CN"/>
        </w:rPr>
        <w:t>.</w:t>
      </w:r>
    </w:p>
    <w:p w:rsidR="00892FE9" w:rsidRPr="00A311FD" w:rsidRDefault="00892FE9">
      <w:pPr>
        <w:rPr>
          <w:b/>
          <w:lang w:val="en-NZ"/>
        </w:rPr>
      </w:pPr>
    </w:p>
    <w:p w:rsidR="00892FE9" w:rsidRDefault="00694F8D">
      <w:pPr>
        <w:jc w:val="center"/>
        <w:rPr>
          <w:snapToGrid w:val="0"/>
          <w:lang w:val="en-NZ"/>
        </w:rPr>
      </w:pPr>
      <w:r w:rsidRPr="00A311FD">
        <w:rPr>
          <w:lang w:val="en-NZ"/>
        </w:rPr>
        <w:t>____________</w:t>
      </w:r>
    </w:p>
    <w:sectPr w:rsidR="00892FE9" w:rsidSect="0014105D">
      <w:headerReference w:type="default" r:id="rId10"/>
      <w:footerReference w:type="even" r:id="rId11"/>
      <w:footerReference w:type="default" r:id="rId12"/>
      <w:headerReference w:type="first" r:id="rId13"/>
      <w:footerReference w:type="first" r:id="rId14"/>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231" w:rsidRDefault="003D3231">
      <w:r>
        <w:separator/>
      </w:r>
    </w:p>
  </w:endnote>
  <w:endnote w:type="continuationSeparator" w:id="0">
    <w:p w:rsidR="003D3231" w:rsidRDefault="003D3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modern"/>
    <w:pitch w:val="fixed"/>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FE9" w:rsidRDefault="00694F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2FE9" w:rsidRDefault="00892F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FE9" w:rsidRDefault="00694F8D">
    <w:pPr>
      <w:pStyle w:val="Footer"/>
      <w:tabs>
        <w:tab w:val="clear" w:pos="4320"/>
        <w:tab w:val="clear" w:pos="8640"/>
        <w:tab w:val="right" w:pos="9180"/>
      </w:tabs>
      <w:ind w:right="-7"/>
    </w:pPr>
    <w:r>
      <w:rPr>
        <w:rFonts w:hint="eastAsia"/>
        <w:lang w:eastAsia="ko-KR"/>
      </w:rPr>
      <w:t>A</w:t>
    </w:r>
    <w:r w:rsidR="001D2D3C">
      <w:rPr>
        <w:lang w:eastAsia="ko-KR"/>
      </w:rPr>
      <w:t>PG19-4/OUT-15</w:t>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D629E4">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629E4">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4597"/>
      <w:gridCol w:w="3467"/>
    </w:tblGrid>
    <w:tr w:rsidR="00892FE9" w:rsidTr="0014105D">
      <w:trPr>
        <w:trHeight w:val="432"/>
      </w:trPr>
      <w:tc>
        <w:tcPr>
          <w:tcW w:w="1296" w:type="dxa"/>
          <w:tcBorders>
            <w:top w:val="single" w:sz="8" w:space="0" w:color="auto"/>
            <w:bottom w:val="nil"/>
            <w:right w:val="nil"/>
          </w:tcBorders>
        </w:tcPr>
        <w:p w:rsidR="00892FE9" w:rsidRDefault="00694F8D">
          <w:pPr>
            <w:pStyle w:val="Footer"/>
            <w:tabs>
              <w:tab w:val="clear" w:pos="4320"/>
              <w:tab w:val="clear" w:pos="8640"/>
            </w:tabs>
            <w:rPr>
              <w:sz w:val="16"/>
              <w:szCs w:val="16"/>
            </w:rPr>
          </w:pPr>
          <w:r>
            <w:rPr>
              <w:b/>
              <w:bCs/>
            </w:rPr>
            <w:t>Contact:</w:t>
          </w:r>
        </w:p>
      </w:tc>
      <w:tc>
        <w:tcPr>
          <w:tcW w:w="4597" w:type="dxa"/>
          <w:tcBorders>
            <w:top w:val="single" w:sz="8" w:space="0" w:color="auto"/>
            <w:left w:val="nil"/>
            <w:bottom w:val="nil"/>
            <w:right w:val="nil"/>
          </w:tcBorders>
        </w:tcPr>
        <w:p w:rsidR="00892FE9" w:rsidRDefault="003E1067" w:rsidP="003E1067">
          <w:pPr>
            <w:pStyle w:val="Footer"/>
            <w:tabs>
              <w:tab w:val="clear" w:pos="4320"/>
              <w:tab w:val="clear" w:pos="8640"/>
            </w:tabs>
            <w:rPr>
              <w:rFonts w:eastAsiaTheme="minorEastAsia"/>
              <w:lang w:eastAsia="zh-CN"/>
            </w:rPr>
          </w:pPr>
          <w:r>
            <w:rPr>
              <w:rFonts w:eastAsiaTheme="minorEastAsia" w:hint="eastAsia"/>
              <w:lang w:eastAsia="zh-CN"/>
            </w:rPr>
            <w:t xml:space="preserve"> </w:t>
          </w:r>
          <w:r w:rsidR="0014105D">
            <w:rPr>
              <w:rFonts w:eastAsiaTheme="minorEastAsia"/>
              <w:lang w:eastAsia="zh-CN"/>
            </w:rPr>
            <w:t>MR. JIA HUANG</w:t>
          </w:r>
        </w:p>
        <w:p w:rsidR="0014105D" w:rsidRPr="003E1067" w:rsidRDefault="0014105D" w:rsidP="003E1067">
          <w:pPr>
            <w:pStyle w:val="Footer"/>
            <w:tabs>
              <w:tab w:val="clear" w:pos="4320"/>
              <w:tab w:val="clear" w:pos="8640"/>
            </w:tabs>
            <w:rPr>
              <w:rFonts w:eastAsiaTheme="minorEastAsia"/>
              <w:lang w:eastAsia="zh-CN"/>
            </w:rPr>
          </w:pPr>
          <w:r>
            <w:rPr>
              <w:rFonts w:eastAsiaTheme="minorEastAsia"/>
              <w:lang w:eastAsia="zh-CN"/>
            </w:rPr>
            <w:t>Chairman. WP1</w:t>
          </w:r>
        </w:p>
      </w:tc>
      <w:tc>
        <w:tcPr>
          <w:tcW w:w="3467" w:type="dxa"/>
          <w:tcBorders>
            <w:top w:val="single" w:sz="8" w:space="0" w:color="auto"/>
            <w:left w:val="nil"/>
            <w:bottom w:val="nil"/>
          </w:tcBorders>
        </w:tcPr>
        <w:p w:rsidR="003E1067" w:rsidRPr="003E1067" w:rsidRDefault="00694F8D" w:rsidP="00661ED4">
          <w:pPr>
            <w:pStyle w:val="Footer"/>
            <w:tabs>
              <w:tab w:val="clear" w:pos="4320"/>
              <w:tab w:val="clear" w:pos="8640"/>
            </w:tabs>
            <w:rPr>
              <w:rFonts w:eastAsiaTheme="minorEastAsia"/>
              <w:lang w:eastAsia="zh-CN"/>
            </w:rPr>
          </w:pPr>
          <w:r>
            <w:t>E-mail:</w:t>
          </w:r>
          <w:r w:rsidR="003E1067">
            <w:rPr>
              <w:rFonts w:eastAsiaTheme="minorEastAsia" w:hint="eastAsia"/>
              <w:lang w:eastAsia="zh-CN"/>
            </w:rPr>
            <w:t xml:space="preserve"> </w:t>
          </w:r>
          <w:hyperlink r:id="rId1" w:history="1">
            <w:r w:rsidR="0014105D" w:rsidRPr="00492A22">
              <w:rPr>
                <w:rStyle w:val="Hyperlink"/>
                <w:rFonts w:eastAsiaTheme="minorEastAsia"/>
                <w:lang w:eastAsia="zh-CN"/>
              </w:rPr>
              <w:t>ferrero.huang@srrc.org.cn</w:t>
            </w:r>
          </w:hyperlink>
          <w:r w:rsidR="0014105D">
            <w:rPr>
              <w:rFonts w:eastAsiaTheme="minorEastAsia"/>
              <w:lang w:eastAsia="zh-CN"/>
            </w:rPr>
            <w:t xml:space="preserve"> </w:t>
          </w:r>
        </w:p>
      </w:tc>
    </w:tr>
  </w:tbl>
  <w:p w:rsidR="00892FE9" w:rsidRPr="00913F1C" w:rsidRDefault="00892FE9">
    <w:pPr>
      <w:pStyle w:val="Footer"/>
      <w:tabs>
        <w:tab w:val="clear" w:pos="4320"/>
        <w:tab w:val="clear" w:pos="8640"/>
      </w:tabs>
      <w:rPr>
        <w:rFonts w:eastAsiaTheme="minorEastAsia"/>
        <w:sz w:val="16"/>
        <w:szCs w:val="16"/>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231" w:rsidRDefault="003D3231">
      <w:r>
        <w:separator/>
      </w:r>
    </w:p>
  </w:footnote>
  <w:footnote w:type="continuationSeparator" w:id="0">
    <w:p w:rsidR="003D3231" w:rsidRDefault="003D3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FE9" w:rsidRDefault="00892FE9">
    <w:pPr>
      <w:pStyle w:val="Header"/>
      <w:tabs>
        <w:tab w:val="clear" w:pos="4320"/>
        <w:tab w:val="clear" w:pos="8640"/>
      </w:tabs>
      <w:rPr>
        <w:lang w:eastAsia="ko-KR"/>
      </w:rPr>
    </w:pPr>
  </w:p>
  <w:p w:rsidR="00892FE9" w:rsidRDefault="00892FE9">
    <w:pPr>
      <w:pStyle w:val="Header"/>
      <w:tabs>
        <w:tab w:val="center" w:pos="4763"/>
        <w:tab w:val="left" w:pos="582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FE9" w:rsidRDefault="00892FE9">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0547A"/>
    <w:multiLevelType w:val="hybridMultilevel"/>
    <w:tmpl w:val="30CC7C7C"/>
    <w:lvl w:ilvl="0" w:tplc="7ED2B212">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FEE1399"/>
    <w:multiLevelType w:val="hybridMultilevel"/>
    <w:tmpl w:val="2188A77C"/>
    <w:lvl w:ilvl="0" w:tplc="7ED2B212">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0613980"/>
    <w:multiLevelType w:val="multilevel"/>
    <w:tmpl w:val="30613980"/>
    <w:lvl w:ilvl="0">
      <w:start w:val="1"/>
      <w:numFmt w:val="bullet"/>
      <w:lvlText w:val=""/>
      <w:lvlJc w:val="left"/>
      <w:pPr>
        <w:ind w:left="540" w:hanging="420"/>
      </w:pPr>
      <w:rPr>
        <w:rFonts w:ascii="Symbol" w:hAnsi="Symbol" w:hint="default"/>
      </w:rPr>
    </w:lvl>
    <w:lvl w:ilvl="1">
      <w:start w:val="1"/>
      <w:numFmt w:val="bullet"/>
      <w:lvlText w:val=""/>
      <w:lvlJc w:val="left"/>
      <w:pPr>
        <w:ind w:left="960" w:hanging="420"/>
      </w:pPr>
      <w:rPr>
        <w:rFonts w:ascii="Wingdings" w:hAnsi="Wingdings" w:hint="default"/>
      </w:rPr>
    </w:lvl>
    <w:lvl w:ilvl="2">
      <w:start w:val="1"/>
      <w:numFmt w:val="bullet"/>
      <w:lvlText w:val=""/>
      <w:lvlJc w:val="left"/>
      <w:pPr>
        <w:ind w:left="1380" w:hanging="420"/>
      </w:pPr>
      <w:rPr>
        <w:rFonts w:ascii="Wingdings" w:hAnsi="Wingdings" w:hint="default"/>
      </w:rPr>
    </w:lvl>
    <w:lvl w:ilvl="3">
      <w:start w:val="1"/>
      <w:numFmt w:val="bullet"/>
      <w:lvlText w:val=""/>
      <w:lvlJc w:val="left"/>
      <w:pPr>
        <w:ind w:left="1800" w:hanging="420"/>
      </w:pPr>
      <w:rPr>
        <w:rFonts w:ascii="Wingdings" w:hAnsi="Wingdings" w:hint="default"/>
      </w:rPr>
    </w:lvl>
    <w:lvl w:ilvl="4">
      <w:start w:val="1"/>
      <w:numFmt w:val="bullet"/>
      <w:lvlText w:val=""/>
      <w:lvlJc w:val="left"/>
      <w:pPr>
        <w:ind w:left="2220" w:hanging="420"/>
      </w:pPr>
      <w:rPr>
        <w:rFonts w:ascii="Wingdings" w:hAnsi="Wingdings" w:hint="default"/>
      </w:rPr>
    </w:lvl>
    <w:lvl w:ilvl="5">
      <w:start w:val="1"/>
      <w:numFmt w:val="bullet"/>
      <w:lvlText w:val=""/>
      <w:lvlJc w:val="left"/>
      <w:pPr>
        <w:ind w:left="2640" w:hanging="420"/>
      </w:pPr>
      <w:rPr>
        <w:rFonts w:ascii="Wingdings" w:hAnsi="Wingdings" w:hint="default"/>
      </w:rPr>
    </w:lvl>
    <w:lvl w:ilvl="6">
      <w:start w:val="1"/>
      <w:numFmt w:val="bullet"/>
      <w:lvlText w:val=""/>
      <w:lvlJc w:val="left"/>
      <w:pPr>
        <w:ind w:left="3060" w:hanging="420"/>
      </w:pPr>
      <w:rPr>
        <w:rFonts w:ascii="Wingdings" w:hAnsi="Wingdings" w:hint="default"/>
      </w:rPr>
    </w:lvl>
    <w:lvl w:ilvl="7">
      <w:start w:val="1"/>
      <w:numFmt w:val="bullet"/>
      <w:lvlText w:val=""/>
      <w:lvlJc w:val="left"/>
      <w:pPr>
        <w:ind w:left="3480" w:hanging="420"/>
      </w:pPr>
      <w:rPr>
        <w:rFonts w:ascii="Wingdings" w:hAnsi="Wingdings" w:hint="default"/>
      </w:rPr>
    </w:lvl>
    <w:lvl w:ilvl="8">
      <w:start w:val="1"/>
      <w:numFmt w:val="bullet"/>
      <w:lvlText w:val=""/>
      <w:lvlJc w:val="left"/>
      <w:pPr>
        <w:ind w:left="3900" w:hanging="420"/>
      </w:pPr>
      <w:rPr>
        <w:rFonts w:ascii="Wingdings" w:hAnsi="Wingdings" w:hint="default"/>
      </w:rPr>
    </w:lvl>
  </w:abstractNum>
  <w:abstractNum w:abstractNumId="3" w15:restartNumberingAfterBreak="0">
    <w:nsid w:val="3BBE1A4D"/>
    <w:multiLevelType w:val="multilevel"/>
    <w:tmpl w:val="3BBE1A4D"/>
    <w:lvl w:ilvl="0">
      <w:start w:val="1"/>
      <w:numFmt w:val="bullet"/>
      <w:lvlText w:val="-"/>
      <w:lvlJc w:val="left"/>
      <w:pPr>
        <w:ind w:left="280" w:hanging="360"/>
      </w:pPr>
      <w:rPr>
        <w:rFonts w:ascii="Malgun Gothic" w:eastAsia="Malgun Gothic" w:hAnsi="Malgun Gothic" w:cstheme="minorBidi" w:hint="eastAsia"/>
      </w:rPr>
    </w:lvl>
    <w:lvl w:ilvl="1">
      <w:start w:val="1"/>
      <w:numFmt w:val="bullet"/>
      <w:lvlText w:val=""/>
      <w:lvlJc w:val="left"/>
      <w:pPr>
        <w:ind w:left="720" w:hanging="400"/>
      </w:pPr>
      <w:rPr>
        <w:rFonts w:ascii="Wingdings" w:hAnsi="Wingdings" w:hint="default"/>
      </w:rPr>
    </w:lvl>
    <w:lvl w:ilvl="2">
      <w:start w:val="1"/>
      <w:numFmt w:val="bullet"/>
      <w:lvlText w:val=""/>
      <w:lvlJc w:val="left"/>
      <w:pPr>
        <w:ind w:left="1120" w:hanging="400"/>
      </w:pPr>
      <w:rPr>
        <w:rFonts w:ascii="Wingdings" w:hAnsi="Wingdings" w:hint="default"/>
      </w:rPr>
    </w:lvl>
    <w:lvl w:ilvl="3">
      <w:start w:val="1"/>
      <w:numFmt w:val="bullet"/>
      <w:lvlText w:val="o"/>
      <w:lvlJc w:val="left"/>
      <w:pPr>
        <w:ind w:left="1520" w:hanging="400"/>
      </w:pPr>
      <w:rPr>
        <w:rFonts w:ascii="Courier New" w:hAnsi="Courier New" w:cs="Courier New" w:hint="default"/>
      </w:rPr>
    </w:lvl>
    <w:lvl w:ilvl="4">
      <w:start w:val="1"/>
      <w:numFmt w:val="bullet"/>
      <w:lvlText w:val=""/>
      <w:lvlJc w:val="left"/>
      <w:pPr>
        <w:ind w:left="1920" w:hanging="400"/>
      </w:pPr>
      <w:rPr>
        <w:rFonts w:ascii="Wingdings" w:hAnsi="Wingdings" w:hint="default"/>
      </w:rPr>
    </w:lvl>
    <w:lvl w:ilvl="5">
      <w:start w:val="1"/>
      <w:numFmt w:val="bullet"/>
      <w:lvlText w:val=""/>
      <w:lvlJc w:val="left"/>
      <w:pPr>
        <w:ind w:left="2320" w:hanging="400"/>
      </w:pPr>
      <w:rPr>
        <w:rFonts w:ascii="Wingdings" w:hAnsi="Wingdings" w:hint="default"/>
      </w:rPr>
    </w:lvl>
    <w:lvl w:ilvl="6">
      <w:start w:val="1"/>
      <w:numFmt w:val="bullet"/>
      <w:lvlText w:val=""/>
      <w:lvlJc w:val="left"/>
      <w:pPr>
        <w:ind w:left="2720" w:hanging="400"/>
      </w:pPr>
      <w:rPr>
        <w:rFonts w:ascii="Wingdings" w:hAnsi="Wingdings" w:hint="default"/>
      </w:rPr>
    </w:lvl>
    <w:lvl w:ilvl="7">
      <w:start w:val="1"/>
      <w:numFmt w:val="bullet"/>
      <w:lvlText w:val=""/>
      <w:lvlJc w:val="left"/>
      <w:pPr>
        <w:ind w:left="3120" w:hanging="400"/>
      </w:pPr>
      <w:rPr>
        <w:rFonts w:ascii="Wingdings" w:hAnsi="Wingdings" w:hint="default"/>
      </w:rPr>
    </w:lvl>
    <w:lvl w:ilvl="8">
      <w:start w:val="1"/>
      <w:numFmt w:val="bullet"/>
      <w:lvlText w:val=""/>
      <w:lvlJc w:val="left"/>
      <w:pPr>
        <w:ind w:left="3520" w:hanging="400"/>
      </w:pPr>
      <w:rPr>
        <w:rFonts w:ascii="Wingdings" w:hAnsi="Wingdings" w:hint="default"/>
      </w:rPr>
    </w:lvl>
  </w:abstractNum>
  <w:abstractNum w:abstractNumId="4" w15:restartNumberingAfterBreak="0">
    <w:nsid w:val="52AF383D"/>
    <w:multiLevelType w:val="hybridMultilevel"/>
    <w:tmpl w:val="773A5206"/>
    <w:lvl w:ilvl="0" w:tplc="7ED2B212">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61053FEC"/>
    <w:multiLevelType w:val="hybridMultilevel"/>
    <w:tmpl w:val="AF420380"/>
    <w:lvl w:ilvl="0" w:tplc="04090001">
      <w:start w:val="1"/>
      <w:numFmt w:val="bullet"/>
      <w:lvlText w:val=""/>
      <w:lvlJc w:val="left"/>
      <w:pPr>
        <w:ind w:left="420" w:hanging="420"/>
      </w:pPr>
      <w:rPr>
        <w:rFonts w:ascii="Wingdings" w:hAnsi="Wingdings" w:hint="default"/>
      </w:rPr>
    </w:lvl>
    <w:lvl w:ilvl="1" w:tplc="7ED2B212">
      <w:start w:val="1"/>
      <w:numFmt w:val="bullet"/>
      <w:lvlText w:val="-"/>
      <w:lvlJc w:val="left"/>
      <w:pPr>
        <w:ind w:left="840" w:hanging="420"/>
      </w:pPr>
      <w:rPr>
        <w:rFonts w:ascii="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F6E28F3"/>
    <w:multiLevelType w:val="hybridMultilevel"/>
    <w:tmpl w:val="52B8F214"/>
    <w:lvl w:ilvl="0" w:tplc="7ED2B212">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709E38FE"/>
    <w:multiLevelType w:val="hybridMultilevel"/>
    <w:tmpl w:val="4E380DCA"/>
    <w:lvl w:ilvl="0" w:tplc="3CE208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1B5C59"/>
    <w:multiLevelType w:val="hybridMultilevel"/>
    <w:tmpl w:val="39C487A2"/>
    <w:lvl w:ilvl="0" w:tplc="CD584E42">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7"/>
  </w:num>
  <w:num w:numId="4">
    <w:abstractNumId w:val="5"/>
  </w:num>
  <w:num w:numId="5">
    <w:abstractNumId w:val="0"/>
  </w:num>
  <w:num w:numId="6">
    <w:abstractNumId w:val="4"/>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noPunctuationKerning/>
  <w:characterSpacingControl w:val="doNotCompress"/>
  <w:hdrShapeDefaults>
    <o:shapedefaults v:ext="edit" spidmax="2049"/>
  </w:hdrShapeDefault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BB4"/>
    <w:rsid w:val="000109ED"/>
    <w:rsid w:val="00010C8E"/>
    <w:rsid w:val="00010DDD"/>
    <w:rsid w:val="00012CBD"/>
    <w:rsid w:val="000213D0"/>
    <w:rsid w:val="00023C3E"/>
    <w:rsid w:val="00026119"/>
    <w:rsid w:val="0003595B"/>
    <w:rsid w:val="00036517"/>
    <w:rsid w:val="00036CC9"/>
    <w:rsid w:val="00040149"/>
    <w:rsid w:val="000461B3"/>
    <w:rsid w:val="000545BE"/>
    <w:rsid w:val="0005757A"/>
    <w:rsid w:val="00067573"/>
    <w:rsid w:val="00070642"/>
    <w:rsid w:val="000713CF"/>
    <w:rsid w:val="00075C14"/>
    <w:rsid w:val="00076BC4"/>
    <w:rsid w:val="000822B5"/>
    <w:rsid w:val="00093212"/>
    <w:rsid w:val="00094B87"/>
    <w:rsid w:val="000A012B"/>
    <w:rsid w:val="000A024C"/>
    <w:rsid w:val="000A1CE6"/>
    <w:rsid w:val="000A2B34"/>
    <w:rsid w:val="000A5418"/>
    <w:rsid w:val="000C4A2A"/>
    <w:rsid w:val="000C6188"/>
    <w:rsid w:val="000D47FB"/>
    <w:rsid w:val="000D4834"/>
    <w:rsid w:val="000D5C20"/>
    <w:rsid w:val="000E20BD"/>
    <w:rsid w:val="000E2EFC"/>
    <w:rsid w:val="000F345F"/>
    <w:rsid w:val="000F517C"/>
    <w:rsid w:val="000F5540"/>
    <w:rsid w:val="00105F1A"/>
    <w:rsid w:val="00107F84"/>
    <w:rsid w:val="00117994"/>
    <w:rsid w:val="00125126"/>
    <w:rsid w:val="00125FBD"/>
    <w:rsid w:val="0013419B"/>
    <w:rsid w:val="001409B2"/>
    <w:rsid w:val="0014105D"/>
    <w:rsid w:val="00150345"/>
    <w:rsid w:val="00152636"/>
    <w:rsid w:val="001539AA"/>
    <w:rsid w:val="001539DD"/>
    <w:rsid w:val="001545C9"/>
    <w:rsid w:val="00156782"/>
    <w:rsid w:val="00165F01"/>
    <w:rsid w:val="00172A27"/>
    <w:rsid w:val="001731F4"/>
    <w:rsid w:val="00181EFD"/>
    <w:rsid w:val="00182935"/>
    <w:rsid w:val="001854D0"/>
    <w:rsid w:val="001916F2"/>
    <w:rsid w:val="001930A7"/>
    <w:rsid w:val="001942AD"/>
    <w:rsid w:val="00196568"/>
    <w:rsid w:val="00197C18"/>
    <w:rsid w:val="001A07B1"/>
    <w:rsid w:val="001A2F16"/>
    <w:rsid w:val="001A6804"/>
    <w:rsid w:val="001B1804"/>
    <w:rsid w:val="001B18C2"/>
    <w:rsid w:val="001C443F"/>
    <w:rsid w:val="001C61A5"/>
    <w:rsid w:val="001C6707"/>
    <w:rsid w:val="001D0162"/>
    <w:rsid w:val="001D0191"/>
    <w:rsid w:val="001D2D3C"/>
    <w:rsid w:val="001D5D7E"/>
    <w:rsid w:val="001E1375"/>
    <w:rsid w:val="001E4C52"/>
    <w:rsid w:val="001F41EE"/>
    <w:rsid w:val="001F5947"/>
    <w:rsid w:val="00202410"/>
    <w:rsid w:val="002030EE"/>
    <w:rsid w:val="00205B70"/>
    <w:rsid w:val="00214A0C"/>
    <w:rsid w:val="0021588B"/>
    <w:rsid w:val="002161B6"/>
    <w:rsid w:val="00220FE8"/>
    <w:rsid w:val="002216AC"/>
    <w:rsid w:val="0023212E"/>
    <w:rsid w:val="002475E2"/>
    <w:rsid w:val="002506D2"/>
    <w:rsid w:val="00250DE2"/>
    <w:rsid w:val="00254A1B"/>
    <w:rsid w:val="0026064A"/>
    <w:rsid w:val="00262B97"/>
    <w:rsid w:val="00264566"/>
    <w:rsid w:val="00282403"/>
    <w:rsid w:val="0028454D"/>
    <w:rsid w:val="00291C9E"/>
    <w:rsid w:val="002926D4"/>
    <w:rsid w:val="0029291F"/>
    <w:rsid w:val="00293E82"/>
    <w:rsid w:val="0029734E"/>
    <w:rsid w:val="002978A2"/>
    <w:rsid w:val="002A0111"/>
    <w:rsid w:val="002A3CF5"/>
    <w:rsid w:val="002B06A3"/>
    <w:rsid w:val="002B1725"/>
    <w:rsid w:val="002B435C"/>
    <w:rsid w:val="002B447F"/>
    <w:rsid w:val="002C07DA"/>
    <w:rsid w:val="002C2A49"/>
    <w:rsid w:val="002C4DB4"/>
    <w:rsid w:val="002C7EA9"/>
    <w:rsid w:val="002E0A3D"/>
    <w:rsid w:val="002E46C7"/>
    <w:rsid w:val="002F575D"/>
    <w:rsid w:val="002F747B"/>
    <w:rsid w:val="00307D9A"/>
    <w:rsid w:val="003113D7"/>
    <w:rsid w:val="00311E8A"/>
    <w:rsid w:val="00327F58"/>
    <w:rsid w:val="00335756"/>
    <w:rsid w:val="0033695E"/>
    <w:rsid w:val="00342F20"/>
    <w:rsid w:val="00350CC1"/>
    <w:rsid w:val="00354DF5"/>
    <w:rsid w:val="00360377"/>
    <w:rsid w:val="00364E05"/>
    <w:rsid w:val="00366548"/>
    <w:rsid w:val="00366C63"/>
    <w:rsid w:val="00371C1F"/>
    <w:rsid w:val="00375397"/>
    <w:rsid w:val="0038005B"/>
    <w:rsid w:val="003809C7"/>
    <w:rsid w:val="0038236C"/>
    <w:rsid w:val="003824D7"/>
    <w:rsid w:val="00383AF1"/>
    <w:rsid w:val="0038441D"/>
    <w:rsid w:val="00385EF1"/>
    <w:rsid w:val="0039059D"/>
    <w:rsid w:val="003908B7"/>
    <w:rsid w:val="00393DCD"/>
    <w:rsid w:val="00395B40"/>
    <w:rsid w:val="003A2006"/>
    <w:rsid w:val="003A2899"/>
    <w:rsid w:val="003A6568"/>
    <w:rsid w:val="003B4FD1"/>
    <w:rsid w:val="003B6263"/>
    <w:rsid w:val="003C1F49"/>
    <w:rsid w:val="003C29E6"/>
    <w:rsid w:val="003C64A7"/>
    <w:rsid w:val="003D1128"/>
    <w:rsid w:val="003D1671"/>
    <w:rsid w:val="003D3231"/>
    <w:rsid w:val="003D3D47"/>
    <w:rsid w:val="003D3FDA"/>
    <w:rsid w:val="003D6D00"/>
    <w:rsid w:val="003E1067"/>
    <w:rsid w:val="003E166F"/>
    <w:rsid w:val="003E70A3"/>
    <w:rsid w:val="003F307E"/>
    <w:rsid w:val="004001E5"/>
    <w:rsid w:val="004044E3"/>
    <w:rsid w:val="00412416"/>
    <w:rsid w:val="0041313C"/>
    <w:rsid w:val="00415D7A"/>
    <w:rsid w:val="004169BB"/>
    <w:rsid w:val="00420822"/>
    <w:rsid w:val="00420C74"/>
    <w:rsid w:val="004349E3"/>
    <w:rsid w:val="00441526"/>
    <w:rsid w:val="004465AA"/>
    <w:rsid w:val="00446A5E"/>
    <w:rsid w:val="00451B7D"/>
    <w:rsid w:val="0045458F"/>
    <w:rsid w:val="004633B4"/>
    <w:rsid w:val="00470585"/>
    <w:rsid w:val="004748DE"/>
    <w:rsid w:val="00483D4E"/>
    <w:rsid w:val="00495CED"/>
    <w:rsid w:val="004A2F96"/>
    <w:rsid w:val="004A4BDF"/>
    <w:rsid w:val="004B1A11"/>
    <w:rsid w:val="004B3553"/>
    <w:rsid w:val="004B3F4B"/>
    <w:rsid w:val="004B421B"/>
    <w:rsid w:val="004D1F7E"/>
    <w:rsid w:val="004E1FCA"/>
    <w:rsid w:val="004E47D6"/>
    <w:rsid w:val="004E54D0"/>
    <w:rsid w:val="00503189"/>
    <w:rsid w:val="00516BD1"/>
    <w:rsid w:val="005206E9"/>
    <w:rsid w:val="00526D01"/>
    <w:rsid w:val="0053093D"/>
    <w:rsid w:val="00530E8C"/>
    <w:rsid w:val="00531AFD"/>
    <w:rsid w:val="00535D34"/>
    <w:rsid w:val="00545933"/>
    <w:rsid w:val="00552105"/>
    <w:rsid w:val="005562F2"/>
    <w:rsid w:val="00557544"/>
    <w:rsid w:val="00565BBB"/>
    <w:rsid w:val="00585F3C"/>
    <w:rsid w:val="00586CA0"/>
    <w:rsid w:val="00587875"/>
    <w:rsid w:val="00590F02"/>
    <w:rsid w:val="005A0766"/>
    <w:rsid w:val="005A39A0"/>
    <w:rsid w:val="005A63EB"/>
    <w:rsid w:val="005B0876"/>
    <w:rsid w:val="005B4F1C"/>
    <w:rsid w:val="005C33B6"/>
    <w:rsid w:val="005C590B"/>
    <w:rsid w:val="005C5FE1"/>
    <w:rsid w:val="005D3761"/>
    <w:rsid w:val="005D6202"/>
    <w:rsid w:val="005D6E98"/>
    <w:rsid w:val="005E625B"/>
    <w:rsid w:val="0060054D"/>
    <w:rsid w:val="00607E2B"/>
    <w:rsid w:val="006139D6"/>
    <w:rsid w:val="00616D1B"/>
    <w:rsid w:val="00621FCD"/>
    <w:rsid w:val="00623CE1"/>
    <w:rsid w:val="006250B6"/>
    <w:rsid w:val="00627880"/>
    <w:rsid w:val="0063045C"/>
    <w:rsid w:val="0063062B"/>
    <w:rsid w:val="00634A82"/>
    <w:rsid w:val="00637351"/>
    <w:rsid w:val="006417B5"/>
    <w:rsid w:val="00646166"/>
    <w:rsid w:val="0064646A"/>
    <w:rsid w:val="00651437"/>
    <w:rsid w:val="00654896"/>
    <w:rsid w:val="00660F3F"/>
    <w:rsid w:val="00661ED4"/>
    <w:rsid w:val="006621F0"/>
    <w:rsid w:val="0066339E"/>
    <w:rsid w:val="006647BA"/>
    <w:rsid w:val="00667229"/>
    <w:rsid w:val="00682BE5"/>
    <w:rsid w:val="00683846"/>
    <w:rsid w:val="00687BAD"/>
    <w:rsid w:val="00690FED"/>
    <w:rsid w:val="006939A5"/>
    <w:rsid w:val="00694F8D"/>
    <w:rsid w:val="006A2DAA"/>
    <w:rsid w:val="006B0EE1"/>
    <w:rsid w:val="006B4FA7"/>
    <w:rsid w:val="006B5980"/>
    <w:rsid w:val="006D2555"/>
    <w:rsid w:val="006D39F5"/>
    <w:rsid w:val="006D5223"/>
    <w:rsid w:val="006D53D6"/>
    <w:rsid w:val="006D5970"/>
    <w:rsid w:val="006D68F3"/>
    <w:rsid w:val="006E12FC"/>
    <w:rsid w:val="006E29A1"/>
    <w:rsid w:val="006E3073"/>
    <w:rsid w:val="006F0F24"/>
    <w:rsid w:val="006F2B2E"/>
    <w:rsid w:val="006F4660"/>
    <w:rsid w:val="006F6A5C"/>
    <w:rsid w:val="0070236B"/>
    <w:rsid w:val="00703F6F"/>
    <w:rsid w:val="007052B3"/>
    <w:rsid w:val="00705788"/>
    <w:rsid w:val="00705962"/>
    <w:rsid w:val="00707C21"/>
    <w:rsid w:val="00712451"/>
    <w:rsid w:val="007129C0"/>
    <w:rsid w:val="007150DE"/>
    <w:rsid w:val="0071618B"/>
    <w:rsid w:val="00717DE9"/>
    <w:rsid w:val="00720ED4"/>
    <w:rsid w:val="00722546"/>
    <w:rsid w:val="0072518B"/>
    <w:rsid w:val="007255D6"/>
    <w:rsid w:val="00731041"/>
    <w:rsid w:val="007329E4"/>
    <w:rsid w:val="00732F08"/>
    <w:rsid w:val="007342F0"/>
    <w:rsid w:val="007355F3"/>
    <w:rsid w:val="0074190C"/>
    <w:rsid w:val="00753090"/>
    <w:rsid w:val="0075493D"/>
    <w:rsid w:val="00761A51"/>
    <w:rsid w:val="00761EBA"/>
    <w:rsid w:val="00762576"/>
    <w:rsid w:val="00766E84"/>
    <w:rsid w:val="007673CA"/>
    <w:rsid w:val="0076759F"/>
    <w:rsid w:val="00767A11"/>
    <w:rsid w:val="007735A4"/>
    <w:rsid w:val="007762A1"/>
    <w:rsid w:val="0077767A"/>
    <w:rsid w:val="00784AED"/>
    <w:rsid w:val="00786442"/>
    <w:rsid w:val="00791060"/>
    <w:rsid w:val="007926EA"/>
    <w:rsid w:val="0079310A"/>
    <w:rsid w:val="007A4932"/>
    <w:rsid w:val="007A50BF"/>
    <w:rsid w:val="007B0E61"/>
    <w:rsid w:val="007B5626"/>
    <w:rsid w:val="007B6124"/>
    <w:rsid w:val="007C4134"/>
    <w:rsid w:val="007C5451"/>
    <w:rsid w:val="007D174F"/>
    <w:rsid w:val="007D3C53"/>
    <w:rsid w:val="007E3A0F"/>
    <w:rsid w:val="007E55B4"/>
    <w:rsid w:val="007E76B6"/>
    <w:rsid w:val="007F2628"/>
    <w:rsid w:val="007F2FBA"/>
    <w:rsid w:val="00800C3A"/>
    <w:rsid w:val="00800FCF"/>
    <w:rsid w:val="0080570B"/>
    <w:rsid w:val="008148E1"/>
    <w:rsid w:val="008154CE"/>
    <w:rsid w:val="00816DAB"/>
    <w:rsid w:val="00824476"/>
    <w:rsid w:val="00827909"/>
    <w:rsid w:val="008319BF"/>
    <w:rsid w:val="00837F1E"/>
    <w:rsid w:val="008415F0"/>
    <w:rsid w:val="008433C2"/>
    <w:rsid w:val="00844457"/>
    <w:rsid w:val="008454C8"/>
    <w:rsid w:val="00851D78"/>
    <w:rsid w:val="00863B28"/>
    <w:rsid w:val="0087624B"/>
    <w:rsid w:val="00892FE9"/>
    <w:rsid w:val="008A016F"/>
    <w:rsid w:val="008A1A0D"/>
    <w:rsid w:val="008A72E1"/>
    <w:rsid w:val="008A76ED"/>
    <w:rsid w:val="008B3C72"/>
    <w:rsid w:val="008C1E21"/>
    <w:rsid w:val="008C5D83"/>
    <w:rsid w:val="008C5FB1"/>
    <w:rsid w:val="008C5FED"/>
    <w:rsid w:val="008D0E09"/>
    <w:rsid w:val="008D30F4"/>
    <w:rsid w:val="008D5560"/>
    <w:rsid w:val="008E44C2"/>
    <w:rsid w:val="008F1DE1"/>
    <w:rsid w:val="00903007"/>
    <w:rsid w:val="00911E4A"/>
    <w:rsid w:val="00913F1C"/>
    <w:rsid w:val="00915A75"/>
    <w:rsid w:val="009215FD"/>
    <w:rsid w:val="00923816"/>
    <w:rsid w:val="0092727B"/>
    <w:rsid w:val="0093074B"/>
    <w:rsid w:val="00930E64"/>
    <w:rsid w:val="00943CF9"/>
    <w:rsid w:val="00946E93"/>
    <w:rsid w:val="00951374"/>
    <w:rsid w:val="00953A8D"/>
    <w:rsid w:val="00956F8C"/>
    <w:rsid w:val="00960C23"/>
    <w:rsid w:val="00961D57"/>
    <w:rsid w:val="009706FE"/>
    <w:rsid w:val="00976716"/>
    <w:rsid w:val="0097693B"/>
    <w:rsid w:val="0098139A"/>
    <w:rsid w:val="009844BA"/>
    <w:rsid w:val="00993355"/>
    <w:rsid w:val="00995FF8"/>
    <w:rsid w:val="009963F7"/>
    <w:rsid w:val="009A11CB"/>
    <w:rsid w:val="009A4A6D"/>
    <w:rsid w:val="009B44DD"/>
    <w:rsid w:val="009B450A"/>
    <w:rsid w:val="009B7E42"/>
    <w:rsid w:val="009C7235"/>
    <w:rsid w:val="009C7EE8"/>
    <w:rsid w:val="009D46CE"/>
    <w:rsid w:val="009D4ADA"/>
    <w:rsid w:val="009E13DD"/>
    <w:rsid w:val="009E3FB3"/>
    <w:rsid w:val="009E5BC6"/>
    <w:rsid w:val="009F547A"/>
    <w:rsid w:val="00A03D78"/>
    <w:rsid w:val="00A0503B"/>
    <w:rsid w:val="00A059CD"/>
    <w:rsid w:val="00A07065"/>
    <w:rsid w:val="00A13265"/>
    <w:rsid w:val="00A14900"/>
    <w:rsid w:val="00A2159F"/>
    <w:rsid w:val="00A30A6B"/>
    <w:rsid w:val="00A311FD"/>
    <w:rsid w:val="00A324FF"/>
    <w:rsid w:val="00A327E0"/>
    <w:rsid w:val="00A41605"/>
    <w:rsid w:val="00A47679"/>
    <w:rsid w:val="00A529BC"/>
    <w:rsid w:val="00A5346C"/>
    <w:rsid w:val="00A53F51"/>
    <w:rsid w:val="00A541F2"/>
    <w:rsid w:val="00A562F0"/>
    <w:rsid w:val="00A564FB"/>
    <w:rsid w:val="00A614C1"/>
    <w:rsid w:val="00A61BB0"/>
    <w:rsid w:val="00A61EA6"/>
    <w:rsid w:val="00A657BF"/>
    <w:rsid w:val="00A6782B"/>
    <w:rsid w:val="00A71136"/>
    <w:rsid w:val="00A76CB8"/>
    <w:rsid w:val="00A8041E"/>
    <w:rsid w:val="00A92578"/>
    <w:rsid w:val="00A926F9"/>
    <w:rsid w:val="00AA474C"/>
    <w:rsid w:val="00AB205E"/>
    <w:rsid w:val="00AB3243"/>
    <w:rsid w:val="00AC35EF"/>
    <w:rsid w:val="00AC4D5B"/>
    <w:rsid w:val="00AD1DDB"/>
    <w:rsid w:val="00AD2697"/>
    <w:rsid w:val="00AD7E5F"/>
    <w:rsid w:val="00AE3066"/>
    <w:rsid w:val="00AE3B96"/>
    <w:rsid w:val="00AE6921"/>
    <w:rsid w:val="00AF4D30"/>
    <w:rsid w:val="00AF68E4"/>
    <w:rsid w:val="00B00A87"/>
    <w:rsid w:val="00B018D2"/>
    <w:rsid w:val="00B01AA1"/>
    <w:rsid w:val="00B06025"/>
    <w:rsid w:val="00B17E23"/>
    <w:rsid w:val="00B21E6E"/>
    <w:rsid w:val="00B26A06"/>
    <w:rsid w:val="00B30C81"/>
    <w:rsid w:val="00B30DA1"/>
    <w:rsid w:val="00B373E5"/>
    <w:rsid w:val="00B4793B"/>
    <w:rsid w:val="00B507ED"/>
    <w:rsid w:val="00B55959"/>
    <w:rsid w:val="00B56099"/>
    <w:rsid w:val="00B64A60"/>
    <w:rsid w:val="00B661AC"/>
    <w:rsid w:val="00B73C95"/>
    <w:rsid w:val="00B8468D"/>
    <w:rsid w:val="00B937D7"/>
    <w:rsid w:val="00B947B7"/>
    <w:rsid w:val="00B96B67"/>
    <w:rsid w:val="00BA0F27"/>
    <w:rsid w:val="00BA491E"/>
    <w:rsid w:val="00BA5E12"/>
    <w:rsid w:val="00BA76F5"/>
    <w:rsid w:val="00BB0EA4"/>
    <w:rsid w:val="00BB2FF4"/>
    <w:rsid w:val="00BC0461"/>
    <w:rsid w:val="00BC57EF"/>
    <w:rsid w:val="00BC69DB"/>
    <w:rsid w:val="00BE6B6B"/>
    <w:rsid w:val="00BF0973"/>
    <w:rsid w:val="00BF25F9"/>
    <w:rsid w:val="00C002C3"/>
    <w:rsid w:val="00C00B04"/>
    <w:rsid w:val="00C01268"/>
    <w:rsid w:val="00C052B9"/>
    <w:rsid w:val="00C107AC"/>
    <w:rsid w:val="00C13FD5"/>
    <w:rsid w:val="00C15633"/>
    <w:rsid w:val="00C15799"/>
    <w:rsid w:val="00C257AA"/>
    <w:rsid w:val="00C27B69"/>
    <w:rsid w:val="00C32E84"/>
    <w:rsid w:val="00C35415"/>
    <w:rsid w:val="00C357AD"/>
    <w:rsid w:val="00C35998"/>
    <w:rsid w:val="00C44922"/>
    <w:rsid w:val="00C5010D"/>
    <w:rsid w:val="00C516C7"/>
    <w:rsid w:val="00C51C5F"/>
    <w:rsid w:val="00C554CC"/>
    <w:rsid w:val="00C56D6F"/>
    <w:rsid w:val="00C6069C"/>
    <w:rsid w:val="00C64B2C"/>
    <w:rsid w:val="00C70477"/>
    <w:rsid w:val="00C74745"/>
    <w:rsid w:val="00C75308"/>
    <w:rsid w:val="00C85119"/>
    <w:rsid w:val="00C93CD3"/>
    <w:rsid w:val="00C95C48"/>
    <w:rsid w:val="00C977FB"/>
    <w:rsid w:val="00C9794D"/>
    <w:rsid w:val="00CA1651"/>
    <w:rsid w:val="00CA41E7"/>
    <w:rsid w:val="00CB5462"/>
    <w:rsid w:val="00CC1652"/>
    <w:rsid w:val="00CC2FF0"/>
    <w:rsid w:val="00CC5557"/>
    <w:rsid w:val="00CD170C"/>
    <w:rsid w:val="00CD320B"/>
    <w:rsid w:val="00CD3F37"/>
    <w:rsid w:val="00CD5431"/>
    <w:rsid w:val="00CD73E2"/>
    <w:rsid w:val="00CE2E7B"/>
    <w:rsid w:val="00CE4B93"/>
    <w:rsid w:val="00CF2491"/>
    <w:rsid w:val="00CF3963"/>
    <w:rsid w:val="00CF796A"/>
    <w:rsid w:val="00D01BA4"/>
    <w:rsid w:val="00D11EF7"/>
    <w:rsid w:val="00D1252E"/>
    <w:rsid w:val="00D13D9D"/>
    <w:rsid w:val="00D14AFE"/>
    <w:rsid w:val="00D30D13"/>
    <w:rsid w:val="00D33DD8"/>
    <w:rsid w:val="00D35B6F"/>
    <w:rsid w:val="00D416A3"/>
    <w:rsid w:val="00D44F3D"/>
    <w:rsid w:val="00D459A2"/>
    <w:rsid w:val="00D530FF"/>
    <w:rsid w:val="00D53688"/>
    <w:rsid w:val="00D5407A"/>
    <w:rsid w:val="00D57772"/>
    <w:rsid w:val="00D60EE5"/>
    <w:rsid w:val="00D629E4"/>
    <w:rsid w:val="00D72AE3"/>
    <w:rsid w:val="00D759A4"/>
    <w:rsid w:val="00D75A4D"/>
    <w:rsid w:val="00D842C2"/>
    <w:rsid w:val="00D8478B"/>
    <w:rsid w:val="00D86151"/>
    <w:rsid w:val="00D8716B"/>
    <w:rsid w:val="00D9172D"/>
    <w:rsid w:val="00D97E84"/>
    <w:rsid w:val="00DA128B"/>
    <w:rsid w:val="00DA5641"/>
    <w:rsid w:val="00DA7595"/>
    <w:rsid w:val="00DB0A68"/>
    <w:rsid w:val="00DC43A3"/>
    <w:rsid w:val="00DC4CF3"/>
    <w:rsid w:val="00DC5C01"/>
    <w:rsid w:val="00DD7C09"/>
    <w:rsid w:val="00DE5AFA"/>
    <w:rsid w:val="00DF0EB4"/>
    <w:rsid w:val="00DF111E"/>
    <w:rsid w:val="00DF5171"/>
    <w:rsid w:val="00E000BD"/>
    <w:rsid w:val="00E0124F"/>
    <w:rsid w:val="00E22093"/>
    <w:rsid w:val="00E26822"/>
    <w:rsid w:val="00E46268"/>
    <w:rsid w:val="00E56252"/>
    <w:rsid w:val="00E5762A"/>
    <w:rsid w:val="00E5792F"/>
    <w:rsid w:val="00E674D3"/>
    <w:rsid w:val="00E70FD0"/>
    <w:rsid w:val="00E7116E"/>
    <w:rsid w:val="00E72B2C"/>
    <w:rsid w:val="00E7309D"/>
    <w:rsid w:val="00E77C4B"/>
    <w:rsid w:val="00E820BA"/>
    <w:rsid w:val="00E91C00"/>
    <w:rsid w:val="00E92550"/>
    <w:rsid w:val="00E9301F"/>
    <w:rsid w:val="00E9690A"/>
    <w:rsid w:val="00E97DC7"/>
    <w:rsid w:val="00EA1DF9"/>
    <w:rsid w:val="00EE20E1"/>
    <w:rsid w:val="00EF0846"/>
    <w:rsid w:val="00EF3FB5"/>
    <w:rsid w:val="00F000EF"/>
    <w:rsid w:val="00F044C0"/>
    <w:rsid w:val="00F0726A"/>
    <w:rsid w:val="00F12CF0"/>
    <w:rsid w:val="00F2504E"/>
    <w:rsid w:val="00F2585B"/>
    <w:rsid w:val="00F26FCF"/>
    <w:rsid w:val="00F331CA"/>
    <w:rsid w:val="00F4053F"/>
    <w:rsid w:val="00F516E7"/>
    <w:rsid w:val="00F57BF7"/>
    <w:rsid w:val="00F6263E"/>
    <w:rsid w:val="00F627C2"/>
    <w:rsid w:val="00F65302"/>
    <w:rsid w:val="00F67442"/>
    <w:rsid w:val="00F736FD"/>
    <w:rsid w:val="00F764CF"/>
    <w:rsid w:val="00F84067"/>
    <w:rsid w:val="00F85043"/>
    <w:rsid w:val="00F92E71"/>
    <w:rsid w:val="00F9503B"/>
    <w:rsid w:val="00F97FB1"/>
    <w:rsid w:val="00FA3E23"/>
    <w:rsid w:val="00FA50B4"/>
    <w:rsid w:val="00FA64CC"/>
    <w:rsid w:val="00FB6092"/>
    <w:rsid w:val="00FB6E83"/>
    <w:rsid w:val="00FB7F24"/>
    <w:rsid w:val="00FC156A"/>
    <w:rsid w:val="00FC7CBE"/>
    <w:rsid w:val="00FD5337"/>
    <w:rsid w:val="00FD6235"/>
    <w:rsid w:val="00FE13D1"/>
    <w:rsid w:val="00FE182C"/>
    <w:rsid w:val="00FE3538"/>
    <w:rsid w:val="00FE3DE5"/>
    <w:rsid w:val="1F071701"/>
    <w:rsid w:val="32B1679D"/>
    <w:rsid w:val="3B343C5A"/>
    <w:rsid w:val="3D304ED9"/>
    <w:rsid w:val="460F1504"/>
    <w:rsid w:val="489B52DC"/>
    <w:rsid w:val="7E781FB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3F4066-9BAC-4A24-A625-87147725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BatangChe"/>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unhideWhenUsed/>
    <w:qFormat/>
    <w:pPr>
      <w:keepNext/>
      <w:keepLines/>
      <w:spacing w:beforeLines="100" w:before="240" w:afterLines="50" w:after="120"/>
      <w:outlineLvl w:val="1"/>
    </w:pPr>
    <w:rPr>
      <w:rFonts w:eastAsiaTheme="majorEastAsia"/>
      <w:b/>
      <w:bCs/>
      <w:lang w:val="en-NZ" w:eastAsia="ko-KR"/>
    </w:rPr>
  </w:style>
  <w:style w:type="paragraph" w:styleId="Heading3">
    <w:name w:val="heading 3"/>
    <w:basedOn w:val="Normal"/>
    <w:next w:val="Normal"/>
    <w:unhideWhenUsed/>
    <w:qFormat/>
    <w:pPr>
      <w:keepNext/>
      <w:keepLines/>
      <w:spacing w:before="260" w:after="260" w:line="416" w:lineRule="auto"/>
      <w:outlineLvl w:val="2"/>
    </w:pPr>
    <w:rPr>
      <w:b/>
      <w:bCs/>
      <w:sz w:val="32"/>
      <w:szCs w:val="32"/>
    </w:rPr>
  </w:style>
  <w:style w:type="paragraph" w:styleId="Heading4">
    <w:name w:val="heading 4"/>
    <w:basedOn w:val="Normal"/>
    <w:next w:val="Normal"/>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8">
    <w:name w:val="heading 8"/>
    <w:basedOn w:val="Normal"/>
    <w:next w:val="Normal"/>
    <w:qFormat/>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semiHidden/>
    <w:unhideWhenUsed/>
    <w:rPr>
      <w:b/>
      <w:bCs/>
    </w:rPr>
  </w:style>
  <w:style w:type="paragraph" w:styleId="CommentText">
    <w:name w:val="annotation text"/>
    <w:basedOn w:val="Normal"/>
    <w:link w:val="CommentTextChar"/>
    <w:semiHidden/>
    <w:unhideWhenUsed/>
    <w:rPr>
      <w:sz w:val="20"/>
      <w:szCs w:val="20"/>
    </w:rPr>
  </w:style>
  <w:style w:type="paragraph" w:styleId="NormalIndent">
    <w:name w:val="Normal Indent"/>
    <w:basedOn w:val="Normal"/>
    <w:pPr>
      <w:widowControl w:val="0"/>
      <w:wordWrap w:val="0"/>
      <w:ind w:left="851"/>
      <w:jc w:val="both"/>
    </w:pPr>
    <w:rPr>
      <w:kern w:val="2"/>
      <w:sz w:val="20"/>
      <w:szCs w:val="20"/>
      <w:lang w:eastAsia="ko-KR"/>
    </w:rPr>
  </w:style>
  <w:style w:type="paragraph" w:styleId="BodyText">
    <w:name w:val="Body Text"/>
    <w:basedOn w:val="Normal"/>
    <w:uiPriority w:val="1"/>
    <w:qFormat/>
    <w:pPr>
      <w:widowControl w:val="0"/>
    </w:pPr>
    <w:rPr>
      <w:sz w:val="22"/>
      <w:szCs w:val="22"/>
    </w:rPr>
  </w:style>
  <w:style w:type="paragraph" w:styleId="BalloonText">
    <w:name w:val="Balloon Text"/>
    <w:basedOn w:val="Normal"/>
    <w:link w:val="BalloonTextChar"/>
    <w:semiHidden/>
    <w:unhideWhenUsed/>
    <w:rPr>
      <w:rFonts w:ascii="Tahoma" w:hAnsi="Tahoma" w:cs="Tahoma"/>
      <w:sz w:val="16"/>
      <w:szCs w:val="16"/>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unhideWhenUsed/>
    <w:rPr>
      <w:sz w:val="20"/>
      <w:szCs w:val="20"/>
    </w:rPr>
  </w:style>
  <w:style w:type="character" w:styleId="Strong">
    <w:name w:val="Strong"/>
    <w:basedOn w:val="DefaultParagraphFont"/>
    <w:uiPriority w:val="22"/>
    <w:qFormat/>
    <w:rPr>
      <w:b/>
      <w:bCs/>
    </w:rPr>
  </w:style>
  <w:style w:type="character" w:styleId="PageNumber">
    <w:name w:val="page number"/>
    <w:basedOn w:val="DefaultParagraphFont"/>
  </w:style>
  <w:style w:type="character" w:styleId="Hyperlink">
    <w:name w:val="Hyperlink"/>
    <w:basedOn w:val="DefaultParagraphFont"/>
    <w:unhideWhenUsed/>
    <w:rPr>
      <w:color w:val="0000FF" w:themeColor="hyperlink"/>
      <w:u w:val="single"/>
    </w:rPr>
  </w:style>
  <w:style w:type="character" w:styleId="CommentReference">
    <w:name w:val="annotation reference"/>
    <w:basedOn w:val="DefaultParagraphFont"/>
    <w:semiHidden/>
    <w:unhideWhenUsed/>
    <w:rPr>
      <w:sz w:val="16"/>
      <w:szCs w:val="16"/>
    </w:rPr>
  </w:style>
  <w:style w:type="character" w:styleId="FootnoteReference">
    <w:name w:val="footnote reference"/>
    <w:basedOn w:val="DefaultParagraphFont"/>
    <w:semiHidden/>
    <w:unhideWhenUsed/>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표"/>
    <w:basedOn w:val="Normal"/>
    <w:next w:val="Normal"/>
    <w:pPr>
      <w:widowControl w:val="0"/>
      <w:wordWrap w:val="0"/>
      <w:autoSpaceDE w:val="0"/>
      <w:autoSpaceDN w:val="0"/>
      <w:jc w:val="both"/>
    </w:pPr>
    <w:rPr>
      <w:rFonts w:ascii="Book Antiqua" w:eastAsia="GulimChe" w:hAnsi="Book Antiqua"/>
      <w:b/>
      <w:bCs/>
      <w:kern w:val="2"/>
      <w:sz w:val="28"/>
      <w:lang w:eastAsia="ko-KR"/>
    </w:rPr>
  </w:style>
  <w:style w:type="paragraph" w:customStyle="1" w:styleId="Note">
    <w:name w:val="Note"/>
    <w:basedOn w:val="Normal"/>
    <w:pPr>
      <w:tabs>
        <w:tab w:val="left" w:pos="284"/>
        <w:tab w:val="left" w:pos="1134"/>
        <w:tab w:val="left" w:pos="1871"/>
        <w:tab w:val="left" w:pos="2268"/>
      </w:tabs>
      <w:spacing w:before="160"/>
      <w:jc w:val="both"/>
    </w:pPr>
    <w:rPr>
      <w:sz w:val="20"/>
      <w:szCs w:val="20"/>
      <w:lang w:eastAsia="ko-KR"/>
    </w:rPr>
  </w:style>
  <w:style w:type="paragraph" w:customStyle="1" w:styleId="Equation">
    <w:name w:val="Equation"/>
    <w:basedOn w:val="Normal"/>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pPr>
      <w:ind w:left="720"/>
    </w:pPr>
  </w:style>
  <w:style w:type="character" w:customStyle="1" w:styleId="BalloonTextChar">
    <w:name w:val="Balloon Text Char"/>
    <w:basedOn w:val="DefaultParagraphFont"/>
    <w:link w:val="BalloonText"/>
    <w:semiHidden/>
    <w:rPr>
      <w:rFonts w:ascii="Tahoma" w:eastAsia="BatangChe" w:hAnsi="Tahoma" w:cs="Tahoma"/>
      <w:sz w:val="16"/>
      <w:szCs w:val="16"/>
    </w:rPr>
  </w:style>
  <w:style w:type="character" w:customStyle="1" w:styleId="FootnoteTextChar">
    <w:name w:val="Footnote Text Char"/>
    <w:basedOn w:val="DefaultParagraphFont"/>
    <w:link w:val="FootnoteText"/>
    <w:semiHidden/>
    <w:rPr>
      <w:rFonts w:eastAsia="BatangChe"/>
    </w:rPr>
  </w:style>
  <w:style w:type="character" w:customStyle="1" w:styleId="CommentTextChar">
    <w:name w:val="Comment Text Char"/>
    <w:basedOn w:val="DefaultParagraphFont"/>
    <w:link w:val="CommentText"/>
    <w:semiHidden/>
    <w:rPr>
      <w:rFonts w:eastAsia="BatangChe"/>
    </w:rPr>
  </w:style>
  <w:style w:type="character" w:customStyle="1" w:styleId="CommentSubjectChar">
    <w:name w:val="Comment Subject Char"/>
    <w:basedOn w:val="CommentTextChar"/>
    <w:link w:val="CommentSubject"/>
    <w:semiHidden/>
    <w:rPr>
      <w:rFonts w:eastAsia="BatangChe"/>
      <w:b/>
      <w:bCs/>
    </w:rPr>
  </w:style>
  <w:style w:type="paragraph" w:customStyle="1" w:styleId="enumlev1">
    <w:name w:val="enumlev1"/>
    <w:basedOn w:val="Normal"/>
    <w:qFormat/>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heme="minorEastAsia"/>
      <w:szCs w:val="20"/>
      <w:lang w:val="en-GB"/>
    </w:rPr>
  </w:style>
  <w:style w:type="character" w:customStyle="1" w:styleId="ListParagraphChar">
    <w:name w:val="List Paragraph Char"/>
    <w:link w:val="ListParagraph"/>
    <w:uiPriority w:val="34"/>
    <w:locked/>
    <w:rsid w:val="00C257AA"/>
    <w:rPr>
      <w:rFonts w:eastAsia="BatangCh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ferrero.huang@srrc.org.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431DA3-9873-41E4-939C-E30258462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2897</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dc:creator>
  <cp:lastModifiedBy>Forhadul Parvez</cp:lastModifiedBy>
  <cp:revision>2</cp:revision>
  <cp:lastPrinted>2019-01-10T07:51:00Z</cp:lastPrinted>
  <dcterms:created xsi:type="dcterms:W3CDTF">2019-01-14T08:10:00Z</dcterms:created>
  <dcterms:modified xsi:type="dcterms:W3CDTF">2019-01-14T08:10:00Z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