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252DFF">
      <w:pPr>
        <w:kinsoku w:val="0"/>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237744" w:rsidRPr="009F10E2" w:rsidRDefault="009F10E2" w:rsidP="00237744">
      <w:pPr>
        <w:kinsoku w:val="0"/>
        <w:wordWrap/>
        <w:overflowPunct w:val="0"/>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LIU BIN (</w:t>
      </w:r>
      <w:hyperlink r:id="rId8" w:history="1">
        <w:r w:rsidR="00237744" w:rsidRPr="00201D12">
          <w:rPr>
            <w:rStyle w:val="a7"/>
            <w:rFonts w:ascii="Times New Roman" w:eastAsia="宋体" w:hAnsi="Times New Roman" w:cs="Times New Roman" w:hint="eastAsia"/>
            <w:sz w:val="24"/>
            <w:szCs w:val="24"/>
            <w:lang w:eastAsia="zh-CN"/>
          </w:rPr>
          <w:t>liubin@srrc.org.cn</w:t>
        </w:r>
      </w:hyperlink>
      <w:r>
        <w:rPr>
          <w:rFonts w:ascii="Times New Roman" w:eastAsia="宋体" w:hAnsi="Times New Roman" w:cs="Times New Roman" w:hint="eastAsia"/>
          <w:sz w:val="24"/>
          <w:szCs w:val="24"/>
          <w:lang w:eastAsia="zh-CN"/>
        </w:rPr>
        <w:t>)</w:t>
      </w:r>
      <w:r w:rsidR="00237744">
        <w:rPr>
          <w:rFonts w:ascii="Times New Roman" w:eastAsia="宋体" w:hAnsi="Times New Roman" w:cs="Times New Roman" w:hint="eastAsia"/>
          <w:sz w:val="24"/>
          <w:szCs w:val="24"/>
          <w:lang w:eastAsia="zh-CN"/>
        </w:rPr>
        <w:t xml:space="preserve"> Co-coordinator: Mr. JIANG BO</w:t>
      </w:r>
    </w:p>
    <w:p w:rsidR="004D7CC0" w:rsidRPr="009F10E2" w:rsidRDefault="004D7CC0" w:rsidP="00252DFF">
      <w:pPr>
        <w:kinsoku w:val="0"/>
        <w:wordWrap/>
        <w:overflowPunct w:val="0"/>
        <w:jc w:val="center"/>
        <w:rPr>
          <w:rFonts w:ascii="Times New Roman" w:eastAsia="宋体" w:hAnsi="Times New Roman" w:cs="Times New Roman"/>
          <w:sz w:val="24"/>
          <w:szCs w:val="24"/>
          <w:lang w:eastAsia="zh-CN"/>
        </w:rPr>
      </w:pPr>
      <w:r>
        <w:rPr>
          <w:rFonts w:ascii="Times New Roman" w:hAnsi="Times New Roman" w:cs="Times New Roman"/>
          <w:sz w:val="24"/>
          <w:szCs w:val="24"/>
        </w:rPr>
        <w:t xml:space="preserve">Report Date: </w:t>
      </w:r>
      <w:r w:rsidR="009F10E2">
        <w:rPr>
          <w:rFonts w:ascii="Times New Roman" w:eastAsia="宋体" w:hAnsi="Times New Roman" w:cs="Times New Roman" w:hint="eastAsia"/>
          <w:sz w:val="24"/>
          <w:szCs w:val="24"/>
          <w:lang w:eastAsia="zh-CN"/>
        </w:rPr>
        <w:t>2019-</w:t>
      </w:r>
      <w:r w:rsidR="00B86DB4">
        <w:rPr>
          <w:rFonts w:ascii="Times New Roman" w:eastAsia="宋体" w:hAnsi="Times New Roman" w:cs="Times New Roman" w:hint="eastAsia"/>
          <w:sz w:val="24"/>
          <w:szCs w:val="24"/>
          <w:lang w:eastAsia="zh-CN"/>
        </w:rPr>
        <w:t>NOV-</w:t>
      </w:r>
      <w:r w:rsidR="00562FA0">
        <w:rPr>
          <w:rFonts w:ascii="Times New Roman" w:eastAsia="宋体" w:hAnsi="Times New Roman" w:cs="Times New Roman" w:hint="eastAsia"/>
          <w:sz w:val="24"/>
          <w:szCs w:val="24"/>
          <w:lang w:eastAsia="zh-CN"/>
        </w:rPr>
        <w:t>15</w:t>
      </w:r>
      <w:bookmarkStart w:id="0" w:name="_GoBack"/>
      <w:bookmarkEnd w:id="0"/>
    </w:p>
    <w:p w:rsidR="00EA1B34"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Agenda Item</w:t>
      </w:r>
    </w:p>
    <w:p w:rsidR="004D7CC0" w:rsidRPr="00D6553C" w:rsidRDefault="00D6553C" w:rsidP="00252DFF">
      <w:pPr>
        <w:kinsoku w:val="0"/>
        <w:wordWrap/>
        <w:overflowPunct w:val="0"/>
        <w:rPr>
          <w:rFonts w:ascii="Times New Roman" w:eastAsia="宋体" w:hAnsi="Times New Roman" w:cs="Times New Roman"/>
          <w:sz w:val="24"/>
          <w:szCs w:val="24"/>
          <w:lang w:eastAsia="zh-CN"/>
        </w:rPr>
      </w:pPr>
      <w:r w:rsidRPr="00D6553C">
        <w:rPr>
          <w:rFonts w:ascii="Times New Roman" w:eastAsia="宋体" w:hAnsi="Times New Roman" w:cs="Times New Roman"/>
          <w:sz w:val="24"/>
          <w:szCs w:val="24"/>
          <w:lang w:eastAsia="zh-CN"/>
        </w:rPr>
        <w:t>1.11</w:t>
      </w:r>
      <w:r w:rsidRPr="00D6553C">
        <w:rPr>
          <w:rFonts w:ascii="Times New Roman" w:eastAsia="宋体" w:hAnsi="Times New Roman" w:cs="Times New Roman"/>
          <w:sz w:val="24"/>
          <w:szCs w:val="24"/>
          <w:lang w:eastAsia="zh-CN"/>
        </w:rPr>
        <w:tab/>
        <w:t>to take necessary actions, as appropriate, to facilitate global or regional harmonized frequency bands to support railway radiocommunication systems between train and trackside within existing mobile service allocations, in accordance with Resolution 236 (WRC-15);</w:t>
      </w:r>
    </w:p>
    <w:p w:rsidR="00EA1B34"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 xml:space="preserve">APT </w:t>
      </w:r>
      <w:r w:rsidR="003346ED" w:rsidRPr="00614E2D">
        <w:rPr>
          <w:rFonts w:ascii="Times New Roman" w:hAnsi="Times New Roman" w:cs="Times New Roman"/>
          <w:b/>
          <w:sz w:val="24"/>
          <w:szCs w:val="24"/>
        </w:rPr>
        <w:t xml:space="preserve">Common Proposals and </w:t>
      </w:r>
      <w:r w:rsidR="00D1517A" w:rsidRPr="00614E2D">
        <w:rPr>
          <w:rFonts w:ascii="Times New Roman" w:hAnsi="Times New Roman" w:cs="Times New Roman"/>
          <w:b/>
          <w:sz w:val="24"/>
          <w:szCs w:val="24"/>
        </w:rPr>
        <w:t xml:space="preserve">APT Views for </w:t>
      </w:r>
      <w:r w:rsidR="003346ED" w:rsidRPr="00614E2D">
        <w:rPr>
          <w:rFonts w:ascii="Times New Roman" w:hAnsi="Times New Roman" w:cs="Times New Roman"/>
          <w:b/>
          <w:sz w:val="24"/>
          <w:szCs w:val="24"/>
        </w:rPr>
        <w:t>WRC-19</w:t>
      </w:r>
      <w:r w:rsidR="00D1517A" w:rsidRPr="00614E2D">
        <w:rPr>
          <w:rFonts w:ascii="Times New Roman" w:hAnsi="Times New Roman" w:cs="Times New Roman"/>
          <w:b/>
          <w:sz w:val="24"/>
          <w:szCs w:val="24"/>
        </w:rPr>
        <w:t xml:space="preserve"> (which </w:t>
      </w:r>
      <w:r w:rsidR="003346ED" w:rsidRPr="00614E2D">
        <w:rPr>
          <w:rFonts w:ascii="Times New Roman" w:hAnsi="Times New Roman" w:cs="Times New Roman"/>
          <w:b/>
          <w:sz w:val="24"/>
          <w:szCs w:val="24"/>
        </w:rPr>
        <w:t>has been submitted to WRC-19</w:t>
      </w:r>
      <w:r w:rsidR="00D1517A" w:rsidRPr="00614E2D">
        <w:rPr>
          <w:rFonts w:ascii="Times New Roman" w:hAnsi="Times New Roman" w:cs="Times New Roman"/>
          <w:b/>
          <w:sz w:val="24"/>
          <w:szCs w:val="24"/>
        </w:rPr>
        <w:t>)</w:t>
      </w:r>
      <w:r w:rsidR="000B5983" w:rsidRPr="00614E2D">
        <w:rPr>
          <w:rFonts w:ascii="Times New Roman" w:hAnsi="Times New Roman" w:cs="Times New Roman"/>
          <w:b/>
          <w:sz w:val="24"/>
          <w:szCs w:val="24"/>
        </w:rPr>
        <w:t xml:space="preserve"> </w:t>
      </w:r>
    </w:p>
    <w:p w:rsidR="002D730F" w:rsidRPr="002D730F" w:rsidRDefault="005F6F62" w:rsidP="00E52D5A">
      <w:pPr>
        <w:tabs>
          <w:tab w:val="left" w:pos="8355"/>
        </w:tabs>
        <w:kinsoku w:val="0"/>
        <w:wordWrap/>
        <w:overflowPunct w:val="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SUPPORT a </w:t>
      </w:r>
      <w:r w:rsidR="002D730F">
        <w:rPr>
          <w:rFonts w:ascii="Times New Roman" w:eastAsia="宋体" w:hAnsi="Times New Roman" w:cs="Times New Roman" w:hint="eastAsia"/>
          <w:sz w:val="24"/>
          <w:szCs w:val="24"/>
          <w:lang w:eastAsia="zh-CN"/>
        </w:rPr>
        <w:t>WRC-19 Resolution for the</w:t>
      </w:r>
      <w:r w:rsidR="00E52D5A">
        <w:rPr>
          <w:rFonts w:ascii="Times New Roman" w:eastAsia="宋体" w:hAnsi="Times New Roman" w:cs="Times New Roman" w:hint="eastAsia"/>
          <w:sz w:val="24"/>
          <w:szCs w:val="24"/>
          <w:lang w:eastAsia="zh-CN"/>
        </w:rPr>
        <w:t xml:space="preserve"> spectrum harmonization of RSTT. </w:t>
      </w:r>
      <w:r w:rsidR="00D6553C">
        <w:rPr>
          <w:rFonts w:ascii="Times New Roman" w:eastAsia="宋体" w:hAnsi="Times New Roman" w:cs="Times New Roman" w:hint="eastAsia"/>
          <w:i/>
          <w:sz w:val="24"/>
          <w:szCs w:val="24"/>
          <w:lang w:eastAsia="zh-CN"/>
        </w:rPr>
        <w:t xml:space="preserve">PACP: </w:t>
      </w:r>
      <w:r w:rsidR="002D730F" w:rsidRPr="00D6553C">
        <w:rPr>
          <w:rFonts w:ascii="Times New Roman" w:eastAsia="宋体" w:hAnsi="Times New Roman" w:cs="Times New Roman"/>
          <w:i/>
          <w:sz w:val="24"/>
          <w:szCs w:val="24"/>
          <w:lang w:eastAsia="zh-CN"/>
        </w:rPr>
        <w:t>resolves</w:t>
      </w:r>
    </w:p>
    <w:p w:rsidR="002D730F" w:rsidRPr="002D730F" w:rsidRDefault="002D730F" w:rsidP="00252DFF">
      <w:pPr>
        <w:kinsoku w:val="0"/>
        <w:wordWrap/>
        <w:overflowPunct w:val="0"/>
        <w:rPr>
          <w:rFonts w:ascii="Times New Roman" w:eastAsia="宋体" w:hAnsi="Times New Roman" w:cs="Times New Roman"/>
          <w:sz w:val="24"/>
          <w:szCs w:val="24"/>
          <w:lang w:eastAsia="zh-CN"/>
        </w:rPr>
      </w:pPr>
      <w:r w:rsidRPr="002D730F">
        <w:rPr>
          <w:rFonts w:ascii="Times New Roman" w:eastAsia="宋体" w:hAnsi="Times New Roman" w:cs="Times New Roman"/>
          <w:sz w:val="24"/>
          <w:szCs w:val="24"/>
          <w:lang w:eastAsia="zh-CN"/>
        </w:rPr>
        <w:t>1</w:t>
      </w:r>
      <w:r w:rsidRPr="002D730F">
        <w:rPr>
          <w:rFonts w:ascii="Times New Roman" w:eastAsia="宋体" w:hAnsi="Times New Roman" w:cs="Times New Roman"/>
          <w:sz w:val="24"/>
          <w:szCs w:val="24"/>
          <w:lang w:eastAsia="zh-CN"/>
        </w:rPr>
        <w:tab/>
        <w:t>to encourage administrations in Region 3 to consider frequency bands within the frequency ranges , or parts thereof, listed in the considering n), with the view to achieve regional frequency harmonization for RSTT, in particular for train radio applications, within existing mobile service allocations on a primary basis;</w:t>
      </w:r>
    </w:p>
    <w:p w:rsidR="00702471" w:rsidRPr="00ED190F" w:rsidRDefault="002D730F" w:rsidP="00252DFF">
      <w:pPr>
        <w:kinsoku w:val="0"/>
        <w:wordWrap/>
        <w:overflowPunct w:val="0"/>
        <w:rPr>
          <w:rFonts w:ascii="Times New Roman" w:eastAsia="宋体" w:hAnsi="Times New Roman" w:cs="Times New Roman"/>
          <w:sz w:val="24"/>
          <w:szCs w:val="24"/>
          <w:lang w:eastAsia="zh-CN"/>
        </w:rPr>
      </w:pPr>
      <w:r w:rsidRPr="002D730F">
        <w:rPr>
          <w:rFonts w:ascii="Times New Roman" w:eastAsia="宋体" w:hAnsi="Times New Roman" w:cs="Times New Roman"/>
          <w:sz w:val="24"/>
          <w:szCs w:val="24"/>
          <w:lang w:eastAsia="zh-CN"/>
        </w:rPr>
        <w:t>2</w:t>
      </w:r>
      <w:r w:rsidRPr="002D730F">
        <w:rPr>
          <w:rFonts w:ascii="Times New Roman" w:eastAsia="宋体" w:hAnsi="Times New Roman" w:cs="Times New Roman"/>
          <w:sz w:val="24"/>
          <w:szCs w:val="24"/>
          <w:lang w:eastAsia="zh-CN"/>
        </w:rPr>
        <w:tab/>
        <w:t>to encourage administrations to consider frequency bands within the frequency ranges (or parts thereof) specified in resolves 1 and other possible future frequency ranges, as well as countries’ specific frequency bands for RSTT, within existing mobile service allocations on a primary basis, which are listed in the relevant ITU-R Recommendation(s) on RSTT spectrum harmonization, with the view to achieve global/regional spectrum harmonization for RSTT, in particular for train radio applications,</w:t>
      </w:r>
    </w:p>
    <w:p w:rsidR="008742F3"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 xml:space="preserve">Topics proposed by other regional Groups or ITU Members which are </w:t>
      </w:r>
      <w:r w:rsidR="008742F3" w:rsidRPr="00614E2D">
        <w:rPr>
          <w:rFonts w:ascii="Times New Roman" w:hAnsi="Times New Roman" w:cs="Times New Roman"/>
          <w:b/>
          <w:sz w:val="24"/>
          <w:szCs w:val="24"/>
        </w:rPr>
        <w:t xml:space="preserve">not included in </w:t>
      </w:r>
      <w:r w:rsidR="00C82B13" w:rsidRPr="00614E2D">
        <w:rPr>
          <w:rFonts w:ascii="Times New Roman" w:hAnsi="Times New Roman" w:cs="Times New Roman"/>
          <w:b/>
          <w:sz w:val="24"/>
          <w:szCs w:val="24"/>
        </w:rPr>
        <w:t>no. 2 above</w:t>
      </w:r>
    </w:p>
    <w:p w:rsidR="00E52D5A" w:rsidRDefault="00ED190F" w:rsidP="009E23C6">
      <w:pPr>
        <w:kinsoku w:val="0"/>
        <w:wordWrap/>
        <w:overflowPunct w:val="0"/>
        <w:rPr>
          <w:rFonts w:ascii="Times New Roman" w:eastAsia="宋体" w:hAnsi="Times New Roman" w:cs="Times New Roman"/>
          <w:sz w:val="24"/>
          <w:szCs w:val="24"/>
          <w:lang w:eastAsia="zh-CN"/>
        </w:rPr>
      </w:pPr>
      <w:r w:rsidRPr="00ED190F">
        <w:rPr>
          <w:rFonts w:ascii="Times New Roman" w:eastAsia="宋体" w:hAnsi="Times New Roman" w:cs="Times New Roman"/>
          <w:sz w:val="24"/>
          <w:szCs w:val="24"/>
          <w:lang w:eastAsia="zh-CN"/>
        </w:rPr>
        <w:t>ASMG</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Method 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ATU: </w:t>
      </w:r>
      <w:r w:rsidR="00BA182B">
        <w:rPr>
          <w:rFonts w:ascii="Times New Roman" w:eastAsia="宋体" w:hAnsi="Times New Roman" w:cs="Times New Roman"/>
          <w:sz w:val="24"/>
          <w:szCs w:val="24"/>
          <w:lang w:eastAsia="zh-CN"/>
        </w:rPr>
        <w:t>Method 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APT: </w:t>
      </w:r>
      <w:r w:rsidR="00BA182B">
        <w:rPr>
          <w:rFonts w:ascii="Times New Roman" w:eastAsia="宋体" w:hAnsi="Times New Roman" w:cs="Times New Roman"/>
          <w:sz w:val="24"/>
          <w:szCs w:val="24"/>
          <w:lang w:eastAsia="zh-CN"/>
        </w:rPr>
        <w:t>Method B+C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CHN: </w:t>
      </w:r>
      <w:r w:rsidR="00BA182B">
        <w:rPr>
          <w:rFonts w:ascii="Times New Roman" w:eastAsia="宋体" w:hAnsi="Times New Roman" w:cs="Times New Roman"/>
          <w:sz w:val="24"/>
          <w:szCs w:val="24"/>
          <w:lang w:eastAsia="zh-CN"/>
        </w:rPr>
        <w:t>Method B+C</w:t>
      </w:r>
    </w:p>
    <w:p w:rsidR="007C62E9" w:rsidRDefault="00ED190F" w:rsidP="009E23C6">
      <w:pPr>
        <w:kinsoku w:val="0"/>
        <w:wordWrap/>
        <w:overflowPunct w:val="0"/>
        <w:rPr>
          <w:rFonts w:ascii="Times New Roman" w:eastAsia="宋体" w:hAnsi="Times New Roman" w:cs="Times New Roman"/>
          <w:sz w:val="24"/>
          <w:szCs w:val="24"/>
          <w:lang w:eastAsia="zh-CN"/>
        </w:rPr>
      </w:pPr>
      <w:r w:rsidRPr="00BA182B">
        <w:rPr>
          <w:rFonts w:ascii="Times New Roman" w:eastAsia="宋体" w:hAnsi="Times New Roman" w:cs="Times New Roman"/>
          <w:sz w:val="24"/>
          <w:szCs w:val="24"/>
          <w:lang w:eastAsia="zh-CN"/>
        </w:rPr>
        <w:t>IND</w:t>
      </w:r>
      <w:r w:rsidR="00BA182B">
        <w:rPr>
          <w:rFonts w:ascii="Times New Roman" w:eastAsia="宋体" w:hAnsi="Times New Roman" w:cs="Times New Roman" w:hint="eastAsia"/>
          <w:sz w:val="24"/>
          <w:szCs w:val="24"/>
          <w:lang w:eastAsia="zh-CN"/>
        </w:rPr>
        <w:t xml:space="preserve">: </w:t>
      </w:r>
      <w:r w:rsidR="00BA182B">
        <w:rPr>
          <w:rFonts w:ascii="Times New Roman" w:eastAsia="宋体" w:hAnsi="Times New Roman" w:cs="Times New Roman"/>
          <w:sz w:val="24"/>
          <w:szCs w:val="24"/>
          <w:lang w:eastAsia="zh-CN"/>
        </w:rPr>
        <w:t>Method C</w:t>
      </w:r>
      <w:r w:rsidR="009E23C6">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ab/>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sz w:val="24"/>
          <w:szCs w:val="24"/>
          <w:lang w:eastAsia="zh-CN"/>
        </w:rPr>
        <w:t>IN</w:t>
      </w:r>
      <w:r w:rsidR="00BA182B">
        <w:rPr>
          <w:rFonts w:ascii="Times New Roman" w:eastAsia="宋体" w:hAnsi="Times New Roman" w:cs="Times New Roman" w:hint="eastAsia"/>
          <w:sz w:val="24"/>
          <w:szCs w:val="24"/>
          <w:lang w:eastAsia="zh-CN"/>
        </w:rPr>
        <w:t>S:</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sz w:val="24"/>
          <w:szCs w:val="24"/>
          <w:lang w:eastAsia="zh-CN"/>
        </w:rPr>
        <w:t>Method B</w:t>
      </w:r>
      <w:r w:rsidR="00CB5698">
        <w:rPr>
          <w:rFonts w:ascii="Times New Roman" w:eastAsia="宋体" w:hAnsi="Times New Roman" w:cs="Times New Roman" w:hint="eastAsia"/>
          <w:sz w:val="24"/>
          <w:szCs w:val="24"/>
          <w:lang w:eastAsia="zh-CN"/>
        </w:rPr>
        <w:tab/>
      </w:r>
      <w:r w:rsidR="00CB5698">
        <w:rPr>
          <w:rFonts w:ascii="Times New Roman" w:eastAsia="宋体" w:hAnsi="Times New Roman" w:cs="Times New Roman" w:hint="eastAsia"/>
          <w:sz w:val="24"/>
          <w:szCs w:val="24"/>
          <w:lang w:eastAsia="zh-CN"/>
        </w:rPr>
        <w:tab/>
      </w:r>
    </w:p>
    <w:p w:rsidR="0037571B" w:rsidRDefault="00ED190F" w:rsidP="009E23C6">
      <w:pPr>
        <w:kinsoku w:val="0"/>
        <w:wordWrap/>
        <w:overflowPunct w:val="0"/>
        <w:rPr>
          <w:rFonts w:ascii="Times New Roman" w:eastAsia="宋体" w:hAnsi="Times New Roman" w:cs="Times New Roman"/>
          <w:sz w:val="24"/>
          <w:szCs w:val="24"/>
          <w:lang w:eastAsia="zh-CN"/>
        </w:rPr>
      </w:pPr>
      <w:r w:rsidRPr="009E23C6">
        <w:rPr>
          <w:rFonts w:ascii="Times New Roman" w:eastAsia="宋体" w:hAnsi="Times New Roman" w:cs="Times New Roman"/>
          <w:sz w:val="24"/>
          <w:szCs w:val="24"/>
          <w:lang w:eastAsia="zh-CN"/>
        </w:rPr>
        <w:t>CITEL</w:t>
      </w:r>
      <w:r w:rsidR="0037571B">
        <w:rPr>
          <w:rFonts w:ascii="Times New Roman" w:eastAsia="宋体" w:hAnsi="Times New Roman" w:cs="Times New Roman" w:hint="eastAsia"/>
          <w:sz w:val="24"/>
          <w:szCs w:val="24"/>
          <w:lang w:eastAsia="zh-CN"/>
        </w:rPr>
        <w:t>:</w:t>
      </w:r>
      <w:r w:rsidR="0037571B">
        <w:rPr>
          <w:rFonts w:ascii="Times New Roman" w:eastAsia="宋体" w:hAnsi="Times New Roman" w:cs="Times New Roman"/>
          <w:sz w:val="24"/>
          <w:szCs w:val="24"/>
          <w:lang w:eastAsia="zh-CN"/>
        </w:rPr>
        <w:t xml:space="preserve"> NOC</w:t>
      </w:r>
      <w:r w:rsidR="00CB5698">
        <w:rPr>
          <w:rFonts w:ascii="Times New Roman" w:eastAsia="宋体" w:hAnsi="Times New Roman" w:cs="Times New Roman" w:hint="eastAsia"/>
          <w:sz w:val="24"/>
          <w:szCs w:val="24"/>
          <w:lang w:eastAsia="zh-CN"/>
        </w:rPr>
        <w:t xml:space="preserve"> </w:t>
      </w:r>
      <w:r w:rsidR="0037571B">
        <w:rPr>
          <w:rFonts w:ascii="Times New Roman" w:eastAsia="宋体" w:hAnsi="Times New Roman" w:cs="Times New Roman" w:hint="eastAsia"/>
          <w:sz w:val="24"/>
          <w:szCs w:val="24"/>
          <w:lang w:eastAsia="zh-CN"/>
        </w:rPr>
        <w:t>(originally</w:t>
      </w:r>
      <w:proofErr w:type="gramStart"/>
      <w:r w:rsidR="0037571B">
        <w:rPr>
          <w:rFonts w:ascii="Times New Roman" w:eastAsia="宋体" w:hAnsi="Times New Roman" w:cs="Times New Roman" w:hint="eastAsia"/>
          <w:sz w:val="24"/>
          <w:szCs w:val="24"/>
          <w:lang w:eastAsia="zh-CN"/>
        </w:rPr>
        <w:t>)</w:t>
      </w:r>
      <w:proofErr w:type="gramEnd"/>
      <w:r w:rsidR="0037571B" w:rsidRPr="0037571B">
        <w:rPr>
          <w:rFonts w:ascii="Times New Roman" w:eastAsia="宋体" w:hAnsi="Times New Roman" w:cs="Times New Roman"/>
          <w:sz w:val="24"/>
          <w:szCs w:val="24"/>
          <w:lang w:eastAsia="zh-CN"/>
        </w:rPr>
        <w:sym w:font="Wingdings" w:char="F0E0"/>
      </w:r>
      <w:r w:rsidR="0037571B">
        <w:rPr>
          <w:rFonts w:ascii="Times New Roman" w:eastAsia="宋体" w:hAnsi="Times New Roman" w:cs="Times New Roman" w:hint="eastAsia"/>
          <w:sz w:val="24"/>
          <w:szCs w:val="24"/>
          <w:lang w:eastAsia="zh-CN"/>
        </w:rPr>
        <w:t>Support ADD a new WRC-Resolution(now)</w:t>
      </w:r>
      <w:r w:rsidRPr="009E23C6">
        <w:rPr>
          <w:rFonts w:ascii="Times New Roman" w:eastAsia="宋体" w:hAnsi="Times New Roman" w:cs="Times New Roman"/>
          <w:sz w:val="24"/>
          <w:szCs w:val="24"/>
          <w:lang w:eastAsia="zh-CN"/>
        </w:rPr>
        <w:t xml:space="preserve"> </w:t>
      </w:r>
      <w:r w:rsidR="009E23C6">
        <w:rPr>
          <w:rFonts w:ascii="Times New Roman" w:eastAsia="宋体" w:hAnsi="Times New Roman" w:cs="Times New Roman" w:hint="eastAsia"/>
          <w:sz w:val="24"/>
          <w:szCs w:val="24"/>
          <w:lang w:eastAsia="zh-CN"/>
        </w:rPr>
        <w:tab/>
      </w:r>
    </w:p>
    <w:p w:rsidR="007C62E9" w:rsidRDefault="00ED190F" w:rsidP="009E23C6">
      <w:pPr>
        <w:kinsoku w:val="0"/>
        <w:wordWrap/>
        <w:overflowPunct w:val="0"/>
        <w:rPr>
          <w:rFonts w:ascii="Times New Roman" w:eastAsia="宋体" w:hAnsi="Times New Roman" w:cs="Times New Roman"/>
          <w:sz w:val="24"/>
          <w:szCs w:val="24"/>
          <w:lang w:eastAsia="zh-CN"/>
        </w:rPr>
      </w:pPr>
      <w:r w:rsidRPr="009E23C6">
        <w:rPr>
          <w:rFonts w:ascii="Times New Roman" w:eastAsia="宋体" w:hAnsi="Times New Roman" w:cs="Times New Roman"/>
          <w:sz w:val="24"/>
          <w:szCs w:val="24"/>
          <w:lang w:eastAsia="zh-CN"/>
        </w:rPr>
        <w:t>RCC</w:t>
      </w:r>
      <w:r w:rsidR="0037571B">
        <w:rPr>
          <w:rFonts w:ascii="Times New Roman" w:eastAsia="宋体" w:hAnsi="Times New Roman" w:cs="Times New Roman" w:hint="eastAsia"/>
          <w:sz w:val="24"/>
          <w:szCs w:val="24"/>
          <w:lang w:eastAsia="zh-CN"/>
        </w:rPr>
        <w:t>:</w:t>
      </w:r>
      <w:r w:rsidRPr="009E23C6">
        <w:rPr>
          <w:rFonts w:ascii="Times New Roman" w:eastAsia="宋体" w:hAnsi="Times New Roman" w:cs="Times New Roman"/>
          <w:sz w:val="24"/>
          <w:szCs w:val="24"/>
          <w:lang w:eastAsia="zh-CN"/>
        </w:rPr>
        <w:t xml:space="preserve"> </w:t>
      </w:r>
      <w:r w:rsidR="0037571B">
        <w:rPr>
          <w:rFonts w:ascii="Times New Roman" w:eastAsia="宋体" w:hAnsi="Times New Roman" w:cs="Times New Roman"/>
          <w:sz w:val="24"/>
          <w:szCs w:val="24"/>
          <w:lang w:eastAsia="zh-CN"/>
        </w:rPr>
        <w:t>NOC</w:t>
      </w:r>
      <w:r w:rsidR="00CB5698">
        <w:rPr>
          <w:rFonts w:ascii="Times New Roman" w:eastAsia="宋体" w:hAnsi="Times New Roman" w:cs="Times New Roman" w:hint="eastAsia"/>
          <w:sz w:val="24"/>
          <w:szCs w:val="24"/>
          <w:lang w:eastAsia="zh-CN"/>
        </w:rPr>
        <w:t xml:space="preserve"> </w:t>
      </w:r>
      <w:r w:rsidR="0037571B">
        <w:rPr>
          <w:rFonts w:ascii="Times New Roman" w:eastAsia="宋体" w:hAnsi="Times New Roman" w:cs="Times New Roman" w:hint="eastAsia"/>
          <w:sz w:val="24"/>
          <w:szCs w:val="24"/>
          <w:lang w:eastAsia="zh-CN"/>
        </w:rPr>
        <w:t>(originally</w:t>
      </w:r>
      <w:proofErr w:type="gramStart"/>
      <w:r w:rsidR="0037571B">
        <w:rPr>
          <w:rFonts w:ascii="Times New Roman" w:eastAsia="宋体" w:hAnsi="Times New Roman" w:cs="Times New Roman" w:hint="eastAsia"/>
          <w:sz w:val="24"/>
          <w:szCs w:val="24"/>
          <w:lang w:eastAsia="zh-CN"/>
        </w:rPr>
        <w:t>)</w:t>
      </w:r>
      <w:proofErr w:type="gramEnd"/>
      <w:r w:rsidR="0037571B" w:rsidRPr="0037571B">
        <w:rPr>
          <w:rFonts w:ascii="Times New Roman" w:eastAsia="宋体" w:hAnsi="Times New Roman" w:cs="Times New Roman"/>
          <w:sz w:val="24"/>
          <w:szCs w:val="24"/>
          <w:lang w:eastAsia="zh-CN"/>
        </w:rPr>
        <w:sym w:font="Wingdings" w:char="F0E0"/>
      </w:r>
      <w:r w:rsidR="0037571B">
        <w:rPr>
          <w:rFonts w:ascii="Times New Roman" w:eastAsia="宋体" w:hAnsi="Times New Roman" w:cs="Times New Roman" w:hint="eastAsia"/>
          <w:sz w:val="24"/>
          <w:szCs w:val="24"/>
          <w:lang w:eastAsia="zh-CN"/>
        </w:rPr>
        <w:t>Support ADD a new WRC-Resolution(now)</w:t>
      </w:r>
    </w:p>
    <w:p w:rsidR="0037571B" w:rsidRDefault="007C62E9" w:rsidP="009E23C6">
      <w:pPr>
        <w:kinsoku w:val="0"/>
        <w:wordWrap/>
        <w:overflowPunct w:val="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CEPT: </w:t>
      </w:r>
      <w:r>
        <w:rPr>
          <w:rFonts w:ascii="Times New Roman" w:eastAsia="宋体" w:hAnsi="Times New Roman" w:cs="Times New Roman"/>
          <w:sz w:val="24"/>
          <w:szCs w:val="24"/>
          <w:lang w:eastAsia="zh-CN"/>
        </w:rPr>
        <w:t>NOC</w:t>
      </w:r>
      <w:r>
        <w:rPr>
          <w:rFonts w:ascii="Times New Roman" w:eastAsia="宋体" w:hAnsi="Times New Roman" w:cs="Times New Roman" w:hint="eastAsia"/>
          <w:sz w:val="24"/>
          <w:szCs w:val="24"/>
          <w:lang w:eastAsia="zh-CN"/>
        </w:rPr>
        <w:t xml:space="preserve"> (originally</w:t>
      </w:r>
      <w:proofErr w:type="gramStart"/>
      <w:r>
        <w:rPr>
          <w:rFonts w:ascii="Times New Roman" w:eastAsia="宋体" w:hAnsi="Times New Roman" w:cs="Times New Roman" w:hint="eastAsia"/>
          <w:sz w:val="24"/>
          <w:szCs w:val="24"/>
          <w:lang w:eastAsia="zh-CN"/>
        </w:rPr>
        <w:t>)</w:t>
      </w:r>
      <w:proofErr w:type="gramEnd"/>
      <w:r w:rsidRPr="0037571B">
        <w:rPr>
          <w:rFonts w:ascii="Times New Roman" w:eastAsia="宋体" w:hAnsi="Times New Roman" w:cs="Times New Roman"/>
          <w:sz w:val="24"/>
          <w:szCs w:val="24"/>
          <w:lang w:eastAsia="zh-CN"/>
        </w:rPr>
        <w:sym w:font="Wingdings" w:char="F0E0"/>
      </w:r>
      <w:r>
        <w:rPr>
          <w:rFonts w:ascii="Times New Roman" w:eastAsia="宋体" w:hAnsi="Times New Roman" w:cs="Times New Roman" w:hint="eastAsia"/>
          <w:sz w:val="24"/>
          <w:szCs w:val="24"/>
          <w:lang w:eastAsia="zh-CN"/>
        </w:rPr>
        <w:t>Support ADD a new WRC-Resolution(now)</w:t>
      </w:r>
    </w:p>
    <w:p w:rsidR="00EA1B34" w:rsidRPr="009E23C6" w:rsidRDefault="008742F3" w:rsidP="009E23C6">
      <w:pPr>
        <w:pStyle w:val="a3"/>
        <w:numPr>
          <w:ilvl w:val="0"/>
          <w:numId w:val="1"/>
        </w:numPr>
        <w:kinsoku w:val="0"/>
        <w:wordWrap/>
        <w:overflowPunct w:val="0"/>
        <w:ind w:leftChars="0" w:left="360"/>
        <w:rPr>
          <w:rFonts w:ascii="Times New Roman" w:hAnsi="Times New Roman" w:cs="Times New Roman"/>
          <w:b/>
          <w:sz w:val="24"/>
          <w:szCs w:val="24"/>
        </w:rPr>
      </w:pPr>
      <w:r w:rsidRPr="009E23C6">
        <w:rPr>
          <w:rFonts w:ascii="Times New Roman" w:hAnsi="Times New Roman" w:cs="Times New Roman"/>
          <w:b/>
          <w:sz w:val="24"/>
          <w:szCs w:val="24"/>
        </w:rPr>
        <w:t xml:space="preserve">Progress of discussion during </w:t>
      </w:r>
      <w:r w:rsidR="003346ED" w:rsidRPr="009E23C6">
        <w:rPr>
          <w:rFonts w:ascii="Times New Roman" w:hAnsi="Times New Roman" w:cs="Times New Roman"/>
          <w:b/>
          <w:sz w:val="24"/>
          <w:szCs w:val="24"/>
        </w:rPr>
        <w:t xml:space="preserve">WRC-19 </w:t>
      </w:r>
      <w:r w:rsidR="00D1517A" w:rsidRPr="009E23C6">
        <w:rPr>
          <w:rFonts w:ascii="Times New Roman" w:hAnsi="Times New Roman" w:cs="Times New Roman"/>
          <w:b/>
          <w:sz w:val="24"/>
          <w:szCs w:val="24"/>
        </w:rPr>
        <w:t>on the Agenda Item</w:t>
      </w:r>
    </w:p>
    <w:p w:rsidR="007C62E9" w:rsidRDefault="007C62E9" w:rsidP="00102EAB">
      <w:pPr>
        <w:kinsoku w:val="0"/>
        <w:wordWrap/>
        <w:overflowPunct w:val="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The COM4 had 2 meetings today. In </w:t>
      </w:r>
      <w:r w:rsidR="00F71FC8">
        <w:rPr>
          <w:rFonts w:ascii="Times New Roman" w:eastAsia="宋体" w:hAnsi="Times New Roman" w:cs="Times New Roman" w:hint="eastAsia"/>
          <w:sz w:val="24"/>
          <w:szCs w:val="24"/>
          <w:lang w:eastAsia="zh-CN"/>
        </w:rPr>
        <w:t>its</w:t>
      </w:r>
      <w:r>
        <w:rPr>
          <w:rFonts w:ascii="Times New Roman" w:eastAsia="宋体" w:hAnsi="Times New Roman" w:cs="Times New Roman" w:hint="eastAsia"/>
          <w:sz w:val="24"/>
          <w:szCs w:val="24"/>
          <w:lang w:eastAsia="zh-CN"/>
        </w:rPr>
        <w:t xml:space="preserve"> first meeting, CEPT still kept its NOC position but afterwards </w:t>
      </w:r>
      <w:r>
        <w:rPr>
          <w:rFonts w:ascii="Times New Roman" w:eastAsia="宋体" w:hAnsi="Times New Roman" w:cs="Times New Roman"/>
          <w:sz w:val="24"/>
          <w:szCs w:val="24"/>
          <w:lang w:eastAsia="zh-CN"/>
        </w:rPr>
        <w:t>compromised</w:t>
      </w:r>
      <w:r>
        <w:rPr>
          <w:rFonts w:ascii="Times New Roman" w:eastAsia="宋体" w:hAnsi="Times New Roman" w:cs="Times New Roman" w:hint="eastAsia"/>
          <w:sz w:val="24"/>
          <w:szCs w:val="24"/>
          <w:lang w:eastAsia="zh-CN"/>
        </w:rPr>
        <w:t xml:space="preserve"> to support Adding a new WRC-19 Recommendation [RSTT]. Some delegates pointed out</w:t>
      </w:r>
      <w:r w:rsidR="00F71FC8">
        <w:rPr>
          <w:rFonts w:ascii="Times New Roman" w:eastAsia="宋体" w:hAnsi="Times New Roman" w:cs="Times New Roman" w:hint="eastAsia"/>
          <w:sz w:val="24"/>
          <w:szCs w:val="24"/>
          <w:lang w:eastAsia="zh-CN"/>
        </w:rPr>
        <w:t xml:space="preserve"> that</w:t>
      </w:r>
      <w:r>
        <w:rPr>
          <w:rFonts w:ascii="Times New Roman" w:eastAsia="宋体" w:hAnsi="Times New Roman" w:cs="Times New Roman" w:hint="eastAsia"/>
          <w:sz w:val="24"/>
          <w:szCs w:val="24"/>
          <w:lang w:eastAsia="zh-CN"/>
        </w:rPr>
        <w:t xml:space="preserve"> the document C/263 Rev1 is not the latest version and hence the COM4 decided to ask the Chair of Informal group to present the latest version to the COM4 tonight. The Chair of In</w:t>
      </w:r>
      <w:r w:rsidR="004A548F">
        <w:rPr>
          <w:rFonts w:ascii="Times New Roman" w:eastAsia="宋体" w:hAnsi="Times New Roman" w:cs="Times New Roman" w:hint="eastAsia"/>
          <w:sz w:val="24"/>
          <w:szCs w:val="24"/>
          <w:lang w:eastAsia="zh-CN"/>
        </w:rPr>
        <w:t xml:space="preserve">formal </w:t>
      </w:r>
      <w:r w:rsidR="00F71FC8">
        <w:rPr>
          <w:rFonts w:ascii="Times New Roman" w:eastAsia="宋体" w:hAnsi="Times New Roman" w:cs="Times New Roman" w:hint="eastAsia"/>
          <w:sz w:val="24"/>
          <w:szCs w:val="24"/>
          <w:lang w:eastAsia="zh-CN"/>
        </w:rPr>
        <w:t xml:space="preserve">group </w:t>
      </w:r>
      <w:r w:rsidR="004A548F">
        <w:rPr>
          <w:rFonts w:ascii="Times New Roman" w:eastAsia="宋体" w:hAnsi="Times New Roman" w:cs="Times New Roman" w:hint="eastAsia"/>
          <w:sz w:val="24"/>
          <w:szCs w:val="24"/>
          <w:lang w:eastAsia="zh-CN"/>
        </w:rPr>
        <w:t xml:space="preserve">held a meeting to confirm </w:t>
      </w:r>
      <w:r w:rsidR="00F71FC8">
        <w:rPr>
          <w:rFonts w:ascii="Times New Roman" w:eastAsia="宋体" w:hAnsi="Times New Roman" w:cs="Times New Roman" w:hint="eastAsia"/>
          <w:sz w:val="24"/>
          <w:szCs w:val="24"/>
          <w:lang w:eastAsia="zh-CN"/>
        </w:rPr>
        <w:t xml:space="preserve">the last </w:t>
      </w:r>
      <w:r w:rsidR="004A548F">
        <w:rPr>
          <w:rFonts w:ascii="Times New Roman" w:eastAsia="宋体" w:hAnsi="Times New Roman" w:cs="Times New Roman" w:hint="eastAsia"/>
          <w:sz w:val="24"/>
          <w:szCs w:val="24"/>
          <w:lang w:eastAsia="zh-CN"/>
        </w:rPr>
        <w:t xml:space="preserve">version which was agreed by all the participants </w:t>
      </w:r>
      <w:r w:rsidR="004A548F">
        <w:rPr>
          <w:rFonts w:ascii="Times New Roman" w:eastAsia="宋体" w:hAnsi="Times New Roman" w:cs="Times New Roman"/>
          <w:sz w:val="24"/>
          <w:szCs w:val="24"/>
          <w:lang w:eastAsia="zh-CN"/>
        </w:rPr>
        <w:t>for</w:t>
      </w:r>
      <w:r w:rsidR="004A548F">
        <w:rPr>
          <w:rFonts w:ascii="Times New Roman" w:eastAsia="宋体" w:hAnsi="Times New Roman" w:cs="Times New Roman" w:hint="eastAsia"/>
          <w:sz w:val="24"/>
          <w:szCs w:val="24"/>
          <w:lang w:eastAsia="zh-CN"/>
        </w:rPr>
        <w:t xml:space="preserve"> informal meeting. Consequently,</w:t>
      </w:r>
      <w:r w:rsidR="00475A15">
        <w:rPr>
          <w:rFonts w:ascii="Times New Roman" w:eastAsia="宋体" w:hAnsi="Times New Roman" w:cs="Times New Roman" w:hint="eastAsia"/>
          <w:sz w:val="24"/>
          <w:szCs w:val="24"/>
          <w:lang w:eastAsia="zh-CN"/>
        </w:rPr>
        <w:t xml:space="preserve"> COM 4</w:t>
      </w:r>
      <w:r w:rsidR="001F6441">
        <w:rPr>
          <w:rFonts w:ascii="Times New Roman" w:eastAsia="宋体" w:hAnsi="Times New Roman" w:cs="Times New Roman" w:hint="eastAsia"/>
          <w:sz w:val="24"/>
          <w:szCs w:val="24"/>
          <w:lang w:eastAsia="zh-CN"/>
        </w:rPr>
        <w:t xml:space="preserve"> adopted this </w:t>
      </w:r>
      <w:r w:rsidR="00475A15">
        <w:rPr>
          <w:rFonts w:ascii="Times New Roman" w:eastAsia="宋体" w:hAnsi="Times New Roman" w:cs="Times New Roman" w:hint="eastAsia"/>
          <w:sz w:val="24"/>
          <w:szCs w:val="24"/>
          <w:lang w:eastAsia="zh-CN"/>
        </w:rPr>
        <w:t xml:space="preserve">document </w:t>
      </w:r>
      <w:r w:rsidR="001F6441">
        <w:rPr>
          <w:rFonts w:ascii="Times New Roman" w:eastAsia="宋体" w:hAnsi="Times New Roman" w:cs="Times New Roman" w:hint="eastAsia"/>
          <w:sz w:val="24"/>
          <w:szCs w:val="24"/>
          <w:lang w:eastAsia="zh-CN"/>
        </w:rPr>
        <w:t>C/263 Rev 3</w:t>
      </w:r>
      <w:r w:rsidR="00475A15">
        <w:rPr>
          <w:rFonts w:ascii="Times New Roman" w:eastAsia="宋体" w:hAnsi="Times New Roman" w:cs="Times New Roman" w:hint="eastAsia"/>
          <w:sz w:val="24"/>
          <w:szCs w:val="24"/>
          <w:lang w:eastAsia="zh-CN"/>
        </w:rPr>
        <w:t xml:space="preserve">, which </w:t>
      </w:r>
      <w:r w:rsidR="001F6441">
        <w:rPr>
          <w:rFonts w:ascii="Times New Roman" w:eastAsia="宋体" w:hAnsi="Times New Roman" w:cs="Times New Roman" w:hint="eastAsia"/>
          <w:sz w:val="24"/>
          <w:szCs w:val="24"/>
          <w:lang w:eastAsia="zh-CN"/>
        </w:rPr>
        <w:t>will be sent to COM 7 and then</w:t>
      </w:r>
      <w:r w:rsidR="00475A15">
        <w:rPr>
          <w:rFonts w:ascii="Times New Roman" w:eastAsia="宋体" w:hAnsi="Times New Roman" w:cs="Times New Roman" w:hint="eastAsia"/>
          <w:sz w:val="24"/>
          <w:szCs w:val="24"/>
          <w:lang w:eastAsia="zh-CN"/>
        </w:rPr>
        <w:t xml:space="preserve"> for the approval</w:t>
      </w:r>
      <w:r w:rsidR="001F6441">
        <w:rPr>
          <w:rFonts w:ascii="Times New Roman" w:eastAsia="宋体" w:hAnsi="Times New Roman" w:cs="Times New Roman" w:hint="eastAsia"/>
          <w:sz w:val="24"/>
          <w:szCs w:val="24"/>
          <w:lang w:eastAsia="zh-CN"/>
        </w:rPr>
        <w:t xml:space="preserve"> by the Plenary.</w:t>
      </w:r>
    </w:p>
    <w:p w:rsidR="008742F3" w:rsidRPr="00F320E9" w:rsidRDefault="00F320E9" w:rsidP="00102EAB">
      <w:pPr>
        <w:kinsoku w:val="0"/>
        <w:wordWrap/>
        <w:overflowPunct w:val="0"/>
        <w:rPr>
          <w:rFonts w:ascii="Times New Roman" w:hAnsi="Times New Roman" w:cs="Times New Roman"/>
          <w:b/>
          <w:sz w:val="24"/>
          <w:szCs w:val="24"/>
        </w:rPr>
      </w:pPr>
      <w:r w:rsidRPr="00F320E9">
        <w:rPr>
          <w:rFonts w:ascii="Times New Roman" w:eastAsia="宋体" w:hAnsi="Times New Roman" w:cs="Times New Roman" w:hint="eastAsia"/>
          <w:b/>
          <w:sz w:val="24"/>
          <w:szCs w:val="24"/>
          <w:lang w:eastAsia="zh-CN"/>
        </w:rPr>
        <w:t xml:space="preserve">5. </w:t>
      </w:r>
      <w:r w:rsidR="008742F3" w:rsidRPr="00F320E9">
        <w:rPr>
          <w:rFonts w:ascii="Times New Roman" w:hAnsi="Times New Roman" w:cs="Times New Roman"/>
          <w:b/>
          <w:sz w:val="24"/>
          <w:szCs w:val="24"/>
        </w:rPr>
        <w:t xml:space="preserve">Issues </w:t>
      </w:r>
      <w:r w:rsidR="000B5983" w:rsidRPr="00F320E9">
        <w:rPr>
          <w:rFonts w:ascii="Times New Roman" w:hAnsi="Times New Roman" w:cs="Times New Roman"/>
          <w:b/>
          <w:sz w:val="24"/>
          <w:szCs w:val="24"/>
        </w:rPr>
        <w:t xml:space="preserve">which </w:t>
      </w:r>
      <w:r w:rsidR="008742F3" w:rsidRPr="00F320E9">
        <w:rPr>
          <w:rFonts w:ascii="Times New Roman" w:hAnsi="Times New Roman" w:cs="Times New Roman"/>
          <w:b/>
          <w:sz w:val="24"/>
          <w:szCs w:val="24"/>
        </w:rPr>
        <w:t xml:space="preserve">require </w:t>
      </w:r>
      <w:r w:rsidR="00D1517A" w:rsidRPr="00F320E9">
        <w:rPr>
          <w:rFonts w:ascii="Times New Roman" w:hAnsi="Times New Roman" w:cs="Times New Roman"/>
          <w:b/>
          <w:sz w:val="24"/>
          <w:szCs w:val="24"/>
        </w:rPr>
        <w:t>discussion at</w:t>
      </w:r>
      <w:r w:rsidR="008742F3" w:rsidRPr="00F320E9">
        <w:rPr>
          <w:rFonts w:ascii="Times New Roman" w:hAnsi="Times New Roman" w:cs="Times New Roman"/>
          <w:b/>
          <w:sz w:val="24"/>
          <w:szCs w:val="24"/>
        </w:rPr>
        <w:t xml:space="preserve"> AP</w:t>
      </w:r>
      <w:r w:rsidR="003346ED" w:rsidRPr="00F320E9">
        <w:rPr>
          <w:rFonts w:ascii="Times New Roman" w:hAnsi="Times New Roman" w:cs="Times New Roman"/>
          <w:b/>
          <w:sz w:val="24"/>
          <w:szCs w:val="24"/>
        </w:rPr>
        <w:t>T</w:t>
      </w:r>
      <w:r w:rsidR="008742F3" w:rsidRPr="00F320E9">
        <w:rPr>
          <w:rFonts w:ascii="Times New Roman" w:hAnsi="Times New Roman" w:cs="Times New Roman"/>
          <w:b/>
          <w:sz w:val="24"/>
          <w:szCs w:val="24"/>
        </w:rPr>
        <w:t xml:space="preserve"> Coordination </w:t>
      </w:r>
      <w:r w:rsidR="003346ED" w:rsidRPr="00F320E9">
        <w:rPr>
          <w:rFonts w:ascii="Times New Roman" w:hAnsi="Times New Roman" w:cs="Times New Roman"/>
          <w:b/>
          <w:sz w:val="24"/>
          <w:szCs w:val="24"/>
        </w:rPr>
        <w:t>M</w:t>
      </w:r>
      <w:r w:rsidR="008742F3" w:rsidRPr="00F320E9">
        <w:rPr>
          <w:rFonts w:ascii="Times New Roman" w:hAnsi="Times New Roman" w:cs="Times New Roman"/>
          <w:b/>
          <w:sz w:val="24"/>
          <w:szCs w:val="24"/>
        </w:rPr>
        <w:t>eeting</w:t>
      </w:r>
      <w:r w:rsidR="003346ED" w:rsidRPr="00F320E9">
        <w:rPr>
          <w:rFonts w:ascii="Times New Roman" w:hAnsi="Times New Roman" w:cs="Times New Roman"/>
          <w:b/>
          <w:sz w:val="24"/>
          <w:szCs w:val="24"/>
        </w:rPr>
        <w:t>s</w:t>
      </w:r>
      <w:r w:rsidR="00D1517A" w:rsidRPr="00F320E9">
        <w:rPr>
          <w:rFonts w:ascii="Times New Roman" w:hAnsi="Times New Roman" w:cs="Times New Roman"/>
          <w:b/>
          <w:sz w:val="24"/>
          <w:szCs w:val="24"/>
        </w:rPr>
        <w:t xml:space="preserve"> and seek guidance thereafter</w:t>
      </w:r>
    </w:p>
    <w:p w:rsidR="00972111" w:rsidRPr="00972111" w:rsidRDefault="00101AD2" w:rsidP="00972111">
      <w:pPr>
        <w:kinsoku w:val="0"/>
        <w:wordWrap/>
        <w:overflowPunct w:val="0"/>
        <w:spacing w:beforeLines="50" w:before="120" w:after="0" w:line="240" w:lineRule="auto"/>
        <w:rPr>
          <w:rFonts w:ascii="Times New Roman" w:eastAsia="宋体" w:hAnsi="Times New Roman" w:cs="Times New Roman"/>
          <w:sz w:val="24"/>
          <w:szCs w:val="24"/>
          <w:lang w:val="en-GB" w:eastAsia="zh-CN"/>
        </w:rPr>
      </w:pPr>
      <w:r>
        <w:rPr>
          <w:rFonts w:ascii="Times New Roman" w:eastAsia="宋体" w:hAnsi="Times New Roman" w:cs="Times New Roman" w:hint="eastAsia"/>
          <w:sz w:val="24"/>
          <w:szCs w:val="24"/>
          <w:lang w:val="en-GB" w:eastAsia="zh-CN"/>
        </w:rPr>
        <w:t>No.</w:t>
      </w:r>
    </w:p>
    <w:sectPr w:rsidR="00972111" w:rsidRPr="00972111"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85" w:rsidRDefault="000B6E85" w:rsidP="00D1517A">
      <w:pPr>
        <w:spacing w:after="0" w:line="240" w:lineRule="auto"/>
      </w:pPr>
      <w:r>
        <w:separator/>
      </w:r>
    </w:p>
  </w:endnote>
  <w:endnote w:type="continuationSeparator" w:id="0">
    <w:p w:rsidR="000B6E85" w:rsidRDefault="000B6E8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85" w:rsidRDefault="000B6E85" w:rsidP="00D1517A">
      <w:pPr>
        <w:spacing w:after="0" w:line="240" w:lineRule="auto"/>
      </w:pPr>
      <w:r>
        <w:separator/>
      </w:r>
    </w:p>
  </w:footnote>
  <w:footnote w:type="continuationSeparator" w:id="0">
    <w:p w:rsidR="000B6E85" w:rsidRDefault="000B6E85"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86F2C"/>
    <w:rsid w:val="000955AB"/>
    <w:rsid w:val="000B5983"/>
    <w:rsid w:val="000B6E85"/>
    <w:rsid w:val="00101AD2"/>
    <w:rsid w:val="00102EAB"/>
    <w:rsid w:val="00171B56"/>
    <w:rsid w:val="0017735C"/>
    <w:rsid w:val="00187681"/>
    <w:rsid w:val="001A119A"/>
    <w:rsid w:val="001A1F17"/>
    <w:rsid w:val="001E0789"/>
    <w:rsid w:val="001E6B1C"/>
    <w:rsid w:val="001F6441"/>
    <w:rsid w:val="00234F4F"/>
    <w:rsid w:val="00237744"/>
    <w:rsid w:val="00252DFF"/>
    <w:rsid w:val="00264322"/>
    <w:rsid w:val="00283D24"/>
    <w:rsid w:val="002C7D3A"/>
    <w:rsid w:val="002D730F"/>
    <w:rsid w:val="003346ED"/>
    <w:rsid w:val="003662EB"/>
    <w:rsid w:val="0037571B"/>
    <w:rsid w:val="003F1594"/>
    <w:rsid w:val="00402BF9"/>
    <w:rsid w:val="00475A15"/>
    <w:rsid w:val="004A548F"/>
    <w:rsid w:val="004A574B"/>
    <w:rsid w:val="004D7CC0"/>
    <w:rsid w:val="00500D14"/>
    <w:rsid w:val="00540791"/>
    <w:rsid w:val="00562FA0"/>
    <w:rsid w:val="00567D2C"/>
    <w:rsid w:val="005755E6"/>
    <w:rsid w:val="005B5D27"/>
    <w:rsid w:val="005B6BEE"/>
    <w:rsid w:val="005D5290"/>
    <w:rsid w:val="005F6F62"/>
    <w:rsid w:val="00614E2D"/>
    <w:rsid w:val="00634B35"/>
    <w:rsid w:val="00677357"/>
    <w:rsid w:val="00683E04"/>
    <w:rsid w:val="006B58B1"/>
    <w:rsid w:val="006E4E55"/>
    <w:rsid w:val="00702471"/>
    <w:rsid w:val="0071001D"/>
    <w:rsid w:val="00712456"/>
    <w:rsid w:val="00740E7C"/>
    <w:rsid w:val="00752781"/>
    <w:rsid w:val="007906D2"/>
    <w:rsid w:val="007A03EF"/>
    <w:rsid w:val="007A0937"/>
    <w:rsid w:val="007A515F"/>
    <w:rsid w:val="007C62E9"/>
    <w:rsid w:val="00874031"/>
    <w:rsid w:val="008742F3"/>
    <w:rsid w:val="008940BD"/>
    <w:rsid w:val="009163B7"/>
    <w:rsid w:val="00917F8C"/>
    <w:rsid w:val="00921EDC"/>
    <w:rsid w:val="00936855"/>
    <w:rsid w:val="0095523C"/>
    <w:rsid w:val="00972111"/>
    <w:rsid w:val="00985BFB"/>
    <w:rsid w:val="009A596D"/>
    <w:rsid w:val="009A7FB4"/>
    <w:rsid w:val="009C6E13"/>
    <w:rsid w:val="009D4C94"/>
    <w:rsid w:val="009E23C6"/>
    <w:rsid w:val="009E27EC"/>
    <w:rsid w:val="009F10E2"/>
    <w:rsid w:val="00A1762F"/>
    <w:rsid w:val="00A501DE"/>
    <w:rsid w:val="00A50B19"/>
    <w:rsid w:val="00A5763B"/>
    <w:rsid w:val="00A67BD6"/>
    <w:rsid w:val="00AC1116"/>
    <w:rsid w:val="00AC461C"/>
    <w:rsid w:val="00AE1D32"/>
    <w:rsid w:val="00B00F94"/>
    <w:rsid w:val="00B02BD7"/>
    <w:rsid w:val="00B84F18"/>
    <w:rsid w:val="00B86DB4"/>
    <w:rsid w:val="00BA0618"/>
    <w:rsid w:val="00BA182B"/>
    <w:rsid w:val="00C13C5E"/>
    <w:rsid w:val="00C750CB"/>
    <w:rsid w:val="00C82B13"/>
    <w:rsid w:val="00C96605"/>
    <w:rsid w:val="00CB5698"/>
    <w:rsid w:val="00D1517A"/>
    <w:rsid w:val="00D3450B"/>
    <w:rsid w:val="00D63151"/>
    <w:rsid w:val="00D6553C"/>
    <w:rsid w:val="00D852B6"/>
    <w:rsid w:val="00DE0AD2"/>
    <w:rsid w:val="00E21B1C"/>
    <w:rsid w:val="00E32A35"/>
    <w:rsid w:val="00E37688"/>
    <w:rsid w:val="00E40126"/>
    <w:rsid w:val="00E4381A"/>
    <w:rsid w:val="00E52D5A"/>
    <w:rsid w:val="00E61C88"/>
    <w:rsid w:val="00EA1B34"/>
    <w:rsid w:val="00EC68D5"/>
    <w:rsid w:val="00ED190F"/>
    <w:rsid w:val="00EE0D6E"/>
    <w:rsid w:val="00EE1F91"/>
    <w:rsid w:val="00EF50BB"/>
    <w:rsid w:val="00EF7969"/>
    <w:rsid w:val="00F011A6"/>
    <w:rsid w:val="00F320E9"/>
    <w:rsid w:val="00F640F6"/>
    <w:rsid w:val="00F71FC8"/>
    <w:rsid w:val="00FC5E04"/>
    <w:rsid w:val="00FD6E8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customStyle="1" w:styleId="Call">
    <w:name w:val="Call"/>
    <w:basedOn w:val="a"/>
    <w:next w:val="a"/>
    <w:rsid w:val="006E4E55"/>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hAnsi="Times New Roman" w:cs="Times New Roman"/>
      <w:i/>
      <w:kern w:val="0"/>
      <w:sz w:val="24"/>
      <w:szCs w:val="20"/>
      <w:lang w:val="en-GB" w:eastAsia="en-US"/>
    </w:rPr>
  </w:style>
  <w:style w:type="paragraph" w:styleId="a6">
    <w:name w:val="Balloon Text"/>
    <w:basedOn w:val="a"/>
    <w:link w:val="Char1"/>
    <w:uiPriority w:val="99"/>
    <w:semiHidden/>
    <w:unhideWhenUsed/>
    <w:rsid w:val="006E4E55"/>
    <w:pPr>
      <w:spacing w:after="0" w:line="240" w:lineRule="auto"/>
    </w:pPr>
    <w:rPr>
      <w:sz w:val="18"/>
      <w:szCs w:val="18"/>
    </w:rPr>
  </w:style>
  <w:style w:type="character" w:customStyle="1" w:styleId="Char1">
    <w:name w:val="批注框文本 Char"/>
    <w:basedOn w:val="a0"/>
    <w:link w:val="a6"/>
    <w:uiPriority w:val="99"/>
    <w:semiHidden/>
    <w:rsid w:val="006E4E55"/>
    <w:rPr>
      <w:sz w:val="18"/>
      <w:szCs w:val="18"/>
    </w:rPr>
  </w:style>
  <w:style w:type="character" w:styleId="a7">
    <w:name w:val="Hyperlink"/>
    <w:basedOn w:val="a0"/>
    <w:uiPriority w:val="99"/>
    <w:unhideWhenUsed/>
    <w:rsid w:val="00171B56"/>
    <w:rPr>
      <w:color w:val="0563C1" w:themeColor="hyperlink"/>
      <w:u w:val="single"/>
    </w:rPr>
  </w:style>
  <w:style w:type="character" w:styleId="a8">
    <w:name w:val="FollowedHyperlink"/>
    <w:basedOn w:val="a0"/>
    <w:uiPriority w:val="99"/>
    <w:semiHidden/>
    <w:unhideWhenUsed/>
    <w:rsid w:val="00EF50B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customStyle="1" w:styleId="Call">
    <w:name w:val="Call"/>
    <w:basedOn w:val="a"/>
    <w:next w:val="a"/>
    <w:rsid w:val="006E4E55"/>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hAnsi="Times New Roman" w:cs="Times New Roman"/>
      <w:i/>
      <w:kern w:val="0"/>
      <w:sz w:val="24"/>
      <w:szCs w:val="20"/>
      <w:lang w:val="en-GB" w:eastAsia="en-US"/>
    </w:rPr>
  </w:style>
  <w:style w:type="paragraph" w:styleId="a6">
    <w:name w:val="Balloon Text"/>
    <w:basedOn w:val="a"/>
    <w:link w:val="Char1"/>
    <w:uiPriority w:val="99"/>
    <w:semiHidden/>
    <w:unhideWhenUsed/>
    <w:rsid w:val="006E4E55"/>
    <w:pPr>
      <w:spacing w:after="0" w:line="240" w:lineRule="auto"/>
    </w:pPr>
    <w:rPr>
      <w:sz w:val="18"/>
      <w:szCs w:val="18"/>
    </w:rPr>
  </w:style>
  <w:style w:type="character" w:customStyle="1" w:styleId="Char1">
    <w:name w:val="批注框文本 Char"/>
    <w:basedOn w:val="a0"/>
    <w:link w:val="a6"/>
    <w:uiPriority w:val="99"/>
    <w:semiHidden/>
    <w:rsid w:val="006E4E55"/>
    <w:rPr>
      <w:sz w:val="18"/>
      <w:szCs w:val="18"/>
    </w:rPr>
  </w:style>
  <w:style w:type="character" w:styleId="a7">
    <w:name w:val="Hyperlink"/>
    <w:basedOn w:val="a0"/>
    <w:uiPriority w:val="99"/>
    <w:unhideWhenUsed/>
    <w:rsid w:val="00171B56"/>
    <w:rPr>
      <w:color w:val="0563C1" w:themeColor="hyperlink"/>
      <w:u w:val="single"/>
    </w:rPr>
  </w:style>
  <w:style w:type="character" w:styleId="a8">
    <w:name w:val="FollowedHyperlink"/>
    <w:basedOn w:val="a0"/>
    <w:uiPriority w:val="99"/>
    <w:semiHidden/>
    <w:unhideWhenUsed/>
    <w:rsid w:val="00EF5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bin@srr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OFFLINE</cp:lastModifiedBy>
  <cp:revision>3</cp:revision>
  <dcterms:created xsi:type="dcterms:W3CDTF">2019-11-18T08:28:00Z</dcterms:created>
  <dcterms:modified xsi:type="dcterms:W3CDTF">2019-11-18T08:40:00Z</dcterms:modified>
</cp:coreProperties>
</file>