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33A22665" w:rsidR="00EA1B34" w:rsidRDefault="00AD5C3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="00A00CDA">
        <w:rPr>
          <w:rFonts w:ascii="Times New Roman" w:hAnsi="Times New Roman" w:cs="Times New Roman"/>
          <w:sz w:val="24"/>
          <w:szCs w:val="24"/>
        </w:rPr>
        <w:t>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 w:rsidR="00A00CD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545F3C">
          <w:rPr>
            <w:rStyle w:val="a7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 w:rsidR="00A00CDA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01C75F74" w:rsidR="004D7CC0" w:rsidRPr="004D7CC0" w:rsidRDefault="00E16ECD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C3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/10/2019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1AF02D58" w14:textId="77777777" w:rsidR="00AD5C3A" w:rsidRPr="00AD5C3A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 w:rsidRPr="00EC0BBF">
        <w:rPr>
          <w:rFonts w:ascii="Times New Roman" w:hAnsi="Times New Roman" w:cs="Times New Roman"/>
          <w:i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</w:t>
      </w:r>
      <w:r w:rsidRPr="00AD5C3A">
        <w:rPr>
          <w:rFonts w:ascii="Times New Roman" w:hAnsi="Times New Roman" w:cs="Times New Roman"/>
          <w:sz w:val="24"/>
          <w:szCs w:val="24"/>
        </w:rPr>
        <w:t>;</w:t>
      </w:r>
    </w:p>
    <w:p w14:paraId="5FCF6E47" w14:textId="0B085A58" w:rsidR="004D7CC0" w:rsidRPr="00F4159B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 w:rsidRPr="00AD5C3A"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  <w:r w:rsidR="00F4159B" w:rsidRPr="00F4159B">
        <w:rPr>
          <w:rFonts w:ascii="Times New Roman" w:hAnsi="Times New Roman" w:cs="Times New Roman"/>
          <w:sz w:val="24"/>
          <w:szCs w:val="24"/>
        </w:rPr>
        <w:t>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14830273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  <w:r w:rsidR="00EC0BB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ab/>
      </w:r>
    </w:p>
    <w:p w14:paraId="6E79AEEC" w14:textId="77777777" w:rsidR="00722FDC" w:rsidRPr="00722FDC" w:rsidRDefault="00722FDC" w:rsidP="00EC0BBF">
      <w:pPr>
        <w:pStyle w:val="a3"/>
        <w:ind w:leftChars="276" w:left="552" w:firstLine="0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no changes to the Radio Regulations (Method A as contained in the CPM Report) to ensure protection of all existing services to which frequency bands are allocated and their future development in the frequency bands 6 440-6 520 MHz and 6 560-6 640 </w:t>
      </w:r>
      <w:proofErr w:type="spellStart"/>
      <w:r w:rsidRPr="00722FDC">
        <w:rPr>
          <w:rFonts w:ascii="Times New Roman" w:hAnsi="Times New Roman" w:cs="Times New Roman"/>
          <w:sz w:val="24"/>
          <w:szCs w:val="24"/>
          <w:lang w:val="en-NZ"/>
        </w:rPr>
        <w:t>MHz.</w:t>
      </w:r>
      <w:proofErr w:type="spellEnd"/>
    </w:p>
    <w:p w14:paraId="4D388B05" w14:textId="77777777" w:rsidR="00722FDC" w:rsidRPr="00722FDC" w:rsidRDefault="00722FDC" w:rsidP="00EC0BBF">
      <w:pPr>
        <w:pStyle w:val="a3"/>
        <w:ind w:leftChars="276" w:left="552" w:firstLine="0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14:paraId="504688B9" w14:textId="77777777" w:rsidR="00722FDC" w:rsidRDefault="00722FDC" w:rsidP="00EC0BBF">
      <w:pPr>
        <w:pStyle w:val="a3"/>
        <w:ind w:leftChars="276" w:left="552" w:firstLine="0"/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14:paraId="58192D0C" w14:textId="3CF81054" w:rsidR="00F4159B" w:rsidRPr="00F4159B" w:rsidRDefault="00722FDC" w:rsidP="00EC0BBF">
      <w:pPr>
        <w:pStyle w:val="a3"/>
        <w:ind w:leftChars="276" w:left="552" w:firstLine="0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</w:t>
      </w:r>
      <w:r w:rsidR="00F4159B" w:rsidRPr="00F4159B">
        <w:rPr>
          <w:rFonts w:ascii="Times New Roman" w:hAnsi="Times New Roman" w:cs="Times New Roman"/>
          <w:sz w:val="24"/>
          <w:szCs w:val="24"/>
          <w:lang w:val="en-NZ"/>
        </w:rPr>
        <w:t>.</w:t>
      </w:r>
    </w:p>
    <w:p w14:paraId="0B6A3001" w14:textId="77777777" w:rsidR="005F4B05" w:rsidRDefault="005F4B05" w:rsidP="00F415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76825A25" w:rsidR="004D7CC0" w:rsidRDefault="00DC32B3" w:rsidP="00B43EEF">
      <w:pPr>
        <w:pStyle w:val="a3"/>
        <w:numPr>
          <w:ilvl w:val="0"/>
          <w:numId w:val="2"/>
        </w:numPr>
        <w:suppressAutoHyphens/>
        <w:ind w:leftChars="0"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SWG 4B3 adopt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 working method of discussing protection of incumbent services for all frequency bands, even </w:t>
      </w:r>
      <w:r w:rsidR="009B288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some regions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administrations proposed Method A or C</w:t>
      </w:r>
      <w:r w:rsidR="002C449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for certain bands</w:t>
      </w:r>
      <w:r w:rsidR="00E16ECD">
        <w:rPr>
          <w:rFonts w:ascii="Times New Roman" w:hAnsi="Times New Roman" w:cs="Times New Roman"/>
          <w:sz w:val="24"/>
          <w:szCs w:val="24"/>
        </w:rPr>
        <w:t>.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This </w:t>
      </w:r>
      <w:r w:rsidR="00B60B10">
        <w:rPr>
          <w:rFonts w:ascii="Times New Roman" w:eastAsia="宋体" w:hAnsi="Times New Roman" w:cs="Times New Roman"/>
          <w:sz w:val="24"/>
          <w:szCs w:val="24"/>
          <w:lang w:eastAsia="zh-CN"/>
        </w:rPr>
        <w:t>implicitly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2C449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suggests that at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current stage the meeting will only focus on technical discussions concerning method B for all bands. </w:t>
      </w:r>
      <w:r w:rsidR="00B60B10"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he reason for this </w:t>
      </w:r>
      <w:r w:rsidR="00B60B10">
        <w:rPr>
          <w:rFonts w:ascii="Times New Roman" w:eastAsia="宋体" w:hAnsi="Times New Roman" w:cs="Times New Roman"/>
          <w:sz w:val="24"/>
          <w:szCs w:val="24"/>
          <w:lang w:eastAsia="zh-CN"/>
        </w:rPr>
        <w:t>approach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that both Method A and C don</w:t>
      </w:r>
      <w:r w:rsidR="00B60B10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 need </w:t>
      </w:r>
      <w:r w:rsidR="00AD7EB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much</w:t>
      </w:r>
      <w:r w:rsidR="00B60B1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text work. </w:t>
      </w:r>
      <w:r w:rsidR="00194A60"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 w:rsidR="00AD7EB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he intention of this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work</w:t>
      </w:r>
      <w:r w:rsidR="00AD7EB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ing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approach </w:t>
      </w:r>
      <w:r w:rsidR="00AD7EB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is 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work out the protection of all </w:t>
      </w:r>
      <w:r w:rsidR="002C449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concerning 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incumbent services in all bands, and hereafter to seek if those </w:t>
      </w:r>
      <w:r w:rsidR="00194A60">
        <w:rPr>
          <w:rFonts w:ascii="Times New Roman" w:eastAsia="宋体" w:hAnsi="Times New Roman" w:cs="Times New Roman"/>
          <w:sz w:val="24"/>
          <w:szCs w:val="24"/>
          <w:lang w:eastAsia="zh-CN"/>
        </w:rPr>
        <w:t>administrations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or regions who proposed NOC and/or suppression could change their position in SWG 4B3 level, and if not, the result will be reported to upper level for further discussion and discretion.</w:t>
      </w:r>
    </w:p>
    <w:p w14:paraId="4D39277D" w14:textId="4F0C4C4D" w:rsidR="00347FA9" w:rsidRPr="00194A60" w:rsidRDefault="007C075E" w:rsidP="00347FA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>Two drafting groups were</w:t>
      </w:r>
      <w:r w:rsidR="00DC32B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established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one is</w:t>
      </w:r>
      <w:r w:rsidR="00DC32B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to deal with </w:t>
      </w:r>
      <w:r w:rsidR="0070621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="00DC32B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egion 2 bands and </w:t>
      </w:r>
      <w:r w:rsidR="008318C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other is for </w:t>
      </w:r>
      <w:r w:rsidR="00DC32B3" w:rsidRPr="00DC32B3">
        <w:rPr>
          <w:rFonts w:ascii="Times New Roman" w:eastAsia="宋体" w:hAnsi="Times New Roman" w:cs="Times New Roman"/>
          <w:sz w:val="24"/>
          <w:szCs w:val="24"/>
          <w:lang w:eastAsia="zh-CN"/>
        </w:rPr>
        <w:t>preamble</w:t>
      </w:r>
      <w:r w:rsidR="00DC32B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part of</w:t>
      </w:r>
      <w:r w:rsidR="00DC32B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resolution</w:t>
      </w:r>
      <w:r w:rsidR="002C449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E16E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1C72356" w14:textId="35840B8C" w:rsidR="00AD7EB5" w:rsidRPr="00AD7EB5" w:rsidRDefault="00194A60" w:rsidP="00AD7EB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n informal meeting was held after official meeting, it was agreed a band-by-band approach will be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adopted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 future meeting</w:t>
      </w:r>
      <w:r w:rsidR="002C449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the 1</w:t>
      </w:r>
      <w:r w:rsidRPr="00194A60">
        <w:rPr>
          <w:rFonts w:ascii="Times New Roman" w:eastAsia="宋体" w:hAnsi="Times New Roman" w:cs="Times New Roman" w:hint="eastAsia"/>
          <w:sz w:val="24"/>
          <w:szCs w:val="24"/>
          <w:vertAlign w:val="superscript"/>
          <w:lang w:eastAsia="zh-CN"/>
        </w:rPr>
        <w:t>st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band to be discussed is 28 GHz.</w:t>
      </w:r>
    </w:p>
    <w:p w14:paraId="02552C0F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887FEE3" w14:textId="0B9D908D" w:rsidR="008742F3" w:rsidRPr="00347FA9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EC641B7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34C" w14:textId="77777777" w:rsidR="00436609" w:rsidRDefault="00436609" w:rsidP="00D1517A">
      <w:pPr>
        <w:spacing w:after="0" w:line="240" w:lineRule="auto"/>
      </w:pPr>
      <w:r>
        <w:separator/>
      </w:r>
    </w:p>
  </w:endnote>
  <w:endnote w:type="continuationSeparator" w:id="0">
    <w:p w14:paraId="0B49BB94" w14:textId="77777777" w:rsidR="00436609" w:rsidRDefault="00436609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AE17" w14:textId="77777777" w:rsidR="00436609" w:rsidRDefault="00436609" w:rsidP="00D1517A">
      <w:pPr>
        <w:spacing w:after="0" w:line="240" w:lineRule="auto"/>
      </w:pPr>
      <w:r>
        <w:separator/>
      </w:r>
    </w:p>
  </w:footnote>
  <w:footnote w:type="continuationSeparator" w:id="0">
    <w:p w14:paraId="5F996056" w14:textId="77777777" w:rsidR="00436609" w:rsidRDefault="00436609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94A60"/>
    <w:rsid w:val="001A1F17"/>
    <w:rsid w:val="001E0789"/>
    <w:rsid w:val="00283D24"/>
    <w:rsid w:val="002C4495"/>
    <w:rsid w:val="003221A0"/>
    <w:rsid w:val="003346ED"/>
    <w:rsid w:val="00347FA9"/>
    <w:rsid w:val="003F1339"/>
    <w:rsid w:val="00436609"/>
    <w:rsid w:val="004A574B"/>
    <w:rsid w:val="004D7CC0"/>
    <w:rsid w:val="00507CB7"/>
    <w:rsid w:val="00563205"/>
    <w:rsid w:val="005755E6"/>
    <w:rsid w:val="005F445E"/>
    <w:rsid w:val="005F4B05"/>
    <w:rsid w:val="00677357"/>
    <w:rsid w:val="00683E04"/>
    <w:rsid w:val="0070621C"/>
    <w:rsid w:val="00707588"/>
    <w:rsid w:val="00722FDC"/>
    <w:rsid w:val="00736568"/>
    <w:rsid w:val="007C075E"/>
    <w:rsid w:val="008318C3"/>
    <w:rsid w:val="008742F3"/>
    <w:rsid w:val="00921719"/>
    <w:rsid w:val="009B288B"/>
    <w:rsid w:val="009D496E"/>
    <w:rsid w:val="009E27EC"/>
    <w:rsid w:val="00A00CDA"/>
    <w:rsid w:val="00AC461C"/>
    <w:rsid w:val="00AD5C3A"/>
    <w:rsid w:val="00AD7EB5"/>
    <w:rsid w:val="00B43EEF"/>
    <w:rsid w:val="00B60B10"/>
    <w:rsid w:val="00C750CB"/>
    <w:rsid w:val="00C82B13"/>
    <w:rsid w:val="00CC1DDA"/>
    <w:rsid w:val="00D1517A"/>
    <w:rsid w:val="00DC32B3"/>
    <w:rsid w:val="00E16ECD"/>
    <w:rsid w:val="00EA1B34"/>
    <w:rsid w:val="00EC0BBF"/>
    <w:rsid w:val="00EC68D5"/>
    <w:rsid w:val="00EF7969"/>
    <w:rsid w:val="00F4159B"/>
    <w:rsid w:val="00FE73A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hou322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8323-3E3A-4F05-A3ED-D3F8475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20</cp:revision>
  <dcterms:created xsi:type="dcterms:W3CDTF">2019-10-31T20:49:00Z</dcterms:created>
  <dcterms:modified xsi:type="dcterms:W3CDTF">2019-10-31T20:59:00Z</dcterms:modified>
</cp:coreProperties>
</file>