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08C3" w14:textId="77777777" w:rsidR="00527B45" w:rsidRPr="00132696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96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132696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E26EEB0" w14:textId="7D56A33F" w:rsidR="00EA1B34" w:rsidRPr="00132696" w:rsidRDefault="00132696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>Chin-Sean Sum   cssumnict</w:t>
      </w:r>
      <w:r w:rsidR="00DB4765" w:rsidRPr="00132696">
        <w:rPr>
          <w:rFonts w:ascii="Times New Roman" w:hAnsi="Times New Roman" w:cs="Times New Roman"/>
          <w:sz w:val="24"/>
          <w:szCs w:val="24"/>
        </w:rPr>
        <w:t>@</w:t>
      </w:r>
      <w:r w:rsidRPr="00132696">
        <w:rPr>
          <w:rFonts w:ascii="Times New Roman" w:hAnsi="Times New Roman" w:cs="Times New Roman"/>
          <w:sz w:val="24"/>
          <w:szCs w:val="24"/>
        </w:rPr>
        <w:t>gmail.com</w:t>
      </w:r>
    </w:p>
    <w:p w14:paraId="669FCB93" w14:textId="14AF9C42" w:rsidR="004D7CC0" w:rsidRPr="00132696" w:rsidRDefault="00DB4765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>October 31, 2019</w:t>
      </w:r>
    </w:p>
    <w:p w14:paraId="4E7C9F77" w14:textId="711D3118" w:rsidR="004D7CC0" w:rsidRPr="00132696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>Agenda Item</w:t>
      </w:r>
      <w:r w:rsidR="00DB4765" w:rsidRPr="00132696">
        <w:rPr>
          <w:rFonts w:ascii="Times New Roman" w:hAnsi="Times New Roman" w:cs="Times New Roman"/>
          <w:sz w:val="24"/>
          <w:szCs w:val="24"/>
        </w:rPr>
        <w:t xml:space="preserve">  </w:t>
      </w:r>
      <w:r w:rsidR="00132696" w:rsidRPr="00132696">
        <w:rPr>
          <w:rFonts w:ascii="Times New Roman" w:hAnsi="Times New Roman" w:cs="Times New Roman"/>
          <w:sz w:val="24"/>
          <w:szCs w:val="24"/>
        </w:rPr>
        <w:t xml:space="preserve">1.15 </w:t>
      </w:r>
    </w:p>
    <w:p w14:paraId="6B45D585" w14:textId="751C66D7" w:rsidR="00132696" w:rsidRPr="00132696" w:rsidRDefault="009538EC" w:rsidP="00132696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32696" w:rsidRPr="00132696">
        <w:rPr>
          <w:rFonts w:ascii="Times New Roman" w:hAnsi="Times New Roman" w:cs="Times New Roman"/>
          <w:sz w:val="24"/>
          <w:szCs w:val="24"/>
        </w:rPr>
        <w:t xml:space="preserve">o consider identification of frequency bands for use by administrations for the land-mobile and fixed services applications operating in the frequency range 275-450 GHz, in accordance with Resolution </w:t>
      </w:r>
      <w:r w:rsidR="00132696" w:rsidRPr="00132696">
        <w:rPr>
          <w:rFonts w:ascii="Times New Roman" w:hAnsi="Times New Roman" w:cs="Times New Roman"/>
          <w:b/>
          <w:bCs/>
          <w:sz w:val="24"/>
          <w:szCs w:val="24"/>
        </w:rPr>
        <w:t>767 (WRC</w:t>
      </w:r>
      <w:r w:rsidR="00132696" w:rsidRPr="00132696">
        <w:rPr>
          <w:rFonts w:ascii="Times New Roman" w:hAnsi="Times New Roman" w:cs="Times New Roman"/>
          <w:b/>
          <w:bCs/>
          <w:sz w:val="24"/>
          <w:szCs w:val="24"/>
        </w:rPr>
        <w:noBreakHyphen/>
        <w:t>15)</w:t>
      </w:r>
    </w:p>
    <w:p w14:paraId="01A7B117" w14:textId="77777777" w:rsidR="00DB4765" w:rsidRPr="00132696" w:rsidRDefault="00DB4765" w:rsidP="00DB4765">
      <w:pPr>
        <w:rPr>
          <w:rFonts w:ascii="Times New Roman" w:hAnsi="Times New Roman" w:cs="Times New Roman"/>
          <w:sz w:val="24"/>
          <w:szCs w:val="24"/>
        </w:rPr>
      </w:pPr>
    </w:p>
    <w:p w14:paraId="1DFE7944" w14:textId="77777777" w:rsidR="00EA1B34" w:rsidRPr="00132696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132696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132696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132696">
        <w:rPr>
          <w:rFonts w:ascii="Times New Roman" w:hAnsi="Times New Roman" w:cs="Times New Roman"/>
          <w:sz w:val="24"/>
          <w:szCs w:val="24"/>
        </w:rPr>
        <w:t>WRC-19</w:t>
      </w:r>
      <w:r w:rsidR="00D1517A" w:rsidRPr="00132696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132696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132696">
        <w:rPr>
          <w:rFonts w:ascii="Times New Roman" w:hAnsi="Times New Roman" w:cs="Times New Roman"/>
          <w:sz w:val="24"/>
          <w:szCs w:val="24"/>
        </w:rPr>
        <w:t>)</w:t>
      </w:r>
      <w:r w:rsidR="000B5983" w:rsidRPr="00132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7996B" w14:textId="47C94977" w:rsidR="004D7CC0" w:rsidRPr="00132696" w:rsidRDefault="00132696" w:rsidP="009538EC">
      <w:pPr>
        <w:ind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APT submitted a common proposal to add a new footnote to RR 5.565 specifying four 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275-296 GHz, 306-313 GHz, 320-330 GHz and 356-450 GHz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 xml:space="preserve"> for fixed services and land &amp; mobile services.</w:t>
      </w:r>
    </w:p>
    <w:p w14:paraId="48EED6AF" w14:textId="77777777" w:rsidR="00DB4765" w:rsidRPr="00132696" w:rsidRDefault="00DB4765" w:rsidP="004D7CC0">
      <w:pPr>
        <w:rPr>
          <w:rFonts w:ascii="Times New Roman" w:hAnsi="Times New Roman" w:cs="Times New Roman"/>
          <w:sz w:val="24"/>
          <w:szCs w:val="24"/>
        </w:rPr>
      </w:pPr>
    </w:p>
    <w:p w14:paraId="748570D0" w14:textId="77777777" w:rsidR="008742F3" w:rsidRPr="00132696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132696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132696">
        <w:rPr>
          <w:rFonts w:ascii="Times New Roman" w:hAnsi="Times New Roman" w:cs="Times New Roman"/>
          <w:sz w:val="24"/>
          <w:szCs w:val="24"/>
        </w:rPr>
        <w:t>no. 2 above</w:t>
      </w:r>
    </w:p>
    <w:p w14:paraId="5E9DB265" w14:textId="73591339" w:rsidR="004E2337" w:rsidRPr="00132696" w:rsidRDefault="00132696" w:rsidP="00132696">
      <w:pPr>
        <w:ind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Some regions proposed to the entire 275-450 GHz band 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for use by administrations for the implementation of the following active service applications</w:t>
      </w:r>
    </w:p>
    <w:p w14:paraId="20EE5592" w14:textId="77777777" w:rsidR="004E2337" w:rsidRPr="00132696" w:rsidRDefault="004E2337" w:rsidP="004D7CC0">
      <w:pPr>
        <w:rPr>
          <w:rFonts w:ascii="Times New Roman" w:hAnsi="Times New Roman" w:cs="Times New Roman"/>
          <w:sz w:val="24"/>
          <w:szCs w:val="24"/>
        </w:rPr>
      </w:pPr>
    </w:p>
    <w:p w14:paraId="1A59E63E" w14:textId="0023807C" w:rsidR="00DB4765" w:rsidRPr="00132696" w:rsidRDefault="008742F3" w:rsidP="00DB476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132696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132696">
        <w:rPr>
          <w:rFonts w:ascii="Times New Roman" w:hAnsi="Times New Roman" w:cs="Times New Roman"/>
          <w:sz w:val="24"/>
          <w:szCs w:val="24"/>
        </w:rPr>
        <w:t>on the Agenda Item</w:t>
      </w:r>
    </w:p>
    <w:p w14:paraId="6BDB8B5C" w14:textId="232560B6" w:rsidR="00BF2E69" w:rsidRPr="00132696" w:rsidRDefault="00132696" w:rsidP="00DB4765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>Two meetings were held.</w:t>
      </w:r>
    </w:p>
    <w:p w14:paraId="130E7C6C" w14:textId="77777777" w:rsidR="00132696" w:rsidRPr="00132696" w:rsidRDefault="00132696" w:rsidP="00DB4765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>All contribution documents were presented and discussed.</w:t>
      </w:r>
    </w:p>
    <w:p w14:paraId="6AAD4752" w14:textId="77777777" w:rsidR="00132696" w:rsidRPr="00132696" w:rsidRDefault="00132696" w:rsidP="00DB4765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Chair has defined three work scope: </w:t>
      </w:r>
    </w:p>
    <w:p w14:paraId="2CE8BFBE" w14:textId="5DA22E54" w:rsidR="00132696" w:rsidRPr="00132696" w:rsidRDefault="00132696" w:rsidP="00132696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>To agree on the identified sub</w:t>
      </w:r>
      <w:r w:rsidR="009538EC">
        <w:rPr>
          <w:rFonts w:ascii="Times New Roman" w:hAnsi="Times New Roman" w:cs="Times New Roman"/>
          <w:sz w:val="24"/>
          <w:szCs w:val="24"/>
        </w:rPr>
        <w:t>-</w:t>
      </w:r>
      <w:r w:rsidRPr="00132696">
        <w:rPr>
          <w:rFonts w:ascii="Times New Roman" w:hAnsi="Times New Roman" w:cs="Times New Roman"/>
          <w:sz w:val="24"/>
          <w:szCs w:val="24"/>
        </w:rPr>
        <w:t>bands</w:t>
      </w:r>
    </w:p>
    <w:p w14:paraId="0545416A" w14:textId="77777777" w:rsidR="00132696" w:rsidRPr="00132696" w:rsidRDefault="00132696" w:rsidP="00132696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>To discuss the wording for the footnote</w:t>
      </w:r>
    </w:p>
    <w:p w14:paraId="4D071109" w14:textId="31D83FD5" w:rsidR="00132696" w:rsidRPr="00132696" w:rsidRDefault="00132696" w:rsidP="00132696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To discuss the </w:t>
      </w:r>
      <w:r w:rsidR="009538EC">
        <w:rPr>
          <w:rFonts w:ascii="Times New Roman" w:hAnsi="Times New Roman" w:cs="Times New Roman"/>
          <w:sz w:val="24"/>
          <w:szCs w:val="24"/>
        </w:rPr>
        <w:t xml:space="preserve">wording </w:t>
      </w:r>
      <w:r w:rsidRPr="00132696">
        <w:rPr>
          <w:rFonts w:ascii="Times New Roman" w:hAnsi="Times New Roman" w:cs="Times New Roman"/>
          <w:sz w:val="24"/>
          <w:szCs w:val="24"/>
        </w:rPr>
        <w:t xml:space="preserve">modifications to RR 5.565 </w:t>
      </w:r>
    </w:p>
    <w:p w14:paraId="300988CC" w14:textId="77777777" w:rsidR="004D7CC0" w:rsidRPr="00132696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78D1B6A6" w14:textId="77777777" w:rsidR="008742F3" w:rsidRPr="00132696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2696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132696">
        <w:rPr>
          <w:rFonts w:ascii="Times New Roman" w:hAnsi="Times New Roman" w:cs="Times New Roman"/>
          <w:sz w:val="24"/>
          <w:szCs w:val="24"/>
        </w:rPr>
        <w:t xml:space="preserve">which </w:t>
      </w:r>
      <w:r w:rsidRPr="00132696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132696">
        <w:rPr>
          <w:rFonts w:ascii="Times New Roman" w:hAnsi="Times New Roman" w:cs="Times New Roman"/>
          <w:sz w:val="24"/>
          <w:szCs w:val="24"/>
        </w:rPr>
        <w:t>discussion at</w:t>
      </w:r>
      <w:r w:rsidRPr="00132696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132696">
        <w:rPr>
          <w:rFonts w:ascii="Times New Roman" w:hAnsi="Times New Roman" w:cs="Times New Roman"/>
          <w:sz w:val="24"/>
          <w:szCs w:val="24"/>
        </w:rPr>
        <w:t>T</w:t>
      </w:r>
      <w:r w:rsidRPr="00132696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132696">
        <w:rPr>
          <w:rFonts w:ascii="Times New Roman" w:hAnsi="Times New Roman" w:cs="Times New Roman"/>
          <w:sz w:val="24"/>
          <w:szCs w:val="24"/>
        </w:rPr>
        <w:t>M</w:t>
      </w:r>
      <w:r w:rsidRPr="00132696">
        <w:rPr>
          <w:rFonts w:ascii="Times New Roman" w:hAnsi="Times New Roman" w:cs="Times New Roman"/>
          <w:sz w:val="24"/>
          <w:szCs w:val="24"/>
        </w:rPr>
        <w:t>eeting</w:t>
      </w:r>
      <w:r w:rsidR="003346ED" w:rsidRPr="00132696">
        <w:rPr>
          <w:rFonts w:ascii="Times New Roman" w:hAnsi="Times New Roman" w:cs="Times New Roman"/>
          <w:sz w:val="24"/>
          <w:szCs w:val="24"/>
        </w:rPr>
        <w:t>s</w:t>
      </w:r>
      <w:r w:rsidR="00D1517A" w:rsidRPr="00132696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2058F585" w14:textId="17B84574" w:rsidR="00C82B13" w:rsidRPr="00132696" w:rsidRDefault="004E2337" w:rsidP="00132696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132696">
        <w:rPr>
          <w:rFonts w:ascii="Times New Roman" w:hAnsi="Times New Roman" w:cs="Times New Roman"/>
          <w:sz w:val="24"/>
          <w:szCs w:val="24"/>
        </w:rPr>
        <w:t>N</w:t>
      </w:r>
      <w:r w:rsidR="00DB4765" w:rsidRPr="00132696">
        <w:rPr>
          <w:rFonts w:ascii="Times New Roman" w:hAnsi="Times New Roman" w:cs="Times New Roman"/>
          <w:sz w:val="24"/>
          <w:szCs w:val="24"/>
        </w:rPr>
        <w:t>one</w:t>
      </w:r>
      <w:r w:rsidRPr="001326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2696">
        <w:rPr>
          <w:rFonts w:ascii="Times New Roman" w:hAnsi="Times New Roman" w:cs="Times New Roman"/>
          <w:sz w:val="24"/>
          <w:szCs w:val="24"/>
        </w:rPr>
        <w:t xml:space="preserve"> </w:t>
      </w:r>
      <w:r w:rsidR="009538EC">
        <w:rPr>
          <w:rFonts w:ascii="Times New Roman" w:hAnsi="Times New Roman" w:cs="Times New Roman"/>
          <w:sz w:val="24"/>
          <w:szCs w:val="24"/>
        </w:rPr>
        <w:t>Opinions seem to be converging.</w:t>
      </w:r>
      <w:r w:rsidRPr="00132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FA27F" w14:textId="77777777" w:rsidR="004D7CC0" w:rsidRPr="00132696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2B9997F0" w14:textId="77777777" w:rsidR="00C82B13" w:rsidRPr="00132696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132696">
        <w:rPr>
          <w:rFonts w:ascii="Times New Roman" w:hAnsi="Times New Roman" w:cs="Times New Roman"/>
          <w:i/>
          <w:sz w:val="24"/>
          <w:szCs w:val="24"/>
        </w:rPr>
        <w:t>are</w:t>
      </w:r>
      <w:r w:rsidRPr="00132696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132696">
        <w:rPr>
          <w:rFonts w:ascii="Times New Roman" w:hAnsi="Times New Roman" w:cs="Times New Roman"/>
          <w:sz w:val="24"/>
          <w:szCs w:val="24"/>
        </w:rPr>
        <w:t>.</w:t>
      </w:r>
      <w:r w:rsidR="003346ED" w:rsidRPr="00132696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 w:rsidRPr="0013269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132696" w:rsidSect="004E2337">
      <w:pgSz w:w="11906" w:h="16838"/>
      <w:pgMar w:top="1296" w:right="1296" w:bottom="63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847B7" w14:textId="77777777" w:rsidR="00242653" w:rsidRDefault="00242653" w:rsidP="00D1517A">
      <w:pPr>
        <w:spacing w:after="0" w:line="240" w:lineRule="auto"/>
      </w:pPr>
      <w:r>
        <w:separator/>
      </w:r>
    </w:p>
  </w:endnote>
  <w:endnote w:type="continuationSeparator" w:id="0">
    <w:p w14:paraId="0943274D" w14:textId="77777777" w:rsidR="00242653" w:rsidRDefault="00242653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B2F87" w14:textId="77777777" w:rsidR="00242653" w:rsidRDefault="00242653" w:rsidP="00D1517A">
      <w:pPr>
        <w:spacing w:after="0" w:line="240" w:lineRule="auto"/>
      </w:pPr>
      <w:r>
        <w:separator/>
      </w:r>
    </w:p>
  </w:footnote>
  <w:footnote w:type="continuationSeparator" w:id="0">
    <w:p w14:paraId="5D6E235D" w14:textId="77777777" w:rsidR="00242653" w:rsidRDefault="00242653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E68"/>
    <w:multiLevelType w:val="hybridMultilevel"/>
    <w:tmpl w:val="F588EFA8"/>
    <w:lvl w:ilvl="0" w:tplc="FDDCA0CA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B5983"/>
    <w:rsid w:val="00132696"/>
    <w:rsid w:val="00161C34"/>
    <w:rsid w:val="001A1F17"/>
    <w:rsid w:val="001D1CF8"/>
    <w:rsid w:val="001E0789"/>
    <w:rsid w:val="00242653"/>
    <w:rsid w:val="00283D24"/>
    <w:rsid w:val="003346ED"/>
    <w:rsid w:val="004730C1"/>
    <w:rsid w:val="004A574B"/>
    <w:rsid w:val="004D7CC0"/>
    <w:rsid w:val="004E2337"/>
    <w:rsid w:val="005755E6"/>
    <w:rsid w:val="00677357"/>
    <w:rsid w:val="00683E04"/>
    <w:rsid w:val="00790438"/>
    <w:rsid w:val="008742F3"/>
    <w:rsid w:val="00895EDF"/>
    <w:rsid w:val="009538EC"/>
    <w:rsid w:val="009E27EC"/>
    <w:rsid w:val="00A02CC8"/>
    <w:rsid w:val="00AC461C"/>
    <w:rsid w:val="00BF2E69"/>
    <w:rsid w:val="00C750CB"/>
    <w:rsid w:val="00C82B13"/>
    <w:rsid w:val="00D1517A"/>
    <w:rsid w:val="00DB4765"/>
    <w:rsid w:val="00EA1B34"/>
    <w:rsid w:val="00EC68D5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B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 sean sum</cp:lastModifiedBy>
  <cp:revision>4</cp:revision>
  <dcterms:created xsi:type="dcterms:W3CDTF">2019-10-31T18:49:00Z</dcterms:created>
  <dcterms:modified xsi:type="dcterms:W3CDTF">2019-10-31T18:58:00Z</dcterms:modified>
</cp:coreProperties>
</file>