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208C3" w14:textId="77777777" w:rsidR="00527B45" w:rsidRPr="00132696" w:rsidRDefault="00EA1B34" w:rsidP="000B59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696">
        <w:rPr>
          <w:rFonts w:ascii="Times New Roman" w:hAnsi="Times New Roman" w:cs="Times New Roman"/>
          <w:b/>
          <w:sz w:val="24"/>
          <w:szCs w:val="24"/>
        </w:rPr>
        <w:t xml:space="preserve">Report of the Agenda Item Coordinator during </w:t>
      </w:r>
      <w:r w:rsidR="003346ED" w:rsidRPr="00132696">
        <w:rPr>
          <w:rFonts w:ascii="Times New Roman" w:hAnsi="Times New Roman" w:cs="Times New Roman"/>
          <w:b/>
          <w:sz w:val="24"/>
          <w:szCs w:val="24"/>
        </w:rPr>
        <w:t>WRC-19</w:t>
      </w:r>
    </w:p>
    <w:p w14:paraId="6E26EEB0" w14:textId="7D56A33F" w:rsidR="00EA1B34" w:rsidRPr="00132696" w:rsidRDefault="00132696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Chin-Sean Sum   cssumnict</w:t>
      </w:r>
      <w:r w:rsidR="00DB4765" w:rsidRPr="00132696">
        <w:rPr>
          <w:rFonts w:ascii="Times New Roman" w:hAnsi="Times New Roman" w:cs="Times New Roman"/>
          <w:sz w:val="24"/>
          <w:szCs w:val="24"/>
        </w:rPr>
        <w:t>@</w:t>
      </w:r>
      <w:r w:rsidRPr="00132696">
        <w:rPr>
          <w:rFonts w:ascii="Times New Roman" w:hAnsi="Times New Roman" w:cs="Times New Roman"/>
          <w:sz w:val="24"/>
          <w:szCs w:val="24"/>
        </w:rPr>
        <w:t>gmail.com</w:t>
      </w:r>
    </w:p>
    <w:p w14:paraId="669FCB93" w14:textId="47C0A6CB" w:rsidR="004D7CC0" w:rsidRPr="00132696" w:rsidRDefault="00596D7C" w:rsidP="00AC46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5</w:t>
      </w:r>
      <w:r w:rsidR="00DB4765" w:rsidRPr="00132696">
        <w:rPr>
          <w:rFonts w:ascii="Times New Roman" w:hAnsi="Times New Roman" w:cs="Times New Roman"/>
          <w:sz w:val="24"/>
          <w:szCs w:val="24"/>
        </w:rPr>
        <w:t>, 2019</w:t>
      </w:r>
    </w:p>
    <w:p w14:paraId="4E7C9F77" w14:textId="711D3118" w:rsidR="004D7CC0" w:rsidRPr="00132696" w:rsidRDefault="00EA1B34" w:rsidP="004D7CC0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>Agenda Item</w:t>
      </w:r>
      <w:r w:rsidR="00DB4765" w:rsidRPr="00132696">
        <w:rPr>
          <w:rFonts w:ascii="Times New Roman" w:hAnsi="Times New Roman" w:cs="Times New Roman"/>
          <w:sz w:val="24"/>
          <w:szCs w:val="24"/>
        </w:rPr>
        <w:t xml:space="preserve">  </w:t>
      </w:r>
      <w:r w:rsidR="00132696" w:rsidRPr="00132696">
        <w:rPr>
          <w:rFonts w:ascii="Times New Roman" w:hAnsi="Times New Roman" w:cs="Times New Roman"/>
          <w:sz w:val="24"/>
          <w:szCs w:val="24"/>
        </w:rPr>
        <w:t xml:space="preserve">1.15 </w:t>
      </w:r>
    </w:p>
    <w:p w14:paraId="6B45D585" w14:textId="751C66D7" w:rsidR="00132696" w:rsidRPr="00132696" w:rsidRDefault="009538EC" w:rsidP="00132696">
      <w:pPr>
        <w:pStyle w:val="ListParagraph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32696" w:rsidRPr="00132696">
        <w:rPr>
          <w:rFonts w:ascii="Times New Roman" w:hAnsi="Times New Roman" w:cs="Times New Roman"/>
          <w:sz w:val="24"/>
          <w:szCs w:val="24"/>
        </w:rPr>
        <w:t xml:space="preserve">o consider identification of frequency bands for use by administrations for the land-mobile and fixed services applications operating in the frequency range 275-450 GHz, in accordance with Resolution </w:t>
      </w:r>
      <w:r w:rsidR="00132696" w:rsidRPr="00132696">
        <w:rPr>
          <w:rFonts w:ascii="Times New Roman" w:hAnsi="Times New Roman" w:cs="Times New Roman"/>
          <w:b/>
          <w:bCs/>
          <w:sz w:val="24"/>
          <w:szCs w:val="24"/>
        </w:rPr>
        <w:t>767 (WRC</w:t>
      </w:r>
      <w:r w:rsidR="00132696" w:rsidRPr="00132696">
        <w:rPr>
          <w:rFonts w:ascii="Times New Roman" w:hAnsi="Times New Roman" w:cs="Times New Roman"/>
          <w:b/>
          <w:bCs/>
          <w:sz w:val="24"/>
          <w:szCs w:val="24"/>
        </w:rPr>
        <w:noBreakHyphen/>
        <w:t>15)</w:t>
      </w:r>
    </w:p>
    <w:p w14:paraId="1DFE7944" w14:textId="77777777" w:rsidR="00EA1B34" w:rsidRPr="00132696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APT </w:t>
      </w:r>
      <w:r w:rsidR="003346ED" w:rsidRPr="00132696">
        <w:rPr>
          <w:rFonts w:ascii="Times New Roman" w:hAnsi="Times New Roman" w:cs="Times New Roman"/>
          <w:sz w:val="24"/>
          <w:szCs w:val="24"/>
        </w:rPr>
        <w:t xml:space="preserve">Common Proposals and 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APT Views for </w:t>
      </w:r>
      <w:r w:rsidR="003346ED" w:rsidRPr="00132696">
        <w:rPr>
          <w:rFonts w:ascii="Times New Roman" w:hAnsi="Times New Roman" w:cs="Times New Roman"/>
          <w:sz w:val="24"/>
          <w:szCs w:val="24"/>
        </w:rPr>
        <w:t>WRC-19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 (which </w:t>
      </w:r>
      <w:r w:rsidR="003346ED" w:rsidRPr="00132696">
        <w:rPr>
          <w:rFonts w:ascii="Times New Roman" w:hAnsi="Times New Roman" w:cs="Times New Roman"/>
          <w:sz w:val="24"/>
          <w:szCs w:val="24"/>
        </w:rPr>
        <w:t>has been submitted to WRC-19</w:t>
      </w:r>
      <w:r w:rsidR="00D1517A" w:rsidRPr="00132696">
        <w:rPr>
          <w:rFonts w:ascii="Times New Roman" w:hAnsi="Times New Roman" w:cs="Times New Roman"/>
          <w:sz w:val="24"/>
          <w:szCs w:val="24"/>
        </w:rPr>
        <w:t>)</w:t>
      </w:r>
      <w:r w:rsidR="000B5983" w:rsidRPr="001326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2C063" w14:textId="464CF7B6" w:rsidR="002D246A" w:rsidRPr="002D246A" w:rsidRDefault="00132696" w:rsidP="002D246A">
      <w:pPr>
        <w:ind w:left="360"/>
        <w:rPr>
          <w:rFonts w:ascii="Times New Roman" w:eastAsia="BatangChe" w:hAnsi="Times New Roman" w:cs="Times New Roman"/>
          <w:noProof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APT submitted a common proposal to add a new footnote to RR 5.565 </w:t>
      </w:r>
      <w:r w:rsidR="000D4551">
        <w:rPr>
          <w:rFonts w:ascii="Times New Roman" w:hAnsi="Times New Roman" w:cs="Times New Roman"/>
          <w:sz w:val="24"/>
          <w:szCs w:val="24"/>
        </w:rPr>
        <w:t xml:space="preserve">identifying </w:t>
      </w:r>
      <w:r w:rsidRPr="00132696">
        <w:rPr>
          <w:rFonts w:ascii="Times New Roman" w:hAnsi="Times New Roman" w:cs="Times New Roman"/>
          <w:sz w:val="24"/>
          <w:szCs w:val="24"/>
        </w:rPr>
        <w:t xml:space="preserve">four </w:t>
      </w:r>
      <w:r w:rsidR="002D246A">
        <w:rPr>
          <w:rFonts w:ascii="Times New Roman" w:hAnsi="Times New Roman" w:cs="Times New Roman"/>
          <w:sz w:val="24"/>
          <w:szCs w:val="24"/>
        </w:rPr>
        <w:t xml:space="preserve">sub-bands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for fixed services and land &amp; mobile services</w:t>
      </w:r>
      <w:r w:rsidR="000D4551">
        <w:rPr>
          <w:rFonts w:ascii="Times New Roman" w:eastAsia="BatangChe" w:hAnsi="Times New Roman" w:cs="Times New Roman"/>
          <w:noProof/>
          <w:sz w:val="24"/>
          <w:szCs w:val="24"/>
        </w:rPr>
        <w:t>: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>1st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- 275-296 GHz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>2nd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306-313 GHz 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>3rd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320-330 GHz </w:t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>(318-333 GHz as confirmed in the Nov 4 APT coordinator meeting)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br/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>4th</w:t>
      </w:r>
      <w:r w:rsidR="002D246A">
        <w:rPr>
          <w:rFonts w:ascii="Times New Roman" w:eastAsia="BatangChe" w:hAnsi="Times New Roman" w:cs="Times New Roman"/>
          <w:noProof/>
          <w:sz w:val="24"/>
          <w:szCs w:val="24"/>
        </w:rPr>
        <w:t xml:space="preserve"> sub-band - </w:t>
      </w:r>
      <w:r w:rsidR="002D246A" w:rsidRPr="00132696">
        <w:rPr>
          <w:rFonts w:ascii="Times New Roman" w:eastAsia="BatangChe" w:hAnsi="Times New Roman" w:cs="Times New Roman"/>
          <w:noProof/>
          <w:sz w:val="24"/>
          <w:szCs w:val="24"/>
        </w:rPr>
        <w:t>356-450 GHz</w:t>
      </w:r>
    </w:p>
    <w:p w14:paraId="748570D0" w14:textId="77777777" w:rsidR="008742F3" w:rsidRPr="00132696" w:rsidRDefault="00EA1B34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Topics proposed by other regional Groups or ITU Members which are </w:t>
      </w:r>
      <w:r w:rsidR="008742F3" w:rsidRPr="00132696">
        <w:rPr>
          <w:rFonts w:ascii="Times New Roman" w:hAnsi="Times New Roman" w:cs="Times New Roman"/>
          <w:sz w:val="24"/>
          <w:szCs w:val="24"/>
        </w:rPr>
        <w:t xml:space="preserve">not included in </w:t>
      </w:r>
      <w:r w:rsidR="00C82B13" w:rsidRPr="00132696">
        <w:rPr>
          <w:rFonts w:ascii="Times New Roman" w:hAnsi="Times New Roman" w:cs="Times New Roman"/>
          <w:sz w:val="24"/>
          <w:szCs w:val="24"/>
        </w:rPr>
        <w:t>no. 2 above</w:t>
      </w:r>
    </w:p>
    <w:p w14:paraId="5E9DB265" w14:textId="73591339" w:rsidR="004E2337" w:rsidRDefault="00132696" w:rsidP="00132696">
      <w:pPr>
        <w:ind w:left="360"/>
        <w:rPr>
          <w:rFonts w:ascii="Times New Roman" w:eastAsia="BatangChe" w:hAnsi="Times New Roman" w:cs="Times New Roman"/>
          <w:noProof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Some regions proposed to the entire 275-450 GHz band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for use by administrations for the implementation of the following active service applications</w:t>
      </w:r>
    </w:p>
    <w:p w14:paraId="12296A2A" w14:textId="4B3CC6F9" w:rsidR="002D246A" w:rsidRPr="00132696" w:rsidRDefault="002D246A" w:rsidP="001326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On the third sub-band identified for active services (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320-330 GHz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 xml:space="preserve">), some regions proposed 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3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18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>-33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3</w:t>
      </w:r>
      <w:r w:rsidRPr="00132696">
        <w:rPr>
          <w:rFonts w:ascii="Times New Roman" w:eastAsia="BatangChe" w:hAnsi="Times New Roman" w:cs="Times New Roman"/>
          <w:noProof/>
          <w:sz w:val="24"/>
          <w:szCs w:val="24"/>
        </w:rPr>
        <w:t xml:space="preserve"> GHz</w:t>
      </w:r>
    </w:p>
    <w:p w14:paraId="1A59E63E" w14:textId="0023807C" w:rsidR="00DB4765" w:rsidRPr="00132696" w:rsidRDefault="008742F3" w:rsidP="00DB4765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Progress of discussion during </w:t>
      </w:r>
      <w:r w:rsidR="003346ED" w:rsidRPr="00132696">
        <w:rPr>
          <w:rFonts w:ascii="Times New Roman" w:hAnsi="Times New Roman" w:cs="Times New Roman"/>
          <w:sz w:val="24"/>
          <w:szCs w:val="24"/>
        </w:rPr>
        <w:t xml:space="preserve">WRC-19 </w:t>
      </w:r>
      <w:r w:rsidR="00D1517A" w:rsidRPr="00132696">
        <w:rPr>
          <w:rFonts w:ascii="Times New Roman" w:hAnsi="Times New Roman" w:cs="Times New Roman"/>
          <w:sz w:val="24"/>
          <w:szCs w:val="24"/>
        </w:rPr>
        <w:t>on the Agenda Item</w:t>
      </w:r>
    </w:p>
    <w:p w14:paraId="6BDB8B5C" w14:textId="66AB0697" w:rsidR="00BF2E69" w:rsidRPr="00132696" w:rsidRDefault="00596D7C" w:rsidP="00DB4765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Six</w:t>
      </w:r>
      <w:r w:rsidR="002D246A">
        <w:rPr>
          <w:rFonts w:ascii="Times New Roman" w:hAnsi="Times New Roman" w:cs="Times New Roman"/>
          <w:sz w:val="24"/>
          <w:szCs w:val="24"/>
        </w:rPr>
        <w:t xml:space="preserve"> </w:t>
      </w:r>
      <w:r w:rsidR="00132696" w:rsidRPr="00132696">
        <w:rPr>
          <w:rFonts w:ascii="Times New Roman" w:hAnsi="Times New Roman" w:cs="Times New Roman"/>
          <w:sz w:val="24"/>
          <w:szCs w:val="24"/>
        </w:rPr>
        <w:t>meetings were held.</w:t>
      </w:r>
    </w:p>
    <w:p w14:paraId="1A8DE0F4" w14:textId="77777777" w:rsidR="00941500" w:rsidRDefault="00596D7C" w:rsidP="000D4551">
      <w:pPr>
        <w:pStyle w:val="ListParagraph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Discussions were conducted on the text for the </w:t>
      </w:r>
      <w:r w:rsidR="00941500">
        <w:rPr>
          <w:rFonts w:ascii="Times New Roman" w:hAnsi="Times New Roman" w:cs="Times New Roman"/>
          <w:sz w:val="24"/>
          <w:szCs w:val="24"/>
        </w:rPr>
        <w:t>new footnote</w:t>
      </w:r>
    </w:p>
    <w:p w14:paraId="65266AE2" w14:textId="3AB86B11" w:rsidR="00941500" w:rsidRDefault="00941500" w:rsidP="00941500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 1 – the text on identified frequency bands for FS and LMS</w:t>
      </w:r>
    </w:p>
    <w:p w14:paraId="4D071109" w14:textId="4FF04F21" w:rsidR="00132696" w:rsidRPr="000D4551" w:rsidRDefault="00941500" w:rsidP="00941500">
      <w:pPr>
        <w:pStyle w:val="ListParagraph"/>
        <w:numPr>
          <w:ilvl w:val="1"/>
          <w:numId w:val="2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 2 – the text on protection of passive services </w:t>
      </w:r>
      <w:r w:rsidR="00132696" w:rsidRPr="000D45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D1B6A6" w14:textId="77777777" w:rsidR="008742F3" w:rsidRPr="00132696" w:rsidRDefault="008742F3" w:rsidP="00086F2C">
      <w:pPr>
        <w:pStyle w:val="ListParagraph"/>
        <w:numPr>
          <w:ilvl w:val="0"/>
          <w:numId w:val="1"/>
        </w:numPr>
        <w:ind w:leftChars="0" w:left="360"/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sz w:val="24"/>
          <w:szCs w:val="24"/>
        </w:rPr>
        <w:t xml:space="preserve">Issues </w:t>
      </w:r>
      <w:r w:rsidR="000B5983" w:rsidRPr="00132696">
        <w:rPr>
          <w:rFonts w:ascii="Times New Roman" w:hAnsi="Times New Roman" w:cs="Times New Roman"/>
          <w:sz w:val="24"/>
          <w:szCs w:val="24"/>
        </w:rPr>
        <w:t xml:space="preserve">which </w:t>
      </w:r>
      <w:r w:rsidRPr="00132696">
        <w:rPr>
          <w:rFonts w:ascii="Times New Roman" w:hAnsi="Times New Roman" w:cs="Times New Roman"/>
          <w:sz w:val="24"/>
          <w:szCs w:val="24"/>
        </w:rPr>
        <w:t xml:space="preserve">require </w:t>
      </w:r>
      <w:r w:rsidR="00D1517A" w:rsidRPr="00132696">
        <w:rPr>
          <w:rFonts w:ascii="Times New Roman" w:hAnsi="Times New Roman" w:cs="Times New Roman"/>
          <w:sz w:val="24"/>
          <w:szCs w:val="24"/>
        </w:rPr>
        <w:t>discussion at</w:t>
      </w:r>
      <w:r w:rsidRPr="00132696">
        <w:rPr>
          <w:rFonts w:ascii="Times New Roman" w:hAnsi="Times New Roman" w:cs="Times New Roman"/>
          <w:sz w:val="24"/>
          <w:szCs w:val="24"/>
        </w:rPr>
        <w:t xml:space="preserve"> AP</w:t>
      </w:r>
      <w:r w:rsidR="003346ED" w:rsidRPr="00132696">
        <w:rPr>
          <w:rFonts w:ascii="Times New Roman" w:hAnsi="Times New Roman" w:cs="Times New Roman"/>
          <w:sz w:val="24"/>
          <w:szCs w:val="24"/>
        </w:rPr>
        <w:t>T</w:t>
      </w:r>
      <w:r w:rsidRPr="00132696">
        <w:rPr>
          <w:rFonts w:ascii="Times New Roman" w:hAnsi="Times New Roman" w:cs="Times New Roman"/>
          <w:sz w:val="24"/>
          <w:szCs w:val="24"/>
        </w:rPr>
        <w:t xml:space="preserve"> Coordination </w:t>
      </w:r>
      <w:r w:rsidR="003346ED" w:rsidRPr="00132696">
        <w:rPr>
          <w:rFonts w:ascii="Times New Roman" w:hAnsi="Times New Roman" w:cs="Times New Roman"/>
          <w:sz w:val="24"/>
          <w:szCs w:val="24"/>
        </w:rPr>
        <w:t>M</w:t>
      </w:r>
      <w:r w:rsidRPr="00132696">
        <w:rPr>
          <w:rFonts w:ascii="Times New Roman" w:hAnsi="Times New Roman" w:cs="Times New Roman"/>
          <w:sz w:val="24"/>
          <w:szCs w:val="24"/>
        </w:rPr>
        <w:t>eeting</w:t>
      </w:r>
      <w:r w:rsidR="003346ED" w:rsidRPr="00132696">
        <w:rPr>
          <w:rFonts w:ascii="Times New Roman" w:hAnsi="Times New Roman" w:cs="Times New Roman"/>
          <w:sz w:val="24"/>
          <w:szCs w:val="24"/>
        </w:rPr>
        <w:t>s</w:t>
      </w:r>
      <w:r w:rsidR="00D1517A" w:rsidRPr="00132696">
        <w:rPr>
          <w:rFonts w:ascii="Times New Roman" w:hAnsi="Times New Roman" w:cs="Times New Roman"/>
          <w:sz w:val="24"/>
          <w:szCs w:val="24"/>
        </w:rPr>
        <w:t xml:space="preserve"> and seek guidance thereafter</w:t>
      </w:r>
    </w:p>
    <w:p w14:paraId="51095514" w14:textId="1092D5C8" w:rsidR="002D246A" w:rsidRPr="00132696" w:rsidRDefault="00596D7C" w:rsidP="002D246A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Che" w:hAnsi="Times New Roman" w:cs="Times New Roman"/>
          <w:noProof/>
          <w:sz w:val="24"/>
          <w:szCs w:val="24"/>
        </w:rPr>
        <w:t>None</w:t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 xml:space="preserve"> yet</w:t>
      </w:r>
      <w:r>
        <w:rPr>
          <w:rFonts w:ascii="Times New Roman" w:eastAsia="BatangChe" w:hAnsi="Times New Roman" w:cs="Times New Roman"/>
          <w:noProof/>
          <w:sz w:val="24"/>
          <w:szCs w:val="24"/>
        </w:rPr>
        <w:t>.</w:t>
      </w:r>
      <w:r>
        <w:rPr>
          <w:rFonts w:ascii="Times New Roman" w:eastAsia="BatangChe" w:hAnsi="Times New Roman" w:cs="Times New Roman"/>
          <w:noProof/>
          <w:sz w:val="24"/>
          <w:szCs w:val="24"/>
        </w:rPr>
        <w:br/>
        <w:t xml:space="preserve">But the </w:t>
      </w:r>
      <w:r w:rsidR="00941500">
        <w:rPr>
          <w:rFonts w:ascii="Times New Roman" w:eastAsia="BatangChe" w:hAnsi="Times New Roman" w:cs="Times New Roman"/>
          <w:noProof/>
          <w:sz w:val="24"/>
          <w:szCs w:val="24"/>
        </w:rPr>
        <w:t>drafted text once complete, may require review and confirmation by APT.</w:t>
      </w:r>
    </w:p>
    <w:p w14:paraId="2B9997F0" w14:textId="3702BE5C" w:rsidR="00C82B13" w:rsidRPr="00132696" w:rsidRDefault="003346ED" w:rsidP="00C82B13">
      <w:pPr>
        <w:rPr>
          <w:rFonts w:ascii="Times New Roman" w:hAnsi="Times New Roman" w:cs="Times New Roman"/>
          <w:sz w:val="24"/>
          <w:szCs w:val="24"/>
        </w:rPr>
      </w:pPr>
      <w:r w:rsidRPr="00132696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="00C82B13" w:rsidRPr="00132696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sectPr w:rsidR="00C82B13" w:rsidRPr="00132696" w:rsidSect="004E2337">
      <w:pgSz w:w="11906" w:h="16838"/>
      <w:pgMar w:top="1296" w:right="1296" w:bottom="630" w:left="1440" w:header="850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09316" w14:textId="77777777" w:rsidR="00A1561C" w:rsidRDefault="00A1561C" w:rsidP="00D1517A">
      <w:pPr>
        <w:spacing w:after="0" w:line="240" w:lineRule="auto"/>
      </w:pPr>
      <w:r>
        <w:separator/>
      </w:r>
    </w:p>
  </w:endnote>
  <w:endnote w:type="continuationSeparator" w:id="0">
    <w:p w14:paraId="4CEEFC7C" w14:textId="77777777" w:rsidR="00A1561C" w:rsidRDefault="00A1561C" w:rsidP="00D15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BatangChe">
    <w:altName w:val="Arial Unicode MS"/>
    <w:charset w:val="81"/>
    <w:family w:val="roman"/>
    <w:pitch w:val="fixed"/>
    <w:sig w:usb0="00000000" w:usb1="69D77CFB" w:usb2="00000030" w:usb3="00000000" w:csb0="0008009F" w:csb1="00000000"/>
  </w:font>
  <w:font w:name="Angsana New">
    <w:altName w:val="Lucida Sans Typewriter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985656" w14:textId="77777777" w:rsidR="00A1561C" w:rsidRDefault="00A1561C" w:rsidP="00D1517A">
      <w:pPr>
        <w:spacing w:after="0" w:line="240" w:lineRule="auto"/>
      </w:pPr>
      <w:r>
        <w:separator/>
      </w:r>
    </w:p>
  </w:footnote>
  <w:footnote w:type="continuationSeparator" w:id="0">
    <w:p w14:paraId="423DF590" w14:textId="77777777" w:rsidR="00A1561C" w:rsidRDefault="00A1561C" w:rsidP="00D15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E68"/>
    <w:multiLevelType w:val="hybridMultilevel"/>
    <w:tmpl w:val="F588EFA8"/>
    <w:lvl w:ilvl="0" w:tplc="FDDCA0CA">
      <w:start w:val="3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57B49"/>
    <w:multiLevelType w:val="hybridMultilevel"/>
    <w:tmpl w:val="7B12005E"/>
    <w:lvl w:ilvl="0" w:tplc="720217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B34"/>
    <w:rsid w:val="00050D0A"/>
    <w:rsid w:val="00086F2C"/>
    <w:rsid w:val="000B5983"/>
    <w:rsid w:val="000D4551"/>
    <w:rsid w:val="00132696"/>
    <w:rsid w:val="00161C34"/>
    <w:rsid w:val="001A1F17"/>
    <w:rsid w:val="001D1CF8"/>
    <w:rsid w:val="001E0789"/>
    <w:rsid w:val="00242653"/>
    <w:rsid w:val="00283D24"/>
    <w:rsid w:val="002D246A"/>
    <w:rsid w:val="003346ED"/>
    <w:rsid w:val="00410DA7"/>
    <w:rsid w:val="004730C1"/>
    <w:rsid w:val="004A574B"/>
    <w:rsid w:val="004D7CC0"/>
    <w:rsid w:val="004E2337"/>
    <w:rsid w:val="005755E6"/>
    <w:rsid w:val="00596D7C"/>
    <w:rsid w:val="00677357"/>
    <w:rsid w:val="00683E04"/>
    <w:rsid w:val="00790438"/>
    <w:rsid w:val="008742F3"/>
    <w:rsid w:val="00895EDF"/>
    <w:rsid w:val="00941500"/>
    <w:rsid w:val="009538EC"/>
    <w:rsid w:val="009E27EC"/>
    <w:rsid w:val="00A02CC8"/>
    <w:rsid w:val="00A1561C"/>
    <w:rsid w:val="00A643F8"/>
    <w:rsid w:val="00AC461C"/>
    <w:rsid w:val="00BF2E69"/>
    <w:rsid w:val="00C750CB"/>
    <w:rsid w:val="00C82B13"/>
    <w:rsid w:val="00D1517A"/>
    <w:rsid w:val="00DB4765"/>
    <w:rsid w:val="00DD16F3"/>
    <w:rsid w:val="00EA1B34"/>
    <w:rsid w:val="00EC68D5"/>
    <w:rsid w:val="00EF7969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3B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B34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17A"/>
  </w:style>
  <w:style w:type="paragraph" w:styleId="Footer">
    <w:name w:val="footer"/>
    <w:basedOn w:val="Normal"/>
    <w:link w:val="FooterChar"/>
    <w:uiPriority w:val="99"/>
    <w:unhideWhenUsed/>
    <w:rsid w:val="00D15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TTA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 sean sum</cp:lastModifiedBy>
  <cp:revision>11</cp:revision>
  <dcterms:created xsi:type="dcterms:W3CDTF">2019-10-31T18:49:00Z</dcterms:created>
  <dcterms:modified xsi:type="dcterms:W3CDTF">2019-11-04T19:33:00Z</dcterms:modified>
</cp:coreProperties>
</file>