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3E513" w14:textId="77777777" w:rsidR="00527B45" w:rsidRPr="005755E6" w:rsidRDefault="00EA1B34" w:rsidP="000B5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5E6">
        <w:rPr>
          <w:rFonts w:ascii="Times New Roman" w:hAnsi="Times New Roman" w:cs="Times New Roman"/>
          <w:b/>
          <w:sz w:val="28"/>
          <w:szCs w:val="28"/>
        </w:rPr>
        <w:t xml:space="preserve">Report of the Agenda Item Coordinator during </w:t>
      </w:r>
      <w:r w:rsidR="003346ED">
        <w:rPr>
          <w:rFonts w:ascii="Times New Roman" w:hAnsi="Times New Roman" w:cs="Times New Roman"/>
          <w:b/>
          <w:sz w:val="28"/>
          <w:szCs w:val="28"/>
        </w:rPr>
        <w:t>WRC-19</w:t>
      </w:r>
    </w:p>
    <w:p w14:paraId="4857E5B0" w14:textId="6855DE42" w:rsidR="00EA1B34" w:rsidRDefault="00A00CDA" w:rsidP="00AC46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Ms.</w:t>
      </w:r>
      <w:r w:rsidR="00921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Amalia Yunitasari (</w:t>
      </w:r>
      <w:hyperlink r:id="rId7" w:history="1">
        <w:r w:rsidR="00347FA9" w:rsidRPr="00E861A4">
          <w:rPr>
            <w:rStyle w:val="Hyperlink"/>
            <w:rFonts w:ascii="Times New Roman" w:hAnsi="Times New Roman" w:cs="Times New Roman"/>
            <w:sz w:val="24"/>
            <w:szCs w:val="24"/>
          </w:rPr>
          <w:t>amalia@postel.go.id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18854049" w14:textId="0B1D96AB" w:rsidR="00347FA9" w:rsidRPr="00E16ECD" w:rsidRDefault="00347FA9" w:rsidP="00AC461C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ECD">
        <w:rPr>
          <w:rFonts w:ascii="Times New Roman" w:hAnsi="Times New Roman" w:cs="Times New Roman"/>
          <w:sz w:val="24"/>
          <w:szCs w:val="24"/>
        </w:rPr>
        <w:t>Mr. Atma</w:t>
      </w:r>
      <w:r w:rsidR="003E0623">
        <w:rPr>
          <w:rFonts w:ascii="Times New Roman" w:hAnsi="Times New Roman" w:cs="Times New Roman"/>
          <w:sz w:val="24"/>
          <w:szCs w:val="24"/>
        </w:rPr>
        <w:t>d</w:t>
      </w:r>
      <w:r w:rsidRPr="00E16ECD">
        <w:rPr>
          <w:rFonts w:ascii="Times New Roman" w:hAnsi="Times New Roman" w:cs="Times New Roman"/>
          <w:sz w:val="24"/>
          <w:szCs w:val="24"/>
        </w:rPr>
        <w:t>ji</w:t>
      </w:r>
      <w:r w:rsidR="00E16ECD" w:rsidRPr="00E16ECD">
        <w:rPr>
          <w:rFonts w:ascii="Times New Roman" w:hAnsi="Times New Roman" w:cs="Times New Roman"/>
          <w:sz w:val="24"/>
          <w:szCs w:val="24"/>
        </w:rPr>
        <w:t xml:space="preserve"> W.</w:t>
      </w:r>
      <w:r w:rsidRPr="00E16ECD">
        <w:rPr>
          <w:rFonts w:ascii="Times New Roman" w:hAnsi="Times New Roman" w:cs="Times New Roman"/>
          <w:sz w:val="24"/>
          <w:szCs w:val="24"/>
        </w:rPr>
        <w:t xml:space="preserve"> Soewito (</w:t>
      </w:r>
      <w:r w:rsidR="00E16ECD" w:rsidRPr="00E16ECD">
        <w:rPr>
          <w:rFonts w:ascii="Times New Roman" w:hAnsi="Times New Roman" w:cs="Times New Roman"/>
          <w:sz w:val="24"/>
          <w:szCs w:val="24"/>
        </w:rPr>
        <w:t>atmadji</w:t>
      </w:r>
      <w:r w:rsidR="0046587C">
        <w:rPr>
          <w:rFonts w:ascii="Times New Roman" w:hAnsi="Times New Roman" w:cs="Times New Roman"/>
          <w:sz w:val="24"/>
          <w:szCs w:val="24"/>
        </w:rPr>
        <w:t>123</w:t>
      </w:r>
      <w:r w:rsidR="00E16ECD" w:rsidRPr="00E16ECD">
        <w:rPr>
          <w:rFonts w:ascii="Times New Roman" w:hAnsi="Times New Roman" w:cs="Times New Roman"/>
          <w:sz w:val="24"/>
          <w:szCs w:val="24"/>
        </w:rPr>
        <w:t>@</w:t>
      </w:r>
      <w:r w:rsidR="0046587C">
        <w:rPr>
          <w:rFonts w:ascii="Times New Roman" w:hAnsi="Times New Roman" w:cs="Times New Roman"/>
          <w:sz w:val="24"/>
          <w:szCs w:val="24"/>
        </w:rPr>
        <w:t>ieee.org</w:t>
      </w:r>
      <w:r w:rsidR="00E16ECD" w:rsidRPr="00E16ECD">
        <w:rPr>
          <w:rFonts w:ascii="Times New Roman" w:hAnsi="Times New Roman" w:cs="Times New Roman"/>
          <w:sz w:val="24"/>
          <w:szCs w:val="24"/>
        </w:rPr>
        <w:t>)</w:t>
      </w:r>
    </w:p>
    <w:p w14:paraId="6F137E55" w14:textId="4663F71C" w:rsidR="004D7CC0" w:rsidRPr="004D7CC0" w:rsidRDefault="00B56E6F" w:rsidP="00AC46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00CDA">
        <w:rPr>
          <w:rFonts w:ascii="Times New Roman" w:hAnsi="Times New Roman" w:cs="Times New Roman"/>
          <w:sz w:val="24"/>
          <w:szCs w:val="24"/>
        </w:rPr>
        <w:t>/1</w:t>
      </w:r>
      <w:r w:rsidR="0030602E">
        <w:rPr>
          <w:rFonts w:ascii="Times New Roman" w:hAnsi="Times New Roman" w:cs="Times New Roman"/>
          <w:sz w:val="24"/>
          <w:szCs w:val="24"/>
        </w:rPr>
        <w:t>1</w:t>
      </w:r>
      <w:r w:rsidR="00A00CDA">
        <w:rPr>
          <w:rFonts w:ascii="Times New Roman" w:hAnsi="Times New Roman" w:cs="Times New Roman"/>
          <w:sz w:val="24"/>
          <w:szCs w:val="24"/>
        </w:rPr>
        <w:t>/2019</w:t>
      </w:r>
    </w:p>
    <w:p w14:paraId="59E26436" w14:textId="77777777" w:rsidR="000B5983" w:rsidRPr="00AC461C" w:rsidRDefault="000B5983" w:rsidP="00086F2C">
      <w:pPr>
        <w:rPr>
          <w:rFonts w:ascii="Times New Roman" w:hAnsi="Times New Roman" w:cs="Times New Roman"/>
          <w:sz w:val="24"/>
          <w:szCs w:val="24"/>
        </w:rPr>
      </w:pPr>
    </w:p>
    <w:p w14:paraId="5D2B43A8" w14:textId="76CD2F80" w:rsidR="00EA1B34" w:rsidRDefault="00EA1B34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>Agenda Item</w:t>
      </w:r>
      <w:bookmarkStart w:id="0" w:name="_GoBack"/>
      <w:bookmarkEnd w:id="0"/>
      <w:r w:rsidR="008215C8">
        <w:rPr>
          <w:rFonts w:ascii="Times New Roman" w:hAnsi="Times New Roman" w:cs="Times New Roman"/>
          <w:sz w:val="24"/>
          <w:szCs w:val="24"/>
        </w:rPr>
        <w:t>:</w:t>
      </w:r>
    </w:p>
    <w:p w14:paraId="5FCF6E47" w14:textId="017CBD06" w:rsidR="004D7CC0" w:rsidRPr="00F4159B" w:rsidRDefault="00F4159B" w:rsidP="00F4159B">
      <w:pPr>
        <w:ind w:left="360"/>
        <w:rPr>
          <w:rFonts w:ascii="Times New Roman" w:hAnsi="Times New Roman" w:cs="Times New Roman"/>
          <w:sz w:val="24"/>
          <w:szCs w:val="24"/>
        </w:rPr>
      </w:pPr>
      <w:r w:rsidRPr="00F4159B">
        <w:rPr>
          <w:rFonts w:ascii="Times New Roman" w:hAnsi="Times New Roman" w:cs="Times New Roman"/>
          <w:sz w:val="24"/>
          <w:szCs w:val="24"/>
        </w:rPr>
        <w:t>1.3</w:t>
      </w:r>
      <w:r w:rsidRPr="00F4159B">
        <w:rPr>
          <w:rFonts w:ascii="Times New Roman" w:hAnsi="Times New Roman" w:cs="Times New Roman"/>
          <w:sz w:val="24"/>
          <w:szCs w:val="24"/>
        </w:rPr>
        <w:tab/>
        <w:t>to consider possible upgrading of the secondary allocation to the meteorological-satellite service (space-to-Earth) to primary status and a possible primary allocation to the Earth exploration-satellite service (space-to-Earth) in the frequency band 460-470 MHz, in accordance with Resolution </w:t>
      </w:r>
      <w:r w:rsidRPr="00F4159B">
        <w:rPr>
          <w:rFonts w:ascii="Times New Roman" w:hAnsi="Times New Roman" w:cs="Times New Roman"/>
          <w:b/>
          <w:bCs/>
          <w:sz w:val="24"/>
          <w:szCs w:val="24"/>
        </w:rPr>
        <w:t>766 (WRC-15)</w:t>
      </w:r>
      <w:r w:rsidRPr="00F4159B">
        <w:rPr>
          <w:rFonts w:ascii="Times New Roman" w:hAnsi="Times New Roman" w:cs="Times New Roman"/>
          <w:sz w:val="24"/>
          <w:szCs w:val="24"/>
        </w:rPr>
        <w:t>;</w:t>
      </w:r>
    </w:p>
    <w:p w14:paraId="33C6895D" w14:textId="77777777" w:rsidR="004D7CC0" w:rsidRPr="004D7CC0" w:rsidRDefault="004D7CC0" w:rsidP="004D7CC0">
      <w:pPr>
        <w:rPr>
          <w:rFonts w:ascii="Times New Roman" w:hAnsi="Times New Roman" w:cs="Times New Roman"/>
          <w:sz w:val="24"/>
          <w:szCs w:val="24"/>
        </w:rPr>
      </w:pPr>
    </w:p>
    <w:p w14:paraId="62907A04" w14:textId="01910189" w:rsidR="00EA1B34" w:rsidRDefault="00EA1B34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APT </w:t>
      </w:r>
      <w:r w:rsidR="003346ED">
        <w:rPr>
          <w:rFonts w:ascii="Times New Roman" w:hAnsi="Times New Roman" w:cs="Times New Roman"/>
          <w:sz w:val="24"/>
          <w:szCs w:val="24"/>
        </w:rPr>
        <w:t xml:space="preserve">Common Proposals and </w:t>
      </w:r>
      <w:r w:rsidR="00D1517A" w:rsidRPr="00AC461C">
        <w:rPr>
          <w:rFonts w:ascii="Times New Roman" w:hAnsi="Times New Roman" w:cs="Times New Roman"/>
          <w:sz w:val="24"/>
          <w:szCs w:val="24"/>
        </w:rPr>
        <w:t xml:space="preserve">APT Views for </w:t>
      </w:r>
      <w:r w:rsidR="003346ED">
        <w:rPr>
          <w:rFonts w:ascii="Times New Roman" w:hAnsi="Times New Roman" w:cs="Times New Roman"/>
          <w:sz w:val="24"/>
          <w:szCs w:val="24"/>
        </w:rPr>
        <w:t>WRC-19</w:t>
      </w:r>
      <w:r w:rsidR="00D1517A" w:rsidRPr="00AC461C">
        <w:rPr>
          <w:rFonts w:ascii="Times New Roman" w:hAnsi="Times New Roman" w:cs="Times New Roman"/>
          <w:sz w:val="24"/>
          <w:szCs w:val="24"/>
        </w:rPr>
        <w:t xml:space="preserve"> (which </w:t>
      </w:r>
      <w:r w:rsidR="003346ED">
        <w:rPr>
          <w:rFonts w:ascii="Times New Roman" w:hAnsi="Times New Roman" w:cs="Times New Roman"/>
          <w:sz w:val="24"/>
          <w:szCs w:val="24"/>
        </w:rPr>
        <w:t>has been submitted to WRC-19</w:t>
      </w:r>
      <w:proofErr w:type="gramStart"/>
      <w:r w:rsidR="00D1517A" w:rsidRPr="00AC461C">
        <w:rPr>
          <w:rFonts w:ascii="Times New Roman" w:hAnsi="Times New Roman" w:cs="Times New Roman"/>
          <w:sz w:val="24"/>
          <w:szCs w:val="24"/>
        </w:rPr>
        <w:t>)</w:t>
      </w:r>
      <w:r w:rsidR="000B5983" w:rsidRPr="00AC461C">
        <w:rPr>
          <w:rFonts w:ascii="Times New Roman" w:hAnsi="Times New Roman" w:cs="Times New Roman"/>
          <w:sz w:val="24"/>
          <w:szCs w:val="24"/>
        </w:rPr>
        <w:t xml:space="preserve"> </w:t>
      </w:r>
      <w:r w:rsidR="00752FF4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58192D0C" w14:textId="3A1C63A6" w:rsidR="00F4159B" w:rsidRPr="00F4159B" w:rsidRDefault="00F4159B" w:rsidP="00F4159B">
      <w:pPr>
        <w:pStyle w:val="ListParagraph"/>
        <w:ind w:leftChars="0" w:left="360"/>
        <w:rPr>
          <w:rFonts w:ascii="Times New Roman" w:hAnsi="Times New Roman" w:cs="Times New Roman"/>
          <w:sz w:val="24"/>
          <w:szCs w:val="24"/>
          <w:lang w:val="en-NZ"/>
        </w:rPr>
      </w:pPr>
      <w:r w:rsidRPr="00F4159B">
        <w:rPr>
          <w:rFonts w:ascii="Times New Roman" w:hAnsi="Times New Roman" w:cs="Times New Roman"/>
          <w:sz w:val="24"/>
          <w:szCs w:val="24"/>
          <w:lang w:val="en-NZ"/>
        </w:rPr>
        <w:t>APT Members did not reach an agreement to develop specific proposed regulatory text for agenda item 1.3. The following views are provided for the consideration of the Conference.</w:t>
      </w:r>
    </w:p>
    <w:p w14:paraId="5CB92013" w14:textId="77777777" w:rsidR="00F4159B" w:rsidRPr="00F4159B" w:rsidRDefault="00F4159B" w:rsidP="00F4159B">
      <w:pPr>
        <w:pStyle w:val="Headingb"/>
        <w:ind w:left="360"/>
        <w:rPr>
          <w:rFonts w:ascii="Times New Roman" w:hAnsi="Times New Roman" w:cs="Times New Roman"/>
          <w:szCs w:val="24"/>
          <w:lang w:val="en-GB"/>
        </w:rPr>
      </w:pPr>
      <w:r w:rsidRPr="00F4159B">
        <w:rPr>
          <w:rFonts w:ascii="Times New Roman" w:hAnsi="Times New Roman" w:cs="Times New Roman"/>
          <w:szCs w:val="24"/>
          <w:lang w:val="en-GB"/>
        </w:rPr>
        <w:t>Proposal</w:t>
      </w:r>
    </w:p>
    <w:p w14:paraId="45105D75" w14:textId="652962D2" w:rsidR="00F4159B" w:rsidRPr="00F4159B" w:rsidRDefault="00F4159B" w:rsidP="00F4159B">
      <w:pPr>
        <w:pStyle w:val="Proposal"/>
        <w:ind w:left="360"/>
        <w:rPr>
          <w:rFonts w:hAnsi="Times New Roman"/>
          <w:szCs w:val="24"/>
        </w:rPr>
      </w:pPr>
      <w:r w:rsidRPr="00F4159B">
        <w:rPr>
          <w:rFonts w:hAnsi="Times New Roman"/>
          <w:szCs w:val="24"/>
        </w:rPr>
        <w:t>ACP/24A3/1</w:t>
      </w:r>
    </w:p>
    <w:p w14:paraId="1FDE2234" w14:textId="77777777" w:rsidR="00F4159B" w:rsidRPr="00F4159B" w:rsidRDefault="00F4159B" w:rsidP="00F4159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F4159B">
        <w:rPr>
          <w:rFonts w:ascii="Times New Roman" w:hAnsi="Times New Roman" w:cs="Times New Roman"/>
          <w:sz w:val="24"/>
          <w:szCs w:val="24"/>
          <w:lang w:val="en-NZ"/>
        </w:rPr>
        <w:t>Some APT Members support Method C while some other APT Members support Method B of the CPM Report.</w:t>
      </w:r>
    </w:p>
    <w:p w14:paraId="00684B49" w14:textId="77777777" w:rsidR="00F4159B" w:rsidRPr="00F4159B" w:rsidRDefault="00F4159B" w:rsidP="00F4159B">
      <w:pPr>
        <w:ind w:left="360"/>
        <w:rPr>
          <w:rFonts w:ascii="Times New Roman" w:hAnsi="Times New Roman" w:cs="Times New Roman"/>
          <w:sz w:val="24"/>
          <w:szCs w:val="24"/>
          <w:lang w:val="en-NZ"/>
        </w:rPr>
      </w:pPr>
      <w:r w:rsidRPr="00F4159B">
        <w:rPr>
          <w:rFonts w:ascii="Times New Roman" w:hAnsi="Times New Roman" w:cs="Times New Roman"/>
          <w:sz w:val="24"/>
          <w:szCs w:val="24"/>
          <w:lang w:val="en-NZ"/>
        </w:rPr>
        <w:t xml:space="preserve">Some APT Members are of the view that </w:t>
      </w:r>
      <w:proofErr w:type="spellStart"/>
      <w:r w:rsidRPr="00F4159B">
        <w:rPr>
          <w:rFonts w:ascii="Times New Roman" w:hAnsi="Times New Roman" w:cs="Times New Roman"/>
          <w:sz w:val="24"/>
          <w:szCs w:val="24"/>
          <w:lang w:val="en-NZ"/>
        </w:rPr>
        <w:t>pfd</w:t>
      </w:r>
      <w:proofErr w:type="spellEnd"/>
      <w:r w:rsidRPr="00F4159B">
        <w:rPr>
          <w:rFonts w:ascii="Times New Roman" w:hAnsi="Times New Roman" w:cs="Times New Roman"/>
          <w:sz w:val="24"/>
          <w:szCs w:val="24"/>
          <w:lang w:val="en-NZ"/>
        </w:rPr>
        <w:t xml:space="preserve"> limits are to be revised for both non-GSO and GSO </w:t>
      </w:r>
      <w:proofErr w:type="spellStart"/>
      <w:r w:rsidRPr="00F4159B">
        <w:rPr>
          <w:rFonts w:ascii="Times New Roman" w:hAnsi="Times New Roman" w:cs="Times New Roman"/>
          <w:sz w:val="24"/>
          <w:szCs w:val="24"/>
          <w:lang w:val="en-NZ"/>
        </w:rPr>
        <w:t>MetSat</w:t>
      </w:r>
      <w:proofErr w:type="spellEnd"/>
      <w:r w:rsidRPr="00F4159B">
        <w:rPr>
          <w:rFonts w:ascii="Times New Roman" w:hAnsi="Times New Roman" w:cs="Times New Roman"/>
          <w:sz w:val="24"/>
          <w:szCs w:val="24"/>
          <w:lang w:val="en-NZ"/>
        </w:rPr>
        <w:t>/EESS satellites to give additional protection needed by mobile services that require higher protection based on further ITU-R studies.</w:t>
      </w:r>
    </w:p>
    <w:p w14:paraId="0B6A3001" w14:textId="77777777" w:rsidR="005F4B05" w:rsidRDefault="005F4B05" w:rsidP="00F4159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6F3C4D9" w14:textId="4DE9132A" w:rsidR="008742F3" w:rsidRDefault="00EA1B34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Topics proposed by other regional Groups or ITU Members which are </w:t>
      </w:r>
      <w:r w:rsidR="008742F3" w:rsidRPr="00AC461C">
        <w:rPr>
          <w:rFonts w:ascii="Times New Roman" w:hAnsi="Times New Roman" w:cs="Times New Roman"/>
          <w:sz w:val="24"/>
          <w:szCs w:val="24"/>
        </w:rPr>
        <w:t xml:space="preserve">not included in </w:t>
      </w:r>
      <w:r w:rsidR="00C82B13">
        <w:rPr>
          <w:rFonts w:ascii="Times New Roman" w:hAnsi="Times New Roman" w:cs="Times New Roman"/>
          <w:sz w:val="24"/>
          <w:szCs w:val="24"/>
        </w:rPr>
        <w:t>no. 2 above</w:t>
      </w:r>
      <w:r w:rsidR="00752FF4">
        <w:rPr>
          <w:rFonts w:ascii="Times New Roman" w:hAnsi="Times New Roman" w:cs="Times New Roman"/>
          <w:sz w:val="24"/>
          <w:szCs w:val="24"/>
        </w:rPr>
        <w:t>:</w:t>
      </w:r>
    </w:p>
    <w:p w14:paraId="4C3C665F" w14:textId="1E194515" w:rsidR="00347FA9" w:rsidRDefault="00E16ECD" w:rsidP="00347FA9">
      <w:pPr>
        <w:pStyle w:val="ListParagraph"/>
        <w:ind w:leftChars="0"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Method A or NOC is</w:t>
      </w:r>
      <w:r w:rsidR="00507CB7">
        <w:rPr>
          <w:rFonts w:ascii="Times New Roman" w:hAnsi="Times New Roman" w:cs="Times New Roman"/>
          <w:sz w:val="24"/>
          <w:szCs w:val="24"/>
        </w:rPr>
        <w:t xml:space="preserve"> proposed by ASMG and Argenti</w:t>
      </w:r>
      <w:r w:rsidR="00347FA9">
        <w:rPr>
          <w:rFonts w:ascii="Times New Roman" w:hAnsi="Times New Roman" w:cs="Times New Roman"/>
          <w:sz w:val="24"/>
          <w:szCs w:val="24"/>
        </w:rPr>
        <w:t>na</w:t>
      </w:r>
    </w:p>
    <w:p w14:paraId="4A7BE8E8" w14:textId="1ABD98AE" w:rsidR="00367048" w:rsidRPr="00347FA9" w:rsidRDefault="00367048" w:rsidP="00347FA9">
      <w:pPr>
        <w:pStyle w:val="ListParagraph"/>
        <w:ind w:leftChars="0"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 </w:t>
      </w:r>
      <w:proofErr w:type="spellStart"/>
      <w:r>
        <w:rPr>
          <w:rFonts w:ascii="Times New Roman" w:hAnsi="Times New Roman" w:cs="Times New Roman"/>
          <w:sz w:val="24"/>
          <w:szCs w:val="24"/>
        </w:rPr>
        <w:t>pfd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limits are proposed by India</w:t>
      </w:r>
      <w:r w:rsidR="003A5D0E">
        <w:rPr>
          <w:rFonts w:ascii="Times New Roman" w:hAnsi="Times New Roman" w:cs="Times New Roman"/>
          <w:sz w:val="24"/>
          <w:szCs w:val="24"/>
        </w:rPr>
        <w:t>, Singapore</w:t>
      </w:r>
      <w:r>
        <w:rPr>
          <w:rFonts w:ascii="Times New Roman" w:hAnsi="Times New Roman" w:cs="Times New Roman"/>
          <w:sz w:val="24"/>
          <w:szCs w:val="24"/>
        </w:rPr>
        <w:t xml:space="preserve"> and ATU</w:t>
      </w:r>
      <w:r w:rsidR="003A5D0E">
        <w:rPr>
          <w:rFonts w:ascii="Times New Roman" w:hAnsi="Times New Roman" w:cs="Times New Roman"/>
          <w:sz w:val="24"/>
          <w:szCs w:val="24"/>
        </w:rPr>
        <w:t>/AFCP both for GSO and non GSO</w:t>
      </w:r>
    </w:p>
    <w:p w14:paraId="59F87EAD" w14:textId="77777777" w:rsidR="004D7CC0" w:rsidRPr="004D7CC0" w:rsidRDefault="004D7CC0" w:rsidP="004D7CC0">
      <w:pPr>
        <w:rPr>
          <w:rFonts w:ascii="Times New Roman" w:hAnsi="Times New Roman" w:cs="Times New Roman"/>
          <w:sz w:val="24"/>
          <w:szCs w:val="24"/>
        </w:rPr>
      </w:pPr>
    </w:p>
    <w:p w14:paraId="2D209CA6" w14:textId="77777777" w:rsidR="00EA1B34" w:rsidRDefault="008742F3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AC461C">
        <w:rPr>
          <w:rFonts w:ascii="Times New Roman" w:hAnsi="Times New Roman" w:cs="Times New Roman"/>
          <w:sz w:val="24"/>
          <w:szCs w:val="24"/>
        </w:rPr>
        <w:t xml:space="preserve">Progress of discussion during </w:t>
      </w:r>
      <w:r w:rsidR="003346ED">
        <w:rPr>
          <w:rFonts w:ascii="Times New Roman" w:hAnsi="Times New Roman" w:cs="Times New Roman"/>
          <w:sz w:val="24"/>
          <w:szCs w:val="24"/>
        </w:rPr>
        <w:t xml:space="preserve">WRC-19 </w:t>
      </w:r>
      <w:r w:rsidR="00D1517A" w:rsidRPr="00AC461C">
        <w:rPr>
          <w:rFonts w:ascii="Times New Roman" w:hAnsi="Times New Roman" w:cs="Times New Roman"/>
          <w:sz w:val="24"/>
          <w:szCs w:val="24"/>
        </w:rPr>
        <w:t>on the Agenda Item</w:t>
      </w:r>
    </w:p>
    <w:p w14:paraId="689A1B05" w14:textId="7B0B8580" w:rsidR="00BC1736" w:rsidRDefault="00350E57" w:rsidP="00BC173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BC1736">
        <w:rPr>
          <w:rFonts w:ascii="Times New Roman" w:hAnsi="Times New Roman" w:cs="Times New Roman"/>
          <w:sz w:val="24"/>
          <w:szCs w:val="24"/>
        </w:rPr>
        <w:t>discussions within SWG 5C2 have been</w:t>
      </w:r>
      <w:r>
        <w:rPr>
          <w:rFonts w:ascii="Times New Roman" w:hAnsi="Times New Roman" w:cs="Times New Roman"/>
          <w:sz w:val="24"/>
          <w:szCs w:val="24"/>
        </w:rPr>
        <w:t xml:space="preserve"> completed and being reported by SWG 5C2 chair to the WG 5C meeting under temporary document DT/72.</w:t>
      </w:r>
    </w:p>
    <w:p w14:paraId="46431BBC" w14:textId="178BCEFF" w:rsidR="00B00F8B" w:rsidRDefault="00B00F8B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990BBFD" w14:textId="77777777" w:rsidR="00B00F8B" w:rsidRDefault="00B00F8B" w:rsidP="003A5D0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46B7B32" w14:textId="77777777" w:rsidR="009932F7" w:rsidRDefault="009932F7" w:rsidP="003A5D0E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FD45AE1" w14:textId="30387279" w:rsidR="003A5D0E" w:rsidRDefault="00E10B56" w:rsidP="00B00F8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Binary choices</w:t>
      </w:r>
      <w:r w:rsidR="003A5D0E" w:rsidRPr="00B00F8B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3A5D0E" w:rsidRPr="00B00F8B">
        <w:rPr>
          <w:rFonts w:ascii="Times New Roman" w:hAnsi="Times New Roman" w:cs="Times New Roman"/>
          <w:sz w:val="24"/>
          <w:szCs w:val="24"/>
        </w:rPr>
        <w:t>Pfd</w:t>
      </w:r>
      <w:proofErr w:type="spellEnd"/>
      <w:r w:rsidR="003A5D0E" w:rsidRPr="00B00F8B">
        <w:rPr>
          <w:rFonts w:ascii="Times New Roman" w:hAnsi="Times New Roman" w:cs="Times New Roman"/>
          <w:sz w:val="24"/>
          <w:szCs w:val="24"/>
        </w:rPr>
        <w:t xml:space="preserve"> limits for GSO and non-GSO</w:t>
      </w:r>
      <w:r w:rsidR="00B00F8B">
        <w:rPr>
          <w:rFonts w:ascii="Times New Roman" w:hAnsi="Times New Roman" w:cs="Times New Roman"/>
          <w:sz w:val="24"/>
          <w:szCs w:val="24"/>
        </w:rPr>
        <w:t xml:space="preserve"> to be inserted in the footnotes</w:t>
      </w:r>
      <w:r w:rsidR="00B56E6F">
        <w:rPr>
          <w:rFonts w:ascii="Times New Roman" w:hAnsi="Times New Roman" w:cs="Times New Roman"/>
          <w:sz w:val="24"/>
          <w:szCs w:val="24"/>
        </w:rPr>
        <w:t xml:space="preserve"> are still under discussions</w:t>
      </w:r>
      <w:r w:rsidR="00B00F8B">
        <w:rPr>
          <w:rFonts w:ascii="Times New Roman" w:hAnsi="Times New Roman" w:cs="Times New Roman"/>
          <w:sz w:val="24"/>
          <w:szCs w:val="24"/>
        </w:rPr>
        <w:t>:</w:t>
      </w:r>
    </w:p>
    <w:p w14:paraId="2C93ADB9" w14:textId="008C4AFA" w:rsidR="00510C5F" w:rsidRDefault="00E10B56" w:rsidP="00E10B56">
      <w:pPr>
        <w:ind w:left="360"/>
        <w:rPr>
          <w:rFonts w:ascii="Times New Roman" w:hAnsi="Times New Roman" w:cs="Times New Roman"/>
          <w:sz w:val="24"/>
          <w:szCs w:val="24"/>
        </w:rPr>
      </w:pPr>
      <w:r w:rsidRPr="00E10B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25F313" wp14:editId="67C30445">
            <wp:extent cx="5822950" cy="550926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C218" w14:textId="2F2C6D98" w:rsidR="00CF1BE3" w:rsidRDefault="00BC1736" w:rsidP="003A5D0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further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AdHoc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 1.3 meeting to resolve this issue will be conducted at WG 5C level.</w:t>
      </w:r>
    </w:p>
    <w:p w14:paraId="02552C0F" w14:textId="77777777" w:rsidR="004D7CC0" w:rsidRPr="004D7CC0" w:rsidRDefault="004D7CC0" w:rsidP="004D7CC0">
      <w:pPr>
        <w:rPr>
          <w:rFonts w:ascii="Times New Roman" w:hAnsi="Times New Roman" w:cs="Times New Roman"/>
          <w:sz w:val="24"/>
          <w:szCs w:val="24"/>
        </w:rPr>
      </w:pPr>
    </w:p>
    <w:p w14:paraId="1887FEE3" w14:textId="142D21AC" w:rsidR="008742F3" w:rsidRPr="00347FA9" w:rsidRDefault="008742F3" w:rsidP="00086F2C">
      <w:pPr>
        <w:pStyle w:val="ListParagraph"/>
        <w:numPr>
          <w:ilvl w:val="0"/>
          <w:numId w:val="1"/>
        </w:numPr>
        <w:ind w:leftChars="0" w:left="360"/>
        <w:rPr>
          <w:rFonts w:ascii="Times New Roman" w:hAnsi="Times New Roman" w:cs="Times New Roman"/>
          <w:sz w:val="24"/>
          <w:szCs w:val="24"/>
        </w:rPr>
      </w:pPr>
      <w:r w:rsidRPr="00347FA9">
        <w:rPr>
          <w:rFonts w:ascii="Times New Roman" w:hAnsi="Times New Roman" w:cs="Times New Roman"/>
          <w:sz w:val="24"/>
          <w:szCs w:val="24"/>
        </w:rPr>
        <w:t xml:space="preserve">Issues </w:t>
      </w:r>
      <w:r w:rsidR="000B5983" w:rsidRPr="00347FA9">
        <w:rPr>
          <w:rFonts w:ascii="Times New Roman" w:hAnsi="Times New Roman" w:cs="Times New Roman"/>
          <w:sz w:val="24"/>
          <w:szCs w:val="24"/>
        </w:rPr>
        <w:t xml:space="preserve">which </w:t>
      </w:r>
      <w:r w:rsidRPr="00347FA9">
        <w:rPr>
          <w:rFonts w:ascii="Times New Roman" w:hAnsi="Times New Roman" w:cs="Times New Roman"/>
          <w:sz w:val="24"/>
          <w:szCs w:val="24"/>
        </w:rPr>
        <w:t xml:space="preserve">require </w:t>
      </w:r>
      <w:r w:rsidR="00D1517A" w:rsidRPr="00347FA9">
        <w:rPr>
          <w:rFonts w:ascii="Times New Roman" w:hAnsi="Times New Roman" w:cs="Times New Roman"/>
          <w:sz w:val="24"/>
          <w:szCs w:val="24"/>
        </w:rPr>
        <w:t>discussion at</w:t>
      </w:r>
      <w:r w:rsidRPr="00347FA9">
        <w:rPr>
          <w:rFonts w:ascii="Times New Roman" w:hAnsi="Times New Roman" w:cs="Times New Roman"/>
          <w:sz w:val="24"/>
          <w:szCs w:val="24"/>
        </w:rPr>
        <w:t xml:space="preserve"> AP</w:t>
      </w:r>
      <w:r w:rsidR="003346ED" w:rsidRPr="00347FA9">
        <w:rPr>
          <w:rFonts w:ascii="Times New Roman" w:hAnsi="Times New Roman" w:cs="Times New Roman"/>
          <w:sz w:val="24"/>
          <w:szCs w:val="24"/>
        </w:rPr>
        <w:t>T</w:t>
      </w:r>
      <w:r w:rsidRPr="00347FA9">
        <w:rPr>
          <w:rFonts w:ascii="Times New Roman" w:hAnsi="Times New Roman" w:cs="Times New Roman"/>
          <w:sz w:val="24"/>
          <w:szCs w:val="24"/>
        </w:rPr>
        <w:t xml:space="preserve"> Coordination </w:t>
      </w:r>
      <w:r w:rsidR="003346ED" w:rsidRPr="00347FA9">
        <w:rPr>
          <w:rFonts w:ascii="Times New Roman" w:hAnsi="Times New Roman" w:cs="Times New Roman"/>
          <w:sz w:val="24"/>
          <w:szCs w:val="24"/>
        </w:rPr>
        <w:t>M</w:t>
      </w:r>
      <w:r w:rsidRPr="00347FA9">
        <w:rPr>
          <w:rFonts w:ascii="Times New Roman" w:hAnsi="Times New Roman" w:cs="Times New Roman"/>
          <w:sz w:val="24"/>
          <w:szCs w:val="24"/>
        </w:rPr>
        <w:t>eeting</w:t>
      </w:r>
      <w:r w:rsidR="003346ED" w:rsidRPr="00347FA9">
        <w:rPr>
          <w:rFonts w:ascii="Times New Roman" w:hAnsi="Times New Roman" w:cs="Times New Roman"/>
          <w:sz w:val="24"/>
          <w:szCs w:val="24"/>
        </w:rPr>
        <w:t>s</w:t>
      </w:r>
      <w:r w:rsidR="00D1517A" w:rsidRPr="00347FA9">
        <w:rPr>
          <w:rFonts w:ascii="Times New Roman" w:hAnsi="Times New Roman" w:cs="Times New Roman"/>
          <w:sz w:val="24"/>
          <w:szCs w:val="24"/>
        </w:rPr>
        <w:t xml:space="preserve"> and seek guidance thereafter</w:t>
      </w:r>
      <w:r w:rsidR="007B3AD7">
        <w:rPr>
          <w:rFonts w:ascii="Times New Roman" w:hAnsi="Times New Roman" w:cs="Times New Roman"/>
          <w:sz w:val="24"/>
          <w:szCs w:val="24"/>
        </w:rPr>
        <w:t>:</w:t>
      </w:r>
    </w:p>
    <w:p w14:paraId="23F40131" w14:textId="5A7988EE" w:rsidR="00E10B56" w:rsidRPr="00E10B56" w:rsidRDefault="00E10B56" w:rsidP="00BC1736">
      <w:pPr>
        <w:ind w:left="284"/>
        <w:rPr>
          <w:rFonts w:ascii="Times New Roman" w:hAnsi="Times New Roman" w:cs="Times New Roman"/>
          <w:i/>
          <w:sz w:val="24"/>
          <w:szCs w:val="24"/>
        </w:rPr>
      </w:pPr>
      <w:r w:rsidRPr="00E10B56">
        <w:rPr>
          <w:rFonts w:ascii="Times New Roman" w:hAnsi="Times New Roman" w:cs="Times New Roman"/>
          <w:i/>
          <w:sz w:val="24"/>
          <w:szCs w:val="24"/>
        </w:rPr>
        <w:t>None</w:t>
      </w:r>
    </w:p>
    <w:p w14:paraId="4EC641B7" w14:textId="21250315" w:rsidR="00C82B13" w:rsidRPr="00C82B13" w:rsidRDefault="00C82B13" w:rsidP="00BC1736">
      <w:pPr>
        <w:ind w:left="284"/>
        <w:rPr>
          <w:rFonts w:ascii="Times New Roman" w:hAnsi="Times New Roman" w:cs="Times New Roman"/>
          <w:sz w:val="24"/>
          <w:szCs w:val="24"/>
        </w:rPr>
      </w:pPr>
      <w:r w:rsidRPr="00C82B13">
        <w:rPr>
          <w:rFonts w:ascii="Times New Roman" w:hAnsi="Times New Roman" w:cs="Times New Roman"/>
          <w:i/>
          <w:sz w:val="24"/>
          <w:szCs w:val="24"/>
        </w:rPr>
        <w:t xml:space="preserve">Note: Coordinators </w:t>
      </w:r>
      <w:r w:rsidR="009E27EC">
        <w:rPr>
          <w:rFonts w:ascii="Times New Roman" w:hAnsi="Times New Roman" w:cs="Times New Roman"/>
          <w:i/>
          <w:sz w:val="24"/>
          <w:szCs w:val="24"/>
        </w:rPr>
        <w:t>are</w:t>
      </w:r>
      <w:r w:rsidRPr="00C82B13">
        <w:rPr>
          <w:rFonts w:ascii="Times New Roman" w:hAnsi="Times New Roman" w:cs="Times New Roman"/>
          <w:i/>
          <w:sz w:val="24"/>
          <w:szCs w:val="24"/>
        </w:rPr>
        <w:t xml:space="preserve"> encouraged to conduct informal consultation with interested APT Members on the issues/topics </w:t>
      </w:r>
      <w:r>
        <w:rPr>
          <w:rFonts w:ascii="Times New Roman" w:hAnsi="Times New Roman" w:cs="Times New Roman"/>
          <w:i/>
          <w:sz w:val="24"/>
          <w:szCs w:val="24"/>
        </w:rPr>
        <w:t>under no.</w:t>
      </w:r>
      <w:r w:rsidRPr="00C82B13">
        <w:rPr>
          <w:rFonts w:ascii="Times New Roman" w:hAnsi="Times New Roman" w:cs="Times New Roman"/>
          <w:i/>
          <w:sz w:val="24"/>
          <w:szCs w:val="24"/>
        </w:rPr>
        <w:t xml:space="preserve"> 3 and inform the outcomes of consultation to the Coordination Meeting</w:t>
      </w:r>
      <w:r w:rsidR="003346ED">
        <w:rPr>
          <w:rFonts w:ascii="Times New Roman" w:hAnsi="Times New Roman" w:cs="Times New Roman"/>
          <w:sz w:val="24"/>
          <w:szCs w:val="24"/>
        </w:rPr>
        <w:t>.</w:t>
      </w:r>
      <w:r w:rsidR="003346ED">
        <w:rPr>
          <w:rFonts w:ascii="Times New Roman" w:hAnsi="Times New Roman" w:cs="Times New Roman"/>
          <w:i/>
          <w:iCs/>
          <w:sz w:val="24"/>
          <w:szCs w:val="24"/>
        </w:rPr>
        <w:t xml:space="preserve"> Coordinators can also organize coordination meetings on the respective agenda items whenever necessary.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675327D" w14:textId="77777777" w:rsidR="00BC1736" w:rsidRPr="00C82B13" w:rsidRDefault="00BC1736">
      <w:pPr>
        <w:ind w:left="284"/>
        <w:rPr>
          <w:rFonts w:ascii="Times New Roman" w:hAnsi="Times New Roman" w:cs="Times New Roman"/>
          <w:sz w:val="24"/>
          <w:szCs w:val="24"/>
        </w:rPr>
      </w:pPr>
    </w:p>
    <w:sectPr w:rsidR="00BC1736" w:rsidRPr="00C82B13" w:rsidSect="00D1517A">
      <w:pgSz w:w="11906" w:h="16838"/>
      <w:pgMar w:top="1296" w:right="1296" w:bottom="1152" w:left="1440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2C51E" w14:textId="77777777" w:rsidR="008E4D54" w:rsidRDefault="008E4D54" w:rsidP="00D1517A">
      <w:pPr>
        <w:spacing w:after="0" w:line="240" w:lineRule="auto"/>
      </w:pPr>
      <w:r>
        <w:separator/>
      </w:r>
    </w:p>
  </w:endnote>
  <w:endnote w:type="continuationSeparator" w:id="0">
    <w:p w14:paraId="7E293220" w14:textId="77777777" w:rsidR="008E4D54" w:rsidRDefault="008E4D54" w:rsidP="00D1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2D566" w14:textId="77777777" w:rsidR="008E4D54" w:rsidRDefault="008E4D54" w:rsidP="00D1517A">
      <w:pPr>
        <w:spacing w:after="0" w:line="240" w:lineRule="auto"/>
      </w:pPr>
      <w:r>
        <w:separator/>
      </w:r>
    </w:p>
  </w:footnote>
  <w:footnote w:type="continuationSeparator" w:id="0">
    <w:p w14:paraId="4E43DB07" w14:textId="77777777" w:rsidR="008E4D54" w:rsidRDefault="008E4D54" w:rsidP="00D15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67669"/>
    <w:multiLevelType w:val="hybridMultilevel"/>
    <w:tmpl w:val="C8E6AF5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457B49"/>
    <w:multiLevelType w:val="hybridMultilevel"/>
    <w:tmpl w:val="7B12005E"/>
    <w:lvl w:ilvl="0" w:tplc="7202173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A1F0D5B"/>
    <w:multiLevelType w:val="hybridMultilevel"/>
    <w:tmpl w:val="E11A1D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5B5BF6"/>
    <w:multiLevelType w:val="hybridMultilevel"/>
    <w:tmpl w:val="51021374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B34"/>
    <w:rsid w:val="00026346"/>
    <w:rsid w:val="00086F2C"/>
    <w:rsid w:val="000B5983"/>
    <w:rsid w:val="001A1F17"/>
    <w:rsid w:val="001D63D2"/>
    <w:rsid w:val="001E0789"/>
    <w:rsid w:val="00283D24"/>
    <w:rsid w:val="0030602E"/>
    <w:rsid w:val="003346ED"/>
    <w:rsid w:val="00347FA9"/>
    <w:rsid w:val="00350E57"/>
    <w:rsid w:val="00367048"/>
    <w:rsid w:val="003A5D0E"/>
    <w:rsid w:val="003E0623"/>
    <w:rsid w:val="0046587C"/>
    <w:rsid w:val="004A574B"/>
    <w:rsid w:val="004D7CC0"/>
    <w:rsid w:val="00507CB7"/>
    <w:rsid w:val="00510C5F"/>
    <w:rsid w:val="005177CB"/>
    <w:rsid w:val="005755E6"/>
    <w:rsid w:val="005F4B05"/>
    <w:rsid w:val="00677357"/>
    <w:rsid w:val="00683E04"/>
    <w:rsid w:val="006D7DF6"/>
    <w:rsid w:val="00707588"/>
    <w:rsid w:val="00736568"/>
    <w:rsid w:val="00752FF4"/>
    <w:rsid w:val="007B3AD7"/>
    <w:rsid w:val="008215C8"/>
    <w:rsid w:val="008357E5"/>
    <w:rsid w:val="008424E5"/>
    <w:rsid w:val="008742F3"/>
    <w:rsid w:val="008E4D54"/>
    <w:rsid w:val="009105FC"/>
    <w:rsid w:val="00921719"/>
    <w:rsid w:val="00944781"/>
    <w:rsid w:val="009932F7"/>
    <w:rsid w:val="009B5719"/>
    <w:rsid w:val="009D496E"/>
    <w:rsid w:val="009E27EC"/>
    <w:rsid w:val="00A00CDA"/>
    <w:rsid w:val="00A575E6"/>
    <w:rsid w:val="00AA19AC"/>
    <w:rsid w:val="00AC461C"/>
    <w:rsid w:val="00AC609F"/>
    <w:rsid w:val="00AE6F80"/>
    <w:rsid w:val="00B00F8B"/>
    <w:rsid w:val="00B56E6F"/>
    <w:rsid w:val="00BC1736"/>
    <w:rsid w:val="00C750CB"/>
    <w:rsid w:val="00C80C71"/>
    <w:rsid w:val="00C82B13"/>
    <w:rsid w:val="00CF1BE3"/>
    <w:rsid w:val="00D1517A"/>
    <w:rsid w:val="00E10B56"/>
    <w:rsid w:val="00E11413"/>
    <w:rsid w:val="00E16ECD"/>
    <w:rsid w:val="00EA1B34"/>
    <w:rsid w:val="00EC68D5"/>
    <w:rsid w:val="00EF7969"/>
    <w:rsid w:val="00F4159B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877CF"/>
  <w15:chartTrackingRefBased/>
  <w15:docId w15:val="{EE4A01E2-745A-4FCA-88C2-1881646D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00F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qFormat/>
    <w:rsid w:val="00B00F8B"/>
    <w:pPr>
      <w:widowControl/>
      <w:tabs>
        <w:tab w:val="left" w:pos="1134"/>
        <w:tab w:val="left" w:pos="1871"/>
        <w:tab w:val="left" w:pos="2268"/>
      </w:tabs>
      <w:wordWrap/>
      <w:overflowPunct w:val="0"/>
      <w:adjustRightInd w:val="0"/>
      <w:spacing w:before="200" w:line="240" w:lineRule="auto"/>
      <w:ind w:left="1134" w:hanging="1134"/>
      <w:jc w:val="left"/>
      <w:textAlignment w:val="baseline"/>
      <w:outlineLvl w:val="1"/>
    </w:pPr>
    <w:rPr>
      <w:rFonts w:ascii="Times New Roman" w:eastAsia="Times New Roman" w:hAnsi="Times New Roman" w:cs="Times New Roman"/>
      <w:b/>
      <w:color w:val="auto"/>
      <w:kern w:val="0"/>
      <w:sz w:val="24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B34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D15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17A"/>
  </w:style>
  <w:style w:type="paragraph" w:styleId="Footer">
    <w:name w:val="footer"/>
    <w:basedOn w:val="Normal"/>
    <w:link w:val="FooterChar"/>
    <w:uiPriority w:val="99"/>
    <w:unhideWhenUsed/>
    <w:rsid w:val="00D15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17A"/>
  </w:style>
  <w:style w:type="paragraph" w:styleId="BalloonText">
    <w:name w:val="Balloon Text"/>
    <w:basedOn w:val="Normal"/>
    <w:link w:val="BalloonTextChar"/>
    <w:uiPriority w:val="99"/>
    <w:semiHidden/>
    <w:unhideWhenUsed/>
    <w:rsid w:val="00921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719"/>
    <w:rPr>
      <w:rFonts w:ascii="Segoe UI" w:hAnsi="Segoe UI" w:cs="Segoe UI"/>
      <w:sz w:val="18"/>
      <w:szCs w:val="18"/>
    </w:rPr>
  </w:style>
  <w:style w:type="paragraph" w:customStyle="1" w:styleId="Agendaitem">
    <w:name w:val="Agenda_item"/>
    <w:basedOn w:val="Normal"/>
    <w:next w:val="Normal"/>
    <w:qFormat/>
    <w:rsid w:val="00F4159B"/>
    <w:pPr>
      <w:widowControl/>
      <w:tabs>
        <w:tab w:val="left" w:pos="1134"/>
        <w:tab w:val="left" w:pos="1871"/>
        <w:tab w:val="left" w:pos="2268"/>
      </w:tabs>
      <w:wordWrap/>
      <w:autoSpaceDE/>
      <w:autoSpaceDN/>
      <w:spacing w:before="240"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val="es-ES_tradnl" w:eastAsia="en-US"/>
    </w:rPr>
  </w:style>
  <w:style w:type="paragraph" w:customStyle="1" w:styleId="Proposal">
    <w:name w:val="Proposal"/>
    <w:basedOn w:val="Normal"/>
    <w:next w:val="Normal"/>
    <w:rsid w:val="00F4159B"/>
    <w:pPr>
      <w:keepNext/>
      <w:widowControl/>
      <w:tabs>
        <w:tab w:val="left" w:pos="1134"/>
        <w:tab w:val="left" w:pos="1871"/>
        <w:tab w:val="left" w:pos="2268"/>
      </w:tabs>
      <w:wordWrap/>
      <w:overflowPunct w:val="0"/>
      <w:adjustRightInd w:val="0"/>
      <w:spacing w:before="240" w:after="0" w:line="240" w:lineRule="auto"/>
      <w:jc w:val="left"/>
      <w:textAlignment w:val="baseline"/>
    </w:pPr>
    <w:rPr>
      <w:rFonts w:ascii="Times New Roman" w:eastAsia="Times New Roman" w:hAnsi="Times New Roman Bold" w:cs="Times New Roman"/>
      <w:b/>
      <w:kern w:val="0"/>
      <w:sz w:val="24"/>
      <w:szCs w:val="20"/>
      <w:lang w:val="en-GB" w:eastAsia="en-US"/>
    </w:rPr>
  </w:style>
  <w:style w:type="paragraph" w:customStyle="1" w:styleId="Headingb">
    <w:name w:val="Heading_b"/>
    <w:basedOn w:val="Normal"/>
    <w:next w:val="Normal"/>
    <w:qFormat/>
    <w:rsid w:val="00F4159B"/>
    <w:pPr>
      <w:widowControl/>
      <w:tabs>
        <w:tab w:val="left" w:pos="1134"/>
        <w:tab w:val="left" w:pos="1871"/>
        <w:tab w:val="left" w:pos="2268"/>
      </w:tabs>
      <w:wordWrap/>
      <w:overflowPunct w:val="0"/>
      <w:adjustRightInd w:val="0"/>
      <w:spacing w:before="160" w:after="0" w:line="240" w:lineRule="auto"/>
      <w:jc w:val="left"/>
      <w:textAlignment w:val="baseline"/>
    </w:pPr>
    <w:rPr>
      <w:rFonts w:ascii="Times New Roman Bold" w:eastAsia="Times New Roman" w:hAnsi="Times New Roman Bold" w:cs="Times New Roman Bold"/>
      <w:b/>
      <w:kern w:val="0"/>
      <w:sz w:val="24"/>
      <w:szCs w:val="20"/>
      <w:lang w:val="fr-CH" w:eastAsia="en-US"/>
    </w:rPr>
  </w:style>
  <w:style w:type="character" w:styleId="Hyperlink">
    <w:name w:val="Hyperlink"/>
    <w:basedOn w:val="DefaultParagraphFont"/>
    <w:uiPriority w:val="99"/>
    <w:unhideWhenUsed/>
    <w:rsid w:val="00347F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7FA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B00F8B"/>
    <w:rPr>
      <w:rFonts w:ascii="Times New Roman" w:eastAsia="Times New Roman" w:hAnsi="Times New Roman" w:cs="Times New Roman"/>
      <w:b/>
      <w:kern w:val="0"/>
      <w:sz w:val="24"/>
      <w:szCs w:val="20"/>
      <w:lang w:val="en-GB" w:eastAsia="en-US"/>
    </w:rPr>
  </w:style>
  <w:style w:type="character" w:customStyle="1" w:styleId="Artdef">
    <w:name w:val="Art_def"/>
    <w:basedOn w:val="DefaultParagraphFont"/>
    <w:rsid w:val="00B00F8B"/>
    <w:rPr>
      <w:rFonts w:ascii="Times New Roman" w:hAnsi="Times New Roman"/>
      <w:b/>
    </w:rPr>
  </w:style>
  <w:style w:type="paragraph" w:customStyle="1" w:styleId="Note">
    <w:name w:val="Note"/>
    <w:basedOn w:val="Normal"/>
    <w:next w:val="Normal"/>
    <w:link w:val="NoteChar"/>
    <w:rsid w:val="00B00F8B"/>
    <w:pPr>
      <w:widowControl/>
      <w:tabs>
        <w:tab w:val="left" w:pos="284"/>
        <w:tab w:val="left" w:pos="1134"/>
        <w:tab w:val="left" w:pos="1871"/>
        <w:tab w:val="left" w:pos="2268"/>
      </w:tabs>
      <w:wordWrap/>
      <w:overflowPunct w:val="0"/>
      <w:adjustRightInd w:val="0"/>
      <w:spacing w:before="80" w:after="0" w:line="240" w:lineRule="auto"/>
      <w:jc w:val="left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val="en-GB" w:eastAsia="en-US"/>
    </w:rPr>
  </w:style>
  <w:style w:type="character" w:customStyle="1" w:styleId="NoteChar">
    <w:name w:val="Note Char"/>
    <w:basedOn w:val="DefaultParagraphFont"/>
    <w:link w:val="Note"/>
    <w:qFormat/>
    <w:locked/>
    <w:rsid w:val="00B00F8B"/>
    <w:rPr>
      <w:rFonts w:ascii="Times New Roman" w:eastAsia="Times New Roman" w:hAnsi="Times New Roman" w:cs="Times New Roman"/>
      <w:kern w:val="0"/>
      <w:sz w:val="24"/>
      <w:szCs w:val="20"/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B00F8B"/>
    <w:pPr>
      <w:wordWrap/>
      <w:spacing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B00F8B"/>
    <w:rPr>
      <w:rFonts w:ascii="Times New Roman" w:eastAsia="Times New Roman" w:hAnsi="Times New Roman" w:cs="Times New Roman"/>
      <w:kern w:val="0"/>
      <w:sz w:val="24"/>
      <w:szCs w:val="24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B00F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amalia@postel.go.i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rfd-tech</Company>
  <LinksUpToDate>false</LinksUpToDate>
  <CharactersWithSpaces>2176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Forhadul Parvez</cp:lastModifiedBy>
  <cp:revision>8</cp:revision>
  <dcterms:created xsi:type="dcterms:W3CDTF">2019-11-12T07:34:00Z</dcterms:created>
  <dcterms:modified xsi:type="dcterms:W3CDTF">2019-11-12T08:08:00Z</dcterms:modified>
  <cp:category/>
</cp:coreProperties>
</file>