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4DCF" w14:textId="2A1D3374" w:rsidR="00527B45" w:rsidRPr="000E791C" w:rsidRDefault="00B53A30" w:rsidP="000B5983">
      <w:pPr>
        <w:jc w:val="center"/>
        <w:rPr>
          <w:rFonts w:ascii="Times New Roman" w:hAnsi="Times New Roman" w:cs="Times New Roman"/>
          <w:b/>
          <w:sz w:val="28"/>
          <w:szCs w:val="28"/>
        </w:rPr>
      </w:pPr>
      <w:r>
        <w:rPr>
          <w:rFonts w:ascii="Times New Roman" w:hAnsi="Times New Roman" w:cs="Times New Roman"/>
          <w:b/>
          <w:sz w:val="28"/>
          <w:szCs w:val="28"/>
        </w:rPr>
        <w:t xml:space="preserve">Final </w:t>
      </w:r>
      <w:r w:rsidR="00EA1B34" w:rsidRPr="000E791C">
        <w:rPr>
          <w:rFonts w:ascii="Times New Roman" w:hAnsi="Times New Roman" w:cs="Times New Roman"/>
          <w:b/>
          <w:sz w:val="28"/>
          <w:szCs w:val="28"/>
        </w:rPr>
        <w:t>Report of the Agenda Item</w:t>
      </w:r>
      <w:r w:rsidR="005839CE" w:rsidRPr="000E791C">
        <w:rPr>
          <w:rFonts w:ascii="Times New Roman" w:hAnsi="Times New Roman" w:cs="Times New Roman"/>
          <w:b/>
          <w:sz w:val="28"/>
          <w:szCs w:val="28"/>
        </w:rPr>
        <w:t xml:space="preserve"> 1.9.2 </w:t>
      </w:r>
      <w:r w:rsidR="00EA1B34" w:rsidRPr="000E791C">
        <w:rPr>
          <w:rFonts w:ascii="Times New Roman" w:hAnsi="Times New Roman" w:cs="Times New Roman"/>
          <w:b/>
          <w:sz w:val="28"/>
          <w:szCs w:val="28"/>
        </w:rPr>
        <w:t xml:space="preserve">Coordinator during </w:t>
      </w:r>
      <w:r w:rsidR="003346ED" w:rsidRPr="000E791C">
        <w:rPr>
          <w:rFonts w:ascii="Times New Roman" w:hAnsi="Times New Roman" w:cs="Times New Roman"/>
          <w:b/>
          <w:sz w:val="28"/>
          <w:szCs w:val="28"/>
        </w:rPr>
        <w:t>WRC-19</w:t>
      </w:r>
    </w:p>
    <w:p w14:paraId="24A4F1D1" w14:textId="77777777" w:rsidR="00EA1B34" w:rsidRPr="00904BFC" w:rsidRDefault="00EA1B34" w:rsidP="00AC461C">
      <w:pPr>
        <w:jc w:val="center"/>
        <w:rPr>
          <w:rFonts w:ascii="Times New Roman" w:hAnsi="Times New Roman" w:cs="Times New Roman"/>
          <w:sz w:val="24"/>
          <w:szCs w:val="24"/>
        </w:rPr>
      </w:pPr>
      <w:r w:rsidRPr="000E791C">
        <w:rPr>
          <w:rFonts w:ascii="Times New Roman" w:hAnsi="Times New Roman" w:cs="Times New Roman"/>
          <w:sz w:val="24"/>
          <w:szCs w:val="24"/>
        </w:rPr>
        <w:t>Name and email of the Coordinator</w:t>
      </w:r>
      <w:r w:rsidR="004D7CC0" w:rsidRPr="000E791C">
        <w:rPr>
          <w:rFonts w:ascii="Times New Roman" w:hAnsi="Times New Roman" w:cs="Times New Roman"/>
          <w:sz w:val="24"/>
          <w:szCs w:val="24"/>
        </w:rPr>
        <w:t>:</w:t>
      </w:r>
      <w:r w:rsidR="005839CE" w:rsidRPr="000E791C">
        <w:rPr>
          <w:rFonts w:ascii="Times New Roman" w:hAnsi="Times New Roman" w:cs="Times New Roman"/>
          <w:sz w:val="24"/>
          <w:szCs w:val="24"/>
        </w:rPr>
        <w:t xml:space="preserve"> Y</w:t>
      </w:r>
      <w:r w:rsidR="005839CE" w:rsidRPr="00904BFC">
        <w:rPr>
          <w:rFonts w:ascii="Times New Roman" w:hAnsi="Times New Roman" w:cs="Times New Roman"/>
          <w:sz w:val="24"/>
          <w:szCs w:val="24"/>
        </w:rPr>
        <w:t>oshio MIYADERA (miyadera.yoshio@jrc.co.jp)</w:t>
      </w:r>
    </w:p>
    <w:p w14:paraId="66DD9CD1" w14:textId="1CF50FCA" w:rsidR="004D7CC0" w:rsidRPr="000E791C" w:rsidRDefault="004D7CC0" w:rsidP="00AC461C">
      <w:pPr>
        <w:jc w:val="center"/>
        <w:rPr>
          <w:rFonts w:ascii="Times New Roman" w:hAnsi="Times New Roman" w:cs="Times New Roman"/>
          <w:sz w:val="24"/>
          <w:szCs w:val="24"/>
        </w:rPr>
      </w:pPr>
      <w:r w:rsidRPr="00904BFC">
        <w:rPr>
          <w:rFonts w:ascii="Times New Roman" w:hAnsi="Times New Roman" w:cs="Times New Roman"/>
          <w:sz w:val="24"/>
          <w:szCs w:val="24"/>
        </w:rPr>
        <w:t>Report Date:</w:t>
      </w:r>
      <w:r w:rsidR="002B6D3B" w:rsidRPr="00904BFC">
        <w:rPr>
          <w:rFonts w:ascii="Times New Roman" w:hAnsi="Times New Roman" w:cs="Times New Roman"/>
          <w:sz w:val="24"/>
          <w:szCs w:val="24"/>
        </w:rPr>
        <w:t xml:space="preserve"> </w:t>
      </w:r>
      <w:r w:rsidR="00FA65DA">
        <w:rPr>
          <w:rFonts w:ascii="Times New Roman" w:hAnsi="Times New Roman" w:cs="Times New Roman"/>
          <w:sz w:val="24"/>
          <w:szCs w:val="24"/>
        </w:rPr>
        <w:t>19</w:t>
      </w:r>
      <w:r w:rsidR="002B6D3B" w:rsidRPr="00904BFC">
        <w:rPr>
          <w:rFonts w:ascii="Times New Roman" w:hAnsi="Times New Roman" w:cs="Times New Roman"/>
          <w:sz w:val="24"/>
          <w:szCs w:val="24"/>
        </w:rPr>
        <w:t xml:space="preserve"> </w:t>
      </w:r>
      <w:r w:rsidR="005839CE" w:rsidRPr="00904BFC">
        <w:rPr>
          <w:rFonts w:ascii="Times New Roman" w:hAnsi="Times New Roman" w:cs="Times New Roman"/>
          <w:sz w:val="24"/>
          <w:szCs w:val="24"/>
        </w:rPr>
        <w:t>Nov. 2019</w:t>
      </w:r>
    </w:p>
    <w:p w14:paraId="5ED5D91D" w14:textId="77777777" w:rsidR="000B5983" w:rsidRPr="000E791C" w:rsidRDefault="000B5983" w:rsidP="00086F2C">
      <w:pPr>
        <w:rPr>
          <w:rFonts w:ascii="Times New Roman" w:hAnsi="Times New Roman" w:cs="Times New Roman"/>
          <w:sz w:val="24"/>
          <w:szCs w:val="24"/>
        </w:rPr>
      </w:pPr>
    </w:p>
    <w:p w14:paraId="4CF7098C" w14:textId="77777777"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Agenda Item</w:t>
      </w:r>
    </w:p>
    <w:p w14:paraId="3C361BCC" w14:textId="77777777"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w:t>
      </w:r>
      <w:r w:rsidRPr="000E791C">
        <w:rPr>
          <w:rFonts w:ascii="Times New Roman" w:hAnsi="Times New Roman" w:cs="Times New Roman"/>
          <w:sz w:val="24"/>
          <w:szCs w:val="24"/>
        </w:rPr>
        <w:tab/>
        <w:t>to consider, based on the results of ITU-R studies:</w:t>
      </w:r>
    </w:p>
    <w:p w14:paraId="02D53615" w14:textId="77777777" w:rsidR="009D523A" w:rsidRPr="000E791C" w:rsidRDefault="009D523A" w:rsidP="009D523A">
      <w:pPr>
        <w:autoSpaceDE/>
        <w:autoSpaceDN/>
        <w:rPr>
          <w:rFonts w:ascii="Times New Roman" w:hAnsi="Times New Roman" w:cs="Times New Roman"/>
          <w:sz w:val="24"/>
          <w:szCs w:val="24"/>
        </w:rPr>
      </w:pPr>
      <w:r w:rsidRPr="000E791C">
        <w:rPr>
          <w:rFonts w:ascii="Times New Roman" w:hAnsi="Times New Roman" w:cs="Times New Roman"/>
          <w:b/>
          <w:sz w:val="24"/>
          <w:szCs w:val="24"/>
        </w:rPr>
        <w:t>1.9.2</w:t>
      </w:r>
      <w:r w:rsidRPr="000E791C">
        <w:rPr>
          <w:rFonts w:ascii="Times New Roman" w:hAnsi="Times New Roman" w:cs="Times New Roman"/>
          <w:sz w:val="24"/>
          <w:szCs w:val="24"/>
        </w:rPr>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0E791C">
        <w:rPr>
          <w:rFonts w:ascii="Times New Roman" w:hAnsi="Times New Roman" w:cs="Times New Roman"/>
          <w:b/>
          <w:bCs/>
          <w:sz w:val="24"/>
          <w:szCs w:val="24"/>
        </w:rPr>
        <w:t>18</w:t>
      </w:r>
      <w:r w:rsidRPr="000E791C">
        <w:rPr>
          <w:rFonts w:ascii="Times New Roman" w:hAnsi="Times New Roman" w:cs="Times New Roman"/>
          <w:sz w:val="24"/>
          <w:szCs w:val="24"/>
        </w:rPr>
        <w:t>, to enable a new VHF data exchange system (VDES) satellite com</w:t>
      </w:r>
      <w:bookmarkStart w:id="0" w:name="_GoBack"/>
      <w:bookmarkEnd w:id="0"/>
      <w:r w:rsidRPr="000E791C">
        <w:rPr>
          <w:rFonts w:ascii="Times New Roman" w:hAnsi="Times New Roman" w:cs="Times New Roman"/>
          <w:sz w:val="24"/>
          <w:szCs w:val="24"/>
        </w:rPr>
        <w:t xml:space="preserve">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0E791C">
        <w:rPr>
          <w:rFonts w:ascii="Times New Roman" w:hAnsi="Times New Roman" w:cs="Times New Roman"/>
          <w:i/>
          <w:iCs/>
          <w:sz w:val="24"/>
          <w:szCs w:val="24"/>
        </w:rPr>
        <w:t xml:space="preserve">recognizing d) </w:t>
      </w:r>
      <w:r w:rsidRPr="000E791C">
        <w:rPr>
          <w:rFonts w:ascii="Times New Roman" w:hAnsi="Times New Roman" w:cs="Times New Roman"/>
          <w:sz w:val="24"/>
          <w:szCs w:val="24"/>
        </w:rPr>
        <w:t xml:space="preserve">and </w:t>
      </w:r>
      <w:r w:rsidRPr="000E791C">
        <w:rPr>
          <w:rFonts w:ascii="Times New Roman" w:hAnsi="Times New Roman" w:cs="Times New Roman"/>
          <w:i/>
          <w:iCs/>
          <w:sz w:val="24"/>
          <w:szCs w:val="24"/>
        </w:rPr>
        <w:t xml:space="preserve">e) </w:t>
      </w:r>
      <w:r w:rsidRPr="000E791C">
        <w:rPr>
          <w:rFonts w:ascii="Times New Roman" w:hAnsi="Times New Roman" w:cs="Times New Roman"/>
          <w:sz w:val="24"/>
          <w:szCs w:val="24"/>
        </w:rPr>
        <w:t xml:space="preserve">of Resolution </w:t>
      </w:r>
      <w:r w:rsidRPr="000E791C">
        <w:rPr>
          <w:rFonts w:ascii="Times New Roman" w:hAnsi="Times New Roman" w:cs="Times New Roman"/>
          <w:b/>
          <w:bCs/>
          <w:sz w:val="24"/>
          <w:szCs w:val="24"/>
        </w:rPr>
        <w:t xml:space="preserve">360 </w:t>
      </w:r>
      <w:r w:rsidRPr="000E791C">
        <w:rPr>
          <w:rFonts w:ascii="Times New Roman" w:hAnsi="Times New Roman" w:cs="Times New Roman"/>
          <w:sz w:val="24"/>
          <w:szCs w:val="24"/>
        </w:rPr>
        <w:t>(</w:t>
      </w:r>
      <w:r w:rsidRPr="000E791C">
        <w:rPr>
          <w:rFonts w:ascii="Times New Roman" w:hAnsi="Times New Roman" w:cs="Times New Roman"/>
          <w:b/>
          <w:bCs/>
          <w:sz w:val="24"/>
          <w:szCs w:val="24"/>
        </w:rPr>
        <w:t>Rev.WRC-15</w:t>
      </w:r>
      <w:r w:rsidRPr="000E791C">
        <w:rPr>
          <w:rFonts w:ascii="Times New Roman" w:hAnsi="Times New Roman" w:cs="Times New Roman"/>
          <w:sz w:val="24"/>
          <w:szCs w:val="24"/>
        </w:rPr>
        <w:t>);</w:t>
      </w:r>
    </w:p>
    <w:p w14:paraId="4888765B" w14:textId="77777777" w:rsidR="004D7CC0" w:rsidRPr="000E791C" w:rsidRDefault="004D7CC0" w:rsidP="004D7CC0">
      <w:pPr>
        <w:rPr>
          <w:rFonts w:ascii="Times New Roman" w:hAnsi="Times New Roman" w:cs="Times New Roman"/>
          <w:sz w:val="24"/>
          <w:szCs w:val="24"/>
        </w:rPr>
      </w:pPr>
    </w:p>
    <w:p w14:paraId="363159C7" w14:textId="77777777" w:rsidR="00EA1B34"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APT </w:t>
      </w:r>
      <w:r w:rsidR="003346ED" w:rsidRPr="000E791C">
        <w:rPr>
          <w:rFonts w:ascii="Times New Roman" w:hAnsi="Times New Roman" w:cs="Times New Roman"/>
          <w:sz w:val="24"/>
          <w:szCs w:val="24"/>
        </w:rPr>
        <w:t xml:space="preserve">Common Proposals and </w:t>
      </w:r>
      <w:r w:rsidR="00D1517A" w:rsidRPr="000E791C">
        <w:rPr>
          <w:rFonts w:ascii="Times New Roman" w:hAnsi="Times New Roman" w:cs="Times New Roman"/>
          <w:sz w:val="24"/>
          <w:szCs w:val="24"/>
        </w:rPr>
        <w:t xml:space="preserve">APT Views for </w:t>
      </w:r>
      <w:r w:rsidR="003346ED" w:rsidRPr="000E791C">
        <w:rPr>
          <w:rFonts w:ascii="Times New Roman" w:hAnsi="Times New Roman" w:cs="Times New Roman"/>
          <w:sz w:val="24"/>
          <w:szCs w:val="24"/>
        </w:rPr>
        <w:t>WRC-19</w:t>
      </w:r>
      <w:r w:rsidR="00D1517A" w:rsidRPr="000E791C">
        <w:rPr>
          <w:rFonts w:ascii="Times New Roman" w:hAnsi="Times New Roman" w:cs="Times New Roman"/>
          <w:sz w:val="24"/>
          <w:szCs w:val="24"/>
        </w:rPr>
        <w:t xml:space="preserve"> (which </w:t>
      </w:r>
      <w:r w:rsidR="003346ED" w:rsidRPr="000E791C">
        <w:rPr>
          <w:rFonts w:ascii="Times New Roman" w:hAnsi="Times New Roman" w:cs="Times New Roman"/>
          <w:sz w:val="24"/>
          <w:szCs w:val="24"/>
        </w:rPr>
        <w:t>has been submitted to WRC-19</w:t>
      </w:r>
      <w:r w:rsidR="00D1517A" w:rsidRPr="000E791C">
        <w:rPr>
          <w:rFonts w:ascii="Times New Roman" w:hAnsi="Times New Roman" w:cs="Times New Roman"/>
          <w:sz w:val="24"/>
          <w:szCs w:val="24"/>
        </w:rPr>
        <w:t>)</w:t>
      </w:r>
      <w:r w:rsidR="000B5983" w:rsidRPr="000E791C">
        <w:rPr>
          <w:rFonts w:ascii="Times New Roman" w:hAnsi="Times New Roman" w:cs="Times New Roman"/>
          <w:sz w:val="24"/>
          <w:szCs w:val="24"/>
        </w:rPr>
        <w:t xml:space="preserve"> </w:t>
      </w:r>
    </w:p>
    <w:bookmarkStart w:id="1" w:name="_MON_1634229869"/>
    <w:bookmarkEnd w:id="1"/>
    <w:p w14:paraId="1E4DF42C" w14:textId="77777777" w:rsidR="004D7CC0" w:rsidRPr="000E791C" w:rsidRDefault="000C7080" w:rsidP="004D7CC0">
      <w:pPr>
        <w:rPr>
          <w:rFonts w:ascii="Times New Roman" w:hAnsi="Times New Roman" w:cs="Times New Roman"/>
          <w:sz w:val="24"/>
          <w:szCs w:val="24"/>
        </w:rPr>
      </w:pPr>
      <w:r w:rsidRPr="000E791C">
        <w:rPr>
          <w:rFonts w:ascii="Times New Roman" w:hAnsi="Times New Roman" w:cs="Times New Roman"/>
          <w:sz w:val="24"/>
          <w:szCs w:val="24"/>
        </w:rPr>
        <w:object w:dxaOrig="1516" w:dyaOrig="1033" w14:anchorId="73D03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2.2pt" o:ole="">
            <v:imagedata r:id="rId8" o:title=""/>
          </v:shape>
          <o:OLEObject Type="Embed" ProgID="Word.Document.12" ShapeID="_x0000_i1025" DrawAspect="Icon" ObjectID="_1635693149" r:id="rId9">
            <o:FieldCodes>\s</o:FieldCodes>
          </o:OLEObject>
        </w:object>
      </w:r>
    </w:p>
    <w:p w14:paraId="2F9CFD66" w14:textId="77777777" w:rsidR="004D7CC0" w:rsidRPr="000E791C" w:rsidRDefault="004D7CC0" w:rsidP="004D7CC0">
      <w:pPr>
        <w:rPr>
          <w:rFonts w:ascii="Times New Roman" w:hAnsi="Times New Roman" w:cs="Times New Roman"/>
          <w:sz w:val="24"/>
          <w:szCs w:val="24"/>
        </w:rPr>
      </w:pPr>
    </w:p>
    <w:p w14:paraId="34B1FB7C" w14:textId="77777777" w:rsidR="008742F3" w:rsidRPr="000E791C" w:rsidRDefault="00EA1B34"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t xml:space="preserve">Topics proposed by other regional Groups or ITU Members which are </w:t>
      </w:r>
      <w:r w:rsidR="008742F3" w:rsidRPr="000E791C">
        <w:rPr>
          <w:rFonts w:ascii="Times New Roman" w:hAnsi="Times New Roman" w:cs="Times New Roman"/>
          <w:sz w:val="24"/>
          <w:szCs w:val="24"/>
        </w:rPr>
        <w:t xml:space="preserve">not included in </w:t>
      </w:r>
      <w:r w:rsidR="00C82B13" w:rsidRPr="000E791C">
        <w:rPr>
          <w:rFonts w:ascii="Times New Roman" w:hAnsi="Times New Roman" w:cs="Times New Roman"/>
          <w:sz w:val="24"/>
          <w:szCs w:val="24"/>
        </w:rPr>
        <w:t>no. 2 above</w:t>
      </w:r>
    </w:p>
    <w:tbl>
      <w:tblPr>
        <w:tblStyle w:val="a8"/>
        <w:tblW w:w="9351" w:type="dxa"/>
        <w:tblLook w:val="04A0" w:firstRow="1" w:lastRow="0" w:firstColumn="1" w:lastColumn="0" w:noHBand="0" w:noVBand="1"/>
      </w:tblPr>
      <w:tblGrid>
        <w:gridCol w:w="988"/>
        <w:gridCol w:w="1559"/>
        <w:gridCol w:w="1417"/>
        <w:gridCol w:w="1843"/>
        <w:gridCol w:w="3544"/>
      </w:tblGrid>
      <w:tr w:rsidR="00644C0F" w:rsidRPr="000E791C" w14:paraId="5A18DFC8" w14:textId="77777777" w:rsidTr="00182BFD">
        <w:tc>
          <w:tcPr>
            <w:tcW w:w="988" w:type="dxa"/>
          </w:tcPr>
          <w:p w14:paraId="2B099E30"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Group</w:t>
            </w:r>
          </w:p>
        </w:tc>
        <w:tc>
          <w:tcPr>
            <w:tcW w:w="1559" w:type="dxa"/>
          </w:tcPr>
          <w:p w14:paraId="2B065E9F"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Method</w:t>
            </w:r>
          </w:p>
        </w:tc>
        <w:tc>
          <w:tcPr>
            <w:tcW w:w="1417" w:type="dxa"/>
          </w:tcPr>
          <w:p w14:paraId="2E68C2AB"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Freq. plan</w:t>
            </w:r>
          </w:p>
        </w:tc>
        <w:tc>
          <w:tcPr>
            <w:tcW w:w="1843" w:type="dxa"/>
          </w:tcPr>
          <w:p w14:paraId="0400E9D9"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SAT allocation</w:t>
            </w:r>
          </w:p>
        </w:tc>
        <w:tc>
          <w:tcPr>
            <w:tcW w:w="3544" w:type="dxa"/>
          </w:tcPr>
          <w:p w14:paraId="3217E780"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w:t>
            </w:r>
            <w:r w:rsidR="00644C0F" w:rsidRPr="000E791C">
              <w:rPr>
                <w:rFonts w:ascii="Times New Roman" w:eastAsia="ＭＳ 明朝" w:hAnsi="Times New Roman" w:cs="Times New Roman"/>
                <w:sz w:val="24"/>
                <w:szCs w:val="24"/>
                <w:lang w:eastAsia="ja-JP"/>
              </w:rPr>
              <w:t>fd mask</w:t>
            </w:r>
          </w:p>
        </w:tc>
      </w:tr>
      <w:tr w:rsidR="00644C0F" w:rsidRPr="000E791C" w14:paraId="0204936F" w14:textId="77777777" w:rsidTr="00182BFD">
        <w:tc>
          <w:tcPr>
            <w:tcW w:w="988" w:type="dxa"/>
          </w:tcPr>
          <w:p w14:paraId="074DE409"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APT</w:t>
            </w:r>
          </w:p>
        </w:tc>
        <w:tc>
          <w:tcPr>
            <w:tcW w:w="1559" w:type="dxa"/>
          </w:tcPr>
          <w:p w14:paraId="5231E1B8"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F mod</w:t>
            </w:r>
          </w:p>
        </w:tc>
        <w:tc>
          <w:tcPr>
            <w:tcW w:w="1417" w:type="dxa"/>
          </w:tcPr>
          <w:p w14:paraId="5EAD2F60"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3 mod</w:t>
            </w:r>
          </w:p>
        </w:tc>
        <w:tc>
          <w:tcPr>
            <w:tcW w:w="1843" w:type="dxa"/>
          </w:tcPr>
          <w:p w14:paraId="34FF666B"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Secondary</w:t>
            </w:r>
          </w:p>
        </w:tc>
        <w:tc>
          <w:tcPr>
            <w:tcW w:w="3544" w:type="dxa"/>
          </w:tcPr>
          <w:p w14:paraId="4508E9F7"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14:paraId="3ABE5B8E" w14:textId="77777777" w:rsidTr="00182BFD">
        <w:tc>
          <w:tcPr>
            <w:tcW w:w="988" w:type="dxa"/>
          </w:tcPr>
          <w:p w14:paraId="0498AF9E" w14:textId="77777777" w:rsidR="00644C0F" w:rsidRPr="000E791C" w:rsidRDefault="00644C0F"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CITEL</w:t>
            </w:r>
          </w:p>
        </w:tc>
        <w:tc>
          <w:tcPr>
            <w:tcW w:w="1559" w:type="dxa"/>
          </w:tcPr>
          <w:p w14:paraId="7095ECE8"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op.2 mod</w:t>
            </w:r>
          </w:p>
        </w:tc>
        <w:tc>
          <w:tcPr>
            <w:tcW w:w="1417" w:type="dxa"/>
          </w:tcPr>
          <w:p w14:paraId="42AE6D1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 mod</w:t>
            </w:r>
          </w:p>
        </w:tc>
        <w:tc>
          <w:tcPr>
            <w:tcW w:w="1843" w:type="dxa"/>
          </w:tcPr>
          <w:p w14:paraId="389B0C5A"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2F35B71B" w14:textId="77777777" w:rsidR="00644C0F" w:rsidRPr="000E791C" w:rsidRDefault="00644C0F" w:rsidP="004D7CC0">
            <w:pPr>
              <w:rPr>
                <w:rFonts w:ascii="Times New Roman" w:hAnsi="Times New Roman" w:cs="Times New Roman"/>
                <w:sz w:val="24"/>
                <w:szCs w:val="24"/>
              </w:rPr>
            </w:pPr>
            <w:r w:rsidRPr="000E791C">
              <w:rPr>
                <w:rFonts w:ascii="Times New Roman" w:hAnsi="Times New Roman" w:cs="Times New Roman"/>
                <w:sz w:val="24"/>
                <w:szCs w:val="24"/>
              </w:rPr>
              <w:t>Annex 2 of Rep</w:t>
            </w:r>
            <w:r w:rsidR="00182BFD" w:rsidRPr="000E791C">
              <w:rPr>
                <w:rFonts w:ascii="Times New Roman" w:hAnsi="Times New Roman" w:cs="Times New Roman"/>
                <w:sz w:val="24"/>
                <w:szCs w:val="24"/>
              </w:rPr>
              <w:t>.</w:t>
            </w:r>
            <w:r w:rsidRPr="000E791C">
              <w:rPr>
                <w:rFonts w:ascii="Times New Roman" w:hAnsi="Times New Roman" w:cs="Times New Roman"/>
                <w:sz w:val="24"/>
                <w:szCs w:val="24"/>
              </w:rPr>
              <w:t xml:space="preserve"> ITU-R M.2435-0</w:t>
            </w:r>
          </w:p>
        </w:tc>
      </w:tr>
      <w:tr w:rsidR="00644C0F" w:rsidRPr="000E791C" w14:paraId="63AC4DF4" w14:textId="77777777" w:rsidTr="00182BFD">
        <w:tc>
          <w:tcPr>
            <w:tcW w:w="988" w:type="dxa"/>
          </w:tcPr>
          <w:p w14:paraId="33CB1AC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RCC</w:t>
            </w:r>
          </w:p>
        </w:tc>
        <w:tc>
          <w:tcPr>
            <w:tcW w:w="1559" w:type="dxa"/>
          </w:tcPr>
          <w:p w14:paraId="11CEDCA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14:paraId="47F3810E"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14:paraId="63AACB2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14:paraId="2A3F910C"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644C0F" w:rsidRPr="000E791C" w14:paraId="2115ED49" w14:textId="77777777" w:rsidTr="00182BFD">
        <w:tc>
          <w:tcPr>
            <w:tcW w:w="988" w:type="dxa"/>
          </w:tcPr>
          <w:p w14:paraId="64376640"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CEPT</w:t>
            </w:r>
          </w:p>
        </w:tc>
        <w:tc>
          <w:tcPr>
            <w:tcW w:w="1559" w:type="dxa"/>
          </w:tcPr>
          <w:p w14:paraId="3C5A9292"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14:paraId="79B5C566"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14:paraId="4D62DC81"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64B223D7" w14:textId="77777777" w:rsidR="00644C0F" w:rsidRPr="000E791C" w:rsidRDefault="00182BFD" w:rsidP="004D7CC0">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r w:rsidR="00182BFD" w:rsidRPr="000E791C" w14:paraId="7488BCAE" w14:textId="77777777" w:rsidTr="00182BFD">
        <w:tc>
          <w:tcPr>
            <w:tcW w:w="988" w:type="dxa"/>
          </w:tcPr>
          <w:p w14:paraId="613CDEDC"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ASMG</w:t>
            </w:r>
          </w:p>
        </w:tc>
        <w:tc>
          <w:tcPr>
            <w:tcW w:w="1559" w:type="dxa"/>
          </w:tcPr>
          <w:p w14:paraId="773E99DA"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 (NOC)</w:t>
            </w:r>
          </w:p>
        </w:tc>
        <w:tc>
          <w:tcPr>
            <w:tcW w:w="1417" w:type="dxa"/>
          </w:tcPr>
          <w:p w14:paraId="37A12AAB"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c>
          <w:tcPr>
            <w:tcW w:w="1843" w:type="dxa"/>
          </w:tcPr>
          <w:p w14:paraId="3CEEC04E"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No</w:t>
            </w:r>
          </w:p>
        </w:tc>
        <w:tc>
          <w:tcPr>
            <w:tcW w:w="3544" w:type="dxa"/>
          </w:tcPr>
          <w:p w14:paraId="2E54568A" w14:textId="77777777" w:rsidR="00182BFD" w:rsidRPr="000E791C" w:rsidRDefault="00182BFD" w:rsidP="00182BFD">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w:t>
            </w:r>
          </w:p>
        </w:tc>
      </w:tr>
      <w:tr w:rsidR="005D015B" w:rsidRPr="000E791C" w14:paraId="40271CEE" w14:textId="77777777" w:rsidTr="00182BFD">
        <w:tc>
          <w:tcPr>
            <w:tcW w:w="988" w:type="dxa"/>
          </w:tcPr>
          <w:p w14:paraId="3CBB432A"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ATU</w:t>
            </w:r>
          </w:p>
        </w:tc>
        <w:tc>
          <w:tcPr>
            <w:tcW w:w="1559" w:type="dxa"/>
          </w:tcPr>
          <w:p w14:paraId="770C8815"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B op.1</w:t>
            </w:r>
          </w:p>
        </w:tc>
        <w:tc>
          <w:tcPr>
            <w:tcW w:w="1417" w:type="dxa"/>
          </w:tcPr>
          <w:p w14:paraId="36CD8810"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Alt 2</w:t>
            </w:r>
          </w:p>
        </w:tc>
        <w:tc>
          <w:tcPr>
            <w:tcW w:w="1843" w:type="dxa"/>
          </w:tcPr>
          <w:p w14:paraId="05E9A02A"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Primary</w:t>
            </w:r>
          </w:p>
        </w:tc>
        <w:tc>
          <w:tcPr>
            <w:tcW w:w="3544" w:type="dxa"/>
          </w:tcPr>
          <w:p w14:paraId="6EB21045" w14:textId="77777777" w:rsidR="005D015B" w:rsidRPr="000E791C" w:rsidRDefault="005D015B" w:rsidP="005D015B">
            <w:pPr>
              <w:rPr>
                <w:rFonts w:ascii="Times New Roman" w:eastAsia="ＭＳ 明朝" w:hAnsi="Times New Roman" w:cs="Times New Roman"/>
                <w:sz w:val="24"/>
                <w:szCs w:val="24"/>
                <w:lang w:eastAsia="ja-JP"/>
              </w:rPr>
            </w:pPr>
            <w:r w:rsidRPr="000E791C">
              <w:rPr>
                <w:rFonts w:ascii="Times New Roman" w:eastAsia="ＭＳ 明朝" w:hAnsi="Times New Roman" w:cs="Times New Roman"/>
                <w:sz w:val="24"/>
                <w:szCs w:val="24"/>
                <w:lang w:eastAsia="ja-JP"/>
              </w:rPr>
              <w:t>Rec. ITU-R M.2092-0</w:t>
            </w:r>
          </w:p>
        </w:tc>
      </w:tr>
    </w:tbl>
    <w:p w14:paraId="378DA5A9" w14:textId="77777777" w:rsidR="004D7CC0" w:rsidRDefault="004D7CC0" w:rsidP="004D7CC0">
      <w:pPr>
        <w:rPr>
          <w:rFonts w:ascii="Times New Roman" w:hAnsi="Times New Roman" w:cs="Times New Roman"/>
          <w:sz w:val="24"/>
          <w:szCs w:val="24"/>
        </w:rPr>
      </w:pPr>
    </w:p>
    <w:p w14:paraId="50191E02" w14:textId="77777777" w:rsidR="007A27CE" w:rsidRDefault="007A27CE">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EA115DB" w14:textId="77777777" w:rsidR="00EA1B34" w:rsidRPr="000E791C" w:rsidRDefault="008742F3" w:rsidP="00086F2C">
      <w:pPr>
        <w:pStyle w:val="a3"/>
        <w:numPr>
          <w:ilvl w:val="0"/>
          <w:numId w:val="1"/>
        </w:numPr>
        <w:ind w:leftChars="0" w:left="360"/>
        <w:rPr>
          <w:rFonts w:ascii="Times New Roman" w:hAnsi="Times New Roman" w:cs="Times New Roman"/>
          <w:sz w:val="24"/>
          <w:szCs w:val="24"/>
        </w:rPr>
      </w:pPr>
      <w:r w:rsidRPr="000E791C">
        <w:rPr>
          <w:rFonts w:ascii="Times New Roman" w:hAnsi="Times New Roman" w:cs="Times New Roman"/>
          <w:sz w:val="24"/>
          <w:szCs w:val="24"/>
        </w:rPr>
        <w:lastRenderedPageBreak/>
        <w:t xml:space="preserve">Progress of discussion during </w:t>
      </w:r>
      <w:r w:rsidR="003346ED" w:rsidRPr="000E791C">
        <w:rPr>
          <w:rFonts w:ascii="Times New Roman" w:hAnsi="Times New Roman" w:cs="Times New Roman"/>
          <w:sz w:val="24"/>
          <w:szCs w:val="24"/>
        </w:rPr>
        <w:t xml:space="preserve">WRC-19 </w:t>
      </w:r>
      <w:r w:rsidR="00D1517A" w:rsidRPr="000E791C">
        <w:rPr>
          <w:rFonts w:ascii="Times New Roman" w:hAnsi="Times New Roman" w:cs="Times New Roman"/>
          <w:sz w:val="24"/>
          <w:szCs w:val="24"/>
        </w:rPr>
        <w:t>on the Agenda Item</w:t>
      </w:r>
      <w:r w:rsidR="009B3329" w:rsidRPr="000E791C">
        <w:rPr>
          <w:rFonts w:ascii="Times New Roman" w:hAnsi="Times New Roman" w:cs="Times New Roman"/>
          <w:sz w:val="24"/>
          <w:szCs w:val="24"/>
        </w:rPr>
        <w:t xml:space="preserve"> 1.9.2</w:t>
      </w:r>
    </w:p>
    <w:p w14:paraId="34D05850" w14:textId="162BC3C7" w:rsidR="002E6C52" w:rsidRDefault="002E6C52" w:rsidP="008D3C40">
      <w:pPr>
        <w:wordWrap/>
        <w:ind w:left="566" w:hangingChars="236" w:hanging="566"/>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4.1</w:t>
      </w:r>
      <w:r w:rsidR="008D3C40">
        <w:rPr>
          <w:rFonts w:ascii="Times New Roman" w:eastAsia="ＭＳ 明朝" w:hAnsi="Times New Roman" w:cs="Times New Roman"/>
          <w:sz w:val="24"/>
          <w:szCs w:val="24"/>
          <w:lang w:eastAsia="ja-JP"/>
        </w:rPr>
        <w:tab/>
      </w:r>
      <w:r w:rsidRPr="002E6C52">
        <w:rPr>
          <w:rFonts w:ascii="Times New Roman" w:eastAsia="ＭＳ 明朝" w:hAnsi="Times New Roman" w:cs="Times New Roman"/>
          <w:sz w:val="24"/>
          <w:szCs w:val="24"/>
          <w:lang w:eastAsia="ja-JP"/>
        </w:rPr>
        <w:t xml:space="preserve">Result of </w:t>
      </w:r>
      <w:r w:rsidR="00B53A30">
        <w:rPr>
          <w:rFonts w:ascii="Times New Roman" w:eastAsia="ＭＳ 明朝" w:hAnsi="Times New Roman" w:cs="Times New Roman"/>
          <w:sz w:val="24"/>
          <w:szCs w:val="24"/>
          <w:lang w:eastAsia="ja-JP"/>
        </w:rPr>
        <w:t>WRC-19</w:t>
      </w:r>
    </w:p>
    <w:p w14:paraId="37D8C250"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1)</w:t>
      </w:r>
      <w:r w:rsidRPr="00E21C8E">
        <w:rPr>
          <w:rFonts w:ascii="Times New Roman" w:eastAsia="ＭＳ Ｐ明朝" w:hAnsi="Times New Roman" w:cs="Times New Roman"/>
          <w:sz w:val="21"/>
          <w:lang w:eastAsia="ja-JP"/>
        </w:rPr>
        <w:tab/>
        <w:t>Frequency plan</w:t>
      </w:r>
    </w:p>
    <w:p w14:paraId="11A35B52" w14:textId="07FD114D" w:rsidR="002E6C52" w:rsidRPr="00E21C8E" w:rsidRDefault="00B53A30"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Pr>
          <w:rFonts w:ascii="Times New Roman" w:eastAsia="ＭＳ Ｐ明朝" w:hAnsi="Times New Roman" w:cs="Times New Roman"/>
          <w:sz w:val="21"/>
          <w:lang w:eastAsia="ja-JP"/>
        </w:rPr>
        <w:t>WRC-19</w:t>
      </w:r>
      <w:r w:rsidR="002E6C52" w:rsidRPr="00E21C8E">
        <w:rPr>
          <w:rFonts w:ascii="Times New Roman" w:eastAsia="ＭＳ Ｐ明朝" w:hAnsi="Times New Roman" w:cs="Times New Roman"/>
          <w:sz w:val="21"/>
          <w:lang w:eastAsia="ja-JP"/>
        </w:rPr>
        <w:t xml:space="preserve"> agrees to the following frequency plan.</w:t>
      </w:r>
    </w:p>
    <w:p w14:paraId="42F30D9D"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noProof/>
          <w:sz w:val="21"/>
          <w:lang w:val="de-DE" w:eastAsia="de-DE"/>
        </w:rPr>
        <w:drawing>
          <wp:inline distT="0" distB="0" distL="0" distR="0" wp14:anchorId="171192B4" wp14:editId="1835B72B">
            <wp:extent cx="6161647" cy="15925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338" cy="1594568"/>
                    </a:xfrm>
                    <a:prstGeom prst="rect">
                      <a:avLst/>
                    </a:prstGeom>
                    <a:noFill/>
                    <a:ln>
                      <a:noFill/>
                    </a:ln>
                  </pic:spPr>
                </pic:pic>
              </a:graphicData>
            </a:graphic>
          </wp:inline>
        </w:drawing>
      </w:r>
    </w:p>
    <w:p w14:paraId="015E1C0D"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1266D44D"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2)</w:t>
      </w:r>
      <w:r w:rsidRPr="00E21C8E">
        <w:rPr>
          <w:rFonts w:ascii="Times New Roman" w:eastAsia="ＭＳ Ｐ明朝" w:hAnsi="Times New Roman" w:cs="Times New Roman"/>
          <w:sz w:val="21"/>
          <w:lang w:eastAsia="ja-JP"/>
        </w:rPr>
        <w:tab/>
        <w:t>Allocation status</w:t>
      </w:r>
    </w:p>
    <w:p w14:paraId="0DEB3C95" w14:textId="3690F71D" w:rsidR="002E6C52" w:rsidRPr="00E21C8E" w:rsidRDefault="00B53A30"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Pr>
          <w:rFonts w:ascii="Times New Roman" w:eastAsia="ＭＳ Ｐ明朝" w:hAnsi="Times New Roman" w:cs="Times New Roman"/>
          <w:sz w:val="21"/>
          <w:lang w:eastAsia="ja-JP"/>
        </w:rPr>
        <w:t>WRC-19</w:t>
      </w:r>
      <w:r w:rsidR="002E6C52" w:rsidRPr="00E21C8E">
        <w:rPr>
          <w:rFonts w:ascii="Times New Roman" w:eastAsia="ＭＳ Ｐ明朝" w:hAnsi="Times New Roman" w:cs="Times New Roman"/>
          <w:sz w:val="21"/>
          <w:lang w:eastAsia="ja-JP"/>
        </w:rPr>
        <w:t xml:space="preserve"> agrees </w:t>
      </w:r>
      <w:r w:rsidR="00865453" w:rsidRPr="00E21C8E">
        <w:rPr>
          <w:rFonts w:ascii="Times New Roman" w:eastAsia="ＭＳ Ｐ明朝" w:hAnsi="Times New Roman" w:cs="Times New Roman"/>
          <w:sz w:val="21"/>
          <w:lang w:eastAsia="ja-JP"/>
        </w:rPr>
        <w:t xml:space="preserve">to </w:t>
      </w:r>
      <w:r w:rsidR="002E6C52" w:rsidRPr="00E21C8E">
        <w:rPr>
          <w:rFonts w:ascii="Times New Roman" w:eastAsia="ＭＳ Ｐ明朝" w:hAnsi="Times New Roman" w:cs="Times New Roman"/>
          <w:sz w:val="21"/>
          <w:lang w:eastAsia="ja-JP"/>
        </w:rPr>
        <w:t>secondary allocations for the maritime mobile-satellite service both uplink and downlink.</w:t>
      </w:r>
    </w:p>
    <w:p w14:paraId="147FDE5C" w14:textId="77777777" w:rsidR="002E6C52" w:rsidRPr="00B53A30"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0882306D"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3)</w:t>
      </w:r>
      <w:r w:rsidRPr="00E21C8E">
        <w:rPr>
          <w:rFonts w:ascii="Times New Roman" w:eastAsia="ＭＳ Ｐ明朝" w:hAnsi="Times New Roman" w:cs="Times New Roman"/>
          <w:sz w:val="21"/>
          <w:lang w:eastAsia="ja-JP"/>
        </w:rPr>
        <w:tab/>
      </w:r>
      <w:proofErr w:type="spellStart"/>
      <w:r w:rsidRPr="00E21C8E">
        <w:rPr>
          <w:rFonts w:ascii="Times New Roman" w:eastAsia="ＭＳ Ｐ明朝" w:hAnsi="Times New Roman" w:cs="Times New Roman"/>
          <w:sz w:val="21"/>
          <w:lang w:eastAsia="ja-JP"/>
        </w:rPr>
        <w:t>pfd</w:t>
      </w:r>
      <w:proofErr w:type="spellEnd"/>
      <w:r w:rsidRPr="00E21C8E">
        <w:rPr>
          <w:rFonts w:ascii="Times New Roman" w:eastAsia="ＭＳ Ｐ明朝" w:hAnsi="Times New Roman" w:cs="Times New Roman"/>
          <w:sz w:val="21"/>
          <w:lang w:eastAsia="ja-JP"/>
        </w:rPr>
        <w:t>-mask</w:t>
      </w:r>
    </w:p>
    <w:p w14:paraId="26719C59" w14:textId="0A1C7709" w:rsidR="00B53A30" w:rsidRDefault="00B53A30"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Pr>
          <w:rFonts w:ascii="Times New Roman" w:eastAsia="ＭＳ Ｐ明朝" w:hAnsi="Times New Roman" w:cs="Times New Roman" w:hint="eastAsia"/>
          <w:sz w:val="21"/>
          <w:lang w:eastAsia="ja-JP"/>
        </w:rPr>
        <w:t>W</w:t>
      </w:r>
      <w:r>
        <w:rPr>
          <w:rFonts w:ascii="Times New Roman" w:eastAsia="ＭＳ Ｐ明朝" w:hAnsi="Times New Roman" w:cs="Times New Roman"/>
          <w:sz w:val="21"/>
          <w:lang w:eastAsia="ja-JP"/>
        </w:rPr>
        <w:t>RC-19 agrees not to</w:t>
      </w:r>
      <w:r w:rsidRPr="00E21C8E">
        <w:rPr>
          <w:rFonts w:ascii="Times New Roman" w:eastAsia="ＭＳ Ｐ明朝" w:hAnsi="Times New Roman" w:cs="Times New Roman"/>
          <w:sz w:val="21"/>
          <w:lang w:eastAsia="ja-JP"/>
        </w:rPr>
        <w:t xml:space="preserve"> apply</w:t>
      </w:r>
      <w:r>
        <w:rPr>
          <w:rFonts w:ascii="Times New Roman" w:eastAsia="ＭＳ Ｐ明朝" w:hAnsi="Times New Roman" w:cs="Times New Roman"/>
          <w:sz w:val="21"/>
          <w:lang w:eastAsia="ja-JP"/>
        </w:rPr>
        <w:t xml:space="preserve"> </w:t>
      </w:r>
      <w:proofErr w:type="spellStart"/>
      <w:r>
        <w:rPr>
          <w:rFonts w:ascii="Times New Roman" w:eastAsia="ＭＳ Ｐ明朝" w:hAnsi="Times New Roman" w:cs="Times New Roman"/>
          <w:sz w:val="21"/>
          <w:lang w:eastAsia="ja-JP"/>
        </w:rPr>
        <w:t>pfd</w:t>
      </w:r>
      <w:proofErr w:type="spellEnd"/>
      <w:r>
        <w:rPr>
          <w:rFonts w:ascii="Times New Roman" w:eastAsia="ＭＳ Ｐ明朝" w:hAnsi="Times New Roman" w:cs="Times New Roman"/>
          <w:sz w:val="21"/>
          <w:lang w:eastAsia="ja-JP"/>
        </w:rPr>
        <w:t xml:space="preserve">-mask </w:t>
      </w:r>
      <w:r w:rsidR="00031175">
        <w:rPr>
          <w:rFonts w:ascii="Times New Roman" w:eastAsia="ＭＳ Ｐ明朝" w:hAnsi="Times New Roman" w:cs="Times New Roman"/>
          <w:sz w:val="21"/>
          <w:lang w:eastAsia="ja-JP"/>
        </w:rPr>
        <w:t>in</w:t>
      </w:r>
      <w:r>
        <w:rPr>
          <w:rFonts w:ascii="Times New Roman" w:eastAsia="ＭＳ Ｐ明朝" w:hAnsi="Times New Roman" w:cs="Times New Roman"/>
          <w:sz w:val="21"/>
          <w:lang w:eastAsia="ja-JP"/>
        </w:rPr>
        <w:t xml:space="preserve"> RR.</w:t>
      </w:r>
    </w:p>
    <w:p w14:paraId="60056AB9" w14:textId="77777777" w:rsidR="002E6C52" w:rsidRPr="00E21C8E" w:rsidRDefault="002E6C52" w:rsidP="00425002">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p>
    <w:p w14:paraId="4ADC26B1" w14:textId="77777777" w:rsidR="002E6C52" w:rsidRPr="00E21C8E" w:rsidRDefault="002E6C52" w:rsidP="00425002">
      <w:pPr>
        <w:wordWrap/>
        <w:autoSpaceDE/>
        <w:autoSpaceDN/>
        <w:spacing w:after="120" w:line="240" w:lineRule="auto"/>
        <w:ind w:leftChars="136" w:left="272" w:firstLineChars="5" w:firstLine="10"/>
        <w:rPr>
          <w:rFonts w:ascii="Times New Roman" w:eastAsia="ＭＳ Ｐ明朝" w:hAnsi="Times New Roman" w:cs="Times New Roman"/>
          <w:sz w:val="21"/>
          <w:lang w:eastAsia="ja-JP"/>
        </w:rPr>
      </w:pPr>
      <w:r w:rsidRPr="00E21C8E">
        <w:rPr>
          <w:rFonts w:ascii="Times New Roman" w:eastAsia="ＭＳ Ｐ明朝" w:hAnsi="Times New Roman" w:cs="Times New Roman"/>
          <w:sz w:val="21"/>
          <w:lang w:eastAsia="ja-JP"/>
        </w:rPr>
        <w:t>4)</w:t>
      </w:r>
      <w:r w:rsidRPr="00E21C8E">
        <w:rPr>
          <w:rFonts w:ascii="Times New Roman" w:eastAsia="ＭＳ Ｐ明朝" w:hAnsi="Times New Roman" w:cs="Times New Roman"/>
          <w:sz w:val="21"/>
          <w:lang w:eastAsia="ja-JP"/>
        </w:rPr>
        <w:tab/>
        <w:t>Coordination</w:t>
      </w:r>
    </w:p>
    <w:p w14:paraId="534A7FF7" w14:textId="77777777" w:rsidR="00FA65DA" w:rsidRPr="00A97444" w:rsidRDefault="00FA65DA" w:rsidP="00FA65DA">
      <w:pPr>
        <w:wordWrap/>
        <w:autoSpaceDE/>
        <w:autoSpaceDN/>
        <w:spacing w:after="0" w:line="240" w:lineRule="auto"/>
        <w:ind w:leftChars="136" w:left="272" w:firstLineChars="5" w:firstLine="10"/>
        <w:rPr>
          <w:rFonts w:ascii="Times New Roman" w:eastAsia="ＭＳ Ｐ明朝" w:hAnsi="Times New Roman" w:cs="Times New Roman"/>
          <w:sz w:val="21"/>
          <w:lang w:eastAsia="ja-JP"/>
        </w:rPr>
      </w:pPr>
      <w:r w:rsidRPr="00A97444">
        <w:rPr>
          <w:rFonts w:ascii="Times New Roman" w:eastAsia="ＭＳ Ｐ明朝" w:hAnsi="Times New Roman" w:cs="Times New Roman"/>
          <w:sz w:val="21"/>
          <w:lang w:eastAsia="ja-JP"/>
        </w:rPr>
        <w:t xml:space="preserve">Such use is subject to agreement obtained under No. </w:t>
      </w:r>
      <w:r w:rsidRPr="00FA65DA">
        <w:rPr>
          <w:rFonts w:ascii="Times New Roman" w:eastAsia="ＭＳ Ｐ明朝" w:hAnsi="Times New Roman" w:cs="Times New Roman"/>
          <w:b/>
          <w:sz w:val="21"/>
          <w:lang w:eastAsia="ja-JP"/>
        </w:rPr>
        <w:t>9.21</w:t>
      </w:r>
      <w:r w:rsidRPr="00A97444">
        <w:rPr>
          <w:rFonts w:ascii="Times New Roman" w:eastAsia="ＭＳ Ｐ明朝" w:hAnsi="Times New Roman" w:cs="Times New Roman"/>
          <w:sz w:val="21"/>
          <w:lang w:eastAsia="ja-JP"/>
        </w:rPr>
        <w:t xml:space="preserve"> with respect to the terrestrial services in Azerbaijan, Belarus, China, Korea (Rep. of), Cuba, the Russian Federation, the Syrian Arab Republic, the Dem. People’s Rep. of Korea, South Africa and Viet Nam.</w:t>
      </w:r>
    </w:p>
    <w:p w14:paraId="79E6C87B" w14:textId="77777777" w:rsidR="002B6D3B" w:rsidRPr="00B53A30" w:rsidRDefault="002B6D3B" w:rsidP="00425002">
      <w:pPr>
        <w:wordWrap/>
        <w:ind w:leftChars="136" w:left="272" w:firstLineChars="5" w:firstLine="12"/>
        <w:rPr>
          <w:rFonts w:ascii="Times New Roman" w:eastAsia="ＭＳ 明朝" w:hAnsi="Times New Roman" w:cs="Times New Roman"/>
          <w:sz w:val="24"/>
          <w:szCs w:val="24"/>
          <w:lang w:eastAsia="ja-JP"/>
        </w:rPr>
      </w:pPr>
    </w:p>
    <w:p w14:paraId="5EE12776" w14:textId="77777777" w:rsidR="00FA65DA" w:rsidRPr="00A97444" w:rsidRDefault="00FA65DA" w:rsidP="00FA65DA">
      <w:pPr>
        <w:wordWrap/>
        <w:ind w:left="566" w:hangingChars="236" w:hanging="566"/>
        <w:rPr>
          <w:rFonts w:ascii="Times New Roman" w:eastAsia="ＭＳ 明朝" w:hAnsi="Times New Roman" w:cs="Times New Roman"/>
          <w:sz w:val="24"/>
          <w:szCs w:val="24"/>
          <w:lang w:eastAsia="ja-JP"/>
        </w:rPr>
      </w:pPr>
      <w:r w:rsidRPr="00A97444">
        <w:rPr>
          <w:rFonts w:ascii="Times New Roman" w:eastAsia="ＭＳ 明朝" w:hAnsi="Times New Roman" w:cs="Times New Roman"/>
          <w:sz w:val="24"/>
          <w:szCs w:val="24"/>
          <w:lang w:eastAsia="ja-JP"/>
        </w:rPr>
        <w:t>4.2</w:t>
      </w:r>
      <w:r w:rsidRPr="00A97444">
        <w:rPr>
          <w:rFonts w:ascii="Times New Roman" w:eastAsia="ＭＳ 明朝" w:hAnsi="Times New Roman" w:cs="Times New Roman"/>
          <w:sz w:val="24"/>
          <w:szCs w:val="24"/>
          <w:lang w:eastAsia="ja-JP"/>
        </w:rPr>
        <w:tab/>
        <w:t xml:space="preserve">Amendment to </w:t>
      </w:r>
      <w:r>
        <w:rPr>
          <w:rFonts w:ascii="Times New Roman" w:eastAsia="ＭＳ 明朝" w:hAnsi="Times New Roman" w:cs="Times New Roman"/>
          <w:sz w:val="24"/>
          <w:szCs w:val="24"/>
          <w:lang w:eastAsia="ja-JP"/>
        </w:rPr>
        <w:t xml:space="preserve">RR - Article </w:t>
      </w:r>
      <w:r w:rsidRPr="00836D34">
        <w:rPr>
          <w:rFonts w:ascii="Times New Roman" w:eastAsia="ＭＳ 明朝" w:hAnsi="Times New Roman" w:cs="Times New Roman"/>
          <w:b/>
          <w:sz w:val="24"/>
          <w:szCs w:val="24"/>
          <w:lang w:eastAsia="ja-JP"/>
        </w:rPr>
        <w:t>5</w:t>
      </w:r>
      <w:r>
        <w:rPr>
          <w:rFonts w:ascii="Times New Roman" w:eastAsia="ＭＳ 明朝" w:hAnsi="Times New Roman" w:cs="Times New Roman"/>
          <w:sz w:val="24"/>
          <w:szCs w:val="24"/>
          <w:lang w:eastAsia="ja-JP"/>
        </w:rPr>
        <w:t xml:space="preserve">, </w:t>
      </w:r>
      <w:r w:rsidRPr="00A97444">
        <w:rPr>
          <w:rFonts w:ascii="Times New Roman" w:eastAsia="ＭＳ 明朝" w:hAnsi="Times New Roman" w:cs="Times New Roman"/>
          <w:sz w:val="24"/>
          <w:szCs w:val="24"/>
          <w:lang w:eastAsia="ja-JP"/>
        </w:rPr>
        <w:t xml:space="preserve">Appendix </w:t>
      </w:r>
      <w:r w:rsidRPr="00760304">
        <w:rPr>
          <w:rFonts w:ascii="Times New Roman" w:eastAsia="ＭＳ 明朝" w:hAnsi="Times New Roman" w:cs="Times New Roman"/>
          <w:b/>
          <w:sz w:val="24"/>
          <w:szCs w:val="24"/>
          <w:lang w:eastAsia="ja-JP"/>
        </w:rPr>
        <w:t>18</w:t>
      </w:r>
      <w:r w:rsidRPr="00A97444">
        <w:rPr>
          <w:rFonts w:ascii="Times New Roman" w:eastAsia="ＭＳ 明朝" w:hAnsi="Times New Roman" w:cs="Times New Roman"/>
          <w:sz w:val="24"/>
          <w:szCs w:val="24"/>
          <w:lang w:eastAsia="ja-JP"/>
        </w:rPr>
        <w:t xml:space="preserve"> and Resolutions</w:t>
      </w:r>
      <w:r>
        <w:rPr>
          <w:rFonts w:ascii="Times New Roman" w:eastAsia="ＭＳ 明朝" w:hAnsi="Times New Roman" w:cs="Times New Roman"/>
          <w:sz w:val="24"/>
          <w:szCs w:val="24"/>
          <w:lang w:eastAsia="ja-JP"/>
        </w:rPr>
        <w:t xml:space="preserve"> -</w:t>
      </w:r>
    </w:p>
    <w:bookmarkStart w:id="2" w:name="_MON_1635683206"/>
    <w:bookmarkEnd w:id="2"/>
    <w:p w14:paraId="6C9878F0" w14:textId="63F68A24" w:rsidR="00993683" w:rsidRPr="002C4482" w:rsidRDefault="00FA65DA" w:rsidP="00F26966">
      <w:pPr>
        <w:wordWrap/>
        <w:ind w:leftChars="141" w:left="282" w:firstLine="1"/>
        <w:rPr>
          <w:rFonts w:ascii="CIDFont+F1" w:hAnsi="CIDFont+F1" w:cs="CIDFont+F1"/>
          <w:kern w:val="0"/>
          <w:sz w:val="24"/>
          <w:szCs w:val="24"/>
        </w:rPr>
      </w:pPr>
      <w:r w:rsidRPr="00A97444">
        <w:rPr>
          <w:rFonts w:ascii="CIDFont+F1" w:hAnsi="CIDFont+F1" w:cs="CIDFont+F1"/>
          <w:kern w:val="0"/>
          <w:sz w:val="24"/>
          <w:szCs w:val="24"/>
        </w:rPr>
        <w:object w:dxaOrig="1516" w:dyaOrig="1033" w14:anchorId="3DA9C777">
          <v:shape id="_x0000_i1027" type="#_x0000_t75" style="width:75.6pt;height:51.6pt" o:ole="">
            <v:imagedata r:id="rId11" o:title=""/>
          </v:shape>
          <o:OLEObject Type="Embed" ProgID="Word.Document.12" ShapeID="_x0000_i1027" DrawAspect="Icon" ObjectID="_1635693150" r:id="rId12">
            <o:FieldCodes>\s</o:FieldCodes>
          </o:OLEObject>
        </w:object>
      </w:r>
    </w:p>
    <w:p w14:paraId="4B8B7694" w14:textId="0E6386D2" w:rsidR="00F26966" w:rsidRDefault="00F26966" w:rsidP="00F26966">
      <w:pPr>
        <w:wordWrap/>
        <w:ind w:left="566" w:hangingChars="236" w:hanging="566"/>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4.3</w:t>
      </w:r>
      <w:r>
        <w:rPr>
          <w:rFonts w:ascii="Times New Roman" w:eastAsia="ＭＳ 明朝" w:hAnsi="Times New Roman" w:cs="Times New Roman"/>
          <w:sz w:val="24"/>
          <w:szCs w:val="24"/>
          <w:lang w:eastAsia="ja-JP"/>
        </w:rPr>
        <w:tab/>
        <w:t xml:space="preserve">Difference from </w:t>
      </w:r>
      <w:r w:rsidR="008D1C4B">
        <w:rPr>
          <w:rFonts w:ascii="Times New Roman" w:eastAsia="ＭＳ 明朝" w:hAnsi="Times New Roman" w:cs="Times New Roman"/>
          <w:sz w:val="24"/>
          <w:szCs w:val="24"/>
          <w:lang w:eastAsia="ja-JP"/>
        </w:rPr>
        <w:t xml:space="preserve">the </w:t>
      </w:r>
      <w:r>
        <w:rPr>
          <w:rFonts w:ascii="Times New Roman" w:eastAsia="ＭＳ 明朝" w:hAnsi="Times New Roman" w:cs="Times New Roman"/>
          <w:sz w:val="24"/>
          <w:szCs w:val="24"/>
          <w:lang w:eastAsia="ja-JP"/>
        </w:rPr>
        <w:t>ACP</w:t>
      </w:r>
    </w:p>
    <w:p w14:paraId="29A43145" w14:textId="3A160464" w:rsidR="008D1C4B" w:rsidRDefault="00B75E36" w:rsidP="00F26966">
      <w:pPr>
        <w:wordWrap/>
        <w:autoSpaceDE/>
        <w:autoSpaceDN/>
        <w:spacing w:after="0" w:line="240" w:lineRule="auto"/>
        <w:ind w:leftChars="136" w:left="272" w:firstLineChars="5" w:firstLine="12"/>
        <w:rPr>
          <w:rFonts w:ascii="Times New Roman" w:hAnsi="Times New Roman" w:cs="Times New Roman"/>
          <w:kern w:val="0"/>
          <w:sz w:val="24"/>
          <w:szCs w:val="24"/>
        </w:rPr>
      </w:pPr>
      <w:r>
        <w:rPr>
          <w:rFonts w:ascii="Times New Roman" w:hAnsi="Times New Roman" w:cs="Times New Roman"/>
          <w:kern w:val="0"/>
          <w:sz w:val="24"/>
          <w:szCs w:val="24"/>
        </w:rPr>
        <w:t xml:space="preserve">The outcome of this agenda item aligns with </w:t>
      </w:r>
      <w:r w:rsidR="008D1C4B">
        <w:rPr>
          <w:rFonts w:ascii="Times New Roman" w:hAnsi="Times New Roman" w:cs="Times New Roman"/>
          <w:kern w:val="0"/>
          <w:sz w:val="24"/>
          <w:szCs w:val="24"/>
        </w:rPr>
        <w:t xml:space="preserve">the </w:t>
      </w:r>
      <w:r>
        <w:rPr>
          <w:rFonts w:ascii="Times New Roman" w:hAnsi="Times New Roman" w:cs="Times New Roman"/>
          <w:kern w:val="0"/>
          <w:sz w:val="24"/>
          <w:szCs w:val="24"/>
        </w:rPr>
        <w:t>AC</w:t>
      </w:r>
      <w:r w:rsidR="008D1C4B">
        <w:rPr>
          <w:rFonts w:ascii="Times New Roman" w:hAnsi="Times New Roman" w:cs="Times New Roman"/>
          <w:kern w:val="0"/>
          <w:sz w:val="24"/>
          <w:szCs w:val="24"/>
        </w:rPr>
        <w:t>P as follows:</w:t>
      </w:r>
    </w:p>
    <w:p w14:paraId="5FEC4BDA" w14:textId="7147D95C" w:rsidR="008D1C4B" w:rsidRPr="00167C43" w:rsidRDefault="00B75E36" w:rsidP="00167C43">
      <w:pPr>
        <w:pStyle w:val="a3"/>
        <w:numPr>
          <w:ilvl w:val="0"/>
          <w:numId w:val="2"/>
        </w:numPr>
        <w:wordWrap/>
        <w:autoSpaceDE/>
        <w:autoSpaceDN/>
        <w:spacing w:after="0" w:line="240" w:lineRule="auto"/>
        <w:ind w:leftChars="0"/>
        <w:rPr>
          <w:rFonts w:ascii="Times New Roman" w:hAnsi="Times New Roman" w:cs="Times New Roman"/>
          <w:kern w:val="0"/>
          <w:sz w:val="24"/>
          <w:szCs w:val="24"/>
        </w:rPr>
      </w:pPr>
      <w:r w:rsidRPr="00167C43">
        <w:rPr>
          <w:rFonts w:ascii="Times New Roman" w:hAnsi="Times New Roman" w:cs="Times New Roman"/>
          <w:kern w:val="0"/>
          <w:sz w:val="24"/>
          <w:szCs w:val="24"/>
        </w:rPr>
        <w:t xml:space="preserve">the status of </w:t>
      </w:r>
      <w:r w:rsidR="008D1C4B" w:rsidRPr="00167C43">
        <w:rPr>
          <w:rFonts w:ascii="Times New Roman" w:hAnsi="Times New Roman" w:cs="Times New Roman"/>
          <w:kern w:val="0"/>
          <w:sz w:val="24"/>
          <w:szCs w:val="24"/>
        </w:rPr>
        <w:t xml:space="preserve">the </w:t>
      </w:r>
      <w:r w:rsidRPr="00167C43">
        <w:rPr>
          <w:rFonts w:ascii="Times New Roman" w:hAnsi="Times New Roman" w:cs="Times New Roman"/>
          <w:kern w:val="0"/>
          <w:sz w:val="24"/>
          <w:szCs w:val="24"/>
        </w:rPr>
        <w:t>maritime mobile-satellite service as secondary allocation</w:t>
      </w:r>
      <w:r w:rsidR="008D1C4B" w:rsidRPr="00167C43">
        <w:rPr>
          <w:rFonts w:ascii="Times New Roman" w:hAnsi="Times New Roman" w:cs="Times New Roman"/>
          <w:kern w:val="0"/>
          <w:sz w:val="24"/>
          <w:szCs w:val="24"/>
        </w:rPr>
        <w:t>s, and</w:t>
      </w:r>
    </w:p>
    <w:p w14:paraId="2BC4DB2C" w14:textId="718F54CF" w:rsidR="00B75E36" w:rsidRPr="00167C43" w:rsidRDefault="00B75E36" w:rsidP="00167C43">
      <w:pPr>
        <w:pStyle w:val="a3"/>
        <w:numPr>
          <w:ilvl w:val="0"/>
          <w:numId w:val="2"/>
        </w:numPr>
        <w:wordWrap/>
        <w:autoSpaceDE/>
        <w:autoSpaceDN/>
        <w:spacing w:after="0" w:line="240" w:lineRule="auto"/>
        <w:ind w:leftChars="0"/>
        <w:rPr>
          <w:rFonts w:ascii="Times New Roman" w:hAnsi="Times New Roman" w:cs="Times New Roman"/>
          <w:kern w:val="0"/>
          <w:sz w:val="24"/>
          <w:szCs w:val="24"/>
        </w:rPr>
      </w:pPr>
      <w:r w:rsidRPr="00167C43">
        <w:rPr>
          <w:rFonts w:ascii="Times New Roman" w:hAnsi="Times New Roman" w:cs="Times New Roman"/>
          <w:kern w:val="0"/>
          <w:sz w:val="24"/>
          <w:szCs w:val="24"/>
        </w:rPr>
        <w:t>the frequency plan channelize</w:t>
      </w:r>
      <w:r w:rsidR="008D1C4B">
        <w:rPr>
          <w:rFonts w:ascii="Times New Roman" w:hAnsi="Times New Roman" w:cs="Times New Roman"/>
          <w:kern w:val="0"/>
          <w:sz w:val="24"/>
          <w:szCs w:val="24"/>
        </w:rPr>
        <w:t>s</w:t>
      </w:r>
      <w:r w:rsidRPr="00167C43">
        <w:rPr>
          <w:rFonts w:ascii="Times New Roman" w:hAnsi="Times New Roman" w:cs="Times New Roman"/>
          <w:kern w:val="0"/>
          <w:sz w:val="24"/>
          <w:szCs w:val="24"/>
        </w:rPr>
        <w:t xml:space="preserve"> only in Appendix </w:t>
      </w:r>
      <w:r w:rsidRPr="00FA65DA">
        <w:rPr>
          <w:rFonts w:ascii="Times New Roman" w:hAnsi="Times New Roman" w:cs="Times New Roman"/>
          <w:b/>
          <w:kern w:val="0"/>
          <w:sz w:val="24"/>
          <w:szCs w:val="24"/>
        </w:rPr>
        <w:t>18</w:t>
      </w:r>
      <w:r w:rsidRPr="00167C43">
        <w:rPr>
          <w:rFonts w:ascii="Times New Roman" w:hAnsi="Times New Roman" w:cs="Times New Roman"/>
          <w:kern w:val="0"/>
          <w:sz w:val="24"/>
          <w:szCs w:val="24"/>
        </w:rPr>
        <w:t>.</w:t>
      </w:r>
    </w:p>
    <w:p w14:paraId="375BB8F0" w14:textId="77777777" w:rsidR="008D1C4B" w:rsidRDefault="008D1C4B" w:rsidP="00F26966">
      <w:pPr>
        <w:wordWrap/>
        <w:autoSpaceDE/>
        <w:autoSpaceDN/>
        <w:spacing w:after="0" w:line="240" w:lineRule="auto"/>
        <w:ind w:leftChars="136" w:left="272" w:firstLineChars="5" w:firstLine="12"/>
        <w:rPr>
          <w:rFonts w:ascii="Times New Roman" w:hAnsi="Times New Roman" w:cs="Times New Roman"/>
          <w:kern w:val="0"/>
          <w:sz w:val="24"/>
          <w:szCs w:val="24"/>
        </w:rPr>
      </w:pPr>
    </w:p>
    <w:p w14:paraId="09E3804D" w14:textId="0867101C" w:rsidR="00400977" w:rsidRDefault="008D1C4B" w:rsidP="00F26966">
      <w:pPr>
        <w:wordWrap/>
        <w:autoSpaceDE/>
        <w:autoSpaceDN/>
        <w:spacing w:after="0" w:line="240" w:lineRule="auto"/>
        <w:ind w:leftChars="136" w:left="272" w:firstLineChars="5" w:firstLine="12"/>
        <w:rPr>
          <w:rFonts w:ascii="Times New Roman" w:hAnsi="Times New Roman" w:cs="Times New Roman"/>
          <w:kern w:val="0"/>
          <w:sz w:val="24"/>
          <w:szCs w:val="24"/>
        </w:rPr>
      </w:pPr>
      <w:r>
        <w:rPr>
          <w:rFonts w:ascii="Times New Roman" w:hAnsi="Times New Roman" w:cs="Times New Roman"/>
          <w:kern w:val="0"/>
          <w:sz w:val="24"/>
          <w:szCs w:val="24"/>
        </w:rPr>
        <w:t xml:space="preserve">However, both uplink and downlink of </w:t>
      </w:r>
      <w:r w:rsidRPr="00400977">
        <w:rPr>
          <w:rFonts w:ascii="Times New Roman" w:hAnsi="Times New Roman" w:cs="Times New Roman"/>
          <w:kern w:val="0"/>
          <w:sz w:val="24"/>
          <w:szCs w:val="24"/>
        </w:rPr>
        <w:t>the</w:t>
      </w:r>
      <w:r>
        <w:rPr>
          <w:rFonts w:ascii="Times New Roman" w:hAnsi="Times New Roman" w:cs="Times New Roman"/>
          <w:kern w:val="0"/>
          <w:sz w:val="24"/>
          <w:szCs w:val="24"/>
        </w:rPr>
        <w:t xml:space="preserve"> </w:t>
      </w:r>
      <w:r w:rsidRPr="000818EA">
        <w:rPr>
          <w:rFonts w:ascii="Times New Roman" w:hAnsi="Times New Roman" w:cs="Times New Roman"/>
          <w:kern w:val="0"/>
          <w:sz w:val="24"/>
          <w:szCs w:val="24"/>
        </w:rPr>
        <w:t>maritime mobile-satellite service</w:t>
      </w:r>
      <w:r>
        <w:rPr>
          <w:rFonts w:ascii="Times New Roman" w:hAnsi="Times New Roman" w:cs="Times New Roman"/>
          <w:kern w:val="0"/>
          <w:sz w:val="24"/>
          <w:szCs w:val="24"/>
        </w:rPr>
        <w:t xml:space="preserve"> are allocated within the same frequency </w:t>
      </w:r>
      <w:r w:rsidR="00167C43">
        <w:rPr>
          <w:rFonts w:ascii="Times New Roman" w:eastAsia="ＭＳ 明朝" w:hAnsi="Times New Roman" w:cs="Times New Roman" w:hint="eastAsia"/>
          <w:kern w:val="0"/>
          <w:sz w:val="24"/>
          <w:szCs w:val="24"/>
          <w:lang w:eastAsia="ja-JP"/>
        </w:rPr>
        <w:t>b</w:t>
      </w:r>
      <w:r w:rsidR="00167C43">
        <w:rPr>
          <w:rFonts w:ascii="Times New Roman" w:eastAsia="ＭＳ 明朝" w:hAnsi="Times New Roman" w:cs="Times New Roman"/>
          <w:kern w:val="0"/>
          <w:sz w:val="24"/>
          <w:szCs w:val="24"/>
          <w:lang w:eastAsia="ja-JP"/>
        </w:rPr>
        <w:t xml:space="preserve">ands </w:t>
      </w:r>
      <w:r w:rsidR="00B75E36">
        <w:rPr>
          <w:rFonts w:ascii="Times New Roman" w:hAnsi="Times New Roman" w:cs="Times New Roman"/>
          <w:kern w:val="0"/>
          <w:sz w:val="24"/>
          <w:szCs w:val="24"/>
        </w:rPr>
        <w:t xml:space="preserve">as </w:t>
      </w:r>
      <w:r w:rsidR="00400977" w:rsidRPr="00400977">
        <w:rPr>
          <w:rFonts w:ascii="Times New Roman" w:hAnsi="Times New Roman" w:cs="Times New Roman"/>
          <w:kern w:val="0"/>
          <w:sz w:val="24"/>
          <w:szCs w:val="24"/>
        </w:rPr>
        <w:t>underlined</w:t>
      </w:r>
      <w:r>
        <w:rPr>
          <w:rFonts w:ascii="Times New Roman" w:hAnsi="Times New Roman" w:cs="Times New Roman"/>
          <w:kern w:val="0"/>
          <w:sz w:val="24"/>
          <w:szCs w:val="24"/>
        </w:rPr>
        <w:t xml:space="preserve"> </w:t>
      </w:r>
      <w:r w:rsidR="009D789F">
        <w:rPr>
          <w:rFonts w:ascii="Times New Roman" w:hAnsi="Times New Roman" w:cs="Times New Roman"/>
          <w:kern w:val="0"/>
          <w:sz w:val="24"/>
          <w:szCs w:val="24"/>
        </w:rPr>
        <w:t>in the figure below</w:t>
      </w:r>
      <w:r>
        <w:rPr>
          <w:rFonts w:ascii="Times New Roman" w:hAnsi="Times New Roman" w:cs="Times New Roman"/>
          <w:kern w:val="0"/>
          <w:sz w:val="24"/>
          <w:szCs w:val="24"/>
        </w:rPr>
        <w:t xml:space="preserve">, which is different </w:t>
      </w:r>
      <w:r w:rsidRPr="00400977">
        <w:rPr>
          <w:rFonts w:ascii="Times New Roman" w:hAnsi="Times New Roman" w:cs="Times New Roman"/>
          <w:kern w:val="0"/>
          <w:sz w:val="24"/>
          <w:szCs w:val="24"/>
        </w:rPr>
        <w:t>from the ACP</w:t>
      </w:r>
      <w:r>
        <w:rPr>
          <w:rFonts w:ascii="Times New Roman" w:hAnsi="Times New Roman" w:cs="Times New Roman"/>
          <w:kern w:val="0"/>
          <w:sz w:val="24"/>
          <w:szCs w:val="24"/>
        </w:rPr>
        <w:t>.</w:t>
      </w:r>
    </w:p>
    <w:p w14:paraId="0B68ED62" w14:textId="1E0EF04E" w:rsidR="00400977" w:rsidRDefault="009D789F" w:rsidP="00F26966">
      <w:pPr>
        <w:wordWrap/>
        <w:autoSpaceDE/>
        <w:autoSpaceDN/>
        <w:spacing w:after="0" w:line="240" w:lineRule="auto"/>
        <w:ind w:leftChars="136" w:left="272" w:firstLineChars="5" w:firstLine="10"/>
        <w:rPr>
          <w:rFonts w:ascii="Times New Roman" w:hAnsi="Times New Roman" w:cs="Times New Roman"/>
          <w:kern w:val="0"/>
          <w:sz w:val="24"/>
          <w:szCs w:val="24"/>
        </w:rPr>
      </w:pPr>
      <w:r w:rsidRPr="009D789F">
        <w:rPr>
          <w:noProof/>
        </w:rPr>
        <w:drawing>
          <wp:inline distT="0" distB="0" distL="0" distR="0" wp14:anchorId="3029BA5C" wp14:editId="3AD861C8">
            <wp:extent cx="5822950" cy="15398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2950" cy="1539875"/>
                    </a:xfrm>
                    <a:prstGeom prst="rect">
                      <a:avLst/>
                    </a:prstGeom>
                    <a:noFill/>
                    <a:ln>
                      <a:noFill/>
                    </a:ln>
                  </pic:spPr>
                </pic:pic>
              </a:graphicData>
            </a:graphic>
          </wp:inline>
        </w:drawing>
      </w:r>
    </w:p>
    <w:p w14:paraId="462964C1" w14:textId="77777777" w:rsidR="00400977" w:rsidRDefault="00400977" w:rsidP="00F26966">
      <w:pPr>
        <w:wordWrap/>
        <w:autoSpaceDE/>
        <w:autoSpaceDN/>
        <w:spacing w:after="0" w:line="240" w:lineRule="auto"/>
        <w:ind w:leftChars="136" w:left="272" w:firstLineChars="5" w:firstLine="12"/>
        <w:rPr>
          <w:rFonts w:ascii="Times New Roman" w:hAnsi="Times New Roman" w:cs="Times New Roman"/>
          <w:kern w:val="0"/>
          <w:sz w:val="24"/>
          <w:szCs w:val="24"/>
        </w:rPr>
      </w:pPr>
    </w:p>
    <w:p w14:paraId="7EDDA30F" w14:textId="090BF28E" w:rsidR="00400977" w:rsidRDefault="006762F9" w:rsidP="00FA65DA">
      <w:pPr>
        <w:wordWrap/>
        <w:ind w:left="566" w:hangingChars="236" w:hanging="566"/>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Note:</w:t>
      </w:r>
      <w:r w:rsidR="00400977">
        <w:rPr>
          <w:rFonts w:ascii="Times New Roman" w:eastAsia="ＭＳ 明朝" w:hAnsi="Times New Roman" w:cs="Times New Roman"/>
          <w:sz w:val="24"/>
          <w:szCs w:val="24"/>
          <w:lang w:eastAsia="ja-JP"/>
        </w:rPr>
        <w:tab/>
      </w:r>
      <w:r w:rsidR="00400977" w:rsidRPr="00400977">
        <w:rPr>
          <w:rFonts w:ascii="Times New Roman" w:eastAsia="ＭＳ 明朝" w:hAnsi="Times New Roman" w:cs="Times New Roman"/>
          <w:sz w:val="24"/>
          <w:szCs w:val="24"/>
          <w:lang w:eastAsia="ja-JP"/>
        </w:rPr>
        <w:t>The idea of compromise</w:t>
      </w:r>
      <w:r w:rsidR="00400977">
        <w:rPr>
          <w:rFonts w:ascii="Times New Roman" w:eastAsia="ＭＳ 明朝" w:hAnsi="Times New Roman" w:cs="Times New Roman"/>
          <w:sz w:val="24"/>
          <w:szCs w:val="24"/>
          <w:lang w:eastAsia="ja-JP"/>
        </w:rPr>
        <w:t xml:space="preserve"> </w:t>
      </w:r>
      <w:r>
        <w:rPr>
          <w:rFonts w:ascii="Times New Roman" w:eastAsia="ＭＳ 明朝" w:hAnsi="Times New Roman" w:cs="Times New Roman"/>
          <w:sz w:val="24"/>
          <w:szCs w:val="24"/>
          <w:lang w:eastAsia="ja-JP"/>
        </w:rPr>
        <w:t xml:space="preserve">was </w:t>
      </w:r>
      <w:r w:rsidR="00400977">
        <w:rPr>
          <w:rFonts w:ascii="Times New Roman" w:eastAsia="ＭＳ 明朝" w:hAnsi="Times New Roman" w:cs="Times New Roman"/>
          <w:sz w:val="24"/>
          <w:szCs w:val="24"/>
          <w:lang w:eastAsia="ja-JP"/>
        </w:rPr>
        <w:t>proposed by Japan</w:t>
      </w:r>
    </w:p>
    <w:p w14:paraId="1B03767E" w14:textId="12542F31" w:rsidR="002B6D3B" w:rsidRPr="000E40A4" w:rsidRDefault="00C63BF3" w:rsidP="002E6C52">
      <w:pPr>
        <w:rPr>
          <w:rFonts w:ascii="CIDFont+F1" w:hAnsi="CIDFont+F1" w:cs="CIDFont+F1"/>
          <w:kern w:val="0"/>
          <w:sz w:val="24"/>
          <w:szCs w:val="24"/>
        </w:rPr>
      </w:pPr>
      <w:r w:rsidRPr="00C63BF3">
        <w:rPr>
          <w:noProof/>
        </w:rPr>
        <w:drawing>
          <wp:inline distT="0" distB="0" distL="0" distR="0" wp14:anchorId="2413967E" wp14:editId="6BA8744B">
            <wp:extent cx="5822950" cy="3493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2950" cy="3493770"/>
                    </a:xfrm>
                    <a:prstGeom prst="rect">
                      <a:avLst/>
                    </a:prstGeom>
                    <a:noFill/>
                    <a:ln>
                      <a:noFill/>
                    </a:ln>
                  </pic:spPr>
                </pic:pic>
              </a:graphicData>
            </a:graphic>
          </wp:inline>
        </w:drawing>
      </w:r>
    </w:p>
    <w:p w14:paraId="6EE5762B" w14:textId="77777777" w:rsidR="008742F3" w:rsidRPr="000E791C" w:rsidRDefault="008742F3" w:rsidP="00086F2C">
      <w:pPr>
        <w:pStyle w:val="a3"/>
        <w:numPr>
          <w:ilvl w:val="0"/>
          <w:numId w:val="1"/>
        </w:numPr>
        <w:ind w:leftChars="0" w:left="360"/>
        <w:rPr>
          <w:rFonts w:ascii="Times New Roman" w:hAnsi="Times New Roman" w:cs="Times New Roman"/>
        </w:rPr>
      </w:pPr>
      <w:r w:rsidRPr="000E791C">
        <w:rPr>
          <w:rFonts w:ascii="Times New Roman" w:hAnsi="Times New Roman" w:cs="Times New Roman"/>
          <w:sz w:val="24"/>
          <w:szCs w:val="24"/>
        </w:rPr>
        <w:t xml:space="preserve">Issues </w:t>
      </w:r>
      <w:r w:rsidR="000B5983" w:rsidRPr="000E791C">
        <w:rPr>
          <w:rFonts w:ascii="Times New Roman" w:hAnsi="Times New Roman" w:cs="Times New Roman"/>
          <w:sz w:val="24"/>
          <w:szCs w:val="24"/>
        </w:rPr>
        <w:t xml:space="preserve">which </w:t>
      </w:r>
      <w:r w:rsidRPr="000E791C">
        <w:rPr>
          <w:rFonts w:ascii="Times New Roman" w:hAnsi="Times New Roman" w:cs="Times New Roman"/>
          <w:sz w:val="24"/>
          <w:szCs w:val="24"/>
        </w:rPr>
        <w:t xml:space="preserve">require </w:t>
      </w:r>
      <w:r w:rsidR="00D1517A" w:rsidRPr="000E791C">
        <w:rPr>
          <w:rFonts w:ascii="Times New Roman" w:hAnsi="Times New Roman" w:cs="Times New Roman"/>
          <w:sz w:val="24"/>
          <w:szCs w:val="24"/>
        </w:rPr>
        <w:t>discussion at</w:t>
      </w:r>
      <w:r w:rsidRPr="000E791C">
        <w:rPr>
          <w:rFonts w:ascii="Times New Roman" w:hAnsi="Times New Roman" w:cs="Times New Roman"/>
          <w:sz w:val="24"/>
          <w:szCs w:val="24"/>
        </w:rPr>
        <w:t xml:space="preserve"> AP</w:t>
      </w:r>
      <w:r w:rsidR="003346ED" w:rsidRPr="000E791C">
        <w:rPr>
          <w:rFonts w:ascii="Times New Roman" w:hAnsi="Times New Roman" w:cs="Times New Roman"/>
          <w:sz w:val="24"/>
          <w:szCs w:val="24"/>
        </w:rPr>
        <w:t>T</w:t>
      </w:r>
      <w:r w:rsidRPr="000E791C">
        <w:rPr>
          <w:rFonts w:ascii="Times New Roman" w:hAnsi="Times New Roman" w:cs="Times New Roman"/>
          <w:sz w:val="24"/>
          <w:szCs w:val="24"/>
        </w:rPr>
        <w:t xml:space="preserve"> Coordination </w:t>
      </w:r>
      <w:r w:rsidR="003346ED" w:rsidRPr="000E791C">
        <w:rPr>
          <w:rFonts w:ascii="Times New Roman" w:hAnsi="Times New Roman" w:cs="Times New Roman"/>
          <w:sz w:val="24"/>
          <w:szCs w:val="24"/>
        </w:rPr>
        <w:t>M</w:t>
      </w:r>
      <w:r w:rsidRPr="000E791C">
        <w:rPr>
          <w:rFonts w:ascii="Times New Roman" w:hAnsi="Times New Roman" w:cs="Times New Roman"/>
          <w:sz w:val="24"/>
          <w:szCs w:val="24"/>
        </w:rPr>
        <w:t>eeting</w:t>
      </w:r>
      <w:r w:rsidR="003346ED" w:rsidRPr="000E791C">
        <w:rPr>
          <w:rFonts w:ascii="Times New Roman" w:hAnsi="Times New Roman" w:cs="Times New Roman"/>
          <w:sz w:val="24"/>
          <w:szCs w:val="24"/>
        </w:rPr>
        <w:t>s</w:t>
      </w:r>
      <w:r w:rsidR="00D1517A" w:rsidRPr="000E791C">
        <w:rPr>
          <w:rFonts w:ascii="Times New Roman" w:hAnsi="Times New Roman" w:cs="Times New Roman"/>
          <w:sz w:val="24"/>
          <w:szCs w:val="24"/>
        </w:rPr>
        <w:t xml:space="preserve"> and seek guidance thereafter</w:t>
      </w:r>
    </w:p>
    <w:p w14:paraId="73F34AE0" w14:textId="77777777" w:rsidR="00C82B13" w:rsidRPr="000E791C" w:rsidRDefault="0053637A" w:rsidP="00095221">
      <w:pPr>
        <w:wordWrap/>
        <w:rPr>
          <w:rFonts w:ascii="Times New Roman" w:eastAsia="ＭＳ 明朝" w:hAnsi="Times New Roman" w:cs="Times New Roman"/>
          <w:sz w:val="24"/>
          <w:szCs w:val="24"/>
          <w:lang w:eastAsia="ja-JP"/>
        </w:rPr>
      </w:pPr>
      <w:r>
        <w:rPr>
          <w:rFonts w:ascii="Times New Roman" w:eastAsia="ＭＳ 明朝" w:hAnsi="Times New Roman" w:cs="Times New Roman"/>
          <w:sz w:val="24"/>
          <w:szCs w:val="24"/>
          <w:lang w:eastAsia="ja-JP"/>
        </w:rPr>
        <w:t>None</w:t>
      </w:r>
      <w:r w:rsidR="00997757">
        <w:rPr>
          <w:rFonts w:ascii="Times New Roman" w:eastAsia="ＭＳ 明朝" w:hAnsi="Times New Roman" w:cs="Times New Roman"/>
          <w:sz w:val="24"/>
          <w:szCs w:val="24"/>
          <w:lang w:eastAsia="ja-JP"/>
        </w:rPr>
        <w:t>.</w:t>
      </w:r>
    </w:p>
    <w:p w14:paraId="578C6BEF" w14:textId="77777777" w:rsidR="004D7CC0" w:rsidRPr="0035131A" w:rsidRDefault="004D7CC0" w:rsidP="00C82B13">
      <w:pPr>
        <w:rPr>
          <w:rFonts w:ascii="Times New Roman" w:hAnsi="Times New Roman" w:cs="Times New Roman"/>
          <w:i/>
          <w:sz w:val="24"/>
          <w:szCs w:val="24"/>
        </w:rPr>
      </w:pPr>
    </w:p>
    <w:p w14:paraId="411593B4" w14:textId="77777777" w:rsidR="00C82B13" w:rsidRPr="000E791C" w:rsidRDefault="00C82B13" w:rsidP="00C82B13">
      <w:pPr>
        <w:rPr>
          <w:rFonts w:ascii="Times New Roman" w:hAnsi="Times New Roman" w:cs="Times New Roman"/>
          <w:sz w:val="24"/>
          <w:szCs w:val="24"/>
        </w:rPr>
      </w:pPr>
      <w:r w:rsidRPr="000E791C">
        <w:rPr>
          <w:rFonts w:ascii="Times New Roman" w:hAnsi="Times New Roman" w:cs="Times New Roman"/>
          <w:i/>
          <w:sz w:val="24"/>
          <w:szCs w:val="24"/>
        </w:rPr>
        <w:t xml:space="preserve">Note: Coordinators </w:t>
      </w:r>
      <w:r w:rsidR="009E27EC" w:rsidRPr="000E791C">
        <w:rPr>
          <w:rFonts w:ascii="Times New Roman" w:hAnsi="Times New Roman" w:cs="Times New Roman"/>
          <w:i/>
          <w:sz w:val="24"/>
          <w:szCs w:val="24"/>
        </w:rPr>
        <w:t>are</w:t>
      </w:r>
      <w:r w:rsidRPr="000E791C">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0E791C">
        <w:rPr>
          <w:rFonts w:ascii="Times New Roman" w:hAnsi="Times New Roman" w:cs="Times New Roman"/>
          <w:sz w:val="24"/>
          <w:szCs w:val="24"/>
        </w:rPr>
        <w:t>.</w:t>
      </w:r>
      <w:r w:rsidR="003346ED" w:rsidRPr="000E791C">
        <w:rPr>
          <w:rFonts w:ascii="Times New Roman" w:hAnsi="Times New Roman" w:cs="Times New Roman"/>
          <w:i/>
          <w:iCs/>
          <w:sz w:val="24"/>
          <w:szCs w:val="24"/>
        </w:rPr>
        <w:t xml:space="preserve"> Coordinators can also organize coordination meetings on the respective agenda items whenever necessary.   </w:t>
      </w:r>
      <w:r w:rsidRPr="000E791C">
        <w:rPr>
          <w:rFonts w:ascii="Times New Roman" w:hAnsi="Times New Roman" w:cs="Times New Roman"/>
          <w:sz w:val="24"/>
          <w:szCs w:val="24"/>
        </w:rPr>
        <w:t xml:space="preserve">  </w:t>
      </w:r>
    </w:p>
    <w:sectPr w:rsidR="00C82B13" w:rsidRPr="000E791C"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66C7" w14:textId="77777777" w:rsidR="00D7314A" w:rsidRDefault="00D7314A" w:rsidP="00D1517A">
      <w:pPr>
        <w:spacing w:after="0" w:line="240" w:lineRule="auto"/>
      </w:pPr>
      <w:r>
        <w:separator/>
      </w:r>
    </w:p>
  </w:endnote>
  <w:endnote w:type="continuationSeparator" w:id="0">
    <w:p w14:paraId="03E35170" w14:textId="77777777" w:rsidR="00D7314A" w:rsidRDefault="00D7314A"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33E8" w14:textId="77777777" w:rsidR="00D7314A" w:rsidRDefault="00D7314A" w:rsidP="00D1517A">
      <w:pPr>
        <w:spacing w:after="0" w:line="240" w:lineRule="auto"/>
      </w:pPr>
      <w:r>
        <w:separator/>
      </w:r>
    </w:p>
  </w:footnote>
  <w:footnote w:type="continuationSeparator" w:id="0">
    <w:p w14:paraId="6BD67F27" w14:textId="77777777" w:rsidR="00D7314A" w:rsidRDefault="00D7314A"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B49"/>
    <w:multiLevelType w:val="hybridMultilevel"/>
    <w:tmpl w:val="270A19FC"/>
    <w:lvl w:ilvl="0" w:tplc="2430A48C">
      <w:start w:val="1"/>
      <w:numFmt w:val="decimal"/>
      <w:lvlText w:val="%1."/>
      <w:lvlJc w:val="left"/>
      <w:pPr>
        <w:ind w:left="760" w:hanging="360"/>
      </w:pPr>
      <w:rPr>
        <w:rFonts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C694CEC"/>
    <w:multiLevelType w:val="hybridMultilevel"/>
    <w:tmpl w:val="46FED236"/>
    <w:lvl w:ilvl="0" w:tplc="F0F44D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31175"/>
    <w:rsid w:val="000326E2"/>
    <w:rsid w:val="00075295"/>
    <w:rsid w:val="000812C7"/>
    <w:rsid w:val="00081B2B"/>
    <w:rsid w:val="00086F2C"/>
    <w:rsid w:val="00095221"/>
    <w:rsid w:val="000A09D0"/>
    <w:rsid w:val="000B5983"/>
    <w:rsid w:val="000C528B"/>
    <w:rsid w:val="000C5306"/>
    <w:rsid w:val="000C7080"/>
    <w:rsid w:val="000E40A4"/>
    <w:rsid w:val="000E791C"/>
    <w:rsid w:val="00112A64"/>
    <w:rsid w:val="00144768"/>
    <w:rsid w:val="00167C43"/>
    <w:rsid w:val="00182BFD"/>
    <w:rsid w:val="001A1F17"/>
    <w:rsid w:val="001B628F"/>
    <w:rsid w:val="001E0789"/>
    <w:rsid w:val="00216138"/>
    <w:rsid w:val="00216D00"/>
    <w:rsid w:val="00235E33"/>
    <w:rsid w:val="00241AEE"/>
    <w:rsid w:val="00242A42"/>
    <w:rsid w:val="00277870"/>
    <w:rsid w:val="00281BA7"/>
    <w:rsid w:val="00283D24"/>
    <w:rsid w:val="002B6D3B"/>
    <w:rsid w:val="002C4482"/>
    <w:rsid w:val="002E6C52"/>
    <w:rsid w:val="002E7433"/>
    <w:rsid w:val="002F0803"/>
    <w:rsid w:val="003346ED"/>
    <w:rsid w:val="0035131A"/>
    <w:rsid w:val="003706B1"/>
    <w:rsid w:val="003721B1"/>
    <w:rsid w:val="003B7157"/>
    <w:rsid w:val="00400977"/>
    <w:rsid w:val="00416173"/>
    <w:rsid w:val="00424541"/>
    <w:rsid w:val="00425002"/>
    <w:rsid w:val="00466552"/>
    <w:rsid w:val="00480574"/>
    <w:rsid w:val="004821A2"/>
    <w:rsid w:val="00482692"/>
    <w:rsid w:val="004A574B"/>
    <w:rsid w:val="004B219B"/>
    <w:rsid w:val="004C2C54"/>
    <w:rsid w:val="004D7CC0"/>
    <w:rsid w:val="0053637A"/>
    <w:rsid w:val="00542CE5"/>
    <w:rsid w:val="005755E6"/>
    <w:rsid w:val="005839CE"/>
    <w:rsid w:val="005963F0"/>
    <w:rsid w:val="005D015B"/>
    <w:rsid w:val="005E7CE5"/>
    <w:rsid w:val="006139DD"/>
    <w:rsid w:val="00644C0F"/>
    <w:rsid w:val="00653ABB"/>
    <w:rsid w:val="006762F9"/>
    <w:rsid w:val="00677357"/>
    <w:rsid w:val="00683E04"/>
    <w:rsid w:val="00715050"/>
    <w:rsid w:val="00782DD8"/>
    <w:rsid w:val="00785F0D"/>
    <w:rsid w:val="007A27CE"/>
    <w:rsid w:val="007C632D"/>
    <w:rsid w:val="0084038E"/>
    <w:rsid w:val="00853109"/>
    <w:rsid w:val="0085565E"/>
    <w:rsid w:val="00865453"/>
    <w:rsid w:val="008742F3"/>
    <w:rsid w:val="00893167"/>
    <w:rsid w:val="008D1C4B"/>
    <w:rsid w:val="008D3C0B"/>
    <w:rsid w:val="008D3C40"/>
    <w:rsid w:val="00904BFC"/>
    <w:rsid w:val="00993683"/>
    <w:rsid w:val="00997757"/>
    <w:rsid w:val="009B3329"/>
    <w:rsid w:val="009D1CA8"/>
    <w:rsid w:val="009D523A"/>
    <w:rsid w:val="009D789F"/>
    <w:rsid w:val="009E27EC"/>
    <w:rsid w:val="009F0B08"/>
    <w:rsid w:val="009F2B3A"/>
    <w:rsid w:val="009F3790"/>
    <w:rsid w:val="00A7723F"/>
    <w:rsid w:val="00AA0645"/>
    <w:rsid w:val="00AC461C"/>
    <w:rsid w:val="00B53A30"/>
    <w:rsid w:val="00B549B0"/>
    <w:rsid w:val="00B75E36"/>
    <w:rsid w:val="00BC0E1D"/>
    <w:rsid w:val="00C63BF3"/>
    <w:rsid w:val="00C703AF"/>
    <w:rsid w:val="00C750CB"/>
    <w:rsid w:val="00C82B13"/>
    <w:rsid w:val="00CE236C"/>
    <w:rsid w:val="00CE7A19"/>
    <w:rsid w:val="00D1517A"/>
    <w:rsid w:val="00D53857"/>
    <w:rsid w:val="00D7314A"/>
    <w:rsid w:val="00D73A7C"/>
    <w:rsid w:val="00DC6AE6"/>
    <w:rsid w:val="00E11025"/>
    <w:rsid w:val="00E21C8E"/>
    <w:rsid w:val="00E24620"/>
    <w:rsid w:val="00E324FF"/>
    <w:rsid w:val="00EA1B34"/>
    <w:rsid w:val="00EB6645"/>
    <w:rsid w:val="00EC68D5"/>
    <w:rsid w:val="00EF7969"/>
    <w:rsid w:val="00F12AD9"/>
    <w:rsid w:val="00F23D15"/>
    <w:rsid w:val="00F26966"/>
    <w:rsid w:val="00F50363"/>
    <w:rsid w:val="00F56B08"/>
    <w:rsid w:val="00F81B96"/>
    <w:rsid w:val="00FA65DA"/>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5D8DC"/>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ヘッダー (文字)"/>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フッター (文字)"/>
    <w:basedOn w:val="a0"/>
    <w:link w:val="a6"/>
    <w:uiPriority w:val="99"/>
    <w:rsid w:val="00D1517A"/>
  </w:style>
  <w:style w:type="table" w:styleId="a8">
    <w:name w:val="Table Grid"/>
    <w:basedOn w:val="a1"/>
    <w:uiPriority w:val="39"/>
    <w:rsid w:val="0064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3329"/>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5.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B0F2-0EDD-4FA0-B31E-5C4D451E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442</Words>
  <Characters>2526</Characters>
  <Application>Microsoft Office Word</Application>
  <DocSecurity>0</DocSecurity>
  <Lines>21</Lines>
  <Paragraphs>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TTA</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Yoshio MIYADERA</cp:lastModifiedBy>
  <cp:revision>5</cp:revision>
  <dcterms:created xsi:type="dcterms:W3CDTF">2019-11-15T09:11:00Z</dcterms:created>
  <dcterms:modified xsi:type="dcterms:W3CDTF">2019-11-19T09:26:00Z</dcterms:modified>
</cp:coreProperties>
</file>