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3618A" w:rsidRPr="0043618A" w:rsidRDefault="0043618A" w:rsidP="00AC461C">
      <w:pPr>
        <w:jc w:val="center"/>
        <w:rPr>
          <w:rStyle w:val="a6"/>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SUN </w:t>
      </w:r>
      <w:proofErr w:type="spellStart"/>
      <w:r>
        <w:rPr>
          <w:rFonts w:ascii="Times New Roman" w:eastAsia="宋体" w:hAnsi="Times New Roman" w:cs="Times New Roman" w:hint="eastAsia"/>
          <w:sz w:val="24"/>
          <w:szCs w:val="24"/>
          <w:lang w:eastAsia="zh-CN"/>
        </w:rPr>
        <w:t>Qian</w:t>
      </w:r>
      <w:proofErr w:type="spellEnd"/>
      <w:r w:rsidR="00DC6CF3">
        <w:rPr>
          <w:rFonts w:ascii="Times New Roman" w:hAnsi="Times New Roman" w:cs="Times New Roman"/>
          <w:sz w:val="24"/>
          <w:szCs w:val="24"/>
        </w:rPr>
        <w:t xml:space="preserve">, </w:t>
      </w:r>
      <w:hyperlink r:id="rId9" w:history="1">
        <w:r>
          <w:rPr>
            <w:rStyle w:val="a6"/>
            <w:rFonts w:ascii="Times New Roman" w:eastAsia="宋体" w:hAnsi="Times New Roman" w:cs="Times New Roman" w:hint="eastAsia"/>
            <w:sz w:val="24"/>
            <w:szCs w:val="24"/>
            <w:lang w:eastAsia="zh-CN"/>
          </w:rPr>
          <w:t>sun_qian_cast</w:t>
        </w:r>
      </w:hyperlink>
      <w:r>
        <w:rPr>
          <w:rStyle w:val="a6"/>
          <w:rFonts w:ascii="Times New Roman" w:eastAsia="宋体" w:hAnsi="Times New Roman" w:cs="Times New Roman" w:hint="eastAsia"/>
          <w:sz w:val="24"/>
          <w:szCs w:val="24"/>
          <w:lang w:eastAsia="zh-CN"/>
        </w:rPr>
        <w:t>@sina.com</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93E1C">
        <w:rPr>
          <w:rFonts w:ascii="Times New Roman" w:eastAsia="宋体" w:hAnsi="Times New Roman" w:cs="Times New Roman" w:hint="eastAsia"/>
          <w:sz w:val="24"/>
          <w:szCs w:val="24"/>
          <w:lang w:eastAsia="zh-CN"/>
        </w:rPr>
        <w:t>11</w:t>
      </w:r>
      <w:r w:rsidR="00DC6CF3">
        <w:rPr>
          <w:rFonts w:ascii="Times New Roman" w:hAnsi="Times New Roman" w:cs="Times New Roman"/>
          <w:sz w:val="24"/>
          <w:szCs w:val="24"/>
        </w:rPr>
        <w:t xml:space="preserve"> Nov. 2019</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DD6B08" w:rsidRPr="00DD6B08" w:rsidRDefault="00DD6B08" w:rsidP="00DD6B08">
      <w:pPr>
        <w:rPr>
          <w:rFonts w:ascii="Times New Roman" w:hAnsi="Times New Roman" w:cs="Times New Roman"/>
          <w:sz w:val="24"/>
          <w:szCs w:val="24"/>
        </w:rPr>
      </w:pPr>
      <w:r w:rsidRPr="00DD6B08">
        <w:rPr>
          <w:rFonts w:ascii="Times New Roman" w:hAnsi="Times New Roman" w:cs="Times New Roman"/>
          <w:sz w:val="24"/>
          <w:szCs w:val="24"/>
        </w:rPr>
        <w:t>ADD</w:t>
      </w:r>
      <w:r w:rsidRPr="00DD6B08">
        <w:rPr>
          <w:rFonts w:ascii="Times New Roman" w:hAnsi="Times New Roman" w:cs="Times New Roman"/>
          <w:sz w:val="24"/>
          <w:szCs w:val="24"/>
        </w:rPr>
        <w:tab/>
        <w:t>ACP/24A24A6</w:t>
      </w:r>
    </w:p>
    <w:p w:rsidR="00DD6B08" w:rsidRPr="00DD6B08" w:rsidRDefault="00DD6B08" w:rsidP="00DD6B08">
      <w:pPr>
        <w:rPr>
          <w:rFonts w:ascii="Times New Roman" w:hAnsi="Times New Roman" w:cs="Times New Roman"/>
          <w:sz w:val="24"/>
          <w:szCs w:val="24"/>
        </w:rPr>
      </w:pPr>
      <w:r w:rsidRPr="00DD6B08">
        <w:rPr>
          <w:rFonts w:ascii="Times New Roman" w:hAnsi="Times New Roman" w:cs="Times New Roman"/>
          <w:sz w:val="24"/>
          <w:szCs w:val="24"/>
        </w:rPr>
        <w:t>1.x</w:t>
      </w:r>
      <w:r w:rsidRPr="00DD6B08">
        <w:rPr>
          <w:rFonts w:ascii="Times New Roman" w:hAnsi="Times New Roman" w:cs="Times New Roman"/>
          <w:sz w:val="24"/>
          <w:szCs w:val="24"/>
        </w:rPr>
        <w:tab/>
        <w:t xml:space="preserve">to consider an aeronautical mobile-satellite (R) service (AMS(R)S) allocation in accordance with Resolution [ACP-F10-SPACE BASED VHF] (WRC-19) for both the uplink and downlink of aeronautical VHF applications in the frequency band </w:t>
      </w:r>
      <w:r w:rsidRPr="002C2D24">
        <w:rPr>
          <w:rFonts w:ascii="Times New Roman" w:hAnsi="Times New Roman" w:cs="Times New Roman"/>
          <w:sz w:val="24"/>
          <w:szCs w:val="24"/>
          <w:highlight w:val="cyan"/>
        </w:rPr>
        <w:t>117.975-137</w:t>
      </w:r>
      <w:r w:rsidRPr="00DD6B08">
        <w:rPr>
          <w:rFonts w:ascii="Times New Roman" w:hAnsi="Times New Roman" w:cs="Times New Roman"/>
          <w:sz w:val="24"/>
          <w:szCs w:val="24"/>
        </w:rPr>
        <w:t xml:space="preserve"> MHz, while ensuring that any harmful interference is not caused or any additional constraints are not placed on incumbent services in the same and adjacent bands, especially the aeronautical mobile (R) service (AM(R)S) (117.975-137 MHz) and the aeronautical </w:t>
      </w:r>
      <w:proofErr w:type="spellStart"/>
      <w:r w:rsidRPr="00DD6B08">
        <w:rPr>
          <w:rFonts w:ascii="Times New Roman" w:hAnsi="Times New Roman" w:cs="Times New Roman"/>
          <w:sz w:val="24"/>
          <w:szCs w:val="24"/>
        </w:rPr>
        <w:t>radionavigation</w:t>
      </w:r>
      <w:proofErr w:type="spellEnd"/>
      <w:r w:rsidRPr="00DD6B08">
        <w:rPr>
          <w:rFonts w:ascii="Times New Roman" w:hAnsi="Times New Roman" w:cs="Times New Roman"/>
          <w:sz w:val="24"/>
          <w:szCs w:val="24"/>
        </w:rPr>
        <w:t xml:space="preserve"> service (ARNS) (108-117.975 MHz);</w:t>
      </w:r>
    </w:p>
    <w:p w:rsidR="008742F3" w:rsidRPr="00F91B6A"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B5C9D" w:rsidRPr="007C3C2D" w:rsidRDefault="00A905E9" w:rsidP="007C3C2D">
      <w:pPr>
        <w:rPr>
          <w:rFonts w:ascii="Times New Roman" w:hAnsi="Times New Roman" w:cs="Times New Roman"/>
          <w:sz w:val="24"/>
          <w:szCs w:val="24"/>
        </w:rPr>
      </w:pPr>
      <w:r w:rsidRPr="00137F4E">
        <w:rPr>
          <w:rFonts w:ascii="Times New Roman" w:hAnsi="Times New Roman" w:cs="Times New Roman" w:hint="eastAsia"/>
          <w:sz w:val="24"/>
          <w:szCs w:val="24"/>
        </w:rPr>
        <w:t>CEPT proposed t</w:t>
      </w:r>
      <w:r w:rsidRPr="00137F4E">
        <w:rPr>
          <w:rFonts w:ascii="Times New Roman" w:hAnsi="Times New Roman" w:cs="Times New Roman"/>
          <w:sz w:val="24"/>
          <w:szCs w:val="24"/>
        </w:rPr>
        <w:t>o consider a new allocation to the AMS(R</w:t>
      </w:r>
      <w:proofErr w:type="gramStart"/>
      <w:r w:rsidRPr="00137F4E">
        <w:rPr>
          <w:rFonts w:ascii="Times New Roman" w:hAnsi="Times New Roman" w:cs="Times New Roman"/>
          <w:sz w:val="24"/>
          <w:szCs w:val="24"/>
        </w:rPr>
        <w:t>)S</w:t>
      </w:r>
      <w:proofErr w:type="gramEnd"/>
      <w:r w:rsidRPr="00137F4E">
        <w:rPr>
          <w:rFonts w:ascii="Times New Roman" w:hAnsi="Times New Roman" w:cs="Times New Roman"/>
          <w:sz w:val="24"/>
          <w:szCs w:val="24"/>
        </w:rPr>
        <w:t xml:space="preserve"> in all or part of the frequency band </w:t>
      </w:r>
      <w:r w:rsidRPr="00EB5EA7">
        <w:rPr>
          <w:rFonts w:ascii="Times New Roman" w:hAnsi="Times New Roman" w:cs="Times New Roman"/>
          <w:sz w:val="24"/>
          <w:szCs w:val="24"/>
          <w:highlight w:val="cyan"/>
        </w:rPr>
        <w:t>112-137</w:t>
      </w:r>
      <w:bookmarkStart w:id="0" w:name="_GoBack"/>
      <w:bookmarkEnd w:id="0"/>
      <w:r w:rsidRPr="00137F4E">
        <w:rPr>
          <w:rFonts w:ascii="Times New Roman" w:hAnsi="Times New Roman" w:cs="Times New Roman"/>
          <w:sz w:val="24"/>
          <w:szCs w:val="24"/>
        </w:rPr>
        <w:t xml:space="preserve"> </w:t>
      </w:r>
      <w:proofErr w:type="spellStart"/>
      <w:r w:rsidRPr="00137F4E">
        <w:rPr>
          <w:rFonts w:ascii="Times New Roman" w:hAnsi="Times New Roman" w:cs="Times New Roman"/>
          <w:sz w:val="24"/>
          <w:szCs w:val="24"/>
        </w:rPr>
        <w:t>MHz</w:t>
      </w:r>
      <w:r w:rsidRPr="00137F4E">
        <w:rPr>
          <w:rFonts w:ascii="Times New Roman" w:hAnsi="Times New Roman" w:cs="Times New Roman" w:hint="eastAsia"/>
          <w:sz w:val="24"/>
          <w:szCs w:val="24"/>
        </w:rPr>
        <w:t>.</w:t>
      </w:r>
      <w:proofErr w:type="spellEnd"/>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46443" w:rsidRPr="00B734CC" w:rsidRDefault="00446443" w:rsidP="004D7CC0">
      <w:pPr>
        <w:rPr>
          <w:rFonts w:ascii="Times New Roman" w:hAnsi="Times New Roman" w:cs="Times New Roman"/>
          <w:sz w:val="24"/>
          <w:szCs w:val="24"/>
        </w:rPr>
      </w:pPr>
      <w:r w:rsidRPr="00446443">
        <w:rPr>
          <w:rFonts w:ascii="Times New Roman" w:hAnsi="Times New Roman" w:cs="Times New Roman" w:hint="eastAsia"/>
          <w:sz w:val="24"/>
          <w:szCs w:val="24"/>
        </w:rPr>
        <w:t xml:space="preserve">Since no agreement </w:t>
      </w:r>
      <w:r w:rsidRPr="00B734CC">
        <w:rPr>
          <w:rFonts w:ascii="Times New Roman" w:hAnsi="Times New Roman" w:cs="Times New Roman" w:hint="eastAsia"/>
          <w:sz w:val="24"/>
          <w:szCs w:val="24"/>
        </w:rPr>
        <w:t xml:space="preserve">was </w:t>
      </w:r>
      <w:r w:rsidRPr="00446443">
        <w:rPr>
          <w:rFonts w:ascii="Times New Roman" w:hAnsi="Times New Roman" w:cs="Times New Roman" w:hint="eastAsia"/>
          <w:sz w:val="24"/>
          <w:szCs w:val="24"/>
        </w:rPr>
        <w:t xml:space="preserve">reached on the frequency bands under </w:t>
      </w:r>
      <w:r w:rsidR="00B734CC" w:rsidRPr="00B734CC">
        <w:rPr>
          <w:rFonts w:ascii="Times New Roman" w:hAnsi="Times New Roman" w:cs="Times New Roman" w:hint="eastAsia"/>
          <w:sz w:val="24"/>
          <w:szCs w:val="24"/>
        </w:rPr>
        <w:t>study</w:t>
      </w:r>
      <w:r w:rsidRPr="00446443">
        <w:rPr>
          <w:rFonts w:ascii="Times New Roman" w:hAnsi="Times New Roman" w:cs="Times New Roman" w:hint="eastAsia"/>
          <w:sz w:val="24"/>
          <w:szCs w:val="24"/>
        </w:rPr>
        <w:t xml:space="preserve">, the frequency bands were kept in the </w:t>
      </w:r>
      <w:r w:rsidR="00B734CC" w:rsidRPr="00B734CC">
        <w:rPr>
          <w:rFonts w:ascii="Times New Roman" w:hAnsi="Times New Roman" w:cs="Times New Roman"/>
          <w:sz w:val="24"/>
          <w:szCs w:val="24"/>
        </w:rPr>
        <w:t>square</w:t>
      </w:r>
      <w:r w:rsidR="00B734CC" w:rsidRPr="00B734CC">
        <w:rPr>
          <w:rFonts w:ascii="Times New Roman" w:hAnsi="Times New Roman" w:cs="Times New Roman" w:hint="eastAsia"/>
          <w:sz w:val="24"/>
          <w:szCs w:val="24"/>
        </w:rPr>
        <w:t xml:space="preserve"> bracket.</w:t>
      </w:r>
    </w:p>
    <w:p w:rsidR="008742F3" w:rsidRPr="00351D18"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86257E" w:rsidRPr="0086257E" w:rsidRDefault="006F6489" w:rsidP="0086257E">
      <w:pPr>
        <w:rPr>
          <w:rFonts w:ascii="Times New Roman" w:hAnsi="Times New Roman" w:cs="Times New Roman"/>
          <w:sz w:val="24"/>
          <w:szCs w:val="24"/>
        </w:rPr>
      </w:pPr>
      <w:r w:rsidRPr="00292C67">
        <w:rPr>
          <w:rFonts w:ascii="Times New Roman" w:hAnsi="Times New Roman" w:cs="Times New Roman" w:hint="eastAsia"/>
          <w:sz w:val="24"/>
          <w:szCs w:val="24"/>
        </w:rPr>
        <w:t>Considering</w:t>
      </w:r>
      <w:r w:rsidR="0086257E" w:rsidRPr="0086257E">
        <w:rPr>
          <w:rFonts w:ascii="Times New Roman" w:hAnsi="Times New Roman" w:cs="Times New Roman" w:hint="eastAsia"/>
          <w:sz w:val="24"/>
          <w:szCs w:val="24"/>
        </w:rPr>
        <w:t xml:space="preserve"> the frequency bands under discussion </w:t>
      </w:r>
      <w:r w:rsidR="0086257E" w:rsidRPr="00292C67">
        <w:rPr>
          <w:rFonts w:ascii="Times New Roman" w:hAnsi="Times New Roman" w:cs="Times New Roman" w:hint="eastAsia"/>
          <w:sz w:val="24"/>
          <w:szCs w:val="24"/>
        </w:rPr>
        <w:t>have been already</w:t>
      </w:r>
      <w:r w:rsidR="0086257E" w:rsidRPr="0086257E">
        <w:rPr>
          <w:rFonts w:ascii="Times New Roman" w:hAnsi="Times New Roman" w:cs="Times New Roman" w:hint="eastAsia"/>
          <w:sz w:val="24"/>
          <w:szCs w:val="24"/>
        </w:rPr>
        <w:t xml:space="preserve"> beyond the proposal in our ACP document, A</w:t>
      </w:r>
      <w:r w:rsidR="0086257E">
        <w:rPr>
          <w:rFonts w:ascii="Times New Roman" w:hAnsi="Times New Roman" w:cs="Times New Roman" w:hint="eastAsia"/>
          <w:sz w:val="24"/>
          <w:szCs w:val="24"/>
        </w:rPr>
        <w:t xml:space="preserve">PT members are kindly </w:t>
      </w:r>
      <w:r w:rsidR="0086257E" w:rsidRPr="0086257E">
        <w:rPr>
          <w:rFonts w:ascii="Times New Roman" w:hAnsi="Times New Roman" w:cs="Times New Roman" w:hint="eastAsia"/>
          <w:sz w:val="24"/>
          <w:szCs w:val="24"/>
        </w:rPr>
        <w:t>asked to</w:t>
      </w:r>
      <w:r w:rsidR="0086257E" w:rsidRPr="0086257E">
        <w:rPr>
          <w:rFonts w:ascii="Times New Roman" w:hAnsi="Times New Roman" w:cs="Times New Roman"/>
          <w:sz w:val="24"/>
          <w:szCs w:val="24"/>
        </w:rPr>
        <w:t xml:space="preserve"> check and confirm</w:t>
      </w:r>
      <w:r w:rsidR="0086257E" w:rsidRPr="00292C67">
        <w:rPr>
          <w:rFonts w:ascii="Times New Roman" w:hAnsi="Times New Roman" w:cs="Times New Roman" w:hint="eastAsia"/>
          <w:sz w:val="24"/>
          <w:szCs w:val="24"/>
        </w:rPr>
        <w:t xml:space="preserve"> on this issue</w:t>
      </w:r>
      <w:r w:rsidR="00292C67" w:rsidRPr="00292C67">
        <w:rPr>
          <w:rFonts w:ascii="Times New Roman" w:hAnsi="Times New Roman" w:cs="Times New Roman" w:hint="eastAsia"/>
          <w:sz w:val="24"/>
          <w:szCs w:val="24"/>
        </w:rPr>
        <w:t xml:space="preserve"> in this meeting</w:t>
      </w:r>
      <w:r w:rsidR="0086257E" w:rsidRPr="00292C67">
        <w:rPr>
          <w:rFonts w:ascii="Times New Roman" w:hAnsi="Times New Roman" w:cs="Times New Roman" w:hint="eastAsia"/>
          <w:sz w:val="24"/>
          <w:szCs w:val="24"/>
        </w:rPr>
        <w:t>.</w:t>
      </w:r>
      <w:r w:rsidR="0086257E" w:rsidRPr="0086257E">
        <w:rPr>
          <w:rFonts w:ascii="Times New Roman" w:hAnsi="Times New Roman" w:cs="Times New Roman" w:hint="eastAsia"/>
          <w:sz w:val="24"/>
          <w:szCs w:val="24"/>
        </w:rPr>
        <w:t xml:space="preserve"> </w:t>
      </w: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7F" w:rsidRDefault="0039137F" w:rsidP="00D1517A">
      <w:pPr>
        <w:spacing w:after="0" w:line="240" w:lineRule="auto"/>
      </w:pPr>
      <w:r>
        <w:separator/>
      </w:r>
    </w:p>
  </w:endnote>
  <w:endnote w:type="continuationSeparator" w:id="0">
    <w:p w:rsidR="0039137F" w:rsidRDefault="0039137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7F" w:rsidRDefault="0039137F" w:rsidP="00D1517A">
      <w:pPr>
        <w:spacing w:after="0" w:line="240" w:lineRule="auto"/>
      </w:pPr>
      <w:r>
        <w:separator/>
      </w:r>
    </w:p>
  </w:footnote>
  <w:footnote w:type="continuationSeparator" w:id="0">
    <w:p w:rsidR="0039137F" w:rsidRDefault="0039137F"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46B37"/>
    <w:rsid w:val="00054A9A"/>
    <w:rsid w:val="00086F2C"/>
    <w:rsid w:val="000B5983"/>
    <w:rsid w:val="000C4246"/>
    <w:rsid w:val="000E6861"/>
    <w:rsid w:val="00137F4E"/>
    <w:rsid w:val="001512E5"/>
    <w:rsid w:val="001A1F17"/>
    <w:rsid w:val="001B484F"/>
    <w:rsid w:val="001E0789"/>
    <w:rsid w:val="00283D24"/>
    <w:rsid w:val="00292C67"/>
    <w:rsid w:val="002C2D24"/>
    <w:rsid w:val="00307D84"/>
    <w:rsid w:val="003346ED"/>
    <w:rsid w:val="00351D18"/>
    <w:rsid w:val="0039137F"/>
    <w:rsid w:val="004354DE"/>
    <w:rsid w:val="0043618A"/>
    <w:rsid w:val="00446443"/>
    <w:rsid w:val="00457913"/>
    <w:rsid w:val="004A0441"/>
    <w:rsid w:val="004A574B"/>
    <w:rsid w:val="004D7CC0"/>
    <w:rsid w:val="004F28D4"/>
    <w:rsid w:val="00547F9C"/>
    <w:rsid w:val="005545DE"/>
    <w:rsid w:val="005755E6"/>
    <w:rsid w:val="005A1AD1"/>
    <w:rsid w:val="005B7FB1"/>
    <w:rsid w:val="005D4898"/>
    <w:rsid w:val="005E7265"/>
    <w:rsid w:val="00606A7B"/>
    <w:rsid w:val="00640D12"/>
    <w:rsid w:val="00676411"/>
    <w:rsid w:val="00677357"/>
    <w:rsid w:val="00683E04"/>
    <w:rsid w:val="00693E1C"/>
    <w:rsid w:val="006F1D1A"/>
    <w:rsid w:val="006F6489"/>
    <w:rsid w:val="0076463E"/>
    <w:rsid w:val="007C3C2D"/>
    <w:rsid w:val="007E716D"/>
    <w:rsid w:val="0086257E"/>
    <w:rsid w:val="008742F3"/>
    <w:rsid w:val="00891E17"/>
    <w:rsid w:val="008E6B00"/>
    <w:rsid w:val="00922B81"/>
    <w:rsid w:val="009A6E9D"/>
    <w:rsid w:val="009B362E"/>
    <w:rsid w:val="009D144D"/>
    <w:rsid w:val="009E27EC"/>
    <w:rsid w:val="00A905E9"/>
    <w:rsid w:val="00AC461C"/>
    <w:rsid w:val="00B734CC"/>
    <w:rsid w:val="00B911D1"/>
    <w:rsid w:val="00BC1146"/>
    <w:rsid w:val="00BE204A"/>
    <w:rsid w:val="00BF7DC2"/>
    <w:rsid w:val="00C26FDC"/>
    <w:rsid w:val="00C6629B"/>
    <w:rsid w:val="00C750CB"/>
    <w:rsid w:val="00C82B13"/>
    <w:rsid w:val="00CA4FC0"/>
    <w:rsid w:val="00CF6D3D"/>
    <w:rsid w:val="00D04BE9"/>
    <w:rsid w:val="00D1517A"/>
    <w:rsid w:val="00DC6CF3"/>
    <w:rsid w:val="00DD4DC1"/>
    <w:rsid w:val="00DD6B08"/>
    <w:rsid w:val="00E507A7"/>
    <w:rsid w:val="00E77EB3"/>
    <w:rsid w:val="00EA1B34"/>
    <w:rsid w:val="00EB5C9D"/>
    <w:rsid w:val="00EB5EA7"/>
    <w:rsid w:val="00EC68D5"/>
    <w:rsid w:val="00EF7969"/>
    <w:rsid w:val="00F80765"/>
    <w:rsid w:val="00F91B6A"/>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vboya@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31EB-4781-41B1-9706-DB6234B9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305</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cp:lastModifiedBy>
  <cp:revision>13</cp:revision>
  <dcterms:created xsi:type="dcterms:W3CDTF">2019-11-11T08:32:00Z</dcterms:created>
  <dcterms:modified xsi:type="dcterms:W3CDTF">2019-11-11T10:58:00Z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1572849197</vt:lpwstr>
  </property>
</Properties>
</file>