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4E" w:rsidRPr="005755E6" w:rsidRDefault="00B00F4E" w:rsidP="00B00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>
        <w:rPr>
          <w:rFonts w:ascii="Times New Roman" w:hAnsi="Times New Roman" w:cs="Times New Roman"/>
          <w:b/>
          <w:sz w:val="28"/>
          <w:szCs w:val="28"/>
        </w:rPr>
        <w:t>WRC-19</w:t>
      </w:r>
    </w:p>
    <w:p w:rsidR="00B00F4E" w:rsidRDefault="00B00F4E" w:rsidP="00B00F4E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 xml:space="preserve">Name and email of the </w:t>
      </w:r>
      <w:proofErr w:type="spellStart"/>
      <w:proofErr w:type="gramStart"/>
      <w:r w:rsidRPr="004D7CC0">
        <w:rPr>
          <w:rFonts w:ascii="Times New Roman" w:hAnsi="Times New Roman" w:cs="Times New Roman"/>
          <w:sz w:val="24"/>
          <w:szCs w:val="24"/>
        </w:rPr>
        <w:t>Coordinator</w:t>
      </w:r>
      <w:r>
        <w:rPr>
          <w:rFonts w:ascii="Times New Roman" w:hAnsi="Times New Roman" w:cs="Times New Roman"/>
          <w:sz w:val="24"/>
          <w:szCs w:val="24"/>
        </w:rPr>
        <w:t>:</w:t>
      </w:r>
      <w:r w:rsidR="00220B9D">
        <w:rPr>
          <w:rFonts w:ascii="Times New Roman" w:hAnsi="Times New Roman" w:cs="Times New Roman"/>
          <w:sz w:val="24"/>
          <w:szCs w:val="24"/>
        </w:rPr>
        <w:t>Iraj</w:t>
      </w:r>
      <w:proofErr w:type="spellEnd"/>
      <w:proofErr w:type="gramEnd"/>
      <w:r w:rsidR="0022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B9D">
        <w:rPr>
          <w:rFonts w:ascii="Times New Roman" w:hAnsi="Times New Roman" w:cs="Times New Roman"/>
          <w:sz w:val="24"/>
          <w:szCs w:val="24"/>
        </w:rPr>
        <w:t>Mokarrami</w:t>
      </w:r>
      <w:proofErr w:type="spellEnd"/>
    </w:p>
    <w:p w:rsidR="004B709D" w:rsidRPr="004D7CC0" w:rsidRDefault="004B709D" w:rsidP="004B70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Iraj.mokarrami@cra.ir</w:t>
      </w:r>
    </w:p>
    <w:p w:rsidR="004B709D" w:rsidRDefault="00B00F4E" w:rsidP="004B70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Date:</w:t>
      </w:r>
      <w:r w:rsidR="004B709D">
        <w:rPr>
          <w:rFonts w:ascii="Times New Roman" w:hAnsi="Times New Roman" w:cs="Times New Roman"/>
          <w:sz w:val="24"/>
          <w:szCs w:val="24"/>
        </w:rPr>
        <w:t>31/10/2019</w:t>
      </w:r>
    </w:p>
    <w:p w:rsidR="00B00F4E" w:rsidRPr="00AC461C" w:rsidRDefault="00B00F4E" w:rsidP="00B00F4E">
      <w:pPr>
        <w:rPr>
          <w:rFonts w:ascii="Times New Roman" w:hAnsi="Times New Roman" w:cs="Times New Roman"/>
          <w:sz w:val="24"/>
          <w:szCs w:val="24"/>
        </w:rPr>
      </w:pPr>
    </w:p>
    <w:p w:rsidR="00B00F4E" w:rsidRDefault="00B00F4E" w:rsidP="00B57441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Agenda Item 7 issue </w:t>
      </w:r>
      <w:r w:rsidR="00B57441">
        <w:rPr>
          <w:rFonts w:ascii="Times New Roman" w:hAnsi="Times New Roman" w:cs="Times New Roman"/>
          <w:b/>
          <w:bCs/>
          <w:sz w:val="24"/>
          <w:szCs w:val="24"/>
        </w:rPr>
        <w:t>H</w:t>
      </w:r>
    </w:p>
    <w:p w:rsidR="009E454C" w:rsidRPr="009E454C" w:rsidRDefault="009E454C" w:rsidP="009E454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E454C">
        <w:rPr>
          <w:rFonts w:ascii="Times New Roman" w:hAnsi="Times New Roman" w:cs="Times New Roman"/>
          <w:sz w:val="24"/>
          <w:szCs w:val="28"/>
        </w:rPr>
        <w:t>Modifications</w:t>
      </w:r>
      <w:r w:rsidRPr="009E454C">
        <w:rPr>
          <w:rFonts w:ascii="Times New Roman" w:hAnsi="Times New Roman" w:cs="Times New Roman"/>
          <w:sz w:val="24"/>
          <w:szCs w:val="28"/>
          <w:lang w:eastAsia="zh-CN"/>
        </w:rPr>
        <w:t xml:space="preserve"> to RR Appendix 4 items to be provided for non-geostationary satellite systems not subject to the procedures of Section II of RR Article 9</w:t>
      </w:r>
    </w:p>
    <w:p w:rsidR="00B00F4E" w:rsidRPr="00444AAF" w:rsidRDefault="00B00F4E" w:rsidP="00B00F4E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4AAF">
        <w:rPr>
          <w:rFonts w:ascii="Times New Roman" w:hAnsi="Times New Roman" w:cs="Times New Roman"/>
          <w:b/>
          <w:bCs/>
          <w:sz w:val="24"/>
          <w:szCs w:val="24"/>
        </w:rPr>
        <w:t>APT Common Proposals and APT Views for WRC-19 (which has been submitted to WRC-19)</w:t>
      </w:r>
    </w:p>
    <w:p w:rsidR="00B00F4E" w:rsidRPr="00073EDF" w:rsidRDefault="00073EDF" w:rsidP="00B00F4E">
      <w:pPr>
        <w:rPr>
          <w:rFonts w:ascii="Times New Roman" w:hAnsi="Times New Roman" w:cs="Times New Roman"/>
          <w:sz w:val="32"/>
          <w:szCs w:val="32"/>
        </w:rPr>
      </w:pPr>
      <w:r w:rsidRPr="00073EDF">
        <w:rPr>
          <w:rFonts w:ascii="Times New Roman" w:hAnsi="Times New Roman" w:cs="Times New Roman"/>
          <w:sz w:val="24"/>
          <w:szCs w:val="28"/>
          <w:lang w:val="en-NZ"/>
        </w:rPr>
        <w:t xml:space="preserve">APT Members </w:t>
      </w:r>
      <w:r w:rsidRPr="00073EDF">
        <w:rPr>
          <w:rFonts w:ascii="Times New Roman" w:hAnsi="Times New Roman" w:cs="Times New Roman"/>
          <w:sz w:val="24"/>
          <w:szCs w:val="28"/>
          <w:lang w:val="en-GB"/>
        </w:rPr>
        <w:t>support the single Method for the Issue H, as outlined in the CPM19-2 Repo</w:t>
      </w:r>
      <w:r w:rsidRPr="00073EDF">
        <w:rPr>
          <w:rFonts w:ascii="Times New Roman" w:hAnsi="Times New Roman" w:cs="Times New Roman"/>
          <w:sz w:val="24"/>
          <w:szCs w:val="28"/>
          <w:lang w:val="en-NZ"/>
        </w:rPr>
        <w:t>rt</w:t>
      </w:r>
    </w:p>
    <w:p w:rsidR="00B00F4E" w:rsidRDefault="00B00F4E" w:rsidP="00B00F4E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Topics proposed by other regional Groups or ITU Members which are not included in no. 2 above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63"/>
        <w:gridCol w:w="1564"/>
        <w:gridCol w:w="1564"/>
        <w:gridCol w:w="1564"/>
        <w:gridCol w:w="1567"/>
        <w:gridCol w:w="1564"/>
      </w:tblGrid>
      <w:tr w:rsidR="005765FE" w:rsidTr="006D2A73">
        <w:tc>
          <w:tcPr>
            <w:tcW w:w="1596" w:type="dxa"/>
            <w:shd w:val="clear" w:color="auto" w:fill="D9D9D9" w:themeFill="background1" w:themeFillShade="D9"/>
          </w:tcPr>
          <w:p w:rsidR="005765FE" w:rsidRDefault="005765FE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RCC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5765FE" w:rsidRDefault="005765FE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CITEL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5765FE" w:rsidRDefault="005765FE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CEPT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5765FE" w:rsidRDefault="005765FE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ATU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5765FE" w:rsidRDefault="005765FE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ASMG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5765FE" w:rsidRDefault="005765FE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APT</w:t>
            </w:r>
          </w:p>
        </w:tc>
      </w:tr>
      <w:tr w:rsidR="005765FE" w:rsidTr="006D2A73">
        <w:tc>
          <w:tcPr>
            <w:tcW w:w="1596" w:type="dxa"/>
          </w:tcPr>
          <w:p w:rsidR="005765FE" w:rsidRDefault="005765FE" w:rsidP="006D2A73">
            <w:r w:rsidRPr="00950D9A">
              <w:rPr>
                <w:rFonts w:cs="B Mitra"/>
                <w:lang w:bidi="fa-IR"/>
              </w:rPr>
              <w:t>Support single method</w:t>
            </w:r>
          </w:p>
        </w:tc>
        <w:tc>
          <w:tcPr>
            <w:tcW w:w="1596" w:type="dxa"/>
          </w:tcPr>
          <w:p w:rsidR="005765FE" w:rsidRDefault="005765FE" w:rsidP="006D2A73">
            <w:r w:rsidRPr="00950D9A">
              <w:rPr>
                <w:rFonts w:cs="B Mitra"/>
                <w:lang w:bidi="fa-IR"/>
              </w:rPr>
              <w:t>Support single method</w:t>
            </w:r>
          </w:p>
        </w:tc>
        <w:tc>
          <w:tcPr>
            <w:tcW w:w="1596" w:type="dxa"/>
          </w:tcPr>
          <w:p w:rsidR="005765FE" w:rsidRDefault="005765FE" w:rsidP="006D2A73">
            <w:r w:rsidRPr="00950D9A">
              <w:rPr>
                <w:rFonts w:cs="B Mitra"/>
                <w:lang w:bidi="fa-IR"/>
              </w:rPr>
              <w:t>Support single method</w:t>
            </w:r>
          </w:p>
        </w:tc>
        <w:tc>
          <w:tcPr>
            <w:tcW w:w="1596" w:type="dxa"/>
          </w:tcPr>
          <w:p w:rsidR="005765FE" w:rsidRDefault="005765FE" w:rsidP="006D2A73">
            <w:r w:rsidRPr="00950D9A">
              <w:rPr>
                <w:rFonts w:cs="B Mitra"/>
                <w:lang w:bidi="fa-IR"/>
              </w:rPr>
              <w:t>Support single method</w:t>
            </w:r>
          </w:p>
        </w:tc>
        <w:tc>
          <w:tcPr>
            <w:tcW w:w="1596" w:type="dxa"/>
          </w:tcPr>
          <w:p w:rsidR="005765FE" w:rsidRDefault="005765FE" w:rsidP="006D2A73">
            <w:r w:rsidRPr="00950D9A">
              <w:rPr>
                <w:rFonts w:cs="B Mitra"/>
                <w:lang w:bidi="fa-IR"/>
              </w:rPr>
              <w:t>Support single method</w:t>
            </w:r>
          </w:p>
        </w:tc>
        <w:tc>
          <w:tcPr>
            <w:tcW w:w="1596" w:type="dxa"/>
          </w:tcPr>
          <w:p w:rsidR="005765FE" w:rsidRDefault="005765FE" w:rsidP="006D2A73">
            <w:r w:rsidRPr="00950D9A">
              <w:rPr>
                <w:rFonts w:cs="B Mitra"/>
                <w:lang w:bidi="fa-IR"/>
              </w:rPr>
              <w:t>Support single method</w:t>
            </w:r>
          </w:p>
        </w:tc>
      </w:tr>
    </w:tbl>
    <w:p w:rsidR="005765FE" w:rsidRPr="00073EDF" w:rsidRDefault="005765FE" w:rsidP="00073E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00F4E" w:rsidRDefault="00B00F4E" w:rsidP="00B00F4E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Progress of discussion during WRC-19 on the Agenda Item</w:t>
      </w:r>
    </w:p>
    <w:p w:rsidR="00073EDF" w:rsidRPr="00F56C91" w:rsidRDefault="00F56C91" w:rsidP="00D01A9B">
      <w:pPr>
        <w:rPr>
          <w:rFonts w:ascii="Times New Roman" w:hAnsi="Times New Roman" w:cs="Times New Roman"/>
          <w:sz w:val="24"/>
          <w:szCs w:val="28"/>
          <w:lang w:eastAsia="zh-CN"/>
        </w:rPr>
      </w:pPr>
      <w:r w:rsidRPr="00F56C91">
        <w:rPr>
          <w:rFonts w:ascii="Times New Roman" w:hAnsi="Times New Roman" w:cs="Times New Roman"/>
          <w:sz w:val="24"/>
          <w:szCs w:val="28"/>
          <w:lang w:eastAsia="zh-CN"/>
        </w:rPr>
        <w:t>Done.</w:t>
      </w:r>
      <w:r>
        <w:rPr>
          <w:rFonts w:ascii="Times New Roman" w:hAnsi="Times New Roman" w:cs="Times New Roman"/>
          <w:sz w:val="24"/>
          <w:szCs w:val="28"/>
          <w:lang w:eastAsia="zh-CN"/>
        </w:rPr>
        <w:t xml:space="preserve"> </w:t>
      </w:r>
      <w:r w:rsidR="00D01A9B">
        <w:rPr>
          <w:rFonts w:ascii="Times New Roman" w:hAnsi="Times New Roman" w:cs="Times New Roman"/>
          <w:sz w:val="24"/>
          <w:szCs w:val="28"/>
          <w:lang w:eastAsia="zh-CN"/>
        </w:rPr>
        <w:t>Only a</w:t>
      </w:r>
      <w:r w:rsidR="006902BE">
        <w:rPr>
          <w:rFonts w:ascii="Times New Roman" w:hAnsi="Times New Roman" w:cs="Times New Roman"/>
          <w:sz w:val="24"/>
          <w:szCs w:val="28"/>
          <w:lang w:eastAsia="zh-CN"/>
        </w:rPr>
        <w:t xml:space="preserve"> few</w:t>
      </w:r>
      <w:r>
        <w:rPr>
          <w:rFonts w:ascii="Times New Roman" w:hAnsi="Times New Roman" w:cs="Times New Roman"/>
          <w:sz w:val="24"/>
          <w:szCs w:val="28"/>
          <w:lang w:eastAsia="zh-CN"/>
        </w:rPr>
        <w:t xml:space="preserve"> </w:t>
      </w:r>
      <w:r w:rsidR="006902BE">
        <w:rPr>
          <w:rFonts w:ascii="Times New Roman" w:hAnsi="Times New Roman" w:cs="Times New Roman"/>
          <w:sz w:val="24"/>
          <w:szCs w:val="28"/>
          <w:lang w:eastAsia="zh-CN"/>
        </w:rPr>
        <w:t xml:space="preserve">additional </w:t>
      </w:r>
      <w:r>
        <w:rPr>
          <w:rFonts w:ascii="Times New Roman" w:hAnsi="Times New Roman" w:cs="Times New Roman"/>
          <w:sz w:val="24"/>
          <w:szCs w:val="28"/>
          <w:lang w:eastAsia="zh-CN"/>
        </w:rPr>
        <w:t xml:space="preserve">data items of RR App. 4 </w:t>
      </w:r>
      <w:r w:rsidR="00D01A9B">
        <w:rPr>
          <w:rFonts w:ascii="Times New Roman" w:hAnsi="Times New Roman" w:cs="Times New Roman"/>
          <w:sz w:val="24"/>
          <w:szCs w:val="28"/>
          <w:lang w:eastAsia="zh-CN"/>
        </w:rPr>
        <w:t xml:space="preserve">and sort of them </w:t>
      </w:r>
      <w:bookmarkStart w:id="0" w:name="_GoBack"/>
      <w:bookmarkEnd w:id="0"/>
      <w:r w:rsidRPr="00F56C91">
        <w:rPr>
          <w:rFonts w:ascii="Times New Roman" w:hAnsi="Times New Roman" w:cs="Times New Roman"/>
          <w:sz w:val="24"/>
          <w:szCs w:val="28"/>
          <w:lang w:eastAsia="zh-CN"/>
        </w:rPr>
        <w:t>may be need</w:t>
      </w:r>
      <w:r>
        <w:rPr>
          <w:rFonts w:ascii="Times New Roman" w:hAnsi="Times New Roman" w:cs="Times New Roman"/>
          <w:sz w:val="24"/>
          <w:szCs w:val="28"/>
          <w:lang w:eastAsia="zh-CN"/>
        </w:rPr>
        <w:t>ed.</w:t>
      </w:r>
      <w:r w:rsidRPr="00F56C91">
        <w:rPr>
          <w:rFonts w:ascii="Times New Roman" w:hAnsi="Times New Roman" w:cs="Times New Roman"/>
          <w:sz w:val="24"/>
          <w:szCs w:val="28"/>
          <w:lang w:eastAsia="zh-CN"/>
        </w:rPr>
        <w:t xml:space="preserve"> </w:t>
      </w:r>
    </w:p>
    <w:p w:rsidR="00B00F4E" w:rsidRPr="00123A92" w:rsidRDefault="00B00F4E" w:rsidP="00B00F4E">
      <w:pPr>
        <w:pStyle w:val="ListParagraph"/>
        <w:numPr>
          <w:ilvl w:val="0"/>
          <w:numId w:val="1"/>
        </w:numPr>
        <w:ind w:leftChars="0" w:left="360"/>
        <w:rPr>
          <w:b/>
          <w:bCs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Issues which require discussion at APT Coordination Meetings and seek guidance thereafter</w:t>
      </w:r>
    </w:p>
    <w:p w:rsidR="00AE46D0" w:rsidRPr="00AE46D0" w:rsidRDefault="00AE46D0" w:rsidP="00AE46D0">
      <w:pPr>
        <w:ind w:left="284"/>
        <w:rPr>
          <w:rFonts w:ascii="Times New Roman" w:hAnsi="Times New Roman" w:cs="Times New Roman"/>
          <w:i/>
          <w:iCs/>
          <w:sz w:val="24"/>
          <w:szCs w:val="24"/>
        </w:rPr>
      </w:pPr>
      <w:r w:rsidRPr="00AE46D0">
        <w:rPr>
          <w:rFonts w:ascii="Times New Roman" w:hAnsi="Times New Roman" w:cs="Times New Roman"/>
          <w:i/>
          <w:sz w:val="24"/>
          <w:szCs w:val="24"/>
        </w:rPr>
        <w:t>Note: Coordinators are encouraged to conduct informal consultation with interested APT Members on the issues/topics under no. 3 and inform the outcomes of consultation to the Coordination Meeting</w:t>
      </w:r>
      <w:r w:rsidRPr="00AE46D0">
        <w:rPr>
          <w:rFonts w:ascii="Times New Roman" w:hAnsi="Times New Roman" w:cs="Times New Roman"/>
          <w:sz w:val="24"/>
          <w:szCs w:val="24"/>
        </w:rPr>
        <w:t>.</w:t>
      </w:r>
      <w:r w:rsidRPr="00AE46D0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</w:p>
    <w:sectPr w:rsidR="00AE46D0" w:rsidRPr="00AE46D0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0F4E"/>
    <w:rsid w:val="00073EDF"/>
    <w:rsid w:val="00220B9D"/>
    <w:rsid w:val="002E407B"/>
    <w:rsid w:val="004B709D"/>
    <w:rsid w:val="005765FE"/>
    <w:rsid w:val="005E61E4"/>
    <w:rsid w:val="0061205D"/>
    <w:rsid w:val="006902BE"/>
    <w:rsid w:val="00702E25"/>
    <w:rsid w:val="009E454C"/>
    <w:rsid w:val="00AE46D0"/>
    <w:rsid w:val="00B00F4E"/>
    <w:rsid w:val="00B57441"/>
    <w:rsid w:val="00C76150"/>
    <w:rsid w:val="00D01A9B"/>
    <w:rsid w:val="00DB3527"/>
    <w:rsid w:val="00F5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C6524"/>
  <w15:docId w15:val="{88F9D109-FA90-4576-9997-93DF27A7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F4E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F4E"/>
    <w:pPr>
      <w:ind w:leftChars="400" w:left="800"/>
    </w:pPr>
  </w:style>
  <w:style w:type="paragraph" w:customStyle="1" w:styleId="ECCTabletext">
    <w:name w:val="ECC Table text"/>
    <w:basedOn w:val="Normal"/>
    <w:qFormat/>
    <w:rsid w:val="00B00F4E"/>
    <w:pPr>
      <w:widowControl/>
      <w:wordWrap/>
      <w:autoSpaceDE/>
      <w:autoSpaceDN/>
      <w:spacing w:after="60" w:line="240" w:lineRule="auto"/>
    </w:pPr>
    <w:rPr>
      <w:rFonts w:ascii="Arial" w:eastAsia="Calibri" w:hAnsi="Arial" w:cs="Times New Roman"/>
      <w:kern w:val="0"/>
      <w:lang w:val="en-GB" w:eastAsia="en-US"/>
    </w:rPr>
  </w:style>
  <w:style w:type="paragraph" w:customStyle="1" w:styleId="ECCTableHeaderwhitefont">
    <w:name w:val="ECC Table Header white font"/>
    <w:qFormat/>
    <w:rsid w:val="00B00F4E"/>
    <w:pPr>
      <w:spacing w:before="240" w:after="60" w:line="240" w:lineRule="auto"/>
      <w:jc w:val="center"/>
    </w:pPr>
    <w:rPr>
      <w:rFonts w:ascii="Arial" w:eastAsia="Calibri" w:hAnsi="Arial" w:cs="Times New Roman"/>
      <w:bCs/>
      <w:color w:val="FFFFFF" w:themeColor="background1"/>
      <w:sz w:val="20"/>
      <w:szCs w:val="20"/>
      <w:lang w:val="en-GB" w:eastAsia="de-DE" w:bidi="ar-SA"/>
    </w:rPr>
  </w:style>
  <w:style w:type="table" w:customStyle="1" w:styleId="ECCTable-redheader">
    <w:name w:val="ECC Table - red header"/>
    <w:basedOn w:val="TableNormal"/>
    <w:uiPriority w:val="99"/>
    <w:rsid w:val="00B00F4E"/>
    <w:pPr>
      <w:spacing w:before="60" w:after="60" w:line="240" w:lineRule="auto"/>
      <w:jc w:val="both"/>
    </w:pPr>
    <w:rPr>
      <w:rFonts w:ascii="Arial" w:eastAsia="Calibri" w:hAnsi="Arial" w:cs="Times New Roman"/>
      <w:sz w:val="20"/>
      <w:szCs w:val="20"/>
      <w:lang w:val="de-DE" w:eastAsia="de-DE" w:bidi="ar-SA"/>
    </w:rPr>
    <w:tblPr>
      <w:tblStyleRowBandSize w:val="1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cPr>
      <w:vAlign w:val="center"/>
    </w:tcPr>
    <w:tblStylePr w:type="firstRow">
      <w:pPr>
        <w:wordWrap/>
        <w:spacing w:line="240" w:lineRule="auto"/>
        <w:jc w:val="center"/>
      </w:pPr>
      <w:rPr>
        <w:b/>
        <w:i w:val="0"/>
        <w:color w:val="FFFFFF" w:themeColor="background1"/>
      </w:rPr>
      <w:tblPr/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  <w:style w:type="character" w:styleId="Strong">
    <w:name w:val="Strong"/>
    <w:basedOn w:val="DefaultParagraphFont"/>
    <w:uiPriority w:val="22"/>
    <w:qFormat/>
    <w:rsid w:val="00B00F4E"/>
    <w:rPr>
      <w:b/>
      <w:bCs/>
    </w:rPr>
  </w:style>
  <w:style w:type="table" w:customStyle="1" w:styleId="TableGrid1">
    <w:name w:val="Table Grid1"/>
    <w:basedOn w:val="TableNormal"/>
    <w:uiPriority w:val="59"/>
    <w:rsid w:val="00B00F4E"/>
    <w:pPr>
      <w:spacing w:after="0" w:line="240" w:lineRule="auto"/>
    </w:pPr>
    <w:rPr>
      <w:rFonts w:eastAsia="Calibri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5765FE"/>
    <w:pPr>
      <w:spacing w:after="0" w:line="240" w:lineRule="auto"/>
      <w:jc w:val="both"/>
    </w:pPr>
    <w:rPr>
      <w:rFonts w:eastAsiaTheme="minorEastAsia"/>
      <w:kern w:val="2"/>
      <w:sz w:val="20"/>
      <w:lang w:eastAsia="ko-KR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2E17-8620-4C10-BA3B-8312BEAD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f_rezaee</dc:creator>
  <cp:keywords/>
  <dc:description/>
  <cp:lastModifiedBy>aa</cp:lastModifiedBy>
  <cp:revision>12</cp:revision>
  <dcterms:created xsi:type="dcterms:W3CDTF">2019-10-26T08:39:00Z</dcterms:created>
  <dcterms:modified xsi:type="dcterms:W3CDTF">2019-10-31T04:23:00Z</dcterms:modified>
</cp:coreProperties>
</file>