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7F0D67" w:rsidRDefault="00C17A72" w:rsidP="00C17A72">
      <w:pPr>
        <w:jc w:val="center"/>
        <w:rPr>
          <w:rFonts w:ascii="Times New Roman" w:hAnsi="Times New Roman" w:cs="Times New Roman"/>
          <w:b/>
          <w:sz w:val="24"/>
          <w:szCs w:val="24"/>
        </w:rPr>
      </w:pPr>
      <w:r w:rsidRPr="007F0D67">
        <w:rPr>
          <w:rFonts w:ascii="Times New Roman" w:hAnsi="Times New Roman" w:cs="Times New Roman"/>
          <w:b/>
          <w:sz w:val="24"/>
          <w:szCs w:val="24"/>
        </w:rPr>
        <w:t>Report of the Agenda Item Coordinator during WRC-19</w:t>
      </w:r>
    </w:p>
    <w:p w:rsidR="006E3574"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Name and email of the Coordinator:</w:t>
      </w:r>
      <w:r w:rsidR="00A161FB" w:rsidRPr="007F0D67">
        <w:rPr>
          <w:rFonts w:ascii="Times New Roman" w:hAnsi="Times New Roman" w:cs="Times New Roman"/>
          <w:sz w:val="24"/>
          <w:szCs w:val="24"/>
        </w:rPr>
        <w:t xml:space="preserve"> </w:t>
      </w:r>
      <w:proofErr w:type="spellStart"/>
      <w:r w:rsidR="00A161FB" w:rsidRPr="007F0D67">
        <w:rPr>
          <w:rFonts w:ascii="Times New Roman" w:hAnsi="Times New Roman" w:cs="Times New Roman"/>
          <w:sz w:val="24"/>
          <w:szCs w:val="24"/>
        </w:rPr>
        <w:t>Phung</w:t>
      </w:r>
      <w:proofErr w:type="spellEnd"/>
      <w:r w:rsidR="00A161FB" w:rsidRPr="007F0D67">
        <w:rPr>
          <w:rFonts w:ascii="Times New Roman" w:hAnsi="Times New Roman" w:cs="Times New Roman"/>
          <w:sz w:val="24"/>
          <w:szCs w:val="24"/>
        </w:rPr>
        <w:t xml:space="preserve"> Nguyen Phuong</w:t>
      </w:r>
      <w:r w:rsidR="006E3574" w:rsidRPr="007F0D67">
        <w:rPr>
          <w:rFonts w:ascii="Times New Roman" w:hAnsi="Times New Roman" w:cs="Times New Roman"/>
          <w:sz w:val="24"/>
          <w:szCs w:val="24"/>
        </w:rPr>
        <w:t>,</w:t>
      </w:r>
    </w:p>
    <w:p w:rsidR="006E3574" w:rsidRPr="007F0D67" w:rsidRDefault="00A161FB" w:rsidP="006E3574">
      <w:pPr>
        <w:jc w:val="center"/>
        <w:rPr>
          <w:rFonts w:ascii="Times New Roman" w:hAnsi="Times New Roman" w:cs="Times New Roman"/>
          <w:sz w:val="24"/>
          <w:szCs w:val="24"/>
        </w:rPr>
      </w:pPr>
      <w:r w:rsidRPr="007F0D67">
        <w:rPr>
          <w:rFonts w:ascii="Times New Roman" w:hAnsi="Times New Roman" w:cs="Times New Roman"/>
          <w:sz w:val="24"/>
          <w:szCs w:val="24"/>
        </w:rPr>
        <w:t>phuongpn@rfd.gov.vn</w:t>
      </w:r>
    </w:p>
    <w:p w:rsidR="00C17A72" w:rsidRPr="007F0D67" w:rsidRDefault="00C17A72" w:rsidP="00C17A72">
      <w:pPr>
        <w:jc w:val="center"/>
        <w:rPr>
          <w:rFonts w:ascii="Times New Roman" w:hAnsi="Times New Roman" w:cs="Times New Roman"/>
          <w:sz w:val="24"/>
          <w:szCs w:val="24"/>
        </w:rPr>
      </w:pPr>
      <w:r w:rsidRPr="007F0D67">
        <w:rPr>
          <w:rFonts w:ascii="Times New Roman" w:hAnsi="Times New Roman" w:cs="Times New Roman"/>
          <w:sz w:val="24"/>
          <w:szCs w:val="24"/>
        </w:rPr>
        <w:t xml:space="preserve">Report Date: </w:t>
      </w:r>
      <w:r w:rsidR="00A161FB" w:rsidRPr="007F0D67">
        <w:rPr>
          <w:rFonts w:ascii="Times New Roman" w:hAnsi="Times New Roman" w:cs="Times New Roman"/>
          <w:sz w:val="24"/>
          <w:szCs w:val="24"/>
        </w:rPr>
        <w:t>0</w:t>
      </w:r>
      <w:r w:rsidR="006E3574" w:rsidRPr="007F0D67">
        <w:rPr>
          <w:rFonts w:ascii="Times New Roman" w:hAnsi="Times New Roman" w:cs="Times New Roman"/>
          <w:sz w:val="24"/>
          <w:szCs w:val="24"/>
        </w:rPr>
        <w:t>1/</w:t>
      </w:r>
      <w:r w:rsidR="00A161FB" w:rsidRPr="007F0D67">
        <w:rPr>
          <w:rFonts w:ascii="Times New Roman" w:hAnsi="Times New Roman" w:cs="Times New Roman"/>
          <w:sz w:val="24"/>
          <w:szCs w:val="24"/>
        </w:rPr>
        <w:t>1</w:t>
      </w:r>
      <w:r w:rsidR="006E3574" w:rsidRPr="007F0D67">
        <w:rPr>
          <w:rFonts w:ascii="Times New Roman" w:hAnsi="Times New Roman" w:cs="Times New Roman"/>
          <w:sz w:val="24"/>
          <w:szCs w:val="24"/>
        </w:rPr>
        <w:t>1/2019</w:t>
      </w:r>
    </w:p>
    <w:p w:rsidR="00C17A72" w:rsidRPr="007F0D67" w:rsidRDefault="00C17A72" w:rsidP="00C17A72">
      <w:pPr>
        <w:rPr>
          <w:rFonts w:ascii="Times New Roman" w:hAnsi="Times New Roman" w:cs="Times New Roman"/>
          <w:sz w:val="24"/>
          <w:szCs w:val="24"/>
        </w:rPr>
      </w:pPr>
    </w:p>
    <w:p w:rsidR="00C17A72" w:rsidRPr="007F0D67" w:rsidRDefault="00C17A72" w:rsidP="003713F5">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 xml:space="preserve">Agenda Item 7 issue </w:t>
      </w:r>
      <w:r w:rsidR="005A57A5" w:rsidRPr="007F0D67">
        <w:rPr>
          <w:rFonts w:ascii="Times New Roman" w:hAnsi="Times New Roman" w:cs="Times New Roman"/>
          <w:b/>
          <w:bCs/>
          <w:sz w:val="24"/>
          <w:szCs w:val="24"/>
        </w:rPr>
        <w:t>E</w:t>
      </w:r>
    </w:p>
    <w:p w:rsidR="00A161FB" w:rsidRPr="007F0D67" w:rsidRDefault="00A161FB" w:rsidP="00A161FB">
      <w:pPr>
        <w:rPr>
          <w:rFonts w:ascii="Times New Roman" w:hAnsi="Times New Roman" w:cs="Times New Roman"/>
          <w:sz w:val="24"/>
          <w:szCs w:val="24"/>
        </w:rPr>
      </w:pPr>
      <w:r w:rsidRPr="007F0D67">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F0D67">
        <w:rPr>
          <w:rFonts w:ascii="Times New Roman" w:hAnsi="Times New Roman" w:cs="Times New Roman"/>
          <w:b/>
          <w:sz w:val="24"/>
          <w:szCs w:val="24"/>
        </w:rPr>
        <w:t>86 (Rev.WRC</w:t>
      </w:r>
      <w:r w:rsidRPr="007F0D67">
        <w:rPr>
          <w:rFonts w:ascii="Times New Roman" w:hAnsi="Times New Roman" w:cs="Times New Roman"/>
          <w:b/>
          <w:sz w:val="24"/>
          <w:szCs w:val="24"/>
        </w:rPr>
        <w:noBreakHyphen/>
        <w:t>07)</w:t>
      </w:r>
      <w:r w:rsidRPr="007F0D67">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7F0D67">
        <w:rPr>
          <w:rFonts w:ascii="Times New Roman" w:hAnsi="Times New Roman" w:cs="Times New Roman"/>
          <w:sz w:val="24"/>
          <w:szCs w:val="24"/>
        </w:rPr>
        <w:t>geostationary</w:t>
      </w:r>
      <w:r w:rsidRPr="007F0D67">
        <w:rPr>
          <w:rFonts w:ascii="Times New Roman" w:hAnsi="Times New Roman" w:cs="Times New Roman"/>
          <w:sz w:val="24"/>
          <w:szCs w:val="24"/>
        </w:rPr>
        <w:noBreakHyphen/>
        <w:t>satellite</w:t>
      </w:r>
      <w:proofErr w:type="spellEnd"/>
      <w:r w:rsidRPr="007F0D67">
        <w:rPr>
          <w:rFonts w:ascii="Times New Roman" w:hAnsi="Times New Roman" w:cs="Times New Roman"/>
          <w:sz w:val="24"/>
          <w:szCs w:val="24"/>
        </w:rPr>
        <w:t xml:space="preserve"> orbit.</w:t>
      </w:r>
    </w:p>
    <w:p w:rsidR="00A161FB" w:rsidRPr="007F0D67" w:rsidRDefault="0042767D" w:rsidP="00A161FB">
      <w:pPr>
        <w:rPr>
          <w:rFonts w:ascii="Times New Roman" w:hAnsi="Times New Roman" w:cs="Times New Roman"/>
          <w:b/>
          <w:bCs/>
          <w:sz w:val="24"/>
          <w:szCs w:val="24"/>
        </w:rPr>
      </w:pPr>
      <w:bookmarkStart w:id="0" w:name="_GoBack"/>
      <w:r w:rsidRPr="007F0D67">
        <w:rPr>
          <w:rFonts w:ascii="Times New Roman" w:hAnsi="Times New Roman" w:cs="Times New Roman"/>
          <w:sz w:val="24"/>
          <w:szCs w:val="24"/>
        </w:rPr>
        <w:t xml:space="preserve">Issue E - Resolution related to RR Appendices </w:t>
      </w:r>
      <w:r w:rsidRPr="007F0D67">
        <w:rPr>
          <w:rFonts w:ascii="Times New Roman" w:hAnsi="Times New Roman" w:cs="Times New Roman"/>
          <w:b/>
          <w:bCs/>
          <w:sz w:val="24"/>
          <w:szCs w:val="24"/>
        </w:rPr>
        <w:t>30B</w:t>
      </w:r>
      <w:bookmarkEnd w:id="0"/>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APT Common Proposals and APT Views for WRC-19 (which has been submitted to WRC-19)</w:t>
      </w:r>
    </w:p>
    <w:p w:rsidR="00302287" w:rsidRPr="007F0D67" w:rsidRDefault="00302287" w:rsidP="00302287">
      <w:pPr>
        <w:autoSpaceDE/>
        <w:autoSpaceDN/>
        <w:rPr>
          <w:rFonts w:ascii="Times New Roman" w:eastAsia="BatangChe" w:hAnsi="Times New Roman" w:cs="Times New Roman"/>
          <w:sz w:val="24"/>
          <w:szCs w:val="24"/>
        </w:rPr>
      </w:pPr>
      <w:r w:rsidRPr="007F0D67">
        <w:rPr>
          <w:rFonts w:ascii="Times New Roman" w:eastAsia="BatangChe" w:hAnsi="Times New Roman" w:cs="Times New Roman"/>
          <w:sz w:val="24"/>
          <w:szCs w:val="24"/>
        </w:rPr>
        <w:t xml:space="preserve">APT </w:t>
      </w:r>
      <w:r w:rsidRPr="007F0D67">
        <w:rPr>
          <w:rFonts w:ascii="Times New Roman" w:eastAsia="BatangChe" w:hAnsi="Times New Roman" w:cs="Times New Roman"/>
          <w:sz w:val="24"/>
          <w:szCs w:val="24"/>
          <w:lang w:val="en-NZ"/>
        </w:rPr>
        <w:t>members</w:t>
      </w:r>
      <w:r w:rsidRPr="007F0D67">
        <w:rPr>
          <w:rFonts w:ascii="Times New Roman" w:eastAsia="BatangChe" w:hAnsi="Times New Roman" w:cs="Times New Roman"/>
          <w:sz w:val="24"/>
          <w:szCs w:val="24"/>
        </w:rPr>
        <w:t xml:space="preserve"> support the single method in the CPM text to establish special measures to be applied once with respect to the submission received from an administration having no frequency assignments in the RR Appendix </w:t>
      </w:r>
      <w:r w:rsidRPr="007F0D67">
        <w:rPr>
          <w:rFonts w:ascii="Times New Roman" w:eastAsia="BatangChe" w:hAnsi="Times New Roman" w:cs="Times New Roman"/>
          <w:b/>
          <w:sz w:val="24"/>
          <w:szCs w:val="24"/>
        </w:rPr>
        <w:t>30B</w:t>
      </w:r>
      <w:r w:rsidRPr="007F0D67">
        <w:rPr>
          <w:rFonts w:ascii="Times New Roman" w:eastAsia="BatangChe" w:hAnsi="Times New Roman" w:cs="Times New Roman"/>
          <w:sz w:val="24"/>
          <w:szCs w:val="24"/>
        </w:rPr>
        <w:t xml:space="preserve"> List the details of which are to be contained in a WRC Resolution to facilitate the tasks of those administrations to provide an economically viable satellite service to its national territory as initially considered when the allotment Plan was established in 1988.</w:t>
      </w:r>
    </w:p>
    <w:p w:rsidR="00302287" w:rsidRPr="007F0D67" w:rsidRDefault="00302287" w:rsidP="00302287">
      <w:pPr>
        <w:autoSpaceDE/>
        <w:autoSpaceDN/>
        <w:spacing w:after="120"/>
        <w:rPr>
          <w:rFonts w:ascii="Times New Roman" w:hAnsi="Times New Roman" w:cs="Times New Roman"/>
          <w:snapToGrid w:val="0"/>
          <w:sz w:val="24"/>
          <w:szCs w:val="24"/>
          <w:lang w:val="en-AU" w:eastAsia="ja-JP"/>
        </w:rPr>
      </w:pPr>
      <w:r w:rsidRPr="007F0D67">
        <w:rPr>
          <w:rFonts w:ascii="Times New Roman" w:hAnsi="Times New Roman" w:cs="Times New Roman"/>
          <w:snapToGrid w:val="0"/>
          <w:sz w:val="24"/>
          <w:szCs w:val="24"/>
          <w:lang w:val="en-AU" w:eastAsia="ja-JP"/>
        </w:rPr>
        <w:t xml:space="preserve">APT members additionally propose to consider following matters in the </w:t>
      </w:r>
      <w:r w:rsidRPr="007F0D67">
        <w:rPr>
          <w:rFonts w:ascii="Times New Roman" w:eastAsia="BatangChe" w:hAnsi="Times New Roman" w:cs="Times New Roman"/>
          <w:sz w:val="24"/>
          <w:szCs w:val="24"/>
        </w:rPr>
        <w:t xml:space="preserve">WRC Resolution [A7E-AP30B] </w:t>
      </w:r>
      <w:r w:rsidRPr="007F0D67">
        <w:rPr>
          <w:rFonts w:ascii="Times New Roman" w:hAnsi="Times New Roman" w:cs="Times New Roman"/>
          <w:sz w:val="24"/>
          <w:szCs w:val="24"/>
          <w:lang w:eastAsia="ja-JP"/>
        </w:rPr>
        <w:t>(WRC-19)</w:t>
      </w:r>
      <w:r w:rsidRPr="007F0D67">
        <w:rPr>
          <w:rFonts w:ascii="Times New Roman" w:hAnsi="Times New Roman" w:cs="Times New Roman"/>
          <w:snapToGrid w:val="0"/>
          <w:sz w:val="24"/>
          <w:szCs w:val="24"/>
          <w:lang w:val="en-AU" w:eastAsia="ja-JP"/>
        </w:rPr>
        <w:t>:</w:t>
      </w:r>
    </w:p>
    <w:p w:rsidR="00302287" w:rsidRPr="007F0D67" w:rsidRDefault="00302287" w:rsidP="00302287">
      <w:pPr>
        <w:tabs>
          <w:tab w:val="left" w:pos="360"/>
          <w:tab w:val="left" w:pos="720"/>
        </w:tabs>
        <w:spacing w:after="120"/>
        <w:ind w:left="360"/>
        <w:rPr>
          <w:rFonts w:ascii="Times New Roman" w:eastAsia="Batang" w:hAnsi="Times New Roman" w:cs="Times New Roman"/>
          <w:sz w:val="24"/>
          <w:szCs w:val="24"/>
        </w:rPr>
      </w:pPr>
      <w:r w:rsidRPr="007F0D67">
        <w:rPr>
          <w:rFonts w:ascii="Times New Roman" w:eastAsia="Batang" w:hAnsi="Times New Roman" w:cs="Times New Roman"/>
          <w:sz w:val="24"/>
          <w:szCs w:val="24"/>
        </w:rPr>
        <w:t>a)</w:t>
      </w:r>
      <w:r w:rsidRPr="007F0D67">
        <w:rPr>
          <w:rFonts w:ascii="Times New Roman" w:eastAsia="Batang" w:hAnsi="Times New Roman" w:cs="Times New Roman"/>
          <w:sz w:val="24"/>
          <w:szCs w:val="24"/>
        </w:rPr>
        <w:tab/>
        <w:t xml:space="preserve">To take into account the relative space station uplink receive antenna gain of the potentially affected assignment at the location of the interfering earth station for uplink PFD criteria; </w:t>
      </w:r>
    </w:p>
    <w:p w:rsidR="00302287" w:rsidRPr="007F0D67" w:rsidRDefault="00302287" w:rsidP="00302287">
      <w:pPr>
        <w:tabs>
          <w:tab w:val="left" w:pos="360"/>
          <w:tab w:val="left" w:pos="720"/>
        </w:tabs>
        <w:spacing w:after="120"/>
        <w:ind w:left="360"/>
        <w:rPr>
          <w:rFonts w:ascii="Times New Roman" w:hAnsi="Times New Roman" w:cs="Times New Roman"/>
          <w:sz w:val="24"/>
          <w:szCs w:val="24"/>
        </w:rPr>
      </w:pPr>
      <w:r w:rsidRPr="007F0D67">
        <w:rPr>
          <w:rFonts w:ascii="Times New Roman" w:eastAsia="Batang" w:hAnsi="Times New Roman" w:cs="Times New Roman"/>
          <w:sz w:val="24"/>
          <w:szCs w:val="24"/>
        </w:rPr>
        <w:t>b)</w:t>
      </w:r>
      <w:r w:rsidRPr="007F0D67">
        <w:rPr>
          <w:rFonts w:ascii="Times New Roman" w:eastAsia="Batang" w:hAnsi="Times New Roman" w:cs="Times New Roman"/>
          <w:sz w:val="24"/>
          <w:szCs w:val="24"/>
        </w:rPr>
        <w:tab/>
      </w:r>
      <w:r w:rsidRPr="007F0D67">
        <w:rPr>
          <w:rFonts w:ascii="Times New Roman" w:hAnsi="Times New Roman" w:cs="Times New Roman"/>
          <w:sz w:val="24"/>
          <w:szCs w:val="24"/>
        </w:rPr>
        <w:t xml:space="preserve">To assist administrations intending to use above mentioned special procedures to be able to implement/ accommodate these satellite networks  if all measures mentioned in draft resolution did not help to resolve incompatibility with respect to satellite network in Appendix 30B having Global/Regional coverage. </w:t>
      </w:r>
      <w:proofErr w:type="gramStart"/>
      <w:r w:rsidRPr="007F0D67">
        <w:rPr>
          <w:rFonts w:ascii="Times New Roman" w:hAnsi="Times New Roman" w:cs="Times New Roman"/>
          <w:sz w:val="24"/>
          <w:szCs w:val="24"/>
        </w:rPr>
        <w:t>but</w:t>
      </w:r>
      <w:proofErr w:type="gramEnd"/>
      <w:r w:rsidRPr="007F0D67">
        <w:rPr>
          <w:rFonts w:ascii="Times New Roman" w:hAnsi="Times New Roman" w:cs="Times New Roman"/>
          <w:sz w:val="24"/>
          <w:szCs w:val="24"/>
        </w:rPr>
        <w:t xml:space="preserve"> with final service area limited to few numbers of contiguous or non</w:t>
      </w:r>
      <w:r w:rsidRPr="007F0D67">
        <w:rPr>
          <w:rFonts w:ascii="Times New Roman" w:hAnsi="Times New Roman" w:cs="Times New Roman"/>
          <w:sz w:val="24"/>
          <w:szCs w:val="24"/>
        </w:rPr>
        <w:noBreakHyphen/>
        <w:t>contiguous countries; and</w:t>
      </w:r>
    </w:p>
    <w:p w:rsidR="00C17A72" w:rsidRPr="007F0D67" w:rsidRDefault="00302287" w:rsidP="00302287">
      <w:pPr>
        <w:tabs>
          <w:tab w:val="left" w:pos="360"/>
          <w:tab w:val="left" w:pos="720"/>
        </w:tabs>
        <w:ind w:left="360"/>
        <w:rPr>
          <w:rFonts w:ascii="Times New Roman" w:hAnsi="Times New Roman" w:cs="Times New Roman"/>
          <w:sz w:val="24"/>
          <w:szCs w:val="24"/>
        </w:rPr>
      </w:pPr>
      <w:r w:rsidRPr="007F0D67">
        <w:rPr>
          <w:rFonts w:ascii="Times New Roman" w:eastAsia="BatangChe" w:hAnsi="Times New Roman" w:cs="Times New Roman"/>
          <w:sz w:val="24"/>
          <w:szCs w:val="24"/>
        </w:rPr>
        <w:t xml:space="preserve">c) </w:t>
      </w:r>
      <w:r w:rsidRPr="007F0D67">
        <w:rPr>
          <w:rFonts w:ascii="Times New Roman" w:eastAsia="BatangChe" w:hAnsi="Times New Roman" w:cs="Times New Roman"/>
          <w:sz w:val="24"/>
          <w:szCs w:val="24"/>
        </w:rPr>
        <w:tab/>
        <w:t>Take necessary actions for inclusion of above a) and b) in draft Resolution, as appropriate.</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5"/>
        <w:gridCol w:w="1565"/>
        <w:gridCol w:w="1564"/>
        <w:gridCol w:w="1564"/>
        <w:gridCol w:w="1564"/>
        <w:gridCol w:w="1564"/>
      </w:tblGrid>
      <w:tr w:rsidR="00935C7B" w:rsidRPr="007F0D67" w:rsidTr="00A85A65">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RCC</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CITEL</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CEPT</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ATU</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ASMG</w:t>
            </w:r>
          </w:p>
        </w:tc>
        <w:tc>
          <w:tcPr>
            <w:tcW w:w="1596" w:type="dxa"/>
            <w:shd w:val="clear" w:color="auto" w:fill="FFFFFF" w:themeFill="background1"/>
          </w:tcPr>
          <w:p w:rsidR="00935C7B" w:rsidRPr="007F0D67" w:rsidRDefault="00935C7B" w:rsidP="003C294F">
            <w:pPr>
              <w:jc w:val="center"/>
              <w:rPr>
                <w:rFonts w:ascii="Times New Roman" w:hAnsi="Times New Roman" w:cs="Times New Roman"/>
                <w:b/>
                <w:bCs/>
                <w:sz w:val="24"/>
                <w:szCs w:val="24"/>
                <w:rtl/>
                <w:lang w:bidi="fa-IR"/>
              </w:rPr>
            </w:pPr>
            <w:r w:rsidRPr="007F0D67">
              <w:rPr>
                <w:rFonts w:ascii="Times New Roman" w:hAnsi="Times New Roman" w:cs="Times New Roman"/>
                <w:b/>
                <w:bCs/>
                <w:sz w:val="24"/>
                <w:szCs w:val="24"/>
                <w:lang w:bidi="fa-IR"/>
              </w:rPr>
              <w:t>APT</w:t>
            </w:r>
          </w:p>
        </w:tc>
      </w:tr>
      <w:tr w:rsidR="00935C7B" w:rsidRPr="007F0D67" w:rsidTr="003C294F">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57B72" w:rsidP="003C294F">
            <w:pPr>
              <w:rPr>
                <w:rFonts w:ascii="Times New Roman" w:hAnsi="Times New Roman" w:cs="Times New Roman"/>
                <w:sz w:val="24"/>
                <w:szCs w:val="24"/>
              </w:rPr>
            </w:pPr>
            <w:r w:rsidRPr="007F0D67">
              <w:rPr>
                <w:rFonts w:ascii="Times New Roman" w:hAnsi="Times New Roman" w:cs="Times New Roman"/>
                <w:sz w:val="24"/>
                <w:szCs w:val="24"/>
                <w:lang w:bidi="fa-IR"/>
              </w:rPr>
              <w:t>No PACP</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3C294F">
            <w:pPr>
              <w:rPr>
                <w:rFonts w:ascii="Times New Roman" w:hAnsi="Times New Roman" w:cs="Times New Roman"/>
                <w:sz w:val="24"/>
                <w:szCs w:val="24"/>
              </w:rPr>
            </w:pPr>
            <w:r w:rsidRPr="007F0D67">
              <w:rPr>
                <w:rFonts w:ascii="Times New Roman" w:hAnsi="Times New Roman" w:cs="Times New Roman"/>
                <w:sz w:val="24"/>
                <w:szCs w:val="24"/>
                <w:lang w:bidi="fa-IR"/>
              </w:rPr>
              <w:t>Support single method</w:t>
            </w:r>
          </w:p>
        </w:tc>
        <w:tc>
          <w:tcPr>
            <w:tcW w:w="1596" w:type="dxa"/>
          </w:tcPr>
          <w:p w:rsidR="00935C7B" w:rsidRPr="007F0D67" w:rsidRDefault="00935C7B" w:rsidP="00A85A65">
            <w:pPr>
              <w:rPr>
                <w:rFonts w:ascii="Times New Roman" w:hAnsi="Times New Roman" w:cs="Times New Roman"/>
                <w:sz w:val="24"/>
                <w:szCs w:val="24"/>
              </w:rPr>
            </w:pPr>
            <w:r w:rsidRPr="007F0D67">
              <w:rPr>
                <w:rFonts w:ascii="Times New Roman" w:hAnsi="Times New Roman" w:cs="Times New Roman"/>
                <w:sz w:val="24"/>
                <w:szCs w:val="24"/>
                <w:lang w:bidi="fa-IR"/>
              </w:rPr>
              <w:t>Support single</w:t>
            </w:r>
            <w:r w:rsidR="00A85A65" w:rsidRPr="007F0D67">
              <w:rPr>
                <w:rFonts w:ascii="Times New Roman" w:hAnsi="Times New Roman" w:cs="Times New Roman"/>
                <w:sz w:val="24"/>
                <w:szCs w:val="24"/>
                <w:lang w:bidi="fa-IR"/>
              </w:rPr>
              <w:t xml:space="preserve"> </w:t>
            </w:r>
            <w:r w:rsidRPr="007F0D67">
              <w:rPr>
                <w:rFonts w:ascii="Times New Roman" w:hAnsi="Times New Roman" w:cs="Times New Roman"/>
                <w:sz w:val="24"/>
                <w:szCs w:val="24"/>
                <w:lang w:bidi="fa-IR"/>
              </w:rPr>
              <w:t>method</w:t>
            </w:r>
          </w:p>
        </w:tc>
      </w:tr>
    </w:tbl>
    <w:p w:rsidR="00935C7B" w:rsidRPr="007F0D67" w:rsidRDefault="00935C7B" w:rsidP="00935C7B">
      <w:pPr>
        <w:rPr>
          <w:rFonts w:ascii="Times New Roman" w:hAnsi="Times New Roman" w:cs="Times New Roman"/>
          <w:b/>
          <w:bCs/>
          <w:sz w:val="24"/>
          <w:szCs w:val="24"/>
        </w:rPr>
      </w:pP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lastRenderedPageBreak/>
        <w:t>APT, CEPT and ATU supports to amend the single method in the CPM Report with the two explicit amendments discussed at the last ITU-R Working Party 4A meeting in June-July 2019.</w:t>
      </w:r>
    </w:p>
    <w:p w:rsidR="00957B72" w:rsidRPr="007F0D67" w:rsidRDefault="00957B72" w:rsidP="00935C7B">
      <w:pPr>
        <w:rPr>
          <w:rFonts w:ascii="Times New Roman" w:hAnsi="Times New Roman" w:cs="Times New Roman"/>
          <w:sz w:val="24"/>
          <w:szCs w:val="24"/>
        </w:rPr>
      </w:pPr>
      <w:r w:rsidRPr="007F0D67">
        <w:rPr>
          <w:rFonts w:ascii="Times New Roman" w:hAnsi="Times New Roman" w:cs="Times New Roman"/>
          <w:sz w:val="24"/>
          <w:szCs w:val="24"/>
        </w:rPr>
        <w:t>RCC and ASMG support the single method.</w:t>
      </w:r>
    </w:p>
    <w:p w:rsidR="00C17A72" w:rsidRPr="007F0D67" w:rsidRDefault="00C17A72" w:rsidP="00C17A72">
      <w:pPr>
        <w:pStyle w:val="ListParagraph"/>
        <w:numPr>
          <w:ilvl w:val="0"/>
          <w:numId w:val="1"/>
        </w:numPr>
        <w:ind w:leftChars="0" w:left="360"/>
        <w:rPr>
          <w:rFonts w:ascii="Times New Roman" w:hAnsi="Times New Roman" w:cs="Times New Roman"/>
          <w:b/>
          <w:bCs/>
          <w:sz w:val="24"/>
          <w:szCs w:val="24"/>
        </w:rPr>
      </w:pPr>
      <w:r w:rsidRPr="007F0D67">
        <w:rPr>
          <w:rFonts w:ascii="Times New Roman" w:hAnsi="Times New Roman" w:cs="Times New Roman"/>
          <w:b/>
          <w:bCs/>
          <w:sz w:val="24"/>
          <w:szCs w:val="24"/>
        </w:rPr>
        <w:t>Progress of discussion during WRC-19 on the Agenda Item</w:t>
      </w:r>
    </w:p>
    <w:p w:rsidR="0065550F" w:rsidRPr="0065550F"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highlight w:val="yellow"/>
          <w:lang w:eastAsia="en-US"/>
        </w:rPr>
      </w:pPr>
      <w:r w:rsidRPr="0065550F">
        <w:rPr>
          <w:rFonts w:ascii="Times New Roman" w:eastAsia="Times New Roman" w:hAnsi="Times New Roman" w:cs="Times New Roman"/>
          <w:kern w:val="0"/>
          <w:sz w:val="24"/>
          <w:szCs w:val="24"/>
          <w:highlight w:val="yellow"/>
          <w:lang w:eastAsia="en-US"/>
        </w:rPr>
        <w:t xml:space="preserve">All views from APT have been reflected </w:t>
      </w:r>
      <w:r>
        <w:rPr>
          <w:rFonts w:ascii="Times New Roman" w:eastAsia="Times New Roman" w:hAnsi="Times New Roman" w:cs="Times New Roman"/>
          <w:kern w:val="0"/>
          <w:sz w:val="24"/>
          <w:szCs w:val="24"/>
          <w:highlight w:val="yellow"/>
          <w:lang w:eastAsia="en-US"/>
        </w:rPr>
        <w:t xml:space="preserve">in the consolidated document </w:t>
      </w:r>
      <w:r w:rsidRPr="0065550F">
        <w:rPr>
          <w:rFonts w:ascii="Times New Roman" w:eastAsia="Times New Roman" w:hAnsi="Times New Roman" w:cs="Times New Roman"/>
          <w:kern w:val="0"/>
          <w:sz w:val="24"/>
          <w:szCs w:val="24"/>
          <w:highlight w:val="yellow"/>
          <w:lang w:eastAsia="en-US"/>
        </w:rPr>
        <w:t>except the date of effect that still keep</w:t>
      </w:r>
      <w:r>
        <w:rPr>
          <w:rFonts w:ascii="Times New Roman" w:eastAsia="Times New Roman" w:hAnsi="Times New Roman" w:cs="Times New Roman"/>
          <w:kern w:val="0"/>
          <w:sz w:val="24"/>
          <w:szCs w:val="24"/>
          <w:highlight w:val="yellow"/>
          <w:lang w:eastAsia="en-US"/>
        </w:rPr>
        <w:t>s</w:t>
      </w:r>
      <w:r w:rsidRPr="0065550F">
        <w:rPr>
          <w:rFonts w:ascii="Times New Roman" w:eastAsia="Times New Roman" w:hAnsi="Times New Roman" w:cs="Times New Roman"/>
          <w:kern w:val="0"/>
          <w:sz w:val="24"/>
          <w:szCs w:val="24"/>
          <w:highlight w:val="yellow"/>
          <w:lang w:eastAsia="en-US"/>
        </w:rPr>
        <w:t xml:space="preserve"> as decided by WRC-19.</w:t>
      </w:r>
    </w:p>
    <w:p w:rsidR="0065550F"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highlight w:val="yellow"/>
          <w:lang w:eastAsia="en-US"/>
        </w:rPr>
      </w:pPr>
      <w:r w:rsidRPr="0065550F">
        <w:rPr>
          <w:rFonts w:ascii="Times New Roman" w:eastAsia="Times New Roman" w:hAnsi="Times New Roman" w:cs="Times New Roman"/>
          <w:kern w:val="0"/>
          <w:sz w:val="24"/>
          <w:szCs w:val="24"/>
          <w:highlight w:val="yellow"/>
          <w:lang w:eastAsia="en-US"/>
        </w:rPr>
        <w:t>Same change</w:t>
      </w:r>
      <w:r>
        <w:rPr>
          <w:rFonts w:ascii="Times New Roman" w:eastAsia="Times New Roman" w:hAnsi="Times New Roman" w:cs="Times New Roman"/>
          <w:kern w:val="0"/>
          <w:sz w:val="24"/>
          <w:szCs w:val="24"/>
          <w:highlight w:val="yellow"/>
          <w:lang w:eastAsia="en-US"/>
        </w:rPr>
        <w:t>s</w:t>
      </w:r>
      <w:r w:rsidRPr="0065550F">
        <w:rPr>
          <w:rFonts w:ascii="Times New Roman" w:eastAsia="Times New Roman" w:hAnsi="Times New Roman" w:cs="Times New Roman"/>
          <w:kern w:val="0"/>
          <w:sz w:val="24"/>
          <w:szCs w:val="24"/>
          <w:highlight w:val="yellow"/>
          <w:lang w:eastAsia="en-US"/>
        </w:rPr>
        <w:t xml:space="preserve"> have been made to resolve the case of group submission</w:t>
      </w:r>
      <w:r>
        <w:rPr>
          <w:rFonts w:ascii="Times New Roman" w:eastAsia="Times New Roman" w:hAnsi="Times New Roman" w:cs="Times New Roman"/>
          <w:kern w:val="0"/>
          <w:sz w:val="24"/>
          <w:szCs w:val="24"/>
          <w:highlight w:val="yellow"/>
          <w:lang w:eastAsia="en-US"/>
        </w:rPr>
        <w:t>.</w:t>
      </w:r>
    </w:p>
    <w:p w:rsidR="0065550F"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65550F">
        <w:rPr>
          <w:rFonts w:ascii="Times New Roman" w:eastAsia="Times New Roman" w:hAnsi="Times New Roman" w:cs="Times New Roman"/>
          <w:kern w:val="0"/>
          <w:sz w:val="24"/>
          <w:szCs w:val="24"/>
          <w:highlight w:val="yellow"/>
          <w:lang w:eastAsia="en-US"/>
        </w:rPr>
        <w:t xml:space="preserve">Chair of drafting group prepare the new sections 8 up to 12 </w:t>
      </w:r>
      <w:r>
        <w:rPr>
          <w:rFonts w:ascii="Times New Roman" w:eastAsia="Times New Roman" w:hAnsi="Times New Roman" w:cs="Times New Roman"/>
          <w:kern w:val="0"/>
          <w:sz w:val="24"/>
          <w:szCs w:val="24"/>
          <w:highlight w:val="yellow"/>
          <w:lang w:eastAsia="en-US"/>
        </w:rPr>
        <w:t xml:space="preserve">of attachment in draft new resolution </w:t>
      </w:r>
      <w:r w:rsidRPr="0065550F">
        <w:rPr>
          <w:rFonts w:ascii="Times New Roman" w:eastAsia="Times New Roman" w:hAnsi="Times New Roman" w:cs="Times New Roman"/>
          <w:kern w:val="0"/>
          <w:sz w:val="24"/>
          <w:szCs w:val="24"/>
          <w:highlight w:val="yellow"/>
          <w:lang w:eastAsia="en-US"/>
        </w:rPr>
        <w:t xml:space="preserve">and </w:t>
      </w:r>
      <w:r>
        <w:rPr>
          <w:rFonts w:ascii="Times New Roman" w:eastAsia="Times New Roman" w:hAnsi="Times New Roman" w:cs="Times New Roman"/>
          <w:kern w:val="0"/>
          <w:sz w:val="24"/>
          <w:szCs w:val="24"/>
          <w:highlight w:val="yellow"/>
          <w:lang w:eastAsia="en-US"/>
        </w:rPr>
        <w:t xml:space="preserve">propose the </w:t>
      </w:r>
      <w:r w:rsidRPr="0065550F">
        <w:rPr>
          <w:rFonts w:ascii="Times New Roman" w:hAnsi="Times New Roman" w:cs="Times New Roman"/>
          <w:sz w:val="24"/>
          <w:szCs w:val="24"/>
          <w:highlight w:val="yellow"/>
        </w:rPr>
        <w:t>text to be included in the minutes of the Plenary</w:t>
      </w:r>
      <w:r>
        <w:rPr>
          <w:rFonts w:ascii="Times New Roman" w:eastAsia="Times New Roman" w:hAnsi="Times New Roman" w:cs="Times New Roman"/>
          <w:kern w:val="0"/>
          <w:sz w:val="24"/>
          <w:szCs w:val="24"/>
          <w:lang w:eastAsia="en-US"/>
        </w:rPr>
        <w:t xml:space="preserve">. </w:t>
      </w:r>
    </w:p>
    <w:p w:rsidR="0065550F" w:rsidRPr="0065550F" w:rsidRDefault="0065550F" w:rsidP="0065550F">
      <w:pPr>
        <w:pStyle w:val="Appendixtitle"/>
        <w:jc w:val="both"/>
        <w:rPr>
          <w:rFonts w:ascii="Times New Roman" w:hAnsi="Times New Roman"/>
          <w:b w:val="0"/>
          <w:sz w:val="24"/>
          <w:lang w:eastAsia="zh-CN"/>
        </w:rPr>
      </w:pPr>
      <w:r w:rsidRPr="0065550F">
        <w:rPr>
          <w:rFonts w:ascii="Times New Roman" w:hAnsi="Times New Roman"/>
          <w:b w:val="0"/>
          <w:sz w:val="24"/>
          <w:highlight w:val="yellow"/>
          <w:lang w:eastAsia="zh-CN"/>
        </w:rPr>
        <w:t>Regarding the protection criteria for new incoming network, RCC requests to apply Annex 4 for the case of former existing system.</w:t>
      </w:r>
    </w:p>
    <w:p w:rsidR="0065550F" w:rsidRPr="0065550F" w:rsidRDefault="0065550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65550F">
        <w:rPr>
          <w:rFonts w:ascii="Times New Roman" w:eastAsia="Times New Roman" w:hAnsi="Times New Roman" w:cs="Times New Roman"/>
          <w:kern w:val="0"/>
          <w:sz w:val="24"/>
          <w:szCs w:val="24"/>
          <w:highlight w:val="yellow"/>
          <w:lang w:eastAsia="en-US"/>
        </w:rPr>
        <w:t xml:space="preserve">Due to the </w:t>
      </w:r>
      <w:r>
        <w:rPr>
          <w:rFonts w:ascii="Times New Roman" w:eastAsia="Times New Roman" w:hAnsi="Times New Roman" w:cs="Times New Roman"/>
          <w:kern w:val="0"/>
          <w:sz w:val="24"/>
          <w:szCs w:val="24"/>
          <w:highlight w:val="yellow"/>
          <w:lang w:eastAsia="en-US"/>
        </w:rPr>
        <w:t xml:space="preserve">complexity of this issue and new </w:t>
      </w:r>
      <w:r w:rsidRPr="0065550F">
        <w:rPr>
          <w:rFonts w:ascii="Times New Roman" w:eastAsia="Times New Roman" w:hAnsi="Times New Roman" w:cs="Times New Roman"/>
          <w:kern w:val="0"/>
          <w:sz w:val="24"/>
          <w:szCs w:val="24"/>
          <w:highlight w:val="yellow"/>
          <w:lang w:eastAsia="en-US"/>
        </w:rPr>
        <w:t>texts go far from APT common proposals, APT member are encouraged to make the comments during the meeting.</w:t>
      </w:r>
    </w:p>
    <w:p w:rsidR="0065550F" w:rsidRPr="007F0D67" w:rsidRDefault="0065550F" w:rsidP="00220814">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7F0D67" w:rsidRDefault="00C17A72" w:rsidP="004207F7">
      <w:pPr>
        <w:pStyle w:val="ListParagraph"/>
        <w:widowControl/>
        <w:numPr>
          <w:ilvl w:val="0"/>
          <w:numId w:val="1"/>
        </w:numPr>
        <w:tabs>
          <w:tab w:val="left" w:pos="1134"/>
          <w:tab w:val="left" w:pos="1871"/>
          <w:tab w:val="left" w:pos="2268"/>
        </w:tabs>
        <w:wordWrap/>
        <w:overflowPunct w:val="0"/>
        <w:adjustRightInd w:val="0"/>
        <w:spacing w:before="120" w:after="0" w:line="240" w:lineRule="auto"/>
        <w:ind w:leftChars="0"/>
        <w:textAlignment w:val="baseline"/>
        <w:rPr>
          <w:rFonts w:ascii="Times New Roman" w:hAnsi="Times New Roman" w:cs="Times New Roman"/>
          <w:b/>
          <w:bCs/>
          <w:sz w:val="24"/>
          <w:szCs w:val="24"/>
        </w:rPr>
      </w:pPr>
      <w:r w:rsidRPr="007F0D67">
        <w:rPr>
          <w:rFonts w:ascii="Times New Roman" w:hAnsi="Times New Roman" w:cs="Times New Roman"/>
          <w:b/>
          <w:bCs/>
          <w:sz w:val="24"/>
          <w:szCs w:val="24"/>
        </w:rPr>
        <w:t>Issues which require discussion at APT Coordination Meetings and seek guidance thereafter</w:t>
      </w:r>
    </w:p>
    <w:p w:rsidR="0065550F" w:rsidRDefault="0065550F" w:rsidP="00297C6F">
      <w:pPr>
        <w:rPr>
          <w:rFonts w:ascii="Calibri" w:eastAsia="Times New Roman" w:hAnsi="Calibri" w:cs="Times New Roman"/>
          <w:kern w:val="0"/>
          <w:sz w:val="22"/>
          <w:lang w:val="en-GB" w:eastAsia="zh-CN"/>
        </w:rPr>
      </w:pPr>
    </w:p>
    <w:p w:rsidR="00810899" w:rsidRPr="00A04660" w:rsidRDefault="00810899" w:rsidP="00297C6F">
      <w:pPr>
        <w:rPr>
          <w:rFonts w:ascii="Times New Roman" w:hAnsi="Times New Roman" w:cs="Times New Roman"/>
          <w:sz w:val="24"/>
          <w:szCs w:val="24"/>
        </w:rPr>
      </w:pPr>
      <w:r w:rsidRPr="007F0D67">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7F0D67">
        <w:rPr>
          <w:rFonts w:ascii="Times New Roman" w:hAnsi="Times New Roman" w:cs="Times New Roman"/>
          <w:sz w:val="24"/>
          <w:szCs w:val="24"/>
        </w:rPr>
        <w:t>.</w:t>
      </w:r>
      <w:r w:rsidRPr="007F0D67">
        <w:rPr>
          <w:rFonts w:ascii="Times New Roman" w:hAnsi="Times New Roman" w:cs="Times New Roman"/>
          <w:i/>
          <w:iCs/>
          <w:sz w:val="24"/>
          <w:szCs w:val="24"/>
        </w:rPr>
        <w:t xml:space="preserve"> Coordinators can also organize coordination meetings on the respective agenda items whenever necessary.   </w:t>
      </w:r>
    </w:p>
    <w:p w:rsidR="002E407B" w:rsidRPr="007F0D67" w:rsidRDefault="002E407B" w:rsidP="00810899">
      <w:pPr>
        <w:rPr>
          <w:rFonts w:ascii="Times New Roman" w:hAnsi="Times New Roman" w:cs="Times New Roman"/>
          <w:sz w:val="24"/>
          <w:szCs w:val="24"/>
        </w:rPr>
      </w:pPr>
    </w:p>
    <w:sectPr w:rsidR="002E407B" w:rsidRPr="007F0D67"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C3D86"/>
    <w:multiLevelType w:val="hybridMultilevel"/>
    <w:tmpl w:val="55F03170"/>
    <w:lvl w:ilvl="0" w:tplc="9DF44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081C5D"/>
    <w:rsid w:val="000A0125"/>
    <w:rsid w:val="001C74D5"/>
    <w:rsid w:val="00213FBF"/>
    <w:rsid w:val="00220814"/>
    <w:rsid w:val="00235A7F"/>
    <w:rsid w:val="00297C6F"/>
    <w:rsid w:val="002A1BA2"/>
    <w:rsid w:val="002C6ED7"/>
    <w:rsid w:val="002D2E60"/>
    <w:rsid w:val="002E407B"/>
    <w:rsid w:val="00302287"/>
    <w:rsid w:val="003628DF"/>
    <w:rsid w:val="003713F5"/>
    <w:rsid w:val="003A7C93"/>
    <w:rsid w:val="003C294F"/>
    <w:rsid w:val="004112F1"/>
    <w:rsid w:val="004207F7"/>
    <w:rsid w:val="0042767D"/>
    <w:rsid w:val="00451FD2"/>
    <w:rsid w:val="004B2814"/>
    <w:rsid w:val="00500516"/>
    <w:rsid w:val="005A57A5"/>
    <w:rsid w:val="005E307A"/>
    <w:rsid w:val="006231C8"/>
    <w:rsid w:val="006424A1"/>
    <w:rsid w:val="0065088C"/>
    <w:rsid w:val="0065550F"/>
    <w:rsid w:val="006E3574"/>
    <w:rsid w:val="0070387C"/>
    <w:rsid w:val="007073F9"/>
    <w:rsid w:val="00741A29"/>
    <w:rsid w:val="007F0D67"/>
    <w:rsid w:val="00810899"/>
    <w:rsid w:val="008B5ABB"/>
    <w:rsid w:val="00922AD7"/>
    <w:rsid w:val="0093083E"/>
    <w:rsid w:val="00935C7B"/>
    <w:rsid w:val="00957B72"/>
    <w:rsid w:val="00962573"/>
    <w:rsid w:val="00A04660"/>
    <w:rsid w:val="00A14E2E"/>
    <w:rsid w:val="00A161FB"/>
    <w:rsid w:val="00A85A65"/>
    <w:rsid w:val="00B94CF1"/>
    <w:rsid w:val="00BA5F0C"/>
    <w:rsid w:val="00BB5153"/>
    <w:rsid w:val="00BC5D47"/>
    <w:rsid w:val="00BC660F"/>
    <w:rsid w:val="00BF28DC"/>
    <w:rsid w:val="00C17A72"/>
    <w:rsid w:val="00C215A0"/>
    <w:rsid w:val="00C7004D"/>
    <w:rsid w:val="00C76150"/>
    <w:rsid w:val="00CC12BD"/>
    <w:rsid w:val="00D92C66"/>
    <w:rsid w:val="00DD0515"/>
    <w:rsid w:val="00DE68EB"/>
    <w:rsid w:val="00E23B00"/>
    <w:rsid w:val="00E6174C"/>
    <w:rsid w:val="00EB66D5"/>
    <w:rsid w:val="00EC4BF8"/>
    <w:rsid w:val="00EE1B6E"/>
    <w:rsid w:val="00EE2A94"/>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nnexNo">
    <w:name w:val="Annex_No"/>
    <w:basedOn w:val="Normal"/>
    <w:next w:val="Normal"/>
    <w:link w:val="AnnexNoCar"/>
    <w:rsid w:val="00BC5D47"/>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AnnexNoCar">
    <w:name w:val="Annex_No Car"/>
    <w:basedOn w:val="DefaultParagraphFont"/>
    <w:link w:val="AnnexNo"/>
    <w:rsid w:val="00BC5D47"/>
    <w:rPr>
      <w:rFonts w:ascii="Times New Roman" w:eastAsia="Times New Roman" w:hAnsi="Times New Roman" w:cs="Times New Roman"/>
      <w:caps/>
      <w:sz w:val="28"/>
      <w:szCs w:val="20"/>
      <w:lang w:val="en-GB" w:bidi="ar-SA"/>
    </w:rPr>
  </w:style>
  <w:style w:type="paragraph" w:customStyle="1" w:styleId="enumlev1">
    <w:name w:val="enumlev1"/>
    <w:basedOn w:val="Normal"/>
    <w:link w:val="enumlev1Char"/>
    <w:qFormat/>
    <w:rsid w:val="00BC5D47"/>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qFormat/>
    <w:rsid w:val="00BC5D47"/>
    <w:rPr>
      <w:rFonts w:ascii="Times New Roman" w:eastAsia="Times New Roman" w:hAnsi="Times New Roman" w:cs="Times New Roman"/>
      <w:sz w:val="24"/>
      <w:szCs w:val="20"/>
      <w:lang w:val="en-GB" w:bidi="ar-SA"/>
    </w:rPr>
  </w:style>
  <w:style w:type="table" w:customStyle="1" w:styleId="TableGrid2">
    <w:name w:val="Table Grid2"/>
    <w:basedOn w:val="TableNormal"/>
    <w:next w:val="TableGrid"/>
    <w:uiPriority w:val="39"/>
    <w:rsid w:val="00220814"/>
    <w:pPr>
      <w:spacing w:after="0" w:line="240" w:lineRule="auto"/>
    </w:pPr>
    <w:rPr>
      <w:rFonts w:eastAsia="Times New Roman"/>
      <w:lang w:val="en-GB"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title">
    <w:name w:val="Appendix_title"/>
    <w:basedOn w:val="Normal"/>
    <w:next w:val="Normal"/>
    <w:rsid w:val="0065550F"/>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3</cp:revision>
  <dcterms:created xsi:type="dcterms:W3CDTF">2019-11-11T09:50:00Z</dcterms:created>
  <dcterms:modified xsi:type="dcterms:W3CDTF">2019-11-11T10:04:00Z</dcterms:modified>
</cp:coreProperties>
</file>