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F679D" w:rsidRPr="00723BE9" w14:paraId="31846516" w14:textId="77777777" w:rsidTr="00C43FC5">
        <w:trPr>
          <w:cantSplit/>
          <w:trHeight w:val="288"/>
        </w:trPr>
        <w:tc>
          <w:tcPr>
            <w:tcW w:w="1399" w:type="dxa"/>
            <w:vMerge w:val="restart"/>
          </w:tcPr>
          <w:p w14:paraId="1CE30B9A" w14:textId="77777777" w:rsidR="001F679D" w:rsidRPr="00891D0B" w:rsidRDefault="001F679D" w:rsidP="00C43FC5">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11F8342F" wp14:editId="79F69DC0">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D40D329" w14:textId="77777777" w:rsidR="001F679D" w:rsidRPr="00E86131" w:rsidRDefault="001F679D" w:rsidP="00C43FC5">
            <w:r w:rsidRPr="00E86131">
              <w:t>ASIA-PACIFIC TELECOMMUNITY</w:t>
            </w:r>
          </w:p>
        </w:tc>
        <w:tc>
          <w:tcPr>
            <w:tcW w:w="2160" w:type="dxa"/>
          </w:tcPr>
          <w:p w14:paraId="4AF198EC" w14:textId="77777777" w:rsidR="001F679D" w:rsidRPr="00723BE9" w:rsidRDefault="001F679D" w:rsidP="00C43FC5">
            <w:pPr>
              <w:rPr>
                <w:b/>
                <w:sz w:val="22"/>
                <w:szCs w:val="22"/>
              </w:rPr>
            </w:pPr>
            <w:r w:rsidRPr="00723BE9">
              <w:rPr>
                <w:b/>
              </w:rPr>
              <w:t>Document No:</w:t>
            </w:r>
          </w:p>
        </w:tc>
      </w:tr>
      <w:tr w:rsidR="001F679D" w14:paraId="686F47FA" w14:textId="77777777" w:rsidTr="00C43FC5">
        <w:trPr>
          <w:cantSplit/>
          <w:trHeight w:val="504"/>
        </w:trPr>
        <w:tc>
          <w:tcPr>
            <w:tcW w:w="1399" w:type="dxa"/>
            <w:vMerge/>
          </w:tcPr>
          <w:p w14:paraId="3F26BE2E" w14:textId="77777777" w:rsidR="001F679D" w:rsidRPr="00891D0B" w:rsidRDefault="001F679D" w:rsidP="00C43FC5"/>
        </w:tc>
        <w:tc>
          <w:tcPr>
            <w:tcW w:w="5760" w:type="dxa"/>
          </w:tcPr>
          <w:p w14:paraId="4C5AC599" w14:textId="77777777" w:rsidR="001F679D" w:rsidRDefault="001F679D" w:rsidP="00C43FC5">
            <w:pPr>
              <w:spacing w:line="0" w:lineRule="atLeast"/>
              <w:rPr>
                <w:b/>
              </w:rPr>
            </w:pPr>
            <w:r>
              <w:rPr>
                <w:b/>
              </w:rPr>
              <w:t>The 5th Meeting of the APT Conference Preparatory</w:t>
            </w:r>
          </w:p>
          <w:p w14:paraId="515B6515" w14:textId="77777777" w:rsidR="001F679D" w:rsidRPr="00891D0B" w:rsidRDefault="001F679D" w:rsidP="00C43FC5">
            <w:pPr>
              <w:spacing w:line="0" w:lineRule="atLeast"/>
            </w:pPr>
            <w:r>
              <w:rPr>
                <w:b/>
              </w:rPr>
              <w:t>Group for WRC-23 (APG23-5)</w:t>
            </w:r>
          </w:p>
        </w:tc>
        <w:tc>
          <w:tcPr>
            <w:tcW w:w="2160" w:type="dxa"/>
          </w:tcPr>
          <w:p w14:paraId="3A41C30D" w14:textId="6827B572" w:rsidR="001F679D" w:rsidRPr="00CE7799" w:rsidRDefault="001F679D" w:rsidP="00C43FC5">
            <w:pPr>
              <w:rPr>
                <w:rFonts w:cstheme="minorBidi"/>
                <w:b/>
                <w:bCs/>
                <w:szCs w:val="30"/>
                <w:lang w:bidi="th-TH"/>
              </w:rPr>
            </w:pPr>
            <w:r w:rsidRPr="00C96104">
              <w:rPr>
                <w:b/>
                <w:bCs/>
                <w:lang w:val="fr-FR"/>
              </w:rPr>
              <w:t>AP</w:t>
            </w:r>
            <w:r>
              <w:rPr>
                <w:b/>
                <w:bCs/>
                <w:lang w:val="fr-FR"/>
              </w:rPr>
              <w:t>G23-5/</w:t>
            </w:r>
            <w:r w:rsidR="00A91979">
              <w:rPr>
                <w:rFonts w:cs="Leelawadee UI"/>
                <w:b/>
                <w:bCs/>
                <w:szCs w:val="30"/>
                <w:lang w:bidi="th-TH"/>
              </w:rPr>
              <w:t>OUT</w:t>
            </w:r>
            <w:r>
              <w:rPr>
                <w:b/>
                <w:bCs/>
                <w:lang w:val="fr-FR"/>
              </w:rPr>
              <w:t>-</w:t>
            </w:r>
            <w:r w:rsidR="00F90BBB">
              <w:rPr>
                <w:b/>
                <w:bCs/>
                <w:lang w:val="fr-FR"/>
              </w:rPr>
              <w:t>28</w:t>
            </w:r>
          </w:p>
          <w:p w14:paraId="07E49D32" w14:textId="77777777" w:rsidR="001F679D" w:rsidRDefault="001F679D" w:rsidP="00C43FC5">
            <w:pPr>
              <w:spacing w:line="0" w:lineRule="atLeast"/>
              <w:rPr>
                <w:b/>
              </w:rPr>
            </w:pPr>
          </w:p>
        </w:tc>
      </w:tr>
      <w:tr w:rsidR="001F679D" w14:paraId="4610EA45" w14:textId="77777777" w:rsidTr="00C43FC5">
        <w:trPr>
          <w:cantSplit/>
          <w:trHeight w:val="288"/>
        </w:trPr>
        <w:tc>
          <w:tcPr>
            <w:tcW w:w="1399" w:type="dxa"/>
            <w:vMerge/>
          </w:tcPr>
          <w:p w14:paraId="1029203C" w14:textId="77777777" w:rsidR="001F679D" w:rsidRPr="007E1FDD" w:rsidRDefault="001F679D" w:rsidP="00C43FC5">
            <w:pPr>
              <w:rPr>
                <w:lang w:val="en-GB"/>
              </w:rPr>
            </w:pPr>
          </w:p>
        </w:tc>
        <w:tc>
          <w:tcPr>
            <w:tcW w:w="5760" w:type="dxa"/>
            <w:vAlign w:val="bottom"/>
          </w:tcPr>
          <w:p w14:paraId="14C64C2E" w14:textId="77777777" w:rsidR="001F679D" w:rsidRPr="007F0AE6" w:rsidRDefault="001F679D" w:rsidP="00C43FC5">
            <w:pPr>
              <w:rPr>
                <w:bCs/>
              </w:rPr>
            </w:pPr>
            <w:r>
              <w:t>20 – 25 February 2023</w:t>
            </w:r>
            <w:r w:rsidRPr="00891D0B">
              <w:t xml:space="preserve">, </w:t>
            </w:r>
            <w:r>
              <w:t>Busan</w:t>
            </w:r>
            <w:r>
              <w:rPr>
                <w:bCs/>
              </w:rPr>
              <w:t>, Republic of Korea</w:t>
            </w:r>
          </w:p>
        </w:tc>
        <w:tc>
          <w:tcPr>
            <w:tcW w:w="2160" w:type="dxa"/>
            <w:vAlign w:val="bottom"/>
          </w:tcPr>
          <w:p w14:paraId="166544E6" w14:textId="77777777" w:rsidR="001F679D" w:rsidRDefault="001F679D" w:rsidP="00C43FC5">
            <w:r>
              <w:rPr>
                <w:bCs/>
              </w:rPr>
              <w:t>24 February 2023</w:t>
            </w:r>
          </w:p>
        </w:tc>
      </w:tr>
    </w:tbl>
    <w:p w14:paraId="46B7D716" w14:textId="77777777" w:rsidR="00DA7595" w:rsidRPr="00385AC6" w:rsidRDefault="00DA7595" w:rsidP="00DA7595">
      <w:pPr>
        <w:rPr>
          <w:color w:val="000000" w:themeColor="text1"/>
          <w:lang w:val="en-NZ" w:eastAsia="ko-KR"/>
        </w:rPr>
      </w:pPr>
    </w:p>
    <w:p w14:paraId="15C33465" w14:textId="77777777" w:rsidR="00096326" w:rsidRPr="00385AC6" w:rsidRDefault="00096326" w:rsidP="00DA7595">
      <w:pPr>
        <w:jc w:val="center"/>
        <w:rPr>
          <w:color w:val="000000" w:themeColor="text1"/>
          <w:sz w:val="28"/>
          <w:szCs w:val="28"/>
          <w:lang w:val="en-NZ" w:eastAsia="ko-KR"/>
        </w:rPr>
      </w:pPr>
    </w:p>
    <w:p w14:paraId="28874696" w14:textId="5DC71C10" w:rsidR="00A91979" w:rsidRPr="000B15A5" w:rsidRDefault="00A91979" w:rsidP="00A91979">
      <w:pPr>
        <w:jc w:val="center"/>
        <w:rPr>
          <w:lang w:eastAsia="ko-KR"/>
        </w:rPr>
      </w:pPr>
      <w:r w:rsidRPr="000B15A5">
        <w:rPr>
          <w:lang w:eastAsia="ko-KR"/>
        </w:rPr>
        <w:t>Working Party 4</w:t>
      </w:r>
    </w:p>
    <w:p w14:paraId="79AEC8BB" w14:textId="77777777" w:rsidR="00EF6B00" w:rsidRPr="000B15A5" w:rsidRDefault="00EF6B00" w:rsidP="00EF6B00">
      <w:pPr>
        <w:jc w:val="center"/>
        <w:rPr>
          <w:bCs/>
          <w:caps/>
          <w:color w:val="000000" w:themeColor="text1"/>
          <w:lang w:val="en-NZ"/>
        </w:rPr>
      </w:pPr>
    </w:p>
    <w:p w14:paraId="4157A84B" w14:textId="2A176B43" w:rsidR="00EF6B00" w:rsidRPr="000B15A5" w:rsidRDefault="00EF6B00" w:rsidP="00EF6B00">
      <w:pPr>
        <w:jc w:val="center"/>
        <w:rPr>
          <w:b/>
          <w:bCs/>
          <w:caps/>
          <w:color w:val="000000" w:themeColor="text1"/>
          <w:lang w:val="en-NZ"/>
        </w:rPr>
      </w:pPr>
      <w:r w:rsidRPr="000B15A5">
        <w:rPr>
          <w:b/>
          <w:bCs/>
          <w:caps/>
          <w:color w:val="000000" w:themeColor="text1"/>
          <w:lang w:val="en-NZ"/>
        </w:rPr>
        <w:t>PRELIMINARY VIEWs on WRC-23 agenda item 1.</w:t>
      </w:r>
      <w:r w:rsidR="00A13EC8" w:rsidRPr="000B15A5">
        <w:rPr>
          <w:b/>
          <w:bCs/>
          <w:caps/>
          <w:color w:val="000000" w:themeColor="text1"/>
          <w:lang w:val="en-NZ"/>
        </w:rPr>
        <w:t>16</w:t>
      </w:r>
    </w:p>
    <w:p w14:paraId="5AE0108C" w14:textId="77777777" w:rsidR="00EF6B00" w:rsidRPr="00385AC6" w:rsidRDefault="00EF6B00" w:rsidP="00EF6B00">
      <w:pPr>
        <w:spacing w:after="120"/>
        <w:rPr>
          <w:color w:val="000000" w:themeColor="text1"/>
          <w:lang w:val="en-NZ"/>
        </w:rPr>
      </w:pPr>
    </w:p>
    <w:p w14:paraId="60E7B9C0" w14:textId="33AA6B8F" w:rsidR="00EF6B00" w:rsidRPr="00385AC6" w:rsidRDefault="00EF6B00" w:rsidP="00EF6B00">
      <w:pPr>
        <w:spacing w:after="120"/>
        <w:jc w:val="both"/>
        <w:rPr>
          <w:color w:val="000000" w:themeColor="text1"/>
          <w:lang w:val="en-NZ"/>
        </w:rPr>
      </w:pPr>
      <w:r w:rsidRPr="00385AC6">
        <w:rPr>
          <w:b/>
          <w:color w:val="000000" w:themeColor="text1"/>
          <w:lang w:val="en-NZ"/>
        </w:rPr>
        <w:t>Agenda Item 1.</w:t>
      </w:r>
      <w:r w:rsidR="00A13EC8" w:rsidRPr="00385AC6">
        <w:rPr>
          <w:b/>
          <w:color w:val="000000" w:themeColor="text1"/>
          <w:lang w:val="en-NZ"/>
        </w:rPr>
        <w:t>16</w:t>
      </w:r>
      <w:r w:rsidRPr="00385AC6">
        <w:rPr>
          <w:b/>
          <w:color w:val="000000" w:themeColor="text1"/>
          <w:lang w:val="en-NZ"/>
        </w:rPr>
        <w:t xml:space="preserve">: </w:t>
      </w:r>
    </w:p>
    <w:p w14:paraId="5C243FB1" w14:textId="07EF17B2" w:rsidR="00EF6B00" w:rsidRPr="00385AC6" w:rsidRDefault="00D14B98" w:rsidP="00AC21C8">
      <w:pPr>
        <w:spacing w:after="120"/>
        <w:jc w:val="both"/>
        <w:rPr>
          <w:color w:val="000000" w:themeColor="text1"/>
          <w:lang w:val="en-NZ"/>
        </w:rPr>
      </w:pPr>
      <w:r w:rsidRPr="00385AC6">
        <w:rPr>
          <w:i/>
          <w:color w:val="000000" w:themeColor="text1"/>
          <w:lang w:val="en-NZ"/>
        </w:rPr>
        <w:t>to study and develop technical, operational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 173(WRC 19)</w:t>
      </w:r>
    </w:p>
    <w:p w14:paraId="75AC5412" w14:textId="77777777"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1. </w:t>
      </w:r>
      <w:r w:rsidRPr="00385AC6">
        <w:rPr>
          <w:b/>
          <w:color w:val="000000" w:themeColor="text1"/>
          <w:lang w:val="en-NZ" w:eastAsia="ko-KR"/>
        </w:rPr>
        <w:tab/>
        <w:t>Background</w:t>
      </w:r>
    </w:p>
    <w:p w14:paraId="2F661EEC" w14:textId="77777777" w:rsidR="00AA585B" w:rsidRPr="00385AC6" w:rsidRDefault="00AA585B" w:rsidP="00AA585B">
      <w:pPr>
        <w:jc w:val="both"/>
        <w:rPr>
          <w:color w:val="000000" w:themeColor="text1"/>
          <w:lang w:eastAsia="zh-CN"/>
        </w:rPr>
      </w:pPr>
      <w:r w:rsidRPr="00385AC6">
        <w:rPr>
          <w:color w:val="000000" w:themeColor="text1"/>
          <w:lang w:eastAsia="zh-CN"/>
        </w:rPr>
        <w:t xml:space="preserve">In </w:t>
      </w:r>
      <w:r w:rsidRPr="00385AC6">
        <w:rPr>
          <w:i/>
          <w:color w:val="000000" w:themeColor="text1"/>
          <w:lang w:eastAsia="zh-CN"/>
        </w:rPr>
        <w:t xml:space="preserve">resolves </w:t>
      </w:r>
      <w:r w:rsidRPr="00385AC6">
        <w:rPr>
          <w:iCs/>
          <w:color w:val="000000" w:themeColor="text1"/>
          <w:lang w:eastAsia="zh-CN"/>
        </w:rPr>
        <w:t>1.16</w:t>
      </w:r>
      <w:r w:rsidRPr="00385AC6">
        <w:rPr>
          <w:i/>
          <w:color w:val="000000" w:themeColor="text1"/>
          <w:lang w:eastAsia="zh-CN"/>
        </w:rPr>
        <w:t xml:space="preserve"> </w:t>
      </w:r>
      <w:r w:rsidRPr="00385AC6">
        <w:rPr>
          <w:color w:val="000000" w:themeColor="text1"/>
          <w:lang w:eastAsia="zh-CN"/>
        </w:rPr>
        <w:t xml:space="preserve">of Resolution </w:t>
      </w:r>
      <w:r w:rsidRPr="00385AC6">
        <w:rPr>
          <w:b/>
          <w:color w:val="000000" w:themeColor="text1"/>
          <w:lang w:eastAsia="zh-CN"/>
        </w:rPr>
        <w:t>811 (WRC-19)</w:t>
      </w:r>
      <w:r w:rsidRPr="00385AC6">
        <w:rPr>
          <w:color w:val="000000" w:themeColor="text1"/>
          <w:lang w:eastAsia="zh-CN"/>
        </w:rPr>
        <w:t>, the 2019 World Radiocommunication Conference (WRC-19) resolved “to study and develop technical, operational and regulatory measures, as appropriate, to facilitate the use of the frequency bands 17.7-18.6 GHz, 18.8-19.3 GHz and 19.7</w:t>
      </w:r>
      <w:r w:rsidRPr="00385AC6">
        <w:rPr>
          <w:color w:val="000000" w:themeColor="text1"/>
          <w:lang w:eastAsia="zh-CN"/>
        </w:rPr>
        <w:noBreakHyphen/>
        <w:t>20.2 GHz (space-to-Earth) and 27.5-29.1 GHz and 29.5-30 GHz (Earth-to-space) by non</w:t>
      </w:r>
      <w:r w:rsidRPr="00385AC6">
        <w:rPr>
          <w:color w:val="000000" w:themeColor="text1"/>
          <w:lang w:eastAsia="zh-CN"/>
        </w:rPr>
        <w:noBreakHyphen/>
        <w:t xml:space="preserve">geostationary fixed-satellite service earth stations in motion, while ensuring due protection of existing services in those frequency bands, in accordance with Resolution </w:t>
      </w:r>
      <w:r w:rsidRPr="00385AC6">
        <w:rPr>
          <w:b/>
          <w:color w:val="000000" w:themeColor="text1"/>
          <w:lang w:eastAsia="zh-CN"/>
        </w:rPr>
        <w:t>173 (WRC-19)</w:t>
      </w:r>
      <w:r w:rsidRPr="00385AC6">
        <w:rPr>
          <w:iCs/>
          <w:color w:val="000000" w:themeColor="text1"/>
          <w:lang w:eastAsia="zh-CN"/>
        </w:rPr>
        <w:t>”</w:t>
      </w:r>
      <w:r w:rsidRPr="00385AC6">
        <w:rPr>
          <w:color w:val="000000" w:themeColor="text1"/>
          <w:lang w:eastAsia="zh-CN"/>
        </w:rPr>
        <w:t xml:space="preserve"> as part of the agenda for WRC-23.</w:t>
      </w:r>
    </w:p>
    <w:p w14:paraId="7BBD1507" w14:textId="77777777" w:rsidR="00AA585B" w:rsidRPr="00385AC6" w:rsidRDefault="00AA585B" w:rsidP="00AA585B">
      <w:pPr>
        <w:jc w:val="both"/>
        <w:rPr>
          <w:color w:val="000000" w:themeColor="text1"/>
        </w:rPr>
      </w:pPr>
    </w:p>
    <w:p w14:paraId="1FDCB0D2" w14:textId="77777777" w:rsidR="00AA585B" w:rsidRPr="00385AC6" w:rsidRDefault="00AA585B" w:rsidP="00AA585B">
      <w:pPr>
        <w:jc w:val="both"/>
        <w:rPr>
          <w:color w:val="000000" w:themeColor="text1"/>
        </w:rPr>
      </w:pPr>
      <w:r w:rsidRPr="00385AC6">
        <w:rPr>
          <w:color w:val="000000" w:themeColor="text1"/>
          <w:lang w:eastAsia="zh-CN"/>
        </w:rPr>
        <w:t xml:space="preserve">The last two WRCs have adopted regulatory frameworks for the operations of GSO ESIM in Ka-band. WRC-15 adopted Resolution </w:t>
      </w:r>
      <w:r w:rsidRPr="00385AC6">
        <w:rPr>
          <w:b/>
          <w:bCs/>
          <w:color w:val="000000" w:themeColor="text1"/>
          <w:lang w:eastAsia="zh-CN"/>
        </w:rPr>
        <w:t>156 (WRC-15),</w:t>
      </w:r>
      <w:r w:rsidRPr="00385AC6">
        <w:rPr>
          <w:color w:val="000000" w:themeColor="text1"/>
          <w:lang w:eastAsia="zh-CN"/>
        </w:rPr>
        <w:t xml:space="preserve"> allowing the use of ESIM communicating with GSO FSS networks in the 19.7-20.2 GHz and 29.5-30.0 GHz bands and WRC-19 adopted Resolution </w:t>
      </w:r>
      <w:r w:rsidRPr="00385AC6">
        <w:rPr>
          <w:b/>
          <w:bCs/>
          <w:color w:val="000000" w:themeColor="text1"/>
          <w:lang w:eastAsia="zh-CN"/>
        </w:rPr>
        <w:t>169 (WRC-19),</w:t>
      </w:r>
      <w:r w:rsidRPr="00385AC6">
        <w:rPr>
          <w:color w:val="000000" w:themeColor="text1"/>
          <w:lang w:eastAsia="zh-CN"/>
        </w:rPr>
        <w:t xml:space="preserve"> allowing the use of ESIM communicating with GSO FSS networks in the frequency bands 17.7-19.7 GHz and 27.5-29.5 GHz. It is necessary to conduct relevant studies on the sharing situations between non-GSO ESIM and the incumbent services in the Ka band. The parameters of non-GSO ESIM and GSO ESIM have some similarities but also differences, which need to be paid attention to and considered in the follow-up studies under WRC</w:t>
      </w:r>
      <w:r w:rsidRPr="00385AC6">
        <w:rPr>
          <w:color w:val="000000" w:themeColor="text1"/>
          <w:lang w:eastAsia="zh-CN"/>
        </w:rPr>
        <w:noBreakHyphen/>
        <w:t xml:space="preserve">23 agenda item 1.16.  </w:t>
      </w:r>
    </w:p>
    <w:p w14:paraId="707824C1" w14:textId="77777777" w:rsidR="00AA585B" w:rsidRPr="00385AC6" w:rsidRDefault="00AA585B" w:rsidP="00AA585B">
      <w:pPr>
        <w:jc w:val="both"/>
        <w:rPr>
          <w:color w:val="000000" w:themeColor="text1"/>
        </w:rPr>
      </w:pPr>
    </w:p>
    <w:p w14:paraId="4C26F05B" w14:textId="09C1511F" w:rsidR="00AA585B" w:rsidRPr="00385AC6" w:rsidRDefault="00AA585B" w:rsidP="00AA585B">
      <w:pPr>
        <w:rPr>
          <w:color w:val="000000" w:themeColor="text1"/>
          <w:lang w:eastAsia="zh-CN"/>
        </w:rPr>
      </w:pPr>
      <w:r w:rsidRPr="00385AC6">
        <w:rPr>
          <w:color w:val="000000" w:themeColor="text1"/>
          <w:lang w:eastAsia="zh-CN"/>
        </w:rPr>
        <w:t xml:space="preserve">WP 4A is the responsible group, according to the CPM23-1 results (CA/215), to address the ITU-R preparatory work for WRC-23 and established Correspondence Group (CG) and Sub-Working Group (SWG), both chaired by Mr. Mario </w:t>
      </w:r>
      <w:proofErr w:type="spellStart"/>
      <w:r w:rsidRPr="00385AC6">
        <w:rPr>
          <w:color w:val="000000" w:themeColor="text1"/>
          <w:lang w:eastAsia="zh-CN"/>
        </w:rPr>
        <w:t>Neri</w:t>
      </w:r>
      <w:proofErr w:type="spellEnd"/>
      <w:r w:rsidRPr="00385AC6">
        <w:rPr>
          <w:color w:val="000000" w:themeColor="text1"/>
          <w:lang w:eastAsia="zh-CN"/>
        </w:rPr>
        <w:t xml:space="preserve">, who was the chairman of AI 1.5(WRC-19). The WP 4A meeting in </w:t>
      </w:r>
      <w:r w:rsidR="008502F2" w:rsidRPr="00385AC6">
        <w:rPr>
          <w:color w:val="000000" w:themeColor="text1"/>
          <w:lang w:eastAsia="zh-CN"/>
        </w:rPr>
        <w:t>September</w:t>
      </w:r>
      <w:r w:rsidRPr="00385AC6">
        <w:rPr>
          <w:color w:val="000000" w:themeColor="text1"/>
          <w:lang w:eastAsia="zh-CN"/>
        </w:rPr>
        <w:t xml:space="preserve"> 2022 developed the following documents.</w:t>
      </w:r>
      <w:r w:rsidRPr="00385AC6">
        <w:rPr>
          <w:color w:val="000000" w:themeColor="text1"/>
          <w:lang w:eastAsia="zh-CN"/>
        </w:rPr>
        <w:br/>
      </w:r>
    </w:p>
    <w:p w14:paraId="68BC994A" w14:textId="77777777" w:rsidR="004965DE" w:rsidRPr="00385AC6" w:rsidRDefault="004965DE" w:rsidP="004965DE">
      <w:pPr>
        <w:pStyle w:val="ListParagraph"/>
        <w:numPr>
          <w:ilvl w:val="0"/>
          <w:numId w:val="15"/>
        </w:numPr>
        <w:rPr>
          <w:color w:val="000000" w:themeColor="text1"/>
          <w:lang w:eastAsia="zh-CN"/>
        </w:rPr>
      </w:pPr>
      <w:r w:rsidRPr="00385AC6">
        <w:rPr>
          <w:color w:val="000000" w:themeColor="text1"/>
          <w:lang w:eastAsia="zh-CN"/>
        </w:rPr>
        <w:t>Working document on WRC-23 agenda item 1.16 [NON GSO_ESIM] (Doc.4A/856 Annex 14)</w:t>
      </w:r>
    </w:p>
    <w:p w14:paraId="212EFCF5" w14:textId="77777777" w:rsidR="001C1852" w:rsidRPr="00385AC6" w:rsidRDefault="001C1852" w:rsidP="001C1852">
      <w:pPr>
        <w:pStyle w:val="ListParagraph"/>
        <w:numPr>
          <w:ilvl w:val="0"/>
          <w:numId w:val="15"/>
        </w:numPr>
        <w:rPr>
          <w:color w:val="000000" w:themeColor="text1"/>
          <w:lang w:eastAsia="zh-CN"/>
        </w:rPr>
      </w:pPr>
      <w:r w:rsidRPr="00385AC6">
        <w:rPr>
          <w:color w:val="000000" w:themeColor="text1"/>
          <w:lang w:eastAsia="zh-CN"/>
        </w:rPr>
        <w:t>Draft CPM text for WRC-23 agenda item 1.16 (Doc.4A/856 Annex 23)</w:t>
      </w:r>
    </w:p>
    <w:p w14:paraId="78009DC5" w14:textId="04A0EA8B" w:rsidR="00AA585B" w:rsidRPr="00385AC6" w:rsidRDefault="00AA585B" w:rsidP="001C1852">
      <w:pPr>
        <w:ind w:left="1080"/>
        <w:jc w:val="both"/>
        <w:rPr>
          <w:color w:val="000000" w:themeColor="text1"/>
          <w:lang w:eastAsia="zh-CN"/>
        </w:rPr>
      </w:pPr>
    </w:p>
    <w:p w14:paraId="4AB196B6" w14:textId="77777777" w:rsidR="00AA585B" w:rsidRPr="00385AC6" w:rsidRDefault="00AA585B" w:rsidP="00AA585B">
      <w:pPr>
        <w:jc w:val="both"/>
        <w:rPr>
          <w:color w:val="000000" w:themeColor="text1"/>
        </w:rPr>
      </w:pPr>
    </w:p>
    <w:p w14:paraId="19EF9F9B" w14:textId="4BE126E1" w:rsidR="00AA585B" w:rsidRPr="00385AC6" w:rsidRDefault="00AA585B" w:rsidP="00AA585B">
      <w:pPr>
        <w:jc w:val="both"/>
        <w:rPr>
          <w:color w:val="000000" w:themeColor="text1"/>
        </w:rPr>
      </w:pPr>
      <w:r w:rsidRPr="00385AC6">
        <w:rPr>
          <w:color w:val="000000" w:themeColor="text1"/>
        </w:rPr>
        <w:t xml:space="preserve">The </w:t>
      </w:r>
      <w:r w:rsidR="00950521" w:rsidRPr="00385AC6">
        <w:rPr>
          <w:color w:val="000000" w:themeColor="text1"/>
        </w:rPr>
        <w:t>draft</w:t>
      </w:r>
      <w:r w:rsidRPr="00385AC6">
        <w:rPr>
          <w:color w:val="000000" w:themeColor="text1"/>
        </w:rPr>
        <w:t xml:space="preserve"> CPM text includes methods below to satisfy this agenda item.</w:t>
      </w:r>
    </w:p>
    <w:p w14:paraId="18CACED5" w14:textId="77777777" w:rsidR="00AA585B" w:rsidRPr="00385AC6" w:rsidRDefault="00AA585B" w:rsidP="00AA585B">
      <w:pPr>
        <w:jc w:val="both"/>
        <w:rPr>
          <w:color w:val="000000" w:themeColor="text1"/>
        </w:rPr>
      </w:pPr>
    </w:p>
    <w:p w14:paraId="376D8CD5" w14:textId="77777777" w:rsidR="00AA585B" w:rsidRPr="00385AC6" w:rsidRDefault="00AA585B" w:rsidP="00AA585B">
      <w:pPr>
        <w:numPr>
          <w:ilvl w:val="0"/>
          <w:numId w:val="16"/>
        </w:numPr>
        <w:jc w:val="both"/>
        <w:rPr>
          <w:color w:val="000000" w:themeColor="text1"/>
        </w:rPr>
      </w:pPr>
      <w:r w:rsidRPr="00385AC6">
        <w:rPr>
          <w:b/>
          <w:color w:val="000000" w:themeColor="text1"/>
        </w:rPr>
        <w:lastRenderedPageBreak/>
        <w:t xml:space="preserve">Method A </w:t>
      </w:r>
      <w:r w:rsidRPr="00385AC6">
        <w:rPr>
          <w:color w:val="000000" w:themeColor="text1"/>
        </w:rPr>
        <w:t>– No changes to the Radio Regulations and suppression of Resolution 173 (WRC-19).</w:t>
      </w:r>
    </w:p>
    <w:p w14:paraId="00C09DDA" w14:textId="77777777" w:rsidR="00AA585B" w:rsidRPr="00385AC6" w:rsidRDefault="00AA585B" w:rsidP="00AA585B">
      <w:pPr>
        <w:numPr>
          <w:ilvl w:val="0"/>
          <w:numId w:val="16"/>
        </w:numPr>
        <w:jc w:val="both"/>
        <w:rPr>
          <w:color w:val="000000" w:themeColor="text1"/>
        </w:rPr>
      </w:pPr>
      <w:r w:rsidRPr="00385AC6">
        <w:rPr>
          <w:b/>
          <w:bCs/>
          <w:color w:val="000000" w:themeColor="text1"/>
        </w:rPr>
        <w:t>Method B</w:t>
      </w:r>
      <w:r w:rsidRPr="00385AC6">
        <w:rPr>
          <w:b/>
          <w:color w:val="000000" w:themeColor="text1"/>
        </w:rPr>
        <w:t xml:space="preserve"> </w:t>
      </w:r>
      <w:r w:rsidRPr="00385AC6">
        <w:rPr>
          <w:color w:val="000000" w:themeColor="text1"/>
        </w:rPr>
        <w:t>– Add a new footnote in RR Article 5 that refers to a new WRC Resolution with technical, operational, and regulatory conditions for the operation of non-GSO maritime and aeronautical ESIMs while ensuring protection of allocated services and consequential suppression of Resolution 173 (WRC-19).</w:t>
      </w:r>
    </w:p>
    <w:p w14:paraId="787458D5" w14:textId="77777777" w:rsidR="00AA585B" w:rsidRPr="00385AC6" w:rsidRDefault="00AA585B" w:rsidP="00AA585B">
      <w:pPr>
        <w:jc w:val="both"/>
        <w:rPr>
          <w:color w:val="000000" w:themeColor="text1"/>
        </w:rPr>
      </w:pPr>
    </w:p>
    <w:p w14:paraId="12680B3B" w14:textId="7D8DD37D" w:rsidR="00AC21C8" w:rsidRPr="00385AC6" w:rsidRDefault="00ED4F05" w:rsidP="00EF6B00">
      <w:pPr>
        <w:jc w:val="both"/>
        <w:rPr>
          <w:color w:val="000000" w:themeColor="text1"/>
          <w:lang w:eastAsia="zh-CN"/>
        </w:rPr>
      </w:pPr>
      <w:r w:rsidRPr="00385AC6">
        <w:rPr>
          <w:color w:val="000000" w:themeColor="text1"/>
          <w:lang w:eastAsia="zh-CN"/>
        </w:rPr>
        <w:t>The draft CPM text and draft new Resolution were reviewed in detail only partially due to the lack of time at the meeting of WP 4A in September. Notes in the text indicate the relevant parts subject to detailed consideration.</w:t>
      </w:r>
    </w:p>
    <w:p w14:paraId="6E7C98F8" w14:textId="77777777" w:rsidR="00ED4F05" w:rsidRPr="00385AC6" w:rsidRDefault="00ED4F05" w:rsidP="00EF6B00">
      <w:pPr>
        <w:jc w:val="both"/>
        <w:rPr>
          <w:iCs/>
          <w:color w:val="000000" w:themeColor="text1"/>
          <w:u w:val="single"/>
        </w:rPr>
      </w:pPr>
    </w:p>
    <w:p w14:paraId="4FC3C0DA" w14:textId="76D0A38C"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2. </w:t>
      </w:r>
      <w:r w:rsidRPr="00385AC6">
        <w:rPr>
          <w:b/>
          <w:color w:val="000000" w:themeColor="text1"/>
          <w:lang w:val="en-NZ" w:eastAsia="ko-KR"/>
        </w:rPr>
        <w:tab/>
        <w:t>Documents</w:t>
      </w:r>
    </w:p>
    <w:p w14:paraId="54F24307" w14:textId="77777777" w:rsidR="005945FE" w:rsidRPr="00385AC6" w:rsidRDefault="00574E2F" w:rsidP="007026F1">
      <w:pPr>
        <w:pStyle w:val="ListParagraph"/>
        <w:numPr>
          <w:ilvl w:val="0"/>
          <w:numId w:val="18"/>
        </w:numPr>
        <w:spacing w:after="120"/>
        <w:ind w:left="450" w:hanging="450"/>
        <w:jc w:val="both"/>
        <w:rPr>
          <w:bCs/>
          <w:color w:val="000000" w:themeColor="text1"/>
          <w:lang w:val="en-NZ" w:eastAsia="ko-KR"/>
        </w:rPr>
      </w:pPr>
      <w:r w:rsidRPr="00385AC6">
        <w:rPr>
          <w:bCs/>
          <w:color w:val="000000" w:themeColor="text1"/>
          <w:lang w:val="en-NZ" w:eastAsia="ko-KR"/>
        </w:rPr>
        <w:t xml:space="preserve">Input Documents </w:t>
      </w:r>
      <w:r w:rsidR="002A4F5A" w:rsidRPr="00385AC6">
        <w:rPr>
          <w:bCs/>
          <w:color w:val="000000" w:themeColor="text1"/>
          <w:lang w:val="en-NZ" w:eastAsia="ko-KR"/>
        </w:rPr>
        <w:t xml:space="preserve">for PV </w:t>
      </w:r>
    </w:p>
    <w:p w14:paraId="3D1F1B6F" w14:textId="5FC64265" w:rsidR="0000719E" w:rsidRPr="00385AC6" w:rsidRDefault="00574E2F" w:rsidP="005945FE">
      <w:pPr>
        <w:spacing w:after="120"/>
        <w:ind w:left="450"/>
        <w:jc w:val="both"/>
        <w:rPr>
          <w:rFonts w:eastAsia="MS Mincho"/>
          <w:bCs/>
          <w:color w:val="000000" w:themeColor="text1"/>
          <w:lang w:val="en-NZ" w:eastAsia="ja-JP"/>
        </w:rPr>
      </w:pPr>
      <w:r w:rsidRPr="00385AC6">
        <w:rPr>
          <w:bCs/>
          <w:color w:val="000000" w:themeColor="text1"/>
          <w:lang w:val="en-NZ" w:eastAsia="ko-KR"/>
        </w:rPr>
        <w:t>APG23-5/</w:t>
      </w:r>
      <w:r w:rsidR="00CB4F48" w:rsidRPr="00385AC6">
        <w:rPr>
          <w:bCs/>
          <w:color w:val="000000" w:themeColor="text1"/>
          <w:lang w:val="en-NZ" w:eastAsia="ko-KR"/>
        </w:rPr>
        <w:t xml:space="preserve"> </w:t>
      </w:r>
      <w:hyperlink r:id="rId8" w:history="1">
        <w:r w:rsidR="00CB4F48" w:rsidRPr="00385AC6">
          <w:rPr>
            <w:rStyle w:val="Hyperlink"/>
            <w:bCs/>
            <w:color w:val="000000" w:themeColor="text1"/>
            <w:lang w:val="en-NZ" w:eastAsia="ko-KR"/>
          </w:rPr>
          <w:t>INP-</w:t>
        </w:r>
        <w:r w:rsidR="00CB4F48" w:rsidRPr="00385AC6">
          <w:rPr>
            <w:rStyle w:val="Hyperlink"/>
            <w:rFonts w:hint="eastAsia"/>
            <w:bCs/>
            <w:color w:val="000000" w:themeColor="text1"/>
            <w:lang w:val="en-NZ" w:eastAsia="ko-KR"/>
          </w:rPr>
          <w:t>11</w:t>
        </w:r>
        <w:r w:rsidR="00CB4F48" w:rsidRPr="00385AC6">
          <w:rPr>
            <w:rStyle w:val="Hyperlink"/>
            <w:bCs/>
            <w:color w:val="000000" w:themeColor="text1"/>
            <w:lang w:val="en-NZ" w:eastAsia="ko-KR"/>
          </w:rPr>
          <w:t xml:space="preserve"> (</w:t>
        </w:r>
        <w:r w:rsidR="00CB4F48" w:rsidRPr="00385AC6">
          <w:rPr>
            <w:rStyle w:val="Hyperlink"/>
            <w:rFonts w:hint="eastAsia"/>
            <w:bCs/>
            <w:color w:val="000000" w:themeColor="text1"/>
            <w:lang w:val="en-NZ" w:eastAsia="ko-KR"/>
          </w:rPr>
          <w:t>THA</w:t>
        </w:r>
        <w:r w:rsidR="00CB4F48" w:rsidRPr="00385AC6">
          <w:rPr>
            <w:rStyle w:val="Hyperlink"/>
            <w:bCs/>
            <w:color w:val="000000" w:themeColor="text1"/>
            <w:lang w:val="en-NZ" w:eastAsia="ko-KR"/>
          </w:rPr>
          <w:t>),</w:t>
        </w:r>
      </w:hyperlink>
      <w:r w:rsidR="00F80790" w:rsidRPr="00385AC6">
        <w:rPr>
          <w:bCs/>
          <w:color w:val="000000" w:themeColor="text1"/>
          <w:lang w:val="en-NZ" w:eastAsia="ko-KR"/>
        </w:rPr>
        <w:t xml:space="preserve"> </w:t>
      </w:r>
      <w:hyperlink r:id="rId9" w:history="1">
        <w:r w:rsidR="00F80790" w:rsidRPr="00385AC6">
          <w:rPr>
            <w:rStyle w:val="Hyperlink"/>
            <w:bCs/>
            <w:color w:val="000000" w:themeColor="text1"/>
            <w:lang w:val="en-NZ" w:eastAsia="ko-KR"/>
          </w:rPr>
          <w:t>INP-17</w:t>
        </w:r>
        <w:r w:rsidR="0049145B" w:rsidRPr="00385AC6">
          <w:rPr>
            <w:rStyle w:val="Hyperlink"/>
            <w:bCs/>
            <w:color w:val="000000" w:themeColor="text1"/>
            <w:lang w:val="en-NZ" w:eastAsia="ko-KR"/>
          </w:rPr>
          <w:t xml:space="preserve"> </w:t>
        </w:r>
        <w:r w:rsidR="00F80790" w:rsidRPr="00385AC6">
          <w:rPr>
            <w:rStyle w:val="Hyperlink"/>
            <w:bCs/>
            <w:color w:val="000000" w:themeColor="text1"/>
            <w:lang w:val="en-NZ" w:eastAsia="ko-KR"/>
          </w:rPr>
          <w:t>(J)</w:t>
        </w:r>
      </w:hyperlink>
      <w:r w:rsidR="00F80790" w:rsidRPr="00385AC6">
        <w:rPr>
          <w:bCs/>
          <w:color w:val="000000" w:themeColor="text1"/>
          <w:lang w:val="en-NZ" w:eastAsia="ko-KR"/>
        </w:rPr>
        <w:t xml:space="preserve">, </w:t>
      </w:r>
      <w:hyperlink r:id="rId10" w:history="1">
        <w:r w:rsidR="00F80790" w:rsidRPr="00385AC6">
          <w:rPr>
            <w:rStyle w:val="Hyperlink"/>
            <w:bCs/>
            <w:color w:val="000000" w:themeColor="text1"/>
            <w:lang w:val="en-NZ" w:eastAsia="ko-KR"/>
          </w:rPr>
          <w:t>INP-29</w:t>
        </w:r>
        <w:r w:rsidR="0049145B" w:rsidRPr="00385AC6">
          <w:rPr>
            <w:rStyle w:val="Hyperlink"/>
            <w:bCs/>
            <w:color w:val="000000" w:themeColor="text1"/>
            <w:lang w:val="en-NZ" w:eastAsia="ko-KR"/>
          </w:rPr>
          <w:t xml:space="preserve"> </w:t>
        </w:r>
        <w:r w:rsidR="00F80790" w:rsidRPr="00385AC6">
          <w:rPr>
            <w:rStyle w:val="Hyperlink"/>
            <w:bCs/>
            <w:color w:val="000000" w:themeColor="text1"/>
            <w:lang w:val="en-NZ" w:eastAsia="ko-KR"/>
          </w:rPr>
          <w:t>(IND)</w:t>
        </w:r>
      </w:hyperlink>
      <w:r w:rsidR="00070D50" w:rsidRPr="00385AC6">
        <w:rPr>
          <w:bCs/>
          <w:color w:val="000000" w:themeColor="text1"/>
          <w:lang w:val="en-NZ" w:eastAsia="ko-KR"/>
        </w:rPr>
        <w:t xml:space="preserve">, </w:t>
      </w:r>
      <w:hyperlink r:id="rId11" w:history="1">
        <w:r w:rsidR="00F80790" w:rsidRPr="00385AC6">
          <w:rPr>
            <w:rStyle w:val="Hyperlink"/>
            <w:bCs/>
            <w:color w:val="000000" w:themeColor="text1"/>
            <w:lang w:val="en-NZ" w:eastAsia="ko-KR"/>
          </w:rPr>
          <w:t>INP-35</w:t>
        </w:r>
        <w:r w:rsidR="0049145B" w:rsidRPr="00385AC6">
          <w:rPr>
            <w:rStyle w:val="Hyperlink"/>
            <w:bCs/>
            <w:color w:val="000000" w:themeColor="text1"/>
            <w:lang w:val="en-NZ" w:eastAsia="ko-KR"/>
          </w:rPr>
          <w:t xml:space="preserve"> </w:t>
        </w:r>
        <w:r w:rsidR="00F80790" w:rsidRPr="00385AC6">
          <w:rPr>
            <w:rStyle w:val="Hyperlink"/>
            <w:bCs/>
            <w:color w:val="000000" w:themeColor="text1"/>
            <w:lang w:val="en-NZ" w:eastAsia="ko-KR"/>
          </w:rPr>
          <w:t>(BGD)</w:t>
        </w:r>
      </w:hyperlink>
      <w:r w:rsidR="000F233C" w:rsidRPr="00385AC6">
        <w:rPr>
          <w:bCs/>
          <w:color w:val="000000" w:themeColor="text1"/>
          <w:lang w:val="en-NZ" w:eastAsia="ko-KR"/>
        </w:rPr>
        <w:t xml:space="preserve">, </w:t>
      </w:r>
      <w:hyperlink r:id="rId12" w:history="1">
        <w:r w:rsidR="000F233C" w:rsidRPr="00385AC6">
          <w:rPr>
            <w:rStyle w:val="Hyperlink"/>
            <w:bCs/>
            <w:color w:val="000000" w:themeColor="text1"/>
            <w:lang w:val="en-NZ" w:eastAsia="ko-KR"/>
          </w:rPr>
          <w:t>INP-</w:t>
        </w:r>
        <w:r w:rsidR="00EB08EB" w:rsidRPr="00385AC6">
          <w:rPr>
            <w:rStyle w:val="Hyperlink"/>
            <w:bCs/>
            <w:color w:val="000000" w:themeColor="text1"/>
            <w:lang w:val="en-NZ" w:eastAsia="ko-KR"/>
          </w:rPr>
          <w:t>39</w:t>
        </w:r>
        <w:r w:rsidR="0049145B" w:rsidRPr="00385AC6">
          <w:rPr>
            <w:rStyle w:val="Hyperlink"/>
            <w:bCs/>
            <w:color w:val="000000" w:themeColor="text1"/>
            <w:lang w:val="en-NZ" w:eastAsia="ko-KR"/>
          </w:rPr>
          <w:t xml:space="preserve"> </w:t>
        </w:r>
        <w:r w:rsidR="00EB08EB" w:rsidRPr="00385AC6">
          <w:rPr>
            <w:rStyle w:val="Hyperlink"/>
            <w:bCs/>
            <w:color w:val="000000" w:themeColor="text1"/>
            <w:lang w:val="en-NZ" w:eastAsia="ko-KR"/>
          </w:rPr>
          <w:t>(IRN)</w:t>
        </w:r>
      </w:hyperlink>
      <w:r w:rsidR="0049145B" w:rsidRPr="00385AC6">
        <w:rPr>
          <w:bCs/>
          <w:color w:val="000000" w:themeColor="text1"/>
          <w:lang w:val="en-NZ" w:eastAsia="ko-KR"/>
        </w:rPr>
        <w:t xml:space="preserve">, </w:t>
      </w:r>
      <w:hyperlink r:id="rId13" w:history="1">
        <w:r w:rsidR="0049145B" w:rsidRPr="00385AC6">
          <w:rPr>
            <w:rStyle w:val="Hyperlink"/>
            <w:bCs/>
            <w:color w:val="000000" w:themeColor="text1"/>
            <w:lang w:val="en-NZ" w:eastAsia="ko-KR"/>
          </w:rPr>
          <w:t>INP-</w:t>
        </w:r>
        <w:r w:rsidR="003B77A7" w:rsidRPr="00385AC6">
          <w:rPr>
            <w:rStyle w:val="Hyperlink"/>
            <w:bCs/>
            <w:color w:val="000000" w:themeColor="text1"/>
            <w:lang w:val="en-NZ" w:eastAsia="ko-KR"/>
          </w:rPr>
          <w:t>48 (SNG)</w:t>
        </w:r>
      </w:hyperlink>
      <w:r w:rsidR="00AF4945" w:rsidRPr="00385AC6">
        <w:rPr>
          <w:bCs/>
          <w:color w:val="000000" w:themeColor="text1"/>
          <w:lang w:val="en-NZ" w:eastAsia="ko-KR"/>
        </w:rPr>
        <w:t xml:space="preserve">, </w:t>
      </w:r>
      <w:hyperlink r:id="rId14" w:history="1">
        <w:r w:rsidR="00AF4945" w:rsidRPr="00385AC6">
          <w:rPr>
            <w:rStyle w:val="Hyperlink"/>
            <w:bCs/>
            <w:color w:val="000000" w:themeColor="text1"/>
            <w:lang w:val="en-NZ" w:eastAsia="ko-KR"/>
          </w:rPr>
          <w:t>INP-</w:t>
        </w:r>
        <w:r w:rsidR="00615C29" w:rsidRPr="00385AC6">
          <w:rPr>
            <w:rStyle w:val="Hyperlink"/>
            <w:bCs/>
            <w:color w:val="000000" w:themeColor="text1"/>
            <w:lang w:val="en-NZ" w:eastAsia="ko-KR"/>
          </w:rPr>
          <w:t>55 (VTN)</w:t>
        </w:r>
      </w:hyperlink>
      <w:r w:rsidR="00136D7E" w:rsidRPr="00385AC6">
        <w:rPr>
          <w:bCs/>
          <w:color w:val="000000" w:themeColor="text1"/>
          <w:lang w:val="en-NZ" w:eastAsia="ko-KR"/>
        </w:rPr>
        <w:t xml:space="preserve">, </w:t>
      </w:r>
      <w:hyperlink r:id="rId15" w:history="1">
        <w:r w:rsidR="00136D7E" w:rsidRPr="00385AC6">
          <w:rPr>
            <w:rStyle w:val="Hyperlink"/>
            <w:bCs/>
            <w:color w:val="000000" w:themeColor="text1"/>
            <w:lang w:val="en-NZ" w:eastAsia="ko-KR"/>
          </w:rPr>
          <w:t>INP-</w:t>
        </w:r>
        <w:r w:rsidR="00822819" w:rsidRPr="00385AC6">
          <w:rPr>
            <w:rStyle w:val="Hyperlink"/>
            <w:bCs/>
            <w:color w:val="000000" w:themeColor="text1"/>
            <w:lang w:val="en-NZ" w:eastAsia="ko-KR"/>
          </w:rPr>
          <w:t>5</w:t>
        </w:r>
        <w:r w:rsidR="00134570" w:rsidRPr="00385AC6">
          <w:rPr>
            <w:rStyle w:val="Hyperlink"/>
            <w:bCs/>
            <w:color w:val="000000" w:themeColor="text1"/>
            <w:lang w:val="en-NZ" w:eastAsia="ko-KR"/>
          </w:rPr>
          <w:t>9</w:t>
        </w:r>
        <w:r w:rsidR="00822819" w:rsidRPr="00385AC6">
          <w:rPr>
            <w:rStyle w:val="Hyperlink"/>
            <w:bCs/>
            <w:color w:val="000000" w:themeColor="text1"/>
            <w:lang w:val="en-NZ" w:eastAsia="ko-KR"/>
          </w:rPr>
          <w:t xml:space="preserve"> (AUS)</w:t>
        </w:r>
      </w:hyperlink>
      <w:r w:rsidR="003D410A" w:rsidRPr="00385AC6">
        <w:rPr>
          <w:bCs/>
          <w:color w:val="000000" w:themeColor="text1"/>
          <w:lang w:val="en-NZ" w:eastAsia="ko-KR"/>
        </w:rPr>
        <w:t xml:space="preserve">, </w:t>
      </w:r>
      <w:hyperlink r:id="rId16" w:history="1">
        <w:r w:rsidR="003D410A" w:rsidRPr="00385AC6">
          <w:rPr>
            <w:rStyle w:val="Hyperlink"/>
            <w:bCs/>
            <w:color w:val="000000" w:themeColor="text1"/>
            <w:lang w:val="en-NZ" w:eastAsia="ko-KR"/>
          </w:rPr>
          <w:t>INP-66 (KOR</w:t>
        </w:r>
        <w:r w:rsidR="00066779" w:rsidRPr="00385AC6">
          <w:rPr>
            <w:rStyle w:val="Hyperlink"/>
            <w:bCs/>
            <w:color w:val="000000" w:themeColor="text1"/>
            <w:lang w:val="en-NZ" w:eastAsia="ko-KR"/>
          </w:rPr>
          <w:t>)</w:t>
        </w:r>
      </w:hyperlink>
      <w:r w:rsidR="00E929E2" w:rsidRPr="00385AC6">
        <w:rPr>
          <w:bCs/>
          <w:color w:val="000000" w:themeColor="text1"/>
          <w:lang w:val="en-NZ" w:eastAsia="ko-KR"/>
        </w:rPr>
        <w:t xml:space="preserve">, </w:t>
      </w:r>
      <w:hyperlink r:id="rId17" w:history="1">
        <w:r w:rsidR="00E929E2" w:rsidRPr="00385AC6">
          <w:rPr>
            <w:rStyle w:val="Hyperlink"/>
            <w:bCs/>
            <w:color w:val="000000" w:themeColor="text1"/>
            <w:lang w:val="en-NZ" w:eastAsia="ko-KR"/>
          </w:rPr>
          <w:t>INP-</w:t>
        </w:r>
        <w:r w:rsidR="00B14C01" w:rsidRPr="00385AC6">
          <w:rPr>
            <w:rStyle w:val="Hyperlink"/>
            <w:bCs/>
            <w:color w:val="000000" w:themeColor="text1"/>
            <w:lang w:val="en-NZ" w:eastAsia="ko-KR"/>
          </w:rPr>
          <w:t>75 (</w:t>
        </w:r>
        <w:r w:rsidR="003B107F" w:rsidRPr="00385AC6">
          <w:rPr>
            <w:rStyle w:val="Hyperlink"/>
            <w:bCs/>
            <w:color w:val="000000" w:themeColor="text1"/>
            <w:lang w:val="en-NZ" w:eastAsia="ko-KR"/>
          </w:rPr>
          <w:t>NZL)</w:t>
        </w:r>
      </w:hyperlink>
      <w:r w:rsidR="003B107F" w:rsidRPr="00385AC6">
        <w:rPr>
          <w:bCs/>
          <w:color w:val="000000" w:themeColor="text1"/>
          <w:lang w:val="en-NZ" w:eastAsia="ko-KR"/>
        </w:rPr>
        <w:t xml:space="preserve">, </w:t>
      </w:r>
      <w:hyperlink r:id="rId18" w:history="1">
        <w:r w:rsidR="003B107F" w:rsidRPr="00385AC6">
          <w:rPr>
            <w:rStyle w:val="Hyperlink"/>
            <w:bCs/>
            <w:color w:val="000000" w:themeColor="text1"/>
            <w:lang w:val="en-NZ" w:eastAsia="ko-KR"/>
          </w:rPr>
          <w:t>INP-81 (INS)</w:t>
        </w:r>
      </w:hyperlink>
      <w:r w:rsidR="002C5FB6" w:rsidRPr="00385AC6">
        <w:rPr>
          <w:rFonts w:eastAsia="MS Mincho" w:hint="eastAsia"/>
          <w:bCs/>
          <w:color w:val="000000" w:themeColor="text1"/>
          <w:lang w:val="en-NZ" w:eastAsia="ja-JP"/>
        </w:rPr>
        <w:t>,</w:t>
      </w:r>
      <w:r w:rsidR="002C5FB6" w:rsidRPr="00385AC6">
        <w:rPr>
          <w:rFonts w:eastAsia="MS Mincho"/>
          <w:bCs/>
          <w:color w:val="000000" w:themeColor="text1"/>
          <w:lang w:val="en-NZ" w:eastAsia="ja-JP"/>
        </w:rPr>
        <w:t xml:space="preserve"> </w:t>
      </w:r>
      <w:hyperlink r:id="rId19" w:history="1">
        <w:r w:rsidR="00502D5F" w:rsidRPr="00385AC6">
          <w:rPr>
            <w:rStyle w:val="Hyperlink"/>
            <w:rFonts w:eastAsia="MS Mincho"/>
            <w:bCs/>
            <w:color w:val="000000" w:themeColor="text1"/>
            <w:lang w:val="en-NZ" w:eastAsia="ja-JP"/>
          </w:rPr>
          <w:t>INP-83</w:t>
        </w:r>
        <w:r w:rsidR="00C161E1" w:rsidRPr="00385AC6">
          <w:rPr>
            <w:rStyle w:val="Hyperlink"/>
            <w:rFonts w:eastAsia="MS Mincho"/>
            <w:bCs/>
            <w:color w:val="000000" w:themeColor="text1"/>
            <w:lang w:val="en-NZ" w:eastAsia="ja-JP"/>
          </w:rPr>
          <w:t xml:space="preserve"> </w:t>
        </w:r>
        <w:r w:rsidR="00502D5F" w:rsidRPr="00385AC6">
          <w:rPr>
            <w:rStyle w:val="Hyperlink"/>
            <w:rFonts w:eastAsia="MS Mincho"/>
            <w:bCs/>
            <w:color w:val="000000" w:themeColor="text1"/>
            <w:lang w:val="en-NZ" w:eastAsia="ja-JP"/>
          </w:rPr>
          <w:t>(TON)</w:t>
        </w:r>
      </w:hyperlink>
      <w:r w:rsidR="00502D5F" w:rsidRPr="00385AC6">
        <w:rPr>
          <w:rFonts w:eastAsia="MS Mincho"/>
          <w:bCs/>
          <w:color w:val="000000" w:themeColor="text1"/>
          <w:lang w:val="en-NZ" w:eastAsia="ja-JP"/>
        </w:rPr>
        <w:t xml:space="preserve">, </w:t>
      </w:r>
      <w:hyperlink r:id="rId20" w:history="1">
        <w:r w:rsidR="00502D5F" w:rsidRPr="00385AC6">
          <w:rPr>
            <w:rStyle w:val="Hyperlink"/>
            <w:rFonts w:eastAsia="MS Mincho"/>
            <w:bCs/>
            <w:color w:val="000000" w:themeColor="text1"/>
            <w:lang w:val="en-NZ" w:eastAsia="ja-JP"/>
          </w:rPr>
          <w:t>INP-</w:t>
        </w:r>
        <w:r w:rsidR="00C11FE4" w:rsidRPr="00385AC6">
          <w:rPr>
            <w:rStyle w:val="Hyperlink"/>
            <w:rFonts w:eastAsia="MS Mincho"/>
            <w:bCs/>
            <w:color w:val="000000" w:themeColor="text1"/>
            <w:lang w:val="en-NZ" w:eastAsia="ja-JP"/>
          </w:rPr>
          <w:t>91</w:t>
        </w:r>
        <w:r w:rsidR="00C161E1" w:rsidRPr="00385AC6">
          <w:rPr>
            <w:rStyle w:val="Hyperlink"/>
            <w:rFonts w:eastAsia="MS Mincho"/>
            <w:bCs/>
            <w:color w:val="000000" w:themeColor="text1"/>
            <w:lang w:val="en-NZ" w:eastAsia="ja-JP"/>
          </w:rPr>
          <w:t xml:space="preserve"> </w:t>
        </w:r>
        <w:r w:rsidR="00C11FE4" w:rsidRPr="00385AC6">
          <w:rPr>
            <w:rStyle w:val="Hyperlink"/>
            <w:rFonts w:eastAsia="MS Mincho"/>
            <w:bCs/>
            <w:color w:val="000000" w:themeColor="text1"/>
            <w:lang w:val="en-NZ" w:eastAsia="ja-JP"/>
          </w:rPr>
          <w:t>(CHN)</w:t>
        </w:r>
      </w:hyperlink>
      <w:r w:rsidR="00F63458" w:rsidRPr="00385AC6">
        <w:rPr>
          <w:rFonts w:eastAsia="MS Mincho"/>
          <w:bCs/>
          <w:color w:val="000000" w:themeColor="text1"/>
          <w:lang w:val="en-NZ" w:eastAsia="ja-JP"/>
        </w:rPr>
        <w:t xml:space="preserve">, </w:t>
      </w:r>
      <w:hyperlink r:id="rId21" w:history="1">
        <w:r w:rsidR="00F63458" w:rsidRPr="00385AC6">
          <w:rPr>
            <w:rStyle w:val="Hyperlink"/>
            <w:rFonts w:eastAsia="MS Mincho"/>
            <w:bCs/>
            <w:color w:val="000000" w:themeColor="text1"/>
            <w:lang w:val="en-NZ" w:eastAsia="ja-JP"/>
          </w:rPr>
          <w:t>INP-98</w:t>
        </w:r>
        <w:r w:rsidR="00C161E1" w:rsidRPr="00385AC6">
          <w:rPr>
            <w:rStyle w:val="Hyperlink"/>
            <w:rFonts w:eastAsia="MS Mincho"/>
            <w:bCs/>
            <w:color w:val="000000" w:themeColor="text1"/>
            <w:lang w:val="en-NZ" w:eastAsia="ja-JP"/>
          </w:rPr>
          <w:t xml:space="preserve"> </w:t>
        </w:r>
        <w:r w:rsidR="00F63458" w:rsidRPr="00385AC6">
          <w:rPr>
            <w:rStyle w:val="Hyperlink"/>
            <w:rFonts w:eastAsia="MS Mincho"/>
            <w:bCs/>
            <w:color w:val="000000" w:themeColor="text1"/>
            <w:lang w:val="en-NZ" w:eastAsia="ja-JP"/>
          </w:rPr>
          <w:t>(</w:t>
        </w:r>
        <w:r w:rsidR="00AC65A3" w:rsidRPr="00385AC6">
          <w:rPr>
            <w:rStyle w:val="Hyperlink"/>
            <w:rFonts w:eastAsia="MS Mincho"/>
            <w:bCs/>
            <w:color w:val="000000" w:themeColor="text1"/>
            <w:lang w:val="en-NZ" w:eastAsia="ja-JP"/>
          </w:rPr>
          <w:t>MLA)</w:t>
        </w:r>
      </w:hyperlink>
    </w:p>
    <w:p w14:paraId="7FD74632" w14:textId="2E7A22DD" w:rsidR="00D71733" w:rsidRPr="00385AC6" w:rsidRDefault="00D71733" w:rsidP="007026F1">
      <w:pPr>
        <w:pStyle w:val="ListParagraph"/>
        <w:numPr>
          <w:ilvl w:val="0"/>
          <w:numId w:val="18"/>
        </w:numPr>
        <w:spacing w:after="120"/>
        <w:ind w:left="450" w:hanging="450"/>
        <w:jc w:val="both"/>
        <w:rPr>
          <w:bCs/>
          <w:color w:val="000000" w:themeColor="text1"/>
          <w:lang w:val="en-NZ" w:eastAsia="ko-KR"/>
        </w:rPr>
      </w:pPr>
      <w:r w:rsidRPr="00385AC6">
        <w:rPr>
          <w:bCs/>
          <w:color w:val="000000" w:themeColor="text1"/>
          <w:lang w:val="en-NZ" w:eastAsia="ko-KR"/>
        </w:rPr>
        <w:t xml:space="preserve">Input Documents for modification of </w:t>
      </w:r>
      <w:r w:rsidR="005945FE" w:rsidRPr="00385AC6">
        <w:rPr>
          <w:bCs/>
          <w:color w:val="000000" w:themeColor="text1"/>
          <w:lang w:val="en-NZ" w:eastAsia="ko-KR"/>
        </w:rPr>
        <w:t xml:space="preserve">the Draft CPM </w:t>
      </w:r>
    </w:p>
    <w:p w14:paraId="48DBE13F" w14:textId="3E9DD199" w:rsidR="005945FE" w:rsidRPr="00385AC6" w:rsidRDefault="005945FE" w:rsidP="005945FE">
      <w:pPr>
        <w:spacing w:after="120"/>
        <w:ind w:left="450"/>
        <w:jc w:val="both"/>
        <w:rPr>
          <w:bCs/>
          <w:color w:val="000000" w:themeColor="text1"/>
          <w:lang w:val="en-NZ" w:eastAsia="ko-KR"/>
        </w:rPr>
      </w:pPr>
      <w:r w:rsidRPr="00385AC6">
        <w:rPr>
          <w:bCs/>
          <w:color w:val="000000" w:themeColor="text1"/>
          <w:lang w:val="en-NZ" w:eastAsia="ko-KR"/>
        </w:rPr>
        <w:t>APG23-5/</w:t>
      </w:r>
      <w:hyperlink r:id="rId22" w:history="1">
        <w:r w:rsidRPr="00385AC6">
          <w:rPr>
            <w:rStyle w:val="Hyperlink"/>
            <w:bCs/>
            <w:color w:val="000000" w:themeColor="text1"/>
            <w:lang w:val="en-NZ" w:eastAsia="ko-KR"/>
          </w:rPr>
          <w:t>INP-</w:t>
        </w:r>
        <w:r w:rsidR="00AC1954" w:rsidRPr="00385AC6">
          <w:rPr>
            <w:rStyle w:val="Hyperlink"/>
            <w:bCs/>
            <w:color w:val="000000" w:themeColor="text1"/>
            <w:lang w:val="en-NZ" w:eastAsia="ko-KR"/>
          </w:rPr>
          <w:t>23 (J)</w:t>
        </w:r>
      </w:hyperlink>
      <w:r w:rsidR="00AC1954" w:rsidRPr="00385AC6">
        <w:rPr>
          <w:bCs/>
          <w:color w:val="000000" w:themeColor="text1"/>
          <w:lang w:val="en-NZ" w:eastAsia="ko-KR"/>
        </w:rPr>
        <w:t xml:space="preserve">, </w:t>
      </w:r>
      <w:hyperlink r:id="rId23" w:history="1">
        <w:r w:rsidR="00AC1954" w:rsidRPr="00385AC6">
          <w:rPr>
            <w:rStyle w:val="Hyperlink"/>
            <w:bCs/>
            <w:color w:val="000000" w:themeColor="text1"/>
            <w:lang w:val="en-NZ" w:eastAsia="ko-KR"/>
          </w:rPr>
          <w:t>INP-44 (IRN)</w:t>
        </w:r>
      </w:hyperlink>
      <w:r w:rsidR="0000732A" w:rsidRPr="00385AC6" w:rsidDel="0000732A">
        <w:rPr>
          <w:bCs/>
          <w:color w:val="000000" w:themeColor="text1"/>
          <w:lang w:val="en-NZ" w:eastAsia="ko-KR"/>
        </w:rPr>
        <w:t xml:space="preserve"> </w:t>
      </w:r>
    </w:p>
    <w:p w14:paraId="404FDA0F" w14:textId="450DF1A4" w:rsidR="00441799" w:rsidRPr="00385AC6" w:rsidRDefault="00441799" w:rsidP="00A8540F">
      <w:pPr>
        <w:pStyle w:val="ListParagraph"/>
        <w:numPr>
          <w:ilvl w:val="0"/>
          <w:numId w:val="18"/>
        </w:numPr>
        <w:spacing w:after="120"/>
        <w:ind w:left="450" w:hanging="450"/>
        <w:jc w:val="both"/>
        <w:rPr>
          <w:bCs/>
          <w:color w:val="000000" w:themeColor="text1"/>
          <w:lang w:val="en-NZ" w:eastAsia="ko-KR"/>
        </w:rPr>
      </w:pPr>
      <w:r w:rsidRPr="00385AC6">
        <w:rPr>
          <w:color w:val="000000" w:themeColor="text1"/>
          <w:lang w:val="en-NZ"/>
        </w:rPr>
        <w:t xml:space="preserve">Information </w:t>
      </w:r>
      <w:r w:rsidRPr="00385AC6">
        <w:rPr>
          <w:bCs/>
          <w:color w:val="000000" w:themeColor="text1"/>
          <w:lang w:val="en-NZ" w:eastAsia="ko-KR"/>
        </w:rPr>
        <w:t>Documents</w:t>
      </w:r>
    </w:p>
    <w:p w14:paraId="5705F0C3" w14:textId="732785F9" w:rsidR="0000719E" w:rsidRPr="00385AC6" w:rsidRDefault="00A8540F" w:rsidP="00800E0B">
      <w:pPr>
        <w:spacing w:after="120"/>
        <w:ind w:left="450"/>
        <w:jc w:val="both"/>
        <w:rPr>
          <w:rStyle w:val="Hyperlink"/>
          <w:rFonts w:eastAsia="MS Mincho"/>
          <w:bCs/>
          <w:color w:val="000000" w:themeColor="text1"/>
          <w:lang w:val="en-NZ" w:eastAsia="ja-JP"/>
        </w:rPr>
      </w:pPr>
      <w:r w:rsidRPr="00385AC6">
        <w:rPr>
          <w:bCs/>
          <w:color w:val="000000" w:themeColor="text1"/>
          <w:lang w:val="en-NZ" w:eastAsia="ko-KR"/>
        </w:rPr>
        <w:t>APG23-5/</w:t>
      </w:r>
      <w:hyperlink r:id="rId24" w:history="1">
        <w:r w:rsidRPr="00385AC6">
          <w:rPr>
            <w:rStyle w:val="Hyperlink"/>
            <w:bCs/>
            <w:color w:val="000000" w:themeColor="text1"/>
            <w:lang w:val="en-NZ" w:eastAsia="ko-KR"/>
          </w:rPr>
          <w:t>INF</w:t>
        </w:r>
        <w:r w:rsidR="000C15F8" w:rsidRPr="00385AC6">
          <w:rPr>
            <w:rStyle w:val="Hyperlink"/>
            <w:bCs/>
            <w:color w:val="000000" w:themeColor="text1"/>
            <w:lang w:val="en-NZ" w:eastAsia="ko-KR"/>
          </w:rPr>
          <w:t>-01</w:t>
        </w:r>
        <w:r w:rsidR="00AD4F09" w:rsidRPr="00385AC6">
          <w:rPr>
            <w:rStyle w:val="Hyperlink"/>
            <w:bCs/>
            <w:color w:val="000000" w:themeColor="text1"/>
            <w:lang w:val="en-NZ" w:eastAsia="ko-KR"/>
          </w:rPr>
          <w:t xml:space="preserve"> </w:t>
        </w:r>
        <w:r w:rsidR="000C15F8" w:rsidRPr="00385AC6">
          <w:rPr>
            <w:rStyle w:val="Hyperlink"/>
            <w:bCs/>
            <w:color w:val="000000" w:themeColor="text1"/>
            <w:lang w:val="en-NZ" w:eastAsia="ko-KR"/>
          </w:rPr>
          <w:t>(WMO)</w:t>
        </w:r>
      </w:hyperlink>
      <w:r w:rsidR="000C15F8" w:rsidRPr="00385AC6">
        <w:rPr>
          <w:bCs/>
          <w:color w:val="000000" w:themeColor="text1"/>
          <w:lang w:val="en-NZ" w:eastAsia="ko-KR"/>
        </w:rPr>
        <w:t xml:space="preserve">, </w:t>
      </w:r>
      <w:hyperlink r:id="rId25" w:history="1">
        <w:r w:rsidR="009B47BF" w:rsidRPr="00385AC6">
          <w:rPr>
            <w:rStyle w:val="Hyperlink"/>
            <w:bCs/>
            <w:color w:val="000000" w:themeColor="text1"/>
            <w:lang w:val="en-NZ" w:eastAsia="ko-KR"/>
          </w:rPr>
          <w:t>INF-05</w:t>
        </w:r>
        <w:r w:rsidR="00AD4F09" w:rsidRPr="00385AC6">
          <w:rPr>
            <w:rStyle w:val="Hyperlink"/>
            <w:bCs/>
            <w:color w:val="000000" w:themeColor="text1"/>
            <w:lang w:val="en-NZ" w:eastAsia="ko-KR"/>
          </w:rPr>
          <w:t xml:space="preserve"> </w:t>
        </w:r>
        <w:r w:rsidR="009B47BF" w:rsidRPr="00385AC6">
          <w:rPr>
            <w:rStyle w:val="Hyperlink"/>
            <w:bCs/>
            <w:color w:val="000000" w:themeColor="text1"/>
            <w:lang w:val="en-NZ" w:eastAsia="ko-KR"/>
          </w:rPr>
          <w:t>(Chairman)</w:t>
        </w:r>
      </w:hyperlink>
      <w:r w:rsidR="002F3BB2" w:rsidRPr="00385AC6">
        <w:rPr>
          <w:bCs/>
          <w:color w:val="000000" w:themeColor="text1"/>
          <w:lang w:val="en-NZ" w:eastAsia="ko-KR"/>
        </w:rPr>
        <w:t xml:space="preserve">, </w:t>
      </w:r>
      <w:hyperlink r:id="rId26" w:history="1">
        <w:r w:rsidR="00C12CA4" w:rsidRPr="00385AC6">
          <w:rPr>
            <w:rStyle w:val="Hyperlink"/>
            <w:bCs/>
            <w:color w:val="000000" w:themeColor="text1"/>
            <w:lang w:val="en-NZ" w:eastAsia="ko-KR"/>
          </w:rPr>
          <w:t>INF-</w:t>
        </w:r>
        <w:r w:rsidR="00AD4F09" w:rsidRPr="00385AC6">
          <w:rPr>
            <w:rStyle w:val="Hyperlink"/>
            <w:bCs/>
            <w:color w:val="000000" w:themeColor="text1"/>
            <w:lang w:val="en-NZ" w:eastAsia="ko-KR"/>
          </w:rPr>
          <w:t>39 (CEPT)</w:t>
        </w:r>
      </w:hyperlink>
      <w:r w:rsidR="00800E0B" w:rsidRPr="00385AC6">
        <w:rPr>
          <w:bCs/>
          <w:color w:val="000000" w:themeColor="text1"/>
          <w:lang w:val="en-NZ" w:eastAsia="ko-KR"/>
        </w:rPr>
        <w:t xml:space="preserve">, </w:t>
      </w:r>
      <w:hyperlink r:id="rId27" w:history="1">
        <w:r w:rsidR="00800E0B" w:rsidRPr="00385AC6">
          <w:rPr>
            <w:rStyle w:val="Hyperlink"/>
            <w:bCs/>
            <w:color w:val="000000" w:themeColor="text1"/>
            <w:lang w:val="en-NZ" w:eastAsia="ko-KR"/>
          </w:rPr>
          <w:t>INF-43</w:t>
        </w:r>
        <w:r w:rsidR="00800E0B" w:rsidRPr="00385AC6">
          <w:rPr>
            <w:rStyle w:val="Hyperlink"/>
            <w:rFonts w:eastAsia="MS Mincho"/>
            <w:bCs/>
            <w:color w:val="000000" w:themeColor="text1"/>
            <w:lang w:val="en-NZ" w:eastAsia="ja-JP"/>
          </w:rPr>
          <w:t xml:space="preserve"> (CITEL)</w:t>
        </w:r>
      </w:hyperlink>
      <w:r w:rsidR="00A85AEB" w:rsidRPr="00385AC6">
        <w:rPr>
          <w:bCs/>
          <w:color w:val="000000" w:themeColor="text1"/>
          <w:lang w:val="en-NZ" w:eastAsia="ko-KR"/>
        </w:rPr>
        <w:t xml:space="preserve"> , </w:t>
      </w:r>
      <w:r w:rsidR="00A85AEB" w:rsidRPr="00385AC6">
        <w:rPr>
          <w:bCs/>
          <w:color w:val="000000" w:themeColor="text1"/>
          <w:lang w:val="en-NZ" w:eastAsia="ko-KR"/>
        </w:rPr>
        <w:fldChar w:fldCharType="begin"/>
      </w:r>
      <w:r w:rsidR="00A85AEB" w:rsidRPr="00385AC6">
        <w:rPr>
          <w:bCs/>
          <w:color w:val="000000" w:themeColor="text1"/>
          <w:lang w:val="en-NZ" w:eastAsia="ko-KR"/>
        </w:rPr>
        <w:instrText xml:space="preserve"> HYPERLINK "https://www.apt.int/sites/default/files/2023/02/APG23-5-INF-45_Status_of_RCC_preparation_to_the_WRC-23.pdf" </w:instrText>
      </w:r>
      <w:r w:rsidR="00A85AEB" w:rsidRPr="00385AC6">
        <w:rPr>
          <w:bCs/>
          <w:color w:val="000000" w:themeColor="text1"/>
          <w:lang w:val="en-NZ" w:eastAsia="ko-KR"/>
        </w:rPr>
      </w:r>
      <w:r w:rsidR="00A85AEB" w:rsidRPr="00385AC6">
        <w:rPr>
          <w:bCs/>
          <w:color w:val="000000" w:themeColor="text1"/>
          <w:lang w:val="en-NZ" w:eastAsia="ko-KR"/>
        </w:rPr>
        <w:fldChar w:fldCharType="separate"/>
      </w:r>
      <w:r w:rsidR="00A85AEB" w:rsidRPr="00385AC6">
        <w:rPr>
          <w:rStyle w:val="Hyperlink"/>
          <w:bCs/>
          <w:color w:val="000000" w:themeColor="text1"/>
          <w:lang w:val="en-NZ" w:eastAsia="ko-KR"/>
        </w:rPr>
        <w:t>INF-45</w:t>
      </w:r>
      <w:r w:rsidR="00A85AEB" w:rsidRPr="00385AC6">
        <w:rPr>
          <w:rStyle w:val="Hyperlink"/>
          <w:rFonts w:eastAsia="MS Mincho"/>
          <w:bCs/>
          <w:color w:val="000000" w:themeColor="text1"/>
          <w:lang w:val="en-NZ" w:eastAsia="ja-JP"/>
        </w:rPr>
        <w:t xml:space="preserve"> (RCC)</w:t>
      </w:r>
    </w:p>
    <w:p w14:paraId="59F0400C" w14:textId="11E43ED0" w:rsidR="00EF6B00" w:rsidRPr="00385AC6" w:rsidRDefault="00A85AEB" w:rsidP="000A22D3">
      <w:pPr>
        <w:jc w:val="both"/>
        <w:rPr>
          <w:color w:val="000000" w:themeColor="text1"/>
          <w:lang w:val="en-NZ"/>
        </w:rPr>
      </w:pPr>
      <w:r w:rsidRPr="00385AC6">
        <w:rPr>
          <w:bCs/>
          <w:color w:val="000000" w:themeColor="text1"/>
          <w:lang w:val="en-NZ" w:eastAsia="ko-KR"/>
        </w:rPr>
        <w:fldChar w:fldCharType="end"/>
      </w:r>
    </w:p>
    <w:p w14:paraId="09F77761" w14:textId="38B7A89D" w:rsidR="00EF6B00" w:rsidRPr="00385AC6" w:rsidRDefault="00EF6B00" w:rsidP="00EF6B00">
      <w:pPr>
        <w:rPr>
          <w:b/>
          <w:color w:val="000000" w:themeColor="text1"/>
          <w:lang w:val="en-NZ" w:eastAsia="ko-KR"/>
        </w:rPr>
      </w:pPr>
      <w:r w:rsidRPr="00385AC6">
        <w:rPr>
          <w:b/>
          <w:color w:val="000000" w:themeColor="text1"/>
          <w:lang w:val="en-NZ" w:eastAsia="ko-KR"/>
        </w:rPr>
        <w:t xml:space="preserve">3. </w:t>
      </w:r>
      <w:r w:rsidRPr="00385AC6">
        <w:rPr>
          <w:b/>
          <w:color w:val="000000" w:themeColor="text1"/>
          <w:lang w:val="en-NZ" w:eastAsia="ko-KR"/>
        </w:rPr>
        <w:tab/>
        <w:t>Summary of discussions</w:t>
      </w:r>
    </w:p>
    <w:p w14:paraId="2C2BE83E" w14:textId="71CEC539" w:rsidR="00EF6B00" w:rsidRPr="00385AC6" w:rsidRDefault="00EF6B00" w:rsidP="000A22D3">
      <w:pPr>
        <w:spacing w:after="120"/>
        <w:jc w:val="both"/>
        <w:rPr>
          <w:b/>
          <w:color w:val="000000" w:themeColor="text1"/>
          <w:lang w:val="en-NZ" w:eastAsia="ko-KR"/>
        </w:rPr>
      </w:pPr>
      <w:r w:rsidRPr="00385AC6">
        <w:rPr>
          <w:b/>
          <w:color w:val="000000" w:themeColor="text1"/>
          <w:lang w:val="en-NZ" w:eastAsia="ko-KR"/>
        </w:rPr>
        <w:t>3.1</w:t>
      </w:r>
      <w:r w:rsidRPr="00385AC6">
        <w:rPr>
          <w:b/>
          <w:color w:val="000000" w:themeColor="text1"/>
          <w:lang w:val="en-NZ" w:eastAsia="ko-KR"/>
        </w:rPr>
        <w:tab/>
        <w:t>S</w:t>
      </w:r>
      <w:r w:rsidRPr="00385AC6">
        <w:rPr>
          <w:rFonts w:hint="eastAsia"/>
          <w:b/>
          <w:color w:val="000000" w:themeColor="text1"/>
          <w:lang w:val="en-NZ" w:eastAsia="ko-KR"/>
        </w:rPr>
        <w:t xml:space="preserve">ummary </w:t>
      </w:r>
      <w:r w:rsidRPr="00385AC6">
        <w:rPr>
          <w:b/>
          <w:color w:val="000000" w:themeColor="text1"/>
          <w:lang w:val="en-NZ" w:eastAsia="ko-KR"/>
        </w:rPr>
        <w:t>of APT Members’ views</w:t>
      </w:r>
    </w:p>
    <w:p w14:paraId="2B796686" w14:textId="35C10C1E"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3.1.1 </w:t>
      </w:r>
      <w:r w:rsidRPr="00385AC6">
        <w:rPr>
          <w:b/>
          <w:color w:val="000000" w:themeColor="text1"/>
          <w:lang w:val="en-NZ" w:eastAsia="ko-KR"/>
        </w:rPr>
        <w:tab/>
      </w:r>
      <w:r w:rsidR="009B0DD3" w:rsidRPr="00385AC6">
        <w:rPr>
          <w:rFonts w:hint="eastAsia"/>
          <w:b/>
          <w:color w:val="000000" w:themeColor="text1"/>
          <w:lang w:val="en-NZ" w:eastAsia="ko-KR"/>
        </w:rPr>
        <w:t>T</w:t>
      </w:r>
      <w:r w:rsidR="008637DB" w:rsidRPr="00385AC6">
        <w:rPr>
          <w:b/>
          <w:color w:val="000000" w:themeColor="text1"/>
          <w:lang w:val="en-NZ" w:eastAsia="ko-KR"/>
        </w:rPr>
        <w:t>hailand</w:t>
      </w:r>
      <w:r w:rsidR="00CA77C7">
        <w:rPr>
          <w:b/>
          <w:color w:val="000000" w:themeColor="text1"/>
          <w:lang w:val="en-NZ" w:eastAsia="ko-KR"/>
        </w:rPr>
        <w:t xml:space="preserve"> (Kingdom </w:t>
      </w:r>
      <w:proofErr w:type="gramStart"/>
      <w:r w:rsidR="00CA77C7">
        <w:rPr>
          <w:b/>
          <w:color w:val="000000" w:themeColor="text1"/>
          <w:lang w:val="en-NZ" w:eastAsia="ko-KR"/>
        </w:rPr>
        <w:t xml:space="preserve">of) </w:t>
      </w:r>
      <w:r w:rsidRPr="00385AC6">
        <w:rPr>
          <w:b/>
          <w:color w:val="000000" w:themeColor="text1"/>
          <w:lang w:val="en-NZ" w:eastAsia="ko-KR"/>
        </w:rPr>
        <w:t xml:space="preserve"> </w:t>
      </w:r>
      <w:r w:rsidRPr="00385AC6">
        <w:rPr>
          <w:color w:val="000000" w:themeColor="text1"/>
        </w:rPr>
        <w:t>-</w:t>
      </w:r>
      <w:proofErr w:type="gramEnd"/>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/INP-</w:t>
      </w:r>
      <w:r w:rsidR="009B0DD3" w:rsidRPr="00385AC6">
        <w:rPr>
          <w:rFonts w:hint="eastAsia"/>
          <w:b/>
          <w:color w:val="000000" w:themeColor="text1"/>
          <w:lang w:val="en-NZ" w:eastAsia="ko-KR"/>
        </w:rPr>
        <w:t>11</w:t>
      </w:r>
    </w:p>
    <w:p w14:paraId="48BC1747" w14:textId="525ABEF3" w:rsidR="009B0DD3" w:rsidRPr="00385AC6" w:rsidRDefault="009B0DD3" w:rsidP="00F80790">
      <w:pPr>
        <w:spacing w:after="120"/>
        <w:ind w:left="720"/>
        <w:jc w:val="both"/>
        <w:rPr>
          <w:color w:val="000000" w:themeColor="text1"/>
          <w:lang w:val="en-NZ"/>
        </w:rPr>
      </w:pPr>
      <w:r w:rsidRPr="00385AC6">
        <w:rPr>
          <w:color w:val="000000" w:themeColor="text1"/>
          <w:lang w:val="en-NZ"/>
        </w:rPr>
        <w:t>Thailand supports Method B in the current draft CPM text, in order to facilitate the use of the frequency bands 17.7-18.6 GHz, 18.8-19.3 GHz and 19.7-20.2 GHz (space-to-Earth) and 27.5-29.1 GHz and 29.5-30 GHz (Earth-to-space) by non-GSO FSS earth stations in motion, in accordance with Resolution 173 (WRC-19).</w:t>
      </w:r>
    </w:p>
    <w:p w14:paraId="72D5DBB4" w14:textId="77777777" w:rsidR="009B0DD3" w:rsidRPr="00385AC6" w:rsidRDefault="009B0DD3" w:rsidP="00F80790">
      <w:pPr>
        <w:spacing w:after="120"/>
        <w:ind w:left="720"/>
        <w:jc w:val="both"/>
        <w:rPr>
          <w:color w:val="000000" w:themeColor="text1"/>
          <w:lang w:val="en-NZ"/>
        </w:rPr>
      </w:pPr>
      <w:r w:rsidRPr="00385AC6">
        <w:rPr>
          <w:bCs/>
          <w:color w:val="000000" w:themeColor="text1"/>
          <w:lang w:val="en-NZ" w:eastAsia="ko-KR"/>
        </w:rPr>
        <w:t>Thailand</w:t>
      </w:r>
      <w:r w:rsidRPr="00385AC6">
        <w:rPr>
          <w:color w:val="000000" w:themeColor="text1"/>
          <w:lang w:val="en-NZ"/>
        </w:rPr>
        <w:t xml:space="preserve"> also supports in principle to define </w:t>
      </w:r>
      <w:r w:rsidRPr="00385AC6">
        <w:rPr>
          <w:bCs/>
          <w:color w:val="000000" w:themeColor="text1"/>
          <w:lang w:val="en-NZ" w:eastAsia="ko-KR"/>
        </w:rPr>
        <w:t>responsibilities</w:t>
      </w:r>
      <w:r w:rsidRPr="00385AC6">
        <w:rPr>
          <w:color w:val="000000" w:themeColor="text1"/>
          <w:lang w:val="en-NZ"/>
        </w:rPr>
        <w:t xml:space="preserve"> of the notifying administration related to the </w:t>
      </w:r>
      <w:r w:rsidRPr="00385AC6">
        <w:rPr>
          <w:bCs/>
          <w:color w:val="000000" w:themeColor="text1"/>
          <w:lang w:val="en-NZ" w:eastAsia="ko-KR"/>
        </w:rPr>
        <w:t>operation</w:t>
      </w:r>
      <w:r w:rsidRPr="00385AC6">
        <w:rPr>
          <w:color w:val="000000" w:themeColor="text1"/>
          <w:lang w:val="en-NZ"/>
        </w:rPr>
        <w:t xml:space="preserve"> of non-GSO ESIM in those frequency bands as agreed in ITU-R WP 4A and reflected in the current draft CPM text.</w:t>
      </w:r>
    </w:p>
    <w:p w14:paraId="34924E95" w14:textId="115A6B39" w:rsidR="009B0DD3" w:rsidRPr="00385AC6" w:rsidRDefault="009B0DD3" w:rsidP="009B0DD3">
      <w:pPr>
        <w:ind w:leftChars="300" w:left="720"/>
        <w:jc w:val="both"/>
        <w:rPr>
          <w:color w:val="000000" w:themeColor="text1"/>
          <w:lang w:val="en-NZ"/>
        </w:rPr>
      </w:pPr>
      <w:r w:rsidRPr="00385AC6">
        <w:rPr>
          <w:color w:val="000000" w:themeColor="text1"/>
          <w:lang w:val="en-NZ"/>
        </w:rPr>
        <w:t>Thailand is of the view that further ITU-R developments of, among other things, the regulatory provisions, appropriate technical conditions and a methodology to examine power flux-density (</w:t>
      </w:r>
      <w:proofErr w:type="spellStart"/>
      <w:r w:rsidRPr="00385AC6">
        <w:rPr>
          <w:color w:val="000000" w:themeColor="text1"/>
          <w:lang w:val="en-NZ"/>
        </w:rPr>
        <w:t>pfd</w:t>
      </w:r>
      <w:proofErr w:type="spellEnd"/>
      <w:r w:rsidRPr="00385AC6">
        <w:rPr>
          <w:color w:val="000000" w:themeColor="text1"/>
          <w:lang w:val="en-NZ"/>
        </w:rPr>
        <w:t>) limits of non-GSO ESIM by the Bureau should ensure protection of the existing services, including their future developments, in those frequency bands and adjacent frequency bands.</w:t>
      </w:r>
    </w:p>
    <w:p w14:paraId="28D258A9" w14:textId="77777777" w:rsidR="009B0DD3" w:rsidRPr="00385AC6" w:rsidRDefault="009B0DD3" w:rsidP="009B0DD3">
      <w:pPr>
        <w:ind w:leftChars="100" w:left="240"/>
        <w:jc w:val="both"/>
        <w:rPr>
          <w:color w:val="000000" w:themeColor="text1"/>
          <w:lang w:val="en-NZ"/>
        </w:rPr>
      </w:pPr>
    </w:p>
    <w:p w14:paraId="760C8E2E" w14:textId="2888149E" w:rsidR="00EF6B00" w:rsidRPr="00385AC6" w:rsidRDefault="00EF6B00" w:rsidP="00A513EC">
      <w:pPr>
        <w:spacing w:after="120"/>
        <w:jc w:val="both"/>
        <w:rPr>
          <w:b/>
          <w:color w:val="000000" w:themeColor="text1"/>
          <w:lang w:val="en-NZ" w:eastAsia="ko-KR"/>
        </w:rPr>
      </w:pPr>
      <w:r w:rsidRPr="00385AC6">
        <w:rPr>
          <w:b/>
          <w:color w:val="000000" w:themeColor="text1"/>
          <w:lang w:val="en-NZ" w:eastAsia="ko-KR"/>
        </w:rPr>
        <w:t xml:space="preserve">3.1.2 </w:t>
      </w:r>
      <w:r w:rsidRPr="00385AC6">
        <w:rPr>
          <w:b/>
          <w:color w:val="000000" w:themeColor="text1"/>
          <w:lang w:val="en-NZ" w:eastAsia="ko-KR"/>
        </w:rPr>
        <w:tab/>
      </w:r>
      <w:r w:rsidR="00F80790" w:rsidRPr="00385AC6">
        <w:rPr>
          <w:b/>
          <w:color w:val="000000" w:themeColor="text1"/>
          <w:lang w:val="en-NZ" w:eastAsia="ko-KR"/>
        </w:rPr>
        <w:t>J</w:t>
      </w:r>
      <w:r w:rsidR="008637DB" w:rsidRPr="00385AC6">
        <w:rPr>
          <w:b/>
          <w:color w:val="000000" w:themeColor="text1"/>
          <w:lang w:val="en-NZ" w:eastAsia="ko-KR"/>
        </w:rPr>
        <w:t>apan</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/INP-</w:t>
      </w:r>
      <w:r w:rsidR="00F80790" w:rsidRPr="00385AC6">
        <w:rPr>
          <w:b/>
          <w:color w:val="000000" w:themeColor="text1"/>
          <w:lang w:val="en-NZ" w:eastAsia="ko-KR"/>
        </w:rPr>
        <w:t>17</w:t>
      </w:r>
    </w:p>
    <w:p w14:paraId="3A69BEB4" w14:textId="77777777" w:rsidR="00F80790" w:rsidRPr="00385AC6" w:rsidRDefault="00F80790" w:rsidP="00F80790">
      <w:pPr>
        <w:spacing w:after="120"/>
        <w:ind w:left="720"/>
        <w:jc w:val="both"/>
        <w:rPr>
          <w:bCs/>
          <w:color w:val="000000" w:themeColor="text1"/>
          <w:lang w:val="en-NZ" w:eastAsia="ko-KR"/>
        </w:rPr>
      </w:pPr>
      <w:r w:rsidRPr="00385AC6">
        <w:rPr>
          <w:bCs/>
          <w:color w:val="000000" w:themeColor="text1"/>
          <w:lang w:val="en-NZ" w:eastAsia="ko-KR"/>
        </w:rPr>
        <w:t>Japan supports Method B on the condition that it protects existing services, including fixed, mobile and the other fixed satellite services and not imposing constraints on their future use of subject frequency bands.</w:t>
      </w:r>
    </w:p>
    <w:p w14:paraId="05C5D5B6" w14:textId="77777777" w:rsidR="00F80790" w:rsidRPr="00385AC6" w:rsidRDefault="00F80790" w:rsidP="00F80790">
      <w:pPr>
        <w:spacing w:after="120"/>
        <w:ind w:left="720"/>
        <w:jc w:val="both"/>
        <w:rPr>
          <w:bCs/>
          <w:color w:val="000000" w:themeColor="text1"/>
          <w:lang w:val="en-NZ" w:eastAsia="ko-KR"/>
        </w:rPr>
      </w:pPr>
      <w:r w:rsidRPr="00385AC6">
        <w:rPr>
          <w:bCs/>
          <w:color w:val="000000" w:themeColor="text1"/>
          <w:lang w:val="en-NZ" w:eastAsia="ko-KR"/>
        </w:rPr>
        <w:t xml:space="preserve">Invited by Resolution 169 (WRC-19), WP 4A has been developing the examination methodology by BR with respect to the conformity with the </w:t>
      </w:r>
      <w:proofErr w:type="spellStart"/>
      <w:r w:rsidRPr="00385AC6">
        <w:rPr>
          <w:bCs/>
          <w:color w:val="000000" w:themeColor="text1"/>
          <w:lang w:val="en-NZ" w:eastAsia="ko-KR"/>
        </w:rPr>
        <w:t>pfd</w:t>
      </w:r>
      <w:proofErr w:type="spellEnd"/>
      <w:r w:rsidRPr="00385AC6">
        <w:rPr>
          <w:bCs/>
          <w:color w:val="000000" w:themeColor="text1"/>
          <w:lang w:val="en-NZ" w:eastAsia="ko-KR"/>
        </w:rPr>
        <w:t xml:space="preserve"> limits at the Earth’s surface for aeronautical ESIM, and came close to an agreement at its September 2002 </w:t>
      </w:r>
      <w:r w:rsidRPr="00385AC6">
        <w:rPr>
          <w:bCs/>
          <w:color w:val="000000" w:themeColor="text1"/>
          <w:lang w:val="en-NZ" w:eastAsia="ko-KR"/>
        </w:rPr>
        <w:lastRenderedPageBreak/>
        <w:t xml:space="preserve">meeting. Japan considers that the methodology is a reasonable solution in order to protect the terrestrial services in the frequency bands since it examines the </w:t>
      </w:r>
      <w:proofErr w:type="spellStart"/>
      <w:r w:rsidRPr="00385AC6">
        <w:rPr>
          <w:bCs/>
          <w:color w:val="000000" w:themeColor="text1"/>
          <w:lang w:val="en-NZ" w:eastAsia="ko-KR"/>
        </w:rPr>
        <w:t>pfd</w:t>
      </w:r>
      <w:proofErr w:type="spellEnd"/>
      <w:r w:rsidRPr="00385AC6">
        <w:rPr>
          <w:bCs/>
          <w:color w:val="000000" w:themeColor="text1"/>
          <w:lang w:val="en-NZ" w:eastAsia="ko-KR"/>
        </w:rPr>
        <w:t xml:space="preserve"> limits with the EIRP levels of the aeronautical ESIM and its altitudes, and it is taken into account the measure to limit emission at the altitudes where </w:t>
      </w:r>
      <w:proofErr w:type="spellStart"/>
      <w:r w:rsidRPr="00385AC6">
        <w:rPr>
          <w:bCs/>
          <w:color w:val="000000" w:themeColor="text1"/>
          <w:lang w:val="en-NZ" w:eastAsia="ko-KR"/>
        </w:rPr>
        <w:t>pfd</w:t>
      </w:r>
      <w:proofErr w:type="spellEnd"/>
      <w:r w:rsidRPr="00385AC6">
        <w:rPr>
          <w:bCs/>
          <w:color w:val="000000" w:themeColor="text1"/>
          <w:lang w:val="en-NZ" w:eastAsia="ko-KR"/>
        </w:rPr>
        <w:t xml:space="preserve"> level exceeds the limits.</w:t>
      </w:r>
    </w:p>
    <w:p w14:paraId="11A46430" w14:textId="77777777" w:rsidR="00F80790" w:rsidRPr="00385AC6" w:rsidRDefault="00F80790" w:rsidP="00F80790">
      <w:pPr>
        <w:spacing w:after="120"/>
        <w:ind w:left="720"/>
        <w:jc w:val="both"/>
        <w:rPr>
          <w:bCs/>
          <w:color w:val="000000" w:themeColor="text1"/>
          <w:lang w:val="en-NZ" w:eastAsia="ko-KR"/>
        </w:rPr>
      </w:pPr>
      <w:r w:rsidRPr="00385AC6">
        <w:rPr>
          <w:bCs/>
          <w:color w:val="000000" w:themeColor="text1"/>
          <w:lang w:val="en-NZ" w:eastAsia="ko-KR"/>
        </w:rPr>
        <w:t xml:space="preserve">Resolution 169 (WRC-19) is applicable to ESIMs communicating with GSO satellites, and the target of the Agenda item 1.16 is ESIMs communicating with non-GSO satellites. However, Japan is of the view that the examination methodology for Resolution 169 (WRC-19) should also be applied to non-GSO aeronautical ESIM which is considered the </w:t>
      </w:r>
      <w:proofErr w:type="spellStart"/>
      <w:r w:rsidRPr="00385AC6">
        <w:rPr>
          <w:bCs/>
          <w:color w:val="000000" w:themeColor="text1"/>
          <w:lang w:val="en-NZ" w:eastAsia="ko-KR"/>
        </w:rPr>
        <w:t>pfd</w:t>
      </w:r>
      <w:proofErr w:type="spellEnd"/>
      <w:r w:rsidRPr="00385AC6">
        <w:rPr>
          <w:bCs/>
          <w:color w:val="000000" w:themeColor="text1"/>
          <w:lang w:val="en-NZ" w:eastAsia="ko-KR"/>
        </w:rPr>
        <w:t xml:space="preserve"> limits in the same manner to protect the terrestrial services, since the methodology is not depending on an orbit of space station.</w:t>
      </w:r>
    </w:p>
    <w:p w14:paraId="06535BCE" w14:textId="6AA43A56" w:rsidR="00F80790" w:rsidRPr="00385AC6" w:rsidRDefault="00F80790" w:rsidP="00F80790">
      <w:pPr>
        <w:spacing w:after="120"/>
        <w:ind w:left="708"/>
        <w:jc w:val="both"/>
        <w:rPr>
          <w:bCs/>
          <w:color w:val="000000" w:themeColor="text1"/>
          <w:lang w:val="en-NZ" w:eastAsia="ko-KR"/>
        </w:rPr>
      </w:pPr>
      <w:r w:rsidRPr="00385AC6">
        <w:rPr>
          <w:bCs/>
          <w:color w:val="000000" w:themeColor="text1"/>
          <w:lang w:val="en-NZ" w:eastAsia="ko-KR"/>
        </w:rPr>
        <w:t>The interference management procedure in case of unacceptable interference caused by non-GSO ESIM is needed to be identified, assuming that the notifying administration of the non-GSO satellite system with which ESIM communicate is responsible for the operation of non-GSO ESIM.</w:t>
      </w:r>
    </w:p>
    <w:p w14:paraId="4CD64A9D" w14:textId="77777777" w:rsidR="00EF6B00" w:rsidRPr="00385AC6" w:rsidRDefault="00EF6B00" w:rsidP="00EF6B00">
      <w:pPr>
        <w:jc w:val="both"/>
        <w:rPr>
          <w:color w:val="000000" w:themeColor="text1"/>
          <w:lang w:val="en-NZ"/>
        </w:rPr>
      </w:pPr>
      <w:r w:rsidRPr="00385AC6">
        <w:rPr>
          <w:color w:val="000000" w:themeColor="text1"/>
          <w:lang w:val="en-NZ"/>
        </w:rPr>
        <w:t xml:space="preserve">. </w:t>
      </w:r>
    </w:p>
    <w:p w14:paraId="53F93DB4" w14:textId="700BE1AE"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3.1.</w:t>
      </w:r>
      <w:r w:rsidR="00F80790" w:rsidRPr="00385AC6">
        <w:rPr>
          <w:b/>
          <w:color w:val="000000" w:themeColor="text1"/>
          <w:lang w:val="en-NZ" w:eastAsia="ko-KR"/>
        </w:rPr>
        <w:t>3</w:t>
      </w:r>
      <w:r w:rsidRPr="00385AC6">
        <w:rPr>
          <w:b/>
          <w:color w:val="000000" w:themeColor="text1"/>
          <w:lang w:val="en-NZ" w:eastAsia="ko-KR"/>
        </w:rPr>
        <w:tab/>
      </w:r>
      <w:r w:rsidR="00F80790" w:rsidRPr="00385AC6">
        <w:rPr>
          <w:b/>
          <w:color w:val="000000" w:themeColor="text1"/>
          <w:lang w:val="en-NZ" w:eastAsia="ko-KR"/>
        </w:rPr>
        <w:t>I</w:t>
      </w:r>
      <w:r w:rsidR="008637DB" w:rsidRPr="00385AC6">
        <w:rPr>
          <w:b/>
          <w:color w:val="000000" w:themeColor="text1"/>
          <w:lang w:val="en-NZ" w:eastAsia="ko-KR"/>
        </w:rPr>
        <w:t>ndia</w:t>
      </w:r>
      <w:r w:rsidR="00F80790" w:rsidRPr="00385AC6">
        <w:rPr>
          <w:b/>
          <w:color w:val="000000" w:themeColor="text1"/>
          <w:lang w:val="en-NZ" w:eastAsia="ko-KR"/>
        </w:rPr>
        <w:t xml:space="preserve"> (Republic of)</w:t>
      </w:r>
      <w:r w:rsidRPr="00385AC6">
        <w:rPr>
          <w:b/>
          <w:color w:val="000000" w:themeColor="text1"/>
          <w:lang w:val="en-NZ" w:eastAsia="ko-KR"/>
        </w:rPr>
        <w:t xml:space="preserve">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/INP-</w:t>
      </w:r>
      <w:r w:rsidR="00F80790" w:rsidRPr="00385AC6">
        <w:rPr>
          <w:b/>
          <w:color w:val="000000" w:themeColor="text1"/>
          <w:lang w:val="en-NZ" w:eastAsia="ko-KR"/>
        </w:rPr>
        <w:t>29</w:t>
      </w:r>
    </w:p>
    <w:p w14:paraId="7FF63F57" w14:textId="404CA716" w:rsidR="00F80790" w:rsidRPr="00385AC6" w:rsidRDefault="00F80790" w:rsidP="00F80790">
      <w:pPr>
        <w:ind w:left="708"/>
        <w:jc w:val="both"/>
        <w:rPr>
          <w:color w:val="000000" w:themeColor="text1"/>
        </w:rPr>
      </w:pPr>
      <w:r w:rsidRPr="00385AC6">
        <w:rPr>
          <w:color w:val="000000" w:themeColor="text1"/>
        </w:rPr>
        <w:t>India Supports Method B: add a new footnote in RR Article 5 that refers to a new WRC Resolution with technical, operational and regulatory conditions for the operation of non-GSO maritime and aeronautical ESIMs while ensuring protection of allocated services, and consequential suppression of Resolution 173 (WRC-19)</w:t>
      </w:r>
    </w:p>
    <w:p w14:paraId="57B2D494" w14:textId="77777777" w:rsidR="00F80790" w:rsidRPr="00385AC6" w:rsidRDefault="00F80790" w:rsidP="00F80790">
      <w:pPr>
        <w:ind w:left="708"/>
        <w:jc w:val="both"/>
        <w:rPr>
          <w:color w:val="000000" w:themeColor="text1"/>
        </w:rPr>
      </w:pPr>
    </w:p>
    <w:p w14:paraId="36227334" w14:textId="155FDFC6" w:rsidR="00F80790" w:rsidRPr="00385AC6" w:rsidRDefault="00F80790" w:rsidP="00F80790">
      <w:pPr>
        <w:spacing w:after="120"/>
        <w:jc w:val="both"/>
        <w:rPr>
          <w:b/>
          <w:color w:val="000000" w:themeColor="text1"/>
          <w:lang w:val="en-NZ" w:eastAsia="ko-KR"/>
        </w:rPr>
      </w:pPr>
      <w:bookmarkStart w:id="0" w:name="_Hlk127170409"/>
      <w:r w:rsidRPr="00385AC6">
        <w:rPr>
          <w:b/>
          <w:color w:val="000000" w:themeColor="text1"/>
          <w:lang w:val="en-NZ" w:eastAsia="ko-KR"/>
        </w:rPr>
        <w:t>3.1.4</w:t>
      </w:r>
      <w:r w:rsidRPr="00385AC6">
        <w:rPr>
          <w:b/>
          <w:color w:val="000000" w:themeColor="text1"/>
          <w:lang w:val="en-NZ" w:eastAsia="ko-KR"/>
        </w:rPr>
        <w:tab/>
        <w:t>B</w:t>
      </w:r>
      <w:r w:rsidR="008637DB" w:rsidRPr="00385AC6">
        <w:rPr>
          <w:b/>
          <w:color w:val="000000" w:themeColor="text1"/>
          <w:lang w:val="en-NZ" w:eastAsia="ko-KR"/>
        </w:rPr>
        <w:t>angladesh</w:t>
      </w:r>
      <w:r w:rsidRPr="00385AC6">
        <w:rPr>
          <w:b/>
          <w:color w:val="000000" w:themeColor="text1"/>
          <w:lang w:val="en-NZ" w:eastAsia="ko-KR"/>
        </w:rPr>
        <w:t xml:space="preserve"> (People’s Republic of) </w:t>
      </w:r>
      <w:r w:rsidRPr="00385AC6">
        <w:rPr>
          <w:color w:val="000000" w:themeColor="text1"/>
        </w:rPr>
        <w:t xml:space="preserve">- </w:t>
      </w:r>
      <w:r w:rsidRPr="00385AC6">
        <w:rPr>
          <w:b/>
          <w:color w:val="000000" w:themeColor="text1"/>
          <w:lang w:val="en-NZ" w:eastAsia="ko-KR"/>
        </w:rPr>
        <w:t>Document APG23-5/INP-</w:t>
      </w:r>
      <w:r w:rsidR="00CB7263" w:rsidRPr="00385AC6">
        <w:rPr>
          <w:b/>
          <w:color w:val="000000" w:themeColor="text1"/>
          <w:lang w:val="en-NZ" w:eastAsia="ko-KR"/>
        </w:rPr>
        <w:t>35</w:t>
      </w:r>
    </w:p>
    <w:bookmarkEnd w:id="0"/>
    <w:p w14:paraId="7EEBF742" w14:textId="77777777" w:rsidR="00CB7263" w:rsidRPr="00385AC6" w:rsidRDefault="00CB7263" w:rsidP="00CB7263">
      <w:pPr>
        <w:ind w:left="708"/>
        <w:jc w:val="both"/>
        <w:rPr>
          <w:color w:val="000000" w:themeColor="text1"/>
        </w:rPr>
      </w:pPr>
      <w:r w:rsidRPr="00385AC6">
        <w:rPr>
          <w:color w:val="000000" w:themeColor="text1"/>
        </w:rPr>
        <w:t xml:space="preserve">In order to facilitate the use of the frequency bands 17.7-18.6 GHz, 18.8-19.3 GHz and 19.7-20.2 GHz (space-to-Earth) and 27.5-29.1 GHz and 29.5-30 GHz (Earth-to-space) by non-geostationary fixed-satellite service earth stations in motion, Bangladesh administration prefers method B of the draft CPM report to WRC-2023. </w:t>
      </w:r>
    </w:p>
    <w:p w14:paraId="400EC622" w14:textId="77777777" w:rsidR="00812AA9" w:rsidRPr="00385AC6" w:rsidRDefault="00812AA9" w:rsidP="00CB7263">
      <w:pPr>
        <w:ind w:left="708"/>
        <w:jc w:val="both"/>
        <w:rPr>
          <w:color w:val="000000" w:themeColor="text1"/>
        </w:rPr>
      </w:pPr>
    </w:p>
    <w:p w14:paraId="74F1EBF6" w14:textId="4ADFF7F2" w:rsidR="00F80790" w:rsidRPr="00385AC6" w:rsidRDefault="00812AA9" w:rsidP="00EF6B00">
      <w:pPr>
        <w:spacing w:after="120"/>
        <w:jc w:val="both"/>
        <w:rPr>
          <w:b/>
          <w:color w:val="000000" w:themeColor="text1"/>
          <w:lang w:val="en-NZ" w:eastAsia="ko-KR"/>
        </w:rPr>
      </w:pPr>
      <w:r w:rsidRPr="00385AC6">
        <w:rPr>
          <w:b/>
          <w:color w:val="000000" w:themeColor="text1"/>
          <w:lang w:val="en-NZ" w:eastAsia="ko-KR"/>
        </w:rPr>
        <w:t>3.1.5</w:t>
      </w:r>
      <w:r w:rsidRPr="00385AC6">
        <w:rPr>
          <w:b/>
          <w:color w:val="000000" w:themeColor="text1"/>
          <w:lang w:val="en-NZ" w:eastAsia="ko-KR"/>
        </w:rPr>
        <w:tab/>
        <w:t>I</w:t>
      </w:r>
      <w:r w:rsidR="008637DB" w:rsidRPr="00385AC6">
        <w:rPr>
          <w:b/>
          <w:color w:val="000000" w:themeColor="text1"/>
          <w:lang w:val="en-NZ" w:eastAsia="ko-KR"/>
        </w:rPr>
        <w:t>ran</w:t>
      </w:r>
      <w:r w:rsidRPr="00385AC6">
        <w:rPr>
          <w:b/>
          <w:color w:val="000000" w:themeColor="text1"/>
          <w:lang w:val="en-NZ" w:eastAsia="ko-KR"/>
        </w:rPr>
        <w:t xml:space="preserve"> (</w:t>
      </w:r>
      <w:r w:rsidR="00020C53" w:rsidRPr="00385AC6">
        <w:rPr>
          <w:b/>
          <w:color w:val="000000" w:themeColor="text1"/>
          <w:lang w:val="en-NZ" w:eastAsia="ko-KR"/>
        </w:rPr>
        <w:t>Islamic</w:t>
      </w:r>
      <w:r w:rsidRPr="00385AC6">
        <w:rPr>
          <w:b/>
          <w:color w:val="000000" w:themeColor="text1"/>
          <w:lang w:val="en-NZ" w:eastAsia="ko-KR"/>
        </w:rPr>
        <w:t xml:space="preserve"> Republic of) </w:t>
      </w:r>
      <w:r w:rsidRPr="00385AC6">
        <w:rPr>
          <w:color w:val="000000" w:themeColor="text1"/>
        </w:rPr>
        <w:t xml:space="preserve">- </w:t>
      </w:r>
      <w:r w:rsidRPr="00385AC6">
        <w:rPr>
          <w:b/>
          <w:color w:val="000000" w:themeColor="text1"/>
          <w:lang w:val="en-NZ" w:eastAsia="ko-KR"/>
        </w:rPr>
        <w:t>Document APG23-5/INP-3</w:t>
      </w:r>
      <w:r w:rsidR="00EF2BC9" w:rsidRPr="00385AC6">
        <w:rPr>
          <w:b/>
          <w:color w:val="000000" w:themeColor="text1"/>
          <w:lang w:val="en-NZ" w:eastAsia="ko-KR"/>
        </w:rPr>
        <w:t>9</w:t>
      </w:r>
    </w:p>
    <w:p w14:paraId="7E238583" w14:textId="77777777" w:rsidR="002407CB" w:rsidRPr="00385AC6" w:rsidRDefault="002407CB" w:rsidP="005A186F">
      <w:pPr>
        <w:spacing w:before="120"/>
        <w:ind w:left="720"/>
        <w:jc w:val="both"/>
        <w:rPr>
          <w:color w:val="000000" w:themeColor="text1"/>
          <w:rtl/>
          <w:lang w:bidi="fa-IR"/>
        </w:rPr>
      </w:pPr>
      <w:r w:rsidRPr="00385AC6">
        <w:rPr>
          <w:color w:val="000000" w:themeColor="text1"/>
          <w:lang w:val="en-NZ"/>
        </w:rPr>
        <w:t xml:space="preserve">This Administration supports method A (NOC) at this point of time; however, </w:t>
      </w:r>
      <w:r w:rsidRPr="00385AC6">
        <w:rPr>
          <w:color w:val="000000" w:themeColor="text1"/>
        </w:rPr>
        <w:t>the preliminary views of the Islamic Republic of Iran are as follows:</w:t>
      </w:r>
    </w:p>
    <w:p w14:paraId="33C5DE43" w14:textId="77777777" w:rsidR="002407CB" w:rsidRPr="00385AC6" w:rsidRDefault="002407CB" w:rsidP="005A186F">
      <w:pPr>
        <w:numPr>
          <w:ilvl w:val="0"/>
          <w:numId w:val="19"/>
        </w:numPr>
        <w:ind w:left="1440"/>
        <w:jc w:val="both"/>
        <w:rPr>
          <w:color w:val="000000" w:themeColor="text1"/>
        </w:rPr>
      </w:pPr>
      <w:r w:rsidRPr="00385AC6">
        <w:rPr>
          <w:color w:val="000000" w:themeColor="text1"/>
        </w:rPr>
        <w:t>In order to</w:t>
      </w:r>
      <w:r w:rsidRPr="00385AC6">
        <w:rPr>
          <w:color w:val="000000" w:themeColor="text1"/>
          <w:lang w:bidi="fa-IR"/>
        </w:rPr>
        <w:t xml:space="preserve"> make it possible to</w:t>
      </w:r>
      <w:r w:rsidRPr="00385AC6">
        <w:rPr>
          <w:color w:val="000000" w:themeColor="text1"/>
        </w:rPr>
        <w:t xml:space="preserve"> use the aeronautical and maritime earth stations communicating with non-GSO FSS in the frequency bands 17.7–18.6 GHz, 18.8–19.3 GHz</w:t>
      </w:r>
      <w:r w:rsidRPr="00385AC6">
        <w:rPr>
          <w:rFonts w:hint="cs"/>
          <w:color w:val="000000" w:themeColor="text1"/>
          <w:rtl/>
        </w:rPr>
        <w:t>,</w:t>
      </w:r>
      <w:r w:rsidRPr="00385AC6">
        <w:rPr>
          <w:color w:val="000000" w:themeColor="text1"/>
        </w:rPr>
        <w:t xml:space="preserve"> and 19.7–20.2 GHz (space-to-Earth), and 27.5–29.1 GHz and 29.5–30 GHz (Earth-to-space), it is required to continue studies to develop technical/ regulatory solution(s) for all concerns that are currently raised. Completion of studies and decisions shall be made to ensure the protection of the existing services.</w:t>
      </w:r>
    </w:p>
    <w:p w14:paraId="48EC8AEE" w14:textId="77777777" w:rsidR="002407CB" w:rsidRPr="00385AC6" w:rsidRDefault="002407CB" w:rsidP="005A186F">
      <w:pPr>
        <w:ind w:left="720"/>
        <w:jc w:val="both"/>
        <w:rPr>
          <w:color w:val="000000" w:themeColor="text1"/>
        </w:rPr>
      </w:pPr>
    </w:p>
    <w:p w14:paraId="359A9717" w14:textId="77777777" w:rsidR="002407CB" w:rsidRPr="00385AC6" w:rsidRDefault="002407CB" w:rsidP="005A186F">
      <w:pPr>
        <w:numPr>
          <w:ilvl w:val="0"/>
          <w:numId w:val="19"/>
        </w:numPr>
        <w:ind w:left="1440"/>
        <w:jc w:val="both"/>
        <w:rPr>
          <w:color w:val="000000" w:themeColor="text1"/>
        </w:rPr>
      </w:pPr>
      <w:r w:rsidRPr="00385AC6">
        <w:rPr>
          <w:color w:val="000000" w:themeColor="text1"/>
        </w:rPr>
        <w:t>ES</w:t>
      </w:r>
      <w:r w:rsidRPr="00385AC6">
        <w:rPr>
          <w:color w:val="000000" w:themeColor="text1"/>
          <w:lang w:bidi="fa-IR"/>
        </w:rPr>
        <w:t xml:space="preserve">IMs operating with non-GSO FSS system shall not cause unacceptable interference to the terrestrial services in those frequency bands and in adjacent frequency bands and not adversely affect these terrestrial services, and </w:t>
      </w:r>
      <w:r w:rsidRPr="00385AC6">
        <w:rPr>
          <w:color w:val="000000" w:themeColor="text1"/>
        </w:rPr>
        <w:t>ESIMs shall not claim protection from existing radiocommunication services (including terrestrial services) in</w:t>
      </w:r>
      <w:r w:rsidRPr="00385AC6">
        <w:rPr>
          <w:color w:val="000000" w:themeColor="text1"/>
          <w:lang w:bidi="fa-IR"/>
        </w:rPr>
        <w:t xml:space="preserve"> those frequency bands and </w:t>
      </w:r>
      <w:r w:rsidRPr="00385AC6">
        <w:rPr>
          <w:color w:val="000000" w:themeColor="text1"/>
        </w:rPr>
        <w:t>adjacent bands.</w:t>
      </w:r>
      <w:bookmarkStart w:id="1" w:name="_Hlk109930246"/>
    </w:p>
    <w:p w14:paraId="06A323E7" w14:textId="77777777" w:rsidR="002407CB" w:rsidRPr="00385AC6" w:rsidRDefault="002407CB" w:rsidP="005A186F">
      <w:pPr>
        <w:ind w:left="1440"/>
        <w:rPr>
          <w:color w:val="000000" w:themeColor="text1"/>
        </w:rPr>
      </w:pPr>
    </w:p>
    <w:p w14:paraId="3BA50087" w14:textId="77777777" w:rsidR="002407CB" w:rsidRPr="00385AC6" w:rsidRDefault="002407CB" w:rsidP="005A186F">
      <w:pPr>
        <w:numPr>
          <w:ilvl w:val="0"/>
          <w:numId w:val="19"/>
        </w:numPr>
        <w:ind w:left="1440"/>
        <w:jc w:val="both"/>
        <w:rPr>
          <w:color w:val="000000" w:themeColor="text1"/>
        </w:rPr>
      </w:pPr>
      <w:r w:rsidRPr="00385AC6">
        <w:rPr>
          <w:color w:val="000000" w:themeColor="text1"/>
        </w:rPr>
        <w:t xml:space="preserve">To this effect, the notifying administration of A-ESIM and M-ESIM when submitting Appendix 4 data elements to the Bureau shall also send a firm commitment undertaking that in case of any interference to Allotment in the Plan, assignments in the List and MIFR shall immediately cease emission or reduce it </w:t>
      </w:r>
      <w:r w:rsidRPr="00385AC6">
        <w:rPr>
          <w:color w:val="000000" w:themeColor="text1"/>
        </w:rPr>
        <w:lastRenderedPageBreak/>
        <w:t>to the minimum level acceptable to the interfered assignments of administration (s).</w:t>
      </w:r>
    </w:p>
    <w:p w14:paraId="441209F1" w14:textId="77777777" w:rsidR="002407CB" w:rsidRPr="00385AC6" w:rsidRDefault="002407CB" w:rsidP="005A186F">
      <w:pPr>
        <w:ind w:left="1440"/>
        <w:rPr>
          <w:color w:val="000000" w:themeColor="text1"/>
        </w:rPr>
      </w:pPr>
    </w:p>
    <w:p w14:paraId="031446A9" w14:textId="77777777" w:rsidR="002407CB" w:rsidRPr="00385AC6" w:rsidRDefault="002407CB" w:rsidP="005A186F">
      <w:pPr>
        <w:ind w:left="1440"/>
        <w:jc w:val="both"/>
        <w:rPr>
          <w:color w:val="000000" w:themeColor="text1"/>
        </w:rPr>
      </w:pPr>
      <w:r w:rsidRPr="00385AC6">
        <w:rPr>
          <w:color w:val="000000" w:themeColor="text1"/>
        </w:rPr>
        <w:t>With respect to other space services, it shall operate within the envelope of technical characteristics and envelope of coordination agreement.</w:t>
      </w:r>
    </w:p>
    <w:p w14:paraId="3BE76848" w14:textId="77777777" w:rsidR="002407CB" w:rsidRPr="00385AC6" w:rsidRDefault="002407CB" w:rsidP="005A186F">
      <w:pPr>
        <w:ind w:left="720"/>
        <w:jc w:val="both"/>
        <w:rPr>
          <w:color w:val="000000" w:themeColor="text1"/>
        </w:rPr>
      </w:pPr>
    </w:p>
    <w:bookmarkEnd w:id="1"/>
    <w:p w14:paraId="3798766A" w14:textId="72439824" w:rsidR="002407CB" w:rsidRPr="00385AC6" w:rsidRDefault="002407CB" w:rsidP="005A186F">
      <w:pPr>
        <w:numPr>
          <w:ilvl w:val="0"/>
          <w:numId w:val="19"/>
        </w:numPr>
        <w:ind w:left="1440"/>
        <w:jc w:val="both"/>
        <w:rPr>
          <w:color w:val="000000" w:themeColor="text1"/>
        </w:rPr>
      </w:pPr>
      <w:r w:rsidRPr="00385AC6">
        <w:rPr>
          <w:color w:val="000000" w:themeColor="text1"/>
        </w:rPr>
        <w:t>The only administration that could notify ESIM is the administration notifying the</w:t>
      </w:r>
      <w:r w:rsidR="00171764" w:rsidRPr="00385AC6">
        <w:rPr>
          <w:color w:val="000000" w:themeColor="text1"/>
        </w:rPr>
        <w:t xml:space="preserve"> </w:t>
      </w:r>
      <w:r w:rsidRPr="00385AC6">
        <w:rPr>
          <w:color w:val="000000" w:themeColor="text1"/>
        </w:rPr>
        <w:t>Non-GSO system to which the ESIM communicates. Thus, notification of any frequency assignment for ESIMs shall only be made by one single administration, which will be responsible for ESIM operation</w:t>
      </w:r>
      <w:r w:rsidRPr="00385AC6">
        <w:rPr>
          <w:rFonts w:hint="cs"/>
          <w:color w:val="000000" w:themeColor="text1"/>
          <w:rtl/>
        </w:rPr>
        <w:t>.</w:t>
      </w:r>
    </w:p>
    <w:p w14:paraId="6F038C55" w14:textId="77777777" w:rsidR="002407CB" w:rsidRPr="00385AC6" w:rsidRDefault="002407CB" w:rsidP="005A186F">
      <w:pPr>
        <w:ind w:left="1440"/>
        <w:jc w:val="both"/>
        <w:rPr>
          <w:color w:val="000000" w:themeColor="text1"/>
        </w:rPr>
      </w:pPr>
    </w:p>
    <w:p w14:paraId="762B922F" w14:textId="77777777" w:rsidR="002407CB" w:rsidRPr="00385AC6" w:rsidRDefault="002407CB" w:rsidP="005A186F">
      <w:pPr>
        <w:numPr>
          <w:ilvl w:val="0"/>
          <w:numId w:val="19"/>
        </w:numPr>
        <w:ind w:left="1440"/>
        <w:jc w:val="both"/>
        <w:rPr>
          <w:color w:val="000000" w:themeColor="text1"/>
          <w:lang w:eastAsia="zh-CN"/>
        </w:rPr>
      </w:pPr>
      <w:r w:rsidRPr="00385AC6">
        <w:rPr>
          <w:color w:val="000000" w:themeColor="text1"/>
          <w:lang w:eastAsia="zh-CN"/>
        </w:rPr>
        <w:t>An administration the territory of which is situated inside the service area of a satellite and has provided explicit authorization to receive the service/ to be served by any type of ESIM has no obligation nor any mandate, whatsoever, to be involved directly or indirectly in detection, identification, reporting, resolution of any interference caused by the operation of the ESIM the operation of which was authorized.</w:t>
      </w:r>
    </w:p>
    <w:p w14:paraId="00941847" w14:textId="77777777" w:rsidR="002407CB" w:rsidRPr="00385AC6" w:rsidRDefault="002407CB" w:rsidP="005A186F">
      <w:pPr>
        <w:ind w:left="720"/>
        <w:jc w:val="both"/>
        <w:rPr>
          <w:color w:val="000000" w:themeColor="text1"/>
        </w:rPr>
      </w:pPr>
    </w:p>
    <w:p w14:paraId="4C74115E" w14:textId="77777777" w:rsidR="002407CB" w:rsidRPr="00385AC6" w:rsidRDefault="002407CB" w:rsidP="005A186F">
      <w:pPr>
        <w:numPr>
          <w:ilvl w:val="0"/>
          <w:numId w:val="19"/>
        </w:numPr>
        <w:ind w:left="1440"/>
        <w:jc w:val="both"/>
        <w:rPr>
          <w:color w:val="000000" w:themeColor="text1"/>
        </w:rPr>
      </w:pPr>
      <w:r w:rsidRPr="00385AC6">
        <w:rPr>
          <w:color w:val="000000" w:themeColor="text1"/>
        </w:rPr>
        <w:t>Interference management mechanism and operation mechanism of ESIMs shall be clearly defined by completing relevant studies for inclusion in the draft new Resolution.</w:t>
      </w:r>
    </w:p>
    <w:p w14:paraId="1BCB181F" w14:textId="77777777" w:rsidR="002407CB" w:rsidRPr="00385AC6" w:rsidRDefault="002407CB" w:rsidP="005A186F">
      <w:pPr>
        <w:ind w:left="1440"/>
        <w:rPr>
          <w:color w:val="000000" w:themeColor="text1"/>
        </w:rPr>
      </w:pPr>
    </w:p>
    <w:p w14:paraId="59691B73" w14:textId="77777777" w:rsidR="002407CB" w:rsidRPr="00385AC6" w:rsidRDefault="002407CB" w:rsidP="005A186F">
      <w:pPr>
        <w:numPr>
          <w:ilvl w:val="0"/>
          <w:numId w:val="19"/>
        </w:numPr>
        <w:ind w:left="1440"/>
        <w:jc w:val="both"/>
        <w:rPr>
          <w:color w:val="000000" w:themeColor="text1"/>
        </w:rPr>
      </w:pPr>
      <w:r w:rsidRPr="00385AC6">
        <w:rPr>
          <w:color w:val="000000" w:themeColor="text1"/>
        </w:rPr>
        <w:t>The current version of interference management system as described in the draft CPM text has not been duly analyzed and fully discussed and agreed upon since it was submitted by some administrations to one of the almost last meeting of ITU-R study groups.</w:t>
      </w:r>
      <w:r w:rsidRPr="00385AC6">
        <w:rPr>
          <w:rFonts w:hint="cs"/>
          <w:color w:val="000000" w:themeColor="text1"/>
          <w:rtl/>
        </w:rPr>
        <w:t xml:space="preserve"> </w:t>
      </w:r>
      <w:r w:rsidRPr="00385AC6">
        <w:rPr>
          <w:color w:val="000000" w:themeColor="text1"/>
        </w:rPr>
        <w:t>Moreover</w:t>
      </w:r>
      <w:r w:rsidRPr="00385AC6">
        <w:rPr>
          <w:rFonts w:hint="cs"/>
          <w:color w:val="000000" w:themeColor="text1"/>
          <w:rtl/>
        </w:rPr>
        <w:t>,</w:t>
      </w:r>
      <w:r w:rsidRPr="00385AC6">
        <w:rPr>
          <w:color w:val="000000" w:themeColor="text1"/>
        </w:rPr>
        <w:t xml:space="preserve"> it is incomplete as there are no timing elements for each function to be performed. </w:t>
      </w:r>
    </w:p>
    <w:p w14:paraId="304F01D7" w14:textId="77777777" w:rsidR="002407CB" w:rsidRPr="00385AC6" w:rsidRDefault="002407CB" w:rsidP="005A186F">
      <w:pPr>
        <w:ind w:left="720"/>
        <w:jc w:val="both"/>
        <w:rPr>
          <w:color w:val="000000" w:themeColor="text1"/>
        </w:rPr>
      </w:pPr>
    </w:p>
    <w:p w14:paraId="620660A2" w14:textId="77777777" w:rsidR="002407CB" w:rsidRPr="00385AC6" w:rsidRDefault="002407CB" w:rsidP="005A186F">
      <w:pPr>
        <w:numPr>
          <w:ilvl w:val="0"/>
          <w:numId w:val="19"/>
        </w:numPr>
        <w:ind w:left="1440"/>
        <w:jc w:val="both"/>
        <w:rPr>
          <w:color w:val="000000" w:themeColor="text1"/>
        </w:rPr>
      </w:pPr>
      <w:r w:rsidRPr="00385AC6">
        <w:rPr>
          <w:color w:val="000000" w:themeColor="text1"/>
        </w:rPr>
        <w:t>The use of PFD mask in order to protect terrestrial services, that shall be prepared based on studies including different operating conditions (comprising the range of aircraft altitude change), the outcome of the PFD limit would only be considered as guidance.</w:t>
      </w:r>
    </w:p>
    <w:p w14:paraId="29B6044A" w14:textId="77777777" w:rsidR="002407CB" w:rsidRPr="00385AC6" w:rsidRDefault="002407CB" w:rsidP="005A186F">
      <w:pPr>
        <w:ind w:left="1440"/>
        <w:rPr>
          <w:color w:val="000000" w:themeColor="text1"/>
        </w:rPr>
      </w:pPr>
    </w:p>
    <w:p w14:paraId="46CF51C4" w14:textId="77777777" w:rsidR="002407CB" w:rsidRPr="00385AC6" w:rsidRDefault="002407CB" w:rsidP="005A186F">
      <w:pPr>
        <w:numPr>
          <w:ilvl w:val="0"/>
          <w:numId w:val="19"/>
        </w:numPr>
        <w:ind w:left="1440"/>
        <w:jc w:val="both"/>
        <w:rPr>
          <w:color w:val="000000" w:themeColor="text1"/>
        </w:rPr>
      </w:pPr>
      <w:r w:rsidRPr="00385AC6">
        <w:rPr>
          <w:color w:val="000000" w:themeColor="text1"/>
        </w:rPr>
        <w:t>Compliance to the limit once performed by the Bureau does not release the notifying administration of A-ESIM and M-ESIM from their responsibility and commitment not to cause unacceptable interference nor claiming protection from the terrestrial services</w:t>
      </w:r>
      <w:r w:rsidRPr="00385AC6">
        <w:rPr>
          <w:rFonts w:hint="cs"/>
          <w:color w:val="000000" w:themeColor="text1"/>
          <w:rtl/>
        </w:rPr>
        <w:t>.</w:t>
      </w:r>
    </w:p>
    <w:p w14:paraId="1A809F9A" w14:textId="77777777" w:rsidR="002407CB" w:rsidRPr="00385AC6" w:rsidRDefault="002407CB" w:rsidP="005A186F">
      <w:pPr>
        <w:ind w:left="1440"/>
        <w:rPr>
          <w:color w:val="000000" w:themeColor="text1"/>
        </w:rPr>
      </w:pPr>
    </w:p>
    <w:p w14:paraId="537790CA" w14:textId="77777777" w:rsidR="002407CB" w:rsidRPr="00385AC6" w:rsidRDefault="002407CB" w:rsidP="005A186F">
      <w:pPr>
        <w:numPr>
          <w:ilvl w:val="0"/>
          <w:numId w:val="19"/>
        </w:numPr>
        <w:ind w:left="1440"/>
        <w:jc w:val="both"/>
        <w:rPr>
          <w:color w:val="000000" w:themeColor="text1"/>
          <w:rtl/>
        </w:rPr>
      </w:pPr>
      <w:r w:rsidRPr="00385AC6">
        <w:rPr>
          <w:color w:val="000000" w:themeColor="text1"/>
        </w:rPr>
        <w:t>There are several other inconsistencies, shortcomings, ambiguities which were already included in draft CPM text and its attached draft Resolution which shall be addressed, resolved and agreed upon</w:t>
      </w:r>
      <w:r w:rsidRPr="00385AC6">
        <w:rPr>
          <w:rFonts w:hint="cs"/>
          <w:color w:val="000000" w:themeColor="text1"/>
          <w:rtl/>
        </w:rPr>
        <w:t>.</w:t>
      </w:r>
    </w:p>
    <w:p w14:paraId="32D6C6F4" w14:textId="77777777" w:rsidR="003B77A7" w:rsidRPr="00385AC6" w:rsidRDefault="003B77A7" w:rsidP="003B77A7">
      <w:pPr>
        <w:pStyle w:val="ListParagraph"/>
        <w:rPr>
          <w:color w:val="000000" w:themeColor="text1"/>
        </w:rPr>
      </w:pPr>
    </w:p>
    <w:p w14:paraId="7AB3606E" w14:textId="104B5748" w:rsidR="003B77A7" w:rsidRPr="00385AC6" w:rsidRDefault="00004DB1" w:rsidP="003B77A7">
      <w:pPr>
        <w:spacing w:after="120"/>
        <w:rPr>
          <w:b/>
          <w:color w:val="000000" w:themeColor="text1"/>
          <w:lang w:val="en-NZ" w:eastAsia="ko-KR"/>
        </w:rPr>
      </w:pPr>
      <w:r w:rsidRPr="00385AC6">
        <w:rPr>
          <w:b/>
          <w:color w:val="000000" w:themeColor="text1"/>
          <w:lang w:val="en-NZ" w:eastAsia="ko-KR"/>
        </w:rPr>
        <w:t>3.1.6</w:t>
      </w:r>
      <w:r w:rsidR="003B77A7" w:rsidRPr="00385AC6">
        <w:rPr>
          <w:b/>
          <w:color w:val="000000" w:themeColor="text1"/>
          <w:lang w:val="en-NZ" w:eastAsia="ko-KR"/>
        </w:rPr>
        <w:tab/>
        <w:t>Singa</w:t>
      </w:r>
      <w:r w:rsidR="0038086F" w:rsidRPr="00385AC6">
        <w:rPr>
          <w:b/>
          <w:color w:val="000000" w:themeColor="text1"/>
          <w:lang w:val="en-NZ" w:eastAsia="ko-KR"/>
        </w:rPr>
        <w:t>pore</w:t>
      </w:r>
      <w:r w:rsidR="003B77A7" w:rsidRPr="00385AC6">
        <w:rPr>
          <w:b/>
          <w:color w:val="000000" w:themeColor="text1"/>
          <w:lang w:val="en-NZ" w:eastAsia="ko-KR"/>
        </w:rPr>
        <w:t xml:space="preserve"> </w:t>
      </w:r>
      <w:r w:rsidR="003B77A7" w:rsidRPr="00385AC6">
        <w:rPr>
          <w:color w:val="000000" w:themeColor="text1"/>
        </w:rPr>
        <w:t xml:space="preserve">- </w:t>
      </w:r>
      <w:r w:rsidR="003B77A7" w:rsidRPr="00385AC6">
        <w:rPr>
          <w:b/>
          <w:color w:val="000000" w:themeColor="text1"/>
          <w:lang w:val="en-NZ" w:eastAsia="ko-KR"/>
        </w:rPr>
        <w:t>Document APG23-5/INP-</w:t>
      </w:r>
      <w:r w:rsidR="0038086F" w:rsidRPr="00385AC6">
        <w:rPr>
          <w:b/>
          <w:color w:val="000000" w:themeColor="text1"/>
          <w:lang w:val="en-NZ" w:eastAsia="ko-KR"/>
        </w:rPr>
        <w:t>48</w:t>
      </w:r>
    </w:p>
    <w:p w14:paraId="2F00AA41" w14:textId="77777777" w:rsidR="008637DB" w:rsidRPr="00385AC6" w:rsidRDefault="008637DB" w:rsidP="008637DB">
      <w:pPr>
        <w:ind w:left="720"/>
        <w:jc w:val="both"/>
        <w:rPr>
          <w:color w:val="000000" w:themeColor="text1"/>
        </w:rPr>
      </w:pPr>
      <w:r w:rsidRPr="00385AC6">
        <w:rPr>
          <w:color w:val="000000" w:themeColor="text1"/>
        </w:rPr>
        <w:t xml:space="preserve">Singapore supports Method B. </w:t>
      </w:r>
    </w:p>
    <w:p w14:paraId="47903ABB" w14:textId="77777777" w:rsidR="008637DB" w:rsidRPr="00385AC6" w:rsidRDefault="008637DB" w:rsidP="008637DB">
      <w:pPr>
        <w:ind w:left="720"/>
        <w:jc w:val="both"/>
        <w:rPr>
          <w:color w:val="000000" w:themeColor="text1"/>
        </w:rPr>
      </w:pPr>
    </w:p>
    <w:p w14:paraId="0329FDD7" w14:textId="77777777" w:rsidR="008637DB" w:rsidRPr="00385AC6" w:rsidRDefault="008637DB" w:rsidP="008637DB">
      <w:pPr>
        <w:ind w:left="720"/>
        <w:jc w:val="both"/>
        <w:rPr>
          <w:color w:val="000000" w:themeColor="text1"/>
          <w:lang w:val="en-GB"/>
        </w:rPr>
      </w:pPr>
      <w:r w:rsidRPr="00385AC6">
        <w:rPr>
          <w:color w:val="000000" w:themeColor="text1"/>
        </w:rPr>
        <w:t>For protection of terrestrial services in the 27.5–29.1 GHz frequency band, the same technical conditions as applicable to GSO ESIM shall apply (</w:t>
      </w:r>
      <w:proofErr w:type="spellStart"/>
      <w:r w:rsidRPr="00385AC6">
        <w:rPr>
          <w:color w:val="000000" w:themeColor="text1"/>
        </w:rPr>
        <w:t>pfd</w:t>
      </w:r>
      <w:proofErr w:type="spellEnd"/>
      <w:r w:rsidRPr="00385AC6">
        <w:rPr>
          <w:color w:val="000000" w:themeColor="text1"/>
        </w:rPr>
        <w:t xml:space="preserve"> limit on the ground for A-ESIM; minimum distance from the coast and max EIRP spectral density towards the horizon for M-ESIM).</w:t>
      </w:r>
    </w:p>
    <w:p w14:paraId="7CFBD5C7" w14:textId="77777777" w:rsidR="008637DB" w:rsidRPr="00385AC6" w:rsidRDefault="008637DB" w:rsidP="008637DB">
      <w:pPr>
        <w:ind w:left="720"/>
        <w:jc w:val="both"/>
        <w:rPr>
          <w:color w:val="000000" w:themeColor="text1"/>
          <w:lang w:val="en-GB"/>
        </w:rPr>
      </w:pPr>
    </w:p>
    <w:p w14:paraId="644527BB" w14:textId="77777777" w:rsidR="008637DB" w:rsidRPr="00385AC6" w:rsidRDefault="008637DB" w:rsidP="008637DB">
      <w:pPr>
        <w:ind w:left="720"/>
        <w:jc w:val="both"/>
        <w:rPr>
          <w:color w:val="000000" w:themeColor="text1"/>
          <w:lang w:val="en-GB"/>
        </w:rPr>
      </w:pPr>
      <w:r w:rsidRPr="00385AC6">
        <w:rPr>
          <w:color w:val="000000" w:themeColor="text1"/>
          <w:lang w:val="en-GB"/>
        </w:rPr>
        <w:lastRenderedPageBreak/>
        <w:t xml:space="preserve">For the protection of secondary allocation to terrestrial services in the 29.5-30 GHz (No. </w:t>
      </w:r>
      <w:r w:rsidRPr="00385AC6">
        <w:rPr>
          <w:b/>
          <w:bCs/>
          <w:color w:val="000000" w:themeColor="text1"/>
          <w:lang w:val="en-GB"/>
        </w:rPr>
        <w:t>5.542</w:t>
      </w:r>
      <w:r w:rsidRPr="00385AC6">
        <w:rPr>
          <w:color w:val="000000" w:themeColor="text1"/>
          <w:lang w:val="en-GB"/>
        </w:rPr>
        <w:t xml:space="preserve">), the conditions for non-GSO ESIM in the 27.5-29.1 GHz shall apply with respect to administrations mentioned in No. </w:t>
      </w:r>
      <w:r w:rsidRPr="00385AC6">
        <w:rPr>
          <w:b/>
          <w:bCs/>
          <w:color w:val="000000" w:themeColor="text1"/>
          <w:lang w:val="en-GB"/>
        </w:rPr>
        <w:t>5.542</w:t>
      </w:r>
      <w:r w:rsidRPr="00385AC6">
        <w:rPr>
          <w:color w:val="000000" w:themeColor="text1"/>
          <w:lang w:val="en-GB"/>
        </w:rPr>
        <w:t>.</w:t>
      </w:r>
    </w:p>
    <w:p w14:paraId="4C122C31" w14:textId="77777777" w:rsidR="008637DB" w:rsidRPr="00385AC6" w:rsidRDefault="008637DB" w:rsidP="008637DB">
      <w:pPr>
        <w:ind w:left="720"/>
        <w:jc w:val="both"/>
        <w:rPr>
          <w:color w:val="000000" w:themeColor="text1"/>
          <w:lang w:val="en-GB"/>
        </w:rPr>
      </w:pPr>
    </w:p>
    <w:p w14:paraId="703625EB" w14:textId="77777777" w:rsidR="008637DB" w:rsidRPr="00385AC6" w:rsidRDefault="008637DB" w:rsidP="008637DB">
      <w:pPr>
        <w:ind w:left="720"/>
        <w:jc w:val="both"/>
        <w:rPr>
          <w:color w:val="000000" w:themeColor="text1"/>
        </w:rPr>
      </w:pPr>
      <w:r w:rsidRPr="00385AC6">
        <w:rPr>
          <w:color w:val="000000" w:themeColor="text1"/>
        </w:rPr>
        <w:t xml:space="preserve">Appropriate examination methodology by the Bureau for non-GSO ESIM should be established to ensure the protection of services to which the frequency bands are allocated and operated in accordance with the Radio Regulations. In the absence of such methodology, necessary transitional measures should be developed and agreed by WRC-23. </w:t>
      </w:r>
    </w:p>
    <w:p w14:paraId="6859AB92" w14:textId="77777777" w:rsidR="008637DB" w:rsidRPr="00385AC6" w:rsidRDefault="008637DB" w:rsidP="008637DB">
      <w:pPr>
        <w:ind w:left="720"/>
        <w:jc w:val="both"/>
        <w:rPr>
          <w:color w:val="000000" w:themeColor="text1"/>
        </w:rPr>
      </w:pPr>
    </w:p>
    <w:p w14:paraId="5317DBFA" w14:textId="77777777" w:rsidR="008637DB" w:rsidRPr="00385AC6" w:rsidRDefault="008637DB" w:rsidP="008637DB">
      <w:pPr>
        <w:ind w:left="720"/>
        <w:jc w:val="both"/>
        <w:rPr>
          <w:color w:val="000000" w:themeColor="text1"/>
          <w:lang w:val="en-GB"/>
        </w:rPr>
      </w:pPr>
      <w:r w:rsidRPr="00385AC6">
        <w:rPr>
          <w:color w:val="000000" w:themeColor="text1"/>
        </w:rPr>
        <w:t>For protection of space services, non-GSO ESIM characteristics shall remain within the envelope characteristics of typical earth stations associated with the non-GSO system.</w:t>
      </w:r>
    </w:p>
    <w:p w14:paraId="555EDACA" w14:textId="77777777" w:rsidR="008637DB" w:rsidRPr="00385AC6" w:rsidRDefault="008637DB" w:rsidP="008637DB">
      <w:pPr>
        <w:ind w:left="720"/>
        <w:jc w:val="both"/>
        <w:rPr>
          <w:color w:val="000000" w:themeColor="text1"/>
          <w:lang w:val="en-GB"/>
        </w:rPr>
      </w:pPr>
    </w:p>
    <w:p w14:paraId="32FC5079" w14:textId="77777777" w:rsidR="008637DB" w:rsidRPr="00385AC6" w:rsidRDefault="008637DB" w:rsidP="008637DB">
      <w:pPr>
        <w:ind w:left="720"/>
        <w:jc w:val="both"/>
        <w:rPr>
          <w:color w:val="000000" w:themeColor="text1"/>
        </w:rPr>
      </w:pPr>
      <w:r w:rsidRPr="00385AC6">
        <w:rPr>
          <w:color w:val="000000" w:themeColor="text1"/>
        </w:rPr>
        <w:t xml:space="preserve">For the protection of GSO FSS networks operating in the 17.8-18.6 GHz, 19.7-20.2 GHz, 27.5-28.6 GHz and 29.5-30.0 GHz the relevant EPFD limits in Nos. </w:t>
      </w:r>
      <w:r w:rsidRPr="00385AC6">
        <w:rPr>
          <w:b/>
          <w:bCs/>
          <w:color w:val="000000" w:themeColor="text1"/>
        </w:rPr>
        <w:t>22.5C</w:t>
      </w:r>
      <w:r w:rsidRPr="00385AC6">
        <w:rPr>
          <w:color w:val="000000" w:themeColor="text1"/>
        </w:rPr>
        <w:t xml:space="preserve">, </w:t>
      </w:r>
      <w:r w:rsidRPr="00385AC6">
        <w:rPr>
          <w:b/>
          <w:bCs/>
          <w:color w:val="000000" w:themeColor="text1"/>
        </w:rPr>
        <w:t>22.5D</w:t>
      </w:r>
      <w:r w:rsidRPr="00385AC6">
        <w:rPr>
          <w:color w:val="000000" w:themeColor="text1"/>
        </w:rPr>
        <w:t xml:space="preserve"> and </w:t>
      </w:r>
      <w:r w:rsidRPr="00385AC6">
        <w:rPr>
          <w:b/>
          <w:bCs/>
          <w:color w:val="000000" w:themeColor="text1"/>
        </w:rPr>
        <w:t>22.5F</w:t>
      </w:r>
      <w:r w:rsidRPr="00385AC6">
        <w:rPr>
          <w:color w:val="000000" w:themeColor="text1"/>
        </w:rPr>
        <w:t xml:space="preserve"> shall apply. The methodology included in Recommendation ITU-R S.1503 for determination of compliance with EPFD limits in Article </w:t>
      </w:r>
      <w:r w:rsidRPr="00385AC6">
        <w:rPr>
          <w:b/>
          <w:bCs/>
          <w:color w:val="000000" w:themeColor="text1"/>
        </w:rPr>
        <w:t>22</w:t>
      </w:r>
      <w:r w:rsidRPr="00385AC6">
        <w:rPr>
          <w:color w:val="000000" w:themeColor="text1"/>
        </w:rPr>
        <w:t xml:space="preserve"> is applicable to ESIMs communicating with non-GSO FSS systems. </w:t>
      </w:r>
    </w:p>
    <w:p w14:paraId="58A78029" w14:textId="77777777" w:rsidR="00434E21" w:rsidRPr="00385AC6" w:rsidRDefault="00434E21" w:rsidP="008637DB">
      <w:pPr>
        <w:ind w:left="720"/>
        <w:jc w:val="both"/>
        <w:rPr>
          <w:color w:val="000000" w:themeColor="text1"/>
        </w:rPr>
      </w:pPr>
    </w:p>
    <w:p w14:paraId="5397FF5A" w14:textId="1AD46768" w:rsidR="00434E21" w:rsidRPr="00385AC6" w:rsidRDefault="00004DB1" w:rsidP="00434E21">
      <w:pPr>
        <w:spacing w:after="120"/>
        <w:rPr>
          <w:b/>
          <w:color w:val="000000" w:themeColor="text1"/>
          <w:lang w:val="en-NZ" w:eastAsia="ko-KR"/>
        </w:rPr>
      </w:pPr>
      <w:r w:rsidRPr="00385AC6">
        <w:rPr>
          <w:b/>
          <w:color w:val="000000" w:themeColor="text1"/>
          <w:lang w:val="en-NZ" w:eastAsia="ko-KR"/>
        </w:rPr>
        <w:t>3.1.7</w:t>
      </w:r>
      <w:r w:rsidR="00434E21" w:rsidRPr="00385AC6">
        <w:rPr>
          <w:b/>
          <w:color w:val="000000" w:themeColor="text1"/>
          <w:lang w:val="en-NZ" w:eastAsia="ko-KR"/>
        </w:rPr>
        <w:tab/>
        <w:t>Viet N</w:t>
      </w:r>
      <w:r w:rsidR="00992168" w:rsidRPr="00385AC6">
        <w:rPr>
          <w:b/>
          <w:color w:val="000000" w:themeColor="text1"/>
          <w:lang w:val="en-NZ" w:eastAsia="ko-KR"/>
        </w:rPr>
        <w:t>a</w:t>
      </w:r>
      <w:r w:rsidR="00434E21" w:rsidRPr="00385AC6">
        <w:rPr>
          <w:b/>
          <w:color w:val="000000" w:themeColor="text1"/>
          <w:lang w:val="en-NZ" w:eastAsia="ko-KR"/>
        </w:rPr>
        <w:t xml:space="preserve">m </w:t>
      </w:r>
      <w:r w:rsidR="00992168" w:rsidRPr="00385AC6">
        <w:rPr>
          <w:b/>
          <w:color w:val="000000" w:themeColor="text1"/>
          <w:lang w:val="en-NZ" w:eastAsia="ko-KR"/>
        </w:rPr>
        <w:t xml:space="preserve">(Socialist Republic of) </w:t>
      </w:r>
      <w:r w:rsidR="00434E21" w:rsidRPr="00385AC6">
        <w:rPr>
          <w:color w:val="000000" w:themeColor="text1"/>
        </w:rPr>
        <w:t xml:space="preserve">- </w:t>
      </w:r>
      <w:r w:rsidR="00434E21" w:rsidRPr="00385AC6">
        <w:rPr>
          <w:b/>
          <w:color w:val="000000" w:themeColor="text1"/>
          <w:lang w:val="en-NZ" w:eastAsia="ko-KR"/>
        </w:rPr>
        <w:t>Document APG23-5/INP-</w:t>
      </w:r>
      <w:r w:rsidR="00992168" w:rsidRPr="00385AC6">
        <w:rPr>
          <w:b/>
          <w:color w:val="000000" w:themeColor="text1"/>
          <w:lang w:val="en-NZ" w:eastAsia="ko-KR"/>
        </w:rPr>
        <w:t>55</w:t>
      </w:r>
    </w:p>
    <w:p w14:paraId="7AFDFED7" w14:textId="77777777" w:rsidR="002006EA" w:rsidRPr="00385AC6" w:rsidRDefault="002006EA" w:rsidP="00992168">
      <w:pPr>
        <w:ind w:left="720"/>
        <w:jc w:val="both"/>
        <w:rPr>
          <w:color w:val="000000" w:themeColor="text1"/>
        </w:rPr>
      </w:pPr>
      <w:r w:rsidRPr="00385AC6">
        <w:rPr>
          <w:color w:val="000000" w:themeColor="text1"/>
        </w:rPr>
        <w:t>Viet Nam supports on-going ITU-R studies to develop technical, operational and regulatory measures, as appropriate, to facilitate the use of the frequency bands 17.7-18.6 GHz, 18.8</w:t>
      </w:r>
      <w:r w:rsidRPr="00385AC6">
        <w:rPr>
          <w:color w:val="000000" w:themeColor="text1"/>
        </w:rPr>
        <w:noBreakHyphen/>
        <w:t xml:space="preserve">19.3 GHz and 19.7-20.2 GHz (space-to-Earth) and 27.5-29.1 GHz and 29.5-30 GHz (Earth-to-space) by non-GSO FSS ESIM, while ensuring the protection of existing services in those frequency bands and the adjacent bands in accordance with Resolution </w:t>
      </w:r>
      <w:r w:rsidRPr="00385AC6">
        <w:rPr>
          <w:b/>
          <w:bCs/>
          <w:color w:val="000000" w:themeColor="text1"/>
        </w:rPr>
        <w:t>173 (WRC-19)</w:t>
      </w:r>
      <w:r w:rsidRPr="00385AC6">
        <w:rPr>
          <w:color w:val="000000" w:themeColor="text1"/>
        </w:rPr>
        <w:t>.</w:t>
      </w:r>
    </w:p>
    <w:p w14:paraId="447A1362" w14:textId="77777777" w:rsidR="0029536F" w:rsidRPr="00385AC6" w:rsidRDefault="0029536F" w:rsidP="00992168">
      <w:pPr>
        <w:ind w:left="720"/>
        <w:jc w:val="both"/>
        <w:rPr>
          <w:color w:val="000000" w:themeColor="text1"/>
        </w:rPr>
      </w:pPr>
    </w:p>
    <w:p w14:paraId="7D26704B" w14:textId="77777777" w:rsidR="002006EA" w:rsidRPr="00385AC6" w:rsidRDefault="002006EA" w:rsidP="00992168">
      <w:pPr>
        <w:ind w:left="720"/>
        <w:jc w:val="both"/>
        <w:rPr>
          <w:color w:val="000000" w:themeColor="text1"/>
          <w:lang w:val="en-NZ"/>
        </w:rPr>
      </w:pPr>
      <w:r w:rsidRPr="00385AC6">
        <w:rPr>
          <w:color w:val="000000" w:themeColor="text1"/>
        </w:rPr>
        <w:t xml:space="preserve">Viet Nam supports the development of an appropriate examination methodology by the Bureau for non-GSO ESIM </w:t>
      </w:r>
      <w:r w:rsidRPr="00385AC6">
        <w:rPr>
          <w:color w:val="000000" w:themeColor="text1"/>
          <w:lang w:val="en-NZ"/>
        </w:rPr>
        <w:t xml:space="preserve">to ensure the protection of services to which the frequency bands are allocated and operated in </w:t>
      </w:r>
      <w:r w:rsidRPr="00385AC6">
        <w:rPr>
          <w:color w:val="000000" w:themeColor="text1"/>
        </w:rPr>
        <w:t>accordance</w:t>
      </w:r>
      <w:r w:rsidRPr="00385AC6">
        <w:rPr>
          <w:color w:val="000000" w:themeColor="text1"/>
          <w:lang w:val="en-NZ"/>
        </w:rPr>
        <w:t xml:space="preserve"> with the Radio Regulations.</w:t>
      </w:r>
    </w:p>
    <w:p w14:paraId="4CE6535E" w14:textId="77777777" w:rsidR="0029536F" w:rsidRPr="00385AC6" w:rsidRDefault="0029536F" w:rsidP="00992168">
      <w:pPr>
        <w:ind w:left="720"/>
        <w:jc w:val="both"/>
        <w:rPr>
          <w:color w:val="000000" w:themeColor="text1"/>
          <w:lang w:val="en-NZ"/>
        </w:rPr>
      </w:pPr>
    </w:p>
    <w:p w14:paraId="46AEE68E" w14:textId="77777777" w:rsidR="002006EA" w:rsidRPr="00385AC6" w:rsidRDefault="002006EA" w:rsidP="00992168">
      <w:pPr>
        <w:ind w:left="720"/>
        <w:jc w:val="both"/>
        <w:rPr>
          <w:bCs/>
          <w:color w:val="000000" w:themeColor="text1"/>
        </w:rPr>
      </w:pPr>
      <w:r w:rsidRPr="00385AC6">
        <w:rPr>
          <w:color w:val="000000" w:themeColor="text1"/>
        </w:rPr>
        <w:t>Viet Nam</w:t>
      </w:r>
      <w:r w:rsidRPr="00385AC6">
        <w:rPr>
          <w:bCs/>
          <w:color w:val="000000" w:themeColor="text1"/>
        </w:rPr>
        <w:t xml:space="preserve"> is of the view that </w:t>
      </w:r>
      <w:r w:rsidRPr="00385AC6">
        <w:rPr>
          <w:color w:val="000000" w:themeColor="text1"/>
        </w:rPr>
        <w:t>interference</w:t>
      </w:r>
      <w:r w:rsidRPr="00385AC6">
        <w:rPr>
          <w:bCs/>
          <w:color w:val="000000" w:themeColor="text1"/>
        </w:rPr>
        <w:t xml:space="preserve"> management mechanism to deal with interference occurs from operation of non-GSO ESIM to other administrations need to be finalized.</w:t>
      </w:r>
    </w:p>
    <w:p w14:paraId="1B657FC7" w14:textId="77777777" w:rsidR="00AE08B7" w:rsidRPr="00385AC6" w:rsidRDefault="00AE08B7" w:rsidP="00992168">
      <w:pPr>
        <w:ind w:left="720"/>
        <w:jc w:val="both"/>
        <w:rPr>
          <w:color w:val="000000" w:themeColor="text1"/>
        </w:rPr>
      </w:pPr>
    </w:p>
    <w:p w14:paraId="69CB016D" w14:textId="0E2B3FC9" w:rsidR="00AE08B7" w:rsidRPr="00385AC6" w:rsidRDefault="00004DB1" w:rsidP="00AE08B7">
      <w:pPr>
        <w:spacing w:after="120"/>
        <w:rPr>
          <w:b/>
          <w:color w:val="000000" w:themeColor="text1"/>
          <w:lang w:val="en-NZ" w:eastAsia="ko-KR"/>
        </w:rPr>
      </w:pPr>
      <w:r w:rsidRPr="00385AC6">
        <w:rPr>
          <w:b/>
          <w:color w:val="000000" w:themeColor="text1"/>
          <w:lang w:val="en-NZ" w:eastAsia="ko-KR"/>
        </w:rPr>
        <w:t>3.1.8</w:t>
      </w:r>
      <w:r w:rsidR="00AE08B7" w:rsidRPr="00385AC6">
        <w:rPr>
          <w:b/>
          <w:color w:val="000000" w:themeColor="text1"/>
          <w:lang w:val="en-NZ" w:eastAsia="ko-KR"/>
        </w:rPr>
        <w:tab/>
        <w:t xml:space="preserve">Australia </w:t>
      </w:r>
      <w:r w:rsidR="00AE08B7" w:rsidRPr="00385AC6">
        <w:rPr>
          <w:color w:val="000000" w:themeColor="text1"/>
        </w:rPr>
        <w:t xml:space="preserve">- </w:t>
      </w:r>
      <w:r w:rsidR="00AE08B7" w:rsidRPr="00385AC6">
        <w:rPr>
          <w:b/>
          <w:color w:val="000000" w:themeColor="text1"/>
          <w:lang w:val="en-NZ" w:eastAsia="ko-KR"/>
        </w:rPr>
        <w:t>Document APG23-5/INP-59</w:t>
      </w:r>
    </w:p>
    <w:p w14:paraId="04FAA975" w14:textId="77777777" w:rsidR="007D656F" w:rsidRPr="00385AC6" w:rsidRDefault="007D656F" w:rsidP="007D656F">
      <w:pPr>
        <w:ind w:left="720"/>
        <w:jc w:val="both"/>
        <w:rPr>
          <w:color w:val="000000" w:themeColor="text1"/>
        </w:rPr>
      </w:pPr>
      <w:r w:rsidRPr="00385AC6">
        <w:rPr>
          <w:color w:val="000000" w:themeColor="text1"/>
        </w:rPr>
        <w:t xml:space="preserve">Australia supports the establishment of a </w:t>
      </w:r>
      <w:proofErr w:type="spellStart"/>
      <w:r w:rsidRPr="00385AC6">
        <w:rPr>
          <w:color w:val="000000" w:themeColor="text1"/>
        </w:rPr>
        <w:t>harmonised</w:t>
      </w:r>
      <w:proofErr w:type="spellEnd"/>
      <w:r w:rsidRPr="00385AC6">
        <w:rPr>
          <w:color w:val="000000" w:themeColor="text1"/>
        </w:rPr>
        <w:t xml:space="preserve"> regulatory framework and technical and operational measures that facilitate the use of non-geostationary (non-GSO) earth-stations in motion (ESIM) in the fixed-satellite service in the 17.7-18.6 GHz and 18.8-19.3 GHz and 19.7-20.2 GHz (space-to-Earth) and 27.5-29.1 GHz and 29.5-30 GHz (Earth-to-space) frequency bands; while ensuring protection of services allocated in the bands and, as appropriate in the adjacent bands, and shall not adversely affect the operation of terrestrial services on territories of those administrations mentioned in No. 5.542 operating in the 29.5-30.0 GHz band as an additional secondary allocation. </w:t>
      </w:r>
    </w:p>
    <w:p w14:paraId="1F439DE9" w14:textId="77777777" w:rsidR="007D656F" w:rsidRPr="00385AC6" w:rsidRDefault="007D656F" w:rsidP="007D656F">
      <w:pPr>
        <w:ind w:left="720"/>
        <w:jc w:val="both"/>
        <w:rPr>
          <w:color w:val="000000" w:themeColor="text1"/>
        </w:rPr>
      </w:pPr>
    </w:p>
    <w:p w14:paraId="000DB429" w14:textId="77777777" w:rsidR="007D656F" w:rsidRPr="00385AC6" w:rsidRDefault="007D656F" w:rsidP="007D656F">
      <w:pPr>
        <w:ind w:left="720"/>
        <w:jc w:val="both"/>
        <w:rPr>
          <w:color w:val="000000" w:themeColor="text1"/>
        </w:rPr>
      </w:pPr>
      <w:r w:rsidRPr="00385AC6">
        <w:rPr>
          <w:color w:val="000000" w:themeColor="text1"/>
        </w:rPr>
        <w:t xml:space="preserve">Further Australia supports the inclusion of the results of the sharing studies which have been transferred in to the Draft New Resolution, as well as PFD limits which have been included for the purpose of protection of terrestrial services. The use of regulatory options in the Draft New Resolution to ensure deployed non-GSO FSS ESIM in the bands 17.7-18.6 GHz and 18.8-19.3 GHz (space-to-Earth) will not result in increased adjacent band interference to EESS (passive) operations in the 18.6-18.8 GHz band is also </w:t>
      </w:r>
      <w:r w:rsidRPr="00385AC6">
        <w:rPr>
          <w:color w:val="000000" w:themeColor="text1"/>
        </w:rPr>
        <w:lastRenderedPageBreak/>
        <w:t xml:space="preserve">supported, as well as conditions for the non-GSO ESIM to comply with all provisions applicable to the typical earth station, including: existing </w:t>
      </w:r>
      <w:proofErr w:type="spellStart"/>
      <w:r w:rsidRPr="00385AC6">
        <w:rPr>
          <w:color w:val="000000" w:themeColor="text1"/>
        </w:rPr>
        <w:t>epfd</w:t>
      </w:r>
      <w:proofErr w:type="spellEnd"/>
      <w:r w:rsidRPr="00385AC6">
        <w:rPr>
          <w:color w:val="000000" w:themeColor="text1"/>
        </w:rPr>
        <w:t xml:space="preserve"> limit, </w:t>
      </w:r>
      <w:proofErr w:type="spellStart"/>
      <w:r w:rsidRPr="00385AC6">
        <w:rPr>
          <w:color w:val="000000" w:themeColor="text1"/>
        </w:rPr>
        <w:t>pfd</w:t>
      </w:r>
      <w:proofErr w:type="spellEnd"/>
      <w:r w:rsidRPr="00385AC6">
        <w:rPr>
          <w:color w:val="000000" w:themeColor="text1"/>
        </w:rPr>
        <w:t xml:space="preserve"> limit, GSO arc exclusion zone etc., such that ESIM will not cause more interference and will not need more protection than a typical earth station. </w:t>
      </w:r>
    </w:p>
    <w:p w14:paraId="28C54B6F" w14:textId="77777777" w:rsidR="007D656F" w:rsidRPr="00385AC6" w:rsidRDefault="007D656F" w:rsidP="007D656F">
      <w:pPr>
        <w:ind w:left="720"/>
        <w:jc w:val="both"/>
        <w:rPr>
          <w:color w:val="000000" w:themeColor="text1"/>
        </w:rPr>
      </w:pPr>
    </w:p>
    <w:p w14:paraId="33EBA031" w14:textId="77777777" w:rsidR="007D656F" w:rsidRPr="00385AC6" w:rsidRDefault="007D656F" w:rsidP="007D656F">
      <w:pPr>
        <w:ind w:left="720"/>
        <w:jc w:val="both"/>
        <w:rPr>
          <w:color w:val="000000" w:themeColor="text1"/>
        </w:rPr>
      </w:pPr>
      <w:r w:rsidRPr="00385AC6">
        <w:rPr>
          <w:color w:val="000000" w:themeColor="text1"/>
        </w:rPr>
        <w:t xml:space="preserve">The developed Draft New Resolution includes a PFD limit compliance examination methodology for the Bureau, in addition to adequate transitional measures in case WRC-23 could not agree on the methodology. Australia supports the development of such a methodology under WRC-23 AI 1.16. Australia is of the view that the progress on WRC-23 agenda item 1.16 should not be conditional upon the development of the methodology under Resolution </w:t>
      </w:r>
      <w:r w:rsidRPr="00385AC6">
        <w:rPr>
          <w:b/>
          <w:color w:val="000000" w:themeColor="text1"/>
        </w:rPr>
        <w:t>169 (WRC-19)</w:t>
      </w:r>
      <w:r w:rsidRPr="00385AC6">
        <w:rPr>
          <w:color w:val="000000" w:themeColor="text1"/>
        </w:rPr>
        <w:t xml:space="preserve">, which relates to a PFD examination for GSO ESIM operations. </w:t>
      </w:r>
    </w:p>
    <w:p w14:paraId="716D481F" w14:textId="77777777" w:rsidR="007D656F" w:rsidRPr="00385AC6" w:rsidRDefault="007D656F" w:rsidP="007D656F">
      <w:pPr>
        <w:ind w:left="720"/>
        <w:jc w:val="both"/>
        <w:rPr>
          <w:color w:val="000000" w:themeColor="text1"/>
        </w:rPr>
      </w:pPr>
    </w:p>
    <w:p w14:paraId="0874C2AE" w14:textId="77777777" w:rsidR="007D656F" w:rsidRPr="00385AC6" w:rsidRDefault="007D656F" w:rsidP="007D656F">
      <w:pPr>
        <w:ind w:left="720"/>
        <w:jc w:val="both"/>
        <w:rPr>
          <w:color w:val="000000" w:themeColor="text1"/>
        </w:rPr>
      </w:pPr>
      <w:r w:rsidRPr="00385AC6">
        <w:rPr>
          <w:color w:val="000000" w:themeColor="text1"/>
        </w:rPr>
        <w:t>Australia supports the developed Draft New Resolution included in Method B in the draft CPM text.</w:t>
      </w:r>
    </w:p>
    <w:p w14:paraId="7CABE0FE" w14:textId="77777777" w:rsidR="001E3BDE" w:rsidRPr="00385AC6" w:rsidRDefault="001E3BDE" w:rsidP="007D656F">
      <w:pPr>
        <w:ind w:left="720"/>
        <w:jc w:val="both"/>
        <w:rPr>
          <w:color w:val="000000" w:themeColor="text1"/>
        </w:rPr>
      </w:pPr>
    </w:p>
    <w:p w14:paraId="0614040A" w14:textId="5A56ED12" w:rsidR="001E3BDE" w:rsidRPr="00385AC6" w:rsidRDefault="00004DB1" w:rsidP="001E3BDE">
      <w:pPr>
        <w:spacing w:after="120"/>
        <w:rPr>
          <w:b/>
          <w:color w:val="000000" w:themeColor="text1"/>
          <w:lang w:val="en-NZ" w:eastAsia="ko-KR"/>
        </w:rPr>
      </w:pPr>
      <w:r w:rsidRPr="00385AC6">
        <w:rPr>
          <w:b/>
          <w:color w:val="000000" w:themeColor="text1"/>
          <w:lang w:val="en-NZ" w:eastAsia="ko-KR"/>
        </w:rPr>
        <w:t>3.1.9</w:t>
      </w:r>
      <w:r w:rsidR="001E3BDE" w:rsidRPr="00385AC6">
        <w:rPr>
          <w:b/>
          <w:color w:val="000000" w:themeColor="text1"/>
          <w:lang w:val="en-NZ" w:eastAsia="ko-KR"/>
        </w:rPr>
        <w:tab/>
        <w:t>Korea</w:t>
      </w:r>
      <w:r w:rsidR="00B63A73" w:rsidRPr="00385AC6">
        <w:rPr>
          <w:b/>
          <w:color w:val="000000" w:themeColor="text1"/>
          <w:lang w:val="en-NZ" w:eastAsia="ko-KR"/>
        </w:rPr>
        <w:t xml:space="preserve"> (Republic of)</w:t>
      </w:r>
      <w:r w:rsidR="001E3BDE" w:rsidRPr="00385AC6">
        <w:rPr>
          <w:b/>
          <w:color w:val="000000" w:themeColor="text1"/>
          <w:lang w:val="en-NZ" w:eastAsia="ko-KR"/>
        </w:rPr>
        <w:t xml:space="preserve"> </w:t>
      </w:r>
      <w:r w:rsidR="001E3BDE" w:rsidRPr="00385AC6">
        <w:rPr>
          <w:color w:val="000000" w:themeColor="text1"/>
        </w:rPr>
        <w:t xml:space="preserve">- </w:t>
      </w:r>
      <w:r w:rsidR="001E3BDE" w:rsidRPr="00385AC6">
        <w:rPr>
          <w:b/>
          <w:color w:val="000000" w:themeColor="text1"/>
          <w:lang w:val="en-NZ" w:eastAsia="ko-KR"/>
        </w:rPr>
        <w:t>Document APG23-5/INP-</w:t>
      </w:r>
      <w:r w:rsidR="00B63A73" w:rsidRPr="00385AC6">
        <w:rPr>
          <w:b/>
          <w:color w:val="000000" w:themeColor="text1"/>
          <w:lang w:val="en-NZ" w:eastAsia="ko-KR"/>
        </w:rPr>
        <w:t>66</w:t>
      </w:r>
    </w:p>
    <w:p w14:paraId="036574C4" w14:textId="77777777" w:rsidR="001619C6" w:rsidRPr="00385AC6" w:rsidRDefault="001619C6" w:rsidP="001619C6">
      <w:pPr>
        <w:spacing w:before="120" w:line="264" w:lineRule="auto"/>
        <w:ind w:left="720"/>
        <w:jc w:val="both"/>
        <w:rPr>
          <w:color w:val="000000" w:themeColor="text1"/>
          <w:lang w:eastAsia="ko-KR"/>
        </w:rPr>
      </w:pPr>
      <w:r w:rsidRPr="00385AC6">
        <w:rPr>
          <w:rFonts w:eastAsiaTheme="minorEastAsia"/>
          <w:color w:val="000000" w:themeColor="text1"/>
          <w:lang w:eastAsia="ja-JP"/>
        </w:rPr>
        <w:t>The Republic of Korea has</w:t>
      </w:r>
      <w:r w:rsidRPr="00385AC6">
        <w:rPr>
          <w:rFonts w:hint="eastAsia"/>
          <w:color w:val="000000" w:themeColor="text1"/>
          <w:lang w:eastAsia="ko-KR"/>
        </w:rPr>
        <w:t xml:space="preserve"> preliminary view</w:t>
      </w:r>
      <w:r w:rsidRPr="00385AC6">
        <w:rPr>
          <w:color w:val="000000" w:themeColor="text1"/>
          <w:lang w:eastAsia="ko-KR"/>
        </w:rPr>
        <w:t>s</w:t>
      </w:r>
      <w:r w:rsidRPr="00385AC6">
        <w:rPr>
          <w:rFonts w:hint="eastAsia"/>
          <w:color w:val="000000" w:themeColor="text1"/>
          <w:lang w:eastAsia="ko-KR"/>
        </w:rPr>
        <w:t xml:space="preserve"> as follows</w:t>
      </w:r>
      <w:r w:rsidRPr="00385AC6">
        <w:rPr>
          <w:color w:val="000000" w:themeColor="text1"/>
          <w:lang w:eastAsia="ko-KR"/>
        </w:rPr>
        <w:t>:</w:t>
      </w:r>
    </w:p>
    <w:p w14:paraId="663D406B" w14:textId="77777777" w:rsidR="001619C6" w:rsidRPr="00385AC6" w:rsidRDefault="001619C6" w:rsidP="00BA1D0F">
      <w:pPr>
        <w:numPr>
          <w:ilvl w:val="0"/>
          <w:numId w:val="20"/>
        </w:numPr>
        <w:spacing w:before="120" w:line="264" w:lineRule="auto"/>
        <w:ind w:left="1440"/>
        <w:jc w:val="both"/>
        <w:rPr>
          <w:color w:val="000000" w:themeColor="text1"/>
        </w:rPr>
      </w:pPr>
      <w:r w:rsidRPr="00385AC6">
        <w:rPr>
          <w:color w:val="000000" w:themeColor="text1"/>
          <w:lang w:eastAsia="ko-KR"/>
        </w:rPr>
        <w:t>R</w:t>
      </w:r>
      <w:r w:rsidRPr="00385AC6">
        <w:rPr>
          <w:color w:val="000000" w:themeColor="text1"/>
        </w:rPr>
        <w:t xml:space="preserve">egulatory provision, and technical and operational measures with appropriate examination methodology conducted by the Bureau for non-GSO ESIM should be established to ensure the protection of services to which the frequency bands are allocated and operated in accordance with the Radio Regulations; </w:t>
      </w:r>
    </w:p>
    <w:p w14:paraId="56DD3212" w14:textId="77777777" w:rsidR="001619C6" w:rsidRPr="00385AC6" w:rsidRDefault="001619C6" w:rsidP="00BA1D0F">
      <w:pPr>
        <w:numPr>
          <w:ilvl w:val="0"/>
          <w:numId w:val="20"/>
        </w:numPr>
        <w:spacing w:before="120" w:line="264" w:lineRule="auto"/>
        <w:ind w:left="1440"/>
        <w:jc w:val="both"/>
        <w:rPr>
          <w:color w:val="000000" w:themeColor="text1"/>
          <w:lang w:eastAsia="ko-KR"/>
        </w:rPr>
      </w:pPr>
      <w:r w:rsidRPr="00385AC6">
        <w:rPr>
          <w:color w:val="000000" w:themeColor="text1"/>
          <w:lang w:eastAsia="ko-KR"/>
        </w:rPr>
        <w:t xml:space="preserve">The ESIMs operating with non-GSO FSS system shall not cause unacceptable interference to the terrestrial services in those frequency bands and in adjacent frequency bands and not adversely affect these terrestrial services; </w:t>
      </w:r>
    </w:p>
    <w:p w14:paraId="7ED6B746" w14:textId="77777777" w:rsidR="001619C6" w:rsidRPr="00385AC6" w:rsidRDefault="001619C6" w:rsidP="00BA1D0F">
      <w:pPr>
        <w:numPr>
          <w:ilvl w:val="0"/>
          <w:numId w:val="20"/>
        </w:numPr>
        <w:spacing w:before="120" w:line="264" w:lineRule="auto"/>
        <w:ind w:left="1440"/>
        <w:jc w:val="both"/>
        <w:rPr>
          <w:color w:val="000000" w:themeColor="text1"/>
          <w:lang w:eastAsia="ko-KR"/>
        </w:rPr>
      </w:pPr>
      <w:r w:rsidRPr="00385AC6">
        <w:rPr>
          <w:color w:val="000000" w:themeColor="text1"/>
          <w:lang w:eastAsia="ko-KR"/>
        </w:rPr>
        <w:t>Transmitting non-GSO ESIMs in the frequency band 29.5-30.0 GHz shall not adversely affect the operations of terrestrial services to which this frequency band is allocated and that operate in accordance with the Radio Regulations, and technical conditions in Annex 1 to new Resolution shall apply with respect to administrations mentioned in RR No. </w:t>
      </w:r>
      <w:r w:rsidRPr="00385AC6">
        <w:rPr>
          <w:b/>
          <w:bCs/>
          <w:color w:val="000000" w:themeColor="text1"/>
          <w:lang w:eastAsia="ko-KR"/>
        </w:rPr>
        <w:t>5.542</w:t>
      </w:r>
      <w:r w:rsidRPr="00385AC6">
        <w:rPr>
          <w:color w:val="000000" w:themeColor="text1"/>
          <w:lang w:eastAsia="ko-KR"/>
        </w:rPr>
        <w:t>;</w:t>
      </w:r>
    </w:p>
    <w:p w14:paraId="0E41F75D" w14:textId="77777777" w:rsidR="001619C6" w:rsidRPr="00385AC6" w:rsidRDefault="001619C6" w:rsidP="00BA1D0F">
      <w:pPr>
        <w:numPr>
          <w:ilvl w:val="0"/>
          <w:numId w:val="20"/>
        </w:numPr>
        <w:spacing w:before="120" w:line="264" w:lineRule="auto"/>
        <w:ind w:left="1440"/>
        <w:jc w:val="both"/>
        <w:rPr>
          <w:color w:val="000000" w:themeColor="text1"/>
        </w:rPr>
      </w:pPr>
      <w:r w:rsidRPr="00385AC6">
        <w:rPr>
          <w:color w:val="000000" w:themeColor="text1"/>
        </w:rPr>
        <w:t>The only administration that could notify ESIM is the same administration as the one notifying the non-GSO system to which the ESIM communicate. Thus, notification of any frequency assignment for ESIMs shall only be made by one single administration, which will be responsible for ESIM operation;</w:t>
      </w:r>
    </w:p>
    <w:p w14:paraId="13BB52E0" w14:textId="77777777" w:rsidR="001619C6" w:rsidRPr="00385AC6" w:rsidRDefault="001619C6" w:rsidP="00BA1D0F">
      <w:pPr>
        <w:numPr>
          <w:ilvl w:val="0"/>
          <w:numId w:val="20"/>
        </w:numPr>
        <w:spacing w:before="120" w:line="264" w:lineRule="auto"/>
        <w:ind w:left="1440"/>
        <w:jc w:val="both"/>
        <w:rPr>
          <w:color w:val="000000" w:themeColor="text1"/>
          <w:lang w:eastAsia="ko-KR"/>
        </w:rPr>
      </w:pPr>
      <w:r w:rsidRPr="00385AC6">
        <w:rPr>
          <w:color w:val="000000" w:themeColor="text1"/>
          <w:lang w:eastAsia="ko-KR"/>
        </w:rPr>
        <w:t>In cases where an ESIM is found to be causing unacceptable interference in a territory outside the permitted operating area, the decision for the ESIM to cease transmission shall be commanded from the notifying administration of the satellite with which ESIM communicate. This notifying administration of the satellite with which ESIM communicate shall immediately authorize the NCMC to cease or adjust transmissions as necessary to mitigate the interference within an established time frame;</w:t>
      </w:r>
    </w:p>
    <w:p w14:paraId="146715AC" w14:textId="77777777" w:rsidR="001619C6" w:rsidRPr="00385AC6" w:rsidRDefault="001619C6" w:rsidP="00BA1D0F">
      <w:pPr>
        <w:numPr>
          <w:ilvl w:val="0"/>
          <w:numId w:val="20"/>
        </w:numPr>
        <w:spacing w:before="120" w:line="264" w:lineRule="auto"/>
        <w:ind w:left="1440"/>
        <w:jc w:val="both"/>
        <w:rPr>
          <w:color w:val="000000" w:themeColor="text1"/>
          <w:lang w:eastAsia="ko-KR"/>
        </w:rPr>
      </w:pPr>
      <w:r w:rsidRPr="00385AC6">
        <w:rPr>
          <w:color w:val="000000" w:themeColor="text1"/>
          <w:lang w:eastAsia="ko-KR"/>
        </w:rPr>
        <w:t xml:space="preserve">For protection of GSO FSS networks operating in the 17.8-18.6 GHz, 19.7-20.2 GHz, 27.5-28.6 GHz, and 29.5-30.0 GHz, the relevant EPFD limits in RR Nos. </w:t>
      </w:r>
      <w:r w:rsidRPr="00385AC6">
        <w:rPr>
          <w:b/>
          <w:bCs/>
          <w:color w:val="000000" w:themeColor="text1"/>
          <w:lang w:eastAsia="ko-KR"/>
        </w:rPr>
        <w:t>22.5C</w:t>
      </w:r>
      <w:r w:rsidRPr="00385AC6">
        <w:rPr>
          <w:color w:val="000000" w:themeColor="text1"/>
          <w:lang w:eastAsia="ko-KR"/>
        </w:rPr>
        <w:t xml:space="preserve">, </w:t>
      </w:r>
      <w:r w:rsidRPr="00385AC6">
        <w:rPr>
          <w:b/>
          <w:bCs/>
          <w:color w:val="000000" w:themeColor="text1"/>
          <w:lang w:eastAsia="ko-KR"/>
        </w:rPr>
        <w:t>22.5D</w:t>
      </w:r>
      <w:r w:rsidRPr="00385AC6">
        <w:rPr>
          <w:color w:val="000000" w:themeColor="text1"/>
          <w:lang w:eastAsia="ko-KR"/>
        </w:rPr>
        <w:t xml:space="preserve"> and </w:t>
      </w:r>
      <w:r w:rsidRPr="00385AC6">
        <w:rPr>
          <w:b/>
          <w:bCs/>
          <w:color w:val="000000" w:themeColor="text1"/>
          <w:lang w:eastAsia="ko-KR"/>
        </w:rPr>
        <w:t>22.5F</w:t>
      </w:r>
      <w:r w:rsidRPr="00385AC6">
        <w:rPr>
          <w:color w:val="000000" w:themeColor="text1"/>
          <w:lang w:eastAsia="ko-KR"/>
        </w:rPr>
        <w:t xml:space="preserve"> shall apply;</w:t>
      </w:r>
    </w:p>
    <w:p w14:paraId="6F7E9744" w14:textId="77777777" w:rsidR="003B107F" w:rsidRPr="00385AC6" w:rsidRDefault="003B107F" w:rsidP="00C00C7C">
      <w:pPr>
        <w:spacing w:before="120" w:line="264" w:lineRule="auto"/>
        <w:jc w:val="both"/>
        <w:rPr>
          <w:color w:val="000000" w:themeColor="text1"/>
          <w:lang w:eastAsia="ko-KR"/>
        </w:rPr>
      </w:pPr>
    </w:p>
    <w:p w14:paraId="0E4A8ECE" w14:textId="6AB2599D" w:rsidR="003B107F" w:rsidRPr="00385AC6" w:rsidRDefault="00004DB1" w:rsidP="003B107F">
      <w:pPr>
        <w:spacing w:after="120"/>
        <w:rPr>
          <w:b/>
          <w:color w:val="000000" w:themeColor="text1"/>
          <w:lang w:val="en-NZ" w:eastAsia="ko-KR"/>
        </w:rPr>
      </w:pPr>
      <w:r w:rsidRPr="00385AC6">
        <w:rPr>
          <w:b/>
          <w:color w:val="000000" w:themeColor="text1"/>
          <w:lang w:val="en-NZ" w:eastAsia="ko-KR"/>
        </w:rPr>
        <w:lastRenderedPageBreak/>
        <w:t>3.1.10</w:t>
      </w:r>
      <w:r w:rsidR="003B107F" w:rsidRPr="00385AC6">
        <w:rPr>
          <w:b/>
          <w:color w:val="000000" w:themeColor="text1"/>
          <w:lang w:val="en-NZ" w:eastAsia="ko-KR"/>
        </w:rPr>
        <w:tab/>
        <w:t xml:space="preserve">New Zealand </w:t>
      </w:r>
      <w:r w:rsidR="003B107F" w:rsidRPr="00385AC6">
        <w:rPr>
          <w:color w:val="000000" w:themeColor="text1"/>
        </w:rPr>
        <w:t xml:space="preserve">- </w:t>
      </w:r>
      <w:r w:rsidR="003B107F" w:rsidRPr="00385AC6">
        <w:rPr>
          <w:b/>
          <w:color w:val="000000" w:themeColor="text1"/>
          <w:lang w:val="en-NZ" w:eastAsia="ko-KR"/>
        </w:rPr>
        <w:t>Document APG23-5/INP-75</w:t>
      </w:r>
    </w:p>
    <w:p w14:paraId="047E400D" w14:textId="77777777" w:rsidR="00005CE8" w:rsidRPr="00385AC6" w:rsidRDefault="00005CE8" w:rsidP="00005CE8">
      <w:pPr>
        <w:ind w:left="720"/>
        <w:jc w:val="both"/>
        <w:rPr>
          <w:color w:val="000000" w:themeColor="text1"/>
        </w:rPr>
      </w:pPr>
      <w:r w:rsidRPr="00385AC6">
        <w:rPr>
          <w:color w:val="000000" w:themeColor="text1"/>
        </w:rPr>
        <w:t xml:space="preserve">New Zealand supports Method B a view to enable and establish a </w:t>
      </w:r>
      <w:proofErr w:type="spellStart"/>
      <w:r w:rsidRPr="00385AC6">
        <w:rPr>
          <w:color w:val="000000" w:themeColor="text1"/>
        </w:rPr>
        <w:t>harmonised</w:t>
      </w:r>
      <w:proofErr w:type="spellEnd"/>
      <w:r w:rsidRPr="00385AC6">
        <w:rPr>
          <w:color w:val="000000" w:themeColor="text1"/>
        </w:rPr>
        <w:t xml:space="preserve"> framework to support non-GSO Earth stations in motion (ESIMs) in the 17.7-18.6 GHz and 18.8-19.3 GHz and 19.7-20.2 GHz (space-to-Earth) and 27.5-29.1 GHz and 29.5-30 GHz (Earth-to-space) frequency bands. This framework may be similar to that for GSO ESIMs, as appropriate. </w:t>
      </w:r>
      <w:r w:rsidRPr="00385AC6">
        <w:rPr>
          <w:rFonts w:cstheme="minorHAnsi"/>
          <w:color w:val="000000" w:themeColor="text1"/>
        </w:rPr>
        <w:t xml:space="preserve">New Zealand considers that it is not normal ITU-R practice to consider protection of secondary service allocations from </w:t>
      </w:r>
      <w:r w:rsidRPr="00385AC6">
        <w:rPr>
          <w:color w:val="000000" w:themeColor="text1"/>
        </w:rPr>
        <w:t>primary service allocations (either existing or under study for potential allocation). However, it is noted that section 4/1.16/3.3.4 of the Draft CPM Report outlines that the conditions in Annex 1 of the draft new Resolution should be applied in this frequency band only for the administration mentioned in RR No. </w:t>
      </w:r>
      <w:r w:rsidRPr="00385AC6">
        <w:rPr>
          <w:b/>
          <w:bCs/>
          <w:color w:val="000000" w:themeColor="text1"/>
        </w:rPr>
        <w:t>5.542</w:t>
      </w:r>
      <w:r w:rsidRPr="00385AC6">
        <w:rPr>
          <w:color w:val="000000" w:themeColor="text1"/>
        </w:rPr>
        <w:t xml:space="preserve">. </w:t>
      </w:r>
    </w:p>
    <w:p w14:paraId="711317A0" w14:textId="77777777" w:rsidR="00005CE8" w:rsidRPr="00385AC6" w:rsidRDefault="00005CE8" w:rsidP="003B107F">
      <w:pPr>
        <w:spacing w:after="120"/>
        <w:rPr>
          <w:b/>
          <w:color w:val="000000" w:themeColor="text1"/>
          <w:lang w:eastAsia="ko-KR"/>
        </w:rPr>
      </w:pPr>
    </w:p>
    <w:p w14:paraId="7E2EACBA" w14:textId="64C2F346" w:rsidR="004D1740" w:rsidRPr="00385AC6" w:rsidRDefault="00554F96" w:rsidP="004D1740">
      <w:pPr>
        <w:spacing w:after="120"/>
        <w:rPr>
          <w:b/>
          <w:color w:val="000000" w:themeColor="text1"/>
          <w:lang w:val="en-NZ" w:eastAsia="ko-KR"/>
        </w:rPr>
      </w:pPr>
      <w:r w:rsidRPr="00385AC6">
        <w:rPr>
          <w:b/>
          <w:color w:val="000000" w:themeColor="text1"/>
          <w:lang w:val="en-NZ" w:eastAsia="ko-KR"/>
        </w:rPr>
        <w:t>3.1.11</w:t>
      </w:r>
      <w:r w:rsidR="004D1740" w:rsidRPr="00385AC6">
        <w:rPr>
          <w:b/>
          <w:color w:val="000000" w:themeColor="text1"/>
          <w:lang w:val="en-NZ" w:eastAsia="ko-KR"/>
        </w:rPr>
        <w:tab/>
      </w:r>
      <w:r w:rsidR="00253BDD" w:rsidRPr="00385AC6">
        <w:rPr>
          <w:b/>
          <w:color w:val="000000" w:themeColor="text1"/>
          <w:lang w:val="en-NZ" w:eastAsia="ko-KR"/>
        </w:rPr>
        <w:t>Indonesia (Republic of)</w:t>
      </w:r>
      <w:r w:rsidR="004D1740" w:rsidRPr="00385AC6">
        <w:rPr>
          <w:b/>
          <w:color w:val="000000" w:themeColor="text1"/>
          <w:lang w:val="en-NZ" w:eastAsia="ko-KR"/>
        </w:rPr>
        <w:t xml:space="preserve"> </w:t>
      </w:r>
      <w:r w:rsidR="004D1740" w:rsidRPr="00385AC6">
        <w:rPr>
          <w:color w:val="000000" w:themeColor="text1"/>
        </w:rPr>
        <w:t xml:space="preserve">- </w:t>
      </w:r>
      <w:r w:rsidR="004D1740" w:rsidRPr="00385AC6">
        <w:rPr>
          <w:b/>
          <w:color w:val="000000" w:themeColor="text1"/>
          <w:lang w:val="en-NZ" w:eastAsia="ko-KR"/>
        </w:rPr>
        <w:t>Document APG23-5/INP-</w:t>
      </w:r>
      <w:r w:rsidR="00253BDD" w:rsidRPr="00385AC6">
        <w:rPr>
          <w:b/>
          <w:color w:val="000000" w:themeColor="text1"/>
          <w:lang w:val="en-NZ" w:eastAsia="ko-KR"/>
        </w:rPr>
        <w:t>81</w:t>
      </w:r>
    </w:p>
    <w:p w14:paraId="4454C646" w14:textId="77777777" w:rsidR="00805E99" w:rsidRPr="00385AC6" w:rsidRDefault="00805E99" w:rsidP="00805E99">
      <w:pPr>
        <w:ind w:left="720"/>
        <w:jc w:val="both"/>
        <w:rPr>
          <w:color w:val="000000" w:themeColor="text1"/>
        </w:rPr>
      </w:pPr>
      <w:r w:rsidRPr="00385AC6">
        <w:rPr>
          <w:color w:val="000000" w:themeColor="text1"/>
        </w:rPr>
        <w:t xml:space="preserve">Indonesia is of the view to support the implementation of ESIMs with ensuring the protection of current and planned stations of primary services allocated in the frequency band 17.7-18.6 GHz, 18.8-19.3 GHz and 19.7-20.2 GHz (space-to-Earth) and 27.5-29.1 GHz and 29.5-30 GHz (Earth-to-space), or parts thereof, and in adjacent frequency bands, including passive services. </w:t>
      </w:r>
    </w:p>
    <w:p w14:paraId="03475336" w14:textId="77777777" w:rsidR="00805E99" w:rsidRPr="00385AC6" w:rsidRDefault="00805E99" w:rsidP="00805E99">
      <w:pPr>
        <w:ind w:left="720"/>
        <w:jc w:val="both"/>
        <w:rPr>
          <w:color w:val="000000" w:themeColor="text1"/>
        </w:rPr>
      </w:pPr>
    </w:p>
    <w:p w14:paraId="624FE1AF" w14:textId="77777777" w:rsidR="00805E99" w:rsidRPr="00385AC6" w:rsidRDefault="00805E99" w:rsidP="00805E99">
      <w:pPr>
        <w:ind w:left="720"/>
        <w:jc w:val="both"/>
        <w:rPr>
          <w:rFonts w:eastAsia="SimSun"/>
          <w:color w:val="000000" w:themeColor="text1"/>
          <w:lang w:val="en-GB"/>
        </w:rPr>
      </w:pPr>
      <w:r w:rsidRPr="00385AC6">
        <w:rPr>
          <w:rFonts w:eastAsia="SimSun"/>
          <w:color w:val="000000" w:themeColor="text1"/>
          <w:lang w:val="en-GB"/>
        </w:rPr>
        <w:t xml:space="preserve">Furthermore, the required pending technical regulations and mechanisms have to be resolved before the implementation of ESIMs, </w:t>
      </w:r>
      <w:r w:rsidRPr="00385AC6">
        <w:rPr>
          <w:rFonts w:eastAsia="SimSun"/>
          <w:i/>
          <w:iCs/>
          <w:color w:val="000000" w:themeColor="text1"/>
          <w:lang w:val="en-GB"/>
        </w:rPr>
        <w:t>inter alia</w:t>
      </w:r>
      <w:r w:rsidRPr="00385AC6">
        <w:rPr>
          <w:rFonts w:eastAsia="SimSun"/>
          <w:color w:val="000000" w:themeColor="text1"/>
          <w:lang w:val="en-GB"/>
        </w:rPr>
        <w:t xml:space="preserve"> control and monitoring of ESIMs, interference management procedures, authorization of ESIMs when passing through the territory of a country.</w:t>
      </w:r>
    </w:p>
    <w:p w14:paraId="5AC7E229" w14:textId="77777777" w:rsidR="004D1740" w:rsidRPr="00385AC6" w:rsidRDefault="004D1740" w:rsidP="003B107F">
      <w:pPr>
        <w:spacing w:after="120"/>
        <w:rPr>
          <w:b/>
          <w:color w:val="000000" w:themeColor="text1"/>
          <w:lang w:val="en-GB" w:eastAsia="ko-KR"/>
        </w:rPr>
      </w:pPr>
    </w:p>
    <w:p w14:paraId="23894782" w14:textId="057ED38E" w:rsidR="00E610E0" w:rsidRPr="00385AC6" w:rsidRDefault="00554F96" w:rsidP="00E610E0">
      <w:pPr>
        <w:spacing w:after="120"/>
        <w:rPr>
          <w:b/>
          <w:color w:val="000000" w:themeColor="text1"/>
          <w:lang w:val="en-NZ" w:eastAsia="ko-KR"/>
        </w:rPr>
      </w:pPr>
      <w:r w:rsidRPr="00385AC6">
        <w:rPr>
          <w:b/>
          <w:color w:val="000000" w:themeColor="text1"/>
          <w:lang w:val="en-NZ" w:eastAsia="ko-KR"/>
        </w:rPr>
        <w:t>3.1.12</w:t>
      </w:r>
      <w:r w:rsidR="00E610E0" w:rsidRPr="00385AC6">
        <w:rPr>
          <w:b/>
          <w:color w:val="000000" w:themeColor="text1"/>
          <w:lang w:val="en-NZ" w:eastAsia="ko-KR"/>
        </w:rPr>
        <w:tab/>
        <w:t>Tonga</w:t>
      </w:r>
      <w:r w:rsidR="0012688C" w:rsidRPr="00385AC6">
        <w:rPr>
          <w:b/>
          <w:color w:val="000000" w:themeColor="text1"/>
          <w:lang w:val="en-NZ" w:eastAsia="ko-KR"/>
        </w:rPr>
        <w:t xml:space="preserve"> (Kingdom of)</w:t>
      </w:r>
      <w:r w:rsidR="00E610E0" w:rsidRPr="00385AC6">
        <w:rPr>
          <w:b/>
          <w:color w:val="000000" w:themeColor="text1"/>
          <w:lang w:val="en-NZ" w:eastAsia="ko-KR"/>
        </w:rPr>
        <w:t xml:space="preserve"> </w:t>
      </w:r>
      <w:r w:rsidR="00E610E0" w:rsidRPr="00385AC6">
        <w:rPr>
          <w:color w:val="000000" w:themeColor="text1"/>
        </w:rPr>
        <w:t xml:space="preserve">- </w:t>
      </w:r>
      <w:r w:rsidR="00E610E0" w:rsidRPr="00385AC6">
        <w:rPr>
          <w:b/>
          <w:color w:val="000000" w:themeColor="text1"/>
          <w:lang w:val="en-NZ" w:eastAsia="ko-KR"/>
        </w:rPr>
        <w:t>Document APG23-5/INP-8</w:t>
      </w:r>
      <w:r w:rsidR="0012688C" w:rsidRPr="00385AC6">
        <w:rPr>
          <w:b/>
          <w:color w:val="000000" w:themeColor="text1"/>
          <w:lang w:val="en-NZ" w:eastAsia="ko-KR"/>
        </w:rPr>
        <w:t>3</w:t>
      </w:r>
    </w:p>
    <w:p w14:paraId="5B6895AF" w14:textId="77777777" w:rsidR="00885356" w:rsidRPr="00385AC6" w:rsidRDefault="00885356" w:rsidP="00885356">
      <w:pPr>
        <w:ind w:left="720"/>
        <w:jc w:val="both"/>
        <w:rPr>
          <w:color w:val="000000" w:themeColor="text1"/>
        </w:rPr>
      </w:pPr>
      <w:r w:rsidRPr="00385AC6">
        <w:rPr>
          <w:color w:val="000000" w:themeColor="text1"/>
        </w:rPr>
        <w:t>Tonga supports Method B subject to the following conditions:</w:t>
      </w:r>
    </w:p>
    <w:p w14:paraId="56434E30" w14:textId="77777777" w:rsidR="00885356" w:rsidRPr="00385AC6" w:rsidRDefault="00885356" w:rsidP="00885356">
      <w:pPr>
        <w:ind w:left="720"/>
        <w:jc w:val="both"/>
        <w:rPr>
          <w:color w:val="000000" w:themeColor="text1"/>
        </w:rPr>
      </w:pPr>
    </w:p>
    <w:p w14:paraId="6F1B6BB0" w14:textId="77777777" w:rsidR="00885356" w:rsidRPr="00385AC6" w:rsidRDefault="00885356" w:rsidP="00885356">
      <w:pPr>
        <w:ind w:left="720"/>
        <w:jc w:val="both"/>
        <w:rPr>
          <w:color w:val="000000" w:themeColor="text1"/>
        </w:rPr>
      </w:pPr>
      <w:r w:rsidRPr="00385AC6">
        <w:rPr>
          <w:color w:val="000000" w:themeColor="text1"/>
        </w:rPr>
        <w:t>NGSO ESIM operating in the frequency bands 17.7 – 18.6, 18.8 – 19.3 GHz and 19.7-20.2 GHz (No 5.524) shall not claim protection from terrestrial services to which the frequency band is allocated and operating in accordance with the Radio Regulations.</w:t>
      </w:r>
    </w:p>
    <w:p w14:paraId="09FF407E" w14:textId="77777777" w:rsidR="00885356" w:rsidRPr="00385AC6" w:rsidRDefault="00885356" w:rsidP="00885356">
      <w:pPr>
        <w:ind w:left="720"/>
        <w:jc w:val="both"/>
        <w:rPr>
          <w:color w:val="000000" w:themeColor="text1"/>
        </w:rPr>
      </w:pPr>
      <w:r w:rsidRPr="00385AC6">
        <w:rPr>
          <w:color w:val="000000" w:themeColor="text1"/>
        </w:rPr>
        <w:t xml:space="preserve"> </w:t>
      </w:r>
    </w:p>
    <w:p w14:paraId="2059D780" w14:textId="77777777" w:rsidR="00885356" w:rsidRPr="00385AC6" w:rsidRDefault="00885356" w:rsidP="00885356">
      <w:pPr>
        <w:ind w:left="720"/>
        <w:jc w:val="both"/>
        <w:rPr>
          <w:color w:val="000000" w:themeColor="text1"/>
          <w:lang w:val="en-GB"/>
        </w:rPr>
      </w:pPr>
      <w:r w:rsidRPr="00385AC6">
        <w:rPr>
          <w:color w:val="000000" w:themeColor="text1"/>
        </w:rPr>
        <w:t>For protection of terrestrial services in the 27.5–29.1 GHz frequency band, the same technical conditions as applicable to GSO ESIM shall apply (</w:t>
      </w:r>
      <w:proofErr w:type="spellStart"/>
      <w:r w:rsidRPr="00385AC6">
        <w:rPr>
          <w:color w:val="000000" w:themeColor="text1"/>
        </w:rPr>
        <w:t>pfd</w:t>
      </w:r>
      <w:proofErr w:type="spellEnd"/>
      <w:r w:rsidRPr="00385AC6">
        <w:rPr>
          <w:color w:val="000000" w:themeColor="text1"/>
        </w:rPr>
        <w:t xml:space="preserve"> limit on the ground for A-ESIM; minimum distance from the coast and max EIRP spectral density towards the horizon for M-ESIM).</w:t>
      </w:r>
    </w:p>
    <w:p w14:paraId="31AD060B" w14:textId="77777777" w:rsidR="00885356" w:rsidRPr="00385AC6" w:rsidRDefault="00885356" w:rsidP="00885356">
      <w:pPr>
        <w:ind w:left="720"/>
        <w:jc w:val="both"/>
        <w:rPr>
          <w:color w:val="000000" w:themeColor="text1"/>
        </w:rPr>
      </w:pPr>
    </w:p>
    <w:p w14:paraId="55CDA4D8" w14:textId="77777777" w:rsidR="00885356" w:rsidRPr="00385AC6" w:rsidRDefault="00885356" w:rsidP="00885356">
      <w:pPr>
        <w:ind w:left="720"/>
        <w:jc w:val="both"/>
        <w:rPr>
          <w:color w:val="000000" w:themeColor="text1"/>
          <w:lang w:val="en-GB"/>
        </w:rPr>
      </w:pPr>
      <w:r w:rsidRPr="00385AC6">
        <w:rPr>
          <w:color w:val="000000" w:themeColor="text1"/>
        </w:rPr>
        <w:t>For protection of space services, non-GSO ESIM characteristics shall remain within the envelope characteristics of typical earth stations associated with the non-GSO system.</w:t>
      </w:r>
    </w:p>
    <w:p w14:paraId="4D39CBEF" w14:textId="77777777" w:rsidR="00885356" w:rsidRPr="00385AC6" w:rsidRDefault="00885356" w:rsidP="00885356">
      <w:pPr>
        <w:ind w:left="720"/>
        <w:jc w:val="both"/>
        <w:rPr>
          <w:color w:val="000000" w:themeColor="text1"/>
          <w:lang w:val="en-GB"/>
        </w:rPr>
      </w:pPr>
    </w:p>
    <w:p w14:paraId="3D516505" w14:textId="77777777" w:rsidR="00885356" w:rsidRPr="00385AC6" w:rsidRDefault="00885356" w:rsidP="00885356">
      <w:pPr>
        <w:ind w:left="720"/>
        <w:jc w:val="both"/>
        <w:rPr>
          <w:color w:val="000000" w:themeColor="text1"/>
          <w:lang w:val="en-GB"/>
        </w:rPr>
      </w:pPr>
      <w:r w:rsidRPr="00385AC6">
        <w:rPr>
          <w:color w:val="000000" w:themeColor="text1"/>
          <w:lang w:val="en-GB"/>
        </w:rPr>
        <w:t>For the protection of secondary allocation to terrestrial services in the 29.5-30 GHz (No. 5.542), the conditions for non-GSO ESIM in the 27.5-29.1 GHz shall apply with respect to administrations mentioned in No. 5.542.</w:t>
      </w:r>
    </w:p>
    <w:p w14:paraId="769D3872" w14:textId="77777777" w:rsidR="00885356" w:rsidRPr="00385AC6" w:rsidRDefault="00885356" w:rsidP="00885356">
      <w:pPr>
        <w:ind w:left="720"/>
        <w:jc w:val="both"/>
        <w:rPr>
          <w:color w:val="000000" w:themeColor="text1"/>
          <w:lang w:val="en-GB"/>
        </w:rPr>
      </w:pPr>
    </w:p>
    <w:p w14:paraId="088B6022" w14:textId="77777777" w:rsidR="00885356" w:rsidRPr="00385AC6" w:rsidRDefault="00885356" w:rsidP="00885356">
      <w:pPr>
        <w:ind w:left="720"/>
        <w:jc w:val="both"/>
        <w:rPr>
          <w:rFonts w:cs="Calibri"/>
          <w:color w:val="000000" w:themeColor="text1"/>
          <w:sz w:val="20"/>
          <w:szCs w:val="20"/>
        </w:rPr>
      </w:pPr>
      <w:r w:rsidRPr="00385AC6">
        <w:rPr>
          <w:color w:val="000000" w:themeColor="text1"/>
          <w:lang w:val="en-GB"/>
        </w:rPr>
        <w:t xml:space="preserve">The development of a methodology regarding the examination by the Bureau of compliance with </w:t>
      </w:r>
      <w:proofErr w:type="spellStart"/>
      <w:r w:rsidRPr="00385AC6">
        <w:rPr>
          <w:color w:val="000000" w:themeColor="text1"/>
          <w:lang w:val="en-GB"/>
        </w:rPr>
        <w:t>pfd</w:t>
      </w:r>
      <w:proofErr w:type="spellEnd"/>
      <w:r w:rsidRPr="00385AC6">
        <w:rPr>
          <w:color w:val="000000" w:themeColor="text1"/>
          <w:lang w:val="en-GB"/>
        </w:rPr>
        <w:t xml:space="preserve"> limits by non-GSO aeronautical ESIM and of adequate transitional measures, in case WRC-23 could not finalize the methodology, are supported as appropriate</w:t>
      </w:r>
    </w:p>
    <w:p w14:paraId="65F3AF6C" w14:textId="77777777" w:rsidR="00885356" w:rsidRPr="00385AC6" w:rsidRDefault="00885356" w:rsidP="00885356">
      <w:pPr>
        <w:ind w:left="720"/>
        <w:jc w:val="both"/>
        <w:rPr>
          <w:color w:val="000000" w:themeColor="text1"/>
        </w:rPr>
      </w:pPr>
    </w:p>
    <w:p w14:paraId="509DAF7B" w14:textId="77777777" w:rsidR="00885356" w:rsidRPr="00385AC6" w:rsidRDefault="00885356" w:rsidP="00885356">
      <w:pPr>
        <w:ind w:left="720"/>
        <w:jc w:val="both"/>
        <w:rPr>
          <w:color w:val="000000" w:themeColor="text1"/>
        </w:rPr>
      </w:pPr>
      <w:r w:rsidRPr="00385AC6">
        <w:rPr>
          <w:color w:val="000000" w:themeColor="text1"/>
        </w:rPr>
        <w:lastRenderedPageBreak/>
        <w:t>For the protection of GSO FSS networks operating in the 17.8-18.6 GHz, 19.7-20.2 GHz, 27.5-28.6 GHz and 29.5-30.0 GHz the relevant EPFD limits in Nos. 22.</w:t>
      </w:r>
      <w:r w:rsidRPr="00385AC6">
        <w:rPr>
          <w:b/>
          <w:bCs/>
          <w:color w:val="000000" w:themeColor="text1"/>
        </w:rPr>
        <w:t>5C</w:t>
      </w:r>
      <w:r w:rsidRPr="00385AC6">
        <w:rPr>
          <w:color w:val="000000" w:themeColor="text1"/>
        </w:rPr>
        <w:t xml:space="preserve">, </w:t>
      </w:r>
      <w:r w:rsidRPr="00385AC6">
        <w:rPr>
          <w:b/>
          <w:bCs/>
          <w:color w:val="000000" w:themeColor="text1"/>
        </w:rPr>
        <w:t>22.5D</w:t>
      </w:r>
      <w:r w:rsidRPr="00385AC6">
        <w:rPr>
          <w:color w:val="000000" w:themeColor="text1"/>
        </w:rPr>
        <w:t xml:space="preserve"> and </w:t>
      </w:r>
      <w:r w:rsidRPr="00385AC6">
        <w:rPr>
          <w:b/>
          <w:bCs/>
          <w:color w:val="000000" w:themeColor="text1"/>
        </w:rPr>
        <w:t>22.5F</w:t>
      </w:r>
      <w:r w:rsidRPr="00385AC6">
        <w:rPr>
          <w:color w:val="000000" w:themeColor="text1"/>
        </w:rPr>
        <w:t xml:space="preserve"> shall apply. The methodology included in Recommendation ITU-R S.1503 for determination of compliance with EPFD limits in Article </w:t>
      </w:r>
      <w:r w:rsidRPr="00385AC6">
        <w:rPr>
          <w:b/>
          <w:bCs/>
          <w:color w:val="000000" w:themeColor="text1"/>
        </w:rPr>
        <w:t>22</w:t>
      </w:r>
      <w:r w:rsidRPr="00385AC6">
        <w:rPr>
          <w:color w:val="000000" w:themeColor="text1"/>
        </w:rPr>
        <w:t xml:space="preserve"> is applicable to ESIMs communicating with non-GSO FSS systems.</w:t>
      </w:r>
    </w:p>
    <w:p w14:paraId="7FD9A3A9" w14:textId="77777777" w:rsidR="00885356" w:rsidRPr="00385AC6" w:rsidRDefault="00885356" w:rsidP="00E610E0">
      <w:pPr>
        <w:spacing w:after="120"/>
        <w:rPr>
          <w:b/>
          <w:color w:val="000000" w:themeColor="text1"/>
          <w:lang w:eastAsia="ko-KR"/>
        </w:rPr>
      </w:pPr>
    </w:p>
    <w:p w14:paraId="4B54C289" w14:textId="602D854A" w:rsidR="00885356" w:rsidRPr="00385AC6" w:rsidRDefault="00885356" w:rsidP="00885356">
      <w:pPr>
        <w:spacing w:after="120"/>
        <w:rPr>
          <w:b/>
          <w:color w:val="000000" w:themeColor="text1"/>
          <w:lang w:val="en-NZ" w:eastAsia="ko-KR"/>
        </w:rPr>
      </w:pPr>
      <w:r w:rsidRPr="00385AC6">
        <w:rPr>
          <w:b/>
          <w:color w:val="000000" w:themeColor="text1"/>
          <w:lang w:val="en-NZ" w:eastAsia="ko-KR"/>
        </w:rPr>
        <w:t>3.1.1</w:t>
      </w:r>
      <w:r w:rsidR="00554F96" w:rsidRPr="00385AC6">
        <w:rPr>
          <w:b/>
          <w:color w:val="000000" w:themeColor="text1"/>
          <w:lang w:val="en-NZ" w:eastAsia="ko-KR"/>
        </w:rPr>
        <w:t>3</w:t>
      </w:r>
      <w:r w:rsidRPr="00385AC6">
        <w:rPr>
          <w:b/>
          <w:color w:val="000000" w:themeColor="text1"/>
          <w:lang w:val="en-NZ" w:eastAsia="ko-KR"/>
        </w:rPr>
        <w:tab/>
      </w:r>
      <w:r w:rsidR="00EB0A83" w:rsidRPr="00385AC6">
        <w:rPr>
          <w:b/>
          <w:color w:val="000000" w:themeColor="text1"/>
          <w:lang w:val="en-NZ" w:eastAsia="ko-KR"/>
        </w:rPr>
        <w:t>China</w:t>
      </w:r>
      <w:r w:rsidRPr="00385AC6">
        <w:rPr>
          <w:b/>
          <w:color w:val="000000" w:themeColor="text1"/>
          <w:lang w:val="en-NZ" w:eastAsia="ko-KR"/>
        </w:rPr>
        <w:t xml:space="preserve"> (</w:t>
      </w:r>
      <w:r w:rsidR="00057B41" w:rsidRPr="00385AC6">
        <w:rPr>
          <w:b/>
          <w:color w:val="000000" w:themeColor="text1"/>
          <w:lang w:eastAsia="ko-KR"/>
        </w:rPr>
        <w:t>People’s Republic of</w:t>
      </w:r>
      <w:r w:rsidRPr="00385AC6">
        <w:rPr>
          <w:b/>
          <w:color w:val="000000" w:themeColor="text1"/>
          <w:lang w:val="en-NZ" w:eastAsia="ko-KR"/>
        </w:rPr>
        <w:t xml:space="preserve">) </w:t>
      </w:r>
      <w:r w:rsidRPr="00385AC6">
        <w:rPr>
          <w:color w:val="000000" w:themeColor="text1"/>
        </w:rPr>
        <w:t xml:space="preserve">- </w:t>
      </w:r>
      <w:r w:rsidRPr="00385AC6">
        <w:rPr>
          <w:b/>
          <w:color w:val="000000" w:themeColor="text1"/>
          <w:lang w:val="en-NZ" w:eastAsia="ko-KR"/>
        </w:rPr>
        <w:t>Document APG23-5/INP-</w:t>
      </w:r>
      <w:r w:rsidR="00057B41" w:rsidRPr="00385AC6">
        <w:rPr>
          <w:b/>
          <w:color w:val="000000" w:themeColor="text1"/>
          <w:lang w:val="en-NZ" w:eastAsia="ko-KR"/>
        </w:rPr>
        <w:t>91</w:t>
      </w:r>
    </w:p>
    <w:p w14:paraId="3A84BE02" w14:textId="77777777" w:rsidR="003F07B1" w:rsidRPr="00385AC6" w:rsidRDefault="003F07B1" w:rsidP="003F07B1">
      <w:pPr>
        <w:snapToGrid w:val="0"/>
        <w:spacing w:beforeLines="50" w:before="120" w:afterLines="50" w:after="120"/>
        <w:ind w:left="720"/>
        <w:jc w:val="both"/>
        <w:rPr>
          <w:rFonts w:eastAsia="Calibri"/>
          <w:bCs/>
          <w:color w:val="000000" w:themeColor="text1"/>
        </w:rPr>
      </w:pPr>
      <w:r w:rsidRPr="00385AC6">
        <w:rPr>
          <w:rFonts w:eastAsia="SimSun"/>
          <w:color w:val="000000" w:themeColor="text1"/>
          <w:lang w:eastAsia="zh-CN"/>
        </w:rPr>
        <w:t>This administration supports the development of a regulatory framework for the operation of ESIM communicating with non-GSO satellite systems in the FSS</w:t>
      </w:r>
      <w:r w:rsidRPr="00385AC6">
        <w:rPr>
          <w:rFonts w:eastAsia="Times New Roman"/>
          <w:snapToGrid w:val="0"/>
          <w:color w:val="000000" w:themeColor="text1"/>
        </w:rPr>
        <w:t xml:space="preserve"> in the frequency bands </w:t>
      </w:r>
      <w:r w:rsidRPr="00385AC6">
        <w:rPr>
          <w:rFonts w:eastAsia="Calibri"/>
          <w:bCs/>
          <w:color w:val="000000" w:themeColor="text1"/>
        </w:rPr>
        <w:t xml:space="preserve">17.7–18.6 GHz, 18.8–19.3 GHz and 19.7–20.2 GHz (space-to-Earth), and 27.5–29.1 GHz and 29.5–30 GHz (Earth-to-space) while ensuring the protection of the incumbent services in accordance with Resolution </w:t>
      </w:r>
      <w:r w:rsidRPr="00385AC6">
        <w:rPr>
          <w:rFonts w:eastAsia="Calibri"/>
          <w:b/>
          <w:color w:val="000000" w:themeColor="text1"/>
        </w:rPr>
        <w:t>173 (WRC-19)</w:t>
      </w:r>
      <w:r w:rsidRPr="00385AC6">
        <w:rPr>
          <w:rFonts w:eastAsia="Calibri"/>
          <w:bCs/>
          <w:color w:val="000000" w:themeColor="text1"/>
        </w:rPr>
        <w:t xml:space="preserve">. Based on that, this administration is of the view that Method </w:t>
      </w:r>
      <w:r w:rsidRPr="00385AC6">
        <w:rPr>
          <w:rFonts w:eastAsia="Calibri" w:hint="eastAsia"/>
          <w:bCs/>
          <w:color w:val="000000" w:themeColor="text1"/>
        </w:rPr>
        <w:t>B</w:t>
      </w:r>
      <w:r w:rsidRPr="00385AC6">
        <w:rPr>
          <w:rFonts w:eastAsia="Calibri"/>
          <w:bCs/>
          <w:color w:val="000000" w:themeColor="text1"/>
        </w:rPr>
        <w:t xml:space="preserve">, in general, is the way to satisfy this Agenda Item. </w:t>
      </w:r>
    </w:p>
    <w:p w14:paraId="117A1F75" w14:textId="77777777" w:rsidR="003F07B1" w:rsidRPr="00385AC6" w:rsidRDefault="003F07B1" w:rsidP="003F07B1">
      <w:pPr>
        <w:snapToGrid w:val="0"/>
        <w:spacing w:beforeLines="50" w:before="120" w:afterLines="50" w:after="120"/>
        <w:ind w:left="720"/>
        <w:jc w:val="both"/>
        <w:rPr>
          <w:rFonts w:eastAsia="Calibri"/>
          <w:bCs/>
          <w:color w:val="000000" w:themeColor="text1"/>
        </w:rPr>
      </w:pPr>
      <w:r w:rsidRPr="00385AC6">
        <w:rPr>
          <w:rFonts w:eastAsia="Calibri"/>
          <w:bCs/>
          <w:color w:val="000000" w:themeColor="text1"/>
        </w:rPr>
        <w:t xml:space="preserve">Furthermore, this administration is of the view that in order to protect EESS (passive) operating in 18.6-18.8GHz frequency band, it is necessary to set up appropriate </w:t>
      </w:r>
      <w:proofErr w:type="spellStart"/>
      <w:r w:rsidRPr="00385AC6">
        <w:rPr>
          <w:rFonts w:eastAsia="Calibri"/>
          <w:bCs/>
          <w:color w:val="000000" w:themeColor="text1"/>
        </w:rPr>
        <w:t>pfd</w:t>
      </w:r>
      <w:proofErr w:type="spellEnd"/>
      <w:r w:rsidRPr="00385AC6">
        <w:rPr>
          <w:rFonts w:eastAsia="Calibri"/>
          <w:bCs/>
          <w:color w:val="000000" w:themeColor="text1"/>
        </w:rPr>
        <w:t xml:space="preserve"> limits for OOB emissions from non-GSO satellite transmitters with which ESIM communicate.  </w:t>
      </w:r>
    </w:p>
    <w:p w14:paraId="33CF52DE" w14:textId="77777777" w:rsidR="00701A29" w:rsidRPr="00385AC6" w:rsidRDefault="00701A29" w:rsidP="00701A29">
      <w:pPr>
        <w:spacing w:after="120"/>
        <w:rPr>
          <w:b/>
          <w:color w:val="000000" w:themeColor="text1"/>
          <w:lang w:val="en-NZ" w:eastAsia="ko-KR"/>
        </w:rPr>
      </w:pPr>
    </w:p>
    <w:p w14:paraId="6537B436" w14:textId="08E1A07B" w:rsidR="00701A29" w:rsidRPr="00385AC6" w:rsidRDefault="00554F96" w:rsidP="00701A29">
      <w:pPr>
        <w:spacing w:after="120"/>
        <w:rPr>
          <w:b/>
          <w:color w:val="000000" w:themeColor="text1"/>
          <w:lang w:val="en-NZ" w:eastAsia="ko-KR"/>
        </w:rPr>
      </w:pPr>
      <w:r w:rsidRPr="00385AC6">
        <w:rPr>
          <w:b/>
          <w:color w:val="000000" w:themeColor="text1"/>
          <w:lang w:val="en-NZ" w:eastAsia="ko-KR"/>
        </w:rPr>
        <w:t>3.1.14</w:t>
      </w:r>
      <w:r w:rsidR="00701A29" w:rsidRPr="00385AC6">
        <w:rPr>
          <w:b/>
          <w:color w:val="000000" w:themeColor="text1"/>
          <w:lang w:val="en-NZ" w:eastAsia="ko-KR"/>
        </w:rPr>
        <w:tab/>
      </w:r>
      <w:r w:rsidR="00B1462C" w:rsidRPr="00385AC6">
        <w:rPr>
          <w:b/>
          <w:color w:val="000000" w:themeColor="text1"/>
          <w:lang w:val="en-NZ" w:eastAsia="ko-KR"/>
        </w:rPr>
        <w:t xml:space="preserve">Malaysia </w:t>
      </w:r>
      <w:r w:rsidR="00701A29" w:rsidRPr="00385AC6">
        <w:rPr>
          <w:color w:val="000000" w:themeColor="text1"/>
        </w:rPr>
        <w:t xml:space="preserve">- </w:t>
      </w:r>
      <w:r w:rsidR="00701A29" w:rsidRPr="00385AC6">
        <w:rPr>
          <w:b/>
          <w:color w:val="000000" w:themeColor="text1"/>
          <w:lang w:val="en-NZ" w:eastAsia="ko-KR"/>
        </w:rPr>
        <w:t>Document APG23-5/INP-9</w:t>
      </w:r>
      <w:r w:rsidR="00F93B37" w:rsidRPr="00385AC6">
        <w:rPr>
          <w:b/>
          <w:color w:val="000000" w:themeColor="text1"/>
          <w:lang w:val="en-NZ" w:eastAsia="ko-KR"/>
        </w:rPr>
        <w:t>8</w:t>
      </w:r>
    </w:p>
    <w:p w14:paraId="155CC63E" w14:textId="77777777" w:rsidR="005B5CB2" w:rsidRPr="00385AC6" w:rsidRDefault="005B5CB2" w:rsidP="005B5CB2">
      <w:pPr>
        <w:ind w:left="720"/>
        <w:jc w:val="both"/>
        <w:rPr>
          <w:rFonts w:eastAsia="Times New Roman"/>
          <w:color w:val="000000" w:themeColor="text1"/>
          <w:lang w:val="en-MY"/>
        </w:rPr>
      </w:pPr>
      <w:r w:rsidRPr="00385AC6">
        <w:rPr>
          <w:rFonts w:eastAsia="Times New Roman"/>
          <w:color w:val="000000" w:themeColor="text1"/>
        </w:rPr>
        <w:t xml:space="preserve">Malaysia supports the development of regulatory framework and operational conditions to facilitate the use of ESIM communicating with non-GSO space stations in the FSS in the frequency bands 17.7-18.6 GHz, 18.8-19.3 GHz and 19.7-20.2 GHz (space-to-Earth) and 27.5-29.1 GHz and 29.5-30 GHz (Earth-to-space) under </w:t>
      </w:r>
      <w:r w:rsidRPr="00385AC6">
        <w:rPr>
          <w:rFonts w:eastAsia="Times New Roman"/>
          <w:b/>
          <w:bCs/>
          <w:color w:val="000000" w:themeColor="text1"/>
        </w:rPr>
        <w:t>Method B</w:t>
      </w:r>
      <w:r w:rsidRPr="00385AC6">
        <w:rPr>
          <w:rFonts w:eastAsia="Times New Roman"/>
          <w:color w:val="000000" w:themeColor="text1"/>
        </w:rPr>
        <w:t>, while ensuring protection of the existing services including GSO FSS networks and other services operating in the same and adjacent frequency bands.</w:t>
      </w:r>
    </w:p>
    <w:p w14:paraId="0C6BEDAA" w14:textId="635CDF28" w:rsidR="00E610E0" w:rsidRPr="00385AC6" w:rsidRDefault="00E610E0" w:rsidP="003B107F">
      <w:pPr>
        <w:spacing w:after="120"/>
        <w:rPr>
          <w:b/>
          <w:color w:val="000000" w:themeColor="text1"/>
          <w:lang w:val="en-GB" w:eastAsia="ko-KR"/>
        </w:rPr>
      </w:pPr>
    </w:p>
    <w:p w14:paraId="684EE3C7" w14:textId="68C92005" w:rsidR="00C00C7C" w:rsidRPr="00385AC6" w:rsidRDefault="00EF6B00" w:rsidP="00C659E5">
      <w:pPr>
        <w:spacing w:after="120"/>
        <w:jc w:val="both"/>
        <w:rPr>
          <w:b/>
          <w:color w:val="000000" w:themeColor="text1"/>
          <w:lang w:val="en-NZ"/>
        </w:rPr>
      </w:pPr>
      <w:r w:rsidRPr="00385AC6">
        <w:rPr>
          <w:b/>
          <w:color w:val="000000" w:themeColor="text1"/>
          <w:lang w:val="en-NZ"/>
        </w:rPr>
        <w:t xml:space="preserve">3.2 </w:t>
      </w:r>
      <w:r w:rsidRPr="00385AC6">
        <w:rPr>
          <w:b/>
          <w:color w:val="000000" w:themeColor="text1"/>
          <w:lang w:val="en-NZ"/>
        </w:rPr>
        <w:tab/>
        <w:t>S</w:t>
      </w:r>
      <w:r w:rsidRPr="00385AC6">
        <w:rPr>
          <w:b/>
          <w:color w:val="000000" w:themeColor="text1"/>
          <w:lang w:val="en-NZ" w:eastAsia="ko-KR"/>
        </w:rPr>
        <w:t>ummary of issues raised du</w:t>
      </w:r>
      <w:r w:rsidRPr="00385AC6">
        <w:rPr>
          <w:b/>
          <w:color w:val="000000" w:themeColor="text1"/>
          <w:lang w:val="en-NZ"/>
        </w:rPr>
        <w:t>ring the meeting</w:t>
      </w:r>
    </w:p>
    <w:p w14:paraId="6183CE01" w14:textId="5B7FAEB9" w:rsidR="00C659E5" w:rsidRPr="00385AC6" w:rsidRDefault="009D0133" w:rsidP="00A9498D">
      <w:pPr>
        <w:spacing w:after="120"/>
        <w:jc w:val="both"/>
        <w:rPr>
          <w:rFonts w:eastAsia="Times New Roman"/>
          <w:color w:val="000000" w:themeColor="text1"/>
        </w:rPr>
      </w:pPr>
      <w:r w:rsidRPr="00385AC6">
        <w:rPr>
          <w:rFonts w:eastAsia="Times New Roman"/>
          <w:color w:val="000000" w:themeColor="text1"/>
        </w:rPr>
        <w:t xml:space="preserve">Some </w:t>
      </w:r>
      <w:r w:rsidR="00750A9F" w:rsidRPr="00385AC6">
        <w:rPr>
          <w:rFonts w:eastAsia="Times New Roman"/>
          <w:color w:val="000000" w:themeColor="text1"/>
        </w:rPr>
        <w:t>APT Members</w:t>
      </w:r>
      <w:r w:rsidRPr="00385AC6">
        <w:rPr>
          <w:rFonts w:eastAsia="Times New Roman"/>
          <w:color w:val="000000" w:themeColor="text1"/>
        </w:rPr>
        <w:t xml:space="preserve"> are of the view</w:t>
      </w:r>
      <w:r w:rsidR="00FE62BC" w:rsidRPr="00385AC6">
        <w:rPr>
          <w:rFonts w:eastAsia="Times New Roman"/>
          <w:color w:val="000000" w:themeColor="text1"/>
        </w:rPr>
        <w:t xml:space="preserve"> that Annex 2 of </w:t>
      </w:r>
      <w:r w:rsidR="00F10421" w:rsidRPr="00385AC6">
        <w:rPr>
          <w:rFonts w:eastAsia="Times New Roman"/>
          <w:color w:val="000000" w:themeColor="text1"/>
        </w:rPr>
        <w:t xml:space="preserve">the </w:t>
      </w:r>
      <w:r w:rsidR="00FE62BC" w:rsidRPr="00385AC6">
        <w:rPr>
          <w:rFonts w:eastAsia="Times New Roman"/>
          <w:color w:val="000000" w:themeColor="text1"/>
        </w:rPr>
        <w:t>Draft New R</w:t>
      </w:r>
      <w:r w:rsidRPr="00385AC6">
        <w:rPr>
          <w:rFonts w:eastAsia="Times New Roman"/>
          <w:color w:val="000000" w:themeColor="text1"/>
        </w:rPr>
        <w:t xml:space="preserve">esolution </w:t>
      </w:r>
      <w:r w:rsidRPr="00A9498D">
        <w:rPr>
          <w:rFonts w:eastAsia="Times New Roman"/>
          <w:b/>
          <w:bCs/>
          <w:color w:val="000000" w:themeColor="text1"/>
        </w:rPr>
        <w:t>[A116] (WRC-23)</w:t>
      </w:r>
      <w:r w:rsidRPr="00385AC6">
        <w:rPr>
          <w:rFonts w:eastAsia="Times New Roman"/>
          <w:color w:val="000000" w:themeColor="text1"/>
        </w:rPr>
        <w:t xml:space="preserve"> </w:t>
      </w:r>
      <w:r w:rsidR="005F3608" w:rsidRPr="00385AC6">
        <w:rPr>
          <w:rFonts w:eastAsia="Times New Roman"/>
          <w:color w:val="000000" w:themeColor="text1"/>
        </w:rPr>
        <w:t>should</w:t>
      </w:r>
      <w:r w:rsidR="00FE62BC" w:rsidRPr="00385AC6">
        <w:rPr>
          <w:rFonts w:eastAsia="Times New Roman"/>
          <w:color w:val="000000" w:themeColor="text1"/>
        </w:rPr>
        <w:t xml:space="preserve"> be replaced with the latest development by WP4A on the methodology of examination of a GSO A-ESIM for Resolution </w:t>
      </w:r>
      <w:r w:rsidR="00FE62BC" w:rsidRPr="00A9498D">
        <w:rPr>
          <w:rFonts w:eastAsia="Times New Roman"/>
          <w:b/>
          <w:bCs/>
          <w:color w:val="000000" w:themeColor="text1"/>
        </w:rPr>
        <w:t>169 (WRC-19)</w:t>
      </w:r>
      <w:r w:rsidR="00F10421" w:rsidRPr="00385AC6">
        <w:rPr>
          <w:rFonts w:eastAsia="Times New Roman"/>
          <w:color w:val="000000" w:themeColor="text1"/>
        </w:rPr>
        <w:t>,</w:t>
      </w:r>
      <w:r w:rsidR="00FE62BC" w:rsidRPr="00385AC6">
        <w:rPr>
          <w:rFonts w:eastAsia="Times New Roman"/>
          <w:color w:val="000000" w:themeColor="text1"/>
        </w:rPr>
        <w:t xml:space="preserve"> which can also be applied to ESIMs communicating with non-GSO satellites. </w:t>
      </w:r>
    </w:p>
    <w:p w14:paraId="1D8292E4" w14:textId="3BE48A29" w:rsidR="002E4BB8" w:rsidRPr="00385AC6" w:rsidRDefault="00750A9F" w:rsidP="00A9498D">
      <w:pPr>
        <w:spacing w:after="120"/>
        <w:jc w:val="both"/>
        <w:rPr>
          <w:rFonts w:eastAsia="Times New Roman"/>
          <w:color w:val="000000" w:themeColor="text1"/>
        </w:rPr>
      </w:pPr>
      <w:r w:rsidRPr="00385AC6">
        <w:rPr>
          <w:rFonts w:eastAsia="Times New Roman"/>
          <w:color w:val="000000" w:themeColor="text1"/>
        </w:rPr>
        <w:t xml:space="preserve">Some other APT Members are of the view that operation of ESIM </w:t>
      </w:r>
      <w:r w:rsidR="009C229D" w:rsidRPr="00385AC6">
        <w:rPr>
          <w:rFonts w:eastAsia="Times New Roman"/>
          <w:color w:val="000000" w:themeColor="text1"/>
        </w:rPr>
        <w:t>communicating with</w:t>
      </w:r>
      <w:r w:rsidRPr="00385AC6">
        <w:rPr>
          <w:rFonts w:eastAsia="Times New Roman"/>
          <w:color w:val="000000" w:themeColor="text1"/>
        </w:rPr>
        <w:t xml:space="preserve"> non-GSO is </w:t>
      </w:r>
      <w:r w:rsidR="00004A54" w:rsidRPr="00385AC6">
        <w:rPr>
          <w:rFonts w:eastAsia="Times New Roman"/>
          <w:color w:val="000000" w:themeColor="text1"/>
        </w:rPr>
        <w:t>different</w:t>
      </w:r>
      <w:r w:rsidRPr="00385AC6">
        <w:rPr>
          <w:rFonts w:eastAsia="Times New Roman"/>
          <w:color w:val="000000" w:themeColor="text1"/>
        </w:rPr>
        <w:t xml:space="preserve"> from the operation of ESIM </w:t>
      </w:r>
      <w:r w:rsidR="009C229D" w:rsidRPr="00385AC6">
        <w:rPr>
          <w:rFonts w:eastAsia="Times New Roman"/>
          <w:color w:val="000000" w:themeColor="text1"/>
        </w:rPr>
        <w:t>communicating with</w:t>
      </w:r>
      <w:r w:rsidRPr="00385AC6">
        <w:rPr>
          <w:rFonts w:eastAsia="Times New Roman"/>
          <w:color w:val="000000" w:themeColor="text1"/>
        </w:rPr>
        <w:t xml:space="preserve"> GSO. Therefore, methodology of examination for Resolution </w:t>
      </w:r>
      <w:r w:rsidRPr="00A9498D">
        <w:rPr>
          <w:rFonts w:eastAsia="Times New Roman"/>
          <w:b/>
          <w:bCs/>
          <w:color w:val="000000" w:themeColor="text1"/>
        </w:rPr>
        <w:t>169 (WRC-19)</w:t>
      </w:r>
      <w:r w:rsidRPr="00385AC6">
        <w:rPr>
          <w:rFonts w:eastAsia="Times New Roman"/>
          <w:color w:val="000000" w:themeColor="text1"/>
        </w:rPr>
        <w:t xml:space="preserve"> may not be applicable.</w:t>
      </w:r>
    </w:p>
    <w:p w14:paraId="39845E06" w14:textId="77777777" w:rsidR="00004A54" w:rsidRPr="00385AC6" w:rsidRDefault="00004A54" w:rsidP="00C00C7C">
      <w:pPr>
        <w:spacing w:after="120"/>
        <w:ind w:left="720"/>
        <w:jc w:val="both"/>
        <w:rPr>
          <w:rFonts w:eastAsia="Times New Roman"/>
          <w:color w:val="000000" w:themeColor="text1"/>
        </w:rPr>
      </w:pPr>
    </w:p>
    <w:p w14:paraId="48D22F1D" w14:textId="4654D676" w:rsidR="00C00C7C" w:rsidRPr="00385AC6" w:rsidRDefault="00C00C7C" w:rsidP="00C00C7C">
      <w:pPr>
        <w:spacing w:after="120"/>
        <w:jc w:val="both"/>
        <w:rPr>
          <w:b/>
          <w:color w:val="000000" w:themeColor="text1"/>
          <w:lang w:val="en-NZ"/>
        </w:rPr>
      </w:pPr>
      <w:r w:rsidRPr="00385AC6">
        <w:rPr>
          <w:b/>
          <w:color w:val="000000" w:themeColor="text1"/>
          <w:lang w:val="en-NZ"/>
        </w:rPr>
        <w:t xml:space="preserve">4. </w:t>
      </w:r>
      <w:r w:rsidRPr="00385AC6">
        <w:rPr>
          <w:b/>
          <w:color w:val="000000" w:themeColor="text1"/>
          <w:lang w:val="en-NZ"/>
        </w:rPr>
        <w:tab/>
        <w:t>APT Preliminary View(s)</w:t>
      </w:r>
    </w:p>
    <w:p w14:paraId="1E9597D3" w14:textId="74163B75" w:rsidR="00C659E5" w:rsidRPr="00A9498D" w:rsidRDefault="00494034" w:rsidP="00A9498D">
      <w:pPr>
        <w:ind w:right="-41"/>
        <w:jc w:val="both"/>
        <w:rPr>
          <w:rFonts w:eastAsia="Times New Roman"/>
          <w:color w:val="000000" w:themeColor="text1"/>
        </w:rPr>
      </w:pPr>
      <w:r w:rsidRPr="00A9498D">
        <w:rPr>
          <w:rFonts w:eastAsia="Times New Roman"/>
          <w:color w:val="000000" w:themeColor="text1"/>
        </w:rPr>
        <w:t>APT Members are considering Method B</w:t>
      </w:r>
      <w:r w:rsidR="00B907C4" w:rsidRPr="00A9498D">
        <w:rPr>
          <w:rFonts w:eastAsia="Times New Roman"/>
          <w:color w:val="000000" w:themeColor="text1"/>
        </w:rPr>
        <w:t xml:space="preserve"> under this </w:t>
      </w:r>
      <w:r w:rsidR="00ED0E2E">
        <w:rPr>
          <w:rFonts w:eastAsia="Times New Roman"/>
          <w:color w:val="000000" w:themeColor="text1"/>
        </w:rPr>
        <w:t>a</w:t>
      </w:r>
      <w:r w:rsidR="00B907C4" w:rsidRPr="00A9498D">
        <w:rPr>
          <w:rFonts w:eastAsia="Times New Roman"/>
          <w:color w:val="000000" w:themeColor="text1"/>
        </w:rPr>
        <w:t xml:space="preserve">genda </w:t>
      </w:r>
      <w:r w:rsidR="00ED0E2E">
        <w:rPr>
          <w:rFonts w:eastAsia="Times New Roman"/>
          <w:color w:val="000000" w:themeColor="text1"/>
        </w:rPr>
        <w:t>i</w:t>
      </w:r>
      <w:r w:rsidR="00B907C4" w:rsidRPr="00A9498D">
        <w:rPr>
          <w:rFonts w:eastAsia="Times New Roman"/>
          <w:color w:val="000000" w:themeColor="text1"/>
        </w:rPr>
        <w:t>tem</w:t>
      </w:r>
      <w:r w:rsidRPr="00A9498D">
        <w:rPr>
          <w:rFonts w:eastAsia="Times New Roman"/>
          <w:color w:val="000000" w:themeColor="text1"/>
        </w:rPr>
        <w:t xml:space="preserve"> provided that the issues raised in </w:t>
      </w:r>
      <w:r w:rsidR="00C00C7C" w:rsidRPr="00A9498D">
        <w:rPr>
          <w:rFonts w:eastAsia="Times New Roman"/>
          <w:color w:val="000000" w:themeColor="text1"/>
        </w:rPr>
        <w:t xml:space="preserve">the </w:t>
      </w:r>
      <w:r w:rsidRPr="00A9498D">
        <w:rPr>
          <w:rFonts w:eastAsia="Times New Roman"/>
          <w:color w:val="000000" w:themeColor="text1"/>
        </w:rPr>
        <w:t xml:space="preserve">section 3.1.5 </w:t>
      </w:r>
      <w:r w:rsidR="00B907C4" w:rsidRPr="00A9498D">
        <w:rPr>
          <w:rFonts w:eastAsia="Times New Roman"/>
        </w:rPr>
        <w:t>above</w:t>
      </w:r>
      <w:r w:rsidR="00695DE8" w:rsidRPr="00A9498D">
        <w:rPr>
          <w:rFonts w:eastAsia="Times New Roman"/>
        </w:rPr>
        <w:t xml:space="preserve"> </w:t>
      </w:r>
      <w:r w:rsidRPr="00A9498D">
        <w:rPr>
          <w:rFonts w:eastAsia="Times New Roman"/>
          <w:color w:val="000000" w:themeColor="text1"/>
        </w:rPr>
        <w:t xml:space="preserve">are duly resolved </w:t>
      </w:r>
      <w:r w:rsidR="00C00C7C" w:rsidRPr="00A9498D">
        <w:rPr>
          <w:rFonts w:eastAsia="Times New Roman"/>
          <w:color w:val="000000" w:themeColor="text1"/>
        </w:rPr>
        <w:t xml:space="preserve">and </w:t>
      </w:r>
      <w:r w:rsidRPr="00A9498D">
        <w:rPr>
          <w:rFonts w:eastAsia="Times New Roman"/>
          <w:color w:val="000000" w:themeColor="text1"/>
        </w:rPr>
        <w:t>agreed upon</w:t>
      </w:r>
      <w:r w:rsidR="00D73806" w:rsidRPr="00A9498D">
        <w:rPr>
          <w:rFonts w:eastAsia="Times New Roman"/>
          <w:color w:val="000000" w:themeColor="text1"/>
        </w:rPr>
        <w:t xml:space="preserve">. However APT Members </w:t>
      </w:r>
      <w:r w:rsidR="00C00C7C" w:rsidRPr="00A9498D">
        <w:rPr>
          <w:rFonts w:eastAsia="Times New Roman"/>
          <w:color w:val="000000" w:themeColor="text1"/>
        </w:rPr>
        <w:t>could also consider Method A</w:t>
      </w:r>
      <w:r w:rsidRPr="00A9498D">
        <w:rPr>
          <w:rFonts w:eastAsia="Times New Roman"/>
          <w:color w:val="000000" w:themeColor="text1"/>
        </w:rPr>
        <w:t>.</w:t>
      </w:r>
      <w:r w:rsidR="00D73806" w:rsidRPr="00A9498D">
        <w:rPr>
          <w:rFonts w:eastAsia="Times New Roman"/>
          <w:color w:val="000000" w:themeColor="text1"/>
        </w:rPr>
        <w:t xml:space="preserve"> </w:t>
      </w:r>
    </w:p>
    <w:p w14:paraId="6BEE3DFC" w14:textId="77777777" w:rsidR="00C659E5" w:rsidRPr="00385AC6" w:rsidRDefault="00C659E5" w:rsidP="00C659E5">
      <w:pPr>
        <w:ind w:right="240"/>
        <w:rPr>
          <w:b/>
          <w:color w:val="000000" w:themeColor="text1"/>
          <w:lang w:val="en-NZ" w:eastAsia="ko-KR"/>
        </w:rPr>
      </w:pPr>
    </w:p>
    <w:p w14:paraId="2DCCDF90" w14:textId="61A1F5C8" w:rsidR="00C659E5" w:rsidRPr="00A9498D" w:rsidRDefault="00C659E5" w:rsidP="00A9498D">
      <w:pPr>
        <w:ind w:right="-41"/>
        <w:jc w:val="both"/>
        <w:rPr>
          <w:rFonts w:eastAsia="Times New Roman"/>
          <w:color w:val="000000" w:themeColor="text1"/>
        </w:rPr>
      </w:pPr>
      <w:r w:rsidRPr="00A9498D">
        <w:rPr>
          <w:rFonts w:eastAsia="Times New Roman"/>
          <w:color w:val="000000" w:themeColor="text1"/>
        </w:rPr>
        <w:t>APT Members are of the view that for the protection of other space services, non-GSO ESIM characteristics shall remain within the envelope characteristics</w:t>
      </w:r>
      <w:r w:rsidR="005F4B0F" w:rsidRPr="00A9498D">
        <w:rPr>
          <w:rFonts w:eastAsia="Times New Roman"/>
          <w:color w:val="000000" w:themeColor="text1"/>
        </w:rPr>
        <w:t xml:space="preserve"> as well as within the envelope of coordination</w:t>
      </w:r>
      <w:r w:rsidRPr="00A9498D">
        <w:rPr>
          <w:rFonts w:eastAsia="Times New Roman"/>
          <w:color w:val="000000" w:themeColor="text1"/>
        </w:rPr>
        <w:t xml:space="preserve"> </w:t>
      </w:r>
      <w:r w:rsidR="00D73806" w:rsidRPr="00A9498D">
        <w:rPr>
          <w:rFonts w:eastAsia="Times New Roman"/>
          <w:color w:val="000000" w:themeColor="text1"/>
        </w:rPr>
        <w:t xml:space="preserve">agreement </w:t>
      </w:r>
      <w:r w:rsidRPr="00A9498D">
        <w:rPr>
          <w:rFonts w:eastAsia="Times New Roman"/>
          <w:color w:val="000000" w:themeColor="text1"/>
        </w:rPr>
        <w:t>of typical earth stations associated with the non-GSO satellite system with which these ESIM communicate.</w:t>
      </w:r>
    </w:p>
    <w:p w14:paraId="27A96A43" w14:textId="77777777" w:rsidR="00C659E5" w:rsidRPr="00385AC6" w:rsidRDefault="00C659E5" w:rsidP="00C659E5">
      <w:pPr>
        <w:pStyle w:val="ListParagraph"/>
        <w:ind w:right="240"/>
        <w:rPr>
          <w:color w:val="000000" w:themeColor="text1"/>
          <w:kern w:val="24"/>
        </w:rPr>
      </w:pPr>
    </w:p>
    <w:p w14:paraId="295E42BD" w14:textId="77777777" w:rsidR="00C659E5" w:rsidRPr="00A9498D" w:rsidRDefault="00C659E5" w:rsidP="00A9498D">
      <w:pPr>
        <w:ind w:right="-41"/>
        <w:jc w:val="both"/>
        <w:rPr>
          <w:rFonts w:eastAsia="Times New Roman"/>
          <w:color w:val="000000" w:themeColor="text1"/>
        </w:rPr>
      </w:pPr>
      <w:r w:rsidRPr="00A9498D">
        <w:rPr>
          <w:rFonts w:eastAsia="Times New Roman"/>
          <w:color w:val="000000" w:themeColor="text1"/>
        </w:rPr>
        <w:lastRenderedPageBreak/>
        <w:t xml:space="preserve">APT Members are of the view that for the protection of GSO FSS networks operating in the 17.8-18.6 GHz, 19.7-20.2 GHz, 27.5-28.6 GHz and 29.5-30.0 GHz the relevant EPFD limits in Nos. </w:t>
      </w:r>
      <w:r w:rsidRPr="00A9498D">
        <w:rPr>
          <w:rFonts w:eastAsia="Times New Roman"/>
          <w:b/>
          <w:bCs/>
          <w:color w:val="000000" w:themeColor="text1"/>
        </w:rPr>
        <w:t>22.5C</w:t>
      </w:r>
      <w:r w:rsidRPr="00A9498D">
        <w:rPr>
          <w:rFonts w:eastAsia="Times New Roman"/>
          <w:color w:val="000000" w:themeColor="text1"/>
        </w:rPr>
        <w:t xml:space="preserve">, </w:t>
      </w:r>
      <w:r w:rsidRPr="00A9498D">
        <w:rPr>
          <w:rFonts w:eastAsia="Times New Roman"/>
          <w:b/>
          <w:bCs/>
          <w:color w:val="000000" w:themeColor="text1"/>
        </w:rPr>
        <w:t>22.5D</w:t>
      </w:r>
      <w:r w:rsidRPr="00A9498D">
        <w:rPr>
          <w:rFonts w:eastAsia="Times New Roman"/>
          <w:color w:val="000000" w:themeColor="text1"/>
        </w:rPr>
        <w:t xml:space="preserve"> and </w:t>
      </w:r>
      <w:r w:rsidRPr="00A9498D">
        <w:rPr>
          <w:rFonts w:eastAsia="Times New Roman"/>
          <w:b/>
          <w:bCs/>
          <w:color w:val="000000" w:themeColor="text1"/>
        </w:rPr>
        <w:t>22.5F</w:t>
      </w:r>
      <w:r w:rsidRPr="00A9498D">
        <w:rPr>
          <w:rFonts w:eastAsia="Times New Roman"/>
          <w:color w:val="000000" w:themeColor="text1"/>
        </w:rPr>
        <w:t xml:space="preserve"> shall apply. </w:t>
      </w:r>
    </w:p>
    <w:p w14:paraId="2033218E" w14:textId="77777777" w:rsidR="00C659E5" w:rsidRPr="00385AC6" w:rsidRDefault="00C659E5" w:rsidP="00004A54">
      <w:pPr>
        <w:pStyle w:val="ListParagraph"/>
        <w:ind w:left="845" w:right="-41"/>
        <w:contextualSpacing w:val="0"/>
        <w:jc w:val="both"/>
        <w:rPr>
          <w:rFonts w:eastAsia="Times New Roman"/>
          <w:color w:val="000000" w:themeColor="text1"/>
        </w:rPr>
      </w:pPr>
    </w:p>
    <w:p w14:paraId="591CB6D8" w14:textId="1EE582CB" w:rsidR="00C659E5" w:rsidRPr="00A9498D" w:rsidRDefault="00C659E5" w:rsidP="00A9498D">
      <w:pPr>
        <w:ind w:right="-41"/>
        <w:jc w:val="both"/>
        <w:rPr>
          <w:rFonts w:eastAsia="Times New Roman"/>
          <w:color w:val="000000" w:themeColor="text1"/>
        </w:rPr>
      </w:pPr>
      <w:r w:rsidRPr="00A9498D">
        <w:rPr>
          <w:rFonts w:eastAsia="Times New Roman"/>
          <w:color w:val="000000" w:themeColor="text1"/>
        </w:rPr>
        <w:t>APT Members are of the view that the methodology included in</w:t>
      </w:r>
      <w:r w:rsidR="00D62E85" w:rsidRPr="00A9498D">
        <w:rPr>
          <w:rFonts w:eastAsia="Times New Roman"/>
          <w:color w:val="000000" w:themeColor="text1"/>
        </w:rPr>
        <w:t xml:space="preserve"> the current version of </w:t>
      </w:r>
      <w:r w:rsidRPr="00A9498D">
        <w:rPr>
          <w:rFonts w:eastAsia="Times New Roman"/>
          <w:color w:val="000000" w:themeColor="text1"/>
        </w:rPr>
        <w:t>Recommendation ITU-R S.150</w:t>
      </w:r>
      <w:r w:rsidR="002528CD" w:rsidRPr="00A9498D">
        <w:rPr>
          <w:rFonts w:eastAsia="Times New Roman"/>
          <w:color w:val="000000" w:themeColor="text1"/>
        </w:rPr>
        <w:t>3-3</w:t>
      </w:r>
      <w:r w:rsidRPr="00A9498D">
        <w:rPr>
          <w:rFonts w:eastAsia="Times New Roman"/>
          <w:color w:val="000000" w:themeColor="text1"/>
        </w:rPr>
        <w:t xml:space="preserve"> for determination of compliance with EPFD limits in Article </w:t>
      </w:r>
      <w:r w:rsidRPr="00A9498D">
        <w:rPr>
          <w:rFonts w:eastAsia="Times New Roman"/>
          <w:b/>
          <w:bCs/>
          <w:color w:val="000000" w:themeColor="text1"/>
        </w:rPr>
        <w:t>22</w:t>
      </w:r>
      <w:r w:rsidRPr="00A9498D">
        <w:rPr>
          <w:rFonts w:eastAsia="Times New Roman"/>
          <w:color w:val="000000" w:themeColor="text1"/>
        </w:rPr>
        <w:t xml:space="preserve"> is applicable to ESIMs communicating with non-GSO FSS systems.</w:t>
      </w:r>
      <w:r w:rsidR="00432ECC" w:rsidRPr="00A9498D">
        <w:rPr>
          <w:rFonts w:eastAsia="Times New Roman"/>
          <w:color w:val="000000" w:themeColor="text1"/>
        </w:rPr>
        <w:br/>
      </w:r>
    </w:p>
    <w:p w14:paraId="3D3ABB23" w14:textId="1D6CC27E" w:rsidR="00C00C7C" w:rsidRPr="00A9498D" w:rsidRDefault="00C659E5" w:rsidP="00A9498D">
      <w:pPr>
        <w:ind w:right="-41"/>
        <w:jc w:val="both"/>
        <w:rPr>
          <w:rFonts w:eastAsia="Times New Roman"/>
          <w:color w:val="000000" w:themeColor="text1"/>
        </w:rPr>
      </w:pPr>
      <w:r w:rsidRPr="00A9498D">
        <w:rPr>
          <w:rFonts w:eastAsia="Times New Roman"/>
          <w:color w:val="000000" w:themeColor="text1"/>
        </w:rPr>
        <w:t xml:space="preserve">APT Members are of the view that </w:t>
      </w:r>
      <w:r w:rsidR="002528CD" w:rsidRPr="00A9498D">
        <w:rPr>
          <w:rFonts w:eastAsia="Times New Roman"/>
          <w:color w:val="000000" w:themeColor="text1"/>
        </w:rPr>
        <w:t xml:space="preserve">currently there is no </w:t>
      </w:r>
      <w:proofErr w:type="spellStart"/>
      <w:r w:rsidR="002528CD" w:rsidRPr="00A9498D">
        <w:rPr>
          <w:rFonts w:eastAsia="Times New Roman"/>
          <w:color w:val="000000" w:themeColor="text1"/>
        </w:rPr>
        <w:t>pfd</w:t>
      </w:r>
      <w:proofErr w:type="spellEnd"/>
      <w:r w:rsidR="002528CD" w:rsidRPr="00A9498D">
        <w:rPr>
          <w:rFonts w:eastAsia="Times New Roman"/>
          <w:color w:val="000000" w:themeColor="text1"/>
        </w:rPr>
        <w:t xml:space="preserve"> limit to</w:t>
      </w:r>
      <w:r w:rsidRPr="00A9498D">
        <w:rPr>
          <w:rFonts w:eastAsia="Times New Roman"/>
          <w:color w:val="000000" w:themeColor="text1"/>
        </w:rPr>
        <w:t xml:space="preserve"> protect EESS (passive) operating in 18.6-18.8GHz frequency band</w:t>
      </w:r>
      <w:r w:rsidR="002528CD" w:rsidRPr="00A9498D">
        <w:rPr>
          <w:rFonts w:eastAsia="Times New Roman"/>
          <w:color w:val="000000" w:themeColor="text1"/>
        </w:rPr>
        <w:t xml:space="preserve"> from non-GSO satellite system.</w:t>
      </w:r>
      <w:r w:rsidRPr="00A9498D">
        <w:rPr>
          <w:rFonts w:eastAsia="Times New Roman"/>
          <w:color w:val="000000" w:themeColor="text1"/>
        </w:rPr>
        <w:t xml:space="preserve"> </w:t>
      </w:r>
      <w:r w:rsidR="002528CD" w:rsidRPr="00A9498D">
        <w:rPr>
          <w:rFonts w:eastAsia="Times New Roman"/>
          <w:color w:val="000000" w:themeColor="text1"/>
        </w:rPr>
        <w:t xml:space="preserve">Therefore, </w:t>
      </w:r>
      <w:r w:rsidRPr="00A9498D">
        <w:rPr>
          <w:rFonts w:eastAsia="Times New Roman"/>
          <w:color w:val="000000" w:themeColor="text1"/>
        </w:rPr>
        <w:t xml:space="preserve">it is necessary to set up appropriate </w:t>
      </w:r>
      <w:proofErr w:type="spellStart"/>
      <w:r w:rsidRPr="00A9498D">
        <w:rPr>
          <w:rFonts w:eastAsia="Times New Roman"/>
          <w:color w:val="000000" w:themeColor="text1"/>
        </w:rPr>
        <w:t>pfd</w:t>
      </w:r>
      <w:proofErr w:type="spellEnd"/>
      <w:r w:rsidRPr="00A9498D">
        <w:rPr>
          <w:rFonts w:eastAsia="Times New Roman"/>
          <w:color w:val="000000" w:themeColor="text1"/>
        </w:rPr>
        <w:t xml:space="preserve"> limits for </w:t>
      </w:r>
      <w:r w:rsidR="00EF48DE" w:rsidRPr="00A9498D">
        <w:rPr>
          <w:rFonts w:eastAsia="Times New Roman"/>
          <w:color w:val="000000" w:themeColor="text1"/>
        </w:rPr>
        <w:t>unwanted</w:t>
      </w:r>
      <w:r w:rsidRPr="00A9498D">
        <w:rPr>
          <w:rFonts w:eastAsia="Times New Roman"/>
          <w:color w:val="000000" w:themeColor="text1"/>
        </w:rPr>
        <w:t xml:space="preserve"> emissions from non-GSO satellite transmitters with which ESIM communicate.  </w:t>
      </w:r>
    </w:p>
    <w:p w14:paraId="706E0DF9" w14:textId="77777777" w:rsidR="00C00C7C" w:rsidRPr="00385AC6" w:rsidRDefault="00C00C7C" w:rsidP="00004A54">
      <w:pPr>
        <w:pStyle w:val="ListParagraph"/>
        <w:ind w:left="845" w:right="-41"/>
        <w:contextualSpacing w:val="0"/>
        <w:jc w:val="both"/>
        <w:rPr>
          <w:rFonts w:eastAsia="Times New Roman"/>
          <w:color w:val="000000" w:themeColor="text1"/>
        </w:rPr>
      </w:pPr>
    </w:p>
    <w:p w14:paraId="26AB9024" w14:textId="7DF1C5F3" w:rsidR="00C00C7C" w:rsidRPr="00A9498D" w:rsidRDefault="0002139D" w:rsidP="00A9498D">
      <w:pPr>
        <w:ind w:right="-41"/>
        <w:jc w:val="both"/>
        <w:rPr>
          <w:rFonts w:eastAsia="Times New Roman"/>
          <w:color w:val="000000" w:themeColor="text1"/>
        </w:rPr>
      </w:pPr>
      <w:r w:rsidRPr="00A9498D">
        <w:rPr>
          <w:rFonts w:eastAsia="Times New Roman"/>
          <w:color w:val="000000" w:themeColor="text1"/>
        </w:rPr>
        <w:t xml:space="preserve">APT Members are of the view that receiving non-GSO ESIMs in the frequency bands 17.7-18.6 GHz and 18.8-19.3 GHz and 19.7-20.2 GHz (see No. </w:t>
      </w:r>
      <w:r w:rsidRPr="00A9498D">
        <w:rPr>
          <w:rFonts w:eastAsia="Times New Roman"/>
          <w:b/>
          <w:bCs/>
          <w:color w:val="000000" w:themeColor="text1"/>
        </w:rPr>
        <w:t>5.524</w:t>
      </w:r>
      <w:r w:rsidRPr="00A9498D">
        <w:rPr>
          <w:rFonts w:eastAsia="Times New Roman"/>
          <w:color w:val="000000" w:themeColor="text1"/>
        </w:rPr>
        <w:t>) shall not claim protection from terrestrial services to which the frequency bands are allocated and operating in accordance with the Radio Regulations</w:t>
      </w:r>
      <w:r w:rsidR="00C00C7C" w:rsidRPr="00A9498D">
        <w:rPr>
          <w:rFonts w:eastAsia="Times New Roman"/>
          <w:color w:val="000000" w:themeColor="text1"/>
        </w:rPr>
        <w:t>.</w:t>
      </w:r>
    </w:p>
    <w:p w14:paraId="412AAA7D" w14:textId="77777777" w:rsidR="00C00C7C" w:rsidRPr="00385AC6" w:rsidRDefault="00C00C7C" w:rsidP="00004A54">
      <w:pPr>
        <w:pStyle w:val="ListParagraph"/>
        <w:ind w:left="845" w:right="-41"/>
        <w:contextualSpacing w:val="0"/>
        <w:jc w:val="both"/>
        <w:rPr>
          <w:rFonts w:eastAsia="Times New Roman"/>
          <w:color w:val="000000" w:themeColor="text1"/>
        </w:rPr>
      </w:pPr>
    </w:p>
    <w:p w14:paraId="593D9317" w14:textId="199ADB62" w:rsidR="00C00C7C" w:rsidRPr="00A9498D" w:rsidRDefault="0002139D" w:rsidP="00A9498D">
      <w:pPr>
        <w:ind w:right="-41"/>
        <w:jc w:val="both"/>
        <w:rPr>
          <w:rFonts w:eastAsia="Times New Roman"/>
          <w:color w:val="000000" w:themeColor="text1"/>
        </w:rPr>
      </w:pPr>
      <w:r w:rsidRPr="00A9498D">
        <w:rPr>
          <w:rFonts w:eastAsia="Times New Roman"/>
          <w:color w:val="000000" w:themeColor="text1"/>
        </w:rPr>
        <w:t xml:space="preserve">APT Members are of the view that transmitting non-GSO ESIMs in the frequency band 27.5-29.1 GHz shall not cause unacceptable interference to terrestrial services to which the frequency band is allocated and that operate in accordance with the Radio Regulations, and Annex 1 to </w:t>
      </w:r>
      <w:r w:rsidR="002E07BE" w:rsidRPr="00A9498D">
        <w:rPr>
          <w:rFonts w:eastAsia="Times New Roman"/>
          <w:color w:val="000000" w:themeColor="text1"/>
        </w:rPr>
        <w:t xml:space="preserve">the new </w:t>
      </w:r>
      <w:r w:rsidRPr="00A9498D">
        <w:rPr>
          <w:rFonts w:eastAsia="Times New Roman"/>
          <w:color w:val="000000" w:themeColor="text1"/>
        </w:rPr>
        <w:t xml:space="preserve">Resolution </w:t>
      </w:r>
      <w:r w:rsidR="002E07BE" w:rsidRPr="00A9498D">
        <w:rPr>
          <w:rFonts w:eastAsia="Times New Roman"/>
          <w:color w:val="000000" w:themeColor="text1"/>
        </w:rPr>
        <w:t xml:space="preserve">under this Agenda Item </w:t>
      </w:r>
      <w:r w:rsidR="00C00C7C" w:rsidRPr="00A9498D">
        <w:rPr>
          <w:rFonts w:eastAsia="Times New Roman"/>
          <w:color w:val="000000" w:themeColor="text1"/>
        </w:rPr>
        <w:t>shall apply.</w:t>
      </w:r>
    </w:p>
    <w:p w14:paraId="64DF0EA0" w14:textId="77777777" w:rsidR="00C00C7C" w:rsidRPr="00385AC6" w:rsidRDefault="00C00C7C" w:rsidP="00004A54">
      <w:pPr>
        <w:pStyle w:val="ListParagraph"/>
        <w:ind w:left="845" w:right="-41"/>
        <w:contextualSpacing w:val="0"/>
        <w:jc w:val="both"/>
        <w:rPr>
          <w:rFonts w:eastAsia="Times New Roman"/>
          <w:color w:val="000000" w:themeColor="text1"/>
        </w:rPr>
      </w:pPr>
    </w:p>
    <w:p w14:paraId="18C0A64E" w14:textId="0F38466B" w:rsidR="00C00C7C" w:rsidRPr="00A9498D" w:rsidRDefault="0002139D" w:rsidP="00A9498D">
      <w:pPr>
        <w:ind w:right="-41"/>
        <w:jc w:val="both"/>
        <w:rPr>
          <w:rFonts w:eastAsia="Times New Roman"/>
          <w:color w:val="000000" w:themeColor="text1"/>
        </w:rPr>
      </w:pPr>
      <w:r w:rsidRPr="00A9498D">
        <w:rPr>
          <w:rFonts w:eastAsia="Times New Roman"/>
          <w:color w:val="000000" w:themeColor="text1"/>
        </w:rPr>
        <w:t xml:space="preserve">APT Members are of the view that transmitting non-GSO ESIMs in the frequency band 29.5-30.0 GHz shall not adversely affect the operations of terrestrial services to which this frequency band is allocated and that operate in accordance with the Radio Regulations, and technical conditions in Annex 1 to </w:t>
      </w:r>
      <w:r w:rsidR="002E07BE" w:rsidRPr="00A9498D">
        <w:rPr>
          <w:rFonts w:eastAsia="Times New Roman"/>
          <w:color w:val="000000" w:themeColor="text1"/>
        </w:rPr>
        <w:t xml:space="preserve">the </w:t>
      </w:r>
      <w:r w:rsidRPr="00A9498D">
        <w:rPr>
          <w:rFonts w:eastAsia="Times New Roman"/>
          <w:color w:val="000000" w:themeColor="text1"/>
        </w:rPr>
        <w:t xml:space="preserve">new Resolution </w:t>
      </w:r>
      <w:r w:rsidR="002E07BE" w:rsidRPr="00A9498D">
        <w:rPr>
          <w:rFonts w:eastAsia="Times New Roman"/>
          <w:color w:val="000000" w:themeColor="text1"/>
        </w:rPr>
        <w:t xml:space="preserve">under this Agenda Item </w:t>
      </w:r>
      <w:r w:rsidRPr="00A9498D">
        <w:rPr>
          <w:rFonts w:eastAsia="Times New Roman"/>
          <w:color w:val="000000" w:themeColor="text1"/>
        </w:rPr>
        <w:t>shall apply with respect to administra</w:t>
      </w:r>
      <w:r w:rsidR="00C00C7C" w:rsidRPr="00A9498D">
        <w:rPr>
          <w:rFonts w:eastAsia="Times New Roman"/>
          <w:color w:val="000000" w:themeColor="text1"/>
        </w:rPr>
        <w:t xml:space="preserve">tions mentioned in RR No. </w:t>
      </w:r>
      <w:r w:rsidR="00C00C7C" w:rsidRPr="00A9498D">
        <w:rPr>
          <w:rFonts w:eastAsia="Times New Roman"/>
          <w:b/>
          <w:bCs/>
          <w:color w:val="000000" w:themeColor="text1"/>
        </w:rPr>
        <w:t>5.542</w:t>
      </w:r>
      <w:r w:rsidR="00C00C7C" w:rsidRPr="00A9498D">
        <w:rPr>
          <w:rFonts w:eastAsia="Times New Roman"/>
          <w:color w:val="000000" w:themeColor="text1"/>
        </w:rPr>
        <w:t>.</w:t>
      </w:r>
    </w:p>
    <w:p w14:paraId="7CF22972" w14:textId="77777777" w:rsidR="00C00C7C" w:rsidRPr="00385AC6" w:rsidRDefault="00C00C7C" w:rsidP="00004A54">
      <w:pPr>
        <w:pStyle w:val="ListParagraph"/>
        <w:ind w:left="845" w:right="-41"/>
        <w:contextualSpacing w:val="0"/>
        <w:jc w:val="both"/>
        <w:rPr>
          <w:rFonts w:eastAsia="Times New Roman"/>
          <w:color w:val="000000" w:themeColor="text1"/>
        </w:rPr>
      </w:pPr>
    </w:p>
    <w:p w14:paraId="79CD71A9" w14:textId="10B7D4FC" w:rsidR="00C00C7C" w:rsidRPr="00A9498D" w:rsidRDefault="0002139D" w:rsidP="00A9498D">
      <w:pPr>
        <w:ind w:right="-41"/>
        <w:jc w:val="both"/>
        <w:rPr>
          <w:rFonts w:eastAsia="Times New Roman"/>
          <w:color w:val="000000" w:themeColor="text1"/>
        </w:rPr>
      </w:pPr>
      <w:r w:rsidRPr="00A9498D">
        <w:rPr>
          <w:rFonts w:eastAsia="Times New Roman"/>
          <w:color w:val="000000" w:themeColor="text1"/>
        </w:rPr>
        <w:t xml:space="preserve">APT Members are of the </w:t>
      </w:r>
      <w:r w:rsidR="00731A36" w:rsidRPr="00A9498D">
        <w:rPr>
          <w:rFonts w:eastAsia="Times New Roman"/>
          <w:color w:val="000000" w:themeColor="text1"/>
        </w:rPr>
        <w:t>view that the provisions in the new Resolution under this Agenda</w:t>
      </w:r>
      <w:r w:rsidR="00B907C4" w:rsidRPr="00A9498D">
        <w:rPr>
          <w:rFonts w:eastAsia="Times New Roman"/>
          <w:color w:val="000000" w:themeColor="text1"/>
        </w:rPr>
        <w:t xml:space="preserve"> Item</w:t>
      </w:r>
      <w:r w:rsidRPr="00A9498D">
        <w:rPr>
          <w:rFonts w:eastAsia="Times New Roman"/>
          <w:color w:val="000000" w:themeColor="text1"/>
        </w:rPr>
        <w:t xml:space="preserve">, including Annex 1, set the conditions for the purpose of protecting terrestrial services from unacceptable interference from non-GSO ESIMs in </w:t>
      </w:r>
      <w:r w:rsidR="002E07BE" w:rsidRPr="00A9498D">
        <w:rPr>
          <w:rFonts w:eastAsia="Times New Roman"/>
          <w:color w:val="000000" w:themeColor="text1"/>
        </w:rPr>
        <w:t>neighboring</w:t>
      </w:r>
      <w:r w:rsidRPr="00A9498D">
        <w:rPr>
          <w:rFonts w:eastAsia="Times New Roman"/>
          <w:color w:val="000000" w:themeColor="text1"/>
        </w:rPr>
        <w:t xml:space="preserve"> countries in accordance with the provisions included in </w:t>
      </w:r>
      <w:r w:rsidR="002A68C7" w:rsidRPr="00A9498D">
        <w:rPr>
          <w:rFonts w:eastAsia="Times New Roman"/>
          <w:color w:val="000000" w:themeColor="text1"/>
        </w:rPr>
        <w:t xml:space="preserve">the </w:t>
      </w:r>
      <w:r w:rsidRPr="00A9498D">
        <w:rPr>
          <w:rFonts w:eastAsia="Times New Roman"/>
          <w:i/>
          <w:iCs/>
          <w:color w:val="000000" w:themeColor="text1"/>
        </w:rPr>
        <w:t>resolves</w:t>
      </w:r>
      <w:r w:rsidRPr="00A9498D">
        <w:rPr>
          <w:rFonts w:eastAsia="Times New Roman"/>
          <w:color w:val="000000" w:themeColor="text1"/>
        </w:rPr>
        <w:t xml:space="preserve"> 1.2.3 </w:t>
      </w:r>
      <w:r w:rsidR="007C1F53" w:rsidRPr="00A9498D">
        <w:rPr>
          <w:rFonts w:eastAsia="Times New Roman"/>
          <w:color w:val="000000" w:themeColor="text1"/>
        </w:rPr>
        <w:t xml:space="preserve">of the new Resolution </w:t>
      </w:r>
      <w:r w:rsidR="002A68C7" w:rsidRPr="00A9498D">
        <w:rPr>
          <w:rFonts w:eastAsia="Times New Roman"/>
          <w:color w:val="000000" w:themeColor="text1"/>
        </w:rPr>
        <w:t xml:space="preserve">of the Draft CPM text </w:t>
      </w:r>
      <w:r w:rsidR="007C1F53" w:rsidRPr="00A9498D">
        <w:rPr>
          <w:rFonts w:eastAsia="Times New Roman"/>
          <w:color w:val="000000" w:themeColor="text1"/>
        </w:rPr>
        <w:t xml:space="preserve">under this Agenda Item </w:t>
      </w:r>
      <w:r w:rsidRPr="00A9498D">
        <w:rPr>
          <w:rFonts w:eastAsia="Times New Roman"/>
          <w:color w:val="000000" w:themeColor="text1"/>
        </w:rPr>
        <w:t>in the frequency band 27.5-29.1 GHz and in the frequency band 29.5</w:t>
      </w:r>
      <w:r w:rsidR="00EE5A4B">
        <w:rPr>
          <w:rFonts w:eastAsia="Times New Roman"/>
          <w:color w:val="000000" w:themeColor="text1"/>
        </w:rPr>
        <w:t xml:space="preserve"> -</w:t>
      </w:r>
      <w:r w:rsidRPr="00A9498D">
        <w:rPr>
          <w:rFonts w:eastAsia="Times New Roman"/>
          <w:color w:val="000000" w:themeColor="text1"/>
        </w:rPr>
        <w:t xml:space="preserve"> 30.0 GHz as guidance for administrations</w:t>
      </w:r>
      <w:r w:rsidR="00046D64">
        <w:rPr>
          <w:rFonts w:eastAsia="Times New Roman"/>
          <w:color w:val="000000" w:themeColor="text1"/>
        </w:rPr>
        <w:t>.</w:t>
      </w:r>
      <w:r w:rsidR="007C1F53" w:rsidRPr="00A9498D">
        <w:rPr>
          <w:rFonts w:eastAsia="Times New Roman"/>
          <w:color w:val="000000" w:themeColor="text1"/>
        </w:rPr>
        <w:t xml:space="preserve"> </w:t>
      </w:r>
      <w:r w:rsidR="00046D64">
        <w:rPr>
          <w:rFonts w:eastAsia="Times New Roman"/>
          <w:color w:val="000000" w:themeColor="text1"/>
        </w:rPr>
        <w:t>H</w:t>
      </w:r>
      <w:r w:rsidR="007C1F53" w:rsidRPr="00A9498D">
        <w:rPr>
          <w:rFonts w:eastAsia="Times New Roman"/>
          <w:color w:val="000000" w:themeColor="text1"/>
        </w:rPr>
        <w:t>owever, the requirement not to cause unacceptable interference to, or claim protection from, terrestrial services to which the frequency bands are allocated and operating in accordance with the Radio Regulations remains valid</w:t>
      </w:r>
      <w:r w:rsidR="002E07BE" w:rsidRPr="00A9498D">
        <w:rPr>
          <w:rFonts w:eastAsia="Times New Roman"/>
          <w:color w:val="000000" w:themeColor="text1"/>
        </w:rPr>
        <w:t>.</w:t>
      </w:r>
      <w:r w:rsidR="00C00C7C" w:rsidRPr="00A9498D">
        <w:rPr>
          <w:rFonts w:eastAsia="Times New Roman"/>
          <w:color w:val="000000" w:themeColor="text1"/>
        </w:rPr>
        <w:t xml:space="preserve"> </w:t>
      </w:r>
      <w:r w:rsidR="00D31931" w:rsidRPr="00A9498D">
        <w:rPr>
          <w:rFonts w:eastAsia="Times New Roman"/>
          <w:color w:val="000000" w:themeColor="text1"/>
        </w:rPr>
        <w:t xml:space="preserve">To this effect, the notifying administration of A-ESIM and M-ESIM when submitting Appendix </w:t>
      </w:r>
      <w:r w:rsidR="00D31931" w:rsidRPr="00A9498D">
        <w:rPr>
          <w:rFonts w:eastAsia="Times New Roman"/>
          <w:b/>
          <w:bCs/>
          <w:color w:val="000000" w:themeColor="text1"/>
        </w:rPr>
        <w:t>4</w:t>
      </w:r>
      <w:r w:rsidR="00D31931" w:rsidRPr="00A9498D">
        <w:rPr>
          <w:rFonts w:eastAsia="Times New Roman"/>
          <w:color w:val="000000" w:themeColor="text1"/>
        </w:rPr>
        <w:t xml:space="preserve"> data elements to the Bureau shall also send a firm commitment undertaking that in case of any interference to terrestrial services shall immediately cease emission or reduce it to the acceptable level to the interfered services of administration (s).</w:t>
      </w:r>
    </w:p>
    <w:p w14:paraId="68BF4A9C" w14:textId="77777777" w:rsidR="00C00C7C" w:rsidRPr="00385AC6" w:rsidRDefault="00C00C7C" w:rsidP="00004A54">
      <w:pPr>
        <w:pStyle w:val="ListParagraph"/>
        <w:ind w:left="845" w:right="-41"/>
        <w:contextualSpacing w:val="0"/>
        <w:jc w:val="both"/>
        <w:rPr>
          <w:rFonts w:eastAsia="Times New Roman"/>
          <w:color w:val="000000" w:themeColor="text1"/>
        </w:rPr>
      </w:pPr>
    </w:p>
    <w:p w14:paraId="75CF4B94" w14:textId="77777777" w:rsidR="00004A54" w:rsidRPr="00A9498D" w:rsidRDefault="002E6AA1" w:rsidP="00A9498D">
      <w:pPr>
        <w:ind w:right="-41"/>
        <w:jc w:val="both"/>
        <w:rPr>
          <w:rFonts w:eastAsia="Times New Roman"/>
          <w:color w:val="000000" w:themeColor="text1"/>
        </w:rPr>
      </w:pPr>
      <w:r w:rsidRPr="00A9498D">
        <w:rPr>
          <w:rFonts w:eastAsia="Times New Roman"/>
          <w:color w:val="000000" w:themeColor="text1"/>
        </w:rPr>
        <w:t>APT Members are of the view that regulatory provision, and technical and operational measures with appropriate examination methodology by the Bureau for non-GSO ESIM should be established to ensure the protection of services to which the frequency bands are allocated and operated in accordance with the Radio Regulations. In the absence of such methodology necessary transitional measures should be developed and agreed by WRC-23.</w:t>
      </w:r>
    </w:p>
    <w:p w14:paraId="2E967C69" w14:textId="0EC2197D" w:rsidR="006166EB" w:rsidRPr="00385AC6" w:rsidRDefault="006166EB" w:rsidP="00004A54">
      <w:pPr>
        <w:pStyle w:val="ListParagraph"/>
        <w:ind w:left="845" w:right="-41"/>
        <w:contextualSpacing w:val="0"/>
        <w:jc w:val="both"/>
        <w:rPr>
          <w:rFonts w:eastAsia="Times New Roman"/>
          <w:color w:val="000000" w:themeColor="text1"/>
        </w:rPr>
      </w:pPr>
    </w:p>
    <w:p w14:paraId="3FA7F86D" w14:textId="627A7BCE" w:rsidR="006166EB" w:rsidRPr="00A9498D" w:rsidRDefault="006166EB" w:rsidP="00A9498D">
      <w:pPr>
        <w:ind w:right="-41"/>
        <w:jc w:val="both"/>
        <w:rPr>
          <w:rFonts w:eastAsia="Times New Roman"/>
          <w:color w:val="000000" w:themeColor="text1"/>
        </w:rPr>
      </w:pPr>
      <w:r w:rsidRPr="00A9498D">
        <w:rPr>
          <w:rFonts w:eastAsia="Times New Roman"/>
          <w:color w:val="000000" w:themeColor="text1"/>
        </w:rPr>
        <w:t>APT Members are of the view that the only administration that could notify ESIM is the administration notifying the non-GSO system to which the ESIM communicates. Thus, notification of any frequency assignment for ESIMs shall only be made by one single administration, which will be responsible for ESIM operation.</w:t>
      </w:r>
    </w:p>
    <w:p w14:paraId="0684DC43" w14:textId="6E97AC5F" w:rsidR="006166EB" w:rsidRPr="00385AC6" w:rsidRDefault="006166EB" w:rsidP="00004A54">
      <w:pPr>
        <w:pStyle w:val="ListParagraph"/>
        <w:ind w:left="845" w:right="-41"/>
        <w:contextualSpacing w:val="0"/>
        <w:jc w:val="both"/>
        <w:rPr>
          <w:rFonts w:eastAsia="Times New Roman"/>
          <w:color w:val="000000" w:themeColor="text1"/>
        </w:rPr>
      </w:pPr>
    </w:p>
    <w:p w14:paraId="5D82CE35" w14:textId="78D1D054" w:rsidR="00F61CE1" w:rsidRPr="00A9498D" w:rsidRDefault="00EC1CAF" w:rsidP="00A9498D">
      <w:pPr>
        <w:ind w:right="-41"/>
        <w:jc w:val="both"/>
        <w:rPr>
          <w:rFonts w:eastAsia="Times New Roman"/>
          <w:color w:val="000000" w:themeColor="text1"/>
        </w:rPr>
      </w:pPr>
      <w:r w:rsidRPr="00A9498D">
        <w:rPr>
          <w:rFonts w:eastAsia="Times New Roman"/>
          <w:color w:val="000000" w:themeColor="text1"/>
        </w:rPr>
        <w:t>APT Members are of the view that there are still several issues on the operation of ESIMs to be clarified and specified in the Draft New Resolution, such as interference management mechan</w:t>
      </w:r>
      <w:r w:rsidR="00385AC6" w:rsidRPr="00A9498D">
        <w:rPr>
          <w:rFonts w:eastAsia="Times New Roman"/>
          <w:color w:val="000000" w:themeColor="text1"/>
        </w:rPr>
        <w:t xml:space="preserve">ism and its due functionality. </w:t>
      </w:r>
      <w:r w:rsidRPr="00A9498D">
        <w:rPr>
          <w:rFonts w:eastAsia="Times New Roman"/>
          <w:color w:val="000000" w:themeColor="text1"/>
        </w:rPr>
        <w:t>Moreover</w:t>
      </w:r>
      <w:r w:rsidR="002E24C8">
        <w:rPr>
          <w:rFonts w:eastAsia="Times New Roman"/>
          <w:color w:val="000000" w:themeColor="text1"/>
        </w:rPr>
        <w:t>,</w:t>
      </w:r>
      <w:r w:rsidRPr="00A9498D">
        <w:rPr>
          <w:rFonts w:eastAsia="Times New Roman"/>
          <w:color w:val="000000" w:themeColor="text1"/>
        </w:rPr>
        <w:t xml:space="preserve"> the proper function of switching facility to respond to authorization provided for the operation of ESIM </w:t>
      </w:r>
      <w:r w:rsidR="00D31931" w:rsidRPr="00A9498D">
        <w:rPr>
          <w:rFonts w:eastAsia="Times New Roman"/>
          <w:color w:val="000000" w:themeColor="text1"/>
        </w:rPr>
        <w:t>from the</w:t>
      </w:r>
      <w:r w:rsidRPr="00A9498D">
        <w:rPr>
          <w:rFonts w:eastAsia="Times New Roman"/>
          <w:color w:val="000000" w:themeColor="text1"/>
        </w:rPr>
        <w:t xml:space="preserve"> countries that did not agree with operation. </w:t>
      </w:r>
    </w:p>
    <w:p w14:paraId="03CA5AF1" w14:textId="0A7F8A03" w:rsidR="00B159E5" w:rsidRPr="00385AC6" w:rsidRDefault="00B159E5" w:rsidP="00C659E5">
      <w:pPr>
        <w:spacing w:after="120"/>
        <w:jc w:val="both"/>
        <w:rPr>
          <w:b/>
          <w:color w:val="000000" w:themeColor="text1"/>
          <w:lang w:val="en-NZ" w:eastAsia="ko-KR"/>
        </w:rPr>
      </w:pPr>
    </w:p>
    <w:p w14:paraId="141EF8F4" w14:textId="67DF7CF9" w:rsidR="00C659E5" w:rsidRPr="00385AC6" w:rsidRDefault="00C659E5" w:rsidP="00C659E5">
      <w:pPr>
        <w:spacing w:after="120"/>
        <w:jc w:val="both"/>
        <w:rPr>
          <w:b/>
          <w:color w:val="000000" w:themeColor="text1"/>
          <w:lang w:val="en-NZ" w:eastAsia="ko-KR"/>
        </w:rPr>
      </w:pPr>
      <w:r w:rsidRPr="00385AC6">
        <w:rPr>
          <w:b/>
          <w:color w:val="000000" w:themeColor="text1"/>
          <w:lang w:val="en-NZ" w:eastAsia="ko-KR"/>
        </w:rPr>
        <w:t xml:space="preserve">5. </w:t>
      </w:r>
      <w:r w:rsidRPr="00385AC6">
        <w:rPr>
          <w:b/>
          <w:color w:val="000000" w:themeColor="text1"/>
          <w:lang w:val="en-NZ" w:eastAsia="ko-KR"/>
        </w:rPr>
        <w:tab/>
        <w:t>Other View(s) from APT Members</w:t>
      </w:r>
    </w:p>
    <w:p w14:paraId="034163D7" w14:textId="182E8855" w:rsidR="00C659E5" w:rsidRPr="00385AC6" w:rsidRDefault="00173B06" w:rsidP="00A9498D">
      <w:pPr>
        <w:ind w:right="240"/>
        <w:rPr>
          <w:rFonts w:eastAsiaTheme="minorEastAsia"/>
          <w:bCs/>
          <w:color w:val="000000" w:themeColor="text1"/>
          <w:lang w:val="en-NZ" w:eastAsia="zh-CN"/>
        </w:rPr>
      </w:pPr>
      <w:r w:rsidRPr="00385AC6">
        <w:rPr>
          <w:rFonts w:eastAsiaTheme="minorEastAsia"/>
          <w:bCs/>
          <w:color w:val="000000" w:themeColor="text1"/>
          <w:lang w:val="en-NZ" w:eastAsia="zh-CN"/>
        </w:rPr>
        <w:t>None.</w:t>
      </w:r>
    </w:p>
    <w:p w14:paraId="7E9FCF3F" w14:textId="77777777" w:rsidR="00C659E5" w:rsidRPr="00385AC6" w:rsidRDefault="00C659E5" w:rsidP="00C659E5">
      <w:pPr>
        <w:spacing w:after="120"/>
        <w:jc w:val="both"/>
        <w:rPr>
          <w:b/>
          <w:color w:val="000000" w:themeColor="text1"/>
          <w:lang w:val="en-NZ" w:eastAsia="ko-KR"/>
        </w:rPr>
      </w:pPr>
    </w:p>
    <w:p w14:paraId="53DEA12B" w14:textId="77777777" w:rsidR="00C659E5" w:rsidRPr="00385AC6" w:rsidRDefault="00C659E5" w:rsidP="00C659E5">
      <w:pPr>
        <w:spacing w:after="120"/>
        <w:jc w:val="both"/>
        <w:rPr>
          <w:b/>
          <w:color w:val="000000" w:themeColor="text1"/>
          <w:lang w:val="en-NZ" w:eastAsia="ko-KR"/>
        </w:rPr>
      </w:pPr>
      <w:r w:rsidRPr="00385AC6">
        <w:rPr>
          <w:b/>
          <w:color w:val="000000" w:themeColor="text1"/>
          <w:lang w:val="en-NZ" w:eastAsia="ko-KR"/>
        </w:rPr>
        <w:t xml:space="preserve">6. </w:t>
      </w:r>
      <w:r w:rsidRPr="00385AC6">
        <w:rPr>
          <w:b/>
          <w:color w:val="000000" w:themeColor="text1"/>
          <w:lang w:val="en-NZ" w:eastAsia="ko-KR"/>
        </w:rPr>
        <w:tab/>
        <w:t>Issues for Consideration at Next APG Meeting</w:t>
      </w:r>
    </w:p>
    <w:p w14:paraId="1ED9D427" w14:textId="31EE96F4" w:rsidR="00C659E5" w:rsidRPr="00385AC6" w:rsidRDefault="00173B06" w:rsidP="00A9498D">
      <w:pPr>
        <w:spacing w:afterLines="50" w:after="120"/>
        <w:jc w:val="both"/>
        <w:rPr>
          <w:rFonts w:eastAsia="MS Mincho"/>
          <w:b/>
          <w:lang w:eastAsia="ja-JP"/>
        </w:rPr>
      </w:pPr>
      <w:r w:rsidRPr="00385AC6">
        <w:rPr>
          <w:rFonts w:eastAsiaTheme="minorEastAsia"/>
          <w:lang w:eastAsia="zh-CN"/>
        </w:rPr>
        <w:t>APT Members are invited to</w:t>
      </w:r>
      <w:r w:rsidR="00750A9F" w:rsidRPr="00385AC6">
        <w:rPr>
          <w:rFonts w:eastAsiaTheme="minorEastAsia"/>
          <w:lang w:eastAsia="zh-CN"/>
        </w:rPr>
        <w:t xml:space="preserve"> follow the conclusion of the CPM23-2 with a view to</w:t>
      </w:r>
      <w:r w:rsidRPr="00385AC6">
        <w:rPr>
          <w:rFonts w:eastAsiaTheme="minorEastAsia"/>
          <w:lang w:eastAsia="zh-CN"/>
        </w:rPr>
        <w:t xml:space="preserve"> submit their contributions under this Agenda Item to APG</w:t>
      </w:r>
      <w:r w:rsidR="00750A9F" w:rsidRPr="00385AC6">
        <w:rPr>
          <w:rFonts w:eastAsiaTheme="minorEastAsia"/>
          <w:lang w:eastAsia="zh-CN"/>
        </w:rPr>
        <w:t>23-6</w:t>
      </w:r>
      <w:r w:rsidRPr="00385AC6">
        <w:rPr>
          <w:rFonts w:eastAsiaTheme="minorEastAsia"/>
          <w:lang w:eastAsia="zh-CN"/>
        </w:rPr>
        <w:t xml:space="preserve"> meeting.</w:t>
      </w:r>
    </w:p>
    <w:p w14:paraId="36AF733E" w14:textId="604FE20E" w:rsidR="00EF6B00" w:rsidRPr="00385AC6" w:rsidRDefault="00EF6B00" w:rsidP="00EF6B00">
      <w:pPr>
        <w:jc w:val="both"/>
        <w:rPr>
          <w:color w:val="000000" w:themeColor="text1"/>
          <w:lang w:val="en-NZ"/>
        </w:rPr>
      </w:pPr>
    </w:p>
    <w:p w14:paraId="03E4DBDB" w14:textId="77777777" w:rsidR="00EF6B00" w:rsidRPr="00385AC6" w:rsidRDefault="00EF6B00" w:rsidP="00EF6B00">
      <w:pPr>
        <w:jc w:val="both"/>
        <w:rPr>
          <w:color w:val="000000" w:themeColor="text1"/>
          <w:lang w:val="en-NZ"/>
        </w:rPr>
      </w:pPr>
      <w:r w:rsidRPr="00385AC6">
        <w:rPr>
          <w:b/>
          <w:color w:val="000000" w:themeColor="text1"/>
          <w:lang w:val="en-NZ"/>
        </w:rPr>
        <w:t xml:space="preserve">7. </w:t>
      </w:r>
      <w:r w:rsidRPr="00385AC6">
        <w:rPr>
          <w:b/>
          <w:color w:val="000000" w:themeColor="text1"/>
          <w:lang w:val="en-NZ"/>
        </w:rPr>
        <w:tab/>
        <w:t xml:space="preserve">Views from Other Organisations </w:t>
      </w:r>
      <w:r w:rsidRPr="00385AC6">
        <w:rPr>
          <w:color w:val="000000" w:themeColor="text1"/>
          <w:lang w:val="en-NZ"/>
        </w:rPr>
        <w:t xml:space="preserve">(as provided in the information documents to </w:t>
      </w:r>
    </w:p>
    <w:p w14:paraId="4EF0F457" w14:textId="4FA21F77" w:rsidR="00C00C7C" w:rsidRPr="00385AC6" w:rsidRDefault="00EF6B00" w:rsidP="00C00C7C">
      <w:pPr>
        <w:ind w:firstLine="720"/>
        <w:jc w:val="both"/>
        <w:rPr>
          <w:color w:val="000000" w:themeColor="text1"/>
          <w:lang w:val="en-NZ"/>
        </w:rPr>
      </w:pPr>
      <w:r w:rsidRPr="00385AC6">
        <w:rPr>
          <w:color w:val="000000" w:themeColor="text1"/>
          <w:lang w:val="en-NZ"/>
        </w:rPr>
        <w:t>APG23-</w:t>
      </w:r>
      <w:r w:rsidR="002B1EB6" w:rsidRPr="00385AC6">
        <w:rPr>
          <w:color w:val="000000" w:themeColor="text1"/>
          <w:lang w:val="en-NZ"/>
        </w:rPr>
        <w:t>5</w:t>
      </w:r>
      <w:r w:rsidRPr="00385AC6">
        <w:rPr>
          <w:color w:val="000000" w:themeColor="text1"/>
          <w:lang w:val="en-NZ"/>
        </w:rPr>
        <w:t>)</w:t>
      </w:r>
    </w:p>
    <w:p w14:paraId="199E076D" w14:textId="77777777" w:rsidR="00C00C7C" w:rsidRPr="00385AC6" w:rsidRDefault="00C00C7C" w:rsidP="00C00C7C">
      <w:pPr>
        <w:ind w:firstLine="720"/>
        <w:jc w:val="both"/>
        <w:rPr>
          <w:color w:val="000000" w:themeColor="text1"/>
          <w:lang w:val="en-NZ"/>
        </w:rPr>
      </w:pPr>
    </w:p>
    <w:p w14:paraId="1BFADEA0" w14:textId="0C486420"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7.1 </w:t>
      </w:r>
      <w:r w:rsidRPr="00385AC6">
        <w:rPr>
          <w:b/>
          <w:color w:val="000000" w:themeColor="text1"/>
          <w:lang w:val="en-NZ" w:eastAsia="ko-KR"/>
        </w:rPr>
        <w:tab/>
        <w:t>Regional Groups</w:t>
      </w:r>
    </w:p>
    <w:p w14:paraId="5035E53C" w14:textId="77777777" w:rsidR="00C00C7C" w:rsidRPr="00385AC6" w:rsidRDefault="00C00C7C" w:rsidP="00EF6B00">
      <w:pPr>
        <w:spacing w:after="120"/>
        <w:jc w:val="both"/>
        <w:rPr>
          <w:b/>
          <w:color w:val="000000" w:themeColor="text1"/>
          <w:lang w:val="en-NZ" w:eastAsia="ko-KR"/>
        </w:rPr>
      </w:pPr>
    </w:p>
    <w:p w14:paraId="023B57CD" w14:textId="6FCF8E23"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7.1.1 </w:t>
      </w:r>
      <w:r w:rsidRPr="00385AC6">
        <w:rPr>
          <w:b/>
          <w:color w:val="000000" w:themeColor="text1"/>
          <w:lang w:val="en-NZ" w:eastAsia="ko-KR"/>
        </w:rPr>
        <w:tab/>
        <w:t>ASMG</w:t>
      </w:r>
      <w:r w:rsidRPr="00385AC6">
        <w:rPr>
          <w:color w:val="000000" w:themeColor="text1"/>
        </w:rPr>
        <w:t xml:space="preserve"> -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/INF-ZZ</w:t>
      </w:r>
    </w:p>
    <w:p w14:paraId="39A40560" w14:textId="77777777" w:rsidR="00EF6B00" w:rsidRPr="00385AC6" w:rsidRDefault="00EF6B00" w:rsidP="00EF6B00">
      <w:pPr>
        <w:numPr>
          <w:ilvl w:val="0"/>
          <w:numId w:val="14"/>
        </w:numPr>
        <w:ind w:leftChars="145" w:left="708"/>
        <w:rPr>
          <w:color w:val="000000" w:themeColor="text1"/>
          <w:lang w:val="en-NZ"/>
        </w:rPr>
      </w:pPr>
      <w:r w:rsidRPr="00385AC6">
        <w:rPr>
          <w:color w:val="000000" w:themeColor="text1"/>
          <w:lang w:val="en-NZ"/>
        </w:rPr>
        <w:t>ASMG views/positions based on direct extract from the relevant information document.</w:t>
      </w:r>
    </w:p>
    <w:p w14:paraId="646F0CAA" w14:textId="77777777" w:rsidR="00EF6B00" w:rsidRPr="00385AC6" w:rsidRDefault="00EF6B00" w:rsidP="00EF6B00">
      <w:pPr>
        <w:rPr>
          <w:color w:val="000000" w:themeColor="text1"/>
          <w:lang w:val="en-NZ"/>
        </w:rPr>
      </w:pPr>
    </w:p>
    <w:p w14:paraId="1345CFF8" w14:textId="1A4D55AD"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7.1.2 </w:t>
      </w:r>
      <w:r w:rsidRPr="00385AC6">
        <w:rPr>
          <w:b/>
          <w:color w:val="000000" w:themeColor="text1"/>
          <w:lang w:val="en-NZ" w:eastAsia="ko-KR"/>
        </w:rPr>
        <w:tab/>
        <w:t xml:space="preserve">ATU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/INF-ZZ</w:t>
      </w:r>
    </w:p>
    <w:p w14:paraId="78481A62" w14:textId="77777777" w:rsidR="00EF6B00" w:rsidRPr="00385AC6" w:rsidRDefault="00EF6B00" w:rsidP="00EF6B00">
      <w:pPr>
        <w:numPr>
          <w:ilvl w:val="0"/>
          <w:numId w:val="14"/>
        </w:numPr>
        <w:ind w:leftChars="145" w:left="708"/>
        <w:rPr>
          <w:color w:val="000000" w:themeColor="text1"/>
          <w:lang w:val="en-NZ"/>
        </w:rPr>
      </w:pPr>
      <w:r w:rsidRPr="00385AC6">
        <w:rPr>
          <w:color w:val="000000" w:themeColor="text1"/>
          <w:lang w:val="en-NZ"/>
        </w:rPr>
        <w:t>ATU views/positions based on direct extract from the relevant information document.</w:t>
      </w:r>
    </w:p>
    <w:p w14:paraId="1F9B8943" w14:textId="1F921B7D" w:rsidR="00EF6B00" w:rsidRPr="00385AC6" w:rsidRDefault="00EF6B00" w:rsidP="00EF6B00">
      <w:pPr>
        <w:spacing w:after="120"/>
        <w:jc w:val="both"/>
        <w:rPr>
          <w:b/>
          <w:color w:val="000000" w:themeColor="text1"/>
          <w:lang w:val="en-NZ" w:eastAsia="ko-KR"/>
        </w:rPr>
      </w:pPr>
    </w:p>
    <w:p w14:paraId="2CED88E3" w14:textId="0ECB09E9"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7.1.3 </w:t>
      </w:r>
      <w:r w:rsidRPr="00385AC6">
        <w:rPr>
          <w:b/>
          <w:color w:val="000000" w:themeColor="text1"/>
          <w:lang w:val="en-NZ" w:eastAsia="ko-KR"/>
        </w:rPr>
        <w:tab/>
        <w:t xml:space="preserve">CEPT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w:t>
      </w:r>
      <w:r w:rsidR="00C12CA4" w:rsidRPr="00385AC6">
        <w:rPr>
          <w:b/>
          <w:color w:val="000000" w:themeColor="text1"/>
          <w:lang w:val="en-NZ" w:eastAsia="ko-KR"/>
        </w:rPr>
        <w:t>39</w:t>
      </w:r>
    </w:p>
    <w:p w14:paraId="59B0ABD6" w14:textId="561F210B" w:rsidR="006F59E0" w:rsidRPr="00385AC6" w:rsidRDefault="006F59E0" w:rsidP="00F4697B">
      <w:pPr>
        <w:spacing w:after="120"/>
        <w:ind w:left="720"/>
        <w:jc w:val="both"/>
        <w:rPr>
          <w:color w:val="000000" w:themeColor="text1"/>
          <w:lang w:val="en-NZ"/>
        </w:rPr>
      </w:pPr>
      <w:r w:rsidRPr="00385AC6">
        <w:rPr>
          <w:color w:val="000000" w:themeColor="text1"/>
          <w:lang w:val="en-NZ"/>
        </w:rPr>
        <w:t xml:space="preserve">CEPT supports the development of a regulatory framework for the operation of aeronautical and maritime ESIMs communicating with non-GSO satellite systems in the FSS in the frequency bands 17.7-18.6 GHz, 18.8-19.3 GHz and 19.7-20.2 GHz (space-to-Earth) and 27.5-29.1 GHz and 29.5-30 GHz (Earth-to-space). </w:t>
      </w:r>
    </w:p>
    <w:p w14:paraId="3B882F64" w14:textId="3A0CA30B" w:rsidR="006F59E0" w:rsidRPr="00385AC6" w:rsidRDefault="006F59E0" w:rsidP="00F4697B">
      <w:pPr>
        <w:spacing w:after="120"/>
        <w:ind w:left="720"/>
        <w:jc w:val="both"/>
        <w:rPr>
          <w:color w:val="000000" w:themeColor="text1"/>
          <w:lang w:val="en-NZ"/>
        </w:rPr>
      </w:pPr>
      <w:r w:rsidRPr="00385AC6">
        <w:rPr>
          <w:color w:val="000000" w:themeColor="text1"/>
          <w:lang w:val="en-NZ"/>
        </w:rPr>
        <w:t xml:space="preserve">CEPT also supports the operations of Land ESIMs in the frequency bands above and recognizes that they are subject to national regulations. Such operations shall not cause unacceptable interference to terrestrial services in neighbouring countries. </w:t>
      </w:r>
    </w:p>
    <w:p w14:paraId="70DB998C" w14:textId="16BC2B94" w:rsidR="006F59E0" w:rsidRPr="00385AC6" w:rsidRDefault="006F59E0" w:rsidP="00F4697B">
      <w:pPr>
        <w:spacing w:after="120"/>
        <w:ind w:left="720"/>
        <w:jc w:val="both"/>
        <w:rPr>
          <w:color w:val="000000" w:themeColor="text1"/>
          <w:lang w:val="en-NZ"/>
        </w:rPr>
      </w:pPr>
      <w:r w:rsidRPr="00385AC6">
        <w:rPr>
          <w:color w:val="000000" w:themeColor="text1"/>
          <w:lang w:val="en-NZ"/>
        </w:rPr>
        <w:t xml:space="preserve">CEPT supports that the technical and operational requirements for the use of non-GSO ESIM shall ensure the protection of GSO networks and other services operating in the same frequency bands and in adjacent bands: </w:t>
      </w:r>
    </w:p>
    <w:p w14:paraId="51EA2C44" w14:textId="53EDD391" w:rsidR="00021624" w:rsidRPr="00385AC6" w:rsidRDefault="006F59E0" w:rsidP="006F59E0">
      <w:pPr>
        <w:pStyle w:val="ListParagraph"/>
        <w:numPr>
          <w:ilvl w:val="0"/>
          <w:numId w:val="23"/>
        </w:numPr>
        <w:spacing w:after="120"/>
        <w:jc w:val="both"/>
        <w:rPr>
          <w:color w:val="000000" w:themeColor="text1"/>
          <w:lang w:val="en-NZ"/>
        </w:rPr>
      </w:pPr>
      <w:r w:rsidRPr="00385AC6">
        <w:rPr>
          <w:color w:val="000000" w:themeColor="text1"/>
          <w:lang w:val="en-NZ"/>
        </w:rPr>
        <w:t xml:space="preserve">CEPT is of the view that the protection of GSO networks in the fixed-satellite service operating in the frequency bands 17.8-18.6 GHz, 19.7-20.2 GHz, 27.5-28.6 GHz and 29.5-30 GHz from non-GSO ESIM can be achieved by requiring that links involving non-GSO ESIM comply with </w:t>
      </w:r>
      <w:proofErr w:type="spellStart"/>
      <w:r w:rsidRPr="00385AC6">
        <w:rPr>
          <w:color w:val="000000" w:themeColor="text1"/>
          <w:lang w:val="en-NZ"/>
        </w:rPr>
        <w:t>epfd</w:t>
      </w:r>
      <w:proofErr w:type="spellEnd"/>
      <w:r w:rsidRPr="00385AC6">
        <w:rPr>
          <w:color w:val="000000" w:themeColor="text1"/>
          <w:lang w:val="en-NZ"/>
        </w:rPr>
        <w:t xml:space="preserve"> limits referred to in Nos. 22.5C, 22.5D and 22.5F and that the methodology included in Recommendation ITU-R S.1503 for determination of compliance with </w:t>
      </w:r>
      <w:proofErr w:type="spellStart"/>
      <w:r w:rsidRPr="00385AC6">
        <w:rPr>
          <w:color w:val="000000" w:themeColor="text1"/>
          <w:lang w:val="en-NZ"/>
        </w:rPr>
        <w:t>epfd</w:t>
      </w:r>
      <w:proofErr w:type="spellEnd"/>
      <w:r w:rsidRPr="00385AC6">
        <w:rPr>
          <w:color w:val="000000" w:themeColor="text1"/>
          <w:lang w:val="en-NZ"/>
        </w:rPr>
        <w:t xml:space="preserve"> limits in Article 22 is applicable to ESIM communicating with non-GSO FSS systems</w:t>
      </w:r>
    </w:p>
    <w:p w14:paraId="225A143A" w14:textId="1D89F36A" w:rsidR="00021624" w:rsidRPr="00385AC6" w:rsidRDefault="00021624" w:rsidP="00021624">
      <w:pPr>
        <w:pStyle w:val="ListParagraph"/>
        <w:numPr>
          <w:ilvl w:val="0"/>
          <w:numId w:val="23"/>
        </w:numPr>
        <w:spacing w:after="120"/>
        <w:jc w:val="both"/>
        <w:rPr>
          <w:color w:val="000000" w:themeColor="text1"/>
          <w:lang w:val="en-NZ"/>
        </w:rPr>
      </w:pPr>
      <w:r w:rsidRPr="00385AC6">
        <w:rPr>
          <w:color w:val="000000" w:themeColor="text1"/>
          <w:lang w:val="en-NZ"/>
        </w:rPr>
        <w:t xml:space="preserve">CEPT is of the view that to protect GSO networks – in those bands where </w:t>
      </w:r>
      <w:proofErr w:type="spellStart"/>
      <w:r w:rsidRPr="00385AC6">
        <w:rPr>
          <w:color w:val="000000" w:themeColor="text1"/>
          <w:lang w:val="en-NZ"/>
        </w:rPr>
        <w:t>epfd</w:t>
      </w:r>
      <w:proofErr w:type="spellEnd"/>
      <w:r w:rsidRPr="00385AC6">
        <w:rPr>
          <w:color w:val="000000" w:themeColor="text1"/>
          <w:lang w:val="en-NZ"/>
        </w:rPr>
        <w:t xml:space="preserve"> limits do not apply - and non-GSO systems in the FSS:</w:t>
      </w:r>
    </w:p>
    <w:p w14:paraId="068FD9C4" w14:textId="69433323" w:rsidR="00021624" w:rsidRPr="00385AC6" w:rsidRDefault="00021624" w:rsidP="00447DF6">
      <w:pPr>
        <w:pStyle w:val="ListParagraph"/>
        <w:numPr>
          <w:ilvl w:val="0"/>
          <w:numId w:val="21"/>
        </w:numPr>
        <w:spacing w:after="120"/>
        <w:jc w:val="both"/>
        <w:rPr>
          <w:color w:val="000000" w:themeColor="text1"/>
          <w:lang w:val="en-NZ"/>
        </w:rPr>
      </w:pPr>
      <w:r w:rsidRPr="00385AC6">
        <w:rPr>
          <w:color w:val="000000" w:themeColor="text1"/>
          <w:lang w:val="en-NZ"/>
        </w:rPr>
        <w:lastRenderedPageBreak/>
        <w:t>non-GSO ESIM characteristics shall remain within the envelope characteristics of typical earth stations associated with the non-GSO satellite system with which the ESIM communicates;</w:t>
      </w:r>
    </w:p>
    <w:p w14:paraId="77D7A02D" w14:textId="6EAC6ABC" w:rsidR="00021624" w:rsidRPr="00385AC6" w:rsidRDefault="00021624" w:rsidP="00447DF6">
      <w:pPr>
        <w:pStyle w:val="ListParagraph"/>
        <w:numPr>
          <w:ilvl w:val="0"/>
          <w:numId w:val="21"/>
        </w:numPr>
        <w:spacing w:after="120"/>
        <w:jc w:val="both"/>
        <w:rPr>
          <w:color w:val="000000" w:themeColor="text1"/>
          <w:lang w:val="en-NZ"/>
        </w:rPr>
      </w:pPr>
      <w:r w:rsidRPr="00385AC6">
        <w:rPr>
          <w:color w:val="000000" w:themeColor="text1"/>
          <w:lang w:val="en-NZ"/>
        </w:rPr>
        <w:t>non-GSO ESIM shall not cause more interference and shall not claim more protection than typical earth stations in this non-GSO system;</w:t>
      </w:r>
    </w:p>
    <w:p w14:paraId="06313887" w14:textId="58DCD1AA" w:rsidR="00021624" w:rsidRPr="00385AC6" w:rsidRDefault="00021624" w:rsidP="00021624">
      <w:pPr>
        <w:pStyle w:val="ListParagraph"/>
        <w:numPr>
          <w:ilvl w:val="0"/>
          <w:numId w:val="21"/>
        </w:numPr>
        <w:spacing w:after="120"/>
        <w:jc w:val="both"/>
        <w:rPr>
          <w:color w:val="000000" w:themeColor="text1"/>
          <w:lang w:val="en-NZ"/>
        </w:rPr>
      </w:pPr>
      <w:r w:rsidRPr="00385AC6">
        <w:rPr>
          <w:color w:val="000000" w:themeColor="text1"/>
          <w:lang w:val="en-NZ"/>
        </w:rPr>
        <w:t>the operation of non-GSO ESIM shall comply with the coordination agreements obtained following the application of provisions under No. 9.11A.</w:t>
      </w:r>
    </w:p>
    <w:p w14:paraId="5698B4C5" w14:textId="53693B2C" w:rsidR="00021624" w:rsidRPr="00385AC6" w:rsidRDefault="00021624" w:rsidP="004D058A">
      <w:pPr>
        <w:spacing w:after="120"/>
        <w:ind w:left="720"/>
        <w:jc w:val="both"/>
        <w:rPr>
          <w:color w:val="000000" w:themeColor="text1"/>
          <w:lang w:val="en-NZ"/>
        </w:rPr>
      </w:pPr>
      <w:r w:rsidRPr="00385AC6">
        <w:rPr>
          <w:color w:val="000000" w:themeColor="text1"/>
          <w:lang w:val="en-NZ"/>
        </w:rPr>
        <w:t>CEPT supports that the technical and operational requirements for the use of non-GSO ESIM shall ensure the protection of fixed and mobile services with allocations in the frequency bands considered in this agenda item:</w:t>
      </w:r>
    </w:p>
    <w:p w14:paraId="6731FEB3" w14:textId="37BD9555" w:rsidR="00021624" w:rsidRPr="00385AC6" w:rsidRDefault="00021624" w:rsidP="00021624">
      <w:pPr>
        <w:pStyle w:val="ListParagraph"/>
        <w:numPr>
          <w:ilvl w:val="0"/>
          <w:numId w:val="23"/>
        </w:numPr>
        <w:spacing w:after="120"/>
        <w:jc w:val="both"/>
        <w:rPr>
          <w:color w:val="000000" w:themeColor="text1"/>
          <w:lang w:val="en-NZ"/>
        </w:rPr>
      </w:pPr>
      <w:r w:rsidRPr="00385AC6">
        <w:rPr>
          <w:color w:val="000000" w:themeColor="text1"/>
          <w:lang w:val="en-NZ"/>
        </w:rPr>
        <w:t>CEPT is of the view that non-GSO ESIM operating in the frequency bands 17.7-18.6 GHz and 18.8 19.3 GHz (space-</w:t>
      </w:r>
      <w:proofErr w:type="spellStart"/>
      <w:r w:rsidRPr="00385AC6">
        <w:rPr>
          <w:color w:val="000000" w:themeColor="text1"/>
          <w:lang w:val="en-NZ"/>
        </w:rPr>
        <w:t>toEarth</w:t>
      </w:r>
      <w:proofErr w:type="spellEnd"/>
      <w:r w:rsidRPr="00385AC6">
        <w:rPr>
          <w:color w:val="000000" w:themeColor="text1"/>
          <w:lang w:val="en-NZ"/>
        </w:rPr>
        <w:t>) shall not claim protection from stations in the fixed and mobile services operating in the same frequency bands in accordance with the Radio Regulations;</w:t>
      </w:r>
    </w:p>
    <w:p w14:paraId="4E5553E2" w14:textId="462C8ABF" w:rsidR="006D2A43" w:rsidRPr="00385AC6" w:rsidRDefault="006D2A43" w:rsidP="00DE2765">
      <w:pPr>
        <w:pStyle w:val="ListParagraph"/>
        <w:numPr>
          <w:ilvl w:val="0"/>
          <w:numId w:val="23"/>
        </w:numPr>
        <w:spacing w:after="120"/>
        <w:jc w:val="both"/>
        <w:rPr>
          <w:color w:val="000000" w:themeColor="text1"/>
        </w:rPr>
      </w:pPr>
      <w:r w:rsidRPr="00385AC6">
        <w:rPr>
          <w:color w:val="000000" w:themeColor="text1"/>
        </w:rPr>
        <w:t xml:space="preserve">CEPT supports the use of PFD (power flux density) limits on the Earth’s surface for aeronautical ESIMs to ensure the protection of fixed and mobile services. CEPT supports also the use of the methodology under development to examine compliance with the </w:t>
      </w:r>
      <w:proofErr w:type="spellStart"/>
      <w:r w:rsidRPr="00385AC6">
        <w:rPr>
          <w:color w:val="000000" w:themeColor="text1"/>
        </w:rPr>
        <w:t>pfd</w:t>
      </w:r>
      <w:proofErr w:type="spellEnd"/>
      <w:r w:rsidRPr="00385AC6">
        <w:rPr>
          <w:color w:val="000000" w:themeColor="text1"/>
        </w:rPr>
        <w:t xml:space="preserve"> limits by non-GSO aeronautical ESIM or transitional measures in case WRC-23 could not agree on the methodology; </w:t>
      </w:r>
    </w:p>
    <w:p w14:paraId="1507EECA" w14:textId="14622A65" w:rsidR="006D2A43" w:rsidRPr="00385AC6" w:rsidRDefault="006D2A43" w:rsidP="00DE2765">
      <w:pPr>
        <w:pStyle w:val="ListParagraph"/>
        <w:numPr>
          <w:ilvl w:val="0"/>
          <w:numId w:val="23"/>
        </w:numPr>
        <w:spacing w:after="120"/>
        <w:jc w:val="both"/>
        <w:rPr>
          <w:color w:val="000000" w:themeColor="text1"/>
        </w:rPr>
      </w:pPr>
      <w:r w:rsidRPr="00385AC6">
        <w:rPr>
          <w:color w:val="000000" w:themeColor="text1"/>
        </w:rPr>
        <w:t xml:space="preserve">CEPT supports the applicability of the limits contained in Annex 3 to Resolution 169 (WRC-19) to aeronautical and maritime ESIMs communicating with non-GSO systems operating in the frequency band 27.5-29.1 GHz; such ESIMs shall not cause unacceptable interference to fixed and mobile services operating in the same frequency band; </w:t>
      </w:r>
    </w:p>
    <w:p w14:paraId="4DCBF5F9" w14:textId="72794F9F" w:rsidR="00021624" w:rsidRPr="00385AC6" w:rsidRDefault="006D2A43" w:rsidP="00C928D6">
      <w:pPr>
        <w:pStyle w:val="ListParagraph"/>
        <w:numPr>
          <w:ilvl w:val="0"/>
          <w:numId w:val="23"/>
        </w:numPr>
        <w:spacing w:after="120"/>
        <w:jc w:val="both"/>
        <w:rPr>
          <w:color w:val="000000" w:themeColor="text1"/>
          <w:lang w:val="en-NZ"/>
        </w:rPr>
      </w:pPr>
      <w:r w:rsidRPr="00385AC6">
        <w:rPr>
          <w:color w:val="000000" w:themeColor="text1"/>
        </w:rPr>
        <w:t>CEPT supports the use of the limits contained in Annex 3 to Resolution 169 (WRC-19) to protect stations in the fixed and mobile services operating in the frequency band 29.5-30 GHz on the entire territories of administrations mentioned in No. 5.542.</w:t>
      </w:r>
    </w:p>
    <w:p w14:paraId="5F71F7CB" w14:textId="6048918D" w:rsidR="00700FD5" w:rsidRPr="00385AC6" w:rsidRDefault="002C5F9C" w:rsidP="00C928D6">
      <w:pPr>
        <w:pStyle w:val="ListParagraph"/>
        <w:numPr>
          <w:ilvl w:val="0"/>
          <w:numId w:val="23"/>
        </w:numPr>
        <w:spacing w:after="120"/>
        <w:jc w:val="both"/>
        <w:rPr>
          <w:color w:val="000000" w:themeColor="text1"/>
        </w:rPr>
      </w:pPr>
      <w:r w:rsidRPr="00385AC6">
        <w:rPr>
          <w:color w:val="000000" w:themeColor="text1"/>
        </w:rPr>
        <w:t xml:space="preserve">CEPT is of the view that the notifying administration of the non-GSO system with which the ESIMs communicate should be identifiable to address the potential cases of harmful interference caused by any ESIM to fixed and mobile services. This identification could be done thanks to: i) the license issued by / authorization of the administration for the operation of the ESIM on its territory; ii) the assistance of the flag nation of aircraft/vessel; iii) the on-board radio license of the aircraft or vessel equipped with the ESIM. </w:t>
      </w:r>
    </w:p>
    <w:p w14:paraId="4924BD0B" w14:textId="62478E78" w:rsidR="00021624" w:rsidRPr="00385AC6" w:rsidRDefault="002C5F9C" w:rsidP="009D5F13">
      <w:pPr>
        <w:spacing w:after="120"/>
        <w:ind w:left="720"/>
        <w:jc w:val="both"/>
        <w:rPr>
          <w:color w:val="000000" w:themeColor="text1"/>
          <w:lang w:val="en-NZ"/>
        </w:rPr>
      </w:pPr>
      <w:r w:rsidRPr="009D5F13">
        <w:rPr>
          <w:color w:val="000000" w:themeColor="text1"/>
          <w:lang w:val="en-NZ"/>
        </w:rPr>
        <w:t>CEPT supports the protection of EESS (passive) sensors in the frequency band 18.6-18.8 GHz, and compatibility studies with related non-GSO systems to define necessary protection measures. In particular, CEPT is of the view that enabling the operations of non-GSO ESIM should not result in an increase of the interference to EESS (passive) sensors operating in the 18.6-18.8 GHz band. Any measure on non-GSO space stations communicating with aeronautical ESIM and maritime ESIM that may be needed to limit the interference to EESS (passive) sensors operating in the 18.6-18.8 GHz band shall be applicable only to those non-GSO systems notified/brought into use after the last day of WRC-23. In addition, CEPT supports that no specific measure is required for non-GSO systems operating in LEO orbits that make use of frequency reuse schemes employing at least three colours</w:t>
      </w:r>
      <w:r w:rsidR="00C928D6" w:rsidRPr="00385AC6">
        <w:rPr>
          <w:color w:val="000000" w:themeColor="text1"/>
          <w:lang w:val="en-NZ"/>
        </w:rPr>
        <w:t>.</w:t>
      </w:r>
    </w:p>
    <w:p w14:paraId="2730A578" w14:textId="77777777" w:rsidR="00021624" w:rsidRPr="00385AC6" w:rsidRDefault="00021624" w:rsidP="006F59E0">
      <w:pPr>
        <w:spacing w:after="120"/>
        <w:jc w:val="both"/>
        <w:rPr>
          <w:color w:val="000000" w:themeColor="text1"/>
          <w:lang w:val="en-NZ"/>
        </w:rPr>
      </w:pPr>
    </w:p>
    <w:p w14:paraId="0DA4F054" w14:textId="181D13DB" w:rsidR="00EF6B00" w:rsidRPr="00385AC6" w:rsidRDefault="00EF6B00" w:rsidP="006F59E0">
      <w:pPr>
        <w:spacing w:after="120"/>
        <w:jc w:val="both"/>
        <w:rPr>
          <w:b/>
          <w:color w:val="000000" w:themeColor="text1"/>
          <w:lang w:val="en-NZ" w:eastAsia="ko-KR"/>
        </w:rPr>
      </w:pPr>
      <w:r w:rsidRPr="00385AC6">
        <w:rPr>
          <w:b/>
          <w:color w:val="000000" w:themeColor="text1"/>
          <w:lang w:val="en-NZ" w:eastAsia="ko-KR"/>
        </w:rPr>
        <w:t xml:space="preserve">7.1.4 </w:t>
      </w:r>
      <w:r w:rsidRPr="00385AC6">
        <w:rPr>
          <w:b/>
          <w:color w:val="000000" w:themeColor="text1"/>
          <w:lang w:val="en-NZ" w:eastAsia="ko-KR"/>
        </w:rPr>
        <w:tab/>
        <w:t xml:space="preserve">CITEL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w:t>
      </w:r>
      <w:r w:rsidR="00B9514F" w:rsidRPr="00385AC6">
        <w:rPr>
          <w:b/>
          <w:color w:val="000000" w:themeColor="text1"/>
          <w:lang w:val="en-NZ" w:eastAsia="ko-KR"/>
        </w:rPr>
        <w:t>43</w:t>
      </w:r>
    </w:p>
    <w:p w14:paraId="3E29DB0E" w14:textId="2EE860F8" w:rsidR="00EF6B00" w:rsidRPr="00385AC6" w:rsidRDefault="003171E7" w:rsidP="00656D4A">
      <w:pPr>
        <w:spacing w:after="120"/>
        <w:ind w:left="720"/>
        <w:jc w:val="both"/>
        <w:rPr>
          <w:color w:val="000000" w:themeColor="text1"/>
          <w:lang w:val="en-NZ"/>
        </w:rPr>
      </w:pPr>
      <w:r w:rsidRPr="00385AC6">
        <w:rPr>
          <w:color w:val="000000" w:themeColor="text1"/>
          <w:lang w:val="en-NZ"/>
        </w:rPr>
        <w:t xml:space="preserve">Some </w:t>
      </w:r>
      <w:r w:rsidRPr="00385AC6">
        <w:rPr>
          <w:color w:val="000000" w:themeColor="text1"/>
        </w:rPr>
        <w:t>Administrations</w:t>
      </w:r>
      <w:r w:rsidRPr="00385AC6">
        <w:rPr>
          <w:color w:val="000000" w:themeColor="text1"/>
          <w:lang w:val="en-NZ"/>
        </w:rPr>
        <w:t xml:space="preserve"> propose to add a new footnote, 5.A116, in RR Article 5, frequency bands</w:t>
      </w:r>
      <w:r w:rsidR="00656D4A" w:rsidRPr="00385AC6">
        <w:rPr>
          <w:color w:val="000000" w:themeColor="text1"/>
          <w:lang w:val="en-NZ"/>
        </w:rPr>
        <w:t xml:space="preserve"> </w:t>
      </w:r>
      <w:r w:rsidRPr="00385AC6">
        <w:rPr>
          <w:color w:val="000000" w:themeColor="text1"/>
          <w:lang w:val="en-NZ"/>
        </w:rPr>
        <w:t xml:space="preserve">17.7-18.6 GHz, 18.8-19.3 GHz and 19.7-20.2 GHz (space-to-Earth) and 27.5-29.1 </w:t>
      </w:r>
      <w:r w:rsidRPr="00385AC6">
        <w:rPr>
          <w:color w:val="000000" w:themeColor="text1"/>
          <w:lang w:val="en-NZ"/>
        </w:rPr>
        <w:lastRenderedPageBreak/>
        <w:t>GHz and</w:t>
      </w:r>
      <w:r w:rsidR="00656D4A" w:rsidRPr="00385AC6">
        <w:rPr>
          <w:color w:val="000000" w:themeColor="text1"/>
          <w:lang w:val="en-NZ"/>
        </w:rPr>
        <w:t xml:space="preserve"> </w:t>
      </w:r>
      <w:r w:rsidRPr="00385AC6">
        <w:rPr>
          <w:color w:val="000000" w:themeColor="text1"/>
          <w:lang w:val="en-NZ"/>
        </w:rPr>
        <w:t>29.5-30 GHz (Earth-to-space), pointing to a new Resolution, also proposed, that provides the</w:t>
      </w:r>
      <w:r w:rsidR="00656D4A" w:rsidRPr="00385AC6">
        <w:rPr>
          <w:color w:val="000000" w:themeColor="text1"/>
          <w:lang w:val="en-NZ"/>
        </w:rPr>
        <w:t xml:space="preserve"> </w:t>
      </w:r>
      <w:r w:rsidRPr="00385AC6">
        <w:rPr>
          <w:color w:val="000000" w:themeColor="text1"/>
          <w:lang w:val="en-NZ"/>
        </w:rPr>
        <w:t>conditions for the operation of aeronautical and maritime ESIMs communicating with non</w:t>
      </w:r>
      <w:r w:rsidR="00D344C6" w:rsidRPr="00385AC6">
        <w:rPr>
          <w:color w:val="000000" w:themeColor="text1"/>
          <w:lang w:val="en-NZ"/>
        </w:rPr>
        <w:t>-</w:t>
      </w:r>
      <w:r w:rsidRPr="00385AC6">
        <w:rPr>
          <w:color w:val="000000" w:themeColor="text1"/>
          <w:lang w:val="en-NZ"/>
        </w:rPr>
        <w:t xml:space="preserve">geostationary FSS </w:t>
      </w:r>
      <w:r w:rsidRPr="00385AC6">
        <w:rPr>
          <w:color w:val="000000" w:themeColor="text1"/>
        </w:rPr>
        <w:t>space</w:t>
      </w:r>
      <w:r w:rsidRPr="00385AC6">
        <w:rPr>
          <w:color w:val="000000" w:themeColor="text1"/>
          <w:lang w:val="en-NZ"/>
        </w:rPr>
        <w:t xml:space="preserve"> stations in these bands, while ensuring the protection of incumbent</w:t>
      </w:r>
      <w:r w:rsidR="00656D4A" w:rsidRPr="00385AC6">
        <w:rPr>
          <w:color w:val="000000" w:themeColor="text1"/>
          <w:lang w:val="en-NZ"/>
        </w:rPr>
        <w:t xml:space="preserve"> </w:t>
      </w:r>
      <w:r w:rsidRPr="00385AC6">
        <w:rPr>
          <w:color w:val="000000" w:themeColor="text1"/>
          <w:lang w:val="en-NZ"/>
        </w:rPr>
        <w:t>services, as well propose the suppression of Resolution 173 (WRC 19) in consequence.</w:t>
      </w:r>
      <w:r w:rsidRPr="00385AC6">
        <w:rPr>
          <w:color w:val="000000" w:themeColor="text1"/>
          <w:lang w:val="en-NZ"/>
        </w:rPr>
        <w:cr/>
      </w:r>
    </w:p>
    <w:p w14:paraId="66C5894E" w14:textId="1FE9717F"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7.1.5 </w:t>
      </w:r>
      <w:r w:rsidRPr="00385AC6">
        <w:rPr>
          <w:b/>
          <w:color w:val="000000" w:themeColor="text1"/>
          <w:lang w:val="en-NZ" w:eastAsia="ko-KR"/>
        </w:rPr>
        <w:tab/>
        <w:t xml:space="preserve">RCC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w:t>
      </w:r>
      <w:r w:rsidR="005A0F9B">
        <w:rPr>
          <w:b/>
          <w:color w:val="000000" w:themeColor="text1"/>
          <w:lang w:val="en-NZ" w:eastAsia="ko-KR"/>
        </w:rPr>
        <w:t>45</w:t>
      </w:r>
    </w:p>
    <w:p w14:paraId="0BA5466A" w14:textId="77777777" w:rsidR="00A85AEB" w:rsidRPr="00385AC6" w:rsidRDefault="00A85AEB" w:rsidP="00A85AEB">
      <w:pPr>
        <w:ind w:left="708"/>
        <w:rPr>
          <w:color w:val="000000" w:themeColor="text1"/>
          <w:lang w:val="en-NZ"/>
        </w:rPr>
      </w:pPr>
      <w:r w:rsidRPr="00385AC6">
        <w:rPr>
          <w:color w:val="000000" w:themeColor="text1"/>
        </w:rPr>
        <w:t xml:space="preserve">Support development of regulatory provisions and technical requirements for aeronautical and maritime ESIMs in non-GSO FSS systems in the frequency bands 18/19/20 GHz (s-to-E) and 28/29/30 GHz (E-to-s). </w:t>
      </w:r>
    </w:p>
    <w:p w14:paraId="6CC2BA1C"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ESIMs could be used only if the following conditions are met: </w:t>
      </w:r>
    </w:p>
    <w:p w14:paraId="30ABFAE3" w14:textId="69DD2123"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ESIMs in the frequency bands 18/19/20 GHz (s-to-E) shall not claim protection from terrestrial services; </w:t>
      </w:r>
    </w:p>
    <w:p w14:paraId="2B515018"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ESIMs in the frequency band 27.5-29.1 GHz (E-to-s) shall not cause unacceptable interference to terrestrial services to which the frequency band is allocated and that operate in accordance with the Radio Regulations; </w:t>
      </w:r>
    </w:p>
    <w:p w14:paraId="6767B15E"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 Non-GSO ESIMs in the frequency band 29.5-30.0 GHz (E-to-s) shall not adversely affect the operations of terrestrial services to which this frequency band is allocated and that operate in accordance with the Radio Regulations;</w:t>
      </w:r>
    </w:p>
    <w:p w14:paraId="20372973"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 Maintain relevant RR provisions for the protection of GSO networks from non-GSO FSS systems; </w:t>
      </w:r>
    </w:p>
    <w:p w14:paraId="0999FDFC" w14:textId="030A2785"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ESIMs are within the characteristics for typical ES of non-GSO FSS systems published in Part II-S of the BR IFIC, as well as comply with coordination agreements between administrations; </w:t>
      </w:r>
    </w:p>
    <w:p w14:paraId="6D2040FD"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ESIMs shall not be used or relied upon for safety-of-life applications; </w:t>
      </w:r>
    </w:p>
    <w:p w14:paraId="601F28BC"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Non-GSO ESIM shall comply with the </w:t>
      </w:r>
      <w:proofErr w:type="spellStart"/>
      <w:r w:rsidRPr="00385AC6">
        <w:rPr>
          <w:color w:val="000000" w:themeColor="text1"/>
        </w:rPr>
        <w:t>e.p.f.d</w:t>
      </w:r>
      <w:proofErr w:type="spellEnd"/>
      <w:r w:rsidRPr="00385AC6">
        <w:rPr>
          <w:color w:val="000000" w:themeColor="text1"/>
        </w:rPr>
        <w:t xml:space="preserve">. limits specified in RR Nos. 22.5C, 22.5D and 22.5F ; </w:t>
      </w:r>
    </w:p>
    <w:p w14:paraId="49EB8B32" w14:textId="77777777"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In the frequency band 17.7-17.8 GHz (s-to-E) RR No. 22.2 applies; </w:t>
      </w:r>
    </w:p>
    <w:p w14:paraId="56EFDF2C" w14:textId="19BFC22B" w:rsidR="00A85AEB" w:rsidRPr="00385AC6" w:rsidRDefault="00A85AEB" w:rsidP="00A85AEB">
      <w:pPr>
        <w:pStyle w:val="ListParagraph"/>
        <w:numPr>
          <w:ilvl w:val="0"/>
          <w:numId w:val="25"/>
        </w:numPr>
        <w:rPr>
          <w:color w:val="000000" w:themeColor="text1"/>
          <w:lang w:val="en-NZ"/>
        </w:rPr>
      </w:pPr>
      <w:r w:rsidRPr="00385AC6">
        <w:rPr>
          <w:color w:val="000000" w:themeColor="text1"/>
        </w:rPr>
        <w:t xml:space="preserve">When operating ESIMs in non-GSO FSS systems, there shall be envisaged the measures, excluding unauthorized use of ESIMs in the territory of states that have not granted relevant authorization (licenses). </w:t>
      </w:r>
    </w:p>
    <w:p w14:paraId="500256A7" w14:textId="3C9B721E" w:rsidR="00A85AEB" w:rsidRPr="00385AC6" w:rsidRDefault="00A85AEB" w:rsidP="00A85AEB">
      <w:pPr>
        <w:ind w:left="708"/>
        <w:rPr>
          <w:color w:val="000000" w:themeColor="text1"/>
          <w:lang w:val="en-NZ"/>
        </w:rPr>
      </w:pPr>
      <w:r w:rsidRPr="00385AC6">
        <w:rPr>
          <w:color w:val="000000" w:themeColor="text1"/>
        </w:rPr>
        <w:t>RCC administrations tend to Method B from the draft CPM Report</w:t>
      </w:r>
      <w:r w:rsidR="009D5F13">
        <w:rPr>
          <w:color w:val="000000" w:themeColor="text1"/>
        </w:rPr>
        <w:t>.</w:t>
      </w:r>
    </w:p>
    <w:p w14:paraId="56BCD740" w14:textId="77777777" w:rsidR="00EF6B00" w:rsidRPr="00385AC6" w:rsidRDefault="00EF6B00" w:rsidP="00A85AEB">
      <w:pPr>
        <w:ind w:left="708"/>
        <w:rPr>
          <w:color w:val="000000" w:themeColor="text1"/>
          <w:lang w:val="en-NZ"/>
        </w:rPr>
      </w:pPr>
    </w:p>
    <w:p w14:paraId="259A9442" w14:textId="77777777" w:rsidR="00EF6B00" w:rsidRPr="00385AC6" w:rsidRDefault="00EF6B00" w:rsidP="00EF6B00">
      <w:pPr>
        <w:rPr>
          <w:color w:val="000000" w:themeColor="text1"/>
          <w:lang w:val="en-NZ"/>
        </w:rPr>
      </w:pPr>
    </w:p>
    <w:p w14:paraId="363671EF" w14:textId="77777777"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7.2 </w:t>
      </w:r>
      <w:r w:rsidRPr="00385AC6">
        <w:rPr>
          <w:b/>
          <w:color w:val="000000" w:themeColor="text1"/>
          <w:lang w:val="en-NZ" w:eastAsia="ko-KR"/>
        </w:rPr>
        <w:tab/>
        <w:t>International Organisations</w:t>
      </w:r>
    </w:p>
    <w:p w14:paraId="61BD9C03" w14:textId="7BA39E36"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7.2.1 </w:t>
      </w:r>
      <w:r w:rsidRPr="00385AC6">
        <w:rPr>
          <w:b/>
          <w:color w:val="000000" w:themeColor="text1"/>
          <w:lang w:val="en-NZ" w:eastAsia="ko-KR"/>
        </w:rPr>
        <w:tab/>
        <w:t xml:space="preserve">IARU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/INF-ZZ</w:t>
      </w:r>
    </w:p>
    <w:p w14:paraId="42171627" w14:textId="77777777" w:rsidR="00EF6B00" w:rsidRPr="00385AC6" w:rsidRDefault="00EF6B00" w:rsidP="00EF6B00">
      <w:pPr>
        <w:numPr>
          <w:ilvl w:val="0"/>
          <w:numId w:val="14"/>
        </w:numPr>
        <w:ind w:leftChars="145" w:left="708"/>
        <w:rPr>
          <w:color w:val="000000" w:themeColor="text1"/>
          <w:lang w:val="en-NZ"/>
        </w:rPr>
      </w:pPr>
      <w:r w:rsidRPr="00385AC6">
        <w:rPr>
          <w:color w:val="000000" w:themeColor="text1"/>
          <w:lang w:val="en-NZ"/>
        </w:rPr>
        <w:t>IARU views/positions based on direct extract from the relevant information document.</w:t>
      </w:r>
    </w:p>
    <w:p w14:paraId="0AB9A1B3" w14:textId="77777777" w:rsidR="00EF6B00" w:rsidRPr="00385AC6" w:rsidRDefault="00EF6B00" w:rsidP="00EF6B00">
      <w:pPr>
        <w:rPr>
          <w:color w:val="000000" w:themeColor="text1"/>
          <w:lang w:val="en-NZ"/>
        </w:rPr>
      </w:pPr>
    </w:p>
    <w:p w14:paraId="0E7D071A" w14:textId="27D6A42C" w:rsidR="00EF6B00" w:rsidRPr="00385AC6" w:rsidRDefault="00EF6B00" w:rsidP="00EF6B00">
      <w:pPr>
        <w:spacing w:after="120"/>
        <w:jc w:val="both"/>
        <w:rPr>
          <w:b/>
          <w:color w:val="000000" w:themeColor="text1"/>
          <w:lang w:val="en-NZ" w:eastAsia="ko-KR"/>
        </w:rPr>
      </w:pPr>
      <w:r w:rsidRPr="00385AC6">
        <w:rPr>
          <w:b/>
          <w:color w:val="000000" w:themeColor="text1"/>
          <w:lang w:val="en-NZ" w:eastAsia="ko-KR"/>
        </w:rPr>
        <w:t xml:space="preserve">7.2.2 </w:t>
      </w:r>
      <w:r w:rsidRPr="00385AC6">
        <w:rPr>
          <w:b/>
          <w:color w:val="000000" w:themeColor="text1"/>
          <w:lang w:val="en-NZ" w:eastAsia="ko-KR"/>
        </w:rPr>
        <w:tab/>
        <w:t xml:space="preserve">ICAO </w:t>
      </w:r>
      <w:r w:rsidRPr="00385AC6">
        <w:rPr>
          <w:color w:val="000000" w:themeColor="text1"/>
        </w:rPr>
        <w:t xml:space="preserve">- </w:t>
      </w:r>
      <w:r w:rsidRPr="00385AC6">
        <w:rPr>
          <w:b/>
          <w:color w:val="000000" w:themeColor="text1"/>
          <w:lang w:val="en-NZ" w:eastAsia="ko-KR"/>
        </w:rPr>
        <w:t>Document APG23-</w:t>
      </w:r>
      <w:r w:rsidR="002B1EB6" w:rsidRPr="00385AC6">
        <w:rPr>
          <w:b/>
          <w:color w:val="000000" w:themeColor="text1"/>
          <w:lang w:val="en-NZ" w:eastAsia="ko-KR"/>
        </w:rPr>
        <w:t>5</w:t>
      </w:r>
      <w:r w:rsidRPr="00385AC6">
        <w:rPr>
          <w:b/>
          <w:color w:val="000000" w:themeColor="text1"/>
          <w:lang w:val="en-NZ" w:eastAsia="ko-KR"/>
        </w:rPr>
        <w:t>/INF-ZZ</w:t>
      </w:r>
    </w:p>
    <w:p w14:paraId="6D863753" w14:textId="77777777" w:rsidR="00EF6B00" w:rsidRPr="00385AC6" w:rsidRDefault="00EF6B00" w:rsidP="00EF6B00">
      <w:pPr>
        <w:numPr>
          <w:ilvl w:val="0"/>
          <w:numId w:val="14"/>
        </w:numPr>
        <w:ind w:leftChars="145" w:left="708"/>
        <w:rPr>
          <w:color w:val="000000" w:themeColor="text1"/>
          <w:lang w:val="en-NZ"/>
        </w:rPr>
      </w:pPr>
      <w:r w:rsidRPr="00385AC6">
        <w:rPr>
          <w:color w:val="000000" w:themeColor="text1"/>
          <w:lang w:val="en-NZ"/>
        </w:rPr>
        <w:t>ICAO views/positions based on direct extract from the relevant information document.</w:t>
      </w:r>
    </w:p>
    <w:p w14:paraId="59D7E115" w14:textId="77777777" w:rsidR="00FA701A" w:rsidRPr="00385AC6" w:rsidRDefault="00FA701A" w:rsidP="00A91979">
      <w:pPr>
        <w:ind w:left="708"/>
        <w:rPr>
          <w:color w:val="000000" w:themeColor="text1"/>
          <w:lang w:val="en-NZ"/>
        </w:rPr>
      </w:pPr>
    </w:p>
    <w:p w14:paraId="4ADF3EA9" w14:textId="61CD9913" w:rsidR="00FA701A" w:rsidRPr="00385AC6" w:rsidRDefault="00FA701A" w:rsidP="00DC714F">
      <w:pPr>
        <w:spacing w:after="120"/>
        <w:jc w:val="both"/>
        <w:rPr>
          <w:b/>
          <w:color w:val="000000" w:themeColor="text1"/>
          <w:lang w:val="en-NZ" w:eastAsia="ko-KR"/>
        </w:rPr>
      </w:pPr>
      <w:r w:rsidRPr="00385AC6">
        <w:rPr>
          <w:b/>
          <w:color w:val="000000" w:themeColor="text1"/>
          <w:lang w:val="en-NZ" w:eastAsia="ko-KR"/>
        </w:rPr>
        <w:t>7.2.</w:t>
      </w:r>
      <w:r w:rsidR="005A0F9B">
        <w:rPr>
          <w:b/>
          <w:color w:val="000000" w:themeColor="text1"/>
          <w:lang w:val="en-NZ" w:eastAsia="ko-KR"/>
        </w:rPr>
        <w:t>3</w:t>
      </w:r>
      <w:r w:rsidR="005A0F9B" w:rsidRPr="00385AC6">
        <w:rPr>
          <w:b/>
          <w:color w:val="000000" w:themeColor="text1"/>
          <w:lang w:val="en-NZ" w:eastAsia="ko-KR"/>
        </w:rPr>
        <w:t xml:space="preserve"> </w:t>
      </w:r>
      <w:r w:rsidRPr="00385AC6">
        <w:rPr>
          <w:b/>
          <w:color w:val="000000" w:themeColor="text1"/>
          <w:lang w:val="en-NZ" w:eastAsia="ko-KR"/>
        </w:rPr>
        <w:tab/>
      </w:r>
      <w:r w:rsidR="00DC714F" w:rsidRPr="00385AC6">
        <w:rPr>
          <w:b/>
          <w:color w:val="000000" w:themeColor="text1"/>
          <w:lang w:val="en-NZ" w:eastAsia="ko-KR"/>
        </w:rPr>
        <w:t>WMO</w:t>
      </w:r>
      <w:r w:rsidRPr="00385AC6">
        <w:rPr>
          <w:b/>
          <w:color w:val="000000" w:themeColor="text1"/>
          <w:lang w:val="en-NZ" w:eastAsia="ko-KR"/>
        </w:rPr>
        <w:t xml:space="preserve"> </w:t>
      </w:r>
      <w:r w:rsidRPr="00385AC6">
        <w:rPr>
          <w:color w:val="000000" w:themeColor="text1"/>
        </w:rPr>
        <w:t xml:space="preserve">- </w:t>
      </w:r>
      <w:r w:rsidRPr="00385AC6">
        <w:rPr>
          <w:b/>
          <w:color w:val="000000" w:themeColor="text1"/>
          <w:lang w:val="en-NZ" w:eastAsia="ko-KR"/>
        </w:rPr>
        <w:t>Document APG23-5/INF-</w:t>
      </w:r>
      <w:r w:rsidR="00DC714F" w:rsidRPr="00385AC6">
        <w:rPr>
          <w:b/>
          <w:color w:val="000000" w:themeColor="text1"/>
          <w:lang w:val="en-NZ" w:eastAsia="ko-KR"/>
        </w:rPr>
        <w:t>0</w:t>
      </w:r>
      <w:r w:rsidR="007356BA" w:rsidRPr="00385AC6">
        <w:rPr>
          <w:b/>
          <w:color w:val="000000" w:themeColor="text1"/>
          <w:lang w:val="en-NZ" w:eastAsia="ko-KR"/>
        </w:rPr>
        <w:t>1</w:t>
      </w:r>
    </w:p>
    <w:p w14:paraId="484754E0" w14:textId="77777777" w:rsidR="00824F7F" w:rsidRPr="00385AC6" w:rsidRDefault="00824F7F" w:rsidP="00C70CF4">
      <w:pPr>
        <w:ind w:leftChars="300" w:left="720"/>
        <w:rPr>
          <w:bCs/>
          <w:color w:val="000000" w:themeColor="text1"/>
          <w:lang w:val="en-NZ"/>
        </w:rPr>
      </w:pPr>
      <w:r w:rsidRPr="00385AC6">
        <w:rPr>
          <w:bCs/>
          <w:color w:val="000000" w:themeColor="text1"/>
          <w:lang w:val="en-NZ"/>
        </w:rPr>
        <w:t xml:space="preserve">WMO does not oppose the use of the bands 17.7-18.6 GHz and 18.8-19.3 GHz (space-to-Earth) for communications with non-GSO FSS ESIM provided that an appropriate out-of-band </w:t>
      </w:r>
      <w:proofErr w:type="spellStart"/>
      <w:r w:rsidRPr="00385AC6">
        <w:rPr>
          <w:bCs/>
          <w:color w:val="000000" w:themeColor="text1"/>
          <w:lang w:val="en-NZ"/>
        </w:rPr>
        <w:t>pfd</w:t>
      </w:r>
      <w:proofErr w:type="spellEnd"/>
      <w:r w:rsidRPr="00385AC6">
        <w:rPr>
          <w:bCs/>
          <w:color w:val="000000" w:themeColor="text1"/>
          <w:lang w:val="en-NZ"/>
        </w:rPr>
        <w:t xml:space="preserve"> limit at the Earth’s surface is applied to ensure protection of the EESS (passive) in the band 18.6-18.8 GHz. Current studies show that a value of -126.4 </w:t>
      </w:r>
      <w:proofErr w:type="spellStart"/>
      <w:r w:rsidRPr="00385AC6">
        <w:rPr>
          <w:bCs/>
          <w:color w:val="000000" w:themeColor="text1"/>
          <w:lang w:val="en-NZ"/>
        </w:rPr>
        <w:t>dBW</w:t>
      </w:r>
      <w:proofErr w:type="spellEnd"/>
      <w:r w:rsidRPr="00385AC6">
        <w:rPr>
          <w:bCs/>
          <w:color w:val="000000" w:themeColor="text1"/>
          <w:lang w:val="en-NZ"/>
        </w:rPr>
        <w:t>/m2/200 MHz might be suitable.</w:t>
      </w:r>
    </w:p>
    <w:p w14:paraId="47985399" w14:textId="738FF282" w:rsidR="00EF6B00" w:rsidRPr="00385AC6" w:rsidRDefault="00824F7F" w:rsidP="00C70CF4">
      <w:pPr>
        <w:ind w:leftChars="300" w:left="720"/>
        <w:rPr>
          <w:bCs/>
          <w:color w:val="000000" w:themeColor="text1"/>
          <w:lang w:val="en-NZ"/>
        </w:rPr>
      </w:pPr>
      <w:r w:rsidRPr="00385AC6">
        <w:rPr>
          <w:bCs/>
          <w:color w:val="000000" w:themeColor="text1"/>
          <w:lang w:val="en-NZ"/>
        </w:rPr>
        <w:lastRenderedPageBreak/>
        <w:t xml:space="preserve">No studies have been conducted with respect to the </w:t>
      </w:r>
      <w:proofErr w:type="spellStart"/>
      <w:r w:rsidRPr="00385AC6">
        <w:rPr>
          <w:bCs/>
          <w:color w:val="000000" w:themeColor="text1"/>
          <w:lang w:val="en-NZ"/>
        </w:rPr>
        <w:t>MetSat</w:t>
      </w:r>
      <w:proofErr w:type="spellEnd"/>
      <w:r w:rsidRPr="00385AC6">
        <w:rPr>
          <w:bCs/>
          <w:color w:val="000000" w:themeColor="text1"/>
          <w:lang w:val="en-NZ"/>
        </w:rPr>
        <w:t xml:space="preserve"> service, however additional provisions may be required to ensure non-GSO FSS ESIM deployment will protect the co-frequency band </w:t>
      </w:r>
      <w:proofErr w:type="spellStart"/>
      <w:r w:rsidRPr="00385AC6">
        <w:rPr>
          <w:bCs/>
          <w:color w:val="000000" w:themeColor="text1"/>
          <w:lang w:val="en-NZ"/>
        </w:rPr>
        <w:t>MetSat</w:t>
      </w:r>
      <w:proofErr w:type="spellEnd"/>
      <w:r w:rsidRPr="00385AC6">
        <w:rPr>
          <w:bCs/>
          <w:color w:val="000000" w:themeColor="text1"/>
          <w:lang w:val="en-NZ"/>
        </w:rPr>
        <w:t xml:space="preserve"> allocation in the bands 18-18.3 GHz (ITU Region 2) and 18.1-18.4 GHz (ITU Regions 1 and 3).</w:t>
      </w:r>
    </w:p>
    <w:p w14:paraId="7A06B500" w14:textId="77777777" w:rsidR="00997445" w:rsidRPr="00385AC6" w:rsidRDefault="00997445" w:rsidP="00824F7F">
      <w:pPr>
        <w:rPr>
          <w:bCs/>
          <w:color w:val="000000" w:themeColor="text1"/>
          <w:lang w:val="en-NZ"/>
        </w:rPr>
      </w:pPr>
    </w:p>
    <w:p w14:paraId="48C02D82" w14:textId="61BD8ABD" w:rsidR="00EF6B00" w:rsidRPr="00C659E5" w:rsidRDefault="00EF6B00" w:rsidP="000A22D3">
      <w:pPr>
        <w:jc w:val="center"/>
        <w:rPr>
          <w:snapToGrid w:val="0"/>
          <w:color w:val="000000" w:themeColor="text1"/>
          <w:lang w:val="en-NZ"/>
        </w:rPr>
      </w:pPr>
      <w:r w:rsidRPr="00385AC6">
        <w:rPr>
          <w:color w:val="000000" w:themeColor="text1"/>
          <w:lang w:val="en-NZ"/>
        </w:rPr>
        <w:t>____________</w:t>
      </w:r>
    </w:p>
    <w:sectPr w:rsidR="00EF6B00" w:rsidRPr="00C659E5" w:rsidSect="00730F87">
      <w:headerReference w:type="default" r:id="rId28"/>
      <w:footerReference w:type="even" r:id="rId29"/>
      <w:footerReference w:type="default" r:id="rId30"/>
      <w:footerReference w:type="first" r:id="rId31"/>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5F95B" w14:textId="77777777" w:rsidR="00F7475C" w:rsidRDefault="00F7475C">
      <w:r>
        <w:separator/>
      </w:r>
    </w:p>
  </w:endnote>
  <w:endnote w:type="continuationSeparator" w:id="0">
    <w:p w14:paraId="757B282F" w14:textId="77777777" w:rsidR="00F7475C" w:rsidRDefault="00F7475C">
      <w:r>
        <w:continuationSeparator/>
      </w:r>
    </w:p>
  </w:endnote>
  <w:endnote w:type="continuationNotice" w:id="1">
    <w:p w14:paraId="6BC62D5A" w14:textId="77777777" w:rsidR="00F7475C" w:rsidRDefault="00F747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C273A8" w:rsidRDefault="00C273A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C273A8" w:rsidRDefault="00C273A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68AC122D" w:rsidR="00C273A8" w:rsidRDefault="00C273A8" w:rsidP="00677A2F">
    <w:pPr>
      <w:pStyle w:val="Footer"/>
      <w:ind w:right="360"/>
    </w:pPr>
    <w:r>
      <w:rPr>
        <w:rFonts w:hint="eastAsia"/>
        <w:lang w:eastAsia="ko-KR"/>
      </w:rPr>
      <w:t>A</w:t>
    </w:r>
    <w:r>
      <w:rPr>
        <w:lang w:eastAsia="ko-KR"/>
      </w:rPr>
      <w:t>PG23</w:t>
    </w:r>
    <w:r>
      <w:rPr>
        <w:rFonts w:hint="eastAsia"/>
        <w:lang w:eastAsia="ko-KR"/>
      </w:rPr>
      <w:t>-</w:t>
    </w:r>
    <w:r>
      <w:rPr>
        <w:lang w:eastAsia="ko-KR"/>
      </w:rPr>
      <w:t>5</w:t>
    </w:r>
    <w:r>
      <w:rPr>
        <w:rFonts w:hint="eastAsia"/>
        <w:lang w:eastAsia="ko-KR"/>
      </w:rPr>
      <w:t>/</w:t>
    </w:r>
    <w:r w:rsidR="000B15A5">
      <w:rPr>
        <w:lang w:eastAsia="ko-KR"/>
      </w:rPr>
      <w:t>OUT</w:t>
    </w:r>
    <w:r>
      <w:rPr>
        <w:lang w:eastAsia="ko-KR"/>
      </w:rPr>
      <w:t>-</w:t>
    </w:r>
    <w:r w:rsidR="000B15A5">
      <w:rPr>
        <w:lang w:eastAsia="ko-KR"/>
      </w:rPr>
      <w:t>28</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F90BBB">
      <w:rPr>
        <w:rStyle w:val="PageNumber"/>
        <w:noProof/>
      </w:rPr>
      <w:t>13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F90BBB">
      <w:rPr>
        <w:rStyle w:val="PageNumber"/>
        <w:noProof/>
      </w:rPr>
      <w:t>13</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Layout w:type="fixed"/>
      <w:tblCellMar>
        <w:left w:w="57" w:type="dxa"/>
        <w:right w:w="57" w:type="dxa"/>
      </w:tblCellMar>
      <w:tblLook w:val="0000" w:firstRow="0" w:lastRow="0" w:firstColumn="0" w:lastColumn="0" w:noHBand="0" w:noVBand="0"/>
    </w:tblPr>
    <w:tblGrid>
      <w:gridCol w:w="1276"/>
      <w:gridCol w:w="3544"/>
      <w:gridCol w:w="4252"/>
    </w:tblGrid>
    <w:tr w:rsidR="00CA77C7" w14:paraId="1A226E8D" w14:textId="77777777" w:rsidTr="00433923">
      <w:trPr>
        <w:cantSplit/>
        <w:trHeight w:val="204"/>
        <w:jc w:val="center"/>
      </w:trPr>
      <w:tc>
        <w:tcPr>
          <w:tcW w:w="1276" w:type="dxa"/>
          <w:tcBorders>
            <w:top w:val="single" w:sz="12" w:space="0" w:color="auto"/>
          </w:tcBorders>
        </w:tcPr>
        <w:p w14:paraId="2B27A20B" w14:textId="77777777" w:rsidR="00CA77C7" w:rsidRPr="00155F6B" w:rsidRDefault="00CA77C7" w:rsidP="00CA77C7">
          <w:pPr>
            <w:rPr>
              <w:b/>
              <w:bCs/>
            </w:rPr>
          </w:pPr>
          <w:r w:rsidRPr="00155F6B">
            <w:rPr>
              <w:b/>
              <w:bCs/>
            </w:rPr>
            <w:t>Contact:</w:t>
          </w:r>
        </w:p>
      </w:tc>
      <w:tc>
        <w:tcPr>
          <w:tcW w:w="3544" w:type="dxa"/>
          <w:tcBorders>
            <w:top w:val="single" w:sz="12" w:space="0" w:color="auto"/>
          </w:tcBorders>
        </w:tcPr>
        <w:p w14:paraId="2A8048AE" w14:textId="77777777" w:rsidR="00CA77C7" w:rsidRDefault="00CA77C7" w:rsidP="00CA77C7">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Fenhong CHENG</w:t>
          </w:r>
        </w:p>
        <w:p w14:paraId="1670F608" w14:textId="77777777" w:rsidR="00CA77C7" w:rsidRPr="00155F6B" w:rsidRDefault="00CA77C7" w:rsidP="00CA77C7">
          <w:pPr>
            <w:pStyle w:val="Equation"/>
            <w:tabs>
              <w:tab w:val="clear" w:pos="4820"/>
              <w:tab w:val="clear" w:pos="9639"/>
              <w:tab w:val="left" w:pos="1191"/>
              <w:tab w:val="left" w:pos="1588"/>
              <w:tab w:val="left" w:pos="1985"/>
            </w:tabs>
            <w:spacing w:beforeLines="0" w:before="0"/>
            <w:rPr>
              <w:rFonts w:eastAsia="Batang"/>
              <w:szCs w:val="24"/>
              <w:lang w:eastAsia="ko-KR"/>
            </w:rPr>
          </w:pPr>
          <w:r w:rsidRPr="00DB6303">
            <w:t xml:space="preserve">Mrunmaya </w:t>
          </w:r>
          <w:r>
            <w:t>Pattanaik</w:t>
          </w:r>
        </w:p>
        <w:p w14:paraId="069B5AF0" w14:textId="77777777" w:rsidR="00CA77C7" w:rsidRPr="00155F6B" w:rsidRDefault="00CA77C7" w:rsidP="00CA77C7">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Co-Chairs, WP4</w:t>
          </w:r>
        </w:p>
      </w:tc>
      <w:tc>
        <w:tcPr>
          <w:tcW w:w="4252" w:type="dxa"/>
          <w:tcBorders>
            <w:top w:val="single" w:sz="12" w:space="0" w:color="auto"/>
          </w:tcBorders>
        </w:tcPr>
        <w:p w14:paraId="10FC6E59" w14:textId="77777777" w:rsidR="00CA77C7" w:rsidRDefault="00CA77C7" w:rsidP="00CA77C7">
          <w:pPr>
            <w:ind w:leftChars="35" w:left="281" w:hanging="197"/>
          </w:pPr>
          <w:r w:rsidRPr="00E50679">
            <w:rPr>
              <w:b/>
              <w:bCs/>
            </w:rPr>
            <w:t>Email</w:t>
          </w:r>
          <w:r w:rsidRPr="00E50679">
            <w:rPr>
              <w:rFonts w:hint="eastAsia"/>
              <w:b/>
              <w:bCs/>
            </w:rPr>
            <w:t>:</w:t>
          </w:r>
          <w:r>
            <w:t xml:space="preserve"> </w:t>
          </w:r>
          <w:hyperlink r:id="rId1" w:history="1">
            <w:r w:rsidRPr="00083138">
              <w:rPr>
                <w:rStyle w:val="Hyperlink"/>
              </w:rPr>
              <w:t>chengfenhong@chinasatcom.com</w:t>
            </w:r>
          </w:hyperlink>
          <w:r>
            <w:t xml:space="preserve"> </w:t>
          </w:r>
        </w:p>
        <w:p w14:paraId="3F2218E9" w14:textId="0A880D35" w:rsidR="00CA77C7" w:rsidRPr="00155F6B" w:rsidRDefault="00CA77C7" w:rsidP="00CA77C7">
          <w:pPr>
            <w:rPr>
              <w:lang w:eastAsia="ja-JP"/>
            </w:rPr>
          </w:pPr>
          <w:r>
            <w:rPr>
              <w:lang w:eastAsia="ja-JP"/>
            </w:rPr>
            <w:t xml:space="preserve">              </w:t>
          </w:r>
          <w:hyperlink r:id="rId2" w:history="1">
            <w:r w:rsidRPr="00083138">
              <w:rPr>
                <w:rStyle w:val="Hyperlink"/>
                <w:lang w:eastAsia="ja-JP"/>
              </w:rPr>
              <w:t>pattanaik.mr@gov.in</w:t>
            </w:r>
          </w:hyperlink>
        </w:p>
      </w:tc>
    </w:tr>
  </w:tbl>
  <w:p w14:paraId="336D3BE4" w14:textId="77777777" w:rsidR="00C273A8" w:rsidRPr="000A22D3" w:rsidRDefault="00C273A8" w:rsidP="000A22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2E3D4" w14:textId="77777777" w:rsidR="00F7475C" w:rsidRDefault="00F7475C">
      <w:r>
        <w:separator/>
      </w:r>
    </w:p>
  </w:footnote>
  <w:footnote w:type="continuationSeparator" w:id="0">
    <w:p w14:paraId="2B49D021" w14:textId="77777777" w:rsidR="00F7475C" w:rsidRDefault="00F7475C">
      <w:r>
        <w:continuationSeparator/>
      </w:r>
    </w:p>
  </w:footnote>
  <w:footnote w:type="continuationNotice" w:id="1">
    <w:p w14:paraId="3F8BEE39" w14:textId="77777777" w:rsidR="00F7475C" w:rsidRDefault="00F747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C273A8" w:rsidRDefault="00C273A8" w:rsidP="00C15633">
    <w:pPr>
      <w:pStyle w:val="Header"/>
      <w:tabs>
        <w:tab w:val="center" w:pos="4763"/>
        <w:tab w:val="left" w:pos="5820"/>
      </w:tabs>
      <w:rPr>
        <w:lang w:eastAsia="ko-KR"/>
      </w:rPr>
    </w:pPr>
    <w:r>
      <w:rPr>
        <w:lang w:eastAsia="ko-KR"/>
      </w:rPr>
      <w:tab/>
    </w:r>
  </w:p>
  <w:p w14:paraId="024FB268" w14:textId="77777777" w:rsidR="00C273A8" w:rsidRDefault="00C273A8"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23FFF"/>
    <w:multiLevelType w:val="hybridMultilevel"/>
    <w:tmpl w:val="D780F7F0"/>
    <w:lvl w:ilvl="0" w:tplc="AEB6ED38">
      <w:start w:val="12"/>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 w15:restartNumberingAfterBreak="0">
    <w:nsid w:val="0B642492"/>
    <w:multiLevelType w:val="hybridMultilevel"/>
    <w:tmpl w:val="63FAD9E4"/>
    <w:lvl w:ilvl="0" w:tplc="9F8C5AFA">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EDA69C2"/>
    <w:multiLevelType w:val="hybridMultilevel"/>
    <w:tmpl w:val="2F46F936"/>
    <w:lvl w:ilvl="0" w:tplc="D7C4F626">
      <w:start w:val="1"/>
      <w:numFmt w:val="bullet"/>
      <w:lvlText w:val=""/>
      <w:lvlJc w:val="left"/>
      <w:pPr>
        <w:ind w:left="845" w:hanging="420"/>
      </w:pPr>
      <w:rPr>
        <w:rFonts w:ascii="Symbol" w:hAnsi="Symbol" w:hint="default"/>
      </w:rPr>
    </w:lvl>
    <w:lvl w:ilvl="1" w:tplc="0409000B">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5" w15:restartNumberingAfterBreak="0">
    <w:nsid w:val="110E7FAF"/>
    <w:multiLevelType w:val="hybridMultilevel"/>
    <w:tmpl w:val="98FEAF42"/>
    <w:lvl w:ilvl="0" w:tplc="82F2FE70">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1BC1515"/>
    <w:multiLevelType w:val="hybridMultilevel"/>
    <w:tmpl w:val="FC1E8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EB1D6D"/>
    <w:multiLevelType w:val="hybridMultilevel"/>
    <w:tmpl w:val="FD6E2A90"/>
    <w:lvl w:ilvl="0" w:tplc="9FBC881C">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AB0757"/>
    <w:multiLevelType w:val="hybridMultilevel"/>
    <w:tmpl w:val="AEEC0148"/>
    <w:lvl w:ilvl="0" w:tplc="A4969922">
      <w:start w:val="10"/>
      <w:numFmt w:val="decimal"/>
      <w:lvlText w:val="%1)"/>
      <w:lvlJc w:val="left"/>
      <w:pPr>
        <w:ind w:left="780" w:hanging="42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3956AA"/>
    <w:multiLevelType w:val="hybridMultilevel"/>
    <w:tmpl w:val="E54AEAE8"/>
    <w:lvl w:ilvl="0" w:tplc="BD969DD2">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C53FE2"/>
    <w:multiLevelType w:val="hybridMultilevel"/>
    <w:tmpl w:val="318EA210"/>
    <w:lvl w:ilvl="0" w:tplc="D7C4F626">
      <w:start w:val="1"/>
      <w:numFmt w:val="bullet"/>
      <w:lvlText w:val=""/>
      <w:lvlJc w:val="left"/>
      <w:pPr>
        <w:ind w:left="785"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243F32CB"/>
    <w:multiLevelType w:val="hybridMultilevel"/>
    <w:tmpl w:val="9C1A2AAE"/>
    <w:lvl w:ilvl="0" w:tplc="9F8C5AFA">
      <w:numFmt w:val="bullet"/>
      <w:lvlText w:val="•"/>
      <w:lvlJc w:val="left"/>
      <w:pPr>
        <w:ind w:left="1800" w:hanging="360"/>
      </w:pPr>
      <w:rPr>
        <w:rFonts w:ascii="Times New Roman" w:eastAsia="Batang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7FA5D6A"/>
    <w:multiLevelType w:val="hybridMultilevel"/>
    <w:tmpl w:val="0EB2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60078"/>
    <w:multiLevelType w:val="hybridMultilevel"/>
    <w:tmpl w:val="B046F928"/>
    <w:lvl w:ilvl="0" w:tplc="82F2FE70">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94C0AF6"/>
    <w:multiLevelType w:val="hybridMultilevel"/>
    <w:tmpl w:val="58D2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FF698D"/>
    <w:multiLevelType w:val="hybridMultilevel"/>
    <w:tmpl w:val="4BF6A88A"/>
    <w:lvl w:ilvl="0" w:tplc="3A8ECA38">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0" w15:restartNumberingAfterBreak="0">
    <w:nsid w:val="340E4ACC"/>
    <w:multiLevelType w:val="hybridMultilevel"/>
    <w:tmpl w:val="39CC9B1E"/>
    <w:lvl w:ilvl="0" w:tplc="5F40B48E">
      <w:start w:val="10"/>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7EA4172"/>
    <w:multiLevelType w:val="hybridMultilevel"/>
    <w:tmpl w:val="FC6AF6CE"/>
    <w:lvl w:ilvl="0" w:tplc="AA7CFFAE">
      <w:start w:val="15"/>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3D034EDA"/>
    <w:multiLevelType w:val="hybridMultilevel"/>
    <w:tmpl w:val="6F4A06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F392DB2"/>
    <w:multiLevelType w:val="hybridMultilevel"/>
    <w:tmpl w:val="2BC0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F657F6"/>
    <w:multiLevelType w:val="hybridMultilevel"/>
    <w:tmpl w:val="6D8AE592"/>
    <w:lvl w:ilvl="0" w:tplc="7E3655A8">
      <w:start w:val="9"/>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90A2184"/>
    <w:multiLevelType w:val="hybridMultilevel"/>
    <w:tmpl w:val="F3E64512"/>
    <w:lvl w:ilvl="0" w:tplc="9E489F60">
      <w:start w:val="13"/>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92E15D6"/>
    <w:multiLevelType w:val="hybridMultilevel"/>
    <w:tmpl w:val="A9CA299E"/>
    <w:lvl w:ilvl="0" w:tplc="991C45F8">
      <w:start w:val="2"/>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
      <w:lvlJc w:val="left"/>
      <w:pPr>
        <w:ind w:left="80" w:hanging="400"/>
      </w:pPr>
      <w:rPr>
        <w:rFonts w:ascii="Wingdings" w:hAnsi="Wingdings" w:hint="default"/>
      </w:rPr>
    </w:lvl>
    <w:lvl w:ilvl="2" w:tplc="04090005" w:tentative="1">
      <w:start w:val="1"/>
      <w:numFmt w:val="bullet"/>
      <w:lvlText w:val=""/>
      <w:lvlJc w:val="left"/>
      <w:pPr>
        <w:ind w:left="480" w:hanging="400"/>
      </w:pPr>
      <w:rPr>
        <w:rFonts w:ascii="Wingdings" w:hAnsi="Wingdings" w:hint="default"/>
      </w:rPr>
    </w:lvl>
    <w:lvl w:ilvl="3" w:tplc="04090001" w:tentative="1">
      <w:start w:val="1"/>
      <w:numFmt w:val="bullet"/>
      <w:lvlText w:val=""/>
      <w:lvlJc w:val="left"/>
      <w:pPr>
        <w:ind w:left="880" w:hanging="400"/>
      </w:pPr>
      <w:rPr>
        <w:rFonts w:ascii="Wingdings" w:hAnsi="Wingdings" w:hint="default"/>
      </w:rPr>
    </w:lvl>
    <w:lvl w:ilvl="4" w:tplc="04090003" w:tentative="1">
      <w:start w:val="1"/>
      <w:numFmt w:val="bullet"/>
      <w:lvlText w:val=""/>
      <w:lvlJc w:val="left"/>
      <w:pPr>
        <w:ind w:left="1280" w:hanging="400"/>
      </w:pPr>
      <w:rPr>
        <w:rFonts w:ascii="Wingdings" w:hAnsi="Wingdings" w:hint="default"/>
      </w:rPr>
    </w:lvl>
    <w:lvl w:ilvl="5" w:tplc="04090005" w:tentative="1">
      <w:start w:val="1"/>
      <w:numFmt w:val="bullet"/>
      <w:lvlText w:val=""/>
      <w:lvlJc w:val="left"/>
      <w:pPr>
        <w:ind w:left="1680" w:hanging="400"/>
      </w:pPr>
      <w:rPr>
        <w:rFonts w:ascii="Wingdings" w:hAnsi="Wingdings" w:hint="default"/>
      </w:rPr>
    </w:lvl>
    <w:lvl w:ilvl="6" w:tplc="04090001" w:tentative="1">
      <w:start w:val="1"/>
      <w:numFmt w:val="bullet"/>
      <w:lvlText w:val=""/>
      <w:lvlJc w:val="left"/>
      <w:pPr>
        <w:ind w:left="2080" w:hanging="400"/>
      </w:pPr>
      <w:rPr>
        <w:rFonts w:ascii="Wingdings" w:hAnsi="Wingdings" w:hint="default"/>
      </w:rPr>
    </w:lvl>
    <w:lvl w:ilvl="7" w:tplc="04090003" w:tentative="1">
      <w:start w:val="1"/>
      <w:numFmt w:val="bullet"/>
      <w:lvlText w:val=""/>
      <w:lvlJc w:val="left"/>
      <w:pPr>
        <w:ind w:left="2480" w:hanging="400"/>
      </w:pPr>
      <w:rPr>
        <w:rFonts w:ascii="Wingdings" w:hAnsi="Wingdings" w:hint="default"/>
      </w:rPr>
    </w:lvl>
    <w:lvl w:ilvl="8" w:tplc="04090005" w:tentative="1">
      <w:start w:val="1"/>
      <w:numFmt w:val="bullet"/>
      <w:lvlText w:val=""/>
      <w:lvlJc w:val="left"/>
      <w:pPr>
        <w:ind w:left="2880" w:hanging="400"/>
      </w:pPr>
      <w:rPr>
        <w:rFonts w:ascii="Wingdings" w:hAnsi="Wingdings" w:hint="default"/>
      </w:rPr>
    </w:lvl>
  </w:abstractNum>
  <w:abstractNum w:abstractNumId="30"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CE16493"/>
    <w:multiLevelType w:val="hybridMultilevel"/>
    <w:tmpl w:val="39DAB924"/>
    <w:lvl w:ilvl="0" w:tplc="2A381F22">
      <w:start w:val="8"/>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7D64C3D"/>
    <w:multiLevelType w:val="multilevel"/>
    <w:tmpl w:val="1EC4B46A"/>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95A7F0F"/>
    <w:multiLevelType w:val="hybridMultilevel"/>
    <w:tmpl w:val="76AC2D3A"/>
    <w:lvl w:ilvl="0" w:tplc="A114EBFA">
      <w:start w:val="1"/>
      <w:numFmt w:val="bullet"/>
      <w:lvlText w:val="-"/>
      <w:lvlJc w:val="left"/>
      <w:pPr>
        <w:ind w:left="3300" w:hanging="420"/>
      </w:pPr>
      <w:rPr>
        <w:rFonts w:ascii="Malgun Gothic" w:eastAsia="Malgun Gothic" w:hAnsi="Malgun Gothic" w:cstheme="minorBidi" w:hint="eastAsia"/>
        <w:b/>
        <w:color w:val="auto"/>
      </w:rPr>
    </w:lvl>
    <w:lvl w:ilvl="1" w:tplc="0409000B" w:tentative="1">
      <w:start w:val="1"/>
      <w:numFmt w:val="bullet"/>
      <w:lvlText w:val=""/>
      <w:lvlJc w:val="left"/>
      <w:pPr>
        <w:ind w:left="3720" w:hanging="420"/>
      </w:pPr>
      <w:rPr>
        <w:rFonts w:ascii="Wingdings" w:hAnsi="Wingdings" w:hint="default"/>
      </w:rPr>
    </w:lvl>
    <w:lvl w:ilvl="2" w:tplc="0409000D"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B" w:tentative="1">
      <w:start w:val="1"/>
      <w:numFmt w:val="bullet"/>
      <w:lvlText w:val=""/>
      <w:lvlJc w:val="left"/>
      <w:pPr>
        <w:ind w:left="4980" w:hanging="420"/>
      </w:pPr>
      <w:rPr>
        <w:rFonts w:ascii="Wingdings" w:hAnsi="Wingdings" w:hint="default"/>
      </w:rPr>
    </w:lvl>
    <w:lvl w:ilvl="5" w:tplc="0409000D"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B" w:tentative="1">
      <w:start w:val="1"/>
      <w:numFmt w:val="bullet"/>
      <w:lvlText w:val=""/>
      <w:lvlJc w:val="left"/>
      <w:pPr>
        <w:ind w:left="6240" w:hanging="420"/>
      </w:pPr>
      <w:rPr>
        <w:rFonts w:ascii="Wingdings" w:hAnsi="Wingdings" w:hint="default"/>
      </w:rPr>
    </w:lvl>
    <w:lvl w:ilvl="8" w:tplc="0409000D" w:tentative="1">
      <w:start w:val="1"/>
      <w:numFmt w:val="bullet"/>
      <w:lvlText w:val=""/>
      <w:lvlJc w:val="left"/>
      <w:pPr>
        <w:ind w:left="6660" w:hanging="420"/>
      </w:pPr>
      <w:rPr>
        <w:rFonts w:ascii="Wingdings" w:hAnsi="Wingdings" w:hint="default"/>
      </w:rPr>
    </w:lvl>
  </w:abstractNum>
  <w:abstractNum w:abstractNumId="36" w15:restartNumberingAfterBreak="0">
    <w:nsid w:val="69BC1F5E"/>
    <w:multiLevelType w:val="hybridMultilevel"/>
    <w:tmpl w:val="0472CF8A"/>
    <w:lvl w:ilvl="0" w:tplc="A1E66966">
      <w:start w:val="6"/>
      <w:numFmt w:val="decimal"/>
      <w:lvlText w:val="%1)"/>
      <w:lvlJc w:val="left"/>
      <w:pPr>
        <w:ind w:left="720" w:hanging="36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CD4481C"/>
    <w:multiLevelType w:val="hybridMultilevel"/>
    <w:tmpl w:val="16007068"/>
    <w:lvl w:ilvl="0" w:tplc="A1E66966">
      <w:start w:val="6"/>
      <w:numFmt w:val="decimal"/>
      <w:lvlText w:val="%1)"/>
      <w:lvlJc w:val="left"/>
      <w:pPr>
        <w:ind w:left="420" w:hanging="42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9"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BAB17F6"/>
    <w:multiLevelType w:val="hybridMultilevel"/>
    <w:tmpl w:val="CBCCFD4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1502356571">
    <w:abstractNumId w:val="21"/>
  </w:num>
  <w:num w:numId="2" w16cid:durableId="394814439">
    <w:abstractNumId w:val="14"/>
  </w:num>
  <w:num w:numId="3" w16cid:durableId="2053192033">
    <w:abstractNumId w:val="12"/>
  </w:num>
  <w:num w:numId="4" w16cid:durableId="1779446548">
    <w:abstractNumId w:val="38"/>
  </w:num>
  <w:num w:numId="5" w16cid:durableId="520628889">
    <w:abstractNumId w:val="19"/>
  </w:num>
  <w:num w:numId="6" w16cid:durableId="338509207">
    <w:abstractNumId w:val="22"/>
  </w:num>
  <w:num w:numId="7" w16cid:durableId="1561671195">
    <w:abstractNumId w:val="11"/>
  </w:num>
  <w:num w:numId="8" w16cid:durableId="995107574">
    <w:abstractNumId w:val="3"/>
  </w:num>
  <w:num w:numId="9" w16cid:durableId="502428702">
    <w:abstractNumId w:val="33"/>
  </w:num>
  <w:num w:numId="10" w16cid:durableId="861358017">
    <w:abstractNumId w:val="30"/>
  </w:num>
  <w:num w:numId="11" w16cid:durableId="1130326190">
    <w:abstractNumId w:val="32"/>
  </w:num>
  <w:num w:numId="12" w16cid:durableId="553350119">
    <w:abstractNumId w:val="39"/>
  </w:num>
  <w:num w:numId="13" w16cid:durableId="782117244">
    <w:abstractNumId w:val="1"/>
  </w:num>
  <w:num w:numId="14" w16cid:durableId="385645477">
    <w:abstractNumId w:val="24"/>
  </w:num>
  <w:num w:numId="15" w16cid:durableId="584457683">
    <w:abstractNumId w:val="34"/>
  </w:num>
  <w:num w:numId="16" w16cid:durableId="495613237">
    <w:abstractNumId w:val="15"/>
  </w:num>
  <w:num w:numId="17" w16cid:durableId="831066627">
    <w:abstractNumId w:val="6"/>
  </w:num>
  <w:num w:numId="18" w16cid:durableId="1282103012">
    <w:abstractNumId w:val="35"/>
  </w:num>
  <w:num w:numId="19" w16cid:durableId="53242439">
    <w:abstractNumId w:val="26"/>
  </w:num>
  <w:num w:numId="20" w16cid:durableId="600188748">
    <w:abstractNumId w:val="29"/>
  </w:num>
  <w:num w:numId="21" w16cid:durableId="1464998522">
    <w:abstractNumId w:val="25"/>
  </w:num>
  <w:num w:numId="22" w16cid:durableId="37319815">
    <w:abstractNumId w:val="17"/>
  </w:num>
  <w:num w:numId="23" w16cid:durableId="1873952279">
    <w:abstractNumId w:val="2"/>
  </w:num>
  <w:num w:numId="24" w16cid:durableId="835070327">
    <w:abstractNumId w:val="13"/>
  </w:num>
  <w:num w:numId="25" w16cid:durableId="451939571">
    <w:abstractNumId w:val="40"/>
  </w:num>
  <w:num w:numId="26" w16cid:durableId="1274630313">
    <w:abstractNumId w:val="10"/>
  </w:num>
  <w:num w:numId="27" w16cid:durableId="59788087">
    <w:abstractNumId w:val="23"/>
  </w:num>
  <w:num w:numId="28" w16cid:durableId="694307770">
    <w:abstractNumId w:val="18"/>
  </w:num>
  <w:num w:numId="29" w16cid:durableId="1806117565">
    <w:abstractNumId w:val="36"/>
  </w:num>
  <w:num w:numId="30" w16cid:durableId="1403261279">
    <w:abstractNumId w:val="31"/>
  </w:num>
  <w:num w:numId="31" w16cid:durableId="541328309">
    <w:abstractNumId w:val="7"/>
  </w:num>
  <w:num w:numId="32" w16cid:durableId="1326476462">
    <w:abstractNumId w:val="27"/>
  </w:num>
  <w:num w:numId="33" w16cid:durableId="1463185941">
    <w:abstractNumId w:val="9"/>
  </w:num>
  <w:num w:numId="34" w16cid:durableId="2113472902">
    <w:abstractNumId w:val="16"/>
  </w:num>
  <w:num w:numId="35" w16cid:durableId="216672078">
    <w:abstractNumId w:val="5"/>
  </w:num>
  <w:num w:numId="36" w16cid:durableId="1093673306">
    <w:abstractNumId w:val="37"/>
  </w:num>
  <w:num w:numId="37" w16cid:durableId="2127768052">
    <w:abstractNumId w:val="8"/>
  </w:num>
  <w:num w:numId="38" w16cid:durableId="1725176608">
    <w:abstractNumId w:val="20"/>
  </w:num>
  <w:num w:numId="39" w16cid:durableId="691614049">
    <w:abstractNumId w:val="28"/>
  </w:num>
  <w:num w:numId="40" w16cid:durableId="1594050388">
    <w:abstractNumId w:val="0"/>
  </w:num>
  <w:num w:numId="41" w16cid:durableId="4804650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4A54"/>
    <w:rsid w:val="00004DB1"/>
    <w:rsid w:val="00005CE8"/>
    <w:rsid w:val="0000719E"/>
    <w:rsid w:val="0000732A"/>
    <w:rsid w:val="00007468"/>
    <w:rsid w:val="000145C6"/>
    <w:rsid w:val="00020C53"/>
    <w:rsid w:val="0002139D"/>
    <w:rsid w:val="00021624"/>
    <w:rsid w:val="0003595B"/>
    <w:rsid w:val="000412A5"/>
    <w:rsid w:val="00046D64"/>
    <w:rsid w:val="00057B41"/>
    <w:rsid w:val="00066779"/>
    <w:rsid w:val="00070D50"/>
    <w:rsid w:val="000713CF"/>
    <w:rsid w:val="00096326"/>
    <w:rsid w:val="000A22D3"/>
    <w:rsid w:val="000A5418"/>
    <w:rsid w:val="000A5C23"/>
    <w:rsid w:val="000B06F8"/>
    <w:rsid w:val="000B15A5"/>
    <w:rsid w:val="000C15F8"/>
    <w:rsid w:val="000E0CAC"/>
    <w:rsid w:val="000E1615"/>
    <w:rsid w:val="000F100D"/>
    <w:rsid w:val="000F233C"/>
    <w:rsid w:val="000F40C6"/>
    <w:rsid w:val="000F517C"/>
    <w:rsid w:val="000F5540"/>
    <w:rsid w:val="001007DD"/>
    <w:rsid w:val="001024E2"/>
    <w:rsid w:val="001244F3"/>
    <w:rsid w:val="0012625F"/>
    <w:rsid w:val="0012688C"/>
    <w:rsid w:val="00134570"/>
    <w:rsid w:val="00136D7E"/>
    <w:rsid w:val="00137711"/>
    <w:rsid w:val="00152165"/>
    <w:rsid w:val="001539DD"/>
    <w:rsid w:val="00155F6B"/>
    <w:rsid w:val="00156AE0"/>
    <w:rsid w:val="001578AB"/>
    <w:rsid w:val="00161052"/>
    <w:rsid w:val="001619C6"/>
    <w:rsid w:val="0016369E"/>
    <w:rsid w:val="00166D85"/>
    <w:rsid w:val="00171764"/>
    <w:rsid w:val="00173B06"/>
    <w:rsid w:val="00174FA4"/>
    <w:rsid w:val="001824EB"/>
    <w:rsid w:val="001826FA"/>
    <w:rsid w:val="0019184B"/>
    <w:rsid w:val="00195D72"/>
    <w:rsid w:val="00196568"/>
    <w:rsid w:val="001A2F16"/>
    <w:rsid w:val="001A318B"/>
    <w:rsid w:val="001A3928"/>
    <w:rsid w:val="001B18C2"/>
    <w:rsid w:val="001B2B58"/>
    <w:rsid w:val="001C1852"/>
    <w:rsid w:val="001C49CD"/>
    <w:rsid w:val="001C4B61"/>
    <w:rsid w:val="001C551B"/>
    <w:rsid w:val="001D5D7E"/>
    <w:rsid w:val="001E30E4"/>
    <w:rsid w:val="001E3BDE"/>
    <w:rsid w:val="001E6C1E"/>
    <w:rsid w:val="001F679D"/>
    <w:rsid w:val="002006EA"/>
    <w:rsid w:val="002407CB"/>
    <w:rsid w:val="00244A3F"/>
    <w:rsid w:val="002528CD"/>
    <w:rsid w:val="00253BDD"/>
    <w:rsid w:val="00254A1B"/>
    <w:rsid w:val="00264688"/>
    <w:rsid w:val="0026597E"/>
    <w:rsid w:val="00276815"/>
    <w:rsid w:val="0028454D"/>
    <w:rsid w:val="00291C9E"/>
    <w:rsid w:val="002926D4"/>
    <w:rsid w:val="0029536F"/>
    <w:rsid w:val="002A4F5A"/>
    <w:rsid w:val="002A68C7"/>
    <w:rsid w:val="002B1EB6"/>
    <w:rsid w:val="002B6FAA"/>
    <w:rsid w:val="002C07DA"/>
    <w:rsid w:val="002C2B6E"/>
    <w:rsid w:val="002C5F9C"/>
    <w:rsid w:val="002C5FB6"/>
    <w:rsid w:val="002C7EA9"/>
    <w:rsid w:val="002D065C"/>
    <w:rsid w:val="002D0DB1"/>
    <w:rsid w:val="002D2867"/>
    <w:rsid w:val="002D383C"/>
    <w:rsid w:val="002D5B3A"/>
    <w:rsid w:val="002E07BE"/>
    <w:rsid w:val="002E24C8"/>
    <w:rsid w:val="002E2C4A"/>
    <w:rsid w:val="002E4BB8"/>
    <w:rsid w:val="002E6AA1"/>
    <w:rsid w:val="002F3BB2"/>
    <w:rsid w:val="003078CC"/>
    <w:rsid w:val="00311D5F"/>
    <w:rsid w:val="00316631"/>
    <w:rsid w:val="003171E7"/>
    <w:rsid w:val="00320CA8"/>
    <w:rsid w:val="00322D07"/>
    <w:rsid w:val="003245DF"/>
    <w:rsid w:val="00330B1B"/>
    <w:rsid w:val="0034001F"/>
    <w:rsid w:val="00341778"/>
    <w:rsid w:val="00342F20"/>
    <w:rsid w:val="00343C13"/>
    <w:rsid w:val="00350E26"/>
    <w:rsid w:val="00352435"/>
    <w:rsid w:val="00357904"/>
    <w:rsid w:val="0036333A"/>
    <w:rsid w:val="00371351"/>
    <w:rsid w:val="003727FB"/>
    <w:rsid w:val="0038086F"/>
    <w:rsid w:val="003809C7"/>
    <w:rsid w:val="00385AC6"/>
    <w:rsid w:val="00387CA5"/>
    <w:rsid w:val="0039399E"/>
    <w:rsid w:val="003A19B8"/>
    <w:rsid w:val="003B107F"/>
    <w:rsid w:val="003B6263"/>
    <w:rsid w:val="003B77A7"/>
    <w:rsid w:val="003C64A7"/>
    <w:rsid w:val="003D3FDA"/>
    <w:rsid w:val="003D410A"/>
    <w:rsid w:val="003F07B1"/>
    <w:rsid w:val="003F6775"/>
    <w:rsid w:val="00402F8C"/>
    <w:rsid w:val="00404F4E"/>
    <w:rsid w:val="00420822"/>
    <w:rsid w:val="00423006"/>
    <w:rsid w:val="00432ECC"/>
    <w:rsid w:val="00434E21"/>
    <w:rsid w:val="00441799"/>
    <w:rsid w:val="0044289F"/>
    <w:rsid w:val="00444BDB"/>
    <w:rsid w:val="00446C86"/>
    <w:rsid w:val="00447DF6"/>
    <w:rsid w:val="00450001"/>
    <w:rsid w:val="00454067"/>
    <w:rsid w:val="0045458F"/>
    <w:rsid w:val="004556B9"/>
    <w:rsid w:val="004633B4"/>
    <w:rsid w:val="004640B7"/>
    <w:rsid w:val="00466DB0"/>
    <w:rsid w:val="00467487"/>
    <w:rsid w:val="0048472B"/>
    <w:rsid w:val="0049145B"/>
    <w:rsid w:val="00492A91"/>
    <w:rsid w:val="00494034"/>
    <w:rsid w:val="004965DE"/>
    <w:rsid w:val="004A2921"/>
    <w:rsid w:val="004A318E"/>
    <w:rsid w:val="004A6778"/>
    <w:rsid w:val="004B1E62"/>
    <w:rsid w:val="004B291A"/>
    <w:rsid w:val="004B3553"/>
    <w:rsid w:val="004B5F7B"/>
    <w:rsid w:val="004C2FDF"/>
    <w:rsid w:val="004D058A"/>
    <w:rsid w:val="004D1740"/>
    <w:rsid w:val="004D5DD3"/>
    <w:rsid w:val="00502D5F"/>
    <w:rsid w:val="005102D4"/>
    <w:rsid w:val="00530E8C"/>
    <w:rsid w:val="0053395B"/>
    <w:rsid w:val="00533FAC"/>
    <w:rsid w:val="00545933"/>
    <w:rsid w:val="00546E19"/>
    <w:rsid w:val="00550A71"/>
    <w:rsid w:val="00552480"/>
    <w:rsid w:val="00554ECC"/>
    <w:rsid w:val="00554F96"/>
    <w:rsid w:val="00557544"/>
    <w:rsid w:val="00574E2F"/>
    <w:rsid w:val="0058323E"/>
    <w:rsid w:val="005864BA"/>
    <w:rsid w:val="00587875"/>
    <w:rsid w:val="005945FE"/>
    <w:rsid w:val="005A0F9B"/>
    <w:rsid w:val="005A186F"/>
    <w:rsid w:val="005B00EF"/>
    <w:rsid w:val="005B5C5D"/>
    <w:rsid w:val="005B5CB2"/>
    <w:rsid w:val="005B7686"/>
    <w:rsid w:val="005B7EB5"/>
    <w:rsid w:val="005C5E4A"/>
    <w:rsid w:val="005D0CAB"/>
    <w:rsid w:val="005D58B1"/>
    <w:rsid w:val="005D5A38"/>
    <w:rsid w:val="005F0FF0"/>
    <w:rsid w:val="005F2EA1"/>
    <w:rsid w:val="005F3608"/>
    <w:rsid w:val="005F4B0F"/>
    <w:rsid w:val="00606F4D"/>
    <w:rsid w:val="00607E2B"/>
    <w:rsid w:val="006139D6"/>
    <w:rsid w:val="00615C29"/>
    <w:rsid w:val="006166EB"/>
    <w:rsid w:val="00623CE1"/>
    <w:rsid w:val="0062548F"/>
    <w:rsid w:val="00626478"/>
    <w:rsid w:val="0063062B"/>
    <w:rsid w:val="006329AC"/>
    <w:rsid w:val="00632AF2"/>
    <w:rsid w:val="00653080"/>
    <w:rsid w:val="0065633A"/>
    <w:rsid w:val="00656D4A"/>
    <w:rsid w:val="00667229"/>
    <w:rsid w:val="00677A2F"/>
    <w:rsid w:val="00682BE5"/>
    <w:rsid w:val="00690FED"/>
    <w:rsid w:val="0069108D"/>
    <w:rsid w:val="006939A5"/>
    <w:rsid w:val="00695DE8"/>
    <w:rsid w:val="00697B12"/>
    <w:rsid w:val="006A7732"/>
    <w:rsid w:val="006D2A43"/>
    <w:rsid w:val="006D653D"/>
    <w:rsid w:val="006F1CF7"/>
    <w:rsid w:val="006F59E0"/>
    <w:rsid w:val="00700FD5"/>
    <w:rsid w:val="00701A29"/>
    <w:rsid w:val="007026F1"/>
    <w:rsid w:val="00712451"/>
    <w:rsid w:val="00715864"/>
    <w:rsid w:val="00715F4D"/>
    <w:rsid w:val="0071607A"/>
    <w:rsid w:val="00730F87"/>
    <w:rsid w:val="00731041"/>
    <w:rsid w:val="00731A36"/>
    <w:rsid w:val="00732AEF"/>
    <w:rsid w:val="00732F08"/>
    <w:rsid w:val="007356BA"/>
    <w:rsid w:val="0074190C"/>
    <w:rsid w:val="00743FA6"/>
    <w:rsid w:val="00750A9F"/>
    <w:rsid w:val="00753A97"/>
    <w:rsid w:val="00753BB6"/>
    <w:rsid w:val="007624CB"/>
    <w:rsid w:val="00762576"/>
    <w:rsid w:val="007646F5"/>
    <w:rsid w:val="00765C10"/>
    <w:rsid w:val="007703D4"/>
    <w:rsid w:val="00782E17"/>
    <w:rsid w:val="007845A3"/>
    <w:rsid w:val="0078593E"/>
    <w:rsid w:val="00790CD9"/>
    <w:rsid w:val="00791060"/>
    <w:rsid w:val="0079775F"/>
    <w:rsid w:val="007B1C48"/>
    <w:rsid w:val="007B5626"/>
    <w:rsid w:val="007C0969"/>
    <w:rsid w:val="007C1F53"/>
    <w:rsid w:val="007C24CC"/>
    <w:rsid w:val="007D656F"/>
    <w:rsid w:val="007E59B3"/>
    <w:rsid w:val="007F04FF"/>
    <w:rsid w:val="007F222E"/>
    <w:rsid w:val="007F4885"/>
    <w:rsid w:val="00800E0B"/>
    <w:rsid w:val="008011A7"/>
    <w:rsid w:val="0080570B"/>
    <w:rsid w:val="00805E99"/>
    <w:rsid w:val="00806ED6"/>
    <w:rsid w:val="00812AA9"/>
    <w:rsid w:val="008148E1"/>
    <w:rsid w:val="00820914"/>
    <w:rsid w:val="00822819"/>
    <w:rsid w:val="008231EE"/>
    <w:rsid w:val="00824F7F"/>
    <w:rsid w:val="008319BF"/>
    <w:rsid w:val="00846105"/>
    <w:rsid w:val="008502F2"/>
    <w:rsid w:val="00852444"/>
    <w:rsid w:val="00854E9A"/>
    <w:rsid w:val="00855592"/>
    <w:rsid w:val="008637DB"/>
    <w:rsid w:val="00885356"/>
    <w:rsid w:val="0089316A"/>
    <w:rsid w:val="008A57A1"/>
    <w:rsid w:val="008D0348"/>
    <w:rsid w:val="008D0E09"/>
    <w:rsid w:val="008D5D40"/>
    <w:rsid w:val="008F1E81"/>
    <w:rsid w:val="008F72CD"/>
    <w:rsid w:val="009135E5"/>
    <w:rsid w:val="009168AB"/>
    <w:rsid w:val="00923AAD"/>
    <w:rsid w:val="00950521"/>
    <w:rsid w:val="00951207"/>
    <w:rsid w:val="00970D8E"/>
    <w:rsid w:val="00972C59"/>
    <w:rsid w:val="0097693B"/>
    <w:rsid w:val="00981561"/>
    <w:rsid w:val="00984014"/>
    <w:rsid w:val="00992168"/>
    <w:rsid w:val="00992FCD"/>
    <w:rsid w:val="00993355"/>
    <w:rsid w:val="00995BC6"/>
    <w:rsid w:val="00997445"/>
    <w:rsid w:val="009A4A6D"/>
    <w:rsid w:val="009B0DD3"/>
    <w:rsid w:val="009B47BF"/>
    <w:rsid w:val="009B7004"/>
    <w:rsid w:val="009C1CD7"/>
    <w:rsid w:val="009C229D"/>
    <w:rsid w:val="009C51E2"/>
    <w:rsid w:val="009D0133"/>
    <w:rsid w:val="009D5F13"/>
    <w:rsid w:val="009D60A8"/>
    <w:rsid w:val="009E2E1A"/>
    <w:rsid w:val="009E7E1B"/>
    <w:rsid w:val="009F24CB"/>
    <w:rsid w:val="00A020E3"/>
    <w:rsid w:val="00A13265"/>
    <w:rsid w:val="00A13EC8"/>
    <w:rsid w:val="00A44C00"/>
    <w:rsid w:val="00A513EC"/>
    <w:rsid w:val="00A6643C"/>
    <w:rsid w:val="00A709AE"/>
    <w:rsid w:val="00A71136"/>
    <w:rsid w:val="00A84065"/>
    <w:rsid w:val="00A8540F"/>
    <w:rsid w:val="00A85AEB"/>
    <w:rsid w:val="00A90DB2"/>
    <w:rsid w:val="00A91979"/>
    <w:rsid w:val="00A9498D"/>
    <w:rsid w:val="00AA474C"/>
    <w:rsid w:val="00AA585B"/>
    <w:rsid w:val="00AC0C71"/>
    <w:rsid w:val="00AC1954"/>
    <w:rsid w:val="00AC21C8"/>
    <w:rsid w:val="00AC65A3"/>
    <w:rsid w:val="00AC65F1"/>
    <w:rsid w:val="00AC6C80"/>
    <w:rsid w:val="00AD4F09"/>
    <w:rsid w:val="00AD7242"/>
    <w:rsid w:val="00AD7E5F"/>
    <w:rsid w:val="00AE08B7"/>
    <w:rsid w:val="00AE1A07"/>
    <w:rsid w:val="00AF4945"/>
    <w:rsid w:val="00AF4A3E"/>
    <w:rsid w:val="00B01AA1"/>
    <w:rsid w:val="00B05C12"/>
    <w:rsid w:val="00B13944"/>
    <w:rsid w:val="00B1462C"/>
    <w:rsid w:val="00B14C01"/>
    <w:rsid w:val="00B159E5"/>
    <w:rsid w:val="00B21F36"/>
    <w:rsid w:val="00B309CD"/>
    <w:rsid w:val="00B30C81"/>
    <w:rsid w:val="00B434D7"/>
    <w:rsid w:val="00B46D3D"/>
    <w:rsid w:val="00B4793B"/>
    <w:rsid w:val="00B53798"/>
    <w:rsid w:val="00B53BA4"/>
    <w:rsid w:val="00B63A73"/>
    <w:rsid w:val="00B87A6A"/>
    <w:rsid w:val="00B907C4"/>
    <w:rsid w:val="00B9514F"/>
    <w:rsid w:val="00BA1D0F"/>
    <w:rsid w:val="00BA70B4"/>
    <w:rsid w:val="00BB44F8"/>
    <w:rsid w:val="00BB4D5B"/>
    <w:rsid w:val="00BC2719"/>
    <w:rsid w:val="00BD5544"/>
    <w:rsid w:val="00BE4058"/>
    <w:rsid w:val="00BE4B61"/>
    <w:rsid w:val="00BF1039"/>
    <w:rsid w:val="00BF26CD"/>
    <w:rsid w:val="00C00C7C"/>
    <w:rsid w:val="00C11FE4"/>
    <w:rsid w:val="00C12CA4"/>
    <w:rsid w:val="00C15633"/>
    <w:rsid w:val="00C15799"/>
    <w:rsid w:val="00C161E1"/>
    <w:rsid w:val="00C273A8"/>
    <w:rsid w:val="00C31CEA"/>
    <w:rsid w:val="00C357AD"/>
    <w:rsid w:val="00C37360"/>
    <w:rsid w:val="00C51FB4"/>
    <w:rsid w:val="00C6069C"/>
    <w:rsid w:val="00C659E5"/>
    <w:rsid w:val="00C67F62"/>
    <w:rsid w:val="00C70A64"/>
    <w:rsid w:val="00C70CF4"/>
    <w:rsid w:val="00C85119"/>
    <w:rsid w:val="00C928D6"/>
    <w:rsid w:val="00C9546D"/>
    <w:rsid w:val="00C95798"/>
    <w:rsid w:val="00CA3975"/>
    <w:rsid w:val="00CA77C7"/>
    <w:rsid w:val="00CA7BB9"/>
    <w:rsid w:val="00CB4F48"/>
    <w:rsid w:val="00CB7263"/>
    <w:rsid w:val="00CC3D3D"/>
    <w:rsid w:val="00CC7A36"/>
    <w:rsid w:val="00CD5431"/>
    <w:rsid w:val="00CF10A7"/>
    <w:rsid w:val="00CF2491"/>
    <w:rsid w:val="00CF500A"/>
    <w:rsid w:val="00CF5242"/>
    <w:rsid w:val="00D11712"/>
    <w:rsid w:val="00D123CD"/>
    <w:rsid w:val="00D1252E"/>
    <w:rsid w:val="00D14B98"/>
    <w:rsid w:val="00D21FF7"/>
    <w:rsid w:val="00D26A4B"/>
    <w:rsid w:val="00D31931"/>
    <w:rsid w:val="00D344C6"/>
    <w:rsid w:val="00D4643D"/>
    <w:rsid w:val="00D50572"/>
    <w:rsid w:val="00D55431"/>
    <w:rsid w:val="00D57772"/>
    <w:rsid w:val="00D62E85"/>
    <w:rsid w:val="00D63697"/>
    <w:rsid w:val="00D716EA"/>
    <w:rsid w:val="00D71733"/>
    <w:rsid w:val="00D71F11"/>
    <w:rsid w:val="00D72AE3"/>
    <w:rsid w:val="00D73806"/>
    <w:rsid w:val="00D75A4D"/>
    <w:rsid w:val="00D76311"/>
    <w:rsid w:val="00D80200"/>
    <w:rsid w:val="00D8478B"/>
    <w:rsid w:val="00D85BF4"/>
    <w:rsid w:val="00D86151"/>
    <w:rsid w:val="00DA7595"/>
    <w:rsid w:val="00DB0A68"/>
    <w:rsid w:val="00DC1372"/>
    <w:rsid w:val="00DC43A3"/>
    <w:rsid w:val="00DC4C15"/>
    <w:rsid w:val="00DC714F"/>
    <w:rsid w:val="00DD7C09"/>
    <w:rsid w:val="00DE2765"/>
    <w:rsid w:val="00E0124F"/>
    <w:rsid w:val="00E03A0E"/>
    <w:rsid w:val="00E0462C"/>
    <w:rsid w:val="00E15386"/>
    <w:rsid w:val="00E364E5"/>
    <w:rsid w:val="00E45AD9"/>
    <w:rsid w:val="00E46F60"/>
    <w:rsid w:val="00E610E0"/>
    <w:rsid w:val="00E65C47"/>
    <w:rsid w:val="00E674D3"/>
    <w:rsid w:val="00E677C9"/>
    <w:rsid w:val="00E70FD0"/>
    <w:rsid w:val="00E929E2"/>
    <w:rsid w:val="00E92EFC"/>
    <w:rsid w:val="00E95B33"/>
    <w:rsid w:val="00EA76FC"/>
    <w:rsid w:val="00EB08EB"/>
    <w:rsid w:val="00EB0A83"/>
    <w:rsid w:val="00EB1F8C"/>
    <w:rsid w:val="00EC1CAF"/>
    <w:rsid w:val="00EC6DAE"/>
    <w:rsid w:val="00ED0E2E"/>
    <w:rsid w:val="00ED4F05"/>
    <w:rsid w:val="00EE5A4B"/>
    <w:rsid w:val="00EF2BC9"/>
    <w:rsid w:val="00EF48DE"/>
    <w:rsid w:val="00EF6B00"/>
    <w:rsid w:val="00F03FFE"/>
    <w:rsid w:val="00F051EF"/>
    <w:rsid w:val="00F10421"/>
    <w:rsid w:val="00F10CBC"/>
    <w:rsid w:val="00F1735B"/>
    <w:rsid w:val="00F27BD1"/>
    <w:rsid w:val="00F41712"/>
    <w:rsid w:val="00F4697B"/>
    <w:rsid w:val="00F61CE1"/>
    <w:rsid w:val="00F63458"/>
    <w:rsid w:val="00F7475C"/>
    <w:rsid w:val="00F75559"/>
    <w:rsid w:val="00F80790"/>
    <w:rsid w:val="00F84067"/>
    <w:rsid w:val="00F90BBB"/>
    <w:rsid w:val="00F91D5A"/>
    <w:rsid w:val="00F91FC6"/>
    <w:rsid w:val="00F92D79"/>
    <w:rsid w:val="00F939CA"/>
    <w:rsid w:val="00F93B37"/>
    <w:rsid w:val="00F945FF"/>
    <w:rsid w:val="00F9564E"/>
    <w:rsid w:val="00FA3437"/>
    <w:rsid w:val="00FA701A"/>
    <w:rsid w:val="00FB0243"/>
    <w:rsid w:val="00FC4257"/>
    <w:rsid w:val="00FD1229"/>
    <w:rsid w:val="00FD6D6E"/>
    <w:rsid w:val="00FE19B4"/>
    <w:rsid w:val="00FE3DE5"/>
    <w:rsid w:val="00FE62B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08512"/>
  <w15:docId w15:val="{EC167EC8-8DA0-49D7-B99C-FE4A7C47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C7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ECC Hyperlink,CEO_Hyperlink,超级链接"/>
    <w:basedOn w:val="DefaultParagraphFont"/>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customStyle="1" w:styleId="1">
    <w:name w:val="未处理的提及1"/>
    <w:basedOn w:val="DefaultParagraphFont"/>
    <w:uiPriority w:val="99"/>
    <w:semiHidden/>
    <w:unhideWhenUsed/>
    <w:rsid w:val="00B87A6A"/>
    <w:rPr>
      <w:color w:val="605E5C"/>
      <w:shd w:val="clear" w:color="auto" w:fill="E1DFDD"/>
    </w:rPr>
  </w:style>
  <w:style w:type="character" w:customStyle="1" w:styleId="FooterChar">
    <w:name w:val="Footer Char"/>
    <w:basedOn w:val="DefaultParagraphFont"/>
    <w:link w:val="Footer"/>
    <w:rsid w:val="000A22D3"/>
    <w:rPr>
      <w:rFonts w:eastAsia="BatangChe"/>
      <w:sz w:val="24"/>
      <w:szCs w:val="24"/>
    </w:rPr>
  </w:style>
  <w:style w:type="paragraph" w:styleId="Revision">
    <w:name w:val="Revision"/>
    <w:hidden/>
    <w:uiPriority w:val="99"/>
    <w:semiHidden/>
    <w:rsid w:val="0000732A"/>
    <w:rPr>
      <w:rFonts w:eastAsia="BatangChe"/>
      <w:sz w:val="24"/>
      <w:szCs w:val="24"/>
    </w:rPr>
  </w:style>
  <w:style w:type="character" w:customStyle="1" w:styleId="NoteChar">
    <w:name w:val="Note Char"/>
    <w:basedOn w:val="DefaultParagraphFont"/>
    <w:link w:val="Note"/>
    <w:locked/>
    <w:rsid w:val="001F679D"/>
    <w:rPr>
      <w:rFonts w:eastAsia="BatangChe"/>
      <w:noProof/>
      <w:lang w:eastAsia="ko-KR"/>
    </w:rPr>
  </w:style>
  <w:style w:type="character" w:customStyle="1" w:styleId="UnresolvedMention1">
    <w:name w:val="Unresolved Mention1"/>
    <w:basedOn w:val="DefaultParagraphFont"/>
    <w:uiPriority w:val="99"/>
    <w:semiHidden/>
    <w:unhideWhenUsed/>
    <w:rsid w:val="00554ECC"/>
    <w:rPr>
      <w:color w:val="605E5C"/>
      <w:shd w:val="clear" w:color="auto" w:fill="E1DFDD"/>
    </w:rPr>
  </w:style>
  <w:style w:type="character" w:styleId="LineNumber">
    <w:name w:val="line number"/>
    <w:basedOn w:val="DefaultParagraphFont"/>
    <w:semiHidden/>
    <w:unhideWhenUsed/>
    <w:rsid w:val="00CF1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453359">
      <w:bodyDiv w:val="1"/>
      <w:marLeft w:val="0"/>
      <w:marRight w:val="0"/>
      <w:marTop w:val="0"/>
      <w:marBottom w:val="0"/>
      <w:divBdr>
        <w:top w:val="none" w:sz="0" w:space="0" w:color="auto"/>
        <w:left w:val="none" w:sz="0" w:space="0" w:color="auto"/>
        <w:bottom w:val="none" w:sz="0" w:space="0" w:color="auto"/>
        <w:right w:val="none" w:sz="0" w:space="0" w:color="auto"/>
      </w:divBdr>
    </w:div>
    <w:div w:id="205627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48_Singapore-WP4-Preliminary_Views_on_WRC_23_Agenda_Items_1.15_1.16_1.17_and_7.docx" TargetMode="External"/><Relationship Id="rId18" Type="http://schemas.openxmlformats.org/officeDocument/2006/relationships/hyperlink" Target="https://www.apt.int/sites/default/files/2023/02/APG23-5-INP-81_Indonesia-WP4-Preliminary_Views_on_WRC-23_Agenda_Items_1.15_1.16_1.17_and_7.docx" TargetMode="External"/><Relationship Id="rId26" Type="http://schemas.openxmlformats.org/officeDocument/2006/relationships/hyperlink" Target="https://www.apt.int/sites/default/files/2023/02/APG23-5-INF-39_Status_of_CEPT_preparation_for_WRC-23_and_RA-23.pdf" TargetMode="External"/><Relationship Id="rId3" Type="http://schemas.openxmlformats.org/officeDocument/2006/relationships/settings" Target="settings.xml"/><Relationship Id="rId21" Type="http://schemas.openxmlformats.org/officeDocument/2006/relationships/hyperlink" Target="https://www.apt.int/sites/default/files/2023/02/APG23-5-INP-98_Malaysia-WP4-Preliminary_Views_on_WRC-23_Agenda_Items_1.15_1.16_1.19_and_7.docx" TargetMode="External"/><Relationship Id="rId7" Type="http://schemas.openxmlformats.org/officeDocument/2006/relationships/image" Target="media/image1.jpeg"/><Relationship Id="rId12" Type="http://schemas.openxmlformats.org/officeDocument/2006/relationships/hyperlink" Target="https://www.apt.int/sites/default/files/2023/02/APG23-5-INP-39_Iran-WP4-Preliminary_Views_on_WRC_23_Agenda_Items_1.15_1.16_1.17_1.18_1.19_and_7.docx" TargetMode="External"/><Relationship Id="rId17" Type="http://schemas.openxmlformats.org/officeDocument/2006/relationships/hyperlink" Target="https://www.apt.int/sites/default/files/2023/02/APG23-5-INP-75_New_Zealand-WP4-Preliminary_Views_on_WRC-23_Agenda_Items_1.16_and_1.18.docx" TargetMode="External"/><Relationship Id="rId25" Type="http://schemas.openxmlformats.org/officeDocument/2006/relationships/hyperlink" Target="https://www.apt.int/sites/default/files/2023/02/APG23-5-INF-05_Brief_on_AI1.16.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pt.int/sites/default/files/2023/02/APG23-5-INP-66_Rep_of_Korea-WP4-Preliminary_Views_on_WRC-23_Agenda_Items_1.15_1.16_1.17_1.18_and_7.docx" TargetMode="External"/><Relationship Id="rId20" Type="http://schemas.openxmlformats.org/officeDocument/2006/relationships/hyperlink" Target="https://www.apt.int/sites/default/files/2023/02/APG23-5-INP-91_China-WP4-Preliminary_Views_on_WRC-23_Agenda_Items_1.15_1.16_1.17_1.18_1.19_and_7.doc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t.int/sites/default/files/2023/02/APG23-5-INP-35_Bangladesh_WP4-Preliminary_Views_on_WRC_23_Agenda_Items_1.15_1.16_1.17_1.18_and_1.19.docx" TargetMode="External"/><Relationship Id="rId24" Type="http://schemas.openxmlformats.org/officeDocument/2006/relationships/hyperlink" Target="https://www.apt.int/sites/default/files/2023/01/APG23-5-INF-01_WMO_Position_on_WRC-23_Agenda.docx"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apt.int/sites/default/files/2023/02/APG23-5-INP-59_Australia-WP4-Preliminary_Views_on_WRC-23_Agenda_Items_1.15_1.16_1.17_1.18_1.19_and_7.docx" TargetMode="External"/><Relationship Id="rId23" Type="http://schemas.openxmlformats.org/officeDocument/2006/relationships/hyperlink" Target="https://www.apt.int/sites/default/files/2023/02/APG23-5-INP-44_Iran-WP4-Proposed_modification_to_the_Chapter_4_of_draft_CPM_Report.docx" TargetMode="External"/><Relationship Id="rId28" Type="http://schemas.openxmlformats.org/officeDocument/2006/relationships/header" Target="header1.xml"/><Relationship Id="rId10" Type="http://schemas.openxmlformats.org/officeDocument/2006/relationships/hyperlink" Target="https://www.apt.int/sites/default/files/2023/02/APG23-5-INP-29_India_WP4-Preliminary_Views_on_WRC_23_Agenda_Items_1.15_1.16_1.17_and_7.docx" TargetMode="External"/><Relationship Id="rId19" Type="http://schemas.openxmlformats.org/officeDocument/2006/relationships/hyperlink" Target="https://www.apt.int/sites/default/files/2023/02/APG23-5-INP-83_Tonga-WP4-Preliminary_Views_on_WRC-23_Agenda_Items_1.16_and_1.17.docx"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apt.int/sites/default/files/2023/02/APG23-5-INP-17_Japan-WP4-Preliminary_Views_on_WRC-23_Agenda_Items_1.15_1.16_1.17_1.18_1.19_and_7.docx" TargetMode="External"/><Relationship Id="rId14" Type="http://schemas.openxmlformats.org/officeDocument/2006/relationships/hyperlink" Target="https://www.apt.int/sites/default/files/2023/02/APG23-5-INP-55_Viet_Nam-WP4-Preliminary_Views_on_WRC-23_Agenda_Items_1.15_1.16_1.18_1.19_and_7.docx" TargetMode="External"/><Relationship Id="rId22" Type="http://schemas.openxmlformats.org/officeDocument/2006/relationships/hyperlink" Target="https://www.apt.int/sites/default/files/2023/02/APG23-5-INP-23_Japan-WP4-Proposed_modification_to_the_Chapter_4_of_draft_CPM_Report.docx" TargetMode="External"/><Relationship Id="rId27" Type="http://schemas.openxmlformats.org/officeDocument/2006/relationships/hyperlink" Target="https://www.apt.int/sites/default/files/2023/02/APG23-5-INF-43_CITEL_preparation_for_WRC-23.pdf" TargetMode="External"/><Relationship Id="rId30" Type="http://schemas.openxmlformats.org/officeDocument/2006/relationships/footer" Target="footer2.xml"/><Relationship Id="rId8" Type="http://schemas.openxmlformats.org/officeDocument/2006/relationships/hyperlink" Target="https://www.apt.int/sites/default/files/2023/02/APG23-5-INP-11_Thailand-WP4-Preliminary_Views_on_WRC-23_Agenda_Items_1.15_1.16_1.17_and_7.docx"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5757</Words>
  <Characters>32818</Characters>
  <Application>Microsoft Office Word</Application>
  <DocSecurity>0</DocSecurity>
  <Lines>273</Lines>
  <Paragraphs>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38499</CharactersWithSpaces>
  <SharedDoc>false</SharedDoc>
  <HLinks>
    <vt:vector size="126" baseType="variant">
      <vt:variant>
        <vt:i4>3080308</vt:i4>
      </vt:variant>
      <vt:variant>
        <vt:i4>60</vt:i4>
      </vt:variant>
      <vt:variant>
        <vt:i4>0</vt:i4>
      </vt:variant>
      <vt:variant>
        <vt:i4>5</vt:i4>
      </vt:variant>
      <vt:variant>
        <vt:lpwstr>https://www.apt.int/sites/default/files/2023/02/APG23-5-INF-43_CITEL_preparation_for_WRC-23.pdf</vt:lpwstr>
      </vt:variant>
      <vt:variant>
        <vt:lpwstr/>
      </vt:variant>
      <vt:variant>
        <vt:i4>3211325</vt:i4>
      </vt:variant>
      <vt:variant>
        <vt:i4>57</vt:i4>
      </vt:variant>
      <vt:variant>
        <vt:i4>0</vt:i4>
      </vt:variant>
      <vt:variant>
        <vt:i4>5</vt:i4>
      </vt:variant>
      <vt:variant>
        <vt:lpwstr>https://www.apt.int/sites/default/files/2023/02/APG23-5-INF-39_Status_of_CEPT_preparation_for_WRC-23_and_RA-23.pdf</vt:lpwstr>
      </vt:variant>
      <vt:variant>
        <vt:lpwstr/>
      </vt:variant>
      <vt:variant>
        <vt:i4>1245245</vt:i4>
      </vt:variant>
      <vt:variant>
        <vt:i4>54</vt:i4>
      </vt:variant>
      <vt:variant>
        <vt:i4>0</vt:i4>
      </vt:variant>
      <vt:variant>
        <vt:i4>5</vt:i4>
      </vt:variant>
      <vt:variant>
        <vt:lpwstr>https://www.apt.int/sites/default/files/2023/02/APG23-5-INF-05_Brief_on_AI1.16.docx</vt:lpwstr>
      </vt:variant>
      <vt:variant>
        <vt:lpwstr/>
      </vt:variant>
      <vt:variant>
        <vt:i4>1769590</vt:i4>
      </vt:variant>
      <vt:variant>
        <vt:i4>51</vt:i4>
      </vt:variant>
      <vt:variant>
        <vt:i4>0</vt:i4>
      </vt:variant>
      <vt:variant>
        <vt:i4>5</vt:i4>
      </vt:variant>
      <vt:variant>
        <vt:lpwstr>https://www.apt.int/sites/default/files/2023/01/APG23-5-INF-01_WMO_Position_on_WRC-23_Agenda.docx</vt:lpwstr>
      </vt:variant>
      <vt:variant>
        <vt:lpwstr/>
      </vt:variant>
      <vt:variant>
        <vt:i4>7995498</vt:i4>
      </vt:variant>
      <vt:variant>
        <vt:i4>48</vt:i4>
      </vt:variant>
      <vt:variant>
        <vt:i4>0</vt:i4>
      </vt:variant>
      <vt:variant>
        <vt:i4>5</vt:i4>
      </vt:variant>
      <vt:variant>
        <vt:lpwstr>https://www.apt.int/sites/default/files/2023/02/APG23-5-INP-50_Singapore-WP4-Proposed_modification_to_the_Chapter_4_of_draft_CPM_Report.docx</vt:lpwstr>
      </vt:variant>
      <vt:variant>
        <vt:lpwstr/>
      </vt:variant>
      <vt:variant>
        <vt:i4>8323196</vt:i4>
      </vt:variant>
      <vt:variant>
        <vt:i4>45</vt:i4>
      </vt:variant>
      <vt:variant>
        <vt:i4>0</vt:i4>
      </vt:variant>
      <vt:variant>
        <vt:i4>5</vt:i4>
      </vt:variant>
      <vt:variant>
        <vt:lpwstr>https://www.apt.int/sites/default/files/2023/02/APG23-5-INP-44_Iran-WP4-Proposed_modification_to_the_Chapter_4_of_draft_CPM_Report.docx</vt:lpwstr>
      </vt:variant>
      <vt:variant>
        <vt:lpwstr/>
      </vt:variant>
      <vt:variant>
        <vt:i4>8061025</vt:i4>
      </vt:variant>
      <vt:variant>
        <vt:i4>42</vt:i4>
      </vt:variant>
      <vt:variant>
        <vt:i4>0</vt:i4>
      </vt:variant>
      <vt:variant>
        <vt:i4>5</vt:i4>
      </vt:variant>
      <vt:variant>
        <vt:lpwstr>https://www.apt.int/sites/default/files/2023/02/APG23-5-INP-23_Japan-WP4-Proposed_modification_to_the_Chapter_4_of_draft_CPM_Report.docx</vt:lpwstr>
      </vt:variant>
      <vt:variant>
        <vt:lpwstr/>
      </vt:variant>
      <vt:variant>
        <vt:i4>3473499</vt:i4>
      </vt:variant>
      <vt:variant>
        <vt:i4>39</vt:i4>
      </vt:variant>
      <vt:variant>
        <vt:i4>0</vt:i4>
      </vt:variant>
      <vt:variant>
        <vt:i4>5</vt:i4>
      </vt:variant>
      <vt:variant>
        <vt:lpwstr>https://www.apt.int/sites/default/files/2023/02/APG23-5-INP-98_Malaysia-WP4-Preliminary_Views_on_WRC-23_Agenda_Items_1.15_1.16_1.19_and_7.docx</vt:lpwstr>
      </vt:variant>
      <vt:variant>
        <vt:lpwstr/>
      </vt:variant>
      <vt:variant>
        <vt:i4>8126466</vt:i4>
      </vt:variant>
      <vt:variant>
        <vt:i4>36</vt:i4>
      </vt:variant>
      <vt:variant>
        <vt:i4>0</vt:i4>
      </vt:variant>
      <vt:variant>
        <vt:i4>5</vt:i4>
      </vt:variant>
      <vt:variant>
        <vt:lpwstr>https://www.apt.int/sites/default/files/2023/02/APG23-5-INP-91_China-WP4-Preliminary_Views_on_WRC-23_Agenda_Items_1.15_1.16_1.17_1.18_1.19_and_7.docx</vt:lpwstr>
      </vt:variant>
      <vt:variant>
        <vt:lpwstr/>
      </vt:variant>
      <vt:variant>
        <vt:i4>6946908</vt:i4>
      </vt:variant>
      <vt:variant>
        <vt:i4>33</vt:i4>
      </vt:variant>
      <vt:variant>
        <vt:i4>0</vt:i4>
      </vt:variant>
      <vt:variant>
        <vt:i4>5</vt:i4>
      </vt:variant>
      <vt:variant>
        <vt:lpwstr>https://www.apt.int/sites/default/files/2023/02/APG23-5-INP-83_Tonga-WP4-Preliminary_Views_on_WRC-23_Agenda_Items_1.16_and_1.17.docx</vt:lpwstr>
      </vt:variant>
      <vt:variant>
        <vt:lpwstr/>
      </vt:variant>
      <vt:variant>
        <vt:i4>3014721</vt:i4>
      </vt:variant>
      <vt:variant>
        <vt:i4>30</vt:i4>
      </vt:variant>
      <vt:variant>
        <vt:i4>0</vt:i4>
      </vt:variant>
      <vt:variant>
        <vt:i4>5</vt:i4>
      </vt:variant>
      <vt:variant>
        <vt:lpwstr>https://www.apt.int/sites/default/files/2023/02/APG23-5-INP-81_Indonesia-WP4-Preliminary_Views_on_WRC-23_Agenda_Items_1.15_1.16_1.17_and_7.docx</vt:lpwstr>
      </vt:variant>
      <vt:variant>
        <vt:lpwstr/>
      </vt:variant>
      <vt:variant>
        <vt:i4>1048585</vt:i4>
      </vt:variant>
      <vt:variant>
        <vt:i4>27</vt:i4>
      </vt:variant>
      <vt:variant>
        <vt:i4>0</vt:i4>
      </vt:variant>
      <vt:variant>
        <vt:i4>5</vt:i4>
      </vt:variant>
      <vt:variant>
        <vt:lpwstr>https://www.apt.int/sites/default/files/2023/02/APG23-5-INP-75_New_Zealand-WP4-Preliminary_Views_on_WRC-23_Agenda_Items_1.16_and_1.18.docx</vt:lpwstr>
      </vt:variant>
      <vt:variant>
        <vt:lpwstr/>
      </vt:variant>
      <vt:variant>
        <vt:i4>3735670</vt:i4>
      </vt:variant>
      <vt:variant>
        <vt:i4>24</vt:i4>
      </vt:variant>
      <vt:variant>
        <vt:i4>0</vt:i4>
      </vt:variant>
      <vt:variant>
        <vt:i4>5</vt:i4>
      </vt:variant>
      <vt:variant>
        <vt:lpwstr>https://www.apt.int/sites/default/files/2023/02/APG23-5-INP-66_Rep_of_Korea-WP4-Preliminary_Views_on_WRC-23_Agenda_Items_1.15_1.16_1.17_1.18_and_7.docx</vt:lpwstr>
      </vt:variant>
      <vt:variant>
        <vt:lpwstr/>
      </vt:variant>
      <vt:variant>
        <vt:i4>7471105</vt:i4>
      </vt:variant>
      <vt:variant>
        <vt:i4>21</vt:i4>
      </vt:variant>
      <vt:variant>
        <vt:i4>0</vt:i4>
      </vt:variant>
      <vt:variant>
        <vt:i4>5</vt:i4>
      </vt:variant>
      <vt:variant>
        <vt:lpwstr>https://www.apt.int/sites/default/files/2023/02/APG23-5-INP-59_Australia-WP4-Preliminary_Views_on_WRC-23_Agenda_Items_1.15_1.16_1.17_1.18_1.19_and_7.docx</vt:lpwstr>
      </vt:variant>
      <vt:variant>
        <vt:lpwstr/>
      </vt:variant>
      <vt:variant>
        <vt:i4>3014720</vt:i4>
      </vt:variant>
      <vt:variant>
        <vt:i4>18</vt:i4>
      </vt:variant>
      <vt:variant>
        <vt:i4>0</vt:i4>
      </vt:variant>
      <vt:variant>
        <vt:i4>5</vt:i4>
      </vt:variant>
      <vt:variant>
        <vt:lpwstr>https://www.apt.int/sites/default/files/2023/02/APG23-5-INP-55_Viet_Nam-WP4-Preliminary_Views_on_WRC-23_Agenda_Items_1.15_1.16_1.18_1.19_and_7.docx</vt:lpwstr>
      </vt:variant>
      <vt:variant>
        <vt:lpwstr/>
      </vt:variant>
      <vt:variant>
        <vt:i4>5374028</vt:i4>
      </vt:variant>
      <vt:variant>
        <vt:i4>15</vt:i4>
      </vt:variant>
      <vt:variant>
        <vt:i4>0</vt:i4>
      </vt:variant>
      <vt:variant>
        <vt:i4>5</vt:i4>
      </vt:variant>
      <vt:variant>
        <vt:lpwstr>https://www.apt.int/sites/default/files/2023/02/APG23-5-INP-48_Singapore-WP4-Preliminary_Views_on_WRC_23_Agenda_Items_1.15_1.16_1.17_and_7.docx</vt:lpwstr>
      </vt:variant>
      <vt:variant>
        <vt:lpwstr/>
      </vt:variant>
      <vt:variant>
        <vt:i4>6553707</vt:i4>
      </vt:variant>
      <vt:variant>
        <vt:i4>12</vt:i4>
      </vt:variant>
      <vt:variant>
        <vt:i4>0</vt:i4>
      </vt:variant>
      <vt:variant>
        <vt:i4>5</vt:i4>
      </vt:variant>
      <vt:variant>
        <vt:lpwstr>https://www.apt.int/sites/default/files/2023/02/APG23-5-INP-39_Iran-WP4-Preliminary_Views_on_WRC_23_Agenda_Items_1.15_1.16_1.17_1.18_1.19_and_7.docx</vt:lpwstr>
      </vt:variant>
      <vt:variant>
        <vt:lpwstr/>
      </vt:variant>
      <vt:variant>
        <vt:i4>917534</vt:i4>
      </vt:variant>
      <vt:variant>
        <vt:i4>9</vt:i4>
      </vt:variant>
      <vt:variant>
        <vt:i4>0</vt:i4>
      </vt:variant>
      <vt:variant>
        <vt:i4>5</vt:i4>
      </vt:variant>
      <vt:variant>
        <vt:lpwstr>https://www.apt.int/sites/default/files/2023/02/APG23-5-INP-35_Bangladesh_WP4-Preliminary_Views_on_WRC_23_Agenda_Items_1.15_1.16_1.17_1.18_and_1.19.docx</vt:lpwstr>
      </vt:variant>
      <vt:variant>
        <vt:lpwstr/>
      </vt:variant>
      <vt:variant>
        <vt:i4>4784179</vt:i4>
      </vt:variant>
      <vt:variant>
        <vt:i4>6</vt:i4>
      </vt:variant>
      <vt:variant>
        <vt:i4>0</vt:i4>
      </vt:variant>
      <vt:variant>
        <vt:i4>5</vt:i4>
      </vt:variant>
      <vt:variant>
        <vt:lpwstr>https://www.apt.int/sites/default/files/2023/02/APG23-5-INP-29_India_WP4-Preliminary_Views_on_WRC_23_Agenda_Items_1.15_1.16_1.17_and_7.docx</vt:lpwstr>
      </vt:variant>
      <vt:variant>
        <vt:lpwstr/>
      </vt:variant>
      <vt:variant>
        <vt:i4>6619148</vt:i4>
      </vt:variant>
      <vt:variant>
        <vt:i4>3</vt:i4>
      </vt:variant>
      <vt:variant>
        <vt:i4>0</vt:i4>
      </vt:variant>
      <vt:variant>
        <vt:i4>5</vt:i4>
      </vt:variant>
      <vt:variant>
        <vt:lpwstr>https://www.apt.int/sites/default/files/2023/02/APG23-5-INP-17_Japan-WP4-Preliminary_Views_on_WRC-23_Agenda_Items_1.15_1.16_1.17_1.18_1.19_and_7.docx</vt:lpwstr>
      </vt:variant>
      <vt:variant>
        <vt:lpwstr/>
      </vt:variant>
      <vt:variant>
        <vt:i4>3801163</vt:i4>
      </vt:variant>
      <vt:variant>
        <vt:i4>0</vt:i4>
      </vt:variant>
      <vt:variant>
        <vt:i4>0</vt:i4>
      </vt:variant>
      <vt:variant>
        <vt:i4>5</vt:i4>
      </vt:variant>
      <vt:variant>
        <vt:lpwstr>https://www.apt.int/sites/default/files/2023/02/APG23-5-INP-11_Thailand-WP4-Preliminary_Views_on_WRC-23_Agenda_Items_1.15_1.16_1.17_and_7.docx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3</cp:revision>
  <cp:lastPrinted>2018-02-18T20:53:00Z</cp:lastPrinted>
  <dcterms:created xsi:type="dcterms:W3CDTF">2023-03-13T02:54:00Z</dcterms:created>
  <dcterms:modified xsi:type="dcterms:W3CDTF">2023-03-13T02:55:00Z</dcterms:modified>
</cp:coreProperties>
</file>