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452E3" w:rsidRPr="00723BE9" w14:paraId="6AC51DF6" w14:textId="77777777" w:rsidTr="00325BA9">
        <w:trPr>
          <w:cantSplit/>
          <w:trHeight w:val="288"/>
        </w:trPr>
        <w:tc>
          <w:tcPr>
            <w:tcW w:w="1399" w:type="dxa"/>
            <w:vMerge w:val="restart"/>
          </w:tcPr>
          <w:p w14:paraId="4EC02DEE" w14:textId="77777777" w:rsidR="002452E3" w:rsidRPr="00891D0B" w:rsidRDefault="002452E3" w:rsidP="00325BA9">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16CD549B" wp14:editId="5E338078">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DAEEEAF" w14:textId="77777777" w:rsidR="002452E3" w:rsidRPr="00E86131" w:rsidRDefault="002452E3" w:rsidP="00325BA9">
            <w:r w:rsidRPr="00E86131">
              <w:t>ASIA-PACIFIC TELECOMMUNITY</w:t>
            </w:r>
          </w:p>
        </w:tc>
        <w:tc>
          <w:tcPr>
            <w:tcW w:w="2160" w:type="dxa"/>
          </w:tcPr>
          <w:p w14:paraId="7B0786A3" w14:textId="77777777" w:rsidR="002452E3" w:rsidRPr="00723BE9" w:rsidRDefault="002452E3" w:rsidP="00325BA9">
            <w:pPr>
              <w:rPr>
                <w:b/>
                <w:sz w:val="22"/>
                <w:szCs w:val="22"/>
              </w:rPr>
            </w:pPr>
            <w:r w:rsidRPr="00723BE9">
              <w:rPr>
                <w:b/>
              </w:rPr>
              <w:t>Document No:</w:t>
            </w:r>
          </w:p>
        </w:tc>
      </w:tr>
      <w:tr w:rsidR="002452E3" w14:paraId="69B94538" w14:textId="77777777" w:rsidTr="00325BA9">
        <w:trPr>
          <w:cantSplit/>
          <w:trHeight w:val="504"/>
        </w:trPr>
        <w:tc>
          <w:tcPr>
            <w:tcW w:w="1399" w:type="dxa"/>
            <w:vMerge/>
          </w:tcPr>
          <w:p w14:paraId="271B6539" w14:textId="77777777" w:rsidR="002452E3" w:rsidRPr="00891D0B" w:rsidRDefault="002452E3" w:rsidP="00325BA9"/>
        </w:tc>
        <w:tc>
          <w:tcPr>
            <w:tcW w:w="5760" w:type="dxa"/>
          </w:tcPr>
          <w:p w14:paraId="6107031D" w14:textId="77777777" w:rsidR="002452E3" w:rsidRDefault="002452E3" w:rsidP="00325BA9">
            <w:pPr>
              <w:spacing w:line="0" w:lineRule="atLeast"/>
              <w:rPr>
                <w:b/>
              </w:rPr>
            </w:pPr>
            <w:r>
              <w:rPr>
                <w:b/>
              </w:rPr>
              <w:t>The 5th Meeting of the APT Conference Preparatory</w:t>
            </w:r>
          </w:p>
          <w:p w14:paraId="650F4D58" w14:textId="77777777" w:rsidR="002452E3" w:rsidRPr="00891D0B" w:rsidRDefault="002452E3" w:rsidP="00325BA9">
            <w:pPr>
              <w:spacing w:line="0" w:lineRule="atLeast"/>
            </w:pPr>
            <w:r>
              <w:rPr>
                <w:b/>
              </w:rPr>
              <w:t>Group for WRC-23 (APG23-5)</w:t>
            </w:r>
          </w:p>
        </w:tc>
        <w:tc>
          <w:tcPr>
            <w:tcW w:w="2160" w:type="dxa"/>
          </w:tcPr>
          <w:p w14:paraId="171712B2" w14:textId="7B447AA5" w:rsidR="002452E3" w:rsidRPr="00CE7799" w:rsidRDefault="002452E3" w:rsidP="00325BA9">
            <w:pPr>
              <w:rPr>
                <w:rFonts w:cstheme="minorBidi"/>
                <w:b/>
                <w:bCs/>
                <w:szCs w:val="30"/>
                <w:lang w:bidi="th-TH"/>
              </w:rPr>
            </w:pPr>
            <w:r w:rsidRPr="00C96104">
              <w:rPr>
                <w:b/>
                <w:bCs/>
                <w:lang w:val="fr-FR"/>
              </w:rPr>
              <w:t>AP</w:t>
            </w:r>
            <w:r>
              <w:rPr>
                <w:b/>
                <w:bCs/>
                <w:lang w:val="fr-FR"/>
              </w:rPr>
              <w:t>G23-5/</w:t>
            </w:r>
            <w:r w:rsidR="00245E37">
              <w:rPr>
                <w:b/>
                <w:bCs/>
                <w:lang w:val="fr-FR"/>
              </w:rPr>
              <w:t>OUT</w:t>
            </w:r>
            <w:r>
              <w:rPr>
                <w:b/>
                <w:bCs/>
                <w:lang w:val="fr-FR"/>
              </w:rPr>
              <w:t>-</w:t>
            </w:r>
            <w:r w:rsidR="00245E37">
              <w:rPr>
                <w:b/>
                <w:bCs/>
                <w:lang w:val="fr-FR"/>
              </w:rPr>
              <w:t>09</w:t>
            </w:r>
          </w:p>
          <w:p w14:paraId="6B34F574" w14:textId="77777777" w:rsidR="002452E3" w:rsidRDefault="002452E3" w:rsidP="00325BA9">
            <w:pPr>
              <w:spacing w:line="0" w:lineRule="atLeast"/>
              <w:rPr>
                <w:b/>
              </w:rPr>
            </w:pPr>
          </w:p>
        </w:tc>
      </w:tr>
      <w:tr w:rsidR="002452E3" w14:paraId="7960EF68" w14:textId="77777777" w:rsidTr="00325BA9">
        <w:trPr>
          <w:cantSplit/>
          <w:trHeight w:val="288"/>
        </w:trPr>
        <w:tc>
          <w:tcPr>
            <w:tcW w:w="1399" w:type="dxa"/>
            <w:vMerge/>
          </w:tcPr>
          <w:p w14:paraId="03A16CB5" w14:textId="77777777" w:rsidR="002452E3" w:rsidRPr="007E1FDD" w:rsidRDefault="002452E3" w:rsidP="00325BA9">
            <w:pPr>
              <w:rPr>
                <w:lang w:val="en-GB"/>
              </w:rPr>
            </w:pPr>
          </w:p>
        </w:tc>
        <w:tc>
          <w:tcPr>
            <w:tcW w:w="5760" w:type="dxa"/>
            <w:vAlign w:val="bottom"/>
          </w:tcPr>
          <w:p w14:paraId="62D41CCA" w14:textId="77777777" w:rsidR="002452E3" w:rsidRPr="007F0AE6" w:rsidRDefault="002452E3" w:rsidP="00325BA9">
            <w:pPr>
              <w:rPr>
                <w:bCs/>
              </w:rPr>
            </w:pPr>
            <w:r>
              <w:t>20 – 25 February 2023</w:t>
            </w:r>
            <w:r w:rsidRPr="00891D0B">
              <w:t xml:space="preserve">, </w:t>
            </w:r>
            <w:r>
              <w:t>Busan</w:t>
            </w:r>
            <w:r>
              <w:rPr>
                <w:bCs/>
              </w:rPr>
              <w:t>, Republic of Korea</w:t>
            </w:r>
          </w:p>
        </w:tc>
        <w:tc>
          <w:tcPr>
            <w:tcW w:w="2160" w:type="dxa"/>
            <w:vAlign w:val="bottom"/>
          </w:tcPr>
          <w:p w14:paraId="7E6164B2" w14:textId="6C3070AB" w:rsidR="002452E3" w:rsidRDefault="002452E3" w:rsidP="00325BA9">
            <w:r>
              <w:rPr>
                <w:bCs/>
              </w:rPr>
              <w:t>2</w:t>
            </w:r>
            <w:r w:rsidR="00245E37">
              <w:rPr>
                <w:bCs/>
              </w:rPr>
              <w:t>4</w:t>
            </w:r>
            <w:r>
              <w:rPr>
                <w:bCs/>
              </w:rPr>
              <w:t xml:space="preserve"> February 2023</w:t>
            </w:r>
          </w:p>
        </w:tc>
      </w:tr>
    </w:tbl>
    <w:p w14:paraId="744BC6B5" w14:textId="77777777" w:rsidR="00311E8A" w:rsidRDefault="00311E8A" w:rsidP="001C6AF4">
      <w:pPr>
        <w:rPr>
          <w:lang w:val="en-NZ"/>
        </w:rPr>
      </w:pPr>
    </w:p>
    <w:p w14:paraId="1A131501" w14:textId="3773BA58" w:rsidR="00B64A60" w:rsidRPr="002A0111" w:rsidRDefault="00245E37" w:rsidP="00B64A60">
      <w:pPr>
        <w:jc w:val="center"/>
        <w:rPr>
          <w:lang w:val="en-NZ" w:eastAsia="ko-KR"/>
        </w:rPr>
      </w:pPr>
      <w:r>
        <w:rPr>
          <w:lang w:val="en-NZ" w:eastAsia="ko-KR"/>
        </w:rPr>
        <w:t>Working Party 1</w:t>
      </w:r>
    </w:p>
    <w:p w14:paraId="69197598" w14:textId="77777777" w:rsidR="00B64A60" w:rsidRPr="005622AC" w:rsidRDefault="00B64A60" w:rsidP="00B64A60">
      <w:pPr>
        <w:jc w:val="center"/>
        <w:rPr>
          <w:bCs/>
          <w:caps/>
          <w:lang w:val="en-NZ"/>
        </w:rPr>
      </w:pPr>
    </w:p>
    <w:p w14:paraId="10C124D5" w14:textId="6DC0967C" w:rsidR="00B64A60" w:rsidRPr="00441526" w:rsidRDefault="00B64A60" w:rsidP="00B64A60">
      <w:pPr>
        <w:jc w:val="center"/>
        <w:rPr>
          <w:b/>
          <w:bCs/>
          <w:caps/>
          <w:lang w:val="en-NZ" w:eastAsia="ko-KR"/>
        </w:rPr>
      </w:pPr>
      <w:r w:rsidRPr="00441526">
        <w:rPr>
          <w:b/>
          <w:bCs/>
          <w:caps/>
          <w:lang w:val="en-NZ"/>
        </w:rPr>
        <w:t>PRELIMINARY VIEWs on WRC-</w:t>
      </w:r>
      <w:r w:rsidR="007F0AE6">
        <w:rPr>
          <w:b/>
          <w:bCs/>
          <w:caps/>
          <w:lang w:val="en-NZ"/>
        </w:rPr>
        <w:t>23</w:t>
      </w:r>
      <w:r w:rsidRPr="00441526">
        <w:rPr>
          <w:b/>
          <w:bCs/>
          <w:caps/>
          <w:lang w:val="en-NZ"/>
        </w:rPr>
        <w:t xml:space="preserve"> agenda item </w:t>
      </w:r>
      <w:r w:rsidR="008B3100">
        <w:rPr>
          <w:rFonts w:hint="eastAsia"/>
          <w:b/>
          <w:bCs/>
          <w:caps/>
          <w:lang w:val="en-NZ" w:eastAsia="ko-KR"/>
        </w:rPr>
        <w:t>9.</w:t>
      </w:r>
      <w:r w:rsidRPr="00441526">
        <w:rPr>
          <w:b/>
          <w:bCs/>
          <w:caps/>
          <w:lang w:val="en-NZ"/>
        </w:rPr>
        <w:t>1</w:t>
      </w:r>
      <w:r w:rsidR="008B3100">
        <w:rPr>
          <w:rFonts w:hint="eastAsia"/>
          <w:b/>
          <w:bCs/>
          <w:caps/>
          <w:lang w:val="en-NZ" w:eastAsia="ko-KR"/>
        </w:rPr>
        <w:t xml:space="preserve"> </w:t>
      </w:r>
      <w:r w:rsidR="001C6AF4">
        <w:rPr>
          <w:b/>
          <w:bCs/>
          <w:caps/>
          <w:lang w:val="en-NZ" w:eastAsia="ko-KR"/>
        </w:rPr>
        <w:t>(</w:t>
      </w:r>
      <w:r w:rsidR="008B3100">
        <w:rPr>
          <w:rFonts w:hint="eastAsia"/>
          <w:b/>
          <w:bCs/>
          <w:caps/>
          <w:lang w:val="en-NZ" w:eastAsia="ko-KR"/>
        </w:rPr>
        <w:t>topic c)</w:t>
      </w:r>
    </w:p>
    <w:p w14:paraId="5CAEC656" w14:textId="77777777" w:rsidR="00B64A60" w:rsidRPr="005622AC" w:rsidRDefault="00B64A60" w:rsidP="00264566">
      <w:pPr>
        <w:spacing w:after="120"/>
        <w:rPr>
          <w:lang w:val="en-NZ"/>
        </w:rPr>
      </w:pPr>
    </w:p>
    <w:p w14:paraId="24389301" w14:textId="77777777" w:rsidR="00BD10EE" w:rsidRPr="00441526" w:rsidRDefault="00BD10EE" w:rsidP="00BD10EE">
      <w:pPr>
        <w:overflowPunct w:val="0"/>
        <w:spacing w:after="120"/>
        <w:jc w:val="both"/>
        <w:rPr>
          <w:lang w:val="en-NZ" w:eastAsia="ko-KR"/>
        </w:rPr>
      </w:pPr>
      <w:r>
        <w:rPr>
          <w:b/>
          <w:lang w:val="en-NZ"/>
        </w:rPr>
        <w:t xml:space="preserve">Agenda Item </w:t>
      </w:r>
      <w:r>
        <w:rPr>
          <w:rFonts w:hint="eastAsia"/>
          <w:b/>
          <w:lang w:val="en-NZ" w:eastAsia="ko-KR"/>
        </w:rPr>
        <w:t>9.1 topic</w:t>
      </w:r>
      <w:r>
        <w:rPr>
          <w:b/>
          <w:lang w:val="en-NZ" w:eastAsia="ko-KR"/>
        </w:rPr>
        <w:t xml:space="preserve"> c</w:t>
      </w:r>
      <w:r>
        <w:rPr>
          <w:rFonts w:hint="eastAsia"/>
          <w:b/>
          <w:lang w:val="en-NZ" w:eastAsia="ko-KR"/>
        </w:rPr>
        <w:t>)</w:t>
      </w:r>
      <w:r w:rsidRPr="00441526">
        <w:rPr>
          <w:b/>
          <w:lang w:val="en-NZ"/>
        </w:rPr>
        <w:t xml:space="preserve">: </w:t>
      </w:r>
    </w:p>
    <w:p w14:paraId="2062A477" w14:textId="77777777" w:rsidR="00BD10EE" w:rsidRPr="00441526" w:rsidRDefault="00BD10EE" w:rsidP="00BD10EE">
      <w:pPr>
        <w:overflowPunct w:val="0"/>
        <w:spacing w:after="120"/>
        <w:jc w:val="both"/>
        <w:rPr>
          <w:i/>
          <w:lang w:val="en-NZ"/>
        </w:rPr>
      </w:pPr>
      <w:r w:rsidRPr="004B2CCC">
        <w:rPr>
          <w:rFonts w:hint="eastAsia"/>
          <w:i/>
          <w:lang w:val="en-NZ"/>
        </w:rPr>
        <w:t xml:space="preserve">to study the use of International Mobile Telecommunication system for fixed wireless broadband in the frequency bands allocated to the fixed services on primary basis, in accordance with Resolution </w:t>
      </w:r>
      <w:r w:rsidRPr="004B2CCC">
        <w:rPr>
          <w:rFonts w:hint="eastAsia"/>
          <w:b/>
          <w:i/>
          <w:lang w:val="en-NZ"/>
        </w:rPr>
        <w:t>175 (WRC-19)</w:t>
      </w:r>
      <w:r w:rsidRPr="004B2CCC">
        <w:rPr>
          <w:rFonts w:hint="eastAsia"/>
          <w:i/>
          <w:lang w:val="en-NZ"/>
        </w:rPr>
        <w:t>;</w:t>
      </w:r>
    </w:p>
    <w:p w14:paraId="29544699" w14:textId="77777777" w:rsidR="002A0111" w:rsidRPr="00BD10EE" w:rsidRDefault="002A0111" w:rsidP="002A0111">
      <w:pPr>
        <w:jc w:val="both"/>
        <w:rPr>
          <w:lang w:val="en-NZ"/>
        </w:rPr>
      </w:pPr>
    </w:p>
    <w:p w14:paraId="21252C6F" w14:textId="0D1C12B0" w:rsidR="002A0111" w:rsidRPr="00441526" w:rsidRDefault="002A0111" w:rsidP="003E78A4">
      <w:pPr>
        <w:spacing w:after="120"/>
        <w:jc w:val="both"/>
        <w:outlineLvl w:val="0"/>
        <w:rPr>
          <w:b/>
          <w:lang w:val="en-NZ" w:eastAsia="ko-KR"/>
        </w:rPr>
      </w:pPr>
      <w:r w:rsidRPr="00441526">
        <w:rPr>
          <w:b/>
          <w:lang w:val="en-NZ" w:eastAsia="ko-KR"/>
        </w:rPr>
        <w:t>1.</w:t>
      </w:r>
      <w:r w:rsidRPr="00441526">
        <w:rPr>
          <w:b/>
          <w:lang w:val="en-NZ" w:eastAsia="ko-KR"/>
        </w:rPr>
        <w:tab/>
        <w:t>Background</w:t>
      </w:r>
    </w:p>
    <w:p w14:paraId="426B6CB4" w14:textId="77777777" w:rsidR="008B3100" w:rsidRPr="0069622C" w:rsidRDefault="008B3100" w:rsidP="008B3100">
      <w:pPr>
        <w:spacing w:afterLines="60" w:after="144"/>
        <w:jc w:val="both"/>
      </w:pPr>
      <w:r>
        <w:t xml:space="preserve">Resolution </w:t>
      </w:r>
      <w:r w:rsidRPr="0069622C">
        <w:rPr>
          <w:b/>
        </w:rPr>
        <w:t>175 (WRC-19)</w:t>
      </w:r>
      <w:r>
        <w:t xml:space="preserve"> </w:t>
      </w:r>
      <w:r w:rsidRPr="0069622C">
        <w:rPr>
          <w:i/>
          <w:iCs/>
        </w:rPr>
        <w:t xml:space="preserve">resolves to invite the ITU Radiocommunication Sector </w:t>
      </w:r>
      <w:r>
        <w:t>“</w:t>
      </w:r>
      <w:r w:rsidRPr="0069622C">
        <w:t>to conduct any necessary studies on the use of IMT systems for fixed wireless broadband in the frequency bands allocated to the fixed service on primary basis, taking into account the relevant ITU-R studies, Handboo</w:t>
      </w:r>
      <w:r>
        <w:t>ks, Recommendations and Reports”.</w:t>
      </w:r>
    </w:p>
    <w:p w14:paraId="6020D47E" w14:textId="35D1232C" w:rsidR="002A0111" w:rsidRDefault="008B3100" w:rsidP="00CE0BC5">
      <w:pPr>
        <w:spacing w:afterLines="60" w:after="144"/>
        <w:jc w:val="both"/>
      </w:pPr>
      <w:r>
        <w:rPr>
          <w:rFonts w:eastAsia="MS Mincho"/>
          <w:lang w:eastAsia="ja-JP"/>
        </w:rPr>
        <w:t xml:space="preserve">In accordance with the results of </w:t>
      </w:r>
      <w:r>
        <w:rPr>
          <w:rFonts w:eastAsia="MS Mincho" w:hint="eastAsia"/>
          <w:lang w:eastAsia="ja-JP"/>
        </w:rPr>
        <w:t>C</w:t>
      </w:r>
      <w:r>
        <w:rPr>
          <w:rFonts w:eastAsia="MS Mincho"/>
          <w:lang w:eastAsia="ja-JP"/>
        </w:rPr>
        <w:t xml:space="preserve">PM23-1, the above studies are being conducted by ITU-R Working Parties 5A (WP 5A) and 5C (WP 5C) jointly. </w:t>
      </w:r>
      <w:r>
        <w:t xml:space="preserve">WP </w:t>
      </w:r>
      <w:r w:rsidRPr="006B0E3F">
        <w:t>5A is responsible for the fixed wireless access applications in the fixed service and WP 5C is responsible for all the other applications of fixed wireless systems, according to the assignment of work by S</w:t>
      </w:r>
      <w:r>
        <w:t xml:space="preserve">tudy </w:t>
      </w:r>
      <w:r w:rsidRPr="006B0E3F">
        <w:t>G</w:t>
      </w:r>
      <w:r>
        <w:t>roup</w:t>
      </w:r>
      <w:r w:rsidRPr="006B0E3F">
        <w:t xml:space="preserve"> 5 to its working parties.</w:t>
      </w:r>
    </w:p>
    <w:p w14:paraId="01F2C6BA" w14:textId="0763298E" w:rsidR="005622AC" w:rsidRDefault="00FC034B" w:rsidP="005622AC">
      <w:pPr>
        <w:jc w:val="both"/>
      </w:pPr>
      <w:r>
        <w:rPr>
          <w:lang w:eastAsia="ko-KR"/>
        </w:rPr>
        <w:t>At their meeting of WPs 5A and 5C in May/June 2022, the d</w:t>
      </w:r>
      <w:r w:rsidRPr="00FC034B">
        <w:rPr>
          <w:lang w:eastAsia="ko-KR"/>
        </w:rPr>
        <w:t>raft CPM text for WRC-23 agenda item 9.1, topic c)</w:t>
      </w:r>
      <w:r>
        <w:rPr>
          <w:lang w:eastAsia="ko-KR"/>
        </w:rPr>
        <w:t xml:space="preserve"> was finalized as contained in </w:t>
      </w:r>
      <w:hyperlink r:id="rId9" w:history="1">
        <w:r w:rsidRPr="00FC034B">
          <w:rPr>
            <w:rStyle w:val="Hyperlink"/>
            <w:lang w:eastAsia="ko-KR"/>
          </w:rPr>
          <w:t>Annex 8 to Document 5A/597</w:t>
        </w:r>
      </w:hyperlink>
      <w:r>
        <w:rPr>
          <w:lang w:eastAsia="ko-KR"/>
        </w:rPr>
        <w:t>.</w:t>
      </w:r>
      <w:r w:rsidR="005622AC">
        <w:rPr>
          <w:lang w:eastAsia="ko-KR"/>
        </w:rPr>
        <w:t xml:space="preserve"> This draft CPM text is included in </w:t>
      </w:r>
      <w:r w:rsidR="005622AC" w:rsidRPr="005622AC">
        <w:t>the draft CPM Report (</w:t>
      </w:r>
      <w:r w:rsidR="005622AC">
        <w:t xml:space="preserve">Document </w:t>
      </w:r>
      <w:hyperlink r:id="rId10" w:history="1">
        <w:r w:rsidR="005622AC" w:rsidRPr="005622AC">
          <w:rPr>
            <w:rStyle w:val="Hyperlink"/>
          </w:rPr>
          <w:t>CPM23-2/1</w:t>
        </w:r>
      </w:hyperlink>
      <w:r w:rsidR="005622AC" w:rsidRPr="005622AC">
        <w:t>).</w:t>
      </w:r>
      <w:r w:rsidR="005622AC">
        <w:t xml:space="preserve"> </w:t>
      </w:r>
    </w:p>
    <w:p w14:paraId="6684C59B" w14:textId="77777777" w:rsidR="002A0111" w:rsidRPr="00441526" w:rsidRDefault="002A0111" w:rsidP="002A0111">
      <w:pPr>
        <w:jc w:val="both"/>
        <w:rPr>
          <w:lang w:val="en-NZ"/>
        </w:rPr>
      </w:pPr>
    </w:p>
    <w:p w14:paraId="0E9DB15D" w14:textId="1DBD9579" w:rsidR="002A0111" w:rsidRPr="00441526" w:rsidRDefault="002A0111" w:rsidP="003E78A4">
      <w:pPr>
        <w:spacing w:after="120"/>
        <w:jc w:val="both"/>
        <w:outlineLvl w:val="0"/>
        <w:rPr>
          <w:b/>
          <w:lang w:val="en-NZ" w:eastAsia="ko-KR"/>
        </w:rPr>
      </w:pPr>
      <w:r w:rsidRPr="00441526">
        <w:rPr>
          <w:b/>
          <w:lang w:val="en-NZ" w:eastAsia="ko-KR"/>
        </w:rPr>
        <w:t>2.</w:t>
      </w:r>
      <w:r w:rsidRPr="00441526">
        <w:rPr>
          <w:b/>
          <w:lang w:val="en-NZ" w:eastAsia="ko-KR"/>
        </w:rPr>
        <w:tab/>
        <w:t>Documents</w:t>
      </w:r>
    </w:p>
    <w:p w14:paraId="7C26243E" w14:textId="0EB630B5" w:rsidR="00CE0BC5" w:rsidRPr="00CE0BC5" w:rsidRDefault="002A0111" w:rsidP="00CE0BC5">
      <w:pPr>
        <w:numPr>
          <w:ilvl w:val="0"/>
          <w:numId w:val="18"/>
        </w:numPr>
        <w:ind w:leftChars="145" w:left="708"/>
        <w:jc w:val="both"/>
        <w:rPr>
          <w:lang w:val="en-GB"/>
        </w:rPr>
      </w:pPr>
      <w:r w:rsidRPr="00441526">
        <w:rPr>
          <w:lang w:val="en-NZ"/>
        </w:rPr>
        <w:t xml:space="preserve">Input Documents </w:t>
      </w:r>
      <w:r w:rsidR="007E7178">
        <w:rPr>
          <w:lang w:val="en-NZ"/>
        </w:rPr>
        <w:t>APG23-5/</w:t>
      </w:r>
      <w:hyperlink r:id="rId11" w:history="1">
        <w:r w:rsidR="009B55F2" w:rsidRPr="002D00B8">
          <w:rPr>
            <w:rStyle w:val="Hyperlink"/>
            <w:rFonts w:eastAsia="MS Mincho" w:hint="eastAsia"/>
            <w:lang w:val="en-GB" w:eastAsia="ja-JP"/>
          </w:rPr>
          <w:t>I</w:t>
        </w:r>
        <w:r w:rsidR="009B55F2" w:rsidRPr="002D00B8">
          <w:rPr>
            <w:rStyle w:val="Hyperlink"/>
            <w:rFonts w:eastAsia="MS Mincho"/>
            <w:lang w:val="en-GB" w:eastAsia="ja-JP"/>
          </w:rPr>
          <w:t>NP-08</w:t>
        </w:r>
      </w:hyperlink>
      <w:r w:rsidR="009B55F2">
        <w:rPr>
          <w:rFonts w:eastAsia="MS Mincho"/>
          <w:lang w:val="en-GB" w:eastAsia="ja-JP"/>
        </w:rPr>
        <w:t xml:space="preserve"> (THA), </w:t>
      </w:r>
      <w:hyperlink r:id="rId12" w:history="1">
        <w:r w:rsidR="009B55F2" w:rsidRPr="00DE6CF1">
          <w:rPr>
            <w:rStyle w:val="Hyperlink"/>
            <w:rFonts w:eastAsia="MS Mincho"/>
            <w:lang w:val="en-GB" w:eastAsia="ja-JP"/>
          </w:rPr>
          <w:t>INP-14</w:t>
        </w:r>
      </w:hyperlink>
      <w:r w:rsidR="009B55F2">
        <w:rPr>
          <w:rFonts w:eastAsia="MS Mincho"/>
          <w:lang w:val="en-GB" w:eastAsia="ja-JP"/>
        </w:rPr>
        <w:t xml:space="preserve"> (J), </w:t>
      </w:r>
      <w:hyperlink r:id="rId13" w:history="1">
        <w:r w:rsidR="009B55F2" w:rsidRPr="00171B67">
          <w:rPr>
            <w:rStyle w:val="Hyperlink"/>
            <w:rFonts w:eastAsia="MS Mincho"/>
            <w:lang w:val="en-GB" w:eastAsia="ja-JP"/>
          </w:rPr>
          <w:t>INP-26</w:t>
        </w:r>
      </w:hyperlink>
      <w:r w:rsidR="009B55F2">
        <w:rPr>
          <w:rFonts w:eastAsia="MS Mincho"/>
          <w:lang w:val="en-GB" w:eastAsia="ja-JP"/>
        </w:rPr>
        <w:t xml:space="preserve"> (IND), </w:t>
      </w:r>
      <w:hyperlink r:id="rId14" w:history="1">
        <w:r w:rsidR="009B55F2" w:rsidRPr="00B961E5">
          <w:rPr>
            <w:rStyle w:val="Hyperlink"/>
            <w:rFonts w:eastAsia="MS Mincho"/>
            <w:lang w:val="en-GB" w:eastAsia="ja-JP"/>
          </w:rPr>
          <w:t>INP-32</w:t>
        </w:r>
      </w:hyperlink>
      <w:r w:rsidR="009B55F2">
        <w:rPr>
          <w:rFonts w:eastAsia="MS Mincho"/>
          <w:lang w:val="en-GB" w:eastAsia="ja-JP"/>
        </w:rPr>
        <w:t xml:space="preserve"> (BGD), </w:t>
      </w:r>
      <w:hyperlink r:id="rId15" w:history="1">
        <w:r w:rsidR="009B55F2" w:rsidRPr="00FA4C25">
          <w:rPr>
            <w:rStyle w:val="Hyperlink"/>
            <w:rFonts w:eastAsia="MS Mincho"/>
            <w:lang w:val="en-GB" w:eastAsia="ja-JP"/>
          </w:rPr>
          <w:t>INP-36</w:t>
        </w:r>
      </w:hyperlink>
      <w:r w:rsidR="009B55F2">
        <w:rPr>
          <w:rFonts w:eastAsia="MS Mincho"/>
          <w:lang w:val="en-GB" w:eastAsia="ja-JP"/>
        </w:rPr>
        <w:t xml:space="preserve"> (IRN), </w:t>
      </w:r>
      <w:hyperlink r:id="rId16" w:history="1">
        <w:r w:rsidR="009B55F2" w:rsidRPr="00745790">
          <w:rPr>
            <w:rStyle w:val="Hyperlink"/>
            <w:rFonts w:eastAsia="MS Mincho"/>
            <w:lang w:val="en-GB" w:eastAsia="ja-JP"/>
          </w:rPr>
          <w:t>INP-46</w:t>
        </w:r>
      </w:hyperlink>
      <w:r w:rsidR="009B55F2">
        <w:rPr>
          <w:rFonts w:eastAsia="MS Mincho"/>
          <w:lang w:val="en-GB" w:eastAsia="ja-JP"/>
        </w:rPr>
        <w:t xml:space="preserve"> (SNG), </w:t>
      </w:r>
      <w:hyperlink r:id="rId17" w:history="1">
        <w:r w:rsidR="009B55F2" w:rsidRPr="002809C7">
          <w:rPr>
            <w:rStyle w:val="Hyperlink"/>
            <w:rFonts w:eastAsia="MS Mincho"/>
            <w:lang w:val="en-GB" w:eastAsia="ja-JP"/>
          </w:rPr>
          <w:t>INP-56</w:t>
        </w:r>
      </w:hyperlink>
      <w:r w:rsidR="009B55F2">
        <w:rPr>
          <w:rFonts w:eastAsia="MS Mincho"/>
          <w:lang w:val="en-GB" w:eastAsia="ja-JP"/>
        </w:rPr>
        <w:t xml:space="preserve"> (AUS), </w:t>
      </w:r>
      <w:hyperlink r:id="rId18" w:history="1">
        <w:r w:rsidR="009B55F2" w:rsidRPr="000C0605">
          <w:rPr>
            <w:rStyle w:val="Hyperlink"/>
            <w:rFonts w:eastAsia="MS Mincho"/>
            <w:lang w:val="en-GB" w:eastAsia="ja-JP"/>
          </w:rPr>
          <w:t>INP-63</w:t>
        </w:r>
      </w:hyperlink>
      <w:r w:rsidR="009B55F2">
        <w:rPr>
          <w:rFonts w:eastAsia="MS Mincho"/>
          <w:lang w:val="en-GB" w:eastAsia="ja-JP"/>
        </w:rPr>
        <w:t xml:space="preserve"> (KOR),</w:t>
      </w:r>
      <w:r w:rsidR="009B55F2">
        <w:rPr>
          <w:rFonts w:eastAsiaTheme="minorEastAsia" w:hint="eastAsia"/>
          <w:lang w:eastAsia="ko-KR"/>
        </w:rPr>
        <w:t xml:space="preserve"> </w:t>
      </w:r>
      <w:hyperlink r:id="rId19" w:history="1">
        <w:r w:rsidR="009B55F2" w:rsidRPr="00952B0D">
          <w:rPr>
            <w:rStyle w:val="Hyperlink"/>
            <w:rFonts w:eastAsia="MS Mincho"/>
            <w:lang w:val="en-GB" w:eastAsia="ja-JP"/>
          </w:rPr>
          <w:t>INP-73(Rev.1)</w:t>
        </w:r>
      </w:hyperlink>
      <w:r w:rsidR="009B55F2">
        <w:rPr>
          <w:rFonts w:eastAsia="MS Mincho"/>
          <w:lang w:val="en-GB" w:eastAsia="ja-JP"/>
        </w:rPr>
        <w:t xml:space="preserve"> (NZL), </w:t>
      </w:r>
      <w:hyperlink r:id="rId20" w:history="1">
        <w:r w:rsidR="009B55F2" w:rsidRPr="00DD2742">
          <w:rPr>
            <w:rStyle w:val="Hyperlink"/>
            <w:rFonts w:eastAsia="MS Mincho"/>
            <w:lang w:val="en-GB" w:eastAsia="ja-JP"/>
          </w:rPr>
          <w:t>INP-77</w:t>
        </w:r>
      </w:hyperlink>
      <w:r w:rsidR="009B55F2">
        <w:rPr>
          <w:rFonts w:eastAsia="MS Mincho"/>
          <w:lang w:val="en-GB" w:eastAsia="ja-JP"/>
        </w:rPr>
        <w:t xml:space="preserve"> (NZL), </w:t>
      </w:r>
      <w:hyperlink r:id="rId21" w:history="1">
        <w:r w:rsidR="009B55F2" w:rsidRPr="004B4A80">
          <w:rPr>
            <w:rStyle w:val="Hyperlink"/>
            <w:rFonts w:eastAsia="MS Mincho"/>
            <w:lang w:val="en-GB" w:eastAsia="ja-JP"/>
          </w:rPr>
          <w:t>INP-105</w:t>
        </w:r>
      </w:hyperlink>
      <w:r w:rsidR="009B55F2">
        <w:rPr>
          <w:rFonts w:eastAsia="MS Mincho"/>
          <w:lang w:val="en-GB" w:eastAsia="ja-JP"/>
        </w:rPr>
        <w:t xml:space="preserve"> (SMO)</w:t>
      </w:r>
    </w:p>
    <w:p w14:paraId="48303665" w14:textId="3F791AAE" w:rsidR="002A0111" w:rsidRPr="00441526" w:rsidRDefault="002A0111" w:rsidP="00CE0BC5">
      <w:pPr>
        <w:ind w:left="708"/>
        <w:jc w:val="both"/>
        <w:rPr>
          <w:lang w:val="en-NZ"/>
        </w:rPr>
      </w:pPr>
    </w:p>
    <w:p w14:paraId="26D36DDD" w14:textId="4E4A77BE" w:rsidR="005206E9" w:rsidRPr="009B55F2" w:rsidRDefault="002A0111" w:rsidP="00F2374C">
      <w:pPr>
        <w:numPr>
          <w:ilvl w:val="0"/>
          <w:numId w:val="18"/>
        </w:numPr>
        <w:ind w:leftChars="145" w:left="708"/>
        <w:jc w:val="both"/>
        <w:rPr>
          <w:b/>
          <w:lang w:val="en-NZ" w:eastAsia="ko-KR"/>
        </w:rPr>
      </w:pPr>
      <w:r w:rsidRPr="009B55F2">
        <w:rPr>
          <w:lang w:val="en-NZ"/>
        </w:rPr>
        <w:t>Information Documents</w:t>
      </w:r>
      <w:r w:rsidR="00CE0BC5" w:rsidRPr="009B55F2">
        <w:rPr>
          <w:rFonts w:hint="eastAsia"/>
          <w:lang w:val="en-NZ" w:eastAsia="ko-KR"/>
        </w:rPr>
        <w:t xml:space="preserve"> </w:t>
      </w:r>
      <w:r w:rsidR="007E7178">
        <w:rPr>
          <w:lang w:val="en-NZ"/>
        </w:rPr>
        <w:t>APG23-5/</w:t>
      </w:r>
      <w:hyperlink r:id="rId22" w:history="1">
        <w:r w:rsidR="009B55F2" w:rsidRPr="00E72D99">
          <w:rPr>
            <w:rStyle w:val="Hyperlink"/>
            <w:rFonts w:eastAsia="MS Mincho" w:hint="eastAsia"/>
            <w:lang w:val="en-GB" w:eastAsia="ja-JP"/>
          </w:rPr>
          <w:t>I</w:t>
        </w:r>
        <w:r w:rsidR="009B55F2" w:rsidRPr="00E72D99">
          <w:rPr>
            <w:rStyle w:val="Hyperlink"/>
            <w:rFonts w:eastAsia="MS Mincho"/>
            <w:lang w:val="en-GB" w:eastAsia="ja-JP"/>
          </w:rPr>
          <w:t>NF-01</w:t>
        </w:r>
      </w:hyperlink>
      <w:r w:rsidR="009B55F2">
        <w:rPr>
          <w:lang w:eastAsia="ja-JP"/>
        </w:rPr>
        <w:t xml:space="preserve"> (WMO), </w:t>
      </w:r>
      <w:hyperlink r:id="rId23" w:history="1">
        <w:r w:rsidR="009B55F2" w:rsidRPr="00630A4F">
          <w:rPr>
            <w:rStyle w:val="Hyperlink"/>
            <w:rFonts w:eastAsia="MS Mincho"/>
            <w:lang w:val="en-GB" w:eastAsia="ja-JP"/>
          </w:rPr>
          <w:t>INF-06</w:t>
        </w:r>
      </w:hyperlink>
      <w:r w:rsidR="009B55F2">
        <w:rPr>
          <w:lang w:eastAsia="ja-JP"/>
        </w:rPr>
        <w:t xml:space="preserve"> (DG Chair), </w:t>
      </w:r>
      <w:hyperlink r:id="rId24" w:history="1">
        <w:r w:rsidR="009B55F2" w:rsidRPr="00BA21BB">
          <w:rPr>
            <w:rStyle w:val="Hyperlink"/>
            <w:rFonts w:eastAsia="MS Mincho"/>
            <w:lang w:val="en-GB" w:eastAsia="ja-JP"/>
          </w:rPr>
          <w:t>INF-39</w:t>
        </w:r>
      </w:hyperlink>
      <w:r w:rsidR="009B55F2">
        <w:rPr>
          <w:lang w:eastAsia="ja-JP"/>
        </w:rPr>
        <w:t xml:space="preserve"> (CEPT)</w:t>
      </w:r>
      <w:r w:rsidR="009B55F2">
        <w:t xml:space="preserve"> , </w:t>
      </w:r>
      <w:hyperlink r:id="rId25" w:history="1">
        <w:r w:rsidR="009B55F2" w:rsidRPr="00E0136D">
          <w:rPr>
            <w:rStyle w:val="Hyperlink"/>
            <w:rFonts w:eastAsia="MS Mincho"/>
            <w:lang w:val="en-GB" w:eastAsia="ja-JP"/>
          </w:rPr>
          <w:t>INF-43</w:t>
        </w:r>
      </w:hyperlink>
      <w:r w:rsidR="009B55F2" w:rsidRPr="00A776F6">
        <w:t xml:space="preserve"> (</w:t>
      </w:r>
      <w:r w:rsidR="009B55F2">
        <w:rPr>
          <w:rFonts w:eastAsiaTheme="minorEastAsia" w:hint="eastAsia"/>
          <w:lang w:eastAsia="ko-KR"/>
        </w:rPr>
        <w:t>CITEL</w:t>
      </w:r>
      <w:r w:rsidR="009B55F2" w:rsidRPr="00A776F6">
        <w:t>)</w:t>
      </w:r>
      <w:r w:rsidR="009B55F2" w:rsidRPr="00672101">
        <w:t xml:space="preserve">, </w:t>
      </w:r>
      <w:hyperlink r:id="rId26" w:history="1">
        <w:r w:rsidR="009B55F2" w:rsidRPr="0030298E">
          <w:rPr>
            <w:rStyle w:val="Hyperlink"/>
            <w:rFonts w:eastAsia="MS Mincho" w:hint="eastAsia"/>
            <w:lang w:val="en-GB" w:eastAsia="ja-JP"/>
          </w:rPr>
          <w:t>I</w:t>
        </w:r>
        <w:r w:rsidR="009B55F2" w:rsidRPr="0030298E">
          <w:rPr>
            <w:rStyle w:val="Hyperlink"/>
            <w:rFonts w:eastAsia="MS Mincho"/>
            <w:lang w:val="en-GB" w:eastAsia="ja-JP"/>
          </w:rPr>
          <w:t>NF-45</w:t>
        </w:r>
      </w:hyperlink>
      <w:r w:rsidR="009B55F2" w:rsidRPr="00672101">
        <w:t xml:space="preserve"> (</w:t>
      </w:r>
      <w:r w:rsidR="009B55F2">
        <w:rPr>
          <w:rFonts w:eastAsiaTheme="minorEastAsia" w:hint="eastAsia"/>
          <w:lang w:eastAsia="ko-KR"/>
        </w:rPr>
        <w:t>RCC</w:t>
      </w:r>
      <w:r w:rsidR="009B55F2" w:rsidRPr="00672101">
        <w:t>)</w:t>
      </w:r>
    </w:p>
    <w:p w14:paraId="2206C040" w14:textId="77777777" w:rsidR="009B55F2" w:rsidRPr="009B55F2" w:rsidRDefault="009B55F2" w:rsidP="009B55F2">
      <w:pPr>
        <w:jc w:val="both"/>
        <w:rPr>
          <w:b/>
          <w:lang w:val="en-NZ" w:eastAsia="ko-KR"/>
        </w:rPr>
      </w:pPr>
    </w:p>
    <w:p w14:paraId="182A6C43" w14:textId="023DF3C6" w:rsidR="002A0111" w:rsidRPr="00441526" w:rsidRDefault="002A0111" w:rsidP="003E78A4">
      <w:pPr>
        <w:spacing w:after="120"/>
        <w:jc w:val="both"/>
        <w:outlineLvl w:val="0"/>
        <w:rPr>
          <w:b/>
          <w:lang w:val="en-NZ" w:eastAsia="ko-KR"/>
        </w:rPr>
      </w:pPr>
      <w:r w:rsidRPr="00441526">
        <w:rPr>
          <w:b/>
          <w:lang w:val="en-NZ" w:eastAsia="ko-KR"/>
        </w:rPr>
        <w:t>3.</w:t>
      </w:r>
      <w:r w:rsidRPr="00441526">
        <w:rPr>
          <w:b/>
          <w:lang w:val="en-NZ" w:eastAsia="ko-KR"/>
        </w:rPr>
        <w:tab/>
        <w:t>Summary of discussions</w:t>
      </w:r>
    </w:p>
    <w:p w14:paraId="2E8809ED" w14:textId="77777777" w:rsidR="002A0111" w:rsidRPr="00441526" w:rsidRDefault="002A0111" w:rsidP="003E78A4">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1A3978D" w14:textId="5ABB49C3" w:rsidR="002A0111" w:rsidRPr="00441526" w:rsidRDefault="002A0111" w:rsidP="003E78A4">
      <w:pPr>
        <w:spacing w:after="120"/>
        <w:jc w:val="both"/>
        <w:outlineLvl w:val="2"/>
        <w:rPr>
          <w:b/>
          <w:lang w:val="en-NZ" w:eastAsia="ko-KR"/>
        </w:rPr>
      </w:pPr>
      <w:r w:rsidRPr="00441526">
        <w:rPr>
          <w:b/>
          <w:lang w:val="en-NZ" w:eastAsia="ko-KR"/>
        </w:rPr>
        <w:t>3.1.1</w:t>
      </w:r>
      <w:r w:rsidRPr="00441526">
        <w:rPr>
          <w:b/>
          <w:lang w:val="en-NZ" w:eastAsia="ko-KR"/>
        </w:rPr>
        <w:tab/>
      </w:r>
      <w:r w:rsidR="005D43FE">
        <w:rPr>
          <w:rFonts w:hint="eastAsia"/>
          <w:b/>
          <w:lang w:val="en-NZ" w:eastAsia="ko-KR"/>
        </w:rPr>
        <w:t>Thailand</w:t>
      </w:r>
      <w:r w:rsidR="00047D45">
        <w:rPr>
          <w:b/>
          <w:lang w:val="en-NZ" w:eastAsia="ko-KR"/>
        </w:rPr>
        <w:t xml:space="preserve"> (Kingdom of)</w:t>
      </w:r>
      <w:r w:rsidRPr="00441526">
        <w:rPr>
          <w:b/>
          <w:lang w:val="en-NZ" w:eastAsia="ko-KR"/>
        </w:rPr>
        <w:t xml:space="preserve"> </w:t>
      </w:r>
      <w:r w:rsidRPr="003E78A4">
        <w:rPr>
          <w:b/>
          <w:lang w:val="en-NZ" w:eastAsia="ko-KR"/>
        </w:rPr>
        <w:t xml:space="preserve">- </w:t>
      </w:r>
      <w:r w:rsidRPr="00441526">
        <w:rPr>
          <w:b/>
          <w:lang w:val="en-NZ" w:eastAsia="ko-KR"/>
        </w:rPr>
        <w:t>Document APG</w:t>
      </w:r>
      <w:r w:rsidR="00822B33">
        <w:rPr>
          <w:b/>
          <w:lang w:val="en-NZ" w:eastAsia="ko-KR"/>
        </w:rPr>
        <w:t>23</w:t>
      </w:r>
      <w:r w:rsidRPr="00441526">
        <w:rPr>
          <w:b/>
          <w:lang w:val="en-NZ" w:eastAsia="ko-KR"/>
        </w:rPr>
        <w:t>-</w:t>
      </w:r>
      <w:r w:rsidR="005D43FE">
        <w:rPr>
          <w:rFonts w:hint="eastAsia"/>
          <w:b/>
          <w:lang w:val="en-NZ" w:eastAsia="ko-KR"/>
        </w:rPr>
        <w:t>5</w:t>
      </w:r>
      <w:r w:rsidRPr="00441526">
        <w:rPr>
          <w:b/>
          <w:lang w:val="en-NZ" w:eastAsia="ko-KR"/>
        </w:rPr>
        <w:t>/</w:t>
      </w:r>
      <w:hyperlink r:id="rId27" w:history="1">
        <w:r w:rsidR="005D43FE" w:rsidRPr="003E78A4">
          <w:rPr>
            <w:rFonts w:hint="eastAsia"/>
            <w:b/>
            <w:color w:val="0000FF"/>
            <w:u w:val="single"/>
            <w:lang w:val="en-NZ" w:eastAsia="ko-KR"/>
          </w:rPr>
          <w:t>I</w:t>
        </w:r>
        <w:r w:rsidR="005D43FE" w:rsidRPr="003E78A4">
          <w:rPr>
            <w:b/>
            <w:color w:val="0000FF"/>
            <w:u w:val="single"/>
            <w:lang w:val="en-NZ" w:eastAsia="ko-KR"/>
          </w:rPr>
          <w:t>NP-08</w:t>
        </w:r>
      </w:hyperlink>
    </w:p>
    <w:p w14:paraId="7C81B1DA" w14:textId="77777777" w:rsidR="005D43FE" w:rsidRPr="005D43FE" w:rsidRDefault="005D43FE" w:rsidP="005D43FE">
      <w:pPr>
        <w:numPr>
          <w:ilvl w:val="0"/>
          <w:numId w:val="18"/>
        </w:numPr>
        <w:ind w:leftChars="145" w:left="708"/>
        <w:jc w:val="both"/>
        <w:rPr>
          <w:lang w:val="en-NZ"/>
        </w:rPr>
      </w:pPr>
      <w:r w:rsidRPr="005D43FE">
        <w:rPr>
          <w:lang w:val="en-NZ"/>
        </w:rPr>
        <w:t>Thailand supports no change to the Radio Regulations under agenda item 9.1 topic c) with a view that the use of IMT technologies for fixed wireless broadband can be accommodated by the modification to existing or the development of new ITU-R Recommendation(s), Report(s</w:t>
      </w:r>
      <w:proofErr w:type="gramStart"/>
      <w:r w:rsidRPr="005D43FE">
        <w:rPr>
          <w:lang w:val="en-NZ"/>
        </w:rPr>
        <w:t>)</w:t>
      </w:r>
      <w:proofErr w:type="gramEnd"/>
      <w:r w:rsidRPr="005D43FE">
        <w:rPr>
          <w:lang w:val="en-NZ"/>
        </w:rPr>
        <w:t xml:space="preserve"> and Handbook. Thailand considers that the activities </w:t>
      </w:r>
      <w:r w:rsidRPr="005D43FE">
        <w:rPr>
          <w:lang w:val="en-NZ"/>
        </w:rPr>
        <w:lastRenderedPageBreak/>
        <w:t xml:space="preserve">could be carried out as a part of regular work of ITU-R study </w:t>
      </w:r>
      <w:proofErr w:type="gramStart"/>
      <w:r w:rsidRPr="005D43FE">
        <w:rPr>
          <w:lang w:val="en-NZ"/>
        </w:rPr>
        <w:t>groups</w:t>
      </w:r>
      <w:proofErr w:type="gramEnd"/>
      <w:r w:rsidRPr="005D43FE">
        <w:rPr>
          <w:lang w:val="en-NZ"/>
        </w:rPr>
        <w:t xml:space="preserve"> and it is thus not necessary to have a draft new or revised Resolution on this matter in the draft CPM text.</w:t>
      </w:r>
    </w:p>
    <w:p w14:paraId="43270B19" w14:textId="77777777" w:rsidR="002A0111" w:rsidRPr="00441526" w:rsidRDefault="002A0111" w:rsidP="003D3D47">
      <w:pPr>
        <w:jc w:val="both"/>
        <w:rPr>
          <w:lang w:val="en-NZ"/>
        </w:rPr>
      </w:pPr>
    </w:p>
    <w:p w14:paraId="4BE19BD1" w14:textId="1FC7E10A" w:rsidR="002A0111" w:rsidRPr="00441526" w:rsidRDefault="002A0111" w:rsidP="003E78A4">
      <w:pPr>
        <w:spacing w:after="120"/>
        <w:jc w:val="both"/>
        <w:outlineLvl w:val="2"/>
        <w:rPr>
          <w:b/>
          <w:lang w:val="en-NZ" w:eastAsia="ko-KR"/>
        </w:rPr>
      </w:pPr>
      <w:r w:rsidRPr="00441526">
        <w:rPr>
          <w:b/>
          <w:lang w:val="en-NZ" w:eastAsia="ko-KR"/>
        </w:rPr>
        <w:t>3.1.2</w:t>
      </w:r>
      <w:r w:rsidRPr="00441526">
        <w:rPr>
          <w:b/>
          <w:lang w:val="en-NZ" w:eastAsia="ko-KR"/>
        </w:rPr>
        <w:tab/>
      </w:r>
      <w:r w:rsidR="005D43FE">
        <w:rPr>
          <w:rFonts w:hint="eastAsia"/>
          <w:b/>
          <w:lang w:val="en-NZ" w:eastAsia="ko-KR"/>
        </w:rPr>
        <w:t>Japan</w:t>
      </w:r>
      <w:r w:rsidR="00CE0BC5" w:rsidRPr="003E78A4">
        <w:rPr>
          <w:b/>
          <w:lang w:val="en-NZ" w:eastAsia="ko-KR"/>
        </w:rPr>
        <w:t xml:space="preserve"> </w:t>
      </w:r>
      <w:r w:rsidRPr="003E78A4">
        <w:rPr>
          <w:b/>
          <w:lang w:val="en-NZ" w:eastAsia="ko-KR"/>
        </w:rPr>
        <w:t xml:space="preserve">- </w:t>
      </w:r>
      <w:r w:rsidRPr="00441526">
        <w:rPr>
          <w:b/>
          <w:lang w:val="en-NZ" w:eastAsia="ko-KR"/>
        </w:rPr>
        <w:t>Document APG</w:t>
      </w:r>
      <w:r w:rsidR="00822B33">
        <w:rPr>
          <w:b/>
          <w:lang w:val="en-NZ" w:eastAsia="ko-KR"/>
        </w:rPr>
        <w:t>23</w:t>
      </w:r>
      <w:r w:rsidRPr="00441526">
        <w:rPr>
          <w:b/>
          <w:lang w:val="en-NZ" w:eastAsia="ko-KR"/>
        </w:rPr>
        <w:t>-</w:t>
      </w:r>
      <w:r w:rsidR="005D43FE">
        <w:rPr>
          <w:rFonts w:hint="eastAsia"/>
          <w:b/>
          <w:lang w:val="en-NZ" w:eastAsia="ko-KR"/>
        </w:rPr>
        <w:t>5</w:t>
      </w:r>
      <w:r w:rsidRPr="00441526">
        <w:rPr>
          <w:b/>
          <w:lang w:val="en-NZ" w:eastAsia="ko-KR"/>
        </w:rPr>
        <w:t>/</w:t>
      </w:r>
      <w:hyperlink r:id="rId28" w:history="1">
        <w:r w:rsidR="005D43FE" w:rsidRPr="003E78A4">
          <w:rPr>
            <w:b/>
            <w:color w:val="0000FF"/>
            <w:u w:val="single"/>
            <w:lang w:val="en-NZ" w:eastAsia="ko-KR"/>
          </w:rPr>
          <w:t>INP-14</w:t>
        </w:r>
      </w:hyperlink>
    </w:p>
    <w:p w14:paraId="4F6F68BA" w14:textId="53AEF974" w:rsidR="00D9426B" w:rsidRPr="00D9426B" w:rsidRDefault="00D9426B" w:rsidP="00D9426B">
      <w:pPr>
        <w:numPr>
          <w:ilvl w:val="0"/>
          <w:numId w:val="18"/>
        </w:numPr>
        <w:ind w:leftChars="145" w:left="708"/>
        <w:jc w:val="both"/>
        <w:rPr>
          <w:lang w:val="en-NZ"/>
        </w:rPr>
      </w:pPr>
      <w:r w:rsidRPr="00D9426B">
        <w:rPr>
          <w:lang w:val="en-NZ"/>
        </w:rPr>
        <w:t xml:space="preserve">Japan does not support any changes to the ITU Radio Regulations except for suppression of Resolution </w:t>
      </w:r>
      <w:r w:rsidRPr="00D9426B">
        <w:rPr>
          <w:b/>
          <w:lang w:val="en-NZ"/>
        </w:rPr>
        <w:t>175 (WRC-19)</w:t>
      </w:r>
      <w:r w:rsidRPr="00D9426B">
        <w:rPr>
          <w:lang w:val="en-NZ"/>
        </w:rPr>
        <w:t xml:space="preserve"> under WRC-23 agenda item 9.1 topic c.</w:t>
      </w:r>
    </w:p>
    <w:p w14:paraId="00118981" w14:textId="77777777" w:rsidR="00D9426B" w:rsidRPr="00D9426B" w:rsidRDefault="00D9426B" w:rsidP="00D9426B">
      <w:pPr>
        <w:numPr>
          <w:ilvl w:val="0"/>
          <w:numId w:val="18"/>
        </w:numPr>
        <w:ind w:leftChars="145" w:left="708"/>
        <w:jc w:val="both"/>
        <w:rPr>
          <w:lang w:val="en-NZ"/>
        </w:rPr>
      </w:pPr>
      <w:r w:rsidRPr="00D9426B">
        <w:rPr>
          <w:rFonts w:hint="eastAsia"/>
          <w:lang w:val="en-NZ"/>
        </w:rPr>
        <w:t>A</w:t>
      </w:r>
      <w:r w:rsidRPr="00D9426B">
        <w:rPr>
          <w:lang w:val="en-NZ"/>
        </w:rPr>
        <w:t>s the results of the ITU-R study for this topic, Japan supports reviewing existing ITU-R Recommendation(s), Report(s) and/or Handbook. If this review identifies any need for their revision, Japan supports revising them accordingly. Should such a revision still not satisfy the requirements of this topic, the development of new Recommendation(s), Report(s) and/or Handbook is supported.</w:t>
      </w:r>
    </w:p>
    <w:p w14:paraId="636888D5" w14:textId="77777777" w:rsidR="005D43FE" w:rsidRPr="00441526" w:rsidRDefault="005D43FE" w:rsidP="00CE0BC5">
      <w:pPr>
        <w:ind w:left="708"/>
        <w:jc w:val="both"/>
        <w:rPr>
          <w:lang w:val="en-NZ" w:eastAsia="ko-KR"/>
        </w:rPr>
      </w:pPr>
    </w:p>
    <w:p w14:paraId="0349DDC2" w14:textId="409C616F" w:rsidR="002A0111" w:rsidRPr="00441526" w:rsidRDefault="002A0111" w:rsidP="003E78A4">
      <w:pPr>
        <w:spacing w:after="120"/>
        <w:jc w:val="both"/>
        <w:outlineLvl w:val="2"/>
        <w:rPr>
          <w:b/>
          <w:lang w:val="en-NZ" w:eastAsia="ko-KR"/>
        </w:rPr>
      </w:pPr>
      <w:r w:rsidRPr="00441526">
        <w:rPr>
          <w:b/>
          <w:lang w:val="en-NZ" w:eastAsia="ko-KR"/>
        </w:rPr>
        <w:t>3.1</w:t>
      </w:r>
      <w:r w:rsidR="00CE0BC5">
        <w:rPr>
          <w:rFonts w:hint="eastAsia"/>
          <w:b/>
          <w:lang w:val="en-NZ" w:eastAsia="ko-KR"/>
        </w:rPr>
        <w:t>.3</w:t>
      </w:r>
      <w:r w:rsidRPr="00441526">
        <w:rPr>
          <w:b/>
          <w:lang w:val="en-NZ" w:eastAsia="ko-KR"/>
        </w:rPr>
        <w:tab/>
      </w:r>
      <w:r w:rsidR="005D43FE">
        <w:rPr>
          <w:rFonts w:hint="eastAsia"/>
          <w:b/>
          <w:lang w:val="en-NZ" w:eastAsia="ko-KR"/>
        </w:rPr>
        <w:t>India</w:t>
      </w:r>
      <w:r w:rsidRPr="00441526">
        <w:rPr>
          <w:b/>
          <w:lang w:val="en-NZ" w:eastAsia="ko-KR"/>
        </w:rPr>
        <w:t xml:space="preserve"> </w:t>
      </w:r>
      <w:r w:rsidRPr="003E78A4">
        <w:rPr>
          <w:b/>
          <w:lang w:val="en-NZ" w:eastAsia="ko-KR"/>
        </w:rPr>
        <w:t xml:space="preserve">- </w:t>
      </w:r>
      <w:r w:rsidRPr="00441526">
        <w:rPr>
          <w:b/>
          <w:lang w:val="en-NZ" w:eastAsia="ko-KR"/>
        </w:rPr>
        <w:t>Document APG</w:t>
      </w:r>
      <w:r w:rsidR="00822B33">
        <w:rPr>
          <w:b/>
          <w:lang w:val="en-NZ" w:eastAsia="ko-KR"/>
        </w:rPr>
        <w:t>23</w:t>
      </w:r>
      <w:r w:rsidRPr="00441526">
        <w:rPr>
          <w:b/>
          <w:lang w:val="en-NZ" w:eastAsia="ko-KR"/>
        </w:rPr>
        <w:t>-</w:t>
      </w:r>
      <w:r w:rsidR="005D43FE">
        <w:rPr>
          <w:rFonts w:hint="eastAsia"/>
          <w:b/>
          <w:lang w:val="en-NZ" w:eastAsia="ko-KR"/>
        </w:rPr>
        <w:t>5</w:t>
      </w:r>
      <w:r w:rsidRPr="00441526">
        <w:rPr>
          <w:b/>
          <w:lang w:val="en-NZ" w:eastAsia="ko-KR"/>
        </w:rPr>
        <w:t>/</w:t>
      </w:r>
      <w:hyperlink r:id="rId29" w:history="1">
        <w:r w:rsidR="005D43FE" w:rsidRPr="003E78A4">
          <w:rPr>
            <w:b/>
            <w:color w:val="0000FF"/>
            <w:u w:val="single"/>
            <w:lang w:val="en-NZ" w:eastAsia="ko-KR"/>
          </w:rPr>
          <w:t>INP-26</w:t>
        </w:r>
      </w:hyperlink>
    </w:p>
    <w:p w14:paraId="59BBA4FC" w14:textId="161C192C" w:rsidR="005D43FE" w:rsidRPr="005D43FE" w:rsidRDefault="005D43FE" w:rsidP="005D43FE">
      <w:pPr>
        <w:numPr>
          <w:ilvl w:val="0"/>
          <w:numId w:val="18"/>
        </w:numPr>
        <w:ind w:leftChars="145" w:left="708"/>
        <w:jc w:val="both"/>
        <w:rPr>
          <w:lang w:val="en-NZ"/>
        </w:rPr>
      </w:pPr>
      <w:r w:rsidRPr="005D43FE">
        <w:rPr>
          <w:lang w:val="en-NZ"/>
        </w:rPr>
        <w:t>India supports discussing modification of the existing ITU-R Recommendations, Reports and/or Handbooks and, if required, development of new ITU-R deliverable(s), in response to the on-going studies in ITU-R. The IMT systems for fixed wireless broadband shall not impose restrictions or shall not cause interference to other radiocommunications services.</w:t>
      </w:r>
    </w:p>
    <w:p w14:paraId="0EB52B05" w14:textId="77777777" w:rsidR="005D43FE" w:rsidRPr="005D43FE" w:rsidRDefault="005D43FE" w:rsidP="005D43FE">
      <w:pPr>
        <w:numPr>
          <w:ilvl w:val="0"/>
          <w:numId w:val="18"/>
        </w:numPr>
        <w:ind w:leftChars="145" w:left="708"/>
        <w:jc w:val="both"/>
        <w:rPr>
          <w:lang w:val="en-NZ"/>
        </w:rPr>
      </w:pPr>
      <w:r w:rsidRPr="005D43FE">
        <w:rPr>
          <w:lang w:val="en-NZ"/>
        </w:rPr>
        <w:t xml:space="preserve">India proposes that </w:t>
      </w:r>
      <w:proofErr w:type="gramStart"/>
      <w:r w:rsidRPr="005D43FE">
        <w:rPr>
          <w:lang w:val="en-NZ"/>
        </w:rPr>
        <w:t>a  new</w:t>
      </w:r>
      <w:proofErr w:type="gramEnd"/>
      <w:r w:rsidRPr="005D43FE">
        <w:rPr>
          <w:lang w:val="en-NZ"/>
        </w:rPr>
        <w:t xml:space="preserve"> ITU-R Question may be developed, if necessary, to progress the work on existing or new ITU-R Reports, Recommendations and Handbook relating to this issue.</w:t>
      </w:r>
    </w:p>
    <w:p w14:paraId="634E025C" w14:textId="77777777" w:rsidR="00CE0BC5" w:rsidRDefault="00CE0BC5" w:rsidP="00CE0BC5">
      <w:pPr>
        <w:ind w:left="708"/>
        <w:jc w:val="both"/>
        <w:rPr>
          <w:lang w:val="en-NZ"/>
        </w:rPr>
      </w:pPr>
    </w:p>
    <w:p w14:paraId="1C224283" w14:textId="399A0713" w:rsidR="00CE0BC5" w:rsidRPr="00441526" w:rsidRDefault="00CE0BC5" w:rsidP="003E78A4">
      <w:pPr>
        <w:spacing w:after="120"/>
        <w:jc w:val="both"/>
        <w:outlineLvl w:val="2"/>
        <w:rPr>
          <w:b/>
          <w:lang w:val="en-NZ" w:eastAsia="ko-KR"/>
        </w:rPr>
      </w:pPr>
      <w:r w:rsidRPr="00441526">
        <w:rPr>
          <w:b/>
          <w:lang w:val="en-NZ" w:eastAsia="ko-KR"/>
        </w:rPr>
        <w:t>3.1</w:t>
      </w:r>
      <w:r>
        <w:rPr>
          <w:rFonts w:hint="eastAsia"/>
          <w:b/>
          <w:lang w:val="en-NZ" w:eastAsia="ko-KR"/>
        </w:rPr>
        <w:t>.4</w:t>
      </w:r>
      <w:r w:rsidRPr="00441526">
        <w:rPr>
          <w:b/>
          <w:lang w:val="en-NZ" w:eastAsia="ko-KR"/>
        </w:rPr>
        <w:tab/>
      </w:r>
      <w:r w:rsidR="005D43FE" w:rsidRPr="005D43FE">
        <w:rPr>
          <w:b/>
          <w:lang w:val="en-NZ" w:eastAsia="ko-KR"/>
        </w:rPr>
        <w:t>Bangladesh</w:t>
      </w:r>
      <w:r w:rsidRPr="005D43FE">
        <w:rPr>
          <w:b/>
          <w:lang w:val="en-NZ" w:eastAsia="ko-KR"/>
        </w:rPr>
        <w:t xml:space="preserve"> (</w:t>
      </w:r>
      <w:r w:rsidR="005D43FE" w:rsidRPr="005D43FE">
        <w:rPr>
          <w:b/>
          <w:lang w:val="en-NZ" w:eastAsia="ko-KR"/>
        </w:rPr>
        <w:t xml:space="preserve">People’s </w:t>
      </w:r>
      <w:r w:rsidR="005D43FE" w:rsidRPr="005D43FE">
        <w:rPr>
          <w:rFonts w:hint="eastAsia"/>
          <w:b/>
          <w:lang w:val="en-NZ" w:eastAsia="ko-KR"/>
        </w:rPr>
        <w:t>R</w:t>
      </w:r>
      <w:r w:rsidR="005D43FE" w:rsidRPr="005D43FE">
        <w:rPr>
          <w:b/>
          <w:lang w:val="en-NZ" w:eastAsia="ko-KR"/>
        </w:rPr>
        <w:t>epublic of</w:t>
      </w:r>
      <w:r w:rsidRPr="005D43FE">
        <w:rPr>
          <w:b/>
          <w:lang w:val="en-NZ" w:eastAsia="ko-KR"/>
        </w:rPr>
        <w:t>)</w:t>
      </w:r>
      <w:r w:rsidRPr="003E78A4">
        <w:rPr>
          <w:rFonts w:hint="eastAsia"/>
          <w:b/>
          <w:lang w:val="en-NZ" w:eastAsia="ko-KR"/>
        </w:rPr>
        <w:t xml:space="preserve"> </w:t>
      </w:r>
      <w:r w:rsidRPr="003E78A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3C2351">
        <w:rPr>
          <w:rFonts w:hint="eastAsia"/>
          <w:b/>
          <w:lang w:val="en-NZ" w:eastAsia="ko-KR"/>
        </w:rPr>
        <w:t>5</w:t>
      </w:r>
      <w:r w:rsidRPr="00441526">
        <w:rPr>
          <w:b/>
          <w:lang w:val="en-NZ" w:eastAsia="ko-KR"/>
        </w:rPr>
        <w:t>/</w:t>
      </w:r>
      <w:hyperlink r:id="rId30" w:history="1">
        <w:r w:rsidR="003C2351" w:rsidRPr="003E78A4">
          <w:rPr>
            <w:b/>
            <w:color w:val="0000FF"/>
            <w:u w:val="single"/>
            <w:lang w:val="en-NZ" w:eastAsia="ko-KR"/>
          </w:rPr>
          <w:t>INP-32</w:t>
        </w:r>
      </w:hyperlink>
    </w:p>
    <w:p w14:paraId="45FCF35A" w14:textId="77777777" w:rsidR="005D43FE" w:rsidRPr="005D43FE" w:rsidRDefault="005D43FE" w:rsidP="005D43FE">
      <w:pPr>
        <w:numPr>
          <w:ilvl w:val="0"/>
          <w:numId w:val="18"/>
        </w:numPr>
        <w:ind w:leftChars="145" w:left="708"/>
        <w:jc w:val="both"/>
        <w:rPr>
          <w:lang w:val="en-NZ"/>
        </w:rPr>
      </w:pPr>
      <w:r w:rsidRPr="005D43FE">
        <w:rPr>
          <w:lang w:val="en-NZ"/>
        </w:rPr>
        <w:t xml:space="preserve">The People’s </w:t>
      </w:r>
      <w:r w:rsidRPr="005D43FE">
        <w:rPr>
          <w:rFonts w:hint="eastAsia"/>
          <w:lang w:val="en-NZ"/>
        </w:rPr>
        <w:t>R</w:t>
      </w:r>
      <w:r w:rsidRPr="005D43FE">
        <w:rPr>
          <w:lang w:val="en-NZ"/>
        </w:rPr>
        <w:t>epublic of Bangladesh is of the view that IMT technology within the capability of IMT systems would be utilized to support</w:t>
      </w:r>
      <w:r w:rsidRPr="005D43FE">
        <w:rPr>
          <w:rFonts w:hint="eastAsia"/>
          <w:lang w:val="en-NZ"/>
        </w:rPr>
        <w:t xml:space="preserve"> for fixed wireless broadband</w:t>
      </w:r>
      <w:r w:rsidRPr="005D43FE">
        <w:rPr>
          <w:lang w:val="en-NZ"/>
        </w:rPr>
        <w:t xml:space="preserve"> in the frequency bands allocated to the fixed services on primary basis based on no change to the Radio Regulations (RR) under agenda item 9.1 topic c) except for suppression of Resolution </w:t>
      </w:r>
      <w:r w:rsidRPr="00D9426B">
        <w:rPr>
          <w:b/>
          <w:lang w:val="en-NZ"/>
        </w:rPr>
        <w:t>175 (WRC-19)</w:t>
      </w:r>
      <w:r w:rsidRPr="005D43FE">
        <w:rPr>
          <w:lang w:val="en-NZ"/>
        </w:rPr>
        <w:t>.</w:t>
      </w:r>
    </w:p>
    <w:p w14:paraId="5276B118" w14:textId="77777777" w:rsidR="00CE0BC5" w:rsidRPr="005D43FE" w:rsidRDefault="00CE0BC5" w:rsidP="000D3D7F">
      <w:pPr>
        <w:ind w:left="708"/>
        <w:jc w:val="both"/>
        <w:rPr>
          <w:lang w:eastAsia="ko-KR"/>
        </w:rPr>
      </w:pPr>
    </w:p>
    <w:p w14:paraId="4E45B456" w14:textId="74BECBA0" w:rsidR="000D3D7F" w:rsidRPr="00441526" w:rsidRDefault="000D3D7F" w:rsidP="003E78A4">
      <w:pPr>
        <w:spacing w:after="120"/>
        <w:jc w:val="both"/>
        <w:outlineLvl w:val="2"/>
        <w:rPr>
          <w:b/>
          <w:lang w:val="en-NZ" w:eastAsia="ko-KR"/>
        </w:rPr>
      </w:pPr>
      <w:r w:rsidRPr="00441526">
        <w:rPr>
          <w:b/>
          <w:lang w:val="en-NZ" w:eastAsia="ko-KR"/>
        </w:rPr>
        <w:t>3.1</w:t>
      </w:r>
      <w:r>
        <w:rPr>
          <w:rFonts w:hint="eastAsia"/>
          <w:b/>
          <w:lang w:val="en-NZ" w:eastAsia="ko-KR"/>
        </w:rPr>
        <w:t>.5</w:t>
      </w:r>
      <w:r w:rsidRPr="00441526">
        <w:rPr>
          <w:b/>
          <w:lang w:val="en-NZ" w:eastAsia="ko-KR"/>
        </w:rPr>
        <w:tab/>
      </w:r>
      <w:r w:rsidR="003C2351" w:rsidRPr="003C2351">
        <w:rPr>
          <w:rFonts w:hint="eastAsia"/>
          <w:b/>
          <w:lang w:val="en-NZ" w:eastAsia="ko-KR"/>
        </w:rPr>
        <w:t>Iran</w:t>
      </w:r>
      <w:r w:rsidRPr="003C2351">
        <w:rPr>
          <w:b/>
          <w:lang w:val="en-NZ" w:eastAsia="ko-KR"/>
        </w:rPr>
        <w:t xml:space="preserve"> (</w:t>
      </w:r>
      <w:r w:rsidR="003C2351" w:rsidRPr="003E78A4">
        <w:rPr>
          <w:b/>
          <w:lang w:val="en-NZ" w:eastAsia="ko-KR"/>
        </w:rPr>
        <w:t>Islamic Republic of</w:t>
      </w:r>
      <w:r w:rsidRPr="003C2351">
        <w:rPr>
          <w:b/>
          <w:lang w:val="en-NZ" w:eastAsia="ko-KR"/>
        </w:rPr>
        <w:t>)</w:t>
      </w:r>
      <w:r w:rsidRPr="003E78A4">
        <w:rPr>
          <w:rFonts w:hint="eastAsia"/>
          <w:b/>
          <w:lang w:val="en-NZ" w:eastAsia="ko-KR"/>
        </w:rPr>
        <w:t xml:space="preserve"> </w:t>
      </w:r>
      <w:r w:rsidRPr="003E78A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3C2351">
        <w:rPr>
          <w:rFonts w:hint="eastAsia"/>
          <w:b/>
          <w:lang w:val="en-NZ" w:eastAsia="ko-KR"/>
        </w:rPr>
        <w:t>5</w:t>
      </w:r>
      <w:r w:rsidRPr="00441526">
        <w:rPr>
          <w:b/>
          <w:lang w:val="en-NZ" w:eastAsia="ko-KR"/>
        </w:rPr>
        <w:t>/</w:t>
      </w:r>
      <w:hyperlink r:id="rId31" w:history="1">
        <w:r w:rsidR="003C2351" w:rsidRPr="003E78A4">
          <w:rPr>
            <w:b/>
            <w:color w:val="0000FF"/>
            <w:u w:val="single"/>
            <w:lang w:val="en-NZ" w:eastAsia="ko-KR"/>
          </w:rPr>
          <w:t>INP-36</w:t>
        </w:r>
      </w:hyperlink>
    </w:p>
    <w:p w14:paraId="6D2A52A1" w14:textId="77777777" w:rsidR="003C2351" w:rsidRPr="003C2351" w:rsidRDefault="003C2351" w:rsidP="003C2351">
      <w:pPr>
        <w:numPr>
          <w:ilvl w:val="0"/>
          <w:numId w:val="18"/>
        </w:numPr>
        <w:ind w:leftChars="145" w:left="708"/>
        <w:jc w:val="both"/>
        <w:rPr>
          <w:lang w:val="en-NZ"/>
        </w:rPr>
      </w:pPr>
      <w:r w:rsidRPr="003C2351">
        <w:rPr>
          <w:lang w:val="en-NZ"/>
        </w:rPr>
        <w:t>The Islamic Republic of Iran is of the view that the use of frequency bands having a frequency allocation for primary fixed service by IMT-type Fixed Wireless Broadband systems, (using IMT technologies) shall be fully compatible with existing services and in no way shall adversely affect the interference environment currently prevails. Such use shall also fully respect the current operational conditions of the fixed and other radiocommunication services / systems.</w:t>
      </w:r>
    </w:p>
    <w:p w14:paraId="0BB0CD8C" w14:textId="77777777" w:rsidR="003C2351" w:rsidRPr="003C2351" w:rsidRDefault="003C2351" w:rsidP="003C2351">
      <w:pPr>
        <w:numPr>
          <w:ilvl w:val="0"/>
          <w:numId w:val="18"/>
        </w:numPr>
        <w:ind w:leftChars="145" w:left="708"/>
        <w:jc w:val="both"/>
        <w:rPr>
          <w:rtl/>
          <w:lang w:val="en-NZ"/>
        </w:rPr>
      </w:pPr>
      <w:r w:rsidRPr="003C2351">
        <w:rPr>
          <w:lang w:val="en-NZ"/>
        </w:rPr>
        <w:t>Furthermore, this Administration is of the view that this agenda item neither requires any regulatory change in Radio Regulations during WRC-23 nor needs further consideration through an agenda item in WRC-27.</w:t>
      </w:r>
    </w:p>
    <w:p w14:paraId="7AEB98C9" w14:textId="77777777" w:rsidR="000D3D7F" w:rsidRPr="00CE0BC5" w:rsidRDefault="000D3D7F" w:rsidP="000D3D7F">
      <w:pPr>
        <w:ind w:left="708"/>
        <w:jc w:val="both"/>
        <w:rPr>
          <w:lang w:val="en-NZ" w:bidi="fa-IR"/>
        </w:rPr>
      </w:pPr>
    </w:p>
    <w:p w14:paraId="778936C6" w14:textId="79C54EEB" w:rsidR="000D3D7F" w:rsidRPr="00441526" w:rsidRDefault="000D3D7F" w:rsidP="003E78A4">
      <w:pPr>
        <w:spacing w:after="120"/>
        <w:jc w:val="both"/>
        <w:outlineLvl w:val="2"/>
        <w:rPr>
          <w:b/>
          <w:lang w:val="en-NZ" w:eastAsia="ko-KR"/>
        </w:rPr>
      </w:pPr>
      <w:r w:rsidRPr="00441526">
        <w:rPr>
          <w:b/>
          <w:lang w:val="en-NZ" w:eastAsia="ko-KR"/>
        </w:rPr>
        <w:t>3.1</w:t>
      </w:r>
      <w:r>
        <w:rPr>
          <w:rFonts w:hint="eastAsia"/>
          <w:b/>
          <w:lang w:val="en-NZ" w:eastAsia="ko-KR"/>
        </w:rPr>
        <w:t>.6</w:t>
      </w:r>
      <w:r w:rsidRPr="00441526">
        <w:rPr>
          <w:b/>
          <w:lang w:val="en-NZ" w:eastAsia="ko-KR"/>
        </w:rPr>
        <w:tab/>
      </w:r>
      <w:r w:rsidR="003C2351">
        <w:rPr>
          <w:rFonts w:hint="eastAsia"/>
          <w:b/>
          <w:lang w:val="en-NZ" w:eastAsia="ko-KR"/>
        </w:rPr>
        <w:t>Singapore</w:t>
      </w:r>
      <w:r w:rsidRPr="00CE0BC5">
        <w:rPr>
          <w:b/>
          <w:lang w:val="en-NZ" w:eastAsia="ko-KR"/>
        </w:rPr>
        <w:t xml:space="preserve"> (Republic of)</w:t>
      </w:r>
      <w:r w:rsidRPr="003E78A4">
        <w:rPr>
          <w:rFonts w:hint="eastAsia"/>
          <w:b/>
          <w:lang w:val="en-NZ" w:eastAsia="ko-KR"/>
        </w:rPr>
        <w:t xml:space="preserve"> </w:t>
      </w:r>
      <w:r w:rsidRPr="003E78A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3C2351">
        <w:rPr>
          <w:rFonts w:hint="eastAsia"/>
          <w:b/>
          <w:lang w:val="en-NZ" w:eastAsia="ko-KR"/>
        </w:rPr>
        <w:t>5</w:t>
      </w:r>
      <w:r w:rsidRPr="00441526">
        <w:rPr>
          <w:b/>
          <w:lang w:val="en-NZ" w:eastAsia="ko-KR"/>
        </w:rPr>
        <w:t>/</w:t>
      </w:r>
      <w:hyperlink r:id="rId32" w:history="1">
        <w:r w:rsidR="003C2351" w:rsidRPr="003E78A4">
          <w:rPr>
            <w:b/>
            <w:color w:val="0000FF"/>
            <w:u w:val="single"/>
            <w:lang w:val="en-NZ" w:eastAsia="ko-KR"/>
          </w:rPr>
          <w:t>INP-46</w:t>
        </w:r>
      </w:hyperlink>
    </w:p>
    <w:p w14:paraId="68A85B8C" w14:textId="77777777" w:rsidR="003C2351" w:rsidRPr="003C2351" w:rsidRDefault="003C2351" w:rsidP="003C2351">
      <w:pPr>
        <w:numPr>
          <w:ilvl w:val="0"/>
          <w:numId w:val="18"/>
        </w:numPr>
        <w:ind w:leftChars="145" w:left="708"/>
        <w:jc w:val="both"/>
        <w:rPr>
          <w:lang w:val="en-NZ"/>
        </w:rPr>
      </w:pPr>
      <w:r w:rsidRPr="003C2351">
        <w:rPr>
          <w:lang w:val="en-NZ"/>
        </w:rPr>
        <w:t>Based on the recent development of ITU-R studies under agenda item 9.1 topic c), Singapore would like to share its preliminary views under this agenda item as follows:</w:t>
      </w:r>
    </w:p>
    <w:p w14:paraId="1DCD0B0A" w14:textId="77777777" w:rsidR="003C2351" w:rsidRPr="003C2351" w:rsidRDefault="003C2351" w:rsidP="003C2351">
      <w:pPr>
        <w:numPr>
          <w:ilvl w:val="2"/>
          <w:numId w:val="18"/>
        </w:numPr>
        <w:jc w:val="both"/>
        <w:rPr>
          <w:lang w:val="en-NZ"/>
        </w:rPr>
      </w:pPr>
      <w:r w:rsidRPr="003C2351">
        <w:rPr>
          <w:lang w:val="en-NZ"/>
        </w:rPr>
        <w:t>Support the current APT Preliminary views under Agenda Item 9.1 topic c).</w:t>
      </w:r>
    </w:p>
    <w:p w14:paraId="5E2D37CD" w14:textId="77777777" w:rsidR="003C2351" w:rsidRPr="003C2351" w:rsidRDefault="003C2351" w:rsidP="003C2351">
      <w:pPr>
        <w:numPr>
          <w:ilvl w:val="2"/>
          <w:numId w:val="18"/>
        </w:numPr>
        <w:jc w:val="both"/>
        <w:rPr>
          <w:lang w:val="en-NZ"/>
        </w:rPr>
      </w:pPr>
      <w:r w:rsidRPr="003C2351">
        <w:rPr>
          <w:lang w:val="en-NZ"/>
        </w:rPr>
        <w:t xml:space="preserve">There is no need to develop new regulatory provisions in the Radio Regulations and thus agenda item 9.1 topic c) should not lead to any changes to the Radio Regulations except the suppression of Resolution </w:t>
      </w:r>
      <w:r w:rsidRPr="00D9426B">
        <w:rPr>
          <w:b/>
          <w:lang w:val="en-NZ"/>
        </w:rPr>
        <w:t>175 (WRC-19)</w:t>
      </w:r>
      <w:r w:rsidRPr="003C2351">
        <w:rPr>
          <w:lang w:val="en-NZ"/>
        </w:rPr>
        <w:t xml:space="preserve">. </w:t>
      </w:r>
    </w:p>
    <w:p w14:paraId="07C2A405" w14:textId="77777777" w:rsidR="003C2351" w:rsidRPr="003C2351" w:rsidRDefault="003C2351" w:rsidP="003C2351">
      <w:pPr>
        <w:numPr>
          <w:ilvl w:val="2"/>
          <w:numId w:val="18"/>
        </w:numPr>
        <w:jc w:val="both"/>
        <w:rPr>
          <w:lang w:val="en-NZ"/>
        </w:rPr>
      </w:pPr>
      <w:r w:rsidRPr="003C2351">
        <w:rPr>
          <w:lang w:val="en-NZ"/>
        </w:rPr>
        <w:lastRenderedPageBreak/>
        <w:t xml:space="preserve">Support Approach 2 to address the issue for the use of IMT technology in the frequency bands allocated to the fixed service on a primary basis by updating existing ITU-R Recommendations/Reports/Handbooks. </w:t>
      </w:r>
    </w:p>
    <w:p w14:paraId="511B008C" w14:textId="77777777" w:rsidR="003C2351" w:rsidRPr="003C2351" w:rsidRDefault="003C2351" w:rsidP="003C2351">
      <w:pPr>
        <w:numPr>
          <w:ilvl w:val="2"/>
          <w:numId w:val="18"/>
        </w:numPr>
        <w:jc w:val="both"/>
        <w:rPr>
          <w:lang w:val="en-NZ"/>
        </w:rPr>
      </w:pPr>
      <w:r w:rsidRPr="003C2351">
        <w:rPr>
          <w:lang w:val="en-NZ"/>
        </w:rPr>
        <w:t xml:space="preserve">Support Alternative 2 to address the issue of a response to the objectives of Resolution </w:t>
      </w:r>
      <w:r w:rsidRPr="00D9426B">
        <w:rPr>
          <w:b/>
          <w:lang w:val="en-NZ"/>
        </w:rPr>
        <w:t>175 (WRC-19)</w:t>
      </w:r>
      <w:r w:rsidRPr="003C2351">
        <w:rPr>
          <w:lang w:val="en-NZ"/>
        </w:rPr>
        <w:t xml:space="preserve"> reflecting the fact that there is no need to have any draft new or revised Resolution.</w:t>
      </w:r>
    </w:p>
    <w:p w14:paraId="155A8FA7" w14:textId="77777777" w:rsidR="000D3D7F" w:rsidRPr="003C2351" w:rsidRDefault="000D3D7F" w:rsidP="000D3D7F">
      <w:pPr>
        <w:ind w:left="708"/>
        <w:jc w:val="both"/>
        <w:rPr>
          <w:lang w:eastAsia="ko-KR"/>
        </w:rPr>
      </w:pPr>
    </w:p>
    <w:p w14:paraId="15CFA8AE" w14:textId="636AA912" w:rsidR="000D3D7F" w:rsidRPr="00441526" w:rsidRDefault="000D3D7F" w:rsidP="003E78A4">
      <w:pPr>
        <w:spacing w:after="120"/>
        <w:jc w:val="both"/>
        <w:outlineLvl w:val="2"/>
        <w:rPr>
          <w:b/>
          <w:lang w:val="en-NZ" w:eastAsia="ko-KR"/>
        </w:rPr>
      </w:pPr>
      <w:r w:rsidRPr="00441526">
        <w:rPr>
          <w:b/>
          <w:lang w:val="en-NZ" w:eastAsia="ko-KR"/>
        </w:rPr>
        <w:t>3.1</w:t>
      </w:r>
      <w:r>
        <w:rPr>
          <w:rFonts w:hint="eastAsia"/>
          <w:b/>
          <w:lang w:val="en-NZ" w:eastAsia="ko-KR"/>
        </w:rPr>
        <w:t>.7</w:t>
      </w:r>
      <w:r w:rsidRPr="00441526">
        <w:rPr>
          <w:b/>
          <w:lang w:val="en-NZ" w:eastAsia="ko-KR"/>
        </w:rPr>
        <w:tab/>
      </w:r>
      <w:r w:rsidR="003C2351">
        <w:rPr>
          <w:rFonts w:hint="eastAsia"/>
          <w:b/>
          <w:lang w:val="en-NZ" w:eastAsia="ko-KR"/>
        </w:rPr>
        <w:t>Australia</w:t>
      </w:r>
      <w:r w:rsidRPr="003E78A4">
        <w:rPr>
          <w:rFonts w:hint="eastAsia"/>
          <w:b/>
          <w:lang w:val="en-NZ" w:eastAsia="ko-KR"/>
        </w:rPr>
        <w:t xml:space="preserve"> </w:t>
      </w:r>
      <w:r w:rsidRPr="003E78A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3C2351">
        <w:rPr>
          <w:rFonts w:hint="eastAsia"/>
          <w:b/>
          <w:lang w:val="en-NZ" w:eastAsia="ko-KR"/>
        </w:rPr>
        <w:t>5</w:t>
      </w:r>
      <w:r w:rsidRPr="00441526">
        <w:rPr>
          <w:b/>
          <w:lang w:val="en-NZ" w:eastAsia="ko-KR"/>
        </w:rPr>
        <w:t>/</w:t>
      </w:r>
      <w:hyperlink r:id="rId33" w:history="1">
        <w:r w:rsidR="003C2351" w:rsidRPr="003E78A4">
          <w:rPr>
            <w:b/>
            <w:color w:val="0000FF"/>
            <w:u w:val="single"/>
            <w:lang w:val="en-NZ" w:eastAsia="ko-KR"/>
          </w:rPr>
          <w:t>INP-56</w:t>
        </w:r>
      </w:hyperlink>
    </w:p>
    <w:p w14:paraId="1EC4F2CB" w14:textId="50DCAFF6" w:rsidR="003C2351" w:rsidRPr="003C2351" w:rsidRDefault="003C2351" w:rsidP="003C2351">
      <w:pPr>
        <w:numPr>
          <w:ilvl w:val="0"/>
          <w:numId w:val="18"/>
        </w:numPr>
        <w:ind w:leftChars="145" w:left="708"/>
        <w:jc w:val="both"/>
        <w:rPr>
          <w:lang w:val="en-NZ"/>
        </w:rPr>
      </w:pPr>
      <w:r w:rsidRPr="003C2351">
        <w:rPr>
          <w:lang w:val="en-NZ"/>
        </w:rPr>
        <w:t xml:space="preserve">Australia supports studies in accordance with Resolution </w:t>
      </w:r>
      <w:r w:rsidRPr="00D9426B">
        <w:rPr>
          <w:b/>
          <w:lang w:val="en-NZ"/>
        </w:rPr>
        <w:t>175 (WRC-19)</w:t>
      </w:r>
      <w:r w:rsidRPr="003C2351">
        <w:rPr>
          <w:lang w:val="en-NZ"/>
        </w:rPr>
        <w:t xml:space="preserve">. Australia also supports the modification of existing or, if required, the development of new ITU-R Recommendations, Reports and/ or Handbooks </w:t>
      </w:r>
      <w:proofErr w:type="gramStart"/>
      <w:r w:rsidRPr="003C2351">
        <w:rPr>
          <w:lang w:val="en-NZ"/>
        </w:rPr>
        <w:t>as a result of</w:t>
      </w:r>
      <w:proofErr w:type="gramEnd"/>
      <w:r w:rsidRPr="003C2351">
        <w:rPr>
          <w:lang w:val="en-NZ"/>
        </w:rPr>
        <w:t xml:space="preserve"> these studies, in line with Approach 2 as outlined in the draft CPM text. Australia also shares the same view as indicated in Alternative 2 in the draft CPM text that there is no need to have any draft new or revised Resolution on this matter. Except for the suppression of Resolution </w:t>
      </w:r>
      <w:r w:rsidRPr="00D9426B">
        <w:rPr>
          <w:b/>
          <w:lang w:val="en-NZ"/>
        </w:rPr>
        <w:t>175 (WRC-19)</w:t>
      </w:r>
      <w:r w:rsidRPr="003C2351">
        <w:rPr>
          <w:lang w:val="en-NZ"/>
        </w:rPr>
        <w:t xml:space="preserve">, Australia opposes any changes to the Radio Regulations being made under this topic. </w:t>
      </w:r>
    </w:p>
    <w:p w14:paraId="04A310B8" w14:textId="77777777" w:rsidR="003C2351" w:rsidRPr="003C2351" w:rsidRDefault="003C2351" w:rsidP="003C2351">
      <w:pPr>
        <w:numPr>
          <w:ilvl w:val="0"/>
          <w:numId w:val="18"/>
        </w:numPr>
        <w:ind w:leftChars="145" w:left="708"/>
        <w:jc w:val="both"/>
        <w:rPr>
          <w:lang w:val="en-NZ"/>
        </w:rPr>
      </w:pPr>
      <w:r w:rsidRPr="003C2351">
        <w:rPr>
          <w:lang w:val="en-NZ"/>
        </w:rPr>
        <w:t xml:space="preserve">Australia is of the view that the term “fixed wireless broadband” is understood to mean fixed wireless access supporting broadband applications. The use of IMT as a technology for the deployment of fixed wireless broadband is no different to the use of any other radio interface technologies for fixed wireless broadband in bands allocated to the fixed service on a primary basis provided that such use is in accordance with the Radio Regulations. </w:t>
      </w:r>
    </w:p>
    <w:p w14:paraId="2BF481A1" w14:textId="77777777" w:rsidR="002A0111" w:rsidRPr="000D3D7F" w:rsidRDefault="002A0111" w:rsidP="003D3D47">
      <w:pPr>
        <w:jc w:val="both"/>
        <w:rPr>
          <w:lang w:val="en-NZ"/>
        </w:rPr>
      </w:pPr>
    </w:p>
    <w:p w14:paraId="74D764C4" w14:textId="3BF7C00F" w:rsidR="000D3D7F" w:rsidRPr="00441526" w:rsidRDefault="000D3D7F" w:rsidP="003E78A4">
      <w:pPr>
        <w:spacing w:after="120"/>
        <w:jc w:val="both"/>
        <w:outlineLvl w:val="2"/>
        <w:rPr>
          <w:b/>
          <w:lang w:val="en-NZ" w:eastAsia="ko-KR"/>
        </w:rPr>
      </w:pPr>
      <w:r w:rsidRPr="00441526">
        <w:rPr>
          <w:b/>
          <w:lang w:val="en-NZ" w:eastAsia="ko-KR"/>
        </w:rPr>
        <w:t>3.1</w:t>
      </w:r>
      <w:r>
        <w:rPr>
          <w:rFonts w:hint="eastAsia"/>
          <w:b/>
          <w:lang w:val="en-NZ" w:eastAsia="ko-KR"/>
        </w:rPr>
        <w:t>.8</w:t>
      </w:r>
      <w:r w:rsidRPr="00441526">
        <w:rPr>
          <w:b/>
          <w:lang w:val="en-NZ" w:eastAsia="ko-KR"/>
        </w:rPr>
        <w:tab/>
      </w:r>
      <w:r w:rsidR="00E23D79">
        <w:rPr>
          <w:rFonts w:hint="eastAsia"/>
          <w:b/>
          <w:lang w:val="en-NZ" w:eastAsia="ko-KR"/>
        </w:rPr>
        <w:t>Korea (Republic of)</w:t>
      </w:r>
      <w:r w:rsidRPr="003E78A4">
        <w:rPr>
          <w:rFonts w:hint="eastAsia"/>
          <w:b/>
          <w:lang w:val="en-NZ" w:eastAsia="ko-KR"/>
        </w:rPr>
        <w:t xml:space="preserve"> </w:t>
      </w:r>
      <w:r w:rsidRPr="003E78A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E23D79">
        <w:rPr>
          <w:rFonts w:hint="eastAsia"/>
          <w:b/>
          <w:lang w:val="en-NZ" w:eastAsia="ko-KR"/>
        </w:rPr>
        <w:t>5</w:t>
      </w:r>
      <w:r w:rsidRPr="00441526">
        <w:rPr>
          <w:b/>
          <w:lang w:val="en-NZ" w:eastAsia="ko-KR"/>
        </w:rPr>
        <w:t>/</w:t>
      </w:r>
      <w:hyperlink r:id="rId34" w:history="1">
        <w:r w:rsidR="00E23D79" w:rsidRPr="003E78A4">
          <w:rPr>
            <w:b/>
            <w:color w:val="0000FF"/>
            <w:u w:val="single"/>
            <w:lang w:val="en-NZ" w:eastAsia="ko-KR"/>
          </w:rPr>
          <w:t>INP-63</w:t>
        </w:r>
      </w:hyperlink>
    </w:p>
    <w:p w14:paraId="09FD5910" w14:textId="77777777" w:rsidR="00E23D79" w:rsidRPr="00E23D79" w:rsidRDefault="00E23D79" w:rsidP="00E23D79">
      <w:pPr>
        <w:numPr>
          <w:ilvl w:val="0"/>
          <w:numId w:val="18"/>
        </w:numPr>
        <w:ind w:leftChars="145" w:left="708"/>
        <w:jc w:val="both"/>
        <w:rPr>
          <w:lang w:val="en-NZ"/>
        </w:rPr>
      </w:pPr>
      <w:r w:rsidRPr="00E23D79">
        <w:rPr>
          <w:rFonts w:hint="eastAsia"/>
          <w:lang w:val="en-NZ"/>
        </w:rPr>
        <w:t>The Republic of Korea</w:t>
      </w:r>
      <w:r w:rsidRPr="00E23D79">
        <w:rPr>
          <w:lang w:val="en-NZ"/>
        </w:rPr>
        <w:t xml:space="preserve"> supports</w:t>
      </w:r>
      <w:r w:rsidRPr="00E23D79">
        <w:rPr>
          <w:rFonts w:hint="eastAsia"/>
          <w:lang w:val="en-NZ"/>
        </w:rPr>
        <w:t xml:space="preserve"> </w:t>
      </w:r>
      <w:r w:rsidRPr="00E23D79">
        <w:rPr>
          <w:lang w:val="en-NZ"/>
        </w:rPr>
        <w:t>Alternative</w:t>
      </w:r>
      <w:r w:rsidRPr="00E23D79">
        <w:rPr>
          <w:rFonts w:hint="eastAsia"/>
          <w:lang w:val="en-NZ"/>
        </w:rPr>
        <w:t xml:space="preserve"> 2 </w:t>
      </w:r>
      <w:r w:rsidRPr="00E23D79">
        <w:rPr>
          <w:lang w:val="en-NZ"/>
        </w:rPr>
        <w:t>in the draft CPM Report</w:t>
      </w:r>
      <w:r w:rsidRPr="00E23D79">
        <w:rPr>
          <w:rFonts w:hint="eastAsia"/>
          <w:lang w:val="en-NZ"/>
        </w:rPr>
        <w:t xml:space="preserve"> which is </w:t>
      </w:r>
      <w:r w:rsidRPr="00E23D79">
        <w:rPr>
          <w:lang w:val="en-NZ"/>
        </w:rPr>
        <w:t xml:space="preserve">no need to have any draft new or revised Resolution on this matter </w:t>
      </w:r>
      <w:r w:rsidRPr="00E23D79">
        <w:rPr>
          <w:rFonts w:hint="eastAsia"/>
          <w:lang w:val="en-NZ"/>
        </w:rPr>
        <w:t xml:space="preserve">together with suppression of Resolution </w:t>
      </w:r>
      <w:r w:rsidRPr="00E23D79">
        <w:rPr>
          <w:rFonts w:hint="eastAsia"/>
          <w:b/>
          <w:lang w:val="en-NZ"/>
        </w:rPr>
        <w:t>175 (WRC-19).</w:t>
      </w:r>
    </w:p>
    <w:p w14:paraId="5165C45C" w14:textId="77777777" w:rsidR="000D3D7F" w:rsidRPr="00E23D79" w:rsidRDefault="000D3D7F" w:rsidP="000D3D7F">
      <w:pPr>
        <w:jc w:val="both"/>
        <w:rPr>
          <w:lang w:eastAsia="ko-KR"/>
        </w:rPr>
      </w:pPr>
    </w:p>
    <w:p w14:paraId="42C26FC6" w14:textId="01C2E5D7" w:rsidR="00AF3A2C" w:rsidRPr="00441526" w:rsidRDefault="00AF3A2C" w:rsidP="003E78A4">
      <w:pPr>
        <w:spacing w:after="120"/>
        <w:jc w:val="both"/>
        <w:outlineLvl w:val="2"/>
        <w:rPr>
          <w:b/>
          <w:lang w:val="en-NZ" w:eastAsia="ko-KR"/>
        </w:rPr>
      </w:pPr>
      <w:r w:rsidRPr="00441526">
        <w:rPr>
          <w:b/>
          <w:lang w:val="en-NZ" w:eastAsia="ko-KR"/>
        </w:rPr>
        <w:t>3.1</w:t>
      </w:r>
      <w:r>
        <w:rPr>
          <w:rFonts w:hint="eastAsia"/>
          <w:b/>
          <w:lang w:val="en-NZ" w:eastAsia="ko-KR"/>
        </w:rPr>
        <w:t>.9</w:t>
      </w:r>
      <w:r w:rsidRPr="00441526">
        <w:rPr>
          <w:b/>
          <w:lang w:val="en-NZ" w:eastAsia="ko-KR"/>
        </w:rPr>
        <w:tab/>
      </w:r>
      <w:r w:rsidR="00E23D79">
        <w:rPr>
          <w:rFonts w:hint="eastAsia"/>
          <w:b/>
          <w:lang w:val="en-NZ" w:eastAsia="ko-KR"/>
        </w:rPr>
        <w:t>New Zealand</w:t>
      </w:r>
      <w:r w:rsidRPr="003E78A4">
        <w:rPr>
          <w:rFonts w:hint="eastAsia"/>
          <w:b/>
          <w:lang w:val="en-NZ" w:eastAsia="ko-KR"/>
        </w:rPr>
        <w:t xml:space="preserve"> </w:t>
      </w:r>
      <w:r w:rsidRPr="003E78A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E23D79">
        <w:rPr>
          <w:rFonts w:hint="eastAsia"/>
          <w:b/>
          <w:lang w:val="en-NZ" w:eastAsia="ko-KR"/>
        </w:rPr>
        <w:t>5</w:t>
      </w:r>
      <w:r w:rsidRPr="00441526">
        <w:rPr>
          <w:b/>
          <w:lang w:val="en-NZ" w:eastAsia="ko-KR"/>
        </w:rPr>
        <w:t>/</w:t>
      </w:r>
      <w:hyperlink r:id="rId35" w:history="1">
        <w:r w:rsidR="00E23D79" w:rsidRPr="003E78A4">
          <w:rPr>
            <w:b/>
            <w:color w:val="0000FF"/>
            <w:u w:val="single"/>
            <w:lang w:val="en-NZ" w:eastAsia="ko-KR"/>
          </w:rPr>
          <w:t>INP-73(Rev.1)</w:t>
        </w:r>
      </w:hyperlink>
    </w:p>
    <w:p w14:paraId="29618F66" w14:textId="77777777" w:rsidR="00E23D79" w:rsidRPr="00E23D79" w:rsidRDefault="00E23D79" w:rsidP="00E23D79">
      <w:pPr>
        <w:numPr>
          <w:ilvl w:val="0"/>
          <w:numId w:val="18"/>
        </w:numPr>
        <w:ind w:leftChars="145" w:left="708"/>
        <w:jc w:val="both"/>
        <w:rPr>
          <w:lang w:val="en-NZ"/>
        </w:rPr>
      </w:pPr>
      <w:r w:rsidRPr="00E23D79">
        <w:rPr>
          <w:lang w:val="en-NZ"/>
        </w:rPr>
        <w:t xml:space="preserve">New Zealand considers that agenda item 9.1 topic c) should be addressed by reviewing the existing ITU-R Recommendations/Reports and Handbooks and make necessary modifications to implement FWA/FWB systems using IMT technology. The development of new ITU-R Recommendations or reports should only be considered, if necessary. New Zealand supports Alternative 2 and is of the view that there is no need to have any draft new or revised Resolution on this matter and supports the suppression of Resolution </w:t>
      </w:r>
      <w:r w:rsidRPr="00E23D79">
        <w:rPr>
          <w:b/>
          <w:lang w:val="en-NZ"/>
        </w:rPr>
        <w:t>175 (WRC-19)</w:t>
      </w:r>
      <w:r w:rsidRPr="00E23D79">
        <w:rPr>
          <w:lang w:val="en-NZ"/>
        </w:rPr>
        <w:t xml:space="preserve">. New Zealand does not support Alternative 1. New regulatory provisions in the Radio Regulations for FWB applications using IMT technology should not be considered. Any topic under agenda item 9.1 should not lead to proposals to change the Radio Regulations, this view is aligned with the scope of Resolution </w:t>
      </w:r>
      <w:r w:rsidRPr="00E23D79">
        <w:rPr>
          <w:b/>
          <w:lang w:val="en-NZ"/>
        </w:rPr>
        <w:t>175 (WRC-19)</w:t>
      </w:r>
      <w:r w:rsidRPr="00E23D79">
        <w:rPr>
          <w:lang w:val="en-NZ"/>
        </w:rPr>
        <w:t>.</w:t>
      </w:r>
    </w:p>
    <w:p w14:paraId="31B2F2EE" w14:textId="77777777" w:rsidR="000D3D7F" w:rsidRPr="00E23D79" w:rsidRDefault="000D3D7F" w:rsidP="000D3D7F">
      <w:pPr>
        <w:jc w:val="both"/>
        <w:rPr>
          <w:lang w:eastAsia="ko-KR"/>
        </w:rPr>
      </w:pPr>
    </w:p>
    <w:p w14:paraId="1FC94B22" w14:textId="1DB40891" w:rsidR="0087210C" w:rsidRPr="00441526" w:rsidRDefault="0087210C" w:rsidP="003E78A4">
      <w:pPr>
        <w:spacing w:after="120"/>
        <w:jc w:val="both"/>
        <w:outlineLvl w:val="2"/>
        <w:rPr>
          <w:b/>
          <w:lang w:val="en-NZ" w:eastAsia="ko-KR"/>
        </w:rPr>
      </w:pPr>
      <w:r w:rsidRPr="00441526">
        <w:rPr>
          <w:b/>
          <w:lang w:val="en-NZ" w:eastAsia="ko-KR"/>
        </w:rPr>
        <w:t>3.1</w:t>
      </w:r>
      <w:r>
        <w:rPr>
          <w:rFonts w:hint="eastAsia"/>
          <w:b/>
          <w:lang w:val="en-NZ" w:eastAsia="ko-KR"/>
        </w:rPr>
        <w:t>.10</w:t>
      </w:r>
      <w:r w:rsidRPr="00441526">
        <w:rPr>
          <w:b/>
          <w:lang w:val="en-NZ" w:eastAsia="ko-KR"/>
        </w:rPr>
        <w:tab/>
      </w:r>
      <w:r w:rsidR="00E23D79">
        <w:rPr>
          <w:rFonts w:hint="eastAsia"/>
          <w:b/>
          <w:lang w:val="en-NZ" w:eastAsia="ko-KR"/>
        </w:rPr>
        <w:t>New Zealand</w:t>
      </w:r>
      <w:r w:rsidR="00E23D79" w:rsidRPr="003E78A4">
        <w:rPr>
          <w:rFonts w:hint="eastAsia"/>
          <w:b/>
          <w:lang w:val="en-NZ" w:eastAsia="ko-KR"/>
        </w:rPr>
        <w:t xml:space="preserve"> </w:t>
      </w:r>
      <w:r w:rsidR="00E23D79" w:rsidRPr="003E78A4">
        <w:rPr>
          <w:b/>
          <w:lang w:val="en-NZ" w:eastAsia="ko-KR"/>
        </w:rPr>
        <w:t xml:space="preserve">- </w:t>
      </w:r>
      <w:r w:rsidR="00E23D79" w:rsidRPr="00441526">
        <w:rPr>
          <w:b/>
          <w:lang w:val="en-NZ" w:eastAsia="ko-KR"/>
        </w:rPr>
        <w:t>Document APG</w:t>
      </w:r>
      <w:r w:rsidR="00E23D79">
        <w:rPr>
          <w:b/>
          <w:lang w:val="en-NZ" w:eastAsia="ko-KR"/>
        </w:rPr>
        <w:t>23</w:t>
      </w:r>
      <w:r w:rsidR="00E23D79" w:rsidRPr="00441526">
        <w:rPr>
          <w:b/>
          <w:lang w:val="en-NZ" w:eastAsia="ko-KR"/>
        </w:rPr>
        <w:t>-</w:t>
      </w:r>
      <w:r w:rsidR="00E23D79">
        <w:rPr>
          <w:rFonts w:hint="eastAsia"/>
          <w:b/>
          <w:lang w:val="en-NZ" w:eastAsia="ko-KR"/>
        </w:rPr>
        <w:t>5</w:t>
      </w:r>
      <w:r w:rsidRPr="00441526">
        <w:rPr>
          <w:b/>
          <w:lang w:val="en-NZ" w:eastAsia="ko-KR"/>
        </w:rPr>
        <w:t>/</w:t>
      </w:r>
      <w:hyperlink r:id="rId36" w:history="1">
        <w:r w:rsidR="00E23D79" w:rsidRPr="003E78A4">
          <w:rPr>
            <w:b/>
            <w:color w:val="0000FF"/>
            <w:u w:val="single"/>
            <w:lang w:val="en-NZ" w:eastAsia="ko-KR"/>
          </w:rPr>
          <w:t>INP-77</w:t>
        </w:r>
      </w:hyperlink>
    </w:p>
    <w:p w14:paraId="0C45FA5D" w14:textId="1E07CF3E" w:rsidR="00E23D79" w:rsidRPr="00E23D79" w:rsidRDefault="00E23D79" w:rsidP="00E23D79">
      <w:pPr>
        <w:pStyle w:val="ListParagraph"/>
        <w:numPr>
          <w:ilvl w:val="0"/>
          <w:numId w:val="26"/>
        </w:numPr>
        <w:jc w:val="both"/>
        <w:rPr>
          <w:b/>
        </w:rPr>
      </w:pPr>
      <w:r w:rsidRPr="00E23D79">
        <w:rPr>
          <w:lang w:val="en-NZ"/>
        </w:rPr>
        <w:t>At APG23-4, the APT agreed on the following APT preliminary view in</w:t>
      </w:r>
      <w:r w:rsidRPr="00E23D79">
        <w:t xml:space="preserve"> </w:t>
      </w:r>
      <w:hyperlink r:id="rId37" w:tgtFrame="_blank" w:history="1">
        <w:r w:rsidRPr="00E23D79">
          <w:rPr>
            <w:rStyle w:val="Hyperlink"/>
          </w:rPr>
          <w:t>APG23-4/OUT-10</w:t>
        </w:r>
      </w:hyperlink>
      <w:r w:rsidRPr="00E23D79">
        <w:rPr>
          <w:b/>
          <w:bCs/>
        </w:rPr>
        <w:t>:</w:t>
      </w:r>
    </w:p>
    <w:p w14:paraId="73A27A5A" w14:textId="77777777" w:rsidR="00E23D79" w:rsidRPr="00E23D79" w:rsidRDefault="00E23D79" w:rsidP="00E23D79">
      <w:pPr>
        <w:numPr>
          <w:ilvl w:val="0"/>
          <w:numId w:val="18"/>
        </w:numPr>
        <w:ind w:leftChars="145" w:left="708"/>
        <w:jc w:val="both"/>
        <w:rPr>
          <w:i/>
          <w:iCs/>
          <w:lang w:val="en-NZ"/>
        </w:rPr>
      </w:pPr>
      <w:r w:rsidRPr="00E23D79">
        <w:rPr>
          <w:i/>
          <w:iCs/>
          <w:lang w:val="en-NZ"/>
        </w:rPr>
        <w:t xml:space="preserve">“APT Members support no change to the Radio Regulations under agenda item 9.1 topic c), </w:t>
      </w:r>
      <w:r w:rsidRPr="00E23D79">
        <w:rPr>
          <w:rFonts w:hint="eastAsia"/>
          <w:i/>
          <w:iCs/>
          <w:lang w:val="en-NZ"/>
        </w:rPr>
        <w:t xml:space="preserve">except for suppression of </w:t>
      </w:r>
      <w:r w:rsidRPr="00E23D79">
        <w:rPr>
          <w:i/>
          <w:iCs/>
          <w:lang w:val="en-NZ"/>
        </w:rPr>
        <w:t xml:space="preserve">Resolution </w:t>
      </w:r>
      <w:r w:rsidRPr="00E23D79">
        <w:rPr>
          <w:b/>
          <w:i/>
          <w:iCs/>
          <w:lang w:val="en-NZ"/>
        </w:rPr>
        <w:t>175 (WRC-19)</w:t>
      </w:r>
      <w:r w:rsidRPr="00E23D79">
        <w:rPr>
          <w:rFonts w:hint="eastAsia"/>
          <w:i/>
          <w:iCs/>
          <w:lang w:val="en-NZ"/>
        </w:rPr>
        <w:t>.</w:t>
      </w:r>
      <w:r w:rsidRPr="00E23D79">
        <w:rPr>
          <w:i/>
          <w:iCs/>
          <w:lang w:val="en-NZ"/>
        </w:rPr>
        <w:t>”</w:t>
      </w:r>
    </w:p>
    <w:p w14:paraId="27A63632" w14:textId="77777777" w:rsidR="00E23D79" w:rsidRPr="00E23D79" w:rsidRDefault="00E23D79" w:rsidP="00E23D79">
      <w:pPr>
        <w:numPr>
          <w:ilvl w:val="0"/>
          <w:numId w:val="18"/>
        </w:numPr>
        <w:ind w:leftChars="145" w:left="708"/>
        <w:jc w:val="both"/>
        <w:rPr>
          <w:lang w:val="en-NZ"/>
        </w:rPr>
      </w:pPr>
      <w:r w:rsidRPr="00E23D79">
        <w:rPr>
          <w:lang w:val="en-NZ"/>
        </w:rPr>
        <w:t xml:space="preserve">Therefore, New Zealand considers that it is appropriate for APG23-5 to consider the proposed Preliminary APT Common Proposals (PACP) in </w:t>
      </w:r>
      <w:r w:rsidRPr="00E23D79">
        <w:rPr>
          <w:b/>
          <w:lang w:val="en-NZ"/>
        </w:rPr>
        <w:t>Annex 1</w:t>
      </w:r>
      <w:r w:rsidRPr="00E23D79">
        <w:rPr>
          <w:lang w:val="en-NZ"/>
        </w:rPr>
        <w:t>.</w:t>
      </w:r>
    </w:p>
    <w:p w14:paraId="391E6EFA" w14:textId="77777777" w:rsidR="000D3D7F" w:rsidRPr="00E23D79" w:rsidRDefault="000D3D7F" w:rsidP="000D3D7F">
      <w:pPr>
        <w:jc w:val="both"/>
        <w:rPr>
          <w:lang w:eastAsia="ko-KR"/>
        </w:rPr>
      </w:pPr>
    </w:p>
    <w:p w14:paraId="7F29E9CE" w14:textId="173DFF63" w:rsidR="0087210C" w:rsidRPr="00441526" w:rsidRDefault="0087210C" w:rsidP="003E78A4">
      <w:pPr>
        <w:spacing w:after="120"/>
        <w:jc w:val="both"/>
        <w:outlineLvl w:val="2"/>
        <w:rPr>
          <w:b/>
          <w:lang w:val="en-NZ" w:eastAsia="ko-KR"/>
        </w:rPr>
      </w:pPr>
      <w:r w:rsidRPr="00441526">
        <w:rPr>
          <w:b/>
          <w:lang w:val="en-NZ" w:eastAsia="ko-KR"/>
        </w:rPr>
        <w:t>3.1</w:t>
      </w:r>
      <w:r>
        <w:rPr>
          <w:rFonts w:hint="eastAsia"/>
          <w:b/>
          <w:lang w:val="en-NZ" w:eastAsia="ko-KR"/>
        </w:rPr>
        <w:t>.11</w:t>
      </w:r>
      <w:r w:rsidRPr="00441526">
        <w:rPr>
          <w:b/>
          <w:lang w:val="en-NZ" w:eastAsia="ko-KR"/>
        </w:rPr>
        <w:tab/>
      </w:r>
      <w:r w:rsidR="00E23D79" w:rsidRPr="003E78A4">
        <w:rPr>
          <w:b/>
          <w:lang w:val="en-NZ" w:eastAsia="ko-KR"/>
        </w:rPr>
        <w:t>Samoa (Independent State of)</w:t>
      </w:r>
      <w:r w:rsidRPr="003E78A4">
        <w:rPr>
          <w:b/>
          <w:lang w:val="en-NZ" w:eastAsia="ko-KR"/>
        </w:rPr>
        <w:t xml:space="preserve"> - </w:t>
      </w:r>
      <w:r w:rsidRPr="00441526">
        <w:rPr>
          <w:b/>
          <w:lang w:val="en-NZ" w:eastAsia="ko-KR"/>
        </w:rPr>
        <w:t>Document APG</w:t>
      </w:r>
      <w:r>
        <w:rPr>
          <w:b/>
          <w:lang w:val="en-NZ" w:eastAsia="ko-KR"/>
        </w:rPr>
        <w:t>23</w:t>
      </w:r>
      <w:r w:rsidRPr="00441526">
        <w:rPr>
          <w:b/>
          <w:lang w:val="en-NZ" w:eastAsia="ko-KR"/>
        </w:rPr>
        <w:t>-</w:t>
      </w:r>
      <w:r w:rsidR="00E23D79">
        <w:rPr>
          <w:rFonts w:hint="eastAsia"/>
          <w:b/>
          <w:lang w:val="en-NZ" w:eastAsia="ko-KR"/>
        </w:rPr>
        <w:t>5</w:t>
      </w:r>
      <w:r w:rsidRPr="00441526">
        <w:rPr>
          <w:b/>
          <w:lang w:val="en-NZ" w:eastAsia="ko-KR"/>
        </w:rPr>
        <w:t>/</w:t>
      </w:r>
      <w:hyperlink r:id="rId38" w:history="1">
        <w:r w:rsidR="00E23D79" w:rsidRPr="003E78A4">
          <w:rPr>
            <w:b/>
            <w:color w:val="0000FF"/>
            <w:u w:val="single"/>
            <w:lang w:val="en-NZ" w:eastAsia="ko-KR"/>
          </w:rPr>
          <w:t>INP-105</w:t>
        </w:r>
      </w:hyperlink>
    </w:p>
    <w:p w14:paraId="5ACD4083" w14:textId="7E7576F1" w:rsidR="00C1435D" w:rsidRPr="00245E37" w:rsidRDefault="00C1435D" w:rsidP="00C1435D">
      <w:pPr>
        <w:numPr>
          <w:ilvl w:val="0"/>
          <w:numId w:val="18"/>
        </w:numPr>
        <w:ind w:leftChars="145" w:left="708"/>
        <w:jc w:val="both"/>
        <w:rPr>
          <w:lang w:val="en-NZ"/>
        </w:rPr>
      </w:pPr>
      <w:r w:rsidRPr="00245E37">
        <w:rPr>
          <w:lang w:val="en-NZ"/>
        </w:rPr>
        <w:t>Th</w:t>
      </w:r>
      <w:r w:rsidR="00245E37" w:rsidRPr="00245E37">
        <w:rPr>
          <w:lang w:val="en-NZ"/>
        </w:rPr>
        <w:t xml:space="preserve">is </w:t>
      </w:r>
      <w:r w:rsidRPr="00245E37">
        <w:rPr>
          <w:lang w:val="en-NZ"/>
        </w:rPr>
        <w:t>Administration</w:t>
      </w:r>
      <w:r w:rsidR="00245E37" w:rsidRPr="00245E37">
        <w:rPr>
          <w:lang w:val="en-NZ"/>
        </w:rPr>
        <w:t xml:space="preserve"> is </w:t>
      </w:r>
      <w:r w:rsidRPr="00245E37">
        <w:rPr>
          <w:lang w:val="en-NZ"/>
        </w:rPr>
        <w:t xml:space="preserve">firmly of the view that any technology in the FS should operate under the existing regulatory framework of the FS and ensure the protection of other services, including FSS satellite networks. </w:t>
      </w:r>
    </w:p>
    <w:p w14:paraId="0F30C253" w14:textId="6613BF0A" w:rsidR="00C1435D" w:rsidRDefault="00C1435D" w:rsidP="00C1435D">
      <w:pPr>
        <w:numPr>
          <w:ilvl w:val="0"/>
          <w:numId w:val="18"/>
        </w:numPr>
        <w:ind w:leftChars="145" w:left="708"/>
        <w:jc w:val="both"/>
        <w:rPr>
          <w:lang w:val="en-NZ"/>
        </w:rPr>
      </w:pPr>
      <w:r w:rsidRPr="00C1435D">
        <w:rPr>
          <w:lang w:val="en-NZ"/>
        </w:rPr>
        <w:t xml:space="preserve">The scope of the studies should be IMT technologies used for FWA, not the development of Mobile Systems in the FS. Using IMT systems in the FS is not </w:t>
      </w:r>
      <w:r w:rsidRPr="00245E37">
        <w:rPr>
          <w:lang w:val="en-NZ"/>
        </w:rPr>
        <w:t>compliant with the Radio Regulations definition No. 1.20, “fixed service: A radiocommunication service between specified fixed points.” Furthermore, th</w:t>
      </w:r>
      <w:r w:rsidR="00245E37" w:rsidRPr="00245E37">
        <w:rPr>
          <w:lang w:val="en-NZ"/>
        </w:rPr>
        <w:t xml:space="preserve">is </w:t>
      </w:r>
      <w:r w:rsidRPr="00245E37">
        <w:rPr>
          <w:lang w:val="en-NZ"/>
        </w:rPr>
        <w:t>Administration</w:t>
      </w:r>
      <w:r w:rsidR="00245E37" w:rsidRPr="00245E37">
        <w:rPr>
          <w:lang w:val="en-NZ"/>
        </w:rPr>
        <w:t xml:space="preserve"> i</w:t>
      </w:r>
      <w:r w:rsidRPr="00245E37">
        <w:rPr>
          <w:lang w:val="en-NZ"/>
        </w:rPr>
        <w:t>s of the view that this topic does not require any change to the ITU Radio regulations but only a short report to the Director and to suppress Resolution 175(WRC-19) and no need to have any draft new or revised Resolution on this matter in the draft CPM text. Therefore, th</w:t>
      </w:r>
      <w:r w:rsidR="00FE687C">
        <w:rPr>
          <w:lang w:val="en-NZ"/>
        </w:rPr>
        <w:t>is</w:t>
      </w:r>
      <w:r w:rsidRPr="00245E37">
        <w:rPr>
          <w:lang w:val="en-NZ"/>
        </w:rPr>
        <w:t xml:space="preserve"> Administration support</w:t>
      </w:r>
      <w:r w:rsidR="00245E37" w:rsidRPr="00245E37">
        <w:rPr>
          <w:lang w:val="en-NZ"/>
        </w:rPr>
        <w:t>s</w:t>
      </w:r>
      <w:r w:rsidRPr="00245E37">
        <w:rPr>
          <w:lang w:val="en-NZ"/>
        </w:rPr>
        <w:t xml:space="preserve"> approach 2 and alternative 2 of the draft CPM report.</w:t>
      </w:r>
    </w:p>
    <w:p w14:paraId="5F94307B" w14:textId="77777777" w:rsidR="000D3D7F" w:rsidRPr="000D3D7F" w:rsidRDefault="000D3D7F" w:rsidP="000D3D7F">
      <w:pPr>
        <w:jc w:val="both"/>
        <w:rPr>
          <w:lang w:val="en-NZ"/>
        </w:rPr>
      </w:pPr>
    </w:p>
    <w:p w14:paraId="35F51011" w14:textId="7D672414" w:rsidR="002A0111" w:rsidRPr="00441526" w:rsidRDefault="002A0111" w:rsidP="003E78A4">
      <w:pPr>
        <w:spacing w:after="120"/>
        <w:jc w:val="both"/>
        <w:outlineLvl w:val="1"/>
        <w:rPr>
          <w:b/>
          <w:lang w:val="en-NZ" w:eastAsia="ko-KR"/>
        </w:rPr>
      </w:pPr>
      <w:r w:rsidRPr="00441526">
        <w:rPr>
          <w:b/>
          <w:lang w:val="en-NZ" w:eastAsia="ko-KR"/>
        </w:rPr>
        <w:t>3.2</w:t>
      </w:r>
      <w:r w:rsidRPr="00441526">
        <w:rPr>
          <w:b/>
          <w:lang w:val="en-NZ" w:eastAsia="ko-KR"/>
        </w:rPr>
        <w:tab/>
        <w:t>Summary of issues raised during the meeting</w:t>
      </w:r>
    </w:p>
    <w:p w14:paraId="71BCF7AD" w14:textId="79208523" w:rsidR="00D379CA" w:rsidRPr="00BC732A" w:rsidRDefault="00946638" w:rsidP="003B2C1D">
      <w:pPr>
        <w:jc w:val="both"/>
        <w:rPr>
          <w:lang w:val="en-NZ"/>
        </w:rPr>
      </w:pPr>
      <w:r>
        <w:rPr>
          <w:rFonts w:hint="eastAsia"/>
          <w:lang w:val="en-NZ" w:eastAsia="ko-KR"/>
        </w:rPr>
        <w:t>T</w:t>
      </w:r>
      <w:r w:rsidR="00D379CA">
        <w:rPr>
          <w:rFonts w:hint="eastAsia"/>
          <w:lang w:val="en-NZ" w:eastAsia="ko-KR"/>
        </w:rPr>
        <w:t xml:space="preserve">here was a discussion regarding </w:t>
      </w:r>
      <w:r w:rsidR="00A30476">
        <w:rPr>
          <w:lang w:val="en-NZ" w:eastAsia="ko-KR"/>
        </w:rPr>
        <w:t xml:space="preserve">the </w:t>
      </w:r>
      <w:r w:rsidR="00D379CA">
        <w:rPr>
          <w:rFonts w:hint="eastAsia"/>
          <w:lang w:val="en-NZ" w:eastAsia="ko-KR"/>
        </w:rPr>
        <w:t>develop</w:t>
      </w:r>
      <w:r w:rsidR="00A30476">
        <w:rPr>
          <w:lang w:val="en-NZ" w:eastAsia="ko-KR"/>
        </w:rPr>
        <w:t>ment of</w:t>
      </w:r>
      <w:r w:rsidR="00D379CA">
        <w:rPr>
          <w:rFonts w:hint="eastAsia"/>
          <w:lang w:val="en-NZ" w:eastAsia="ko-KR"/>
        </w:rPr>
        <w:t xml:space="preserve"> </w:t>
      </w:r>
      <w:r w:rsidR="00D379CA">
        <w:rPr>
          <w:rFonts w:eastAsia="MS Mincho"/>
          <w:lang w:eastAsia="ja-JP"/>
        </w:rPr>
        <w:t>a draft P</w:t>
      </w:r>
      <w:r w:rsidR="00D379CA">
        <w:rPr>
          <w:rFonts w:eastAsia="Malgun Gothic" w:hint="eastAsia"/>
          <w:lang w:eastAsia="ko-KR"/>
        </w:rPr>
        <w:t xml:space="preserve">reliminary </w:t>
      </w:r>
      <w:r w:rsidR="00D379CA">
        <w:rPr>
          <w:rFonts w:eastAsia="MS Mincho"/>
          <w:lang w:eastAsia="ja-JP"/>
        </w:rPr>
        <w:t>A</w:t>
      </w:r>
      <w:r w:rsidR="00D379CA">
        <w:rPr>
          <w:rFonts w:eastAsia="Malgun Gothic" w:hint="eastAsia"/>
          <w:lang w:eastAsia="ko-KR"/>
        </w:rPr>
        <w:t xml:space="preserve">PT </w:t>
      </w:r>
      <w:r w:rsidR="00D379CA">
        <w:rPr>
          <w:rFonts w:eastAsia="MS Mincho"/>
          <w:lang w:eastAsia="ja-JP"/>
        </w:rPr>
        <w:t>C</w:t>
      </w:r>
      <w:r w:rsidR="00D379CA">
        <w:rPr>
          <w:rFonts w:eastAsia="Malgun Gothic" w:hint="eastAsia"/>
          <w:lang w:eastAsia="ko-KR"/>
        </w:rPr>
        <w:t xml:space="preserve">ommon </w:t>
      </w:r>
      <w:r w:rsidR="00D379CA">
        <w:rPr>
          <w:rFonts w:eastAsia="MS Mincho"/>
          <w:lang w:eastAsia="ja-JP"/>
        </w:rPr>
        <w:t>P</w:t>
      </w:r>
      <w:r w:rsidR="00D379CA">
        <w:rPr>
          <w:rFonts w:eastAsia="Malgun Gothic" w:hint="eastAsia"/>
          <w:lang w:eastAsia="ko-KR"/>
        </w:rPr>
        <w:t>roposal (PACP</w:t>
      </w:r>
      <w:proofErr w:type="gramStart"/>
      <w:r w:rsidR="00D379CA">
        <w:rPr>
          <w:rFonts w:eastAsia="Malgun Gothic" w:hint="eastAsia"/>
          <w:lang w:eastAsia="ko-KR"/>
        </w:rPr>
        <w:t>)</w:t>
      </w:r>
      <w:proofErr w:type="gramEnd"/>
      <w:r w:rsidR="00BC732A">
        <w:rPr>
          <w:rFonts w:eastAsia="Malgun Gothic" w:hint="eastAsia"/>
          <w:lang w:eastAsia="ko-KR"/>
        </w:rPr>
        <w:t xml:space="preserve"> and it is attached in </w:t>
      </w:r>
      <w:r w:rsidR="00BC732A" w:rsidRPr="00BC732A">
        <w:rPr>
          <w:rFonts w:eastAsia="Malgun Gothic" w:hint="eastAsia"/>
          <w:b/>
          <w:lang w:eastAsia="ko-KR"/>
        </w:rPr>
        <w:t>Annex 1</w:t>
      </w:r>
      <w:r w:rsidR="00D379CA">
        <w:rPr>
          <w:rFonts w:eastAsia="Malgun Gothic" w:hint="eastAsia"/>
          <w:lang w:eastAsia="ko-KR"/>
        </w:rPr>
        <w:t xml:space="preserve">. </w:t>
      </w:r>
    </w:p>
    <w:p w14:paraId="6C4977A1" w14:textId="77777777" w:rsidR="00946638" w:rsidRPr="00BC732A" w:rsidRDefault="00946638" w:rsidP="00946638">
      <w:pPr>
        <w:ind w:left="708"/>
        <w:jc w:val="both"/>
        <w:rPr>
          <w:lang w:val="en-NZ"/>
        </w:rPr>
      </w:pPr>
    </w:p>
    <w:p w14:paraId="126C0FAD" w14:textId="7C0EB469" w:rsidR="002A0111" w:rsidRPr="00441526" w:rsidRDefault="002A0111" w:rsidP="003E78A4">
      <w:pPr>
        <w:spacing w:after="120"/>
        <w:jc w:val="both"/>
        <w:outlineLvl w:val="0"/>
        <w:rPr>
          <w:b/>
          <w:lang w:val="en-NZ" w:eastAsia="ko-KR"/>
        </w:rPr>
      </w:pPr>
      <w:r w:rsidRPr="00441526">
        <w:rPr>
          <w:b/>
          <w:lang w:val="en-NZ" w:eastAsia="ko-KR"/>
        </w:rPr>
        <w:t>4.</w:t>
      </w:r>
      <w:r w:rsidRPr="00441526">
        <w:rPr>
          <w:b/>
          <w:lang w:val="en-NZ" w:eastAsia="ko-KR"/>
        </w:rPr>
        <w:tab/>
        <w:t>APT Preliminary View(s)</w:t>
      </w:r>
    </w:p>
    <w:p w14:paraId="4FC69C57" w14:textId="1A1DC38E" w:rsidR="00CA16BF" w:rsidRPr="00E176D8" w:rsidRDefault="00AB06AB" w:rsidP="003B2C1D">
      <w:pPr>
        <w:jc w:val="both"/>
        <w:rPr>
          <w:lang w:val="en-NZ" w:eastAsia="ko-KR"/>
        </w:rPr>
      </w:pPr>
      <w:r w:rsidRPr="00E176D8">
        <w:rPr>
          <w:lang w:val="en-NZ"/>
        </w:rPr>
        <w:t xml:space="preserve">APT </w:t>
      </w:r>
      <w:r w:rsidR="00F004A5" w:rsidRPr="00E176D8">
        <w:rPr>
          <w:lang w:val="en-NZ" w:eastAsia="ko-KR"/>
        </w:rPr>
        <w:t>M</w:t>
      </w:r>
      <w:r w:rsidRPr="00E176D8">
        <w:rPr>
          <w:lang w:val="en-NZ"/>
        </w:rPr>
        <w:t>embers support</w:t>
      </w:r>
      <w:r w:rsidR="00C55948">
        <w:rPr>
          <w:rFonts w:hint="eastAsia"/>
          <w:lang w:val="en-NZ" w:eastAsia="ko-KR"/>
        </w:rPr>
        <w:t xml:space="preserve"> </w:t>
      </w:r>
      <w:r w:rsidR="003E3DB7">
        <w:rPr>
          <w:lang w:val="en-NZ" w:eastAsia="ko-KR"/>
        </w:rPr>
        <w:t xml:space="preserve">the </w:t>
      </w:r>
      <w:r w:rsidR="00C55948">
        <w:rPr>
          <w:rFonts w:hint="eastAsia"/>
          <w:lang w:val="en-NZ" w:eastAsia="ko-KR"/>
        </w:rPr>
        <w:t>on</w:t>
      </w:r>
      <w:r w:rsidR="00CE13F6">
        <w:rPr>
          <w:rFonts w:hint="eastAsia"/>
          <w:lang w:val="en-NZ" w:eastAsia="ko-KR"/>
        </w:rPr>
        <w:t>-</w:t>
      </w:r>
      <w:r w:rsidR="00C55948">
        <w:rPr>
          <w:rFonts w:hint="eastAsia"/>
          <w:lang w:val="en-NZ" w:eastAsia="ko-KR"/>
        </w:rPr>
        <w:t xml:space="preserve">going </w:t>
      </w:r>
      <w:r w:rsidR="003E3DB7">
        <w:rPr>
          <w:lang w:val="en-NZ" w:eastAsia="ko-KR"/>
        </w:rPr>
        <w:t xml:space="preserve">ITU-R </w:t>
      </w:r>
      <w:r w:rsidR="009D69DA">
        <w:rPr>
          <w:rFonts w:hint="eastAsia"/>
          <w:lang w:val="en-NZ" w:eastAsia="ko-KR"/>
        </w:rPr>
        <w:t xml:space="preserve">studies </w:t>
      </w:r>
      <w:r w:rsidR="00443DC6">
        <w:rPr>
          <w:rFonts w:hint="eastAsia"/>
          <w:lang w:val="en-NZ" w:eastAsia="ko-KR"/>
        </w:rPr>
        <w:t>to review</w:t>
      </w:r>
      <w:r w:rsidRPr="00E176D8">
        <w:rPr>
          <w:lang w:val="en-NZ"/>
        </w:rPr>
        <w:t xml:space="preserve"> existing ITU-R </w:t>
      </w:r>
      <w:r w:rsidR="00F004A5" w:rsidRPr="00E176D8">
        <w:rPr>
          <w:lang w:val="en-NZ" w:eastAsia="ko-KR"/>
        </w:rPr>
        <w:t>R</w:t>
      </w:r>
      <w:r w:rsidRPr="00E176D8">
        <w:rPr>
          <w:lang w:val="en-NZ"/>
        </w:rPr>
        <w:t>ecommendation</w:t>
      </w:r>
      <w:r w:rsidR="00F004A5" w:rsidRPr="00E176D8">
        <w:rPr>
          <w:lang w:val="en-NZ" w:eastAsia="ko-KR"/>
        </w:rPr>
        <w:t>(</w:t>
      </w:r>
      <w:r w:rsidRPr="00E176D8">
        <w:rPr>
          <w:lang w:val="en-NZ"/>
        </w:rPr>
        <w:t>s</w:t>
      </w:r>
      <w:r w:rsidR="00F004A5" w:rsidRPr="00E176D8">
        <w:rPr>
          <w:lang w:val="en-NZ" w:eastAsia="ko-KR"/>
        </w:rPr>
        <w:t>)</w:t>
      </w:r>
      <w:r w:rsidRPr="00E176D8">
        <w:rPr>
          <w:lang w:val="en-NZ"/>
        </w:rPr>
        <w:t xml:space="preserve">, </w:t>
      </w:r>
      <w:r w:rsidR="00F004A5" w:rsidRPr="00E176D8">
        <w:rPr>
          <w:lang w:val="en-NZ" w:eastAsia="ko-KR"/>
        </w:rPr>
        <w:t>R</w:t>
      </w:r>
      <w:r w:rsidRPr="00E176D8">
        <w:rPr>
          <w:lang w:val="en-NZ"/>
        </w:rPr>
        <w:t>eport</w:t>
      </w:r>
      <w:r w:rsidR="00F004A5" w:rsidRPr="00E176D8">
        <w:rPr>
          <w:lang w:val="en-NZ" w:eastAsia="ko-KR"/>
        </w:rPr>
        <w:t>(</w:t>
      </w:r>
      <w:r w:rsidRPr="00E176D8">
        <w:rPr>
          <w:lang w:val="en-NZ"/>
        </w:rPr>
        <w:t>s</w:t>
      </w:r>
      <w:r w:rsidR="00F004A5" w:rsidRPr="00E176D8">
        <w:rPr>
          <w:lang w:val="en-NZ" w:eastAsia="ko-KR"/>
        </w:rPr>
        <w:t>)</w:t>
      </w:r>
      <w:r w:rsidRPr="00E176D8">
        <w:rPr>
          <w:lang w:val="en-NZ"/>
        </w:rPr>
        <w:t xml:space="preserve"> and/or </w:t>
      </w:r>
      <w:r w:rsidR="00F004A5" w:rsidRPr="00E176D8">
        <w:rPr>
          <w:lang w:val="en-NZ" w:eastAsia="ko-KR"/>
        </w:rPr>
        <w:t>H</w:t>
      </w:r>
      <w:r w:rsidRPr="00E176D8">
        <w:rPr>
          <w:lang w:val="en-NZ" w:eastAsia="ko-KR"/>
        </w:rPr>
        <w:t>andbook</w:t>
      </w:r>
      <w:r w:rsidR="00F004A5" w:rsidRPr="00E176D8">
        <w:rPr>
          <w:lang w:val="en-NZ" w:eastAsia="ko-KR"/>
        </w:rPr>
        <w:t xml:space="preserve">. If this review identifies any need </w:t>
      </w:r>
      <w:r w:rsidR="004A191C" w:rsidRPr="00E176D8">
        <w:rPr>
          <w:lang w:val="en-NZ" w:eastAsia="ko-KR"/>
        </w:rPr>
        <w:t>for</w:t>
      </w:r>
      <w:r w:rsidR="00F004A5" w:rsidRPr="00E176D8">
        <w:rPr>
          <w:lang w:val="en-NZ" w:eastAsia="ko-KR"/>
        </w:rPr>
        <w:t xml:space="preserve"> their revision to meet the objective of this topic,</w:t>
      </w:r>
      <w:r w:rsidRPr="00E176D8">
        <w:rPr>
          <w:lang w:val="en-NZ" w:eastAsia="ko-KR"/>
        </w:rPr>
        <w:t xml:space="preserve"> </w:t>
      </w:r>
      <w:r w:rsidR="00F004A5" w:rsidRPr="00E176D8">
        <w:rPr>
          <w:lang w:val="en-NZ" w:eastAsia="ko-KR"/>
        </w:rPr>
        <w:t xml:space="preserve">APT Members support revising them accordingly. Should such a revision still </w:t>
      </w:r>
      <w:r w:rsidRPr="00E176D8">
        <w:rPr>
          <w:lang w:val="en-NZ" w:eastAsia="ko-KR"/>
        </w:rPr>
        <w:t xml:space="preserve">not satisfy the requirements of this topic, the development of new </w:t>
      </w:r>
      <w:r w:rsidR="00F004A5" w:rsidRPr="00E176D8">
        <w:rPr>
          <w:lang w:val="en-NZ" w:eastAsia="ko-KR"/>
        </w:rPr>
        <w:t>R</w:t>
      </w:r>
      <w:r w:rsidRPr="00E176D8">
        <w:rPr>
          <w:lang w:val="en-NZ" w:eastAsia="ko-KR"/>
        </w:rPr>
        <w:t>ecommendation</w:t>
      </w:r>
      <w:r w:rsidR="00F004A5" w:rsidRPr="00E176D8">
        <w:rPr>
          <w:lang w:val="en-NZ" w:eastAsia="ko-KR"/>
        </w:rPr>
        <w:t>(</w:t>
      </w:r>
      <w:r w:rsidRPr="00E176D8">
        <w:rPr>
          <w:lang w:val="en-NZ" w:eastAsia="ko-KR"/>
        </w:rPr>
        <w:t>s</w:t>
      </w:r>
      <w:r w:rsidR="00F004A5" w:rsidRPr="00E176D8">
        <w:rPr>
          <w:lang w:val="en-NZ" w:eastAsia="ko-KR"/>
        </w:rPr>
        <w:t>)</w:t>
      </w:r>
      <w:r w:rsidRPr="00E176D8">
        <w:rPr>
          <w:lang w:val="en-NZ" w:eastAsia="ko-KR"/>
        </w:rPr>
        <w:t xml:space="preserve">, </w:t>
      </w:r>
      <w:r w:rsidR="00F004A5" w:rsidRPr="00E176D8">
        <w:rPr>
          <w:lang w:val="en-NZ" w:eastAsia="ko-KR"/>
        </w:rPr>
        <w:t>R</w:t>
      </w:r>
      <w:r w:rsidRPr="00E176D8">
        <w:rPr>
          <w:lang w:val="en-NZ" w:eastAsia="ko-KR"/>
        </w:rPr>
        <w:t>eport</w:t>
      </w:r>
      <w:r w:rsidR="00F004A5" w:rsidRPr="00E176D8">
        <w:rPr>
          <w:lang w:val="en-NZ" w:eastAsia="ko-KR"/>
        </w:rPr>
        <w:t>(</w:t>
      </w:r>
      <w:r w:rsidRPr="00E176D8">
        <w:rPr>
          <w:lang w:val="en-NZ" w:eastAsia="ko-KR"/>
        </w:rPr>
        <w:t>s</w:t>
      </w:r>
      <w:r w:rsidR="00F004A5" w:rsidRPr="00E176D8">
        <w:rPr>
          <w:lang w:val="en-NZ" w:eastAsia="ko-KR"/>
        </w:rPr>
        <w:t>) and/or H</w:t>
      </w:r>
      <w:r w:rsidRPr="00E176D8">
        <w:rPr>
          <w:lang w:val="en-NZ" w:eastAsia="ko-KR"/>
        </w:rPr>
        <w:t>andbook</w:t>
      </w:r>
      <w:r w:rsidR="004A191C" w:rsidRPr="00E176D8">
        <w:rPr>
          <w:lang w:val="en-NZ" w:eastAsia="ko-KR"/>
        </w:rPr>
        <w:t xml:space="preserve"> is supported</w:t>
      </w:r>
      <w:r w:rsidRPr="00E176D8">
        <w:rPr>
          <w:lang w:val="en-NZ" w:eastAsia="ko-KR"/>
        </w:rPr>
        <w:t>.</w:t>
      </w:r>
    </w:p>
    <w:p w14:paraId="74EA1F74" w14:textId="77777777" w:rsidR="003B2C1D" w:rsidRDefault="003B2C1D" w:rsidP="003B2C1D">
      <w:pPr>
        <w:jc w:val="both"/>
        <w:rPr>
          <w:lang w:val="en-NZ"/>
        </w:rPr>
      </w:pPr>
    </w:p>
    <w:p w14:paraId="7E3AF7B5" w14:textId="79956FAC" w:rsidR="00BE0DFB" w:rsidRPr="00E176D8" w:rsidRDefault="00873B59" w:rsidP="003B2C1D">
      <w:pPr>
        <w:jc w:val="both"/>
        <w:rPr>
          <w:lang w:val="en-NZ"/>
        </w:rPr>
      </w:pPr>
      <w:r w:rsidRPr="00E176D8">
        <w:rPr>
          <w:lang w:val="en-NZ"/>
        </w:rPr>
        <w:t xml:space="preserve">APT Members support </w:t>
      </w:r>
      <w:r w:rsidR="00BE0DFB" w:rsidRPr="00E176D8">
        <w:rPr>
          <w:lang w:val="en-NZ" w:eastAsia="ko-KR"/>
        </w:rPr>
        <w:t>no change to the Radio Regulations under agenda item 9.1 topic c</w:t>
      </w:r>
      <w:r w:rsidR="00663F7B">
        <w:rPr>
          <w:lang w:val="en-NZ" w:eastAsia="ko-KR"/>
        </w:rPr>
        <w:t>)</w:t>
      </w:r>
      <w:r w:rsidR="004A191C" w:rsidRPr="00E176D8">
        <w:rPr>
          <w:lang w:val="en-NZ" w:eastAsia="ko-KR"/>
        </w:rPr>
        <w:t xml:space="preserve">, </w:t>
      </w:r>
      <w:r w:rsidR="004A191C" w:rsidRPr="00E176D8">
        <w:rPr>
          <w:rFonts w:hint="eastAsia"/>
          <w:lang w:val="en-NZ" w:eastAsia="ko-KR"/>
        </w:rPr>
        <w:t xml:space="preserve">except for suppression of </w:t>
      </w:r>
      <w:r w:rsidR="004A191C" w:rsidRPr="00E176D8">
        <w:rPr>
          <w:lang w:val="en-NZ"/>
        </w:rPr>
        <w:t xml:space="preserve">Resolution </w:t>
      </w:r>
      <w:r w:rsidR="004A191C" w:rsidRPr="00E176D8">
        <w:rPr>
          <w:b/>
          <w:lang w:val="en-NZ"/>
        </w:rPr>
        <w:t>175 (WRC-19)</w:t>
      </w:r>
      <w:r w:rsidR="00BE0DFB" w:rsidRPr="00E176D8">
        <w:rPr>
          <w:rFonts w:hint="eastAsia"/>
          <w:lang w:val="en-NZ" w:eastAsia="ko-KR"/>
        </w:rPr>
        <w:t>.</w:t>
      </w:r>
      <w:r w:rsidR="00BE0DFB" w:rsidRPr="00E176D8">
        <w:rPr>
          <w:lang w:val="en-NZ" w:eastAsia="ko-KR"/>
        </w:rPr>
        <w:t xml:space="preserve"> </w:t>
      </w:r>
    </w:p>
    <w:p w14:paraId="40AA7FB7" w14:textId="77777777" w:rsidR="003B2C1D" w:rsidRDefault="003B2C1D" w:rsidP="003B2C1D">
      <w:pPr>
        <w:jc w:val="both"/>
        <w:rPr>
          <w:lang w:val="en-NZ" w:eastAsia="ko-KR"/>
        </w:rPr>
      </w:pPr>
    </w:p>
    <w:p w14:paraId="3DD6B3D6" w14:textId="31F28A25" w:rsidR="0082226F" w:rsidRPr="00E176D8" w:rsidRDefault="0082226F" w:rsidP="003B2C1D">
      <w:pPr>
        <w:jc w:val="both"/>
        <w:rPr>
          <w:lang w:val="en-NZ" w:eastAsia="ko-KR"/>
        </w:rPr>
      </w:pPr>
      <w:r w:rsidRPr="00E176D8">
        <w:rPr>
          <w:lang w:val="en-NZ" w:eastAsia="ko-KR"/>
        </w:rPr>
        <w:t>APT Members are of the view that the term “fixed wireless broadband” could include a range of applications</w:t>
      </w:r>
      <w:r w:rsidR="00C63BA1" w:rsidRPr="00E176D8">
        <w:rPr>
          <w:rFonts w:hint="eastAsia"/>
          <w:lang w:val="en-NZ" w:eastAsia="ko-KR"/>
        </w:rPr>
        <w:t>.</w:t>
      </w:r>
    </w:p>
    <w:p w14:paraId="56D82BAE" w14:textId="77777777" w:rsidR="003B2C1D" w:rsidRDefault="003B2C1D" w:rsidP="003B2C1D">
      <w:pPr>
        <w:jc w:val="both"/>
        <w:rPr>
          <w:lang w:val="en-NZ" w:eastAsia="ko-KR"/>
        </w:rPr>
      </w:pPr>
    </w:p>
    <w:p w14:paraId="548FA2EC" w14:textId="7DDB083E" w:rsidR="004A191C" w:rsidRPr="00E176D8" w:rsidRDefault="00582775" w:rsidP="003B2C1D">
      <w:pPr>
        <w:jc w:val="both"/>
        <w:rPr>
          <w:lang w:val="en-NZ" w:eastAsia="ko-KR"/>
        </w:rPr>
      </w:pPr>
      <w:r w:rsidRPr="00E176D8">
        <w:rPr>
          <w:lang w:val="en-NZ" w:eastAsia="ko-KR"/>
        </w:rPr>
        <w:t>A</w:t>
      </w:r>
      <w:r w:rsidR="0059189F" w:rsidRPr="00E176D8">
        <w:rPr>
          <w:lang w:val="en-NZ" w:eastAsia="ko-KR"/>
        </w:rPr>
        <w:t xml:space="preserve">PT Members </w:t>
      </w:r>
      <w:r w:rsidR="0082226F" w:rsidRPr="00E176D8">
        <w:rPr>
          <w:lang w:val="en-NZ" w:eastAsia="ko-KR"/>
        </w:rPr>
        <w:t>are of the view that there is no need to have any draft new or revised Resolution on this matter in the draft CPM text</w:t>
      </w:r>
      <w:r w:rsidR="004A191C" w:rsidRPr="00E176D8">
        <w:rPr>
          <w:lang w:val="en-NZ" w:eastAsia="ko-KR"/>
        </w:rPr>
        <w:t>.</w:t>
      </w:r>
    </w:p>
    <w:p w14:paraId="6E38B21E" w14:textId="77777777" w:rsidR="00873B59" w:rsidRPr="0082226F" w:rsidRDefault="00873B59" w:rsidP="002A0111">
      <w:pPr>
        <w:rPr>
          <w:lang w:val="en-NZ" w:eastAsia="ko-KR"/>
        </w:rPr>
      </w:pPr>
    </w:p>
    <w:p w14:paraId="546AA041" w14:textId="34610188" w:rsidR="002A0111" w:rsidRPr="00441526" w:rsidRDefault="002A0111" w:rsidP="003E78A4">
      <w:pPr>
        <w:spacing w:after="120"/>
        <w:jc w:val="both"/>
        <w:outlineLvl w:val="0"/>
        <w:rPr>
          <w:b/>
          <w:lang w:val="en-NZ" w:eastAsia="ko-KR"/>
        </w:rPr>
      </w:pPr>
      <w:r w:rsidRPr="00441526">
        <w:rPr>
          <w:b/>
          <w:lang w:val="en-NZ" w:eastAsia="ko-KR"/>
        </w:rPr>
        <w:t>5.</w:t>
      </w:r>
      <w:r w:rsidRPr="00441526">
        <w:rPr>
          <w:b/>
          <w:lang w:val="en-NZ" w:eastAsia="ko-KR"/>
        </w:rPr>
        <w:tab/>
        <w:t>Other View(s)</w:t>
      </w:r>
      <w:r>
        <w:rPr>
          <w:b/>
          <w:lang w:val="en-NZ" w:eastAsia="ko-KR"/>
        </w:rPr>
        <w:t xml:space="preserve"> from APT Members</w:t>
      </w:r>
    </w:p>
    <w:p w14:paraId="2B5938D8" w14:textId="5C1F6083" w:rsidR="003F058A" w:rsidRPr="00441526" w:rsidRDefault="00443DC6" w:rsidP="003B2C1D">
      <w:pPr>
        <w:jc w:val="both"/>
        <w:rPr>
          <w:lang w:val="en-NZ"/>
        </w:rPr>
      </w:pPr>
      <w:r>
        <w:rPr>
          <w:rFonts w:hint="eastAsia"/>
          <w:lang w:val="en-NZ" w:eastAsia="ko-KR"/>
        </w:rPr>
        <w:t>None</w:t>
      </w:r>
    </w:p>
    <w:p w14:paraId="04BED217" w14:textId="77777777" w:rsidR="005206E9" w:rsidRPr="00441526" w:rsidRDefault="005206E9" w:rsidP="002A0111">
      <w:pPr>
        <w:rPr>
          <w:lang w:val="en-NZ"/>
        </w:rPr>
      </w:pPr>
    </w:p>
    <w:p w14:paraId="278E603F" w14:textId="31F58E4E" w:rsidR="002A0111" w:rsidRPr="00441526" w:rsidRDefault="002A0111" w:rsidP="003E78A4">
      <w:pPr>
        <w:spacing w:after="120"/>
        <w:jc w:val="both"/>
        <w:outlineLvl w:val="0"/>
        <w:rPr>
          <w:b/>
          <w:lang w:val="en-NZ" w:eastAsia="ko-KR"/>
        </w:rPr>
      </w:pPr>
      <w:r>
        <w:rPr>
          <w:b/>
          <w:lang w:val="en-NZ" w:eastAsia="ko-KR"/>
        </w:rPr>
        <w:t>6</w:t>
      </w:r>
      <w:r w:rsidRPr="00441526">
        <w:rPr>
          <w:b/>
          <w:lang w:val="en-NZ" w:eastAsia="ko-KR"/>
        </w:rPr>
        <w:t>.</w:t>
      </w:r>
      <w:r w:rsidRPr="00441526">
        <w:rPr>
          <w:b/>
          <w:lang w:val="en-NZ" w:eastAsia="ko-KR"/>
        </w:rPr>
        <w:tab/>
        <w:t>Issues for Consideration at Next APG Meeting</w:t>
      </w:r>
    </w:p>
    <w:p w14:paraId="0CEF92DC" w14:textId="70EA006E" w:rsidR="002A0111" w:rsidRPr="00946638" w:rsidRDefault="00443DC6" w:rsidP="003B2C1D">
      <w:pPr>
        <w:jc w:val="both"/>
        <w:rPr>
          <w:lang w:val="en-NZ"/>
        </w:rPr>
      </w:pPr>
      <w:r>
        <w:rPr>
          <w:rFonts w:hint="eastAsia"/>
          <w:lang w:val="en-NZ" w:eastAsia="ko-KR"/>
        </w:rPr>
        <w:t>None</w:t>
      </w:r>
    </w:p>
    <w:p w14:paraId="350D51D8" w14:textId="77777777" w:rsidR="002A0111" w:rsidRPr="00441526" w:rsidRDefault="002A0111" w:rsidP="003D3D47">
      <w:pPr>
        <w:jc w:val="both"/>
        <w:rPr>
          <w:lang w:val="en-NZ"/>
        </w:rPr>
      </w:pPr>
    </w:p>
    <w:p w14:paraId="1865E3EC" w14:textId="48AC0F36" w:rsidR="002A0111" w:rsidRPr="003E78A4" w:rsidRDefault="002A0111" w:rsidP="003E78A4">
      <w:pPr>
        <w:spacing w:after="120"/>
        <w:jc w:val="both"/>
        <w:outlineLvl w:val="0"/>
        <w:rPr>
          <w:b/>
          <w:lang w:val="en-NZ" w:eastAsia="ko-KR"/>
        </w:rPr>
      </w:pPr>
      <w:r>
        <w:rPr>
          <w:b/>
          <w:lang w:val="en-NZ" w:eastAsia="ko-KR"/>
        </w:rPr>
        <w:t>7</w:t>
      </w:r>
      <w:r w:rsidRPr="00441526">
        <w:rPr>
          <w:b/>
          <w:lang w:val="en-NZ" w:eastAsia="ko-KR"/>
        </w:rPr>
        <w:t>.</w:t>
      </w:r>
      <w:r w:rsidRPr="00441526">
        <w:rPr>
          <w:b/>
          <w:lang w:val="en-NZ" w:eastAsia="ko-KR"/>
        </w:rPr>
        <w:tab/>
        <w:t>Views from Other Organisations</w:t>
      </w:r>
    </w:p>
    <w:p w14:paraId="2318E230" w14:textId="02138052" w:rsidR="002A0111" w:rsidRPr="00441526" w:rsidRDefault="005206E9" w:rsidP="003E78A4">
      <w:pPr>
        <w:spacing w:after="120"/>
        <w:jc w:val="both"/>
        <w:outlineLvl w:val="1"/>
        <w:rPr>
          <w:b/>
          <w:lang w:val="en-NZ" w:eastAsia="ko-KR"/>
        </w:rPr>
      </w:pPr>
      <w:r>
        <w:rPr>
          <w:b/>
          <w:lang w:val="en-NZ" w:eastAsia="ko-KR"/>
        </w:rPr>
        <w:t>7</w:t>
      </w:r>
      <w:r w:rsidR="002A0111" w:rsidRPr="00441526">
        <w:rPr>
          <w:b/>
          <w:lang w:val="en-NZ" w:eastAsia="ko-KR"/>
        </w:rPr>
        <w:t>.1</w:t>
      </w:r>
      <w:r w:rsidR="002A0111" w:rsidRPr="00441526">
        <w:rPr>
          <w:b/>
          <w:lang w:val="en-NZ" w:eastAsia="ko-KR"/>
        </w:rPr>
        <w:tab/>
        <w:t>Regional Groups</w:t>
      </w:r>
    </w:p>
    <w:p w14:paraId="0CAA0FA0" w14:textId="412E6EBB" w:rsidR="002A0111" w:rsidRPr="00441526" w:rsidRDefault="005206E9" w:rsidP="003E3DB7">
      <w:pPr>
        <w:spacing w:after="120"/>
        <w:jc w:val="both"/>
        <w:outlineLvl w:val="2"/>
        <w:rPr>
          <w:b/>
          <w:lang w:val="en-NZ" w:eastAsia="ko-KR"/>
        </w:rPr>
      </w:pPr>
      <w:r>
        <w:rPr>
          <w:b/>
          <w:lang w:val="en-NZ" w:eastAsia="ko-KR"/>
        </w:rPr>
        <w:t>7</w:t>
      </w:r>
      <w:r w:rsidR="002A0111" w:rsidRPr="00441526">
        <w:rPr>
          <w:b/>
          <w:lang w:val="en-NZ" w:eastAsia="ko-KR"/>
        </w:rPr>
        <w:t>.1.1</w:t>
      </w:r>
      <w:r w:rsidR="002A0111" w:rsidRPr="00441526">
        <w:rPr>
          <w:b/>
          <w:lang w:val="en-NZ" w:eastAsia="ko-KR"/>
        </w:rPr>
        <w:tab/>
        <w:t>ASMG</w:t>
      </w:r>
      <w:r w:rsidR="002A0111" w:rsidRPr="003E3DB7">
        <w:rPr>
          <w:b/>
          <w:lang w:val="en-NZ" w:eastAsia="ko-KR"/>
        </w:rPr>
        <w:t xml:space="preserve"> - </w:t>
      </w:r>
      <w:r w:rsidR="003E3DB7" w:rsidRPr="003E3DB7">
        <w:rPr>
          <w:b/>
          <w:lang w:val="en-NZ" w:eastAsia="ko-KR"/>
        </w:rPr>
        <w:t xml:space="preserve">Document </w:t>
      </w:r>
      <w:hyperlink r:id="rId39" w:history="1">
        <w:r w:rsidR="003E3DB7" w:rsidRPr="003E3DB7">
          <w:rPr>
            <w:b/>
            <w:color w:val="0000FF"/>
            <w:u w:val="single"/>
            <w:lang w:val="en-NZ" w:eastAsia="ko-KR"/>
          </w:rPr>
          <w:t>WRC-23-IRW-22/5</w:t>
        </w:r>
      </w:hyperlink>
    </w:p>
    <w:p w14:paraId="19D63CB4" w14:textId="77777777" w:rsidR="00D348BD" w:rsidRPr="00D348BD" w:rsidRDefault="00D348BD" w:rsidP="00D348BD">
      <w:pPr>
        <w:numPr>
          <w:ilvl w:val="0"/>
          <w:numId w:val="18"/>
        </w:numPr>
        <w:ind w:leftChars="147" w:left="725" w:hanging="372"/>
        <w:jc w:val="both"/>
        <w:rPr>
          <w:lang w:val="en-NZ" w:eastAsia="ko-KR"/>
        </w:rPr>
      </w:pPr>
      <w:r w:rsidRPr="00D348BD">
        <w:rPr>
          <w:lang w:val="en-NZ" w:eastAsia="ko-KR"/>
        </w:rPr>
        <w:t>To consider the use of IMT systems and technologies in the frequency bands allocated on a primary basis to the fixed service and to consider the bands that can be used for IMT systems for fixed wireless broadband in the frequency bands allocated on a primary basis to the fixed service with an emphasis on the protection of existing services.</w:t>
      </w:r>
    </w:p>
    <w:p w14:paraId="610BFE46" w14:textId="77777777" w:rsidR="0005074B" w:rsidRPr="00441526" w:rsidRDefault="0005074B" w:rsidP="0005074B">
      <w:pPr>
        <w:jc w:val="both"/>
        <w:rPr>
          <w:lang w:val="en-NZ"/>
        </w:rPr>
      </w:pPr>
    </w:p>
    <w:p w14:paraId="56FDE363" w14:textId="6A1D8070" w:rsidR="002A0111" w:rsidRPr="00441526" w:rsidRDefault="005206E9" w:rsidP="007C0961">
      <w:pPr>
        <w:spacing w:after="120"/>
        <w:jc w:val="both"/>
        <w:outlineLvl w:val="2"/>
        <w:rPr>
          <w:b/>
          <w:lang w:val="en-NZ" w:eastAsia="ko-KR"/>
        </w:rPr>
      </w:pPr>
      <w:r>
        <w:rPr>
          <w:b/>
          <w:lang w:val="en-NZ" w:eastAsia="ko-KR"/>
        </w:rPr>
        <w:t>7</w:t>
      </w:r>
      <w:r w:rsidR="002A0111" w:rsidRPr="00441526">
        <w:rPr>
          <w:b/>
          <w:lang w:val="en-NZ" w:eastAsia="ko-KR"/>
        </w:rPr>
        <w:t>.1.2</w:t>
      </w:r>
      <w:r w:rsidR="002A0111" w:rsidRPr="00441526">
        <w:rPr>
          <w:b/>
          <w:lang w:val="en-NZ" w:eastAsia="ko-KR"/>
        </w:rPr>
        <w:tab/>
        <w:t xml:space="preserve">ATU </w:t>
      </w:r>
      <w:r w:rsidR="002A0111" w:rsidRPr="007C0961">
        <w:rPr>
          <w:b/>
          <w:lang w:val="en-NZ" w:eastAsia="ko-KR"/>
        </w:rPr>
        <w:t xml:space="preserve">- </w:t>
      </w:r>
      <w:r w:rsidR="002A0111" w:rsidRPr="00441526">
        <w:rPr>
          <w:b/>
          <w:lang w:val="en-NZ" w:eastAsia="ko-KR"/>
        </w:rPr>
        <w:t xml:space="preserve">Document </w:t>
      </w:r>
      <w:hyperlink r:id="rId40" w:history="1">
        <w:r w:rsidR="003E3DB7" w:rsidRPr="007C0961">
          <w:rPr>
            <w:b/>
            <w:color w:val="0000FF"/>
            <w:u w:val="single"/>
            <w:lang w:val="en-NZ" w:eastAsia="ko-KR"/>
          </w:rPr>
          <w:t>WRC-23-IRW-22</w:t>
        </w:r>
        <w:r w:rsidR="003E3DB7" w:rsidRPr="007C0961">
          <w:rPr>
            <w:b/>
            <w:color w:val="0000FF"/>
            <w:u w:val="single"/>
          </w:rPr>
          <w:t>/3</w:t>
        </w:r>
      </w:hyperlink>
    </w:p>
    <w:p w14:paraId="65935D0A" w14:textId="77777777" w:rsidR="00D348BD" w:rsidRPr="00D348BD" w:rsidRDefault="00D348BD" w:rsidP="00D348BD">
      <w:pPr>
        <w:numPr>
          <w:ilvl w:val="0"/>
          <w:numId w:val="18"/>
        </w:numPr>
        <w:ind w:leftChars="147" w:left="725" w:hanging="372"/>
        <w:jc w:val="both"/>
        <w:rPr>
          <w:lang w:val="en-NZ" w:eastAsia="ko-KR"/>
        </w:rPr>
      </w:pPr>
      <w:r w:rsidRPr="00D348BD">
        <w:rPr>
          <w:rFonts w:hint="eastAsia"/>
          <w:lang w:val="en-NZ" w:eastAsia="ko-KR"/>
        </w:rPr>
        <w:t>T</w:t>
      </w:r>
      <w:r w:rsidRPr="00D348BD">
        <w:rPr>
          <w:lang w:val="en-NZ" w:eastAsia="ko-KR"/>
        </w:rPr>
        <w:t>here is no need to change the Radio Regulations to use the frequency bands allocated to the fixed services on primary basis for use of International Mobile Telecommunication systems for fixed wireless broadband applications. Also, the protection of incumbent services operating in the same or in adjacent frequency bands need to be ensured</w:t>
      </w:r>
      <w:r w:rsidRPr="00D348BD">
        <w:rPr>
          <w:rFonts w:hint="eastAsia"/>
          <w:lang w:val="en-NZ" w:eastAsia="ko-KR"/>
        </w:rPr>
        <w:t>.</w:t>
      </w:r>
    </w:p>
    <w:p w14:paraId="26306F8B" w14:textId="77777777" w:rsidR="005206E9" w:rsidRPr="00D348BD" w:rsidRDefault="005206E9" w:rsidP="002A0111">
      <w:pPr>
        <w:spacing w:after="120"/>
        <w:jc w:val="both"/>
        <w:rPr>
          <w:b/>
          <w:lang w:eastAsia="ko-KR"/>
        </w:rPr>
      </w:pPr>
    </w:p>
    <w:p w14:paraId="2B33EE74" w14:textId="732D936E" w:rsidR="002A0111" w:rsidRPr="007C0961" w:rsidRDefault="005206E9" w:rsidP="007C0961">
      <w:pPr>
        <w:spacing w:after="120"/>
        <w:jc w:val="both"/>
        <w:outlineLvl w:val="2"/>
        <w:rPr>
          <w:b/>
          <w:lang w:val="en-NZ" w:eastAsia="ko-KR"/>
        </w:rPr>
      </w:pPr>
      <w:r>
        <w:rPr>
          <w:b/>
          <w:lang w:val="en-NZ" w:eastAsia="ko-KR"/>
        </w:rPr>
        <w:t>7</w:t>
      </w:r>
      <w:r w:rsidR="002A0111" w:rsidRPr="00441526">
        <w:rPr>
          <w:b/>
          <w:lang w:val="en-NZ" w:eastAsia="ko-KR"/>
        </w:rPr>
        <w:t>.1.3</w:t>
      </w:r>
      <w:r w:rsidR="002A0111" w:rsidRPr="00441526">
        <w:rPr>
          <w:b/>
          <w:lang w:val="en-NZ" w:eastAsia="ko-KR"/>
        </w:rPr>
        <w:tab/>
        <w:t xml:space="preserve">CEPT </w:t>
      </w:r>
      <w:r w:rsidR="002A0111" w:rsidRPr="007C0961">
        <w:rPr>
          <w:b/>
          <w:lang w:val="en-NZ" w:eastAsia="ko-KR"/>
        </w:rPr>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1" w:history="1">
        <w:r w:rsidR="00D348BD" w:rsidRPr="007C0961">
          <w:rPr>
            <w:b/>
            <w:color w:val="0000FF"/>
            <w:u w:val="single"/>
            <w:lang w:val="en-NZ" w:eastAsia="ko-KR"/>
          </w:rPr>
          <w:t>INF-39</w:t>
        </w:r>
      </w:hyperlink>
    </w:p>
    <w:p w14:paraId="5D7EB9E3" w14:textId="77777777" w:rsidR="003855B9" w:rsidRPr="003855B9" w:rsidRDefault="003855B9" w:rsidP="003855B9">
      <w:pPr>
        <w:numPr>
          <w:ilvl w:val="0"/>
          <w:numId w:val="18"/>
        </w:numPr>
        <w:ind w:leftChars="145" w:left="708"/>
        <w:jc w:val="both"/>
        <w:rPr>
          <w:lang w:val="en-NZ"/>
        </w:rPr>
      </w:pPr>
      <w:r w:rsidRPr="003855B9">
        <w:rPr>
          <w:lang w:val="en-NZ"/>
        </w:rPr>
        <w:t>T</w:t>
      </w:r>
      <w:r w:rsidRPr="003855B9">
        <w:rPr>
          <w:rFonts w:hint="eastAsia"/>
          <w:lang w:val="en-NZ"/>
        </w:rPr>
        <w:t xml:space="preserve">he usage of IMT systems in the fixed service is not compliant with the Radio </w:t>
      </w:r>
      <w:proofErr w:type="gramStart"/>
      <w:r w:rsidRPr="003855B9">
        <w:rPr>
          <w:rFonts w:hint="eastAsia"/>
          <w:lang w:val="en-NZ"/>
        </w:rPr>
        <w:t>Regulations;</w:t>
      </w:r>
      <w:proofErr w:type="gramEnd"/>
    </w:p>
    <w:p w14:paraId="61AE2968" w14:textId="77777777" w:rsidR="003855B9" w:rsidRPr="003855B9" w:rsidRDefault="003855B9" w:rsidP="003855B9">
      <w:pPr>
        <w:numPr>
          <w:ilvl w:val="0"/>
          <w:numId w:val="18"/>
        </w:numPr>
        <w:ind w:leftChars="145" w:left="708"/>
        <w:jc w:val="both"/>
        <w:rPr>
          <w:lang w:val="en-NZ"/>
        </w:rPr>
      </w:pPr>
      <w:r w:rsidRPr="003855B9">
        <w:rPr>
          <w:lang w:val="en-NZ"/>
        </w:rPr>
        <w:t>T</w:t>
      </w:r>
      <w:r w:rsidRPr="003855B9">
        <w:rPr>
          <w:rFonts w:hint="eastAsia"/>
          <w:lang w:val="en-NZ"/>
        </w:rPr>
        <w:t xml:space="preserve">he work under this topic should focus on consideration of broadband fixed wireless access (BFWA) that use IMT technologies under the existing regulatory framework of the </w:t>
      </w:r>
      <w:proofErr w:type="gramStart"/>
      <w:r w:rsidRPr="003855B9">
        <w:rPr>
          <w:rFonts w:hint="eastAsia"/>
          <w:lang w:val="en-NZ"/>
        </w:rPr>
        <w:t>FS;</w:t>
      </w:r>
      <w:proofErr w:type="gramEnd"/>
    </w:p>
    <w:p w14:paraId="717762DB" w14:textId="77777777" w:rsidR="003855B9" w:rsidRPr="003855B9" w:rsidRDefault="003855B9" w:rsidP="003855B9">
      <w:pPr>
        <w:numPr>
          <w:ilvl w:val="0"/>
          <w:numId w:val="18"/>
        </w:numPr>
        <w:ind w:leftChars="145" w:left="708"/>
        <w:jc w:val="both"/>
        <w:rPr>
          <w:lang w:val="en-NZ"/>
        </w:rPr>
      </w:pPr>
      <w:r w:rsidRPr="003855B9">
        <w:rPr>
          <w:rFonts w:hint="eastAsia"/>
          <w:lang w:val="en-NZ"/>
        </w:rPr>
        <w:t xml:space="preserve">Given the existing provisions of the Radio Regulations and taking a technology neutral approach there is no need to consider/study specific frequency bands under this </w:t>
      </w:r>
      <w:proofErr w:type="gramStart"/>
      <w:r w:rsidRPr="003855B9">
        <w:rPr>
          <w:rFonts w:hint="eastAsia"/>
          <w:lang w:val="en-NZ"/>
        </w:rPr>
        <w:t>topic</w:t>
      </w:r>
      <w:r w:rsidRPr="003855B9">
        <w:rPr>
          <w:lang w:val="en-NZ"/>
        </w:rPr>
        <w:t>;</w:t>
      </w:r>
      <w:proofErr w:type="gramEnd"/>
    </w:p>
    <w:p w14:paraId="0C1850DD" w14:textId="77777777" w:rsidR="003855B9" w:rsidRPr="003855B9" w:rsidRDefault="003855B9" w:rsidP="003855B9">
      <w:pPr>
        <w:numPr>
          <w:ilvl w:val="0"/>
          <w:numId w:val="18"/>
        </w:numPr>
        <w:ind w:leftChars="145" w:left="708"/>
        <w:jc w:val="both"/>
        <w:rPr>
          <w:lang w:val="en-NZ"/>
        </w:rPr>
      </w:pPr>
      <w:r w:rsidRPr="003855B9">
        <w:rPr>
          <w:rFonts w:hint="eastAsia"/>
          <w:lang w:val="en-NZ"/>
        </w:rPr>
        <w:t>BFWA that use IMT technologies as well as other technologies in the frequency bands allocated to the fixed service can be adequately addressed, if necessary, through an update of appropriate existing ITU-R Recommendations/Reports/</w:t>
      </w:r>
      <w:proofErr w:type="gramStart"/>
      <w:r w:rsidRPr="003855B9">
        <w:rPr>
          <w:rFonts w:hint="eastAsia"/>
          <w:lang w:val="en-NZ"/>
        </w:rPr>
        <w:t>Handbooks;</w:t>
      </w:r>
      <w:proofErr w:type="gramEnd"/>
    </w:p>
    <w:p w14:paraId="1BE2F7F1" w14:textId="77777777" w:rsidR="003855B9" w:rsidRPr="003855B9" w:rsidRDefault="003855B9" w:rsidP="003855B9">
      <w:pPr>
        <w:numPr>
          <w:ilvl w:val="0"/>
          <w:numId w:val="18"/>
        </w:numPr>
        <w:ind w:leftChars="145" w:left="708"/>
        <w:jc w:val="both"/>
        <w:rPr>
          <w:lang w:val="en-NZ"/>
        </w:rPr>
      </w:pPr>
      <w:r w:rsidRPr="003855B9">
        <w:rPr>
          <w:lang w:val="en-NZ"/>
        </w:rPr>
        <w:t>T</w:t>
      </w:r>
      <w:r w:rsidRPr="003855B9">
        <w:rPr>
          <w:rFonts w:hint="eastAsia"/>
          <w:lang w:val="en-NZ"/>
        </w:rPr>
        <w:t xml:space="preserve">he development of new ITU-R Recommendations/Reports should only be considered, if necessary, based on the outcome of a review of existing ITU-R </w:t>
      </w:r>
      <w:proofErr w:type="gramStart"/>
      <w:r w:rsidRPr="003855B9">
        <w:rPr>
          <w:rFonts w:hint="eastAsia"/>
          <w:lang w:val="en-NZ"/>
        </w:rPr>
        <w:t>Deliverables</w:t>
      </w:r>
      <w:r w:rsidRPr="003855B9">
        <w:rPr>
          <w:lang w:val="en-NZ"/>
        </w:rPr>
        <w:t>;</w:t>
      </w:r>
      <w:proofErr w:type="gramEnd"/>
    </w:p>
    <w:p w14:paraId="6D4EA13B" w14:textId="393FF911" w:rsidR="003855B9" w:rsidRPr="003855B9" w:rsidRDefault="003855B9" w:rsidP="003855B9">
      <w:pPr>
        <w:numPr>
          <w:ilvl w:val="0"/>
          <w:numId w:val="18"/>
        </w:numPr>
        <w:ind w:leftChars="145" w:left="708"/>
        <w:jc w:val="both"/>
        <w:rPr>
          <w:lang w:val="en-NZ"/>
        </w:rPr>
      </w:pPr>
      <w:r w:rsidRPr="003855B9">
        <w:rPr>
          <w:lang w:val="en-NZ"/>
        </w:rPr>
        <w:t>D</w:t>
      </w:r>
      <w:r w:rsidRPr="003855B9">
        <w:rPr>
          <w:rFonts w:hint="eastAsia"/>
          <w:lang w:val="en-NZ"/>
        </w:rPr>
        <w:t>iscussions on fixed wireless broadband applications that use IMT technologies, as any other technologies, should take place in ITU-R WPs 5A and 5C (</w:t>
      </w:r>
      <w:proofErr w:type="spellStart"/>
      <w:r w:rsidRPr="003855B9">
        <w:rPr>
          <w:rFonts w:hint="eastAsia"/>
          <w:lang w:val="en-NZ"/>
        </w:rPr>
        <w:t>not</w:t>
      </w:r>
      <w:proofErr w:type="spellEnd"/>
      <w:r w:rsidRPr="003855B9">
        <w:rPr>
          <w:rFonts w:hint="eastAsia"/>
          <w:lang w:val="en-NZ"/>
        </w:rPr>
        <w:t xml:space="preserve"> other ITU-R WPs) to avoid fragmentation of work and to ensure efficient working within ITU-R</w:t>
      </w:r>
      <w:r>
        <w:rPr>
          <w:rFonts w:hint="eastAsia"/>
          <w:lang w:val="en-NZ" w:eastAsia="ko-KR"/>
        </w:rPr>
        <w:t>.</w:t>
      </w:r>
    </w:p>
    <w:p w14:paraId="467FDAF3" w14:textId="77777777" w:rsidR="002A0111" w:rsidRPr="00441526" w:rsidRDefault="002A0111" w:rsidP="002A0111">
      <w:pPr>
        <w:rPr>
          <w:lang w:val="en-NZ"/>
        </w:rPr>
      </w:pPr>
    </w:p>
    <w:p w14:paraId="31FF7F30" w14:textId="200D23F3" w:rsidR="002A0111" w:rsidRPr="00441526" w:rsidRDefault="005206E9" w:rsidP="007C0961">
      <w:pPr>
        <w:spacing w:after="120"/>
        <w:jc w:val="both"/>
        <w:outlineLvl w:val="2"/>
        <w:rPr>
          <w:b/>
          <w:lang w:val="en-NZ" w:eastAsia="ko-KR"/>
        </w:rPr>
      </w:pPr>
      <w:r>
        <w:rPr>
          <w:b/>
          <w:lang w:val="en-NZ" w:eastAsia="ko-KR"/>
        </w:rPr>
        <w:t>7</w:t>
      </w:r>
      <w:r w:rsidR="002A0111" w:rsidRPr="00441526">
        <w:rPr>
          <w:b/>
          <w:lang w:val="en-NZ" w:eastAsia="ko-KR"/>
        </w:rPr>
        <w:t>.1.4</w:t>
      </w:r>
      <w:r w:rsidR="002A0111" w:rsidRPr="00441526">
        <w:rPr>
          <w:b/>
          <w:lang w:val="en-NZ" w:eastAsia="ko-KR"/>
        </w:rPr>
        <w:tab/>
        <w:t xml:space="preserve">CITEL </w:t>
      </w:r>
      <w:r w:rsidR="002A0111" w:rsidRPr="007C0961">
        <w:rPr>
          <w:b/>
          <w:lang w:val="en-NZ" w:eastAsia="ko-KR"/>
        </w:rPr>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2" w:history="1">
        <w:r w:rsidR="00D348BD" w:rsidRPr="007C0961">
          <w:rPr>
            <w:b/>
            <w:color w:val="0000FF"/>
            <w:u w:val="single"/>
            <w:lang w:val="en-NZ" w:eastAsia="ko-KR"/>
          </w:rPr>
          <w:t>INF-43</w:t>
        </w:r>
      </w:hyperlink>
    </w:p>
    <w:p w14:paraId="486E74C8" w14:textId="14FC3F37" w:rsidR="00ED7C47" w:rsidRDefault="00D348BD" w:rsidP="00D348BD">
      <w:pPr>
        <w:numPr>
          <w:ilvl w:val="0"/>
          <w:numId w:val="18"/>
        </w:numPr>
        <w:ind w:leftChars="145" w:left="708"/>
        <w:jc w:val="both"/>
        <w:rPr>
          <w:lang w:val="en-NZ"/>
        </w:rPr>
      </w:pPr>
      <w:r w:rsidRPr="00D348BD">
        <w:rPr>
          <w:lang w:val="en-NZ"/>
        </w:rPr>
        <w:t>NOC to the RR except for the suppression of Resolution 175 (WRC-19).</w:t>
      </w:r>
    </w:p>
    <w:p w14:paraId="6C0E68C5" w14:textId="77777777" w:rsidR="00D348BD" w:rsidRPr="00ED7C47" w:rsidRDefault="00D348BD" w:rsidP="00D348BD">
      <w:pPr>
        <w:ind w:left="708"/>
        <w:jc w:val="both"/>
        <w:rPr>
          <w:lang w:val="en-NZ"/>
        </w:rPr>
      </w:pPr>
    </w:p>
    <w:p w14:paraId="74AEDF27" w14:textId="2CF9F6BC" w:rsidR="002A0111" w:rsidRPr="007C0961" w:rsidRDefault="005206E9" w:rsidP="007C0961">
      <w:pPr>
        <w:spacing w:after="120"/>
        <w:jc w:val="both"/>
        <w:outlineLvl w:val="2"/>
        <w:rPr>
          <w:b/>
          <w:lang w:val="en-NZ" w:eastAsia="ko-KR"/>
        </w:rPr>
      </w:pPr>
      <w:r>
        <w:rPr>
          <w:b/>
          <w:lang w:val="en-NZ" w:eastAsia="ko-KR"/>
        </w:rPr>
        <w:t>7</w:t>
      </w:r>
      <w:r w:rsidR="002A0111" w:rsidRPr="00441526">
        <w:rPr>
          <w:b/>
          <w:lang w:val="en-NZ" w:eastAsia="ko-KR"/>
        </w:rPr>
        <w:t>.1.5</w:t>
      </w:r>
      <w:r w:rsidR="002A0111" w:rsidRPr="00441526">
        <w:rPr>
          <w:b/>
          <w:lang w:val="en-NZ" w:eastAsia="ko-KR"/>
        </w:rPr>
        <w:tab/>
        <w:t xml:space="preserve">RCC </w:t>
      </w:r>
      <w:r w:rsidR="002A0111" w:rsidRPr="007C0961">
        <w:rPr>
          <w:b/>
          <w:lang w:val="en-NZ" w:eastAsia="ko-KR"/>
        </w:rPr>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3" w:history="1">
        <w:r w:rsidR="00D348BD" w:rsidRPr="007C0961">
          <w:rPr>
            <w:rFonts w:hint="eastAsia"/>
            <w:b/>
            <w:color w:val="0000FF"/>
            <w:u w:val="single"/>
            <w:lang w:val="en-NZ" w:eastAsia="ko-KR"/>
          </w:rPr>
          <w:t>I</w:t>
        </w:r>
        <w:r w:rsidR="00D348BD" w:rsidRPr="007C0961">
          <w:rPr>
            <w:b/>
            <w:color w:val="0000FF"/>
            <w:u w:val="single"/>
            <w:lang w:val="en-NZ" w:eastAsia="ko-KR"/>
          </w:rPr>
          <w:t>NF-45</w:t>
        </w:r>
      </w:hyperlink>
    </w:p>
    <w:p w14:paraId="6538E610" w14:textId="4BDCEACD" w:rsidR="00D348BD" w:rsidRDefault="00D348BD" w:rsidP="00D348BD">
      <w:pPr>
        <w:numPr>
          <w:ilvl w:val="0"/>
          <w:numId w:val="18"/>
        </w:numPr>
        <w:ind w:leftChars="145" w:left="708"/>
        <w:jc w:val="both"/>
        <w:rPr>
          <w:lang w:val="en-NZ"/>
        </w:rPr>
      </w:pPr>
      <w:r w:rsidRPr="00D348BD">
        <w:rPr>
          <w:lang w:val="en-NZ"/>
        </w:rPr>
        <w:t xml:space="preserve">The RCC Administrations oppose modifications of the Radio Regulations (including addition of new or modification of existing WRC Resolutions) in response to WRC-23 agenda item 9.1 c) other than the suppression of Resolution </w:t>
      </w:r>
      <w:r w:rsidRPr="00D348BD">
        <w:rPr>
          <w:b/>
          <w:lang w:val="en-NZ"/>
        </w:rPr>
        <w:t>175 (WRC-19)</w:t>
      </w:r>
      <w:r w:rsidRPr="00D348BD">
        <w:rPr>
          <w:lang w:val="en-NZ"/>
        </w:rPr>
        <w:t xml:space="preserve">. (Alternative 2) </w:t>
      </w:r>
    </w:p>
    <w:p w14:paraId="54931926" w14:textId="001972B5" w:rsidR="00D348BD" w:rsidRDefault="00D348BD" w:rsidP="00D348BD">
      <w:pPr>
        <w:numPr>
          <w:ilvl w:val="0"/>
          <w:numId w:val="18"/>
        </w:numPr>
        <w:ind w:leftChars="145" w:left="708"/>
        <w:jc w:val="both"/>
        <w:rPr>
          <w:lang w:val="en-NZ"/>
        </w:rPr>
      </w:pPr>
      <w:r w:rsidRPr="00D348BD">
        <w:rPr>
          <w:lang w:val="en-NZ"/>
        </w:rPr>
        <w:t xml:space="preserve"> IMT systems are designed to work in motion and do not meet the definitions of the FS. Studies on this topic should focus not on "IMT systems", but on "</w:t>
      </w:r>
      <w:r>
        <w:rPr>
          <w:lang w:val="en-NZ"/>
        </w:rPr>
        <w:t>IMT technologies" used for FWA.</w:t>
      </w:r>
    </w:p>
    <w:p w14:paraId="6B524578" w14:textId="571AE442" w:rsidR="00D348BD" w:rsidRDefault="00D348BD" w:rsidP="00D348BD">
      <w:pPr>
        <w:numPr>
          <w:ilvl w:val="0"/>
          <w:numId w:val="18"/>
        </w:numPr>
        <w:ind w:leftChars="145" w:left="708"/>
        <w:jc w:val="both"/>
        <w:rPr>
          <w:lang w:val="en-NZ"/>
        </w:rPr>
      </w:pPr>
      <w:r w:rsidRPr="00D348BD">
        <w:rPr>
          <w:lang w:val="en-NZ"/>
        </w:rPr>
        <w:t xml:space="preserve">FS stations using IMT technologies should be considered as fixed stations only and should not cause more interference and require more protection than existing FS stations. </w:t>
      </w:r>
    </w:p>
    <w:p w14:paraId="62C7E016" w14:textId="6350CC92" w:rsidR="002A0111" w:rsidRDefault="00D348BD" w:rsidP="00D348BD">
      <w:pPr>
        <w:numPr>
          <w:ilvl w:val="0"/>
          <w:numId w:val="18"/>
        </w:numPr>
        <w:ind w:leftChars="145" w:left="708"/>
        <w:jc w:val="both"/>
        <w:rPr>
          <w:lang w:val="en-NZ"/>
        </w:rPr>
      </w:pPr>
      <w:r w:rsidRPr="00D348BD">
        <w:rPr>
          <w:lang w:val="en-NZ"/>
        </w:rPr>
        <w:t xml:space="preserve">Aspects of the use of IMT technologies for FWA in the frequency bands allocated to the FS can be </w:t>
      </w:r>
      <w:proofErr w:type="gramStart"/>
      <w:r w:rsidRPr="00D348BD">
        <w:rPr>
          <w:lang w:val="en-NZ"/>
        </w:rPr>
        <w:t>taken into account</w:t>
      </w:r>
      <w:proofErr w:type="gramEnd"/>
      <w:r w:rsidRPr="00D348BD">
        <w:rPr>
          <w:lang w:val="en-NZ"/>
        </w:rPr>
        <w:t xml:space="preserve"> through the updating of existing ITU-R Recommendations/Reports/Handbooks, which is part of the routine activities of ITU-R WPs 5A and 5C. (Approach 2</w:t>
      </w:r>
      <w:r>
        <w:rPr>
          <w:rFonts w:hint="eastAsia"/>
          <w:lang w:val="en-NZ" w:eastAsia="ko-KR"/>
        </w:rPr>
        <w:t>)</w:t>
      </w:r>
    </w:p>
    <w:p w14:paraId="315A5DA5" w14:textId="77777777" w:rsidR="00D348BD" w:rsidRPr="00441526" w:rsidRDefault="00D348BD" w:rsidP="00D348BD">
      <w:pPr>
        <w:ind w:left="708"/>
        <w:jc w:val="both"/>
        <w:rPr>
          <w:lang w:val="en-NZ"/>
        </w:rPr>
      </w:pPr>
    </w:p>
    <w:p w14:paraId="28EC94BE" w14:textId="08CD949E" w:rsidR="002A0111" w:rsidRPr="00441526" w:rsidRDefault="005206E9" w:rsidP="005B58B6">
      <w:pPr>
        <w:spacing w:after="120"/>
        <w:jc w:val="both"/>
        <w:outlineLvl w:val="1"/>
        <w:rPr>
          <w:b/>
          <w:lang w:val="en-NZ" w:eastAsia="ko-KR"/>
        </w:rPr>
      </w:pPr>
      <w:r>
        <w:rPr>
          <w:b/>
          <w:lang w:val="en-NZ" w:eastAsia="ko-KR"/>
        </w:rPr>
        <w:t>7</w:t>
      </w:r>
      <w:r w:rsidR="002A0111" w:rsidRPr="00441526">
        <w:rPr>
          <w:b/>
          <w:lang w:val="en-NZ" w:eastAsia="ko-KR"/>
        </w:rPr>
        <w:t>.2</w:t>
      </w:r>
      <w:r w:rsidR="002A0111" w:rsidRPr="00441526">
        <w:rPr>
          <w:b/>
          <w:lang w:val="en-NZ" w:eastAsia="ko-KR"/>
        </w:rPr>
        <w:tab/>
        <w:t>International Organisations</w:t>
      </w:r>
    </w:p>
    <w:p w14:paraId="17131451" w14:textId="3BF0327C" w:rsidR="002A0111" w:rsidRPr="00441526" w:rsidRDefault="005206E9" w:rsidP="007C0961">
      <w:pPr>
        <w:spacing w:after="120"/>
        <w:jc w:val="both"/>
        <w:outlineLvl w:val="2"/>
        <w:rPr>
          <w:b/>
          <w:lang w:val="en-NZ" w:eastAsia="ko-KR"/>
        </w:rPr>
      </w:pPr>
      <w:r>
        <w:rPr>
          <w:b/>
          <w:lang w:val="en-NZ" w:eastAsia="ko-KR"/>
        </w:rPr>
        <w:t>7</w:t>
      </w:r>
      <w:r w:rsidR="002A0111" w:rsidRPr="00441526">
        <w:rPr>
          <w:b/>
          <w:lang w:val="en-NZ" w:eastAsia="ko-KR"/>
        </w:rPr>
        <w:t>.2.1</w:t>
      </w:r>
      <w:r w:rsidR="002A0111" w:rsidRPr="00441526">
        <w:rPr>
          <w:b/>
          <w:lang w:val="en-NZ" w:eastAsia="ko-KR"/>
        </w:rPr>
        <w:tab/>
      </w:r>
      <w:r w:rsidR="00ED7C47">
        <w:rPr>
          <w:rFonts w:hint="eastAsia"/>
          <w:b/>
          <w:lang w:val="en-NZ" w:eastAsia="ko-KR"/>
        </w:rPr>
        <w:t>WMO</w:t>
      </w:r>
      <w:r w:rsidR="002A0111" w:rsidRPr="00441526">
        <w:rPr>
          <w:b/>
          <w:lang w:val="en-NZ" w:eastAsia="ko-KR"/>
        </w:rPr>
        <w:t xml:space="preserve"> </w:t>
      </w:r>
      <w:r w:rsidR="002A0111" w:rsidRPr="007C0961">
        <w:rPr>
          <w:b/>
          <w:lang w:val="en-NZ" w:eastAsia="ko-KR"/>
        </w:rPr>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44" w:history="1">
        <w:r w:rsidR="00ED7C47" w:rsidRPr="007C0961">
          <w:rPr>
            <w:b/>
            <w:color w:val="0000FF"/>
            <w:u w:val="single"/>
            <w:lang w:val="en-NZ" w:eastAsia="ko-KR"/>
          </w:rPr>
          <w:t>INF-03</w:t>
        </w:r>
      </w:hyperlink>
    </w:p>
    <w:p w14:paraId="70325254" w14:textId="77777777" w:rsidR="00ED7C47" w:rsidRPr="00ED7C47" w:rsidRDefault="00ED7C47" w:rsidP="00ED7C47">
      <w:pPr>
        <w:numPr>
          <w:ilvl w:val="0"/>
          <w:numId w:val="18"/>
        </w:numPr>
        <w:ind w:leftChars="145" w:left="708"/>
        <w:jc w:val="both"/>
        <w:rPr>
          <w:lang w:val="en-NZ"/>
        </w:rPr>
      </w:pPr>
      <w:r w:rsidRPr="00ED7C47">
        <w:rPr>
          <w:lang w:val="en-NZ"/>
        </w:rPr>
        <w:lastRenderedPageBreak/>
        <w:t xml:space="preserve">WMO is concerned about this Topic c) under Agenda item 9.1 that is very broad in scope and could hence potentially affect many meteorological operations and applications, including EESS (passive) under footnote RR </w:t>
      </w:r>
      <w:r w:rsidRPr="003079F8">
        <w:rPr>
          <w:b/>
          <w:lang w:val="en-NZ"/>
        </w:rPr>
        <w:t>No 5.340</w:t>
      </w:r>
      <w:r w:rsidRPr="00ED7C47">
        <w:rPr>
          <w:lang w:val="en-NZ"/>
        </w:rPr>
        <w:t>.</w:t>
      </w:r>
    </w:p>
    <w:p w14:paraId="51FF325A" w14:textId="2FD3C230" w:rsidR="002A0111" w:rsidRDefault="003079F8" w:rsidP="00ED7C47">
      <w:pPr>
        <w:numPr>
          <w:ilvl w:val="0"/>
          <w:numId w:val="18"/>
        </w:numPr>
        <w:ind w:leftChars="145" w:left="708"/>
        <w:jc w:val="both"/>
        <w:rPr>
          <w:lang w:val="en-NZ"/>
        </w:rPr>
      </w:pPr>
      <w:r>
        <w:t xml:space="preserve">Protection of the space science services needs to be ensured. Consequently, WMO supports no change to the Radio Regulations, other than the suppression of Resolution </w:t>
      </w:r>
      <w:r w:rsidRPr="00C656E4">
        <w:rPr>
          <w:b/>
          <w:bCs/>
        </w:rPr>
        <w:t>175 (WRC-19)</w:t>
      </w:r>
      <w:r>
        <w:t>, under this agenda item 9.1 topic.</w:t>
      </w:r>
    </w:p>
    <w:p w14:paraId="1E1D2DB4" w14:textId="77777777" w:rsidR="006517E8" w:rsidRDefault="006517E8" w:rsidP="006517E8">
      <w:pPr>
        <w:ind w:left="708"/>
        <w:jc w:val="both"/>
        <w:rPr>
          <w:lang w:val="en-NZ" w:eastAsia="ko-KR"/>
        </w:rPr>
      </w:pPr>
    </w:p>
    <w:p w14:paraId="26D7033E" w14:textId="77777777" w:rsidR="00946638" w:rsidRDefault="00946638" w:rsidP="00946638">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Malgun Gothic"/>
          <w:b/>
          <w:bCs/>
          <w:caps/>
          <w:sz w:val="28"/>
          <w:szCs w:val="20"/>
          <w:lang w:val="en-NZ" w:eastAsia="ko-KR"/>
        </w:rPr>
      </w:pPr>
      <w:r w:rsidRPr="00597D4A">
        <w:rPr>
          <w:rFonts w:eastAsia="MS Mincho"/>
          <w:b/>
          <w:bCs/>
          <w:caps/>
          <w:sz w:val="28"/>
          <w:szCs w:val="20"/>
          <w:lang w:val="en-NZ" w:eastAsia="ja-JP"/>
        </w:rPr>
        <w:t>Annex 1</w:t>
      </w:r>
    </w:p>
    <w:p w14:paraId="1C61A2B6" w14:textId="6354F97C" w:rsidR="00011D53" w:rsidRDefault="00011D53" w:rsidP="00946638">
      <w:pPr>
        <w:keepNext/>
        <w:keepLines/>
        <w:tabs>
          <w:tab w:val="left" w:pos="1134"/>
          <w:tab w:val="left" w:pos="1871"/>
          <w:tab w:val="left" w:pos="2268"/>
        </w:tabs>
        <w:overflowPunct w:val="0"/>
        <w:autoSpaceDE w:val="0"/>
        <w:autoSpaceDN w:val="0"/>
        <w:adjustRightInd w:val="0"/>
        <w:spacing w:before="480" w:after="80"/>
        <w:jc w:val="center"/>
        <w:textAlignment w:val="baseline"/>
        <w:rPr>
          <w:b/>
          <w:lang w:eastAsia="ko-KR"/>
        </w:rPr>
      </w:pPr>
      <w:r w:rsidRPr="00011D53">
        <w:rPr>
          <w:rFonts w:eastAsia="Malgun Gothic" w:hint="eastAsia"/>
          <w:b/>
          <w:lang w:eastAsia="ko-KR"/>
        </w:rPr>
        <w:t xml:space="preserve">Draft Preliminary </w:t>
      </w:r>
      <w:r w:rsidRPr="00011D53">
        <w:rPr>
          <w:b/>
        </w:rPr>
        <w:t>Asia-Pacific Telecommunity Common Proposals</w:t>
      </w:r>
    </w:p>
    <w:p w14:paraId="4DF40561" w14:textId="70E4F366" w:rsidR="00011D53" w:rsidRPr="00011D53" w:rsidRDefault="00011D53" w:rsidP="00011D53">
      <w:pPr>
        <w:keepNext/>
        <w:keepLines/>
        <w:tabs>
          <w:tab w:val="left" w:pos="1134"/>
          <w:tab w:val="left" w:pos="1871"/>
          <w:tab w:val="left" w:pos="2268"/>
        </w:tabs>
        <w:overflowPunct w:val="0"/>
        <w:autoSpaceDE w:val="0"/>
        <w:autoSpaceDN w:val="0"/>
        <w:adjustRightInd w:val="0"/>
        <w:spacing w:before="480" w:after="80"/>
        <w:textAlignment w:val="baseline"/>
        <w:rPr>
          <w:rFonts w:eastAsia="Malgun Gothic"/>
          <w:b/>
          <w:bCs/>
          <w:caps/>
          <w:sz w:val="28"/>
          <w:szCs w:val="20"/>
          <w:lang w:val="en-NZ" w:eastAsia="ko-KR"/>
        </w:rPr>
      </w:pPr>
      <w:r>
        <w:rPr>
          <w:rFonts w:eastAsia="MS Mincho"/>
          <w:lang w:eastAsia="ja-JP"/>
        </w:rPr>
        <w:t xml:space="preserve">The attached document below contains draft PACP </w:t>
      </w:r>
      <w:r w:rsidR="00EC4BDB">
        <w:rPr>
          <w:rFonts w:eastAsia="MS Mincho"/>
          <w:lang w:eastAsia="ja-JP"/>
        </w:rPr>
        <w:t xml:space="preserve">on WRC-23 agenda item 9.1 topic c </w:t>
      </w:r>
      <w:r>
        <w:rPr>
          <w:rFonts w:eastAsia="MS Mincho"/>
          <w:lang w:eastAsia="ja-JP"/>
        </w:rPr>
        <w:t>for consideration by APT Members.</w:t>
      </w:r>
    </w:p>
    <w:bookmarkStart w:id="0" w:name="_MON_1738440319"/>
    <w:bookmarkEnd w:id="0"/>
    <w:p w14:paraId="2EAE30A4" w14:textId="77777777" w:rsidR="00946638" w:rsidRDefault="002C0FD2" w:rsidP="002C0FD2">
      <w:pPr>
        <w:keepNext/>
        <w:keepLines/>
        <w:tabs>
          <w:tab w:val="left" w:pos="1134"/>
          <w:tab w:val="left" w:pos="1871"/>
          <w:tab w:val="left" w:pos="2268"/>
        </w:tabs>
        <w:overflowPunct w:val="0"/>
        <w:autoSpaceDE w:val="0"/>
        <w:autoSpaceDN w:val="0"/>
        <w:adjustRightInd w:val="0"/>
        <w:spacing w:before="480" w:after="80"/>
        <w:textAlignment w:val="baseline"/>
        <w:rPr>
          <w:rFonts w:eastAsia="Malgun Gothic"/>
          <w:b/>
          <w:bCs/>
          <w:caps/>
          <w:sz w:val="28"/>
          <w:szCs w:val="20"/>
          <w:lang w:val="en-NZ" w:eastAsia="ko-KR"/>
        </w:rPr>
      </w:pPr>
      <w:r>
        <w:rPr>
          <w:rFonts w:eastAsia="Malgun Gothic"/>
          <w:b/>
          <w:bCs/>
          <w:caps/>
          <w:sz w:val="28"/>
          <w:szCs w:val="20"/>
          <w:lang w:val="en-NZ" w:eastAsia="ko-KR"/>
        </w:rPr>
        <w:object w:dxaOrig="1522" w:dyaOrig="939" w14:anchorId="3A5E8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7.25pt" o:ole="">
            <v:imagedata r:id="rId45" o:title=""/>
          </v:shape>
          <o:OLEObject Type="Embed" ProgID="Word.Document.12" ShapeID="_x0000_i1025" DrawAspect="Icon" ObjectID="_1739704510" r:id="rId46">
            <o:FieldCodes>\s</o:FieldCodes>
          </o:OLEObject>
        </w:object>
      </w:r>
    </w:p>
    <w:p w14:paraId="15A9C736" w14:textId="77777777" w:rsidR="005B58B6" w:rsidRDefault="005B58B6" w:rsidP="005B58B6">
      <w:pPr>
        <w:jc w:val="both"/>
        <w:rPr>
          <w:lang w:val="en-GB"/>
        </w:rPr>
      </w:pPr>
    </w:p>
    <w:p w14:paraId="2D4C0CBA" w14:textId="77777777" w:rsidR="005B58B6" w:rsidRPr="00441526" w:rsidRDefault="005B58B6" w:rsidP="005B58B6">
      <w:pPr>
        <w:jc w:val="both"/>
        <w:rPr>
          <w:lang w:val="en-NZ"/>
        </w:rPr>
      </w:pPr>
    </w:p>
    <w:p w14:paraId="5991188E" w14:textId="77777777" w:rsidR="005B58B6" w:rsidRPr="00441526" w:rsidRDefault="005B58B6" w:rsidP="005B58B6">
      <w:pPr>
        <w:rPr>
          <w:b/>
          <w:lang w:val="en-NZ"/>
        </w:rPr>
      </w:pPr>
    </w:p>
    <w:p w14:paraId="2E67E963" w14:textId="77777777" w:rsidR="005B58B6" w:rsidRPr="00710333" w:rsidRDefault="005B58B6" w:rsidP="005B58B6">
      <w:pPr>
        <w:jc w:val="center"/>
        <w:rPr>
          <w:snapToGrid w:val="0"/>
          <w:lang w:val="en-NZ"/>
        </w:rPr>
      </w:pPr>
      <w:r w:rsidRPr="00441526">
        <w:rPr>
          <w:lang w:val="en-NZ"/>
        </w:rPr>
        <w:t>____________</w:t>
      </w:r>
    </w:p>
    <w:p w14:paraId="637140B9" w14:textId="77777777" w:rsidR="005B58B6" w:rsidRPr="002A0111" w:rsidRDefault="005B58B6" w:rsidP="005B58B6">
      <w:pPr>
        <w:rPr>
          <w:lang w:val="en-NZ"/>
        </w:rPr>
      </w:pPr>
    </w:p>
    <w:p w14:paraId="053A752F" w14:textId="77777777" w:rsidR="00946638" w:rsidRPr="00C47A72" w:rsidRDefault="00946638" w:rsidP="005B58B6">
      <w:pPr>
        <w:jc w:val="center"/>
        <w:rPr>
          <w:snapToGrid w:val="0"/>
          <w:lang w:val="en-NZ" w:eastAsia="ko-KR"/>
        </w:rPr>
      </w:pPr>
    </w:p>
    <w:sectPr w:rsidR="00946638" w:rsidRPr="00C47A72" w:rsidSect="007E4D42">
      <w:headerReference w:type="default" r:id="rId47"/>
      <w:footerReference w:type="even" r:id="rId48"/>
      <w:footerReference w:type="default" r:id="rId49"/>
      <w:headerReference w:type="first" r:id="rId50"/>
      <w:footerReference w:type="first" r:id="rId5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4B51" w14:textId="77777777" w:rsidR="00C97CBF" w:rsidRDefault="00C97CBF">
      <w:r>
        <w:separator/>
      </w:r>
    </w:p>
  </w:endnote>
  <w:endnote w:type="continuationSeparator" w:id="0">
    <w:p w14:paraId="1734068C" w14:textId="77777777" w:rsidR="00C97CBF" w:rsidRDefault="00C9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443DC6" w:rsidRDefault="00443DC6"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443DC6" w:rsidRDefault="00443DC6"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51D2D881" w:rsidR="00443DC6" w:rsidRDefault="00443DC6" w:rsidP="0092727B">
    <w:pPr>
      <w:pStyle w:val="Footer"/>
      <w:tabs>
        <w:tab w:val="clear" w:pos="4320"/>
        <w:tab w:val="clear" w:pos="8640"/>
        <w:tab w:val="right" w:pos="9180"/>
      </w:tabs>
      <w:ind w:right="-7"/>
    </w:pPr>
    <w:r>
      <w:rPr>
        <w:rFonts w:hint="eastAsia"/>
        <w:lang w:eastAsia="ko-KR"/>
      </w:rPr>
      <w:t>A</w:t>
    </w:r>
    <w:r>
      <w:rPr>
        <w:lang w:eastAsia="ko-KR"/>
      </w:rPr>
      <w:t>PG23-</w:t>
    </w:r>
    <w:r w:rsidR="003E78A4">
      <w:rPr>
        <w:lang w:eastAsia="ko-KR"/>
      </w:rPr>
      <w:t>5</w:t>
    </w:r>
    <w:r>
      <w:rPr>
        <w:lang w:eastAsia="ko-KR"/>
      </w:rPr>
      <w:t>/</w:t>
    </w:r>
    <w:r w:rsidR="00247997">
      <w:rPr>
        <w:lang w:eastAsia="ko-KR"/>
      </w:rPr>
      <w:t>OUT</w:t>
    </w:r>
    <w:r>
      <w:rPr>
        <w:lang w:eastAsia="ko-KR"/>
      </w:rPr>
      <w:t>-</w:t>
    </w:r>
    <w:r w:rsidR="00247997">
      <w:rPr>
        <w:rStyle w:val="PageNumber"/>
      </w:rPr>
      <w:t>09</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C1435D">
      <w:rPr>
        <w:rStyle w:val="PageNumber"/>
        <w:noProof/>
      </w:rPr>
      <w:t>6</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C1435D">
      <w:rPr>
        <w:rStyle w:val="PageNumber"/>
        <w:noProof/>
      </w:rPr>
      <w:t>6</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327"/>
      <w:gridCol w:w="3737"/>
    </w:tblGrid>
    <w:tr w:rsidR="00443DC6" w14:paraId="0F6B4D27" w14:textId="77777777" w:rsidTr="00C638C3">
      <w:trPr>
        <w:trHeight w:val="432"/>
      </w:trPr>
      <w:tc>
        <w:tcPr>
          <w:tcW w:w="1296" w:type="dxa"/>
          <w:tcBorders>
            <w:top w:val="single" w:sz="8" w:space="0" w:color="auto"/>
            <w:bottom w:val="nil"/>
            <w:right w:val="nil"/>
          </w:tcBorders>
        </w:tcPr>
        <w:p w14:paraId="2F9F6BCF" w14:textId="77777777" w:rsidR="00443DC6" w:rsidRDefault="00443DC6" w:rsidP="0092727B">
          <w:pPr>
            <w:pStyle w:val="Footer"/>
            <w:tabs>
              <w:tab w:val="clear" w:pos="4320"/>
              <w:tab w:val="clear" w:pos="8640"/>
            </w:tabs>
            <w:rPr>
              <w:sz w:val="16"/>
              <w:szCs w:val="16"/>
            </w:rPr>
          </w:pPr>
          <w:r>
            <w:rPr>
              <w:b/>
              <w:bCs/>
            </w:rPr>
            <w:t>Contact:</w:t>
          </w:r>
        </w:p>
      </w:tc>
      <w:tc>
        <w:tcPr>
          <w:tcW w:w="4327" w:type="dxa"/>
          <w:tcBorders>
            <w:top w:val="single" w:sz="8" w:space="0" w:color="auto"/>
            <w:left w:val="nil"/>
            <w:bottom w:val="nil"/>
            <w:right w:val="nil"/>
          </w:tcBorders>
        </w:tcPr>
        <w:p w14:paraId="79A61DFC" w14:textId="77777777" w:rsidR="00C638C3" w:rsidRDefault="00C638C3" w:rsidP="00C638C3">
          <w:pPr>
            <w:pStyle w:val="Footer"/>
          </w:pPr>
          <w:r>
            <w:t>Dr. Jae Woo Lim (KOR)</w:t>
          </w:r>
        </w:p>
        <w:p w14:paraId="74D94AB9" w14:textId="77777777" w:rsidR="00C638C3" w:rsidRDefault="00C638C3" w:rsidP="00C638C3">
          <w:pPr>
            <w:pStyle w:val="Equation"/>
            <w:tabs>
              <w:tab w:val="clear" w:pos="4820"/>
              <w:tab w:val="clear" w:pos="9639"/>
              <w:tab w:val="left" w:pos="1191"/>
              <w:tab w:val="left" w:pos="1588"/>
              <w:tab w:val="left" w:pos="1985"/>
            </w:tabs>
            <w:spacing w:beforeLines="0" w:before="0"/>
          </w:pPr>
          <w:proofErr w:type="spellStart"/>
          <w:r>
            <w:t>Dr.</w:t>
          </w:r>
          <w:proofErr w:type="spellEnd"/>
          <w:r>
            <w:t xml:space="preserve"> Hiroyuki Atarashi (J)</w:t>
          </w:r>
        </w:p>
        <w:p w14:paraId="68E3500F" w14:textId="4F1496EA" w:rsidR="00443DC6" w:rsidRPr="002A0111" w:rsidRDefault="00C638C3" w:rsidP="00C638C3">
          <w:pPr>
            <w:pStyle w:val="Footer"/>
            <w:tabs>
              <w:tab w:val="clear" w:pos="4320"/>
              <w:tab w:val="clear" w:pos="8640"/>
            </w:tabs>
          </w:pPr>
          <w:r>
            <w:t>Co-Chairmen, WP1, APG-23</w:t>
          </w:r>
        </w:p>
      </w:tc>
      <w:tc>
        <w:tcPr>
          <w:tcW w:w="3737" w:type="dxa"/>
          <w:tcBorders>
            <w:top w:val="single" w:sz="8" w:space="0" w:color="auto"/>
            <w:left w:val="nil"/>
            <w:bottom w:val="nil"/>
          </w:tcBorders>
        </w:tcPr>
        <w:p w14:paraId="08F08F48" w14:textId="77777777" w:rsidR="00C638C3" w:rsidRDefault="00443DC6" w:rsidP="00663F7B">
          <w:pPr>
            <w:pStyle w:val="Footer"/>
            <w:tabs>
              <w:tab w:val="clear" w:pos="4320"/>
              <w:tab w:val="clear" w:pos="8640"/>
            </w:tabs>
            <w:rPr>
              <w:b/>
              <w:bCs/>
            </w:rPr>
          </w:pPr>
          <w:r w:rsidRPr="001C6AF4">
            <w:rPr>
              <w:b/>
              <w:bCs/>
            </w:rPr>
            <w:t>E-mail:</w:t>
          </w:r>
        </w:p>
        <w:p w14:paraId="523CFEC3" w14:textId="77777777" w:rsidR="00C638C3" w:rsidRDefault="00000000" w:rsidP="00C638C3">
          <w:pPr>
            <w:pStyle w:val="Footer"/>
            <w:tabs>
              <w:tab w:val="clear" w:pos="4320"/>
              <w:tab w:val="clear" w:pos="8640"/>
              <w:tab w:val="center" w:pos="1397"/>
            </w:tabs>
          </w:pPr>
          <w:hyperlink r:id="rId1" w:history="1">
            <w:r w:rsidR="00C638C3" w:rsidRPr="001D7C36">
              <w:rPr>
                <w:rStyle w:val="Hyperlink"/>
              </w:rPr>
              <w:t>jwlim@korea.kr</w:t>
            </w:r>
          </w:hyperlink>
        </w:p>
        <w:p w14:paraId="73834E9A" w14:textId="090670F6" w:rsidR="00443DC6" w:rsidRPr="0092727B" w:rsidRDefault="00000000" w:rsidP="00C638C3">
          <w:pPr>
            <w:pStyle w:val="Footer"/>
            <w:tabs>
              <w:tab w:val="clear" w:pos="4320"/>
              <w:tab w:val="clear" w:pos="8640"/>
            </w:tabs>
          </w:pPr>
          <w:hyperlink r:id="rId2" w:history="1">
            <w:r w:rsidR="00C638C3" w:rsidRPr="001D7C36">
              <w:rPr>
                <w:rStyle w:val="Hyperlink"/>
              </w:rPr>
              <w:t>hiroyuki.atarashi.yt@nttdocomo.com</w:t>
            </w:r>
          </w:hyperlink>
          <w:r w:rsidR="00A31FE4" w:rsidRPr="0092727B">
            <w:t xml:space="preserve"> </w:t>
          </w:r>
        </w:p>
      </w:tc>
    </w:tr>
  </w:tbl>
  <w:p w14:paraId="227B9787" w14:textId="77777777" w:rsidR="00443DC6" w:rsidRDefault="00443DC6"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A540" w14:textId="77777777" w:rsidR="00C97CBF" w:rsidRDefault="00C97CBF">
      <w:r>
        <w:separator/>
      </w:r>
    </w:p>
  </w:footnote>
  <w:footnote w:type="continuationSeparator" w:id="0">
    <w:p w14:paraId="2A6812CB" w14:textId="77777777" w:rsidR="00C97CBF" w:rsidRDefault="00C9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443DC6" w:rsidRDefault="00443DC6" w:rsidP="0092727B">
    <w:pPr>
      <w:pStyle w:val="Header"/>
      <w:tabs>
        <w:tab w:val="clear" w:pos="4320"/>
        <w:tab w:val="clear" w:pos="8640"/>
      </w:tabs>
      <w:rPr>
        <w:lang w:eastAsia="ko-KR"/>
      </w:rPr>
    </w:pPr>
  </w:p>
  <w:p w14:paraId="2912C8C1" w14:textId="77777777" w:rsidR="00443DC6" w:rsidRDefault="00443DC6"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443DC6" w:rsidRDefault="00443DC6"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897D7F"/>
    <w:multiLevelType w:val="hybridMultilevel"/>
    <w:tmpl w:val="E2AEDC26"/>
    <w:lvl w:ilvl="0" w:tplc="722A45E8">
      <w:start w:val="2"/>
      <w:numFmt w:val="bullet"/>
      <w:lvlText w:val="-"/>
      <w:lvlJc w:val="left"/>
      <w:pPr>
        <w:ind w:left="1880" w:hanging="400"/>
      </w:pPr>
      <w:rPr>
        <w:rFonts w:ascii="Times New Roman" w:eastAsia="GulimChe" w:hAnsi="Times New Roman" w:cs="Times New Roman" w:hint="default"/>
      </w:rPr>
    </w:lvl>
    <w:lvl w:ilvl="1" w:tplc="04090003" w:tentative="1">
      <w:start w:val="1"/>
      <w:numFmt w:val="bullet"/>
      <w:lvlText w:val=""/>
      <w:lvlJc w:val="left"/>
      <w:pPr>
        <w:ind w:left="2280" w:hanging="400"/>
      </w:pPr>
      <w:rPr>
        <w:rFonts w:ascii="Wingdings" w:hAnsi="Wingdings" w:hint="default"/>
      </w:rPr>
    </w:lvl>
    <w:lvl w:ilvl="2" w:tplc="04090005" w:tentative="1">
      <w:start w:val="1"/>
      <w:numFmt w:val="bullet"/>
      <w:lvlText w:val=""/>
      <w:lvlJc w:val="left"/>
      <w:pPr>
        <w:ind w:left="2680" w:hanging="400"/>
      </w:pPr>
      <w:rPr>
        <w:rFonts w:ascii="Wingdings" w:hAnsi="Wingdings" w:hint="default"/>
      </w:rPr>
    </w:lvl>
    <w:lvl w:ilvl="3" w:tplc="04090001" w:tentative="1">
      <w:start w:val="1"/>
      <w:numFmt w:val="bullet"/>
      <w:lvlText w:val=""/>
      <w:lvlJc w:val="left"/>
      <w:pPr>
        <w:ind w:left="3080" w:hanging="400"/>
      </w:pPr>
      <w:rPr>
        <w:rFonts w:ascii="Wingdings" w:hAnsi="Wingdings" w:hint="default"/>
      </w:rPr>
    </w:lvl>
    <w:lvl w:ilvl="4" w:tplc="04090003" w:tentative="1">
      <w:start w:val="1"/>
      <w:numFmt w:val="bullet"/>
      <w:lvlText w:val=""/>
      <w:lvlJc w:val="left"/>
      <w:pPr>
        <w:ind w:left="3480" w:hanging="400"/>
      </w:pPr>
      <w:rPr>
        <w:rFonts w:ascii="Wingdings" w:hAnsi="Wingdings" w:hint="default"/>
      </w:rPr>
    </w:lvl>
    <w:lvl w:ilvl="5" w:tplc="04090005" w:tentative="1">
      <w:start w:val="1"/>
      <w:numFmt w:val="bullet"/>
      <w:lvlText w:val=""/>
      <w:lvlJc w:val="left"/>
      <w:pPr>
        <w:ind w:left="3880" w:hanging="400"/>
      </w:pPr>
      <w:rPr>
        <w:rFonts w:ascii="Wingdings" w:hAnsi="Wingdings" w:hint="default"/>
      </w:rPr>
    </w:lvl>
    <w:lvl w:ilvl="6" w:tplc="04090001" w:tentative="1">
      <w:start w:val="1"/>
      <w:numFmt w:val="bullet"/>
      <w:lvlText w:val=""/>
      <w:lvlJc w:val="left"/>
      <w:pPr>
        <w:ind w:left="4280" w:hanging="400"/>
      </w:pPr>
      <w:rPr>
        <w:rFonts w:ascii="Wingdings" w:hAnsi="Wingdings" w:hint="default"/>
      </w:rPr>
    </w:lvl>
    <w:lvl w:ilvl="7" w:tplc="04090003" w:tentative="1">
      <w:start w:val="1"/>
      <w:numFmt w:val="bullet"/>
      <w:lvlText w:val=""/>
      <w:lvlJc w:val="left"/>
      <w:pPr>
        <w:ind w:left="4680" w:hanging="400"/>
      </w:pPr>
      <w:rPr>
        <w:rFonts w:ascii="Wingdings" w:hAnsi="Wingdings" w:hint="default"/>
      </w:rPr>
    </w:lvl>
    <w:lvl w:ilvl="8" w:tplc="04090005" w:tentative="1">
      <w:start w:val="1"/>
      <w:numFmt w:val="bullet"/>
      <w:lvlText w:val=""/>
      <w:lvlJc w:val="left"/>
      <w:pPr>
        <w:ind w:left="508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9A3521"/>
    <w:multiLevelType w:val="hybridMultilevel"/>
    <w:tmpl w:val="D286EC4E"/>
    <w:lvl w:ilvl="0" w:tplc="722A45E8">
      <w:start w:val="2"/>
      <w:numFmt w:val="bullet"/>
      <w:lvlText w:val="-"/>
      <w:lvlJc w:val="left"/>
      <w:pPr>
        <w:ind w:left="800" w:hanging="400"/>
      </w:pPr>
      <w:rPr>
        <w:rFonts w:ascii="Times New Roman" w:eastAsia="Gulim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54584E6A"/>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19">
      <w:start w:val="1"/>
      <w:numFmt w:val="lowerLetter"/>
      <w:lvlText w:val="%3."/>
      <w:lvlJc w:val="left"/>
      <w:pPr>
        <w:ind w:left="1120" w:hanging="400"/>
      </w:pPr>
      <w:rPr>
        <w:rFont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A478E"/>
    <w:multiLevelType w:val="multilevel"/>
    <w:tmpl w:val="A7F4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462DEE"/>
    <w:multiLevelType w:val="hybridMultilevel"/>
    <w:tmpl w:val="0010D45C"/>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416750167">
    <w:abstractNumId w:val="11"/>
  </w:num>
  <w:num w:numId="2" w16cid:durableId="620385772">
    <w:abstractNumId w:val="5"/>
  </w:num>
  <w:num w:numId="3" w16cid:durableId="1796172153">
    <w:abstractNumId w:val="4"/>
  </w:num>
  <w:num w:numId="4" w16cid:durableId="972635135">
    <w:abstractNumId w:val="19"/>
  </w:num>
  <w:num w:numId="5" w16cid:durableId="224419697">
    <w:abstractNumId w:val="9"/>
  </w:num>
  <w:num w:numId="6" w16cid:durableId="1349140389">
    <w:abstractNumId w:val="12"/>
  </w:num>
  <w:num w:numId="7" w16cid:durableId="1869101265">
    <w:abstractNumId w:val="2"/>
  </w:num>
  <w:num w:numId="8" w16cid:durableId="586042225">
    <w:abstractNumId w:val="1"/>
  </w:num>
  <w:num w:numId="9" w16cid:durableId="333001359">
    <w:abstractNumId w:val="22"/>
  </w:num>
  <w:num w:numId="10" w16cid:durableId="570123621">
    <w:abstractNumId w:val="16"/>
  </w:num>
  <w:num w:numId="11" w16cid:durableId="857085096">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3746156">
    <w:abstractNumId w:val="14"/>
  </w:num>
  <w:num w:numId="13" w16cid:durableId="561067271">
    <w:abstractNumId w:val="0"/>
  </w:num>
  <w:num w:numId="14" w16cid:durableId="10548946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441703">
    <w:abstractNumId w:val="7"/>
  </w:num>
  <w:num w:numId="16" w16cid:durableId="78914427">
    <w:abstractNumId w:val="23"/>
  </w:num>
  <w:num w:numId="17" w16cid:durableId="544877629">
    <w:abstractNumId w:val="15"/>
  </w:num>
  <w:num w:numId="18" w16cid:durableId="644894367">
    <w:abstractNumId w:val="13"/>
  </w:num>
  <w:num w:numId="19" w16cid:durableId="1595897315">
    <w:abstractNumId w:val="21"/>
  </w:num>
  <w:num w:numId="20" w16cid:durableId="159930602">
    <w:abstractNumId w:val="8"/>
  </w:num>
  <w:num w:numId="21" w16cid:durableId="1520197607">
    <w:abstractNumId w:val="20"/>
  </w:num>
  <w:num w:numId="22" w16cid:durableId="1562062848">
    <w:abstractNumId w:val="24"/>
  </w:num>
  <w:num w:numId="23" w16cid:durableId="94063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9078611">
    <w:abstractNumId w:val="17"/>
  </w:num>
  <w:num w:numId="25" w16cid:durableId="722368950">
    <w:abstractNumId w:val="6"/>
  </w:num>
  <w:num w:numId="26" w16cid:durableId="444858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3"/>
    <w:rsid w:val="00010C8E"/>
    <w:rsid w:val="00011D53"/>
    <w:rsid w:val="00013340"/>
    <w:rsid w:val="0003595B"/>
    <w:rsid w:val="00036517"/>
    <w:rsid w:val="00036CC9"/>
    <w:rsid w:val="00040149"/>
    <w:rsid w:val="00047864"/>
    <w:rsid w:val="00047D45"/>
    <w:rsid w:val="0005074B"/>
    <w:rsid w:val="00064A67"/>
    <w:rsid w:val="00070642"/>
    <w:rsid w:val="000713CF"/>
    <w:rsid w:val="00075C14"/>
    <w:rsid w:val="000822B5"/>
    <w:rsid w:val="0008787B"/>
    <w:rsid w:val="00094B87"/>
    <w:rsid w:val="000A012B"/>
    <w:rsid w:val="000A5418"/>
    <w:rsid w:val="000D3D7F"/>
    <w:rsid w:val="000D47FB"/>
    <w:rsid w:val="000F345F"/>
    <w:rsid w:val="000F517C"/>
    <w:rsid w:val="000F5540"/>
    <w:rsid w:val="000F5F06"/>
    <w:rsid w:val="00105F1A"/>
    <w:rsid w:val="001123E4"/>
    <w:rsid w:val="00113C06"/>
    <w:rsid w:val="00125FBD"/>
    <w:rsid w:val="001409B2"/>
    <w:rsid w:val="00152636"/>
    <w:rsid w:val="001526A1"/>
    <w:rsid w:val="001539DD"/>
    <w:rsid w:val="00156782"/>
    <w:rsid w:val="00165F01"/>
    <w:rsid w:val="001731F4"/>
    <w:rsid w:val="001916F2"/>
    <w:rsid w:val="001930A7"/>
    <w:rsid w:val="00196568"/>
    <w:rsid w:val="00197C18"/>
    <w:rsid w:val="001A2F16"/>
    <w:rsid w:val="001B1804"/>
    <w:rsid w:val="001B18C2"/>
    <w:rsid w:val="001C443F"/>
    <w:rsid w:val="001C61A5"/>
    <w:rsid w:val="001C6707"/>
    <w:rsid w:val="001C6AF4"/>
    <w:rsid w:val="001D5D7E"/>
    <w:rsid w:val="001F5947"/>
    <w:rsid w:val="00202410"/>
    <w:rsid w:val="00214A0C"/>
    <w:rsid w:val="0021588B"/>
    <w:rsid w:val="002161B6"/>
    <w:rsid w:val="0021754A"/>
    <w:rsid w:val="002216AC"/>
    <w:rsid w:val="0023212E"/>
    <w:rsid w:val="002452E3"/>
    <w:rsid w:val="00245E37"/>
    <w:rsid w:val="002475E2"/>
    <w:rsid w:val="00247997"/>
    <w:rsid w:val="002506D2"/>
    <w:rsid w:val="00250DE2"/>
    <w:rsid w:val="00254A1B"/>
    <w:rsid w:val="0026064A"/>
    <w:rsid w:val="00264566"/>
    <w:rsid w:val="00270A2A"/>
    <w:rsid w:val="0028454D"/>
    <w:rsid w:val="00291C9E"/>
    <w:rsid w:val="002926D4"/>
    <w:rsid w:val="0029734E"/>
    <w:rsid w:val="002A0111"/>
    <w:rsid w:val="002A3CF5"/>
    <w:rsid w:val="002B06A3"/>
    <w:rsid w:val="002B2F33"/>
    <w:rsid w:val="002B435C"/>
    <w:rsid w:val="002B447F"/>
    <w:rsid w:val="002B5254"/>
    <w:rsid w:val="002C07DA"/>
    <w:rsid w:val="002C0FD2"/>
    <w:rsid w:val="002C2A49"/>
    <w:rsid w:val="002C7EA9"/>
    <w:rsid w:val="002F575D"/>
    <w:rsid w:val="003079F8"/>
    <w:rsid w:val="003113D7"/>
    <w:rsid w:val="00311E8A"/>
    <w:rsid w:val="003145B2"/>
    <w:rsid w:val="00320294"/>
    <w:rsid w:val="00342F20"/>
    <w:rsid w:val="00360377"/>
    <w:rsid w:val="00366548"/>
    <w:rsid w:val="0038005B"/>
    <w:rsid w:val="003809C7"/>
    <w:rsid w:val="0038236C"/>
    <w:rsid w:val="003855B9"/>
    <w:rsid w:val="00393DCD"/>
    <w:rsid w:val="00395B40"/>
    <w:rsid w:val="003A2006"/>
    <w:rsid w:val="003A6568"/>
    <w:rsid w:val="003B2C1D"/>
    <w:rsid w:val="003B4FD1"/>
    <w:rsid w:val="003B6263"/>
    <w:rsid w:val="003C2351"/>
    <w:rsid w:val="003C29E6"/>
    <w:rsid w:val="003C64A7"/>
    <w:rsid w:val="003D1128"/>
    <w:rsid w:val="003D1671"/>
    <w:rsid w:val="003D3D47"/>
    <w:rsid w:val="003D3FDA"/>
    <w:rsid w:val="003D6D00"/>
    <w:rsid w:val="003D7BB2"/>
    <w:rsid w:val="003E166F"/>
    <w:rsid w:val="003E3DB7"/>
    <w:rsid w:val="003E78A4"/>
    <w:rsid w:val="003F058A"/>
    <w:rsid w:val="003F307E"/>
    <w:rsid w:val="004001E5"/>
    <w:rsid w:val="0041313C"/>
    <w:rsid w:val="004155C4"/>
    <w:rsid w:val="00420822"/>
    <w:rsid w:val="00420C74"/>
    <w:rsid w:val="00441526"/>
    <w:rsid w:val="00443DC6"/>
    <w:rsid w:val="004465AA"/>
    <w:rsid w:val="00446A5E"/>
    <w:rsid w:val="0045458F"/>
    <w:rsid w:val="004633B4"/>
    <w:rsid w:val="00493DF6"/>
    <w:rsid w:val="00495CED"/>
    <w:rsid w:val="004A191C"/>
    <w:rsid w:val="004A2F96"/>
    <w:rsid w:val="004A4BDF"/>
    <w:rsid w:val="004A6DC3"/>
    <w:rsid w:val="004B3553"/>
    <w:rsid w:val="004B3F4B"/>
    <w:rsid w:val="004E1FCA"/>
    <w:rsid w:val="004E47D6"/>
    <w:rsid w:val="00503189"/>
    <w:rsid w:val="00512DEC"/>
    <w:rsid w:val="00516BD1"/>
    <w:rsid w:val="005206E9"/>
    <w:rsid w:val="00526D01"/>
    <w:rsid w:val="00527A5C"/>
    <w:rsid w:val="00530E8C"/>
    <w:rsid w:val="00535D34"/>
    <w:rsid w:val="00545933"/>
    <w:rsid w:val="00552105"/>
    <w:rsid w:val="005562F2"/>
    <w:rsid w:val="00557544"/>
    <w:rsid w:val="005622AC"/>
    <w:rsid w:val="00565BBB"/>
    <w:rsid w:val="00571B26"/>
    <w:rsid w:val="00582775"/>
    <w:rsid w:val="00585F3C"/>
    <w:rsid w:val="00586CA0"/>
    <w:rsid w:val="00587875"/>
    <w:rsid w:val="0059189F"/>
    <w:rsid w:val="005A63EB"/>
    <w:rsid w:val="005B0876"/>
    <w:rsid w:val="005B58B6"/>
    <w:rsid w:val="005C33B6"/>
    <w:rsid w:val="005D43FE"/>
    <w:rsid w:val="005D6202"/>
    <w:rsid w:val="005D6E89"/>
    <w:rsid w:val="005D6E98"/>
    <w:rsid w:val="00607E2B"/>
    <w:rsid w:val="006139D6"/>
    <w:rsid w:val="00616D1B"/>
    <w:rsid w:val="00623CE1"/>
    <w:rsid w:val="00627880"/>
    <w:rsid w:val="0063062B"/>
    <w:rsid w:val="00634A82"/>
    <w:rsid w:val="00637351"/>
    <w:rsid w:val="00646166"/>
    <w:rsid w:val="006517E8"/>
    <w:rsid w:val="00652BDD"/>
    <w:rsid w:val="00654896"/>
    <w:rsid w:val="006621F0"/>
    <w:rsid w:val="00663F7B"/>
    <w:rsid w:val="006647BA"/>
    <w:rsid w:val="00667229"/>
    <w:rsid w:val="006806C9"/>
    <w:rsid w:val="00682BE5"/>
    <w:rsid w:val="00683846"/>
    <w:rsid w:val="00690FED"/>
    <w:rsid w:val="006939A5"/>
    <w:rsid w:val="006B09DB"/>
    <w:rsid w:val="006B7A60"/>
    <w:rsid w:val="006D5223"/>
    <w:rsid w:val="006D5970"/>
    <w:rsid w:val="006E12FC"/>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5493D"/>
    <w:rsid w:val="00762576"/>
    <w:rsid w:val="007673CA"/>
    <w:rsid w:val="00791060"/>
    <w:rsid w:val="007926EA"/>
    <w:rsid w:val="007A5612"/>
    <w:rsid w:val="007B5626"/>
    <w:rsid w:val="007B6124"/>
    <w:rsid w:val="007C0961"/>
    <w:rsid w:val="007D3C53"/>
    <w:rsid w:val="007E3A0F"/>
    <w:rsid w:val="007E4D42"/>
    <w:rsid w:val="007E7178"/>
    <w:rsid w:val="007F0AE6"/>
    <w:rsid w:val="007F2628"/>
    <w:rsid w:val="007F2FBA"/>
    <w:rsid w:val="00800C3A"/>
    <w:rsid w:val="0080570B"/>
    <w:rsid w:val="008148E1"/>
    <w:rsid w:val="0082226F"/>
    <w:rsid w:val="00822B33"/>
    <w:rsid w:val="008319BF"/>
    <w:rsid w:val="008415F0"/>
    <w:rsid w:val="008433C2"/>
    <w:rsid w:val="00844457"/>
    <w:rsid w:val="008454C8"/>
    <w:rsid w:val="008472BD"/>
    <w:rsid w:val="00851D78"/>
    <w:rsid w:val="0087122A"/>
    <w:rsid w:val="0087210C"/>
    <w:rsid w:val="00873B59"/>
    <w:rsid w:val="008A016F"/>
    <w:rsid w:val="008A1A0D"/>
    <w:rsid w:val="008A72E1"/>
    <w:rsid w:val="008A76ED"/>
    <w:rsid w:val="008B3100"/>
    <w:rsid w:val="008B3C72"/>
    <w:rsid w:val="008C5FED"/>
    <w:rsid w:val="008D0E09"/>
    <w:rsid w:val="008E764A"/>
    <w:rsid w:val="00903007"/>
    <w:rsid w:val="00923816"/>
    <w:rsid w:val="0092727B"/>
    <w:rsid w:val="0093074B"/>
    <w:rsid w:val="00930E64"/>
    <w:rsid w:val="00943CF9"/>
    <w:rsid w:val="00946638"/>
    <w:rsid w:val="00956F8C"/>
    <w:rsid w:val="00961D57"/>
    <w:rsid w:val="00976716"/>
    <w:rsid w:val="0097693B"/>
    <w:rsid w:val="00993355"/>
    <w:rsid w:val="009963F7"/>
    <w:rsid w:val="009A11CB"/>
    <w:rsid w:val="009A4A6D"/>
    <w:rsid w:val="009B44DD"/>
    <w:rsid w:val="009B55F2"/>
    <w:rsid w:val="009B7E42"/>
    <w:rsid w:val="009C058B"/>
    <w:rsid w:val="009C7235"/>
    <w:rsid w:val="009D46CE"/>
    <w:rsid w:val="009D4ADA"/>
    <w:rsid w:val="009D69DA"/>
    <w:rsid w:val="009E13DD"/>
    <w:rsid w:val="009F547A"/>
    <w:rsid w:val="00A03D78"/>
    <w:rsid w:val="00A0503B"/>
    <w:rsid w:val="00A059CD"/>
    <w:rsid w:val="00A13265"/>
    <w:rsid w:val="00A14900"/>
    <w:rsid w:val="00A2159F"/>
    <w:rsid w:val="00A23C16"/>
    <w:rsid w:val="00A30476"/>
    <w:rsid w:val="00A31FE4"/>
    <w:rsid w:val="00A324FF"/>
    <w:rsid w:val="00A44772"/>
    <w:rsid w:val="00A529BC"/>
    <w:rsid w:val="00A5346C"/>
    <w:rsid w:val="00A53F51"/>
    <w:rsid w:val="00A562F0"/>
    <w:rsid w:val="00A564FB"/>
    <w:rsid w:val="00A614C1"/>
    <w:rsid w:val="00A61DEA"/>
    <w:rsid w:val="00A61EA6"/>
    <w:rsid w:val="00A657BF"/>
    <w:rsid w:val="00A704EC"/>
    <w:rsid w:val="00A708FA"/>
    <w:rsid w:val="00A71136"/>
    <w:rsid w:val="00A737CD"/>
    <w:rsid w:val="00A84FC1"/>
    <w:rsid w:val="00A92578"/>
    <w:rsid w:val="00AA474C"/>
    <w:rsid w:val="00AB06AB"/>
    <w:rsid w:val="00AB0A68"/>
    <w:rsid w:val="00AB0CD7"/>
    <w:rsid w:val="00AC35EF"/>
    <w:rsid w:val="00AC4D5B"/>
    <w:rsid w:val="00AD1DDB"/>
    <w:rsid w:val="00AD2697"/>
    <w:rsid w:val="00AD7C4E"/>
    <w:rsid w:val="00AD7E5F"/>
    <w:rsid w:val="00AE3066"/>
    <w:rsid w:val="00AF3A2C"/>
    <w:rsid w:val="00AF68E4"/>
    <w:rsid w:val="00B00A87"/>
    <w:rsid w:val="00B01AA1"/>
    <w:rsid w:val="00B06025"/>
    <w:rsid w:val="00B237D1"/>
    <w:rsid w:val="00B30C81"/>
    <w:rsid w:val="00B30DA1"/>
    <w:rsid w:val="00B41035"/>
    <w:rsid w:val="00B46A5F"/>
    <w:rsid w:val="00B4793B"/>
    <w:rsid w:val="00B47CA1"/>
    <w:rsid w:val="00B56099"/>
    <w:rsid w:val="00B64A60"/>
    <w:rsid w:val="00B661AC"/>
    <w:rsid w:val="00B8468D"/>
    <w:rsid w:val="00B937D7"/>
    <w:rsid w:val="00B96B67"/>
    <w:rsid w:val="00BB0EA4"/>
    <w:rsid w:val="00BC57EF"/>
    <w:rsid w:val="00BC69DB"/>
    <w:rsid w:val="00BC732A"/>
    <w:rsid w:val="00BD0CAF"/>
    <w:rsid w:val="00BD10EE"/>
    <w:rsid w:val="00BE0DFB"/>
    <w:rsid w:val="00BE6B6B"/>
    <w:rsid w:val="00BF25F9"/>
    <w:rsid w:val="00C00B04"/>
    <w:rsid w:val="00C13FD5"/>
    <w:rsid w:val="00C1435D"/>
    <w:rsid w:val="00C15633"/>
    <w:rsid w:val="00C15799"/>
    <w:rsid w:val="00C32E84"/>
    <w:rsid w:val="00C35415"/>
    <w:rsid w:val="00C357AD"/>
    <w:rsid w:val="00C47A72"/>
    <w:rsid w:val="00C516C7"/>
    <w:rsid w:val="00C51C5F"/>
    <w:rsid w:val="00C554CC"/>
    <w:rsid w:val="00C55948"/>
    <w:rsid w:val="00C6069C"/>
    <w:rsid w:val="00C638C3"/>
    <w:rsid w:val="00C63BA1"/>
    <w:rsid w:val="00C70477"/>
    <w:rsid w:val="00C72AD4"/>
    <w:rsid w:val="00C74745"/>
    <w:rsid w:val="00C85119"/>
    <w:rsid w:val="00C95C48"/>
    <w:rsid w:val="00C97CBF"/>
    <w:rsid w:val="00CA16BF"/>
    <w:rsid w:val="00CA41E7"/>
    <w:rsid w:val="00CD170C"/>
    <w:rsid w:val="00CD320B"/>
    <w:rsid w:val="00CD3F37"/>
    <w:rsid w:val="00CD5431"/>
    <w:rsid w:val="00CE0BC5"/>
    <w:rsid w:val="00CE13F6"/>
    <w:rsid w:val="00CE4B93"/>
    <w:rsid w:val="00CE55A0"/>
    <w:rsid w:val="00CF2491"/>
    <w:rsid w:val="00CF3963"/>
    <w:rsid w:val="00D1252E"/>
    <w:rsid w:val="00D13D9D"/>
    <w:rsid w:val="00D14AFE"/>
    <w:rsid w:val="00D348BD"/>
    <w:rsid w:val="00D379CA"/>
    <w:rsid w:val="00D416A3"/>
    <w:rsid w:val="00D459A2"/>
    <w:rsid w:val="00D530FF"/>
    <w:rsid w:val="00D53688"/>
    <w:rsid w:val="00D5407A"/>
    <w:rsid w:val="00D57772"/>
    <w:rsid w:val="00D72AE3"/>
    <w:rsid w:val="00D75A4D"/>
    <w:rsid w:val="00D8478B"/>
    <w:rsid w:val="00D86151"/>
    <w:rsid w:val="00D9172D"/>
    <w:rsid w:val="00D9426B"/>
    <w:rsid w:val="00D97E84"/>
    <w:rsid w:val="00DA5641"/>
    <w:rsid w:val="00DA7595"/>
    <w:rsid w:val="00DB0A68"/>
    <w:rsid w:val="00DC43A3"/>
    <w:rsid w:val="00DC4CF3"/>
    <w:rsid w:val="00DC5C01"/>
    <w:rsid w:val="00DD7C09"/>
    <w:rsid w:val="00DE7FAB"/>
    <w:rsid w:val="00DF0EB4"/>
    <w:rsid w:val="00DF111E"/>
    <w:rsid w:val="00E0124F"/>
    <w:rsid w:val="00E020A9"/>
    <w:rsid w:val="00E164F6"/>
    <w:rsid w:val="00E176D8"/>
    <w:rsid w:val="00E229E4"/>
    <w:rsid w:val="00E23D79"/>
    <w:rsid w:val="00E55CF8"/>
    <w:rsid w:val="00E5762A"/>
    <w:rsid w:val="00E674D3"/>
    <w:rsid w:val="00E70FD0"/>
    <w:rsid w:val="00E72B2C"/>
    <w:rsid w:val="00E7309D"/>
    <w:rsid w:val="00E77C4B"/>
    <w:rsid w:val="00E9301F"/>
    <w:rsid w:val="00E9690A"/>
    <w:rsid w:val="00E97DC7"/>
    <w:rsid w:val="00EC3ED4"/>
    <w:rsid w:val="00EC4BDB"/>
    <w:rsid w:val="00ED7C47"/>
    <w:rsid w:val="00F000EF"/>
    <w:rsid w:val="00F004A5"/>
    <w:rsid w:val="00F00939"/>
    <w:rsid w:val="00F2374C"/>
    <w:rsid w:val="00F2504E"/>
    <w:rsid w:val="00F2585B"/>
    <w:rsid w:val="00F4053F"/>
    <w:rsid w:val="00F50F6B"/>
    <w:rsid w:val="00F516E7"/>
    <w:rsid w:val="00F57BF7"/>
    <w:rsid w:val="00F6263E"/>
    <w:rsid w:val="00F627C2"/>
    <w:rsid w:val="00F736FD"/>
    <w:rsid w:val="00F84067"/>
    <w:rsid w:val="00F900F7"/>
    <w:rsid w:val="00F95C67"/>
    <w:rsid w:val="00FA50B4"/>
    <w:rsid w:val="00FB6E83"/>
    <w:rsid w:val="00FC034B"/>
    <w:rsid w:val="00FC156A"/>
    <w:rsid w:val="00FD6235"/>
    <w:rsid w:val="00FE13D1"/>
    <w:rsid w:val="00FE3DE5"/>
    <w:rsid w:val="00FE68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B837B"/>
  <w15:docId w15:val="{7517761F-0848-44D2-BEC0-6774072F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10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character" w:styleId="FollowedHyperlink">
    <w:name w:val="FollowedHyperlink"/>
    <w:basedOn w:val="DefaultParagraphFont"/>
    <w:semiHidden/>
    <w:unhideWhenUsed/>
    <w:rsid w:val="00CE0BC5"/>
    <w:rPr>
      <w:color w:val="800080" w:themeColor="followedHyperlink"/>
      <w:u w:val="single"/>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basedOn w:val="DefaultParagraphFont"/>
    <w:link w:val="ListParagraph"/>
    <w:uiPriority w:val="34"/>
    <w:locked/>
    <w:rsid w:val="0087210C"/>
    <w:rPr>
      <w:rFonts w:eastAsia="BatangChe"/>
      <w:sz w:val="24"/>
      <w:szCs w:val="24"/>
    </w:rPr>
  </w:style>
  <w:style w:type="paragraph" w:customStyle="1" w:styleId="Paragraph">
    <w:name w:val="Paragraph"/>
    <w:basedOn w:val="Normal"/>
    <w:qFormat/>
    <w:rsid w:val="00ED7C47"/>
    <w:pPr>
      <w:spacing w:before="120"/>
      <w:jc w:val="both"/>
    </w:pPr>
    <w:rPr>
      <w:rFonts w:eastAsia="Times New Roman"/>
      <w:sz w:val="22"/>
      <w:szCs w:val="22"/>
      <w:lang w:val="en-GB" w:eastAsia="fr-FR"/>
    </w:rPr>
  </w:style>
  <w:style w:type="character" w:customStyle="1" w:styleId="2">
    <w:name w:val="未解決のメンション2"/>
    <w:basedOn w:val="DefaultParagraphFont"/>
    <w:uiPriority w:val="99"/>
    <w:semiHidden/>
    <w:unhideWhenUsed/>
    <w:rsid w:val="00FC034B"/>
    <w:rPr>
      <w:color w:val="605E5C"/>
      <w:shd w:val="clear" w:color="auto" w:fill="E1DFDD"/>
    </w:rPr>
  </w:style>
  <w:style w:type="character" w:customStyle="1" w:styleId="3">
    <w:name w:val="未解決のメンション3"/>
    <w:basedOn w:val="DefaultParagraphFont"/>
    <w:uiPriority w:val="99"/>
    <w:semiHidden/>
    <w:unhideWhenUsed/>
    <w:rsid w:val="00663F7B"/>
    <w:rPr>
      <w:color w:val="605E5C"/>
      <w:shd w:val="clear" w:color="auto" w:fill="E1DFDD"/>
    </w:rPr>
  </w:style>
  <w:style w:type="character" w:styleId="UnresolvedMention">
    <w:name w:val="Unresolved Mention"/>
    <w:basedOn w:val="DefaultParagraphFont"/>
    <w:uiPriority w:val="99"/>
    <w:semiHidden/>
    <w:unhideWhenUsed/>
    <w:rsid w:val="003E3DB7"/>
    <w:rPr>
      <w:color w:val="605E5C"/>
      <w:shd w:val="clear" w:color="auto" w:fill="E1DFDD"/>
    </w:rPr>
  </w:style>
  <w:style w:type="paragraph" w:styleId="Revision">
    <w:name w:val="Revision"/>
    <w:hidden/>
    <w:uiPriority w:val="99"/>
    <w:semiHidden/>
    <w:rsid w:val="00320294"/>
    <w:rPr>
      <w:rFonts w:eastAsia="BatangChe"/>
      <w:sz w:val="24"/>
      <w:szCs w:val="24"/>
    </w:rPr>
  </w:style>
  <w:style w:type="character" w:styleId="LineNumber">
    <w:name w:val="line number"/>
    <w:basedOn w:val="DefaultParagraphFont"/>
    <w:semiHidden/>
    <w:unhideWhenUsed/>
    <w:rsid w:val="00A7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0595">
      <w:bodyDiv w:val="1"/>
      <w:marLeft w:val="0"/>
      <w:marRight w:val="0"/>
      <w:marTop w:val="0"/>
      <w:marBottom w:val="0"/>
      <w:divBdr>
        <w:top w:val="none" w:sz="0" w:space="0" w:color="auto"/>
        <w:left w:val="none" w:sz="0" w:space="0" w:color="auto"/>
        <w:bottom w:val="none" w:sz="0" w:space="0" w:color="auto"/>
        <w:right w:val="none" w:sz="0" w:space="0" w:color="auto"/>
      </w:divBdr>
    </w:div>
    <w:div w:id="792754223">
      <w:bodyDiv w:val="1"/>
      <w:marLeft w:val="0"/>
      <w:marRight w:val="0"/>
      <w:marTop w:val="0"/>
      <w:marBottom w:val="0"/>
      <w:divBdr>
        <w:top w:val="none" w:sz="0" w:space="0" w:color="auto"/>
        <w:left w:val="none" w:sz="0" w:space="0" w:color="auto"/>
        <w:bottom w:val="none" w:sz="0" w:space="0" w:color="auto"/>
        <w:right w:val="none" w:sz="0" w:space="0" w:color="auto"/>
      </w:divBdr>
    </w:div>
    <w:div w:id="82123317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26_India_WP1-Preliminary_Views_on_WRC_23_Agenda_Items_1.2_1.3_1.4_1.5_9.1Topic_c_and_RR_No.21.5.docx" TargetMode="External"/><Relationship Id="rId18" Type="http://schemas.openxmlformats.org/officeDocument/2006/relationships/hyperlink" Target="https://www.apt.int/sites/default/files/2023/02/APG23-5-INP-63_Rep_of_Korea-WP1-Preliminary_Views_on_WRC-23_Agenda_Items_1.1_1.2_1.4_9.1Topic_c_and_RR_No.21.5.docx" TargetMode="External"/><Relationship Id="rId26" Type="http://schemas.openxmlformats.org/officeDocument/2006/relationships/hyperlink" Target="https://www.apt.int/sites/default/files/2023/02/APG23-5-INF-45_Status_of_RCC_preparation_to_the_WRC-23.pdf" TargetMode="External"/><Relationship Id="rId39" Type="http://schemas.openxmlformats.org/officeDocument/2006/relationships/hyperlink" Target="https://www.itu.int/md/R19-2WSHWRC23-C-0005/en" TargetMode="External"/><Relationship Id="rId21" Type="http://schemas.openxmlformats.org/officeDocument/2006/relationships/hyperlink" Target="https://www.apt.int/sites/default/files/2023/02/APG23-5-INP-105_Samoa_AI1.5.docx" TargetMode="External"/><Relationship Id="rId34" Type="http://schemas.openxmlformats.org/officeDocument/2006/relationships/hyperlink" Target="https://www.apt.int/sites/default/files/2023/02/APG23-5-INP-63_Rep_of_Korea-WP1-Preliminary_Views_on_WRC-23_Agenda_Items_1.1_1.2_1.4_9.1Topic_c_and_RR_No.21.5.docx" TargetMode="External"/><Relationship Id="rId42" Type="http://schemas.openxmlformats.org/officeDocument/2006/relationships/hyperlink" Target="https://www.apt.int/sites/default/files/2023/02/APG23-5-INF-43_CITEL_preparation_for_WRC-23.pdf"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3/02/APG23-5-INP-46_Singapore-WP1-Preliminary_Views_on_WRC_23_Agenda_Items_1.1_1.2_9.1Topic_c_and_RR_No.21.5.docx" TargetMode="External"/><Relationship Id="rId29" Type="http://schemas.openxmlformats.org/officeDocument/2006/relationships/hyperlink" Target="https://www.apt.int/sites/default/files/2023/02/APG23-5-INP-26_India_WP1-Preliminary_Views_on_WRC_23_Agenda_Items_1.2_1.3_1.4_1.5_9.1Topic_c_and_RR_No.21.5.docx" TargetMode="External"/><Relationship Id="rId11" Type="http://schemas.openxmlformats.org/officeDocument/2006/relationships/hyperlink" Target="https://www.apt.int/sites/default/files/2023/02/APG23-5-INP-08_Thailand-WP1-Preliminary_Views_on_WRC-23_Agenda_Items_1.1_1.2_1.4_and_9.1_TOPIC_C.docx" TargetMode="External"/><Relationship Id="rId24" Type="http://schemas.openxmlformats.org/officeDocument/2006/relationships/hyperlink" Target="https://www.apt.int/sites/default/files/2023/02/APG23-5-INF-39_Status_of_CEPT_preparation_for_WRC-23_and_RA-23.pdf" TargetMode="External"/><Relationship Id="rId32" Type="http://schemas.openxmlformats.org/officeDocument/2006/relationships/hyperlink" Target="https://www.apt.int/sites/default/files/2023/02/APG23-5-INP-46_Singapore-WP1-Preliminary_Views_on_WRC_23_Agenda_Items_1.1_1.2_9.1Topic_c_and_RR_No.21.5.docx" TargetMode="External"/><Relationship Id="rId37" Type="http://schemas.openxmlformats.org/officeDocument/2006/relationships/hyperlink" Target="https://www.apt.int/sites/default/files/2022/08/APG23-4-OUT-10_APT_PV_AI9.1c.docx" TargetMode="External"/><Relationship Id="rId40" Type="http://schemas.openxmlformats.org/officeDocument/2006/relationships/hyperlink" Target="https://www.itu.int/md/R19-2WSHWRC23-C-0003/en" TargetMode="External"/><Relationship Id="rId45" Type="http://schemas.openxmlformats.org/officeDocument/2006/relationships/image" Target="media/image2.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md/R19-CPM23.2-C-0001/en" TargetMode="External"/><Relationship Id="rId19" Type="http://schemas.openxmlformats.org/officeDocument/2006/relationships/hyperlink" Target="https://www.apt.int/sites/default/files/2023/02/APG23-5-INP-73Rev.1_New_Zealand-WP1-Preliminary_Views_on_WRC-23_Agenda_Items_1.1_1.2_1.3_1.5_9.1Topic_c_and_RR_No._21.5.docx" TargetMode="External"/><Relationship Id="rId31" Type="http://schemas.openxmlformats.org/officeDocument/2006/relationships/hyperlink" Target="https://www.apt.int/sites/default/files/2023/02/APG23-5-INP-36_Iran-WP1-Preliminary_Views_on_WRC_23_Agenda_Items_1.1_1.2_1.3_1.4_1.5_and_9.1Topic_c.docx" TargetMode="External"/><Relationship Id="rId44" Type="http://schemas.openxmlformats.org/officeDocument/2006/relationships/hyperlink" Target="https://www.apt.int/sites/default/files/2022/07/APG23-4-INF-03_WMO_Positions.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r/md/19/wp5a/c/R19-WP5A-C-0597!N08!MSW-E.docx" TargetMode="External"/><Relationship Id="rId14" Type="http://schemas.openxmlformats.org/officeDocument/2006/relationships/hyperlink" Target="https://www.apt.int/sites/default/files/2023/02/APG23-5-INP-32_Bangladesh_WP1-Preliminary_Views_on_WRC_23_Agenda_Items_1.2_1.3_1.4_and_9.1_Topic_c.docx" TargetMode="External"/><Relationship Id="rId22" Type="http://schemas.openxmlformats.org/officeDocument/2006/relationships/hyperlink" Target="https://www.apt.int/sites/default/files/2023/01/APG23-5-INF-01_WMO_Position_on_WRC-23_Agenda.docx" TargetMode="External"/><Relationship Id="rId27" Type="http://schemas.openxmlformats.org/officeDocument/2006/relationships/hyperlink" Target="https://www.apt.int/sites/default/files/2023/02/APG23-5-INP-08_Thailand-WP1-Preliminary_Views_on_WRC-23_Agenda_Items_1.1_1.2_1.4_and_9.1_TOPIC_C.docx" TargetMode="External"/><Relationship Id="rId30" Type="http://schemas.openxmlformats.org/officeDocument/2006/relationships/hyperlink" Target="https://www.apt.int/sites/default/files/2023/02/APG23-5-INP-32_Bangladesh_WP1-Preliminary_Views_on_WRC_23_Agenda_Items_1.2_1.3_1.4_and_9.1_Topic_c.docx" TargetMode="External"/><Relationship Id="rId35" Type="http://schemas.openxmlformats.org/officeDocument/2006/relationships/hyperlink" Target="https://www.apt.int/sites/default/files/2023/02/APG23-5-INP-73Rev.1_New_Zealand-WP1-Preliminary_Views_on_WRC-23_Agenda_Items_1.1_1.2_1.3_1.5_9.1Topic_c_and_RR_No._21.5.docx" TargetMode="External"/><Relationship Id="rId43" Type="http://schemas.openxmlformats.org/officeDocument/2006/relationships/hyperlink" Target="https://www.apt.int/sites/default/files/2023/02/APG23-5-INF-45_Status_of_RCC_preparation_to_the_WRC-23.pdf"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apt.int/sites/default/files/2023/02/APG23-5-INP-14_Japan-WP1-Preliminary_Views_on_WRC-23_Agenda_Items_1.1_1.2_1.3_1.4_1.5_9.1C_and_RR_NO.21.5.docx" TargetMode="External"/><Relationship Id="rId17" Type="http://schemas.openxmlformats.org/officeDocument/2006/relationships/hyperlink" Target="https://www.apt.int/sites/default/files/2023/02/APG23-5-INP-56_Australia-WP1-Preliminary_Views_on_WRC-23_Agenda_Items_1.1_1.2_1.3_1.4_1.5_9.1Topic_c_and_RR_No.21.5.docx" TargetMode="External"/><Relationship Id="rId25" Type="http://schemas.openxmlformats.org/officeDocument/2006/relationships/hyperlink" Target="https://www.apt.int/sites/default/files/2023/02/APG23-5-INF-43_CITEL_preparation_for_WRC-23.pdf" TargetMode="External"/><Relationship Id="rId33" Type="http://schemas.openxmlformats.org/officeDocument/2006/relationships/hyperlink" Target="https://www.apt.int/sites/default/files/2023/02/APG23-5-INP-56_Australia-WP1-Preliminary_Views_on_WRC-23_Agenda_Items_1.1_1.2_1.3_1.4_1.5_9.1Topic_c_and_RR_No.21.5.docx" TargetMode="External"/><Relationship Id="rId38" Type="http://schemas.openxmlformats.org/officeDocument/2006/relationships/hyperlink" Target="https://www.apt.int/sites/default/files/2023/02/APG23-5-INP-105_Samoa_AI1.5.docx" TargetMode="External"/><Relationship Id="rId46" Type="http://schemas.openxmlformats.org/officeDocument/2006/relationships/package" Target="embeddings/Microsoft_Word_Document.docx"/><Relationship Id="rId20" Type="http://schemas.openxmlformats.org/officeDocument/2006/relationships/hyperlink" Target="https://www.apt.int/sites/default/files/2023/02/APG23-5-INP-77_New_Zealand-WP1-Preliminary_APT_Common_Proposal_for_WRC-23_Agenda_Item_9.1Topic_c.docx" TargetMode="External"/><Relationship Id="rId41" Type="http://schemas.openxmlformats.org/officeDocument/2006/relationships/hyperlink" Target="https://www.apt.int/sites/default/files/2023/02/APG23-5-INF-39_Status_of_CEPT_preparation_for_WRC-23_and_RA-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3/02/APG23-5-INP-36_Iran-WP1-Preliminary_Views_on_WRC_23_Agenda_Items_1.1_1.2_1.3_1.4_1.5_and_9.1Topic_c.docx" TargetMode="External"/><Relationship Id="rId23" Type="http://schemas.openxmlformats.org/officeDocument/2006/relationships/hyperlink" Target="https://www.apt.int/sites/default/files/2023/02/APG23-5-INF-06_Brief_on_AI9.1.c.docx" TargetMode="External"/><Relationship Id="rId28" Type="http://schemas.openxmlformats.org/officeDocument/2006/relationships/hyperlink" Target="https://www.apt.int/sites/default/files/2023/02/APG23-5-INP-14_Japan-WP1-Preliminary_Views_on_WRC-23_Agenda_Items_1.1_1.2_1.3_1.4_1.5_9.1C_and_RR_NO.21.5.docx" TargetMode="External"/><Relationship Id="rId36" Type="http://schemas.openxmlformats.org/officeDocument/2006/relationships/hyperlink" Target="https://www.apt.int/sites/default/files/2023/02/APG23-5-INP-77_New_Zealand-WP1-Preliminary_APT_Common_Proposal_for_WRC-23_Agenda_Item_9.1Topic_c.docx"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hiroyuki.atarashi.yt@nttdocomo.com" TargetMode="External"/><Relationship Id="rId1" Type="http://schemas.openxmlformats.org/officeDocument/2006/relationships/hyperlink" Target="mailto:jwlim@korea.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7DA6-8595-4E34-A68E-8539228B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2871</Words>
  <Characters>16367</Characters>
  <Application>Microsoft Office Word</Application>
  <DocSecurity>0</DocSecurity>
  <Lines>136</Lines>
  <Paragraphs>38</Paragraphs>
  <ScaleCrop>false</ScaleCrop>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2</cp:revision>
  <cp:lastPrinted>2015-02-02T07:28:00Z</cp:lastPrinted>
  <dcterms:created xsi:type="dcterms:W3CDTF">2023-03-07T07:29:00Z</dcterms:created>
  <dcterms:modified xsi:type="dcterms:W3CDTF">2023-03-07T07:29:00Z</dcterms:modified>
</cp:coreProperties>
</file>