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61085F" w:rsidRPr="00723BE9" w14:paraId="3EB0E8B2" w14:textId="77777777" w:rsidTr="0005653D">
        <w:trPr>
          <w:cantSplit/>
          <w:trHeight w:val="288"/>
        </w:trPr>
        <w:tc>
          <w:tcPr>
            <w:tcW w:w="1399" w:type="dxa"/>
            <w:vMerge w:val="restart"/>
          </w:tcPr>
          <w:p w14:paraId="049AAB67" w14:textId="77777777" w:rsidR="0061085F" w:rsidRPr="00891D0B" w:rsidRDefault="0061085F" w:rsidP="0005653D">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val="en-GB" w:eastAsia="en-GB"/>
              </w:rPr>
              <w:drawing>
                <wp:inline distT="0" distB="0" distL="0" distR="0" wp14:anchorId="38140DA9" wp14:editId="745CCC9B">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3CAE3010" w14:textId="77777777" w:rsidR="0061085F" w:rsidRPr="00E86131" w:rsidRDefault="0061085F" w:rsidP="0005653D">
            <w:r w:rsidRPr="00E86131">
              <w:t>ASIA-PACIFIC TELECOMMUNITY</w:t>
            </w:r>
          </w:p>
        </w:tc>
        <w:tc>
          <w:tcPr>
            <w:tcW w:w="2160" w:type="dxa"/>
          </w:tcPr>
          <w:p w14:paraId="01769EA6" w14:textId="77777777" w:rsidR="0061085F" w:rsidRPr="00723BE9" w:rsidRDefault="0061085F" w:rsidP="0005653D">
            <w:pPr>
              <w:rPr>
                <w:b/>
                <w:sz w:val="22"/>
                <w:szCs w:val="22"/>
              </w:rPr>
            </w:pPr>
            <w:r w:rsidRPr="00723BE9">
              <w:rPr>
                <w:b/>
              </w:rPr>
              <w:t>Document No:</w:t>
            </w:r>
          </w:p>
        </w:tc>
      </w:tr>
      <w:tr w:rsidR="0061085F" w14:paraId="129B8105" w14:textId="77777777" w:rsidTr="0005653D">
        <w:trPr>
          <w:cantSplit/>
          <w:trHeight w:val="504"/>
        </w:trPr>
        <w:tc>
          <w:tcPr>
            <w:tcW w:w="1399" w:type="dxa"/>
            <w:vMerge/>
          </w:tcPr>
          <w:p w14:paraId="23DBDCD1" w14:textId="77777777" w:rsidR="0061085F" w:rsidRPr="00891D0B" w:rsidRDefault="0061085F" w:rsidP="0005653D"/>
        </w:tc>
        <w:tc>
          <w:tcPr>
            <w:tcW w:w="5760" w:type="dxa"/>
          </w:tcPr>
          <w:p w14:paraId="44B30F4C" w14:textId="77777777" w:rsidR="0061085F" w:rsidRDefault="0061085F" w:rsidP="0005653D">
            <w:pPr>
              <w:spacing w:line="0" w:lineRule="atLeast"/>
              <w:rPr>
                <w:b/>
              </w:rPr>
            </w:pPr>
            <w:r>
              <w:rPr>
                <w:b/>
              </w:rPr>
              <w:t>The 5th Meeting of the APT Conference Preparatory</w:t>
            </w:r>
          </w:p>
          <w:p w14:paraId="245EBA7E" w14:textId="77777777" w:rsidR="0061085F" w:rsidRPr="00891D0B" w:rsidRDefault="0061085F" w:rsidP="0005653D">
            <w:pPr>
              <w:spacing w:line="0" w:lineRule="atLeast"/>
            </w:pPr>
            <w:r>
              <w:rPr>
                <w:b/>
              </w:rPr>
              <w:t>Group for WRC-23 (APG23-5)</w:t>
            </w:r>
          </w:p>
        </w:tc>
        <w:tc>
          <w:tcPr>
            <w:tcW w:w="2160" w:type="dxa"/>
          </w:tcPr>
          <w:p w14:paraId="61252C1E" w14:textId="377A63A9" w:rsidR="0061085F" w:rsidRPr="00CE7799" w:rsidRDefault="0061085F" w:rsidP="0005653D">
            <w:pPr>
              <w:rPr>
                <w:rFonts w:cstheme="minorBidi"/>
                <w:b/>
                <w:bCs/>
                <w:szCs w:val="30"/>
                <w:lang w:bidi="th-TH"/>
              </w:rPr>
            </w:pPr>
            <w:r w:rsidRPr="00C96104">
              <w:rPr>
                <w:b/>
                <w:bCs/>
                <w:lang w:val="fr-FR"/>
              </w:rPr>
              <w:t>AP</w:t>
            </w:r>
            <w:r>
              <w:rPr>
                <w:b/>
                <w:bCs/>
                <w:lang w:val="fr-FR"/>
              </w:rPr>
              <w:t>G23-5/</w:t>
            </w:r>
            <w:r>
              <w:rPr>
                <w:rFonts w:cs="Leelawadee UI"/>
                <w:b/>
                <w:bCs/>
                <w:szCs w:val="30"/>
                <w:lang w:bidi="th-TH"/>
              </w:rPr>
              <w:t>OUT</w:t>
            </w:r>
            <w:r>
              <w:rPr>
                <w:b/>
                <w:bCs/>
                <w:lang w:val="fr-FR"/>
              </w:rPr>
              <w:t>-35</w:t>
            </w:r>
          </w:p>
          <w:p w14:paraId="6A1A6B83" w14:textId="77777777" w:rsidR="0061085F" w:rsidRDefault="0061085F" w:rsidP="0005653D">
            <w:pPr>
              <w:spacing w:line="0" w:lineRule="atLeast"/>
              <w:rPr>
                <w:b/>
              </w:rPr>
            </w:pPr>
          </w:p>
        </w:tc>
      </w:tr>
      <w:tr w:rsidR="0061085F" w14:paraId="7CDCA788" w14:textId="77777777" w:rsidTr="0005653D">
        <w:trPr>
          <w:cantSplit/>
          <w:trHeight w:val="288"/>
        </w:trPr>
        <w:tc>
          <w:tcPr>
            <w:tcW w:w="1399" w:type="dxa"/>
            <w:vMerge/>
          </w:tcPr>
          <w:p w14:paraId="72B15D07" w14:textId="77777777" w:rsidR="0061085F" w:rsidRPr="007E1FDD" w:rsidRDefault="0061085F" w:rsidP="0005653D">
            <w:pPr>
              <w:rPr>
                <w:lang w:val="en-GB"/>
              </w:rPr>
            </w:pPr>
          </w:p>
        </w:tc>
        <w:tc>
          <w:tcPr>
            <w:tcW w:w="5760" w:type="dxa"/>
            <w:vAlign w:val="bottom"/>
          </w:tcPr>
          <w:p w14:paraId="194AC8EF" w14:textId="77777777" w:rsidR="0061085F" w:rsidRPr="007F0AE6" w:rsidRDefault="0061085F" w:rsidP="0005653D">
            <w:pPr>
              <w:rPr>
                <w:bCs/>
              </w:rPr>
            </w:pPr>
            <w:r>
              <w:t>20 – 25 February 2023</w:t>
            </w:r>
            <w:r w:rsidRPr="00891D0B">
              <w:t xml:space="preserve">, </w:t>
            </w:r>
            <w:r>
              <w:t>Busan</w:t>
            </w:r>
            <w:r>
              <w:rPr>
                <w:bCs/>
              </w:rPr>
              <w:t>, Republic of Korea</w:t>
            </w:r>
          </w:p>
        </w:tc>
        <w:tc>
          <w:tcPr>
            <w:tcW w:w="2160" w:type="dxa"/>
            <w:vAlign w:val="bottom"/>
          </w:tcPr>
          <w:p w14:paraId="650B482C" w14:textId="77777777" w:rsidR="0061085F" w:rsidRDefault="0061085F" w:rsidP="0005653D">
            <w:r>
              <w:rPr>
                <w:bCs/>
              </w:rPr>
              <w:t>24 February 2023</w:t>
            </w:r>
          </w:p>
        </w:tc>
      </w:tr>
    </w:tbl>
    <w:p w14:paraId="164C57B4" w14:textId="77777777" w:rsidR="00D01814" w:rsidRPr="007673CA" w:rsidRDefault="00D01814" w:rsidP="00100470">
      <w:pPr>
        <w:rPr>
          <w:lang w:val="en-NZ"/>
        </w:rPr>
      </w:pPr>
    </w:p>
    <w:p w14:paraId="4981E293" w14:textId="12D2C650" w:rsidR="00980D2C" w:rsidRDefault="00AB70D6" w:rsidP="00980D2C">
      <w:pPr>
        <w:jc w:val="center"/>
        <w:rPr>
          <w:lang w:val="en-NZ" w:eastAsia="ko-KR"/>
        </w:rPr>
      </w:pPr>
      <w:r>
        <w:rPr>
          <w:lang w:val="en-NZ" w:eastAsia="ko-KR"/>
        </w:rPr>
        <w:t>Working Party 5</w:t>
      </w:r>
    </w:p>
    <w:p w14:paraId="16DE0908" w14:textId="77777777" w:rsidR="00980D2C" w:rsidRDefault="00980D2C" w:rsidP="00980D2C">
      <w:pPr>
        <w:jc w:val="center"/>
        <w:rPr>
          <w:rFonts w:eastAsia="MS Mincho"/>
          <w:b/>
          <w:sz w:val="28"/>
          <w:szCs w:val="28"/>
          <w:lang w:val="en-NZ" w:eastAsia="ja-JP"/>
        </w:rPr>
      </w:pPr>
    </w:p>
    <w:p w14:paraId="5F0D3366" w14:textId="58EAD41E" w:rsidR="00980D2C" w:rsidRDefault="00980D2C" w:rsidP="00980D2C">
      <w:pPr>
        <w:jc w:val="center"/>
        <w:rPr>
          <w:rFonts w:eastAsia="MS Mincho"/>
          <w:b/>
          <w:bCs/>
          <w:caps/>
          <w:lang w:val="en-NZ" w:eastAsia="ja-JP"/>
        </w:rPr>
      </w:pPr>
      <w:r>
        <w:rPr>
          <w:b/>
          <w:bCs/>
          <w:caps/>
          <w:lang w:val="en-NZ"/>
        </w:rPr>
        <w:t>PRELIMINARY VIEWs on WRC-23 agenda item</w:t>
      </w:r>
      <w:r>
        <w:rPr>
          <w:rFonts w:eastAsia="MS Mincho"/>
          <w:b/>
          <w:bCs/>
          <w:caps/>
          <w:lang w:val="en-NZ" w:eastAsia="ja-JP"/>
        </w:rPr>
        <w:t xml:space="preserve"> 4</w:t>
      </w:r>
    </w:p>
    <w:p w14:paraId="41C3FB8B" w14:textId="751D1624" w:rsidR="00F744C4" w:rsidRDefault="00F744C4" w:rsidP="00F744C4">
      <w:pPr>
        <w:jc w:val="both"/>
        <w:rPr>
          <w:rFonts w:eastAsia="MS Mincho"/>
          <w:b/>
          <w:highlight w:val="green"/>
          <w:lang w:val="en-NZ" w:eastAsia="ja-JP"/>
        </w:rPr>
      </w:pPr>
    </w:p>
    <w:p w14:paraId="77E75F9B" w14:textId="77777777" w:rsidR="00631151" w:rsidRDefault="00631151" w:rsidP="00F744C4">
      <w:pPr>
        <w:jc w:val="both"/>
        <w:rPr>
          <w:rFonts w:eastAsia="MS Mincho"/>
          <w:b/>
          <w:highlight w:val="green"/>
          <w:lang w:val="en-NZ" w:eastAsia="ja-JP"/>
        </w:rPr>
      </w:pPr>
    </w:p>
    <w:p w14:paraId="36F7087E" w14:textId="77777777" w:rsidR="001506E3" w:rsidRPr="00E35C18" w:rsidRDefault="001506E3" w:rsidP="001506E3">
      <w:pPr>
        <w:spacing w:after="120"/>
        <w:jc w:val="both"/>
        <w:rPr>
          <w:b/>
        </w:rPr>
      </w:pPr>
      <w:r w:rsidRPr="00E35C18">
        <w:rPr>
          <w:b/>
        </w:rPr>
        <w:t>Agenda item 4</w:t>
      </w:r>
    </w:p>
    <w:p w14:paraId="3E0DAA0F" w14:textId="77777777" w:rsidR="001506E3" w:rsidRPr="00E35C18" w:rsidRDefault="001506E3" w:rsidP="001506E3">
      <w:pPr>
        <w:rPr>
          <w:b/>
        </w:rPr>
      </w:pPr>
      <w:r w:rsidRPr="00E35C18">
        <w:rPr>
          <w:i/>
          <w:iCs/>
        </w:rPr>
        <w:t xml:space="preserve">in accordance with Resolution </w:t>
      </w:r>
      <w:r w:rsidRPr="00266E1C">
        <w:rPr>
          <w:b/>
          <w:bCs/>
          <w:i/>
          <w:iCs/>
        </w:rPr>
        <w:t>95 (Rev.WRC-19)</w:t>
      </w:r>
      <w:r w:rsidRPr="00E35C18">
        <w:rPr>
          <w:i/>
          <w:iCs/>
        </w:rPr>
        <w:t xml:space="preserve">, to review the Resolutions and Recommendations of previous conferences with a view to their possible revision, replacement or </w:t>
      </w:r>
      <w:proofErr w:type="gramStart"/>
      <w:r w:rsidRPr="00E35C18">
        <w:rPr>
          <w:i/>
          <w:iCs/>
        </w:rPr>
        <w:t>abrogation;</w:t>
      </w:r>
      <w:proofErr w:type="gramEnd"/>
    </w:p>
    <w:p w14:paraId="3B87B45D" w14:textId="1B34D813" w:rsidR="00D01814" w:rsidRDefault="00D01814" w:rsidP="00D01814">
      <w:pPr>
        <w:jc w:val="both"/>
        <w:rPr>
          <w:rFonts w:eastAsia="MS Mincho"/>
          <w:lang w:eastAsia="ja-JP"/>
        </w:rPr>
      </w:pPr>
    </w:p>
    <w:p w14:paraId="5552135D" w14:textId="77777777" w:rsidR="002871D0" w:rsidRPr="00E35C18" w:rsidRDefault="002871D0" w:rsidP="00D01814">
      <w:pPr>
        <w:jc w:val="both"/>
        <w:rPr>
          <w:rFonts w:eastAsia="MS Mincho"/>
          <w:lang w:eastAsia="ja-JP"/>
        </w:rPr>
      </w:pPr>
    </w:p>
    <w:p w14:paraId="601F2348" w14:textId="6FE3D4BD" w:rsidR="00D01814" w:rsidRPr="00A10266" w:rsidRDefault="00D01814" w:rsidP="00E6152A">
      <w:pPr>
        <w:pStyle w:val="Heading1"/>
        <w:rPr>
          <w:lang w:val="en-NZ" w:eastAsia="ko-KR"/>
        </w:rPr>
      </w:pPr>
      <w:r w:rsidRPr="00A10266">
        <w:rPr>
          <w:lang w:val="en-NZ" w:eastAsia="ko-KR"/>
        </w:rPr>
        <w:t>Background</w:t>
      </w:r>
    </w:p>
    <w:p w14:paraId="27D58805" w14:textId="20A41346" w:rsidR="001506E3" w:rsidRPr="00A10266" w:rsidRDefault="001506E3" w:rsidP="003B6678">
      <w:pPr>
        <w:jc w:val="both"/>
        <w:rPr>
          <w:lang w:val="en-NZ" w:eastAsia="ko-KR"/>
        </w:rPr>
      </w:pPr>
      <w:r w:rsidRPr="00A10266">
        <w:rPr>
          <w:lang w:val="en-NZ" w:eastAsia="ko-KR"/>
        </w:rPr>
        <w:t>The review of</w:t>
      </w:r>
      <w:r w:rsidR="002C64D6" w:rsidRPr="00A10266">
        <w:rPr>
          <w:lang w:val="en-NZ" w:eastAsia="ko-KR"/>
        </w:rPr>
        <w:t xml:space="preserve"> the</w:t>
      </w:r>
      <w:r w:rsidRPr="00A10266">
        <w:rPr>
          <w:lang w:val="en-NZ" w:eastAsia="ko-KR"/>
        </w:rPr>
        <w:t xml:space="preserve"> Resolutions and Recommendations of previous conferences is a standing agenda item. It is </w:t>
      </w:r>
      <w:r w:rsidRPr="00A10266">
        <w:t>the</w:t>
      </w:r>
      <w:r w:rsidRPr="00A10266">
        <w:rPr>
          <w:lang w:val="en-NZ" w:eastAsia="ko-KR"/>
        </w:rPr>
        <w:t xml:space="preserve"> purview of the conference to decide on the need for any modification or suppression of WRC Resolutions or Recommendations in accordance with Resolution </w:t>
      </w:r>
      <w:r w:rsidRPr="00A10266">
        <w:rPr>
          <w:b/>
          <w:bCs/>
          <w:lang w:val="en-NZ" w:eastAsia="ko-KR"/>
        </w:rPr>
        <w:t>95 (Rev.WRC-19)</w:t>
      </w:r>
      <w:r w:rsidRPr="00A10266">
        <w:rPr>
          <w:lang w:val="en-NZ" w:eastAsia="ko-KR"/>
        </w:rPr>
        <w:t>.</w:t>
      </w:r>
    </w:p>
    <w:p w14:paraId="0B696A97" w14:textId="2C957648" w:rsidR="00D01814" w:rsidRPr="00A10266" w:rsidRDefault="00D01814" w:rsidP="00D01814">
      <w:pPr>
        <w:jc w:val="both"/>
        <w:rPr>
          <w:lang w:val="en-NZ"/>
        </w:rPr>
      </w:pPr>
    </w:p>
    <w:p w14:paraId="4CDA3750" w14:textId="77777777" w:rsidR="00B445B2" w:rsidRPr="00A10266" w:rsidRDefault="00B445B2" w:rsidP="003B6678">
      <w:pPr>
        <w:jc w:val="both"/>
        <w:rPr>
          <w:lang w:val="en-NZ" w:eastAsia="ko-KR"/>
        </w:rPr>
      </w:pPr>
      <w:r w:rsidRPr="00A10266">
        <w:rPr>
          <w:lang w:val="en-NZ" w:eastAsia="ko-KR"/>
        </w:rPr>
        <w:t xml:space="preserve">Resolution </w:t>
      </w:r>
      <w:r w:rsidRPr="00A10266">
        <w:rPr>
          <w:b/>
          <w:bCs/>
          <w:lang w:val="en-NZ" w:eastAsia="ko-KR"/>
        </w:rPr>
        <w:t>95 (Rev.WRC-19)</w:t>
      </w:r>
      <w:r w:rsidRPr="00A10266">
        <w:rPr>
          <w:lang w:val="en-NZ" w:eastAsia="ko-KR"/>
        </w:rPr>
        <w:t xml:space="preserve"> </w:t>
      </w:r>
      <w:r w:rsidRPr="00A10266">
        <w:rPr>
          <w:rFonts w:eastAsia="MS Mincho" w:hint="eastAsia"/>
          <w:lang w:val="en-NZ" w:eastAsia="ja-JP"/>
        </w:rPr>
        <w:t>r</w:t>
      </w:r>
      <w:r w:rsidRPr="00A10266">
        <w:rPr>
          <w:rFonts w:eastAsia="MS Mincho"/>
          <w:lang w:val="en-NZ" w:eastAsia="ja-JP"/>
        </w:rPr>
        <w:t xml:space="preserve">esolves </w:t>
      </w:r>
      <w:r w:rsidRPr="00A10266">
        <w:rPr>
          <w:lang w:val="en-NZ" w:eastAsia="ko-KR"/>
        </w:rPr>
        <w:t>that the recommended agendas for future world radiocommunication conferences should include a standing agenda item to review the Resolutions and Recommendations of previous conferences that are not related to any other agenda item of the conference, with a view to:</w:t>
      </w:r>
    </w:p>
    <w:p w14:paraId="6A88D33F" w14:textId="77777777" w:rsidR="00B445B2" w:rsidRPr="00A10266" w:rsidRDefault="00B445B2" w:rsidP="003B6678">
      <w:pPr>
        <w:pStyle w:val="ListParagraph"/>
        <w:numPr>
          <w:ilvl w:val="0"/>
          <w:numId w:val="6"/>
        </w:numPr>
        <w:jc w:val="both"/>
        <w:rPr>
          <w:lang w:val="en-NZ" w:eastAsia="ko-KR"/>
        </w:rPr>
      </w:pPr>
      <w:r w:rsidRPr="00A10266">
        <w:rPr>
          <w:lang w:val="en-NZ" w:eastAsia="ko-KR"/>
        </w:rPr>
        <w:t xml:space="preserve">abrogating those Resolutions and Recommendations that have served their purpose or have become no longer </w:t>
      </w:r>
      <w:proofErr w:type="gramStart"/>
      <w:r w:rsidRPr="00A10266">
        <w:rPr>
          <w:lang w:val="en-NZ" w:eastAsia="ko-KR"/>
        </w:rPr>
        <w:t>necessary;</w:t>
      </w:r>
      <w:proofErr w:type="gramEnd"/>
    </w:p>
    <w:p w14:paraId="1E1D1A44" w14:textId="77777777" w:rsidR="00B445B2" w:rsidRPr="00A10266" w:rsidRDefault="00B445B2" w:rsidP="003B6678">
      <w:pPr>
        <w:pStyle w:val="ListParagraph"/>
        <w:numPr>
          <w:ilvl w:val="0"/>
          <w:numId w:val="6"/>
        </w:numPr>
        <w:jc w:val="both"/>
        <w:rPr>
          <w:lang w:val="en-NZ" w:eastAsia="ko-KR"/>
        </w:rPr>
      </w:pPr>
      <w:r w:rsidRPr="00A10266">
        <w:rPr>
          <w:lang w:val="en-NZ" w:eastAsia="ko-KR"/>
        </w:rPr>
        <w:t xml:space="preserve">reviewing the need for those Resolutions and Recommendations, or parts thereof, requesting ITU-R studies on which no progress has been made during the last two periods between </w:t>
      </w:r>
      <w:proofErr w:type="gramStart"/>
      <w:r w:rsidRPr="00A10266">
        <w:rPr>
          <w:lang w:val="en-NZ" w:eastAsia="ko-KR"/>
        </w:rPr>
        <w:t>conferences;</w:t>
      </w:r>
      <w:proofErr w:type="gramEnd"/>
    </w:p>
    <w:p w14:paraId="5D855846" w14:textId="77777777" w:rsidR="00B445B2" w:rsidRPr="00A10266" w:rsidRDefault="00B445B2" w:rsidP="003B6678">
      <w:pPr>
        <w:pStyle w:val="ListParagraph"/>
        <w:numPr>
          <w:ilvl w:val="0"/>
          <w:numId w:val="6"/>
        </w:numPr>
        <w:jc w:val="both"/>
        <w:rPr>
          <w:lang w:val="en-NZ" w:eastAsia="ko-KR"/>
        </w:rPr>
      </w:pPr>
      <w:r w:rsidRPr="00A10266">
        <w:rPr>
          <w:lang w:val="en-NZ" w:eastAsia="ko-KR"/>
        </w:rPr>
        <w:t>updating and modifying Resolutions and Recommendations, or parts thereof, that have become out of date, and to correct obvious omissions, inconsistencies, ambiguities, or editorial errors, and effect any necessary alignment,</w:t>
      </w:r>
    </w:p>
    <w:p w14:paraId="5F9870C3" w14:textId="77777777" w:rsidR="00B445B2" w:rsidRPr="00A10266" w:rsidRDefault="00B445B2" w:rsidP="003B6678">
      <w:pPr>
        <w:jc w:val="both"/>
        <w:rPr>
          <w:lang w:val="en-NZ" w:eastAsia="ko-KR"/>
        </w:rPr>
      </w:pPr>
    </w:p>
    <w:p w14:paraId="762AC1ED" w14:textId="1DEFCF11" w:rsidR="00B445B2" w:rsidRPr="00BD7699" w:rsidRDefault="00B445B2" w:rsidP="003B6678">
      <w:pPr>
        <w:jc w:val="both"/>
      </w:pPr>
      <w:r w:rsidRPr="00A10266">
        <w:rPr>
          <w:lang w:val="en-NZ" w:eastAsia="ko-KR"/>
        </w:rPr>
        <w:t xml:space="preserve">Additionally, Resolution </w:t>
      </w:r>
      <w:r w:rsidRPr="00A10266">
        <w:rPr>
          <w:b/>
          <w:bCs/>
          <w:lang w:val="en-NZ" w:eastAsia="ko-KR"/>
        </w:rPr>
        <w:t xml:space="preserve">95 (Rev.WRC-19) </w:t>
      </w:r>
      <w:r w:rsidRPr="00A10266">
        <w:t xml:space="preserve">invites future competent world radiocommunication conferences to review the Resolutions and Recommendations of previous conferences that are related to the agenda items of the conference, other than the standing agenda item mentioned in resolves, under those specific agenda items, with a view to their possible revision, </w:t>
      </w:r>
      <w:proofErr w:type="gramStart"/>
      <w:r w:rsidRPr="00A10266">
        <w:t>replacement</w:t>
      </w:r>
      <w:proofErr w:type="gramEnd"/>
      <w:r w:rsidRPr="00A10266">
        <w:t xml:space="preserve"> or abrogation, and to take appropriate action.</w:t>
      </w:r>
    </w:p>
    <w:p w14:paraId="7CE76DFC" w14:textId="557367D6" w:rsidR="00B445B2" w:rsidRDefault="00B445B2" w:rsidP="00D01814">
      <w:pPr>
        <w:jc w:val="both"/>
        <w:rPr>
          <w:lang w:val="en-NZ"/>
        </w:rPr>
      </w:pPr>
    </w:p>
    <w:p w14:paraId="662AE3BE" w14:textId="22F2F35A" w:rsidR="00D01814" w:rsidRPr="00E6152A" w:rsidRDefault="00D01814" w:rsidP="00E6152A">
      <w:pPr>
        <w:pStyle w:val="Heading1"/>
        <w:rPr>
          <w:lang w:val="fr-FR" w:eastAsia="ko-KR"/>
        </w:rPr>
      </w:pPr>
      <w:r w:rsidRPr="00F009AC">
        <w:rPr>
          <w:lang w:val="fr-FR" w:eastAsia="ko-KR"/>
        </w:rPr>
        <w:t>D</w:t>
      </w:r>
      <w:r w:rsidRPr="00E6152A">
        <w:rPr>
          <w:lang w:val="fr-FR" w:eastAsia="ko-KR"/>
        </w:rPr>
        <w:t>ocuments</w:t>
      </w:r>
    </w:p>
    <w:p w14:paraId="4FC4C20C" w14:textId="77777777" w:rsidR="002871D0" w:rsidRPr="008A0671" w:rsidRDefault="00D01814" w:rsidP="00E6152A">
      <w:pPr>
        <w:pStyle w:val="Heading2"/>
        <w:spacing w:before="120"/>
        <w:rPr>
          <w:rFonts w:eastAsia="MS Mincho"/>
          <w:lang w:val="fr-FR" w:eastAsia="ja-JP"/>
        </w:rPr>
      </w:pPr>
      <w:bookmarkStart w:id="0" w:name="_Hlk86919743"/>
      <w:r w:rsidRPr="008A0671">
        <w:rPr>
          <w:lang w:val="fr-FR"/>
        </w:rPr>
        <w:t xml:space="preserve">Input </w:t>
      </w:r>
      <w:proofErr w:type="gramStart"/>
      <w:r w:rsidRPr="008A0671">
        <w:rPr>
          <w:lang w:val="fr-FR"/>
        </w:rPr>
        <w:t>Documents:</w:t>
      </w:r>
      <w:proofErr w:type="gramEnd"/>
    </w:p>
    <w:p w14:paraId="2640DCF7" w14:textId="7A1C043F" w:rsidR="00980D2C" w:rsidRPr="008A0671" w:rsidRDefault="00980D2C" w:rsidP="00980D2C">
      <w:r w:rsidRPr="008A0671">
        <w:t>APG23-</w:t>
      </w:r>
      <w:r w:rsidRPr="008A0671">
        <w:rPr>
          <w:rFonts w:eastAsia="MS Mincho" w:hint="eastAsia"/>
          <w:lang w:eastAsia="ja-JP"/>
        </w:rPr>
        <w:t>5</w:t>
      </w:r>
      <w:r w:rsidRPr="008A0671">
        <w:t>/INP-19(J), 30(IND), 40(IRN), 60(AUS), 92</w:t>
      </w:r>
      <w:r w:rsidR="001903CD">
        <w:t>R1</w:t>
      </w:r>
      <w:r w:rsidRPr="008A0671">
        <w:t>(CHN)</w:t>
      </w:r>
    </w:p>
    <w:p w14:paraId="6AC085BC" w14:textId="6167A042" w:rsidR="002871D0" w:rsidRPr="008A0671" w:rsidRDefault="00D01814" w:rsidP="00E6152A">
      <w:pPr>
        <w:pStyle w:val="Heading2"/>
        <w:spacing w:before="120"/>
        <w:rPr>
          <w:rFonts w:eastAsia="MS Mincho"/>
          <w:lang w:val="fr-FR" w:eastAsia="ja-JP"/>
        </w:rPr>
      </w:pPr>
      <w:r w:rsidRPr="008A0671">
        <w:rPr>
          <w:lang w:val="fr-FR"/>
        </w:rPr>
        <w:t xml:space="preserve">Information </w:t>
      </w:r>
      <w:proofErr w:type="gramStart"/>
      <w:r w:rsidR="002871D0" w:rsidRPr="008A0671">
        <w:rPr>
          <w:lang w:val="fr-FR"/>
        </w:rPr>
        <w:t>Documents:</w:t>
      </w:r>
      <w:proofErr w:type="gramEnd"/>
    </w:p>
    <w:p w14:paraId="5B5AA10A" w14:textId="0DCA0669" w:rsidR="00D01814" w:rsidRPr="00D9546A" w:rsidRDefault="00D01814" w:rsidP="002871D0">
      <w:pPr>
        <w:rPr>
          <w:rFonts w:eastAsia="MS Mincho"/>
          <w:lang w:eastAsia="ja-JP"/>
        </w:rPr>
      </w:pPr>
      <w:r w:rsidRPr="008A0671">
        <w:t>APG</w:t>
      </w:r>
      <w:r w:rsidR="000225D0" w:rsidRPr="008A0671">
        <w:t>23</w:t>
      </w:r>
      <w:r w:rsidRPr="008A0671">
        <w:t>-</w:t>
      </w:r>
      <w:r w:rsidR="00D9546A" w:rsidRPr="008A0671">
        <w:t>5</w:t>
      </w:r>
      <w:r w:rsidRPr="008A0671">
        <w:t>/</w:t>
      </w:r>
      <w:r w:rsidR="00F8107A" w:rsidRPr="008A0671">
        <w:t>INF-</w:t>
      </w:r>
      <w:r w:rsidR="00F744C4" w:rsidRPr="008A0671">
        <w:t xml:space="preserve">01(WMO), </w:t>
      </w:r>
      <w:r w:rsidR="00D9546A" w:rsidRPr="008A0671">
        <w:t xml:space="preserve">17(DG Chair), </w:t>
      </w:r>
      <w:r w:rsidR="009002C3">
        <w:t xml:space="preserve">37(BR), 38(BR), </w:t>
      </w:r>
      <w:r w:rsidR="00FB72BE" w:rsidRPr="008A0671">
        <w:rPr>
          <w:rFonts w:eastAsia="MS Mincho" w:hint="eastAsia"/>
          <w:lang w:eastAsia="ja-JP"/>
        </w:rPr>
        <w:t>3</w:t>
      </w:r>
      <w:r w:rsidR="00FB72BE" w:rsidRPr="008A0671">
        <w:rPr>
          <w:rFonts w:eastAsia="MS Mincho"/>
          <w:lang w:eastAsia="ja-JP"/>
        </w:rPr>
        <w:t>9</w:t>
      </w:r>
      <w:r w:rsidR="00D66C77" w:rsidRPr="008A0671">
        <w:t>(CEPT)</w:t>
      </w:r>
      <w:r w:rsidR="00A004EF" w:rsidRPr="008A0671">
        <w:t>, 43(CITEL)</w:t>
      </w:r>
      <w:r w:rsidR="008A0671" w:rsidRPr="008A0671">
        <w:t>, 45(RCC)</w:t>
      </w:r>
    </w:p>
    <w:bookmarkEnd w:id="0"/>
    <w:p w14:paraId="3EE0E78E" w14:textId="61F6E4B1" w:rsidR="00D01814" w:rsidRPr="00FB72BE" w:rsidRDefault="00D01814" w:rsidP="00D01814">
      <w:pPr>
        <w:jc w:val="both"/>
        <w:rPr>
          <w:rFonts w:eastAsia="MS Mincho"/>
          <w:bCs/>
          <w:iCs/>
          <w:lang w:eastAsia="ja-JP"/>
        </w:rPr>
      </w:pPr>
    </w:p>
    <w:p w14:paraId="55201424" w14:textId="671FF43A" w:rsidR="00D01814" w:rsidRPr="008A0671" w:rsidRDefault="00D01814" w:rsidP="006054BB">
      <w:pPr>
        <w:pStyle w:val="Heading1"/>
        <w:rPr>
          <w:rFonts w:eastAsia="MS Mincho"/>
          <w:lang w:val="en-NZ" w:eastAsia="ja-JP"/>
        </w:rPr>
      </w:pPr>
      <w:r w:rsidRPr="008A0671">
        <w:rPr>
          <w:lang w:val="en-NZ" w:eastAsia="ko-KR"/>
        </w:rPr>
        <w:lastRenderedPageBreak/>
        <w:t>Summary of Discussions</w:t>
      </w:r>
    </w:p>
    <w:p w14:paraId="4AB195F3" w14:textId="2F190689" w:rsidR="00D01814" w:rsidRPr="008A0671" w:rsidRDefault="00D01814" w:rsidP="001637DA">
      <w:pPr>
        <w:pStyle w:val="Heading2"/>
        <w:spacing w:before="120"/>
        <w:rPr>
          <w:rFonts w:eastAsia="MS Mincho"/>
          <w:lang w:val="en-NZ" w:eastAsia="ja-JP"/>
        </w:rPr>
      </w:pPr>
      <w:r w:rsidRPr="008A0671">
        <w:rPr>
          <w:lang w:val="en-NZ" w:eastAsia="ko-KR"/>
        </w:rPr>
        <w:t>S</w:t>
      </w:r>
      <w:r w:rsidRPr="008A0671">
        <w:rPr>
          <w:rFonts w:hint="eastAsia"/>
          <w:lang w:val="en-NZ" w:eastAsia="ko-KR"/>
        </w:rPr>
        <w:t xml:space="preserve">ummary </w:t>
      </w:r>
      <w:r w:rsidRPr="008A0671">
        <w:rPr>
          <w:lang w:val="en-NZ" w:eastAsia="ko-KR"/>
        </w:rPr>
        <w:t xml:space="preserve">of </w:t>
      </w:r>
      <w:r w:rsidR="000760A1" w:rsidRPr="008A0671">
        <w:rPr>
          <w:lang w:val="en-NZ" w:eastAsia="ko-KR"/>
        </w:rPr>
        <w:t xml:space="preserve">APT </w:t>
      </w:r>
      <w:r w:rsidRPr="008A0671">
        <w:rPr>
          <w:lang w:val="en-NZ" w:eastAsia="ko-KR"/>
        </w:rPr>
        <w:t>Members</w:t>
      </w:r>
      <w:r w:rsidR="00D76DF9" w:rsidRPr="008A0671">
        <w:rPr>
          <w:lang w:val="en-NZ" w:eastAsia="ko-KR"/>
        </w:rPr>
        <w:t>’</w:t>
      </w:r>
      <w:r w:rsidRPr="008A0671">
        <w:rPr>
          <w:lang w:val="en-NZ" w:eastAsia="ko-KR"/>
        </w:rPr>
        <w:t xml:space="preserve"> view</w:t>
      </w:r>
      <w:r w:rsidR="000760A1" w:rsidRPr="008A0671">
        <w:rPr>
          <w:lang w:val="en-NZ" w:eastAsia="ko-KR"/>
        </w:rPr>
        <w:t>s</w:t>
      </w:r>
    </w:p>
    <w:p w14:paraId="19929912" w14:textId="0126698B" w:rsidR="00D76DF9" w:rsidRPr="008A0671" w:rsidRDefault="00D76DF9" w:rsidP="00D76DF9">
      <w:pPr>
        <w:pStyle w:val="Heading3"/>
      </w:pPr>
      <w:r w:rsidRPr="008A0671">
        <w:t>Japan (APG23-</w:t>
      </w:r>
      <w:r w:rsidR="00320967" w:rsidRPr="008A0671">
        <w:t>5</w:t>
      </w:r>
      <w:r w:rsidRPr="008A0671">
        <w:t>/INP-</w:t>
      </w:r>
      <w:r w:rsidR="00320967" w:rsidRPr="008A0671">
        <w:t>19</w:t>
      </w:r>
      <w:r w:rsidRPr="008A0671">
        <w:t>)</w:t>
      </w:r>
    </w:p>
    <w:p w14:paraId="4E3DC0ED" w14:textId="77777777" w:rsidR="00320967" w:rsidRPr="008A0671" w:rsidRDefault="00320967" w:rsidP="003B6678">
      <w:pPr>
        <w:jc w:val="both"/>
      </w:pPr>
      <w:r w:rsidRPr="008A0671">
        <w:t xml:space="preserve">Japan supports the principle and intent of Resolution </w:t>
      </w:r>
      <w:r w:rsidRPr="008A0671">
        <w:rPr>
          <w:b/>
          <w:bCs/>
        </w:rPr>
        <w:t>95 (Rev.WRC-19)</w:t>
      </w:r>
      <w:r w:rsidRPr="008A0671">
        <w:t>, to ensure that the Resolutions and Recommendations of past WRCs are relevant and kept up to date.</w:t>
      </w:r>
    </w:p>
    <w:p w14:paraId="321F1CBD" w14:textId="77777777" w:rsidR="00320967" w:rsidRPr="008A0671" w:rsidRDefault="00320967" w:rsidP="003B6678">
      <w:pPr>
        <w:jc w:val="both"/>
      </w:pPr>
      <w:r w:rsidRPr="008A0671">
        <w:t xml:space="preserve">While this study cycle is approaching to the end, </w:t>
      </w:r>
      <w:proofErr w:type="gramStart"/>
      <w:r w:rsidRPr="008A0671">
        <w:t>a number of</w:t>
      </w:r>
      <w:proofErr w:type="gramEnd"/>
      <w:r w:rsidRPr="008A0671">
        <w:t xml:space="preserve"> the studies requested by WRC Resolutions are still under consideration at the relevant groups in the ITU-R.</w:t>
      </w:r>
    </w:p>
    <w:p w14:paraId="6E9E53ED" w14:textId="77777777" w:rsidR="00320967" w:rsidRPr="008A0671" w:rsidRDefault="00320967" w:rsidP="003B6678">
      <w:pPr>
        <w:jc w:val="both"/>
      </w:pPr>
    </w:p>
    <w:p w14:paraId="4B06A00F" w14:textId="405831F6" w:rsidR="00320967" w:rsidRPr="008A0671" w:rsidRDefault="00320967" w:rsidP="003B6678">
      <w:pPr>
        <w:jc w:val="both"/>
      </w:pPr>
      <w:r w:rsidRPr="008A0671">
        <w:t xml:space="preserve">After the previous meeting, Japan has further reviewed and updated the status of WRC Resolutions/Recommendations in Attachment 1 in APG23-4 OUT-36, </w:t>
      </w:r>
      <w:proofErr w:type="gramStart"/>
      <w:r w:rsidRPr="008A0671">
        <w:t>taking into account</w:t>
      </w:r>
      <w:proofErr w:type="gramEnd"/>
      <w:r w:rsidRPr="008A0671">
        <w:t xml:space="preserve">: </w:t>
      </w:r>
    </w:p>
    <w:p w14:paraId="58374E1E" w14:textId="6922ED3F" w:rsidR="00320967" w:rsidRPr="008A0671" w:rsidRDefault="00320967" w:rsidP="003B6678">
      <w:pPr>
        <w:pStyle w:val="ListParagraph"/>
        <w:numPr>
          <w:ilvl w:val="0"/>
          <w:numId w:val="8"/>
        </w:numPr>
        <w:jc w:val="both"/>
      </w:pPr>
      <w:r w:rsidRPr="008A0671">
        <w:t>the progress of the studies at the ITU-R where the Resolutions include the “</w:t>
      </w:r>
      <w:r w:rsidRPr="008A0671">
        <w:rPr>
          <w:i/>
          <w:iCs/>
        </w:rPr>
        <w:t>invites ITU-R</w:t>
      </w:r>
      <w:r w:rsidRPr="008A0671">
        <w:t xml:space="preserve">” </w:t>
      </w:r>
      <w:proofErr w:type="gramStart"/>
      <w:r w:rsidRPr="008A0671">
        <w:t>section;</w:t>
      </w:r>
      <w:proofErr w:type="gramEnd"/>
    </w:p>
    <w:p w14:paraId="0CCB3F11" w14:textId="172970E6" w:rsidR="00320967" w:rsidRPr="008A0671" w:rsidRDefault="00320967" w:rsidP="003B6678">
      <w:pPr>
        <w:pStyle w:val="ListParagraph"/>
        <w:numPr>
          <w:ilvl w:val="0"/>
          <w:numId w:val="8"/>
        </w:numPr>
        <w:jc w:val="both"/>
      </w:pPr>
      <w:r w:rsidRPr="008A0671">
        <w:t xml:space="preserve">the progress of the implementation </w:t>
      </w:r>
      <w:proofErr w:type="gramStart"/>
      <w:r w:rsidRPr="008A0671">
        <w:t>work</w:t>
      </w:r>
      <w:proofErr w:type="gramEnd"/>
      <w:r w:rsidRPr="008A0671">
        <w:t xml:space="preserve"> of the ITU Radiocommunication Bureau (BR) where the Resolutions include the “</w:t>
      </w:r>
      <w:r w:rsidRPr="008A0671">
        <w:rPr>
          <w:i/>
          <w:iCs/>
        </w:rPr>
        <w:t>instructs the Director of the Radiocommunication Bureau</w:t>
      </w:r>
      <w:r w:rsidRPr="008A0671">
        <w:t>” section.;</w:t>
      </w:r>
    </w:p>
    <w:p w14:paraId="4F292794" w14:textId="08FA7E48" w:rsidR="00320967" w:rsidRPr="008A0671" w:rsidRDefault="00320967">
      <w:pPr>
        <w:pStyle w:val="ListParagraph"/>
        <w:numPr>
          <w:ilvl w:val="0"/>
          <w:numId w:val="8"/>
        </w:numPr>
      </w:pPr>
      <w:r w:rsidRPr="008A0671">
        <w:t xml:space="preserve">other ITU-R studies in relation to </w:t>
      </w:r>
      <w:r w:rsidRPr="008A0671">
        <w:rPr>
          <w:rFonts w:eastAsia="MS Mincho" w:hint="eastAsia"/>
          <w:lang w:eastAsia="ja-JP"/>
        </w:rPr>
        <w:t>W</w:t>
      </w:r>
      <w:r w:rsidRPr="008A0671">
        <w:rPr>
          <w:rFonts w:eastAsia="MS Mincho"/>
          <w:lang w:eastAsia="ja-JP"/>
        </w:rPr>
        <w:t>RC-23 agenda items resulting in the Draft CPM Report.</w:t>
      </w:r>
    </w:p>
    <w:p w14:paraId="78E04269" w14:textId="77777777" w:rsidR="00320967" w:rsidRPr="008A0671" w:rsidRDefault="00320967" w:rsidP="00320967">
      <w:pPr>
        <w:rPr>
          <w:rFonts w:eastAsia="MS Mincho"/>
          <w:lang w:eastAsia="ja-JP"/>
        </w:rPr>
      </w:pPr>
    </w:p>
    <w:p w14:paraId="4E60BAB1" w14:textId="77777777" w:rsidR="00320967" w:rsidRPr="008A0671" w:rsidRDefault="00320967" w:rsidP="00320967">
      <w:pPr>
        <w:rPr>
          <w:rFonts w:eastAsia="MS Mincho"/>
          <w:lang w:eastAsia="ja-JP"/>
        </w:rPr>
      </w:pPr>
      <w:r w:rsidRPr="008A0671">
        <w:rPr>
          <w:rFonts w:eastAsia="MS Mincho"/>
          <w:lang w:eastAsia="ja-JP"/>
        </w:rPr>
        <w:t>It should be noted that:</w:t>
      </w:r>
    </w:p>
    <w:p w14:paraId="6FE6FE93" w14:textId="77777777" w:rsidR="00320967" w:rsidRPr="008A0671" w:rsidRDefault="00320967" w:rsidP="003B6678">
      <w:pPr>
        <w:pStyle w:val="ListParagraph"/>
        <w:numPr>
          <w:ilvl w:val="0"/>
          <w:numId w:val="7"/>
        </w:numPr>
        <w:jc w:val="both"/>
        <w:rPr>
          <w:rFonts w:eastAsia="MS Mincho"/>
          <w:lang w:val="en-GB" w:eastAsia="ja-JP"/>
        </w:rPr>
      </w:pPr>
      <w:r w:rsidRPr="008A0671">
        <w:rPr>
          <w:lang w:val="en-GB" w:eastAsia="ja-JP"/>
        </w:rPr>
        <w:t xml:space="preserve">Resolutions that are explicitly on the current and future agenda items as specified in Resolution </w:t>
      </w:r>
      <w:r w:rsidRPr="008A0671">
        <w:rPr>
          <w:b/>
          <w:bCs/>
          <w:lang w:val="en-GB" w:eastAsia="ja-JP"/>
        </w:rPr>
        <w:t>811 (WRC-19)</w:t>
      </w:r>
      <w:r w:rsidRPr="008A0671">
        <w:rPr>
          <w:lang w:val="en-GB" w:eastAsia="ja-JP"/>
        </w:rPr>
        <w:t xml:space="preserve"> and Resolution </w:t>
      </w:r>
      <w:r w:rsidRPr="008A0671">
        <w:rPr>
          <w:b/>
          <w:bCs/>
          <w:lang w:val="en-GB" w:eastAsia="ja-JP"/>
        </w:rPr>
        <w:t>812 (WRC-19)</w:t>
      </w:r>
      <w:r w:rsidRPr="008A0671">
        <w:rPr>
          <w:rFonts w:eastAsia="MS Mincho"/>
          <w:lang w:val="en-GB" w:eastAsia="ja-JP"/>
        </w:rPr>
        <w:t xml:space="preserve"> or in other formal ITU-R/APG documents are shaded in </w:t>
      </w:r>
      <w:proofErr w:type="gramStart"/>
      <w:r w:rsidRPr="008A0671">
        <w:rPr>
          <w:rFonts w:eastAsia="MS Mincho"/>
          <w:lang w:val="en-GB" w:eastAsia="ja-JP"/>
        </w:rPr>
        <w:t>grey;</w:t>
      </w:r>
      <w:proofErr w:type="gramEnd"/>
    </w:p>
    <w:p w14:paraId="0BC14B49" w14:textId="77777777" w:rsidR="00320967" w:rsidRPr="008A0671" w:rsidRDefault="00320967" w:rsidP="003B6678">
      <w:pPr>
        <w:pStyle w:val="ListParagraph"/>
        <w:numPr>
          <w:ilvl w:val="0"/>
          <w:numId w:val="7"/>
        </w:numPr>
        <w:spacing w:beforeLines="50" w:before="120"/>
        <w:jc w:val="both"/>
        <w:rPr>
          <w:rFonts w:eastAsia="MS Mincho"/>
          <w:lang w:eastAsia="ja-JP"/>
        </w:rPr>
      </w:pPr>
      <w:r w:rsidRPr="008A0671">
        <w:rPr>
          <w:rFonts w:eastAsia="MS Mincho"/>
          <w:lang w:eastAsia="ja-JP"/>
        </w:rPr>
        <w:t xml:space="preserve">in the Draft CPM Report, modifications of some Resolutions are being considered under agenda items other than AI </w:t>
      </w:r>
      <w:proofErr w:type="gramStart"/>
      <w:r w:rsidRPr="008A0671">
        <w:rPr>
          <w:rFonts w:eastAsia="MS Mincho"/>
          <w:lang w:eastAsia="ja-JP"/>
        </w:rPr>
        <w:t>4;</w:t>
      </w:r>
      <w:proofErr w:type="gramEnd"/>
      <w:r w:rsidRPr="008A0671">
        <w:rPr>
          <w:rFonts w:eastAsia="MS Mincho"/>
          <w:lang w:eastAsia="ja-JP"/>
        </w:rPr>
        <w:t xml:space="preserve"> </w:t>
      </w:r>
    </w:p>
    <w:p w14:paraId="1171E8FE" w14:textId="53AC34B5" w:rsidR="00320967" w:rsidRDefault="00320967" w:rsidP="003B6678">
      <w:pPr>
        <w:pStyle w:val="ListParagraph"/>
        <w:numPr>
          <w:ilvl w:val="0"/>
          <w:numId w:val="7"/>
        </w:numPr>
        <w:spacing w:beforeLines="50" w:before="120"/>
        <w:jc w:val="both"/>
        <w:rPr>
          <w:rFonts w:eastAsia="MS Mincho"/>
          <w:lang w:eastAsia="ja-JP"/>
        </w:rPr>
      </w:pPr>
      <w:r w:rsidRPr="008A0671">
        <w:rPr>
          <w:rFonts w:eastAsia="MS Mincho"/>
          <w:lang w:eastAsia="ja-JP"/>
        </w:rPr>
        <w:t>therefore, it is proposed to consider the APT actions for these Resolutions within the APG WP responsible for the relevant agenda item.</w:t>
      </w:r>
    </w:p>
    <w:p w14:paraId="106EF6B2" w14:textId="77777777" w:rsidR="00F049A1" w:rsidRPr="00F049A1" w:rsidRDefault="00F049A1" w:rsidP="003B6678">
      <w:pPr>
        <w:spacing w:beforeLines="50" w:before="120"/>
        <w:jc w:val="both"/>
        <w:rPr>
          <w:rFonts w:eastAsia="MS Mincho"/>
          <w:lang w:eastAsia="ja-JP"/>
        </w:rPr>
      </w:pPr>
    </w:p>
    <w:p w14:paraId="1A24D4A6" w14:textId="77777777" w:rsidR="00320967" w:rsidRPr="008A0671" w:rsidRDefault="00320967" w:rsidP="003B6678">
      <w:pPr>
        <w:pStyle w:val="ListParagraph"/>
        <w:numPr>
          <w:ilvl w:val="0"/>
          <w:numId w:val="7"/>
        </w:numPr>
        <w:jc w:val="both"/>
        <w:rPr>
          <w:rFonts w:eastAsia="MS Mincho"/>
          <w:lang w:val="en-GB" w:eastAsia="ja-JP"/>
        </w:rPr>
      </w:pPr>
      <w:r w:rsidRPr="008A0671">
        <w:rPr>
          <w:rFonts w:eastAsia="MS Mincho"/>
          <w:szCs w:val="20"/>
          <w:lang w:val="en-GB" w:eastAsia="ja-JP"/>
        </w:rPr>
        <w:t>T</w:t>
      </w:r>
      <w:r w:rsidRPr="008A0671">
        <w:rPr>
          <w:rFonts w:eastAsia="MS Mincho" w:hint="eastAsia"/>
          <w:szCs w:val="20"/>
          <w:lang w:val="en-GB" w:eastAsia="ja-JP"/>
        </w:rPr>
        <w:t xml:space="preserve">he column for </w:t>
      </w:r>
      <w:r w:rsidRPr="008A0671">
        <w:rPr>
          <w:rFonts w:eastAsia="MS Mincho"/>
          <w:szCs w:val="20"/>
          <w:lang w:val="en-GB" w:eastAsia="ja-JP"/>
        </w:rPr>
        <w:t>“</w:t>
      </w:r>
      <w:r w:rsidRPr="008A0671">
        <w:rPr>
          <w:rFonts w:eastAsia="MS Mincho" w:hint="eastAsia"/>
          <w:szCs w:val="20"/>
          <w:lang w:val="en-GB" w:eastAsia="ja-JP"/>
        </w:rPr>
        <w:t xml:space="preserve">New </w:t>
      </w:r>
      <w:r w:rsidRPr="008A0671">
        <w:rPr>
          <w:rFonts w:eastAsia="MS Mincho"/>
          <w:szCs w:val="20"/>
          <w:lang w:val="en-GB" w:eastAsia="ja-JP"/>
        </w:rPr>
        <w:t xml:space="preserve">APT </w:t>
      </w:r>
      <w:r w:rsidRPr="008A0671">
        <w:rPr>
          <w:rFonts w:eastAsia="MS Mincho" w:hint="eastAsia"/>
          <w:szCs w:val="20"/>
          <w:lang w:val="en-GB" w:eastAsia="ja-JP"/>
        </w:rPr>
        <w:t>proposed action (NOC/MOD/SUP)</w:t>
      </w:r>
      <w:r w:rsidRPr="008A0671">
        <w:rPr>
          <w:rFonts w:eastAsia="MS Mincho"/>
          <w:szCs w:val="20"/>
          <w:lang w:val="en-GB" w:eastAsia="ja-JP"/>
        </w:rPr>
        <w:t>” in the Attachment 1</w:t>
      </w:r>
      <w:r w:rsidRPr="008A0671">
        <w:rPr>
          <w:rFonts w:eastAsia="MS Mincho" w:hint="eastAsia"/>
          <w:szCs w:val="20"/>
          <w:lang w:val="en-GB" w:eastAsia="ja-JP"/>
        </w:rPr>
        <w:t xml:space="preserve"> </w:t>
      </w:r>
      <w:r w:rsidRPr="008A0671">
        <w:rPr>
          <w:rFonts w:eastAsia="MS Mincho"/>
          <w:szCs w:val="20"/>
          <w:lang w:val="en-GB" w:eastAsia="ja-JP"/>
        </w:rPr>
        <w:t>is</w:t>
      </w:r>
      <w:r w:rsidRPr="008A0671">
        <w:rPr>
          <w:rFonts w:eastAsia="MS Mincho" w:hint="eastAsia"/>
          <w:szCs w:val="20"/>
          <w:lang w:val="en-GB" w:eastAsia="ja-JP"/>
        </w:rPr>
        <w:t xml:space="preserve"> still </w:t>
      </w:r>
      <w:r w:rsidRPr="008A0671">
        <w:rPr>
          <w:rFonts w:eastAsia="MS Mincho"/>
          <w:szCs w:val="20"/>
          <w:lang w:val="en-GB" w:eastAsia="ja-JP"/>
        </w:rPr>
        <w:t>preliminary</w:t>
      </w:r>
      <w:r w:rsidRPr="008A0671">
        <w:rPr>
          <w:rFonts w:eastAsia="MS Mincho" w:hint="eastAsia"/>
          <w:szCs w:val="20"/>
          <w:lang w:val="en-GB" w:eastAsia="ja-JP"/>
        </w:rPr>
        <w:t xml:space="preserve"> and </w:t>
      </w:r>
      <w:r w:rsidRPr="008A0671">
        <w:rPr>
          <w:rFonts w:eastAsia="MS Mincho"/>
          <w:szCs w:val="20"/>
          <w:lang w:val="en-GB" w:eastAsia="ja-JP"/>
        </w:rPr>
        <w:t xml:space="preserve">is </w:t>
      </w:r>
      <w:r w:rsidRPr="008A0671">
        <w:rPr>
          <w:rFonts w:eastAsia="MS Mincho" w:hint="eastAsia"/>
          <w:szCs w:val="20"/>
          <w:lang w:val="en-GB" w:eastAsia="ja-JP"/>
        </w:rPr>
        <w:t>open for further consideration.</w:t>
      </w:r>
      <w:r w:rsidRPr="008A0671">
        <w:rPr>
          <w:rFonts w:eastAsia="MS Mincho"/>
          <w:szCs w:val="20"/>
          <w:lang w:val="en-GB" w:eastAsia="ja-JP"/>
        </w:rPr>
        <w:t xml:space="preserve">  For some Resolutions with a possibility of MOD, </w:t>
      </w:r>
      <w:r w:rsidRPr="008A0671">
        <w:rPr>
          <w:lang w:val="en-GB" w:eastAsia="ja-JP"/>
        </w:rPr>
        <w:t xml:space="preserve">example regulatory texts for modification are included in Attachment 2 </w:t>
      </w:r>
      <w:proofErr w:type="gramStart"/>
      <w:r w:rsidRPr="008A0671">
        <w:rPr>
          <w:lang w:val="en-GB" w:eastAsia="ja-JP"/>
        </w:rPr>
        <w:t>in order to</w:t>
      </w:r>
      <w:proofErr w:type="gramEnd"/>
      <w:r w:rsidRPr="008A0671">
        <w:rPr>
          <w:lang w:val="en-GB" w:eastAsia="ja-JP"/>
        </w:rPr>
        <w:t xml:space="preserve"> facilitate the discussion at this meeting as well as at future meetings.</w:t>
      </w:r>
    </w:p>
    <w:p w14:paraId="737A938C" w14:textId="77777777" w:rsidR="00320967" w:rsidRPr="008A0671" w:rsidRDefault="00320967" w:rsidP="00320967">
      <w:pPr>
        <w:pStyle w:val="Heading3"/>
        <w:rPr>
          <w:lang w:val="en-US" w:eastAsia="ja-JP"/>
        </w:rPr>
      </w:pPr>
      <w:r w:rsidRPr="008A0671">
        <w:rPr>
          <w:lang w:eastAsia="ja-JP"/>
        </w:rPr>
        <w:t>India</w:t>
      </w:r>
      <w:r w:rsidRPr="008A0671">
        <w:t xml:space="preserve"> (APG23-5/INP-30</w:t>
      </w:r>
      <w:r w:rsidRPr="008A0671">
        <w:rPr>
          <w:lang w:eastAsia="ja-JP"/>
        </w:rPr>
        <w:t>)</w:t>
      </w:r>
    </w:p>
    <w:p w14:paraId="7022F824" w14:textId="2FE36AAE" w:rsidR="00320967" w:rsidRPr="008A0671" w:rsidRDefault="00207BB4" w:rsidP="003B6678">
      <w:pPr>
        <w:jc w:val="both"/>
        <w:rPr>
          <w:rFonts w:eastAsia="MS Mincho"/>
          <w:lang w:eastAsia="ja-JP"/>
        </w:rPr>
      </w:pPr>
      <w:r w:rsidRPr="008A0671">
        <w:rPr>
          <w:rFonts w:eastAsia="MS Mincho"/>
          <w:lang w:eastAsia="ja-JP"/>
        </w:rPr>
        <w:t xml:space="preserve">India supports the review of the Resolutions and Recommendations of previous conferences, in accordance with Resolution </w:t>
      </w:r>
      <w:r w:rsidRPr="008A0671">
        <w:rPr>
          <w:rFonts w:eastAsia="MS Mincho"/>
          <w:b/>
          <w:bCs/>
          <w:lang w:eastAsia="ja-JP"/>
        </w:rPr>
        <w:t>95 (Rev.WRC</w:t>
      </w:r>
      <w:r w:rsidRPr="008A0671">
        <w:rPr>
          <w:rFonts w:eastAsia="MS Mincho" w:hint="eastAsia"/>
          <w:b/>
          <w:bCs/>
          <w:lang w:eastAsia="ja-JP"/>
        </w:rPr>
        <w:t>-</w:t>
      </w:r>
      <w:r w:rsidRPr="008A0671">
        <w:rPr>
          <w:rFonts w:eastAsia="MS Mincho"/>
          <w:b/>
          <w:bCs/>
          <w:lang w:eastAsia="ja-JP"/>
        </w:rPr>
        <w:t>19)</w:t>
      </w:r>
      <w:r w:rsidRPr="008A0671">
        <w:rPr>
          <w:rFonts w:eastAsia="MS Mincho"/>
          <w:lang w:eastAsia="ja-JP"/>
        </w:rPr>
        <w:t>, with a view to keep them relevant and up to date.</w:t>
      </w:r>
    </w:p>
    <w:p w14:paraId="33CC2F1C" w14:textId="77777777" w:rsidR="00320967" w:rsidRPr="008A0671" w:rsidRDefault="00320967" w:rsidP="00320967">
      <w:pPr>
        <w:pStyle w:val="Heading3"/>
        <w:rPr>
          <w:lang w:eastAsia="ja-JP"/>
        </w:rPr>
      </w:pPr>
      <w:bookmarkStart w:id="1" w:name="_Hlk111042659"/>
      <w:r w:rsidRPr="008A0671">
        <w:rPr>
          <w:lang w:eastAsia="ja-JP"/>
        </w:rPr>
        <w:t>Iran (Islamic Republic of) (APG23-5/INP-40)</w:t>
      </w:r>
    </w:p>
    <w:bookmarkEnd w:id="1"/>
    <w:p w14:paraId="78641D7D" w14:textId="4D062A60" w:rsidR="00320967" w:rsidRPr="008A0671" w:rsidRDefault="00207BB4" w:rsidP="003B6678">
      <w:pPr>
        <w:jc w:val="both"/>
        <w:rPr>
          <w:rFonts w:eastAsia="MS Mincho"/>
          <w:lang w:val="en-GB" w:eastAsia="ja-JP"/>
        </w:rPr>
      </w:pPr>
      <w:r w:rsidRPr="008A0671">
        <w:rPr>
          <w:rFonts w:eastAsia="MS Mincho"/>
          <w:lang w:val="en-GB" w:eastAsia="ja-JP"/>
        </w:rPr>
        <w:t>The Administration of Iran (Islamic republic of) proposes that the following proposals be adopted as APT Preliminary Common Proposals (PACPs) at this stage.</w:t>
      </w:r>
    </w:p>
    <w:p w14:paraId="1139DA5B" w14:textId="44C0EB66" w:rsidR="00320967" w:rsidRPr="008A0671" w:rsidRDefault="00320967" w:rsidP="00CF1FF9">
      <w:pPr>
        <w:rPr>
          <w:rFonts w:eastAsia="MS Mincho"/>
          <w:lang w:val="en-GB"/>
        </w:rPr>
      </w:pPr>
    </w:p>
    <w:p w14:paraId="38138664" w14:textId="18275220" w:rsidR="00207BB4" w:rsidRPr="008A0671" w:rsidRDefault="00207BB4">
      <w:pPr>
        <w:pStyle w:val="ListParagraph"/>
        <w:numPr>
          <w:ilvl w:val="0"/>
          <w:numId w:val="9"/>
        </w:numPr>
        <w:rPr>
          <w:rFonts w:eastAsia="MS Mincho"/>
          <w:b/>
          <w:bCs/>
          <w:lang w:val="en-GB" w:eastAsia="ja-JP"/>
        </w:rPr>
      </w:pPr>
      <w:r w:rsidRPr="008A0671">
        <w:rPr>
          <w:rFonts w:eastAsia="MS Mincho" w:hint="eastAsia"/>
          <w:lang w:val="en-GB" w:eastAsia="ja-JP"/>
        </w:rPr>
        <w:t>S</w:t>
      </w:r>
      <w:r w:rsidRPr="008A0671">
        <w:rPr>
          <w:rFonts w:eastAsia="MS Mincho"/>
          <w:lang w:val="en-GB" w:eastAsia="ja-JP"/>
        </w:rPr>
        <w:t xml:space="preserve">UP:  Resolution </w:t>
      </w:r>
      <w:r w:rsidRPr="008A0671">
        <w:rPr>
          <w:rFonts w:eastAsia="MS Mincho"/>
          <w:b/>
          <w:bCs/>
          <w:lang w:val="en-GB" w:eastAsia="ja-JP"/>
        </w:rPr>
        <w:t>75, 160, 161, 422</w:t>
      </w:r>
    </w:p>
    <w:p w14:paraId="443605B7" w14:textId="037376FC" w:rsidR="00207BB4" w:rsidRPr="008A0671" w:rsidRDefault="00207BB4">
      <w:pPr>
        <w:pStyle w:val="ListParagraph"/>
        <w:numPr>
          <w:ilvl w:val="0"/>
          <w:numId w:val="9"/>
        </w:numPr>
        <w:rPr>
          <w:rFonts w:eastAsia="MS Mincho"/>
          <w:lang w:val="en-GB" w:eastAsia="ja-JP"/>
        </w:rPr>
      </w:pPr>
      <w:r w:rsidRPr="008A0671">
        <w:rPr>
          <w:rFonts w:eastAsia="MS Mincho" w:hint="eastAsia"/>
          <w:lang w:val="en-GB" w:eastAsia="ja-JP"/>
        </w:rPr>
        <w:t>M</w:t>
      </w:r>
      <w:r w:rsidRPr="008A0671">
        <w:rPr>
          <w:rFonts w:eastAsia="MS Mincho"/>
          <w:lang w:val="en-GB" w:eastAsia="ja-JP"/>
        </w:rPr>
        <w:t xml:space="preserve">OD: Resolution </w:t>
      </w:r>
      <w:r w:rsidRPr="008A0671">
        <w:rPr>
          <w:rFonts w:eastAsia="MS Mincho"/>
          <w:b/>
          <w:bCs/>
          <w:lang w:val="en-GB" w:eastAsia="ja-JP"/>
        </w:rPr>
        <w:t>242, 243, 222</w:t>
      </w:r>
    </w:p>
    <w:p w14:paraId="5ACB4FCA" w14:textId="77777777" w:rsidR="00207BB4" w:rsidRPr="008A0671" w:rsidRDefault="00207BB4" w:rsidP="00CF1FF9">
      <w:pPr>
        <w:rPr>
          <w:rFonts w:eastAsia="MS Mincho"/>
          <w:lang w:val="en-GB"/>
        </w:rPr>
      </w:pPr>
    </w:p>
    <w:p w14:paraId="727A5258" w14:textId="7CF8A3FB" w:rsidR="00D76DF9" w:rsidRPr="008A0671" w:rsidRDefault="00D76DF9" w:rsidP="00D76DF9">
      <w:pPr>
        <w:pStyle w:val="Heading3"/>
      </w:pPr>
      <w:r w:rsidRPr="008A0671">
        <w:t>Australia (APG23-</w:t>
      </w:r>
      <w:r w:rsidR="00320967" w:rsidRPr="008A0671">
        <w:t>5</w:t>
      </w:r>
      <w:r w:rsidRPr="008A0671">
        <w:t>/INP-</w:t>
      </w:r>
      <w:r w:rsidR="00320967" w:rsidRPr="008A0671">
        <w:t>60</w:t>
      </w:r>
      <w:r w:rsidRPr="008A0671">
        <w:t>)</w:t>
      </w:r>
    </w:p>
    <w:p w14:paraId="13A2E270" w14:textId="7068F8AC" w:rsidR="00F445CA" w:rsidRPr="008A0671" w:rsidRDefault="00F445CA" w:rsidP="00CF1FF9">
      <w:pPr>
        <w:jc w:val="both"/>
      </w:pPr>
      <w:r w:rsidRPr="008A0671">
        <w:t xml:space="preserve">Australia supports the principle and intent of Resolution </w:t>
      </w:r>
      <w:r w:rsidRPr="008A0671">
        <w:rPr>
          <w:b/>
          <w:bCs/>
        </w:rPr>
        <w:t>95 (Rev.WRC-19)</w:t>
      </w:r>
      <w:r w:rsidRPr="008A0671">
        <w:t>, to ensure Resolutions and Recommendations of past WRCs are relevant and kept up to date. Australia’s positions on specific proposals will be developed as these proposals arise during the cycle.</w:t>
      </w:r>
    </w:p>
    <w:p w14:paraId="660A0D7F" w14:textId="77777777" w:rsidR="00320967" w:rsidRPr="008A0671" w:rsidRDefault="00320967" w:rsidP="00320967">
      <w:pPr>
        <w:pStyle w:val="Heading3"/>
        <w:rPr>
          <w:lang w:eastAsia="ja-JP"/>
        </w:rPr>
      </w:pPr>
      <w:r w:rsidRPr="008A0671">
        <w:rPr>
          <w:lang w:eastAsia="ja-JP"/>
        </w:rPr>
        <w:lastRenderedPageBreak/>
        <w:t>China</w:t>
      </w:r>
      <w:r w:rsidRPr="008A0671">
        <w:t xml:space="preserve"> (APG23-4/INP-92 R1</w:t>
      </w:r>
      <w:r w:rsidRPr="008A0671">
        <w:rPr>
          <w:lang w:eastAsia="ja-JP"/>
        </w:rPr>
        <w:t>)</w:t>
      </w:r>
    </w:p>
    <w:p w14:paraId="66389B1B" w14:textId="41E0BA73" w:rsidR="00D02760" w:rsidRPr="00721E88" w:rsidRDefault="00D02760" w:rsidP="00D02760">
      <w:pPr>
        <w:spacing w:beforeLines="50" w:before="120" w:afterLines="50" w:after="120"/>
        <w:jc w:val="both"/>
      </w:pPr>
      <w:r w:rsidRPr="008A0671">
        <w:t xml:space="preserve">China supports the review of the Resolutions and Recommendations of previous conferences. By reviewing ITU-R study groups ongoing activities, China proposes “NOC/MOD” of Resolution </w:t>
      </w:r>
      <w:r w:rsidRPr="008A0671">
        <w:rPr>
          <w:b/>
          <w:bCs/>
        </w:rPr>
        <w:t>63, 212, 731, 750</w:t>
      </w:r>
      <w:r w:rsidRPr="008A0671">
        <w:t xml:space="preserve"> for its possible </w:t>
      </w:r>
      <w:r w:rsidRPr="00721E88">
        <w:t>actions.</w:t>
      </w:r>
    </w:p>
    <w:p w14:paraId="65AD1B6A" w14:textId="0A0923D5" w:rsidR="00992828" w:rsidRPr="00721E88" w:rsidRDefault="00992828" w:rsidP="00051FBF">
      <w:pPr>
        <w:spacing w:line="276" w:lineRule="auto"/>
        <w:jc w:val="both"/>
      </w:pPr>
    </w:p>
    <w:p w14:paraId="5A749ADE" w14:textId="6A930D5C" w:rsidR="001D4A11" w:rsidRPr="00721E88" w:rsidRDefault="001D4A11" w:rsidP="001D4A11">
      <w:pPr>
        <w:pStyle w:val="Heading2"/>
        <w:spacing w:before="120"/>
        <w:rPr>
          <w:lang w:val="en-NZ"/>
        </w:rPr>
      </w:pPr>
      <w:r w:rsidRPr="00721E88">
        <w:rPr>
          <w:lang w:val="en-NZ"/>
        </w:rPr>
        <w:t>S</w:t>
      </w:r>
      <w:r w:rsidRPr="00721E88">
        <w:rPr>
          <w:lang w:val="en-NZ" w:eastAsia="ko-KR"/>
        </w:rPr>
        <w:t>ummary of issues raised du</w:t>
      </w:r>
      <w:r w:rsidRPr="00721E88">
        <w:rPr>
          <w:lang w:val="en-NZ"/>
        </w:rPr>
        <w:t xml:space="preserve">ring the </w:t>
      </w:r>
      <w:proofErr w:type="gramStart"/>
      <w:r w:rsidRPr="00721E88">
        <w:rPr>
          <w:lang w:val="en-NZ"/>
        </w:rPr>
        <w:t>meeting</w:t>
      </w:r>
      <w:proofErr w:type="gramEnd"/>
    </w:p>
    <w:p w14:paraId="723F88DC" w14:textId="77777777" w:rsidR="008866C0" w:rsidRPr="00721E88" w:rsidRDefault="001D4A11" w:rsidP="00051FBF">
      <w:pPr>
        <w:spacing w:line="276" w:lineRule="auto"/>
        <w:jc w:val="both"/>
        <w:rPr>
          <w:rFonts w:eastAsia="MS Mincho"/>
          <w:lang w:val="en-NZ" w:eastAsia="ja-JP"/>
        </w:rPr>
      </w:pPr>
      <w:r w:rsidRPr="00721E88">
        <w:rPr>
          <w:rFonts w:eastAsia="MS Mincho" w:hint="eastAsia"/>
          <w:lang w:val="en-NZ" w:eastAsia="ja-JP"/>
        </w:rPr>
        <w:t>T</w:t>
      </w:r>
      <w:r w:rsidRPr="00721E88">
        <w:rPr>
          <w:rFonts w:eastAsia="MS Mincho"/>
          <w:lang w:val="en-NZ" w:eastAsia="ja-JP"/>
        </w:rPr>
        <w:t>he meeting agreed</w:t>
      </w:r>
      <w:r w:rsidR="008866C0" w:rsidRPr="00721E88">
        <w:rPr>
          <w:rFonts w:eastAsia="MS Mincho"/>
          <w:lang w:val="en-NZ" w:eastAsia="ja-JP"/>
        </w:rPr>
        <w:t>:</w:t>
      </w:r>
    </w:p>
    <w:p w14:paraId="4C36ACC8" w14:textId="7DA2483D" w:rsidR="008866C0" w:rsidRPr="00721E88" w:rsidRDefault="00BC3C35">
      <w:pPr>
        <w:pStyle w:val="ListParagraph"/>
        <w:numPr>
          <w:ilvl w:val="0"/>
          <w:numId w:val="11"/>
        </w:numPr>
        <w:spacing w:line="276" w:lineRule="auto"/>
        <w:jc w:val="both"/>
        <w:rPr>
          <w:rFonts w:eastAsia="MS Mincho"/>
          <w:lang w:val="en-NZ" w:eastAsia="ja-JP"/>
        </w:rPr>
      </w:pPr>
      <w:r w:rsidRPr="00721E88">
        <w:rPr>
          <w:rFonts w:eastAsia="MS Mincho"/>
          <w:lang w:val="en-NZ" w:eastAsia="ja-JP"/>
        </w:rPr>
        <w:t xml:space="preserve">to update some “new APT proposed action” column in Attachment 1 based on input contributions and DG </w:t>
      </w:r>
      <w:proofErr w:type="gramStart"/>
      <w:r w:rsidRPr="00721E88">
        <w:rPr>
          <w:rFonts w:eastAsia="MS Mincho"/>
          <w:lang w:val="en-NZ" w:eastAsia="ja-JP"/>
        </w:rPr>
        <w:t>discussion</w:t>
      </w:r>
      <w:r w:rsidR="008866C0" w:rsidRPr="00721E88">
        <w:rPr>
          <w:rFonts w:eastAsia="MS Mincho" w:hint="eastAsia"/>
          <w:lang w:val="en-NZ" w:eastAsia="ja-JP"/>
        </w:rPr>
        <w:t>;</w:t>
      </w:r>
      <w:proofErr w:type="gramEnd"/>
    </w:p>
    <w:p w14:paraId="461D1645" w14:textId="7A21C7FB" w:rsidR="000E702E" w:rsidRPr="00721E88" w:rsidRDefault="000E702E">
      <w:pPr>
        <w:pStyle w:val="ListParagraph"/>
        <w:numPr>
          <w:ilvl w:val="0"/>
          <w:numId w:val="11"/>
        </w:numPr>
        <w:spacing w:line="276" w:lineRule="auto"/>
        <w:jc w:val="both"/>
        <w:rPr>
          <w:rFonts w:eastAsia="MS Mincho"/>
          <w:lang w:val="en-NZ" w:eastAsia="ja-JP"/>
        </w:rPr>
      </w:pPr>
      <w:r w:rsidRPr="00721E88">
        <w:rPr>
          <w:rFonts w:eastAsia="MS Mincho"/>
          <w:lang w:val="en-NZ" w:eastAsia="ja-JP"/>
        </w:rPr>
        <w:t xml:space="preserve">to </w:t>
      </w:r>
      <w:r w:rsidR="008866C0" w:rsidRPr="00721E88">
        <w:rPr>
          <w:rFonts w:eastAsia="MS Mincho"/>
          <w:lang w:val="en-NZ" w:eastAsia="ja-JP"/>
        </w:rPr>
        <w:t xml:space="preserve">add grey shading to some Resolutions, for which modifications are being considered in the Draft CPM Report under agenda items other than AI4.  APT Members are of the view that APT actions for these Resolutions will be best considered within the APG WP responsible for the relevant agenda </w:t>
      </w:r>
      <w:proofErr w:type="gramStart"/>
      <w:r w:rsidR="008866C0" w:rsidRPr="00721E88">
        <w:rPr>
          <w:rFonts w:eastAsia="MS Mincho"/>
          <w:lang w:val="en-NZ" w:eastAsia="ja-JP"/>
        </w:rPr>
        <w:t>items;</w:t>
      </w:r>
      <w:proofErr w:type="gramEnd"/>
    </w:p>
    <w:p w14:paraId="1BB06B49" w14:textId="688F498C" w:rsidR="001D4A11" w:rsidRPr="00721E88" w:rsidRDefault="00BC3C35">
      <w:pPr>
        <w:pStyle w:val="ListParagraph"/>
        <w:numPr>
          <w:ilvl w:val="0"/>
          <w:numId w:val="11"/>
        </w:numPr>
        <w:spacing w:line="276" w:lineRule="auto"/>
        <w:jc w:val="both"/>
        <w:rPr>
          <w:rFonts w:eastAsia="MS Mincho"/>
          <w:lang w:val="en-NZ" w:eastAsia="ja-JP"/>
        </w:rPr>
      </w:pPr>
      <w:r w:rsidRPr="00721E88">
        <w:rPr>
          <w:rFonts w:eastAsia="MS Mincho"/>
          <w:lang w:val="en-NZ" w:eastAsia="ja-JP"/>
        </w:rPr>
        <w:t xml:space="preserve">to </w:t>
      </w:r>
      <w:r w:rsidR="00C31DDF" w:rsidRPr="00721E88">
        <w:rPr>
          <w:rFonts w:eastAsia="MS Mincho"/>
          <w:lang w:val="en-NZ" w:eastAsia="ja-JP"/>
        </w:rPr>
        <w:t>carry forward example text for modification of Provisions, Resolutions and Recommendations in Attachment 2 for further consideration at APG23-6.</w:t>
      </w:r>
    </w:p>
    <w:p w14:paraId="4AB9F18D" w14:textId="77777777" w:rsidR="001D4A11" w:rsidRPr="00A72C0E" w:rsidRDefault="001D4A11" w:rsidP="00051FBF">
      <w:pPr>
        <w:spacing w:line="276" w:lineRule="auto"/>
        <w:jc w:val="both"/>
      </w:pPr>
    </w:p>
    <w:p w14:paraId="1835686E" w14:textId="6D6C34DA" w:rsidR="00D01814" w:rsidRPr="00A72C0E" w:rsidRDefault="00D01814" w:rsidP="001637DA">
      <w:pPr>
        <w:pStyle w:val="Heading1"/>
        <w:rPr>
          <w:rFonts w:eastAsia="MS Mincho"/>
          <w:lang w:val="en-NZ" w:eastAsia="ja-JP"/>
        </w:rPr>
      </w:pPr>
      <w:r w:rsidRPr="00A72C0E">
        <w:rPr>
          <w:lang w:val="en-NZ" w:eastAsia="ko-KR"/>
        </w:rPr>
        <w:t>APT Preliminary View</w:t>
      </w:r>
    </w:p>
    <w:p w14:paraId="53F40227" w14:textId="6C776172" w:rsidR="00D01814" w:rsidRPr="00240334" w:rsidRDefault="001506E3" w:rsidP="003B6678">
      <w:pPr>
        <w:jc w:val="both"/>
        <w:rPr>
          <w:rFonts w:eastAsia="Calibri"/>
          <w:color w:val="000000"/>
          <w:kern w:val="12"/>
          <w:lang w:val="x-none"/>
        </w:rPr>
      </w:pPr>
      <w:r w:rsidRPr="00240334">
        <w:rPr>
          <w:rFonts w:eastAsia="Calibri"/>
          <w:color w:val="000000"/>
          <w:kern w:val="12"/>
          <w:lang w:val="x-none"/>
        </w:rPr>
        <w:t xml:space="preserve">APT Members </w:t>
      </w:r>
      <w:r w:rsidRPr="00240334">
        <w:t xml:space="preserve">support the principle and intent of Resolution </w:t>
      </w:r>
      <w:r w:rsidRPr="00240334">
        <w:rPr>
          <w:b/>
          <w:bCs/>
        </w:rPr>
        <w:t>95 (Rev.WRC-19)</w:t>
      </w:r>
      <w:r w:rsidRPr="00240334">
        <w:t>, to ensure Resolutions and Recommendations of past WRCs are relevant and kept up to date.</w:t>
      </w:r>
    </w:p>
    <w:p w14:paraId="6ABCD9DE" w14:textId="77777777" w:rsidR="003B6678" w:rsidRDefault="003B6678" w:rsidP="003B6678">
      <w:pPr>
        <w:jc w:val="both"/>
        <w:rPr>
          <w:rFonts w:eastAsiaTheme="minorEastAsia"/>
          <w:lang w:eastAsia="ja-JP"/>
        </w:rPr>
      </w:pPr>
    </w:p>
    <w:p w14:paraId="67B78F89" w14:textId="04091024" w:rsidR="001506E3" w:rsidRPr="00240334" w:rsidRDefault="001506E3" w:rsidP="003B6678">
      <w:pPr>
        <w:jc w:val="both"/>
      </w:pPr>
      <w:r w:rsidRPr="00240334">
        <w:rPr>
          <w:rFonts w:eastAsiaTheme="minorEastAsia" w:hint="eastAsia"/>
          <w:lang w:eastAsia="ja-JP"/>
        </w:rPr>
        <w:t>S</w:t>
      </w:r>
      <w:r w:rsidRPr="00240334">
        <w:t xml:space="preserve">ince </w:t>
      </w:r>
      <w:proofErr w:type="gramStart"/>
      <w:r w:rsidRPr="00240334">
        <w:t>a number of</w:t>
      </w:r>
      <w:proofErr w:type="gramEnd"/>
      <w:r w:rsidRPr="00240334">
        <w:t xml:space="preserve"> the studies requested by </w:t>
      </w:r>
      <w:r w:rsidRPr="00240334">
        <w:rPr>
          <w:rFonts w:eastAsiaTheme="minorEastAsia" w:hint="eastAsia"/>
          <w:lang w:eastAsia="ja-JP"/>
        </w:rPr>
        <w:t>the WRC</w:t>
      </w:r>
      <w:r w:rsidRPr="00240334">
        <w:t xml:space="preserve"> Resolutions are now under consideration at the relevant groups in the ITU-R</w:t>
      </w:r>
      <w:r w:rsidRPr="00240334">
        <w:rPr>
          <w:rFonts w:eastAsiaTheme="minorEastAsia" w:hint="eastAsia"/>
          <w:lang w:eastAsia="ja-JP"/>
        </w:rPr>
        <w:t xml:space="preserve">, </w:t>
      </w:r>
      <w:r w:rsidRPr="00240334">
        <w:t xml:space="preserve">APT members are encouraged to participate in these </w:t>
      </w:r>
      <w:r w:rsidR="00A152C4" w:rsidRPr="00240334">
        <w:t>studies</w:t>
      </w:r>
      <w:r w:rsidR="00A152C4" w:rsidRPr="00240334">
        <w:rPr>
          <w:rFonts w:eastAsiaTheme="minorEastAsia"/>
          <w:lang w:eastAsia="ja-JP"/>
        </w:rPr>
        <w:t>.</w:t>
      </w:r>
    </w:p>
    <w:p w14:paraId="5C56398F" w14:textId="77777777" w:rsidR="001506E3" w:rsidRPr="00240334" w:rsidRDefault="001506E3" w:rsidP="001506E3"/>
    <w:p w14:paraId="080A5C68" w14:textId="7081E699" w:rsidR="001506E3" w:rsidRPr="00240334" w:rsidRDefault="001506E3" w:rsidP="001506E3">
      <w:r w:rsidRPr="00240334">
        <w:rPr>
          <w:rFonts w:eastAsiaTheme="minorEastAsia" w:hint="eastAsia"/>
          <w:lang w:eastAsia="ja-JP"/>
        </w:rPr>
        <w:t>In</w:t>
      </w:r>
      <w:r w:rsidRPr="00240334">
        <w:t xml:space="preserve"> review</w:t>
      </w:r>
      <w:r w:rsidRPr="00240334">
        <w:rPr>
          <w:rFonts w:eastAsiaTheme="minorEastAsia" w:hint="eastAsia"/>
          <w:lang w:eastAsia="ja-JP"/>
        </w:rPr>
        <w:t>ing</w:t>
      </w:r>
      <w:r w:rsidRPr="00240334">
        <w:t xml:space="preserve"> the </w:t>
      </w:r>
      <w:r w:rsidRPr="00240334">
        <w:rPr>
          <w:color w:val="000000"/>
        </w:rPr>
        <w:t xml:space="preserve">Resolutions/Recommendations listed in Attachment </w:t>
      </w:r>
      <w:proofErr w:type="gramStart"/>
      <w:r w:rsidRPr="00240334">
        <w:rPr>
          <w:color w:val="000000"/>
        </w:rPr>
        <w:t>1</w:t>
      </w:r>
      <w:r w:rsidRPr="00240334">
        <w:rPr>
          <w:rFonts w:eastAsiaTheme="minorEastAsia" w:hint="eastAsia"/>
          <w:color w:val="000000"/>
          <w:lang w:eastAsia="ja-JP"/>
        </w:rPr>
        <w:t>;</w:t>
      </w:r>
      <w:proofErr w:type="gramEnd"/>
      <w:r w:rsidRPr="00240334">
        <w:rPr>
          <w:rFonts w:eastAsiaTheme="minorEastAsia" w:hint="eastAsia"/>
          <w:color w:val="000000"/>
          <w:lang w:eastAsia="ja-JP"/>
        </w:rPr>
        <w:t xml:space="preserve"> </w:t>
      </w:r>
    </w:p>
    <w:p w14:paraId="1087A8E6" w14:textId="44E98E39" w:rsidR="001506E3" w:rsidRPr="00240334" w:rsidRDefault="001506E3" w:rsidP="00C178C4">
      <w:pPr>
        <w:pStyle w:val="ListParagraph"/>
        <w:numPr>
          <w:ilvl w:val="1"/>
          <w:numId w:val="1"/>
        </w:numPr>
        <w:rPr>
          <w:lang w:eastAsia="ja-JP"/>
        </w:rPr>
      </w:pPr>
      <w:r w:rsidRPr="00240334">
        <w:rPr>
          <w:rFonts w:hint="eastAsia"/>
          <w:lang w:eastAsia="ja-JP"/>
        </w:rPr>
        <w:t xml:space="preserve">the progress of the studies is important </w:t>
      </w:r>
      <w:r w:rsidRPr="00240334">
        <w:rPr>
          <w:lang w:eastAsia="ja-JP"/>
        </w:rPr>
        <w:t xml:space="preserve">information </w:t>
      </w:r>
      <w:r w:rsidRPr="00240334">
        <w:rPr>
          <w:rFonts w:hint="eastAsia"/>
          <w:lang w:eastAsia="ja-JP"/>
        </w:rPr>
        <w:t xml:space="preserve">for those Resolutions that include </w:t>
      </w:r>
      <w:r w:rsidRPr="00240334">
        <w:rPr>
          <w:lang w:eastAsia="ja-JP"/>
        </w:rPr>
        <w:t>“</w:t>
      </w:r>
      <w:r w:rsidRPr="00240334">
        <w:rPr>
          <w:rFonts w:hint="eastAsia"/>
          <w:i/>
          <w:lang w:eastAsia="ja-JP"/>
        </w:rPr>
        <w:t>invites ITU-R</w:t>
      </w:r>
      <w:r w:rsidRPr="00240334">
        <w:rPr>
          <w:lang w:eastAsia="ja-JP"/>
        </w:rPr>
        <w:t>”</w:t>
      </w:r>
      <w:r w:rsidRPr="00240334">
        <w:rPr>
          <w:rFonts w:hint="eastAsia"/>
          <w:lang w:eastAsia="ja-JP"/>
        </w:rPr>
        <w:t>,</w:t>
      </w:r>
    </w:p>
    <w:p w14:paraId="3F672BFD" w14:textId="77777777" w:rsidR="001506E3" w:rsidRPr="00240334" w:rsidRDefault="001506E3" w:rsidP="00C178C4">
      <w:pPr>
        <w:pStyle w:val="ListParagraph"/>
        <w:numPr>
          <w:ilvl w:val="1"/>
          <w:numId w:val="1"/>
        </w:numPr>
      </w:pPr>
      <w:r w:rsidRPr="00240334">
        <w:rPr>
          <w:rFonts w:hint="eastAsia"/>
          <w:lang w:eastAsia="ja-JP"/>
        </w:rPr>
        <w:t xml:space="preserve">or similarly, the progress of the implementation work of the ITU Radiocommunication Bureau (BR) is also important for those Resolutions that include </w:t>
      </w:r>
      <w:r w:rsidRPr="00240334">
        <w:rPr>
          <w:lang w:eastAsia="ja-JP"/>
        </w:rPr>
        <w:t>“</w:t>
      </w:r>
      <w:r w:rsidRPr="00240334">
        <w:rPr>
          <w:rFonts w:hint="eastAsia"/>
          <w:i/>
          <w:lang w:eastAsia="ja-JP"/>
        </w:rPr>
        <w:t xml:space="preserve">instructs </w:t>
      </w:r>
      <w:r w:rsidRPr="00240334">
        <w:rPr>
          <w:i/>
          <w:lang w:eastAsia="ja-JP"/>
        </w:rPr>
        <w:t xml:space="preserve">the </w:t>
      </w:r>
      <w:r w:rsidRPr="00240334">
        <w:rPr>
          <w:rFonts w:hint="eastAsia"/>
          <w:i/>
          <w:lang w:eastAsia="ja-JP"/>
        </w:rPr>
        <w:t>Director of the Radiocommunication Bureau</w:t>
      </w:r>
      <w:r w:rsidRPr="00240334">
        <w:rPr>
          <w:lang w:eastAsia="ja-JP"/>
        </w:rPr>
        <w:t>”</w:t>
      </w:r>
      <w:r w:rsidRPr="00240334">
        <w:rPr>
          <w:rFonts w:hint="eastAsia"/>
          <w:lang w:eastAsia="ja-JP"/>
        </w:rPr>
        <w:t>.</w:t>
      </w:r>
    </w:p>
    <w:p w14:paraId="6DA0B90C" w14:textId="77777777" w:rsidR="00297269" w:rsidRPr="00297269" w:rsidRDefault="00297269">
      <w:pPr>
        <w:rPr>
          <w:rFonts w:eastAsia="MS Mincho"/>
          <w:bCs/>
          <w:lang w:val="en-NZ" w:eastAsia="ja-JP"/>
        </w:rPr>
      </w:pPr>
    </w:p>
    <w:p w14:paraId="43136A18" w14:textId="3D8C7FE5" w:rsidR="00A704B2" w:rsidRPr="00297269" w:rsidRDefault="00297269">
      <w:pPr>
        <w:rPr>
          <w:rFonts w:eastAsia="MS Mincho"/>
          <w:bCs/>
          <w:lang w:val="en-NZ" w:eastAsia="ja-JP"/>
        </w:rPr>
      </w:pPr>
      <w:r w:rsidRPr="00721E88">
        <w:rPr>
          <w:rFonts w:eastAsia="MS Mincho"/>
          <w:bCs/>
          <w:lang w:val="en-NZ" w:eastAsia="ja-JP"/>
        </w:rPr>
        <w:t>Additionally</w:t>
      </w:r>
      <w:r w:rsidRPr="00721E88">
        <w:rPr>
          <w:rFonts w:eastAsia="MS Mincho" w:hint="eastAsia"/>
          <w:bCs/>
          <w:lang w:val="en-NZ" w:eastAsia="ja-JP"/>
        </w:rPr>
        <w:t>,</w:t>
      </w:r>
      <w:r w:rsidRPr="00721E88">
        <w:rPr>
          <w:rFonts w:eastAsia="MS Mincho"/>
          <w:bCs/>
          <w:lang w:val="en-NZ" w:eastAsia="ja-JP"/>
        </w:rPr>
        <w:t xml:space="preserve"> APT Members are encouraged to review </w:t>
      </w:r>
      <w:r w:rsidR="0002539B" w:rsidRPr="00721E88">
        <w:rPr>
          <w:rFonts w:eastAsia="MS Mincho"/>
          <w:bCs/>
          <w:lang w:val="en-NZ" w:eastAsia="ja-JP"/>
        </w:rPr>
        <w:t>Attachment 2 “Example text for modification of Provisions, Resolutions and Recommendations</w:t>
      </w:r>
      <w:r w:rsidR="007749F0" w:rsidRPr="00721E88">
        <w:rPr>
          <w:rFonts w:eastAsia="MS Mincho"/>
          <w:bCs/>
          <w:lang w:val="en-NZ" w:eastAsia="ja-JP"/>
        </w:rPr>
        <w:t xml:space="preserve">” with the view to develop </w:t>
      </w:r>
      <w:r w:rsidR="004260A7" w:rsidRPr="00721E88">
        <w:rPr>
          <w:rFonts w:eastAsia="MS Mincho"/>
          <w:bCs/>
          <w:lang w:val="en-NZ" w:eastAsia="ja-JP"/>
        </w:rPr>
        <w:t xml:space="preserve">a </w:t>
      </w:r>
      <w:r w:rsidR="007749F0" w:rsidRPr="00721E88">
        <w:rPr>
          <w:rFonts w:eastAsia="MS Mincho"/>
          <w:bCs/>
          <w:lang w:val="en-NZ" w:eastAsia="ja-JP"/>
        </w:rPr>
        <w:t xml:space="preserve">PACP at the next </w:t>
      </w:r>
      <w:r w:rsidR="007D03BC">
        <w:rPr>
          <w:rFonts w:eastAsia="MS Mincho"/>
          <w:bCs/>
          <w:lang w:val="en-NZ" w:eastAsia="ja-JP"/>
        </w:rPr>
        <w:t xml:space="preserve">APG </w:t>
      </w:r>
      <w:r w:rsidR="007749F0" w:rsidRPr="00721E88">
        <w:rPr>
          <w:rFonts w:eastAsia="MS Mincho"/>
          <w:bCs/>
          <w:lang w:val="en-NZ" w:eastAsia="ja-JP"/>
        </w:rPr>
        <w:t>meeting.</w:t>
      </w:r>
    </w:p>
    <w:p w14:paraId="4F2DA750" w14:textId="425FE5ED" w:rsidR="00992828" w:rsidRDefault="00992828">
      <w:pPr>
        <w:rPr>
          <w:rFonts w:eastAsia="MS Mincho"/>
          <w:b/>
          <w:lang w:val="en-NZ" w:eastAsia="ja-JP"/>
        </w:rPr>
      </w:pPr>
    </w:p>
    <w:p w14:paraId="3D29C07A" w14:textId="2900AF8D" w:rsidR="000760A1" w:rsidRPr="00A10266" w:rsidRDefault="000760A1" w:rsidP="001637DA">
      <w:pPr>
        <w:pStyle w:val="Heading1"/>
        <w:rPr>
          <w:lang w:val="en-NZ" w:eastAsia="ko-KR"/>
        </w:rPr>
      </w:pPr>
      <w:r w:rsidRPr="00A10266">
        <w:rPr>
          <w:lang w:val="en-NZ" w:eastAsia="ko-KR"/>
        </w:rPr>
        <w:t>Issues for Consideration at Next APG Meeting</w:t>
      </w:r>
    </w:p>
    <w:p w14:paraId="1043E0E9" w14:textId="5E7E820C" w:rsidR="005502A2" w:rsidRPr="00A10266" w:rsidRDefault="00001D81" w:rsidP="003B6678">
      <w:pPr>
        <w:jc w:val="both"/>
        <w:rPr>
          <w:bCs/>
          <w:lang w:eastAsia="ko-KR"/>
        </w:rPr>
      </w:pPr>
      <w:r w:rsidRPr="00A10266">
        <w:rPr>
          <w:rFonts w:eastAsia="MS Mincho"/>
          <w:bCs/>
          <w:lang w:val="en-NZ" w:eastAsia="ja-JP"/>
        </w:rPr>
        <w:t>APG23-</w:t>
      </w:r>
      <w:r w:rsidR="001D4A11" w:rsidRPr="00A10266">
        <w:rPr>
          <w:rFonts w:eastAsia="MS Mincho"/>
          <w:bCs/>
          <w:lang w:val="en-NZ" w:eastAsia="ja-JP"/>
        </w:rPr>
        <w:t>6</w:t>
      </w:r>
      <w:r w:rsidRPr="00A10266">
        <w:rPr>
          <w:rFonts w:eastAsia="MS Mincho"/>
          <w:bCs/>
          <w:lang w:val="en-NZ" w:eastAsia="ja-JP"/>
        </w:rPr>
        <w:t xml:space="preserve"> will review the Resolutions and Recommendations listed in Attachment 1, </w:t>
      </w:r>
      <w:proofErr w:type="gramStart"/>
      <w:r w:rsidRPr="00A10266">
        <w:rPr>
          <w:rFonts w:eastAsia="MS Mincho"/>
          <w:bCs/>
          <w:lang w:val="en-NZ" w:eastAsia="ja-JP"/>
        </w:rPr>
        <w:t>taking into account</w:t>
      </w:r>
      <w:proofErr w:type="gramEnd"/>
      <w:r w:rsidRPr="00A10266">
        <w:rPr>
          <w:rFonts w:eastAsia="MS Mincho"/>
          <w:bCs/>
          <w:lang w:val="en-NZ" w:eastAsia="ja-JP"/>
        </w:rPr>
        <w:t xml:space="preserve"> the progress of the studies at the ITU-R</w:t>
      </w:r>
      <w:r w:rsidR="00DB7B1A" w:rsidRPr="00A10266">
        <w:rPr>
          <w:rFonts w:eastAsia="MS Mincho"/>
          <w:bCs/>
          <w:lang w:val="en-NZ" w:eastAsia="ja-JP"/>
        </w:rPr>
        <w:t xml:space="preserve"> and the progress of the </w:t>
      </w:r>
      <w:r w:rsidR="00DB7B1A" w:rsidRPr="00A10266">
        <w:rPr>
          <w:rFonts w:hint="eastAsia"/>
          <w:lang w:eastAsia="ja-JP"/>
        </w:rPr>
        <w:t>implementation work of the ITU Radiocommunication Bureau (BR)</w:t>
      </w:r>
      <w:r w:rsidR="007749F0" w:rsidRPr="00A10266">
        <w:rPr>
          <w:lang w:eastAsia="ja-JP"/>
        </w:rPr>
        <w:t xml:space="preserve"> as well as the result of CPM23-2</w:t>
      </w:r>
      <w:r w:rsidRPr="00A10266">
        <w:rPr>
          <w:rFonts w:eastAsia="MS Mincho"/>
          <w:bCs/>
          <w:lang w:val="en-NZ" w:eastAsia="ja-JP"/>
        </w:rPr>
        <w:t>.</w:t>
      </w:r>
      <w:r w:rsidR="00B73BA9">
        <w:rPr>
          <w:rFonts w:eastAsia="MS Mincho"/>
          <w:bCs/>
          <w:lang w:val="en-NZ" w:eastAsia="ja-JP"/>
        </w:rPr>
        <w:t xml:space="preserve"> </w:t>
      </w:r>
      <w:r w:rsidR="005502A2" w:rsidRPr="00A10266">
        <w:rPr>
          <w:bCs/>
          <w:lang w:eastAsia="ko-KR"/>
        </w:rPr>
        <w:t>Additionally,</w:t>
      </w:r>
      <w:r w:rsidR="00DB7B1A" w:rsidRPr="00A10266">
        <w:rPr>
          <w:bCs/>
          <w:lang w:eastAsia="ko-KR"/>
        </w:rPr>
        <w:t xml:space="preserve"> the</w:t>
      </w:r>
      <w:r w:rsidR="005502A2" w:rsidRPr="00A10266">
        <w:rPr>
          <w:bCs/>
          <w:lang w:eastAsia="ko-KR"/>
        </w:rPr>
        <w:t xml:space="preserve"> </w:t>
      </w:r>
      <w:r w:rsidR="00DB7B1A" w:rsidRPr="00A10266">
        <w:rPr>
          <w:bCs/>
          <w:lang w:eastAsia="ko-KR"/>
        </w:rPr>
        <w:t>BR</w:t>
      </w:r>
      <w:r w:rsidR="005502A2" w:rsidRPr="00A10266">
        <w:rPr>
          <w:bCs/>
          <w:lang w:eastAsia="ko-KR"/>
        </w:rPr>
        <w:t xml:space="preserve"> has created the website for categorization of all the W(A)RC Resolutions and Recommendations in force after WRC-19</w:t>
      </w:r>
      <w:r w:rsidR="005502A2" w:rsidRPr="00A10266">
        <w:rPr>
          <w:rStyle w:val="FootnoteReference"/>
          <w:rFonts w:eastAsia="MS Mincho"/>
          <w:lang w:eastAsia="ja-JP"/>
        </w:rPr>
        <w:footnoteReference w:id="1"/>
      </w:r>
      <w:r w:rsidR="005502A2" w:rsidRPr="00A10266">
        <w:rPr>
          <w:bCs/>
          <w:lang w:eastAsia="ko-KR"/>
        </w:rPr>
        <w:t>, which may be useful for our future discussion on agenda item 4.</w:t>
      </w:r>
    </w:p>
    <w:p w14:paraId="301F28BC" w14:textId="3E67C651" w:rsidR="000760A1" w:rsidRPr="00A10266" w:rsidRDefault="000760A1" w:rsidP="000760A1">
      <w:pPr>
        <w:rPr>
          <w:rFonts w:eastAsia="MS Mincho"/>
          <w:b/>
          <w:lang w:val="en-NZ" w:eastAsia="ja-JP"/>
        </w:rPr>
      </w:pPr>
    </w:p>
    <w:p w14:paraId="2E2FDD54" w14:textId="1088B612" w:rsidR="007749F0" w:rsidRPr="00A10266" w:rsidRDefault="007749F0" w:rsidP="003B6678">
      <w:pPr>
        <w:jc w:val="both"/>
        <w:rPr>
          <w:rFonts w:eastAsia="MS Mincho"/>
          <w:bCs/>
          <w:lang w:val="en-NZ" w:eastAsia="ja-JP"/>
        </w:rPr>
      </w:pPr>
      <w:r w:rsidRPr="00A10266">
        <w:rPr>
          <w:rFonts w:eastAsia="MS Mincho"/>
          <w:bCs/>
          <w:lang w:val="en-NZ" w:eastAsia="ja-JP"/>
        </w:rPr>
        <w:t xml:space="preserve">APG23-6 will also review the example text for modification of Provisions, Resolutions and Recommendations in Attachment 2 and develop a PACP.  </w:t>
      </w:r>
    </w:p>
    <w:p w14:paraId="246BDB6F" w14:textId="77777777" w:rsidR="007749F0" w:rsidRPr="00A10266" w:rsidRDefault="007749F0" w:rsidP="00677D16">
      <w:pPr>
        <w:rPr>
          <w:rFonts w:eastAsia="MS Mincho"/>
          <w:bCs/>
          <w:lang w:val="en-NZ" w:eastAsia="ja-JP"/>
        </w:rPr>
      </w:pPr>
    </w:p>
    <w:p w14:paraId="4EF71226" w14:textId="7136CB6B" w:rsidR="00677D16" w:rsidRPr="00417769" w:rsidRDefault="007749F0" w:rsidP="003B6678">
      <w:pPr>
        <w:jc w:val="both"/>
        <w:rPr>
          <w:rFonts w:eastAsia="MS Mincho"/>
          <w:bCs/>
          <w:lang w:val="en-NZ" w:eastAsia="ja-JP"/>
        </w:rPr>
      </w:pPr>
      <w:r w:rsidRPr="00A10266">
        <w:rPr>
          <w:rFonts w:eastAsia="MS Mincho"/>
          <w:bCs/>
          <w:lang w:val="en-NZ" w:eastAsia="ja-JP"/>
        </w:rPr>
        <w:lastRenderedPageBreak/>
        <w:t>W</w:t>
      </w:r>
      <w:r w:rsidR="00677D16" w:rsidRPr="00A10266">
        <w:rPr>
          <w:rFonts w:eastAsia="MS Mincho"/>
          <w:bCs/>
          <w:lang w:val="en-NZ" w:eastAsia="ja-JP"/>
        </w:rPr>
        <w:t>hen modification of a resolution</w:t>
      </w:r>
      <w:r w:rsidRPr="00A10266">
        <w:rPr>
          <w:rFonts w:eastAsia="MS Mincho"/>
          <w:bCs/>
          <w:lang w:val="en-NZ" w:eastAsia="ja-JP"/>
        </w:rPr>
        <w:t xml:space="preserve"> or recommendation is proposed to</w:t>
      </w:r>
      <w:r w:rsidR="00677D16" w:rsidRPr="00A10266">
        <w:rPr>
          <w:rFonts w:eastAsia="MS Mincho"/>
          <w:bCs/>
          <w:lang w:val="en-NZ" w:eastAsia="ja-JP"/>
        </w:rPr>
        <w:t xml:space="preserve"> the </w:t>
      </w:r>
      <w:r w:rsidRPr="00A10266">
        <w:rPr>
          <w:rFonts w:eastAsia="MS Mincho"/>
          <w:bCs/>
          <w:lang w:val="en-NZ" w:eastAsia="ja-JP"/>
        </w:rPr>
        <w:t>next</w:t>
      </w:r>
      <w:r w:rsidR="00677D16" w:rsidRPr="00A10266">
        <w:rPr>
          <w:rFonts w:eastAsia="MS Mincho"/>
          <w:bCs/>
          <w:lang w:val="en-NZ" w:eastAsia="ja-JP"/>
        </w:rPr>
        <w:t xml:space="preserve"> APG meetings, </w:t>
      </w:r>
      <w:r w:rsidR="00677D16" w:rsidRPr="00A10266">
        <w:rPr>
          <w:rFonts w:eastAsia="MS Mincho" w:hint="eastAsia"/>
          <w:bCs/>
          <w:lang w:val="en-NZ" w:eastAsia="ja-JP"/>
        </w:rPr>
        <w:t>APT</w:t>
      </w:r>
      <w:r w:rsidR="00677D16" w:rsidRPr="00A10266">
        <w:rPr>
          <w:rFonts w:eastAsia="MS Mincho"/>
          <w:bCs/>
          <w:lang w:val="en-NZ" w:eastAsia="ja-JP"/>
        </w:rPr>
        <w:t xml:space="preserve"> Members are encouraged to provide specific regulatory text</w:t>
      </w:r>
      <w:r w:rsidR="00677D16" w:rsidRPr="00A10266">
        <w:rPr>
          <w:rFonts w:eastAsia="MS Mincho" w:hint="eastAsia"/>
          <w:bCs/>
          <w:lang w:val="en-NZ" w:eastAsia="ja-JP"/>
        </w:rPr>
        <w:t xml:space="preserve"> </w:t>
      </w:r>
      <w:r w:rsidR="00677D16" w:rsidRPr="00A10266">
        <w:rPr>
          <w:rFonts w:eastAsia="MS Mincho"/>
          <w:bCs/>
          <w:lang w:val="en-NZ" w:eastAsia="ja-JP"/>
        </w:rPr>
        <w:t xml:space="preserve">reflecting the proposed modification </w:t>
      </w:r>
      <w:r w:rsidR="00495E02" w:rsidRPr="00A10266">
        <w:rPr>
          <w:rFonts w:eastAsia="MS Mincho"/>
          <w:bCs/>
          <w:lang w:val="en-NZ" w:eastAsia="ja-JP"/>
        </w:rPr>
        <w:t xml:space="preserve">along with the reason </w:t>
      </w:r>
      <w:r w:rsidRPr="00A10266">
        <w:rPr>
          <w:rFonts w:eastAsia="MS Mincho"/>
          <w:bCs/>
          <w:lang w:val="en-NZ" w:eastAsia="ja-JP"/>
        </w:rPr>
        <w:t xml:space="preserve">by revising Attachment 2 </w:t>
      </w:r>
      <w:proofErr w:type="gramStart"/>
      <w:r w:rsidR="00677D16" w:rsidRPr="00A10266">
        <w:rPr>
          <w:rFonts w:eastAsia="MS Mincho"/>
          <w:bCs/>
          <w:lang w:val="en-NZ" w:eastAsia="ja-JP"/>
        </w:rPr>
        <w:t>in order to</w:t>
      </w:r>
      <w:proofErr w:type="gramEnd"/>
      <w:r w:rsidR="00677D16" w:rsidRPr="00A10266">
        <w:rPr>
          <w:rFonts w:eastAsia="MS Mincho"/>
          <w:bCs/>
          <w:lang w:val="en-NZ" w:eastAsia="ja-JP"/>
        </w:rPr>
        <w:t xml:space="preserve"> </w:t>
      </w:r>
      <w:r w:rsidRPr="00A10266">
        <w:rPr>
          <w:rFonts w:eastAsia="MS Mincho"/>
          <w:bCs/>
          <w:lang w:val="en-NZ" w:eastAsia="ja-JP"/>
        </w:rPr>
        <w:t>complete</w:t>
      </w:r>
      <w:r w:rsidR="00677D16" w:rsidRPr="00A10266">
        <w:rPr>
          <w:rFonts w:eastAsia="MS Mincho"/>
          <w:bCs/>
          <w:lang w:val="en-NZ" w:eastAsia="ja-JP"/>
        </w:rPr>
        <w:t xml:space="preserve"> a PACP on this agenda item in a timely manner.</w:t>
      </w:r>
    </w:p>
    <w:p w14:paraId="15940B3C" w14:textId="77777777" w:rsidR="00992828" w:rsidRPr="00417769" w:rsidRDefault="00992828" w:rsidP="000760A1">
      <w:pPr>
        <w:rPr>
          <w:rFonts w:eastAsia="MS Mincho"/>
          <w:bCs/>
          <w:lang w:val="en-NZ" w:eastAsia="ja-JP"/>
        </w:rPr>
      </w:pPr>
    </w:p>
    <w:p w14:paraId="366A9208" w14:textId="2949AF97" w:rsidR="000760A1" w:rsidRPr="00A10266" w:rsidRDefault="000760A1" w:rsidP="001637DA">
      <w:pPr>
        <w:pStyle w:val="Heading1"/>
        <w:rPr>
          <w:lang w:val="en-NZ"/>
        </w:rPr>
      </w:pPr>
      <w:bookmarkStart w:id="2" w:name="_Hlk111047334"/>
      <w:r w:rsidRPr="00A10266">
        <w:rPr>
          <w:lang w:val="en-NZ"/>
        </w:rPr>
        <w:t>Views from Other Organisations</w:t>
      </w:r>
    </w:p>
    <w:p w14:paraId="19F29CD8" w14:textId="0ACF5F41" w:rsidR="00714EFC" w:rsidRPr="00A10266" w:rsidRDefault="00714EFC" w:rsidP="00714EFC">
      <w:pPr>
        <w:pStyle w:val="Heading2"/>
        <w:spacing w:before="120"/>
        <w:rPr>
          <w:lang w:val="en-NZ" w:eastAsia="ko-KR"/>
        </w:rPr>
      </w:pPr>
      <w:bookmarkStart w:id="3" w:name="_Hlk111047327"/>
      <w:r w:rsidRPr="00A10266">
        <w:rPr>
          <w:lang w:val="en-NZ" w:eastAsia="ko-KR"/>
        </w:rPr>
        <w:t>Regional Groups</w:t>
      </w:r>
    </w:p>
    <w:bookmarkEnd w:id="2"/>
    <w:bookmarkEnd w:id="3"/>
    <w:p w14:paraId="0EA831CB" w14:textId="7752EF28" w:rsidR="000D6ED3" w:rsidRPr="00A10266" w:rsidRDefault="000D6ED3" w:rsidP="000D6ED3">
      <w:pPr>
        <w:pStyle w:val="Heading3"/>
        <w:rPr>
          <w:bCs/>
          <w:lang w:eastAsia="ja-JP"/>
        </w:rPr>
      </w:pPr>
      <w:r w:rsidRPr="00A10266">
        <w:rPr>
          <w:lang w:eastAsia="ja-JP"/>
        </w:rPr>
        <w:t>CEPT</w:t>
      </w:r>
      <w:r w:rsidR="002C175F" w:rsidRPr="00A10266">
        <w:rPr>
          <w:bCs/>
          <w:lang w:eastAsia="ja-JP"/>
        </w:rPr>
        <w:t>(APG23-</w:t>
      </w:r>
      <w:r w:rsidR="007F2423" w:rsidRPr="00A10266">
        <w:rPr>
          <w:bCs/>
          <w:lang w:eastAsia="ja-JP"/>
        </w:rPr>
        <w:t>5</w:t>
      </w:r>
      <w:r w:rsidR="002C175F" w:rsidRPr="00A10266">
        <w:rPr>
          <w:bCs/>
          <w:lang w:eastAsia="ja-JP"/>
        </w:rPr>
        <w:t>/INF-</w:t>
      </w:r>
      <w:r w:rsidR="007F2423" w:rsidRPr="00A10266">
        <w:rPr>
          <w:bCs/>
          <w:lang w:eastAsia="ja-JP"/>
        </w:rPr>
        <w:t>39</w:t>
      </w:r>
      <w:r w:rsidR="002C175F" w:rsidRPr="00A10266">
        <w:rPr>
          <w:bCs/>
          <w:lang w:eastAsia="ja-JP"/>
        </w:rPr>
        <w:t>)</w:t>
      </w:r>
    </w:p>
    <w:p w14:paraId="658AE28E" w14:textId="1C1F964F" w:rsidR="000D6ED3" w:rsidRPr="00A10266" w:rsidRDefault="000D6ED3" w:rsidP="000D6ED3">
      <w:r w:rsidRPr="00A10266">
        <w:t xml:space="preserve">CEPT encourages the constant review of Resolutions and Recommendations from previous conferences and will follow activities, </w:t>
      </w:r>
      <w:proofErr w:type="gramStart"/>
      <w:r w:rsidRPr="00A10266">
        <w:t>in particular of</w:t>
      </w:r>
      <w:proofErr w:type="gramEnd"/>
      <w:r w:rsidRPr="00A10266">
        <w:t xml:space="preserve"> ITU, associated with this effort.</w:t>
      </w:r>
    </w:p>
    <w:p w14:paraId="1C224910" w14:textId="77777777" w:rsidR="000D6ED3" w:rsidRPr="00A10266" w:rsidRDefault="000D6ED3">
      <w:pPr>
        <w:pStyle w:val="ListParagraph"/>
        <w:numPr>
          <w:ilvl w:val="0"/>
          <w:numId w:val="4"/>
        </w:numPr>
      </w:pPr>
      <w:r w:rsidRPr="00A10266">
        <w:t xml:space="preserve">CEPT proposes to suppress Resolutions: RES </w:t>
      </w:r>
      <w:r w:rsidRPr="00A10266">
        <w:rPr>
          <w:b/>
          <w:bCs/>
        </w:rPr>
        <w:t xml:space="preserve">75 (Rev.WRC-12), </w:t>
      </w:r>
      <w:r w:rsidRPr="00A10266">
        <w:t>RES</w:t>
      </w:r>
      <w:r w:rsidRPr="00A10266">
        <w:rPr>
          <w:b/>
          <w:bCs/>
        </w:rPr>
        <w:t xml:space="preserve"> 160 (WRC</w:t>
      </w:r>
      <w:r w:rsidRPr="00A10266">
        <w:rPr>
          <w:rFonts w:ascii="MS Mincho" w:eastAsia="MS Mincho" w:hAnsi="MS Mincho" w:cs="MS Mincho" w:hint="eastAsia"/>
          <w:b/>
          <w:bCs/>
        </w:rPr>
        <w:t>-</w:t>
      </w:r>
      <w:r w:rsidRPr="00A10266">
        <w:rPr>
          <w:b/>
          <w:bCs/>
        </w:rPr>
        <w:t xml:space="preserve">15), </w:t>
      </w:r>
      <w:r w:rsidRPr="00A10266">
        <w:t xml:space="preserve">RES </w:t>
      </w:r>
      <w:r w:rsidRPr="00A10266">
        <w:rPr>
          <w:b/>
          <w:bCs/>
        </w:rPr>
        <w:t xml:space="preserve">161(WRC-15), </w:t>
      </w:r>
      <w:r w:rsidRPr="00A10266">
        <w:t xml:space="preserve">to be </w:t>
      </w:r>
      <w:proofErr w:type="gramStart"/>
      <w:r w:rsidRPr="00A10266">
        <w:t>developed;</w:t>
      </w:r>
      <w:proofErr w:type="gramEnd"/>
    </w:p>
    <w:p w14:paraId="6A59BEBB" w14:textId="0F98AC49" w:rsidR="000D6ED3" w:rsidRPr="00A10266" w:rsidRDefault="000D6ED3">
      <w:pPr>
        <w:pStyle w:val="ListParagraph"/>
        <w:numPr>
          <w:ilvl w:val="0"/>
          <w:numId w:val="4"/>
        </w:numPr>
      </w:pPr>
      <w:r w:rsidRPr="00A10266">
        <w:t xml:space="preserve">CEPT proposes to modify Resolutions: RES </w:t>
      </w:r>
      <w:r w:rsidRPr="00A10266">
        <w:rPr>
          <w:b/>
          <w:bCs/>
        </w:rPr>
        <w:t>76 (WRC-15),</w:t>
      </w:r>
      <w:r w:rsidRPr="00A10266">
        <w:t xml:space="preserve"> RES </w:t>
      </w:r>
      <w:r w:rsidRPr="00A10266">
        <w:rPr>
          <w:b/>
          <w:bCs/>
        </w:rPr>
        <w:t>99 (WRC-19)</w:t>
      </w:r>
      <w:r w:rsidRPr="00A10266">
        <w:t xml:space="preserve">, </w:t>
      </w:r>
      <w:r w:rsidR="007F2423" w:rsidRPr="00A10266">
        <w:t xml:space="preserve">RES </w:t>
      </w:r>
      <w:r w:rsidR="007F2423" w:rsidRPr="00A10266">
        <w:rPr>
          <w:b/>
          <w:bCs/>
        </w:rPr>
        <w:t>655 (WRC-15)</w:t>
      </w:r>
      <w:r w:rsidR="007F2423" w:rsidRPr="00A10266">
        <w:t xml:space="preserve">, </w:t>
      </w:r>
      <w:r w:rsidRPr="00A10266">
        <w:t xml:space="preserve">RES </w:t>
      </w:r>
      <w:r w:rsidRPr="00A10266">
        <w:rPr>
          <w:b/>
          <w:bCs/>
        </w:rPr>
        <w:t>731 (Rev.WRC-19),</w:t>
      </w:r>
      <w:r w:rsidRPr="00A10266">
        <w:t xml:space="preserve"> RES </w:t>
      </w:r>
      <w:r w:rsidRPr="00A10266">
        <w:rPr>
          <w:b/>
          <w:bCs/>
        </w:rPr>
        <w:t>804 (Rev.WRC-19)</w:t>
      </w:r>
      <w:r w:rsidRPr="00A10266">
        <w:t xml:space="preserve">, to be </w:t>
      </w:r>
      <w:proofErr w:type="gramStart"/>
      <w:r w:rsidRPr="00A10266">
        <w:t>developed;</w:t>
      </w:r>
      <w:proofErr w:type="gramEnd"/>
    </w:p>
    <w:p w14:paraId="0FF6F68F" w14:textId="77777777" w:rsidR="000D6ED3" w:rsidRPr="00A10266" w:rsidRDefault="000D6ED3">
      <w:pPr>
        <w:pStyle w:val="ListParagraph"/>
        <w:numPr>
          <w:ilvl w:val="0"/>
          <w:numId w:val="4"/>
        </w:numPr>
      </w:pPr>
      <w:r w:rsidRPr="00A10266">
        <w:t xml:space="preserve">CEPT proposes to suppress Recommendations: to be </w:t>
      </w:r>
      <w:proofErr w:type="gramStart"/>
      <w:r w:rsidRPr="00A10266">
        <w:t>developed;</w:t>
      </w:r>
      <w:proofErr w:type="gramEnd"/>
    </w:p>
    <w:p w14:paraId="105D91A3" w14:textId="77777777" w:rsidR="000D6ED3" w:rsidRPr="00A10266" w:rsidRDefault="000D6ED3">
      <w:pPr>
        <w:pStyle w:val="ListParagraph"/>
        <w:numPr>
          <w:ilvl w:val="0"/>
          <w:numId w:val="4"/>
        </w:numPr>
      </w:pPr>
      <w:r w:rsidRPr="00A10266">
        <w:t xml:space="preserve">CEPT proposes to modify Recommendations: REC </w:t>
      </w:r>
      <w:r w:rsidRPr="00A10266">
        <w:rPr>
          <w:b/>
          <w:bCs/>
        </w:rPr>
        <w:t>34 (Rev. WRC-12)</w:t>
      </w:r>
      <w:r w:rsidRPr="00A10266">
        <w:t xml:space="preserve">, to be </w:t>
      </w:r>
      <w:proofErr w:type="gramStart"/>
      <w:r w:rsidRPr="00A10266">
        <w:t>developed</w:t>
      </w:r>
      <w:proofErr w:type="gramEnd"/>
    </w:p>
    <w:p w14:paraId="09B95DA1" w14:textId="48E9E5AA" w:rsidR="00A004EF" w:rsidRPr="00A10266" w:rsidRDefault="00A004EF" w:rsidP="000D6ED3">
      <w:pPr>
        <w:pStyle w:val="Heading3"/>
        <w:rPr>
          <w:lang w:eastAsia="ja-JP"/>
        </w:rPr>
      </w:pPr>
      <w:r w:rsidRPr="00A10266">
        <w:rPr>
          <w:lang w:eastAsia="ja-JP"/>
        </w:rPr>
        <w:t>CITEL (APG23-5/INF-43)</w:t>
      </w:r>
    </w:p>
    <w:p w14:paraId="07B9C464" w14:textId="24A944E2" w:rsidR="00A004EF" w:rsidRPr="00A10266" w:rsidRDefault="00A004EF" w:rsidP="003B6678">
      <w:pPr>
        <w:jc w:val="both"/>
        <w:rPr>
          <w:lang w:eastAsia="ja-JP"/>
        </w:rPr>
      </w:pPr>
      <w:r w:rsidRPr="00A10266">
        <w:rPr>
          <w:lang w:eastAsia="ja-JP"/>
        </w:rPr>
        <w:t>Preliminary Proposal (PP):</w:t>
      </w:r>
      <w:r w:rsidRPr="00A10266">
        <w:rPr>
          <w:rFonts w:eastAsia="MS Mincho" w:hint="eastAsia"/>
          <w:lang w:eastAsia="ja-JP"/>
        </w:rPr>
        <w:t xml:space="preserve"> </w:t>
      </w:r>
      <w:r w:rsidRPr="00A10266">
        <w:rPr>
          <w:lang w:eastAsia="ja-JP"/>
        </w:rPr>
        <w:t xml:space="preserve"> MOD Resolution </w:t>
      </w:r>
      <w:r w:rsidRPr="00A10266">
        <w:rPr>
          <w:b/>
          <w:bCs/>
          <w:lang w:eastAsia="ja-JP"/>
        </w:rPr>
        <w:t>655 (Rev. WRC-15)</w:t>
      </w:r>
      <w:r w:rsidRPr="00A10266">
        <w:rPr>
          <w:lang w:eastAsia="ja-JP"/>
        </w:rPr>
        <w:t xml:space="preserve"> “Definition of time scale and dissemination of time signals via radiocommunication systems”: One Administration proposes changes to this Resolution to reflect the completion of the work items as well as to acknowledge the ongoing cooperation between the ITU and other relevant organizations in the various aspects of current and potential future reference time scales and the role of the ITU-R in the dissemination of the international reference time scale by radiocommunication.</w:t>
      </w:r>
    </w:p>
    <w:p w14:paraId="2FA67B55" w14:textId="5E30E333" w:rsidR="000D6ED3" w:rsidRPr="00A10266" w:rsidRDefault="000D6ED3" w:rsidP="000D6ED3">
      <w:pPr>
        <w:pStyle w:val="Heading3"/>
        <w:rPr>
          <w:lang w:eastAsia="ja-JP"/>
        </w:rPr>
      </w:pPr>
      <w:r w:rsidRPr="00A10266">
        <w:rPr>
          <w:lang w:eastAsia="ja-JP"/>
        </w:rPr>
        <w:t>RCC</w:t>
      </w:r>
      <w:r w:rsidR="00762CA3" w:rsidRPr="00A10266">
        <w:rPr>
          <w:lang w:eastAsia="ja-JP"/>
        </w:rPr>
        <w:t>(APG23-</w:t>
      </w:r>
      <w:r w:rsidR="008A0671" w:rsidRPr="00A10266">
        <w:rPr>
          <w:lang w:eastAsia="ja-JP"/>
        </w:rPr>
        <w:t>5</w:t>
      </w:r>
      <w:r w:rsidR="00762CA3" w:rsidRPr="00A10266">
        <w:rPr>
          <w:lang w:eastAsia="ja-JP"/>
        </w:rPr>
        <w:t>/INF-4</w:t>
      </w:r>
      <w:r w:rsidR="008A0671" w:rsidRPr="00A10266">
        <w:rPr>
          <w:lang w:eastAsia="ja-JP"/>
        </w:rPr>
        <w:t>5</w:t>
      </w:r>
      <w:r w:rsidR="00762CA3" w:rsidRPr="00A10266">
        <w:rPr>
          <w:lang w:eastAsia="ja-JP"/>
        </w:rPr>
        <w:t>)</w:t>
      </w:r>
    </w:p>
    <w:p w14:paraId="0EF86CF0" w14:textId="364FF2C8" w:rsidR="000D6ED3" w:rsidRDefault="000D6ED3" w:rsidP="003B6678">
      <w:pPr>
        <w:jc w:val="both"/>
      </w:pPr>
      <w:r w:rsidRPr="00A10266">
        <w:t xml:space="preserve">The RCC </w:t>
      </w:r>
      <w:r w:rsidRPr="00A10266">
        <w:rPr>
          <w:bCs/>
          <w:lang w:val="en-GB"/>
        </w:rPr>
        <w:t>Administrations</w:t>
      </w:r>
      <w:r w:rsidRPr="00A10266">
        <w:rPr>
          <w:bCs/>
        </w:rPr>
        <w:t xml:space="preserve"> </w:t>
      </w:r>
      <w:r w:rsidRPr="00A10266">
        <w:t xml:space="preserve">support the principles set out in Resolution </w:t>
      </w:r>
      <w:r w:rsidRPr="00A10266">
        <w:rPr>
          <w:b/>
          <w:bCs/>
        </w:rPr>
        <w:t>95 (Revised WRC-19)</w:t>
      </w:r>
      <w:r w:rsidRPr="00A10266">
        <w:t xml:space="preserve">, </w:t>
      </w:r>
      <w:proofErr w:type="gramStart"/>
      <w:r w:rsidRPr="00A10266">
        <w:t>in order to</w:t>
      </w:r>
      <w:proofErr w:type="gramEnd"/>
      <w:r w:rsidRPr="00A10266">
        <w:t xml:space="preserve"> ensure the relevance of the Resolutions and Recommendations of the previous WRC.</w:t>
      </w:r>
    </w:p>
    <w:p w14:paraId="0F8170E4" w14:textId="77777777" w:rsidR="00B73BA9" w:rsidRPr="00A10266" w:rsidRDefault="00B73BA9" w:rsidP="00B73BA9">
      <w:pPr>
        <w:pStyle w:val="Heading3"/>
        <w:rPr>
          <w:lang w:eastAsia="ja-JP"/>
        </w:rPr>
      </w:pPr>
      <w:bookmarkStart w:id="4" w:name="_Hlk111047344"/>
      <w:r w:rsidRPr="00A10266">
        <w:rPr>
          <w:rFonts w:hint="eastAsia"/>
          <w:lang w:eastAsia="ja-JP"/>
        </w:rPr>
        <w:t>A</w:t>
      </w:r>
      <w:r w:rsidRPr="00A10266">
        <w:rPr>
          <w:lang w:eastAsia="ja-JP"/>
        </w:rPr>
        <w:t>TU (APG23-4/INF-02)</w:t>
      </w:r>
    </w:p>
    <w:bookmarkEnd w:id="4"/>
    <w:p w14:paraId="73D48A1B" w14:textId="77777777" w:rsidR="00B73BA9" w:rsidRPr="00A10266" w:rsidRDefault="00B73BA9" w:rsidP="003B6678">
      <w:pPr>
        <w:jc w:val="both"/>
        <w:rPr>
          <w:rFonts w:eastAsia="MS Mincho"/>
          <w:lang w:eastAsia="ja-JP"/>
        </w:rPr>
      </w:pPr>
      <w:r w:rsidRPr="00A10266">
        <w:rPr>
          <w:rFonts w:eastAsia="MS Mincho"/>
          <w:lang w:eastAsia="ja-JP"/>
        </w:rPr>
        <w:t xml:space="preserve">APM23-2 agreed to support the principle and intent of Resolution </w:t>
      </w:r>
      <w:r w:rsidRPr="00A10266">
        <w:rPr>
          <w:rFonts w:eastAsia="MS Mincho"/>
          <w:b/>
          <w:bCs/>
          <w:lang w:eastAsia="ja-JP"/>
        </w:rPr>
        <w:t>95 (Rev.WRC-19</w:t>
      </w:r>
      <w:r w:rsidRPr="00A10266">
        <w:rPr>
          <w:rFonts w:eastAsia="MS Mincho"/>
          <w:lang w:eastAsia="ja-JP"/>
        </w:rPr>
        <w:t>), to ensure Resolutions and Recommendations of past WRCs remain relevant and up to date.</w:t>
      </w:r>
    </w:p>
    <w:p w14:paraId="3BC31F40" w14:textId="77777777" w:rsidR="00B73BA9" w:rsidRPr="00A10266" w:rsidRDefault="00B73BA9" w:rsidP="00B73BA9">
      <w:pPr>
        <w:pStyle w:val="Heading3"/>
        <w:rPr>
          <w:lang w:eastAsia="ja-JP"/>
        </w:rPr>
      </w:pPr>
      <w:bookmarkStart w:id="5" w:name="_Hlk111047367"/>
      <w:r w:rsidRPr="00A10266">
        <w:rPr>
          <w:rFonts w:hint="eastAsia"/>
          <w:lang w:eastAsia="ja-JP"/>
        </w:rPr>
        <w:t>A</w:t>
      </w:r>
      <w:r w:rsidRPr="00A10266">
        <w:rPr>
          <w:lang w:eastAsia="ja-JP"/>
        </w:rPr>
        <w:t>SMG (APG23-4/INF-21)</w:t>
      </w:r>
    </w:p>
    <w:p w14:paraId="4792B463" w14:textId="77777777" w:rsidR="00B73BA9" w:rsidRPr="00A10266" w:rsidRDefault="00B73BA9" w:rsidP="003B6678">
      <w:pPr>
        <w:jc w:val="both"/>
      </w:pPr>
      <w:r w:rsidRPr="00A10266">
        <w:t xml:space="preserve">ASMG administrations support the principle of Resolution </w:t>
      </w:r>
      <w:r w:rsidRPr="00A10266">
        <w:rPr>
          <w:b/>
          <w:bCs/>
        </w:rPr>
        <w:t>95 (Rev.WRC-19)</w:t>
      </w:r>
      <w:r w:rsidRPr="00A10266">
        <w:t xml:space="preserve"> in order to ensure that Resolutions and Recommendations of previous WRCs remain relevant and </w:t>
      </w:r>
      <w:proofErr w:type="gramStart"/>
      <w:r w:rsidRPr="00A10266">
        <w:t>up-to-date</w:t>
      </w:r>
      <w:proofErr w:type="gramEnd"/>
      <w:r w:rsidRPr="00A10266">
        <w:t>.</w:t>
      </w:r>
    </w:p>
    <w:bookmarkEnd w:id="5"/>
    <w:p w14:paraId="74C717AC" w14:textId="450410AA" w:rsidR="000D6ED3" w:rsidRPr="00A10266" w:rsidRDefault="000D6ED3" w:rsidP="008A0671">
      <w:pPr>
        <w:jc w:val="both"/>
        <w:rPr>
          <w:rFonts w:eastAsia="MS Mincho"/>
          <w:bCs/>
          <w:lang w:eastAsia="ja-JP"/>
        </w:rPr>
      </w:pPr>
    </w:p>
    <w:p w14:paraId="0CD63374" w14:textId="41F4B328" w:rsidR="00714EFC" w:rsidRPr="00A10266" w:rsidRDefault="00714EFC" w:rsidP="00714EFC">
      <w:pPr>
        <w:pStyle w:val="Heading2"/>
        <w:spacing w:before="120"/>
        <w:rPr>
          <w:lang w:val="en-NZ" w:eastAsia="ko-KR"/>
        </w:rPr>
      </w:pPr>
      <w:r w:rsidRPr="00A10266">
        <w:rPr>
          <w:lang w:val="en-NZ" w:eastAsia="ko-KR"/>
        </w:rPr>
        <w:t>International Organisations</w:t>
      </w:r>
    </w:p>
    <w:p w14:paraId="68622560" w14:textId="3936B0F8" w:rsidR="00980D2C" w:rsidRPr="00A10266" w:rsidRDefault="00980D2C" w:rsidP="00980D2C">
      <w:pPr>
        <w:pStyle w:val="Heading3"/>
        <w:rPr>
          <w:lang w:eastAsia="ja-JP"/>
        </w:rPr>
      </w:pPr>
      <w:r w:rsidRPr="00A10266">
        <w:rPr>
          <w:rFonts w:hint="eastAsia"/>
          <w:lang w:eastAsia="ja-JP"/>
        </w:rPr>
        <w:t>W</w:t>
      </w:r>
      <w:r w:rsidRPr="00A10266">
        <w:rPr>
          <w:lang w:eastAsia="ja-JP"/>
        </w:rPr>
        <w:t>MO (APG23-5/INF-01)</w:t>
      </w:r>
    </w:p>
    <w:p w14:paraId="079E7F38" w14:textId="036E3689" w:rsidR="00940199" w:rsidRPr="00A10266" w:rsidRDefault="00980D2C" w:rsidP="003B6678">
      <w:pPr>
        <w:pStyle w:val="ListParagraph"/>
        <w:ind w:left="0"/>
        <w:jc w:val="both"/>
        <w:rPr>
          <w:lang w:val="en-GB"/>
        </w:rPr>
      </w:pPr>
      <w:r w:rsidRPr="00A10266">
        <w:t xml:space="preserve">WMO has concerns regarding Resolution </w:t>
      </w:r>
      <w:r w:rsidRPr="00A10266">
        <w:rPr>
          <w:b/>
          <w:bCs/>
        </w:rPr>
        <w:t>731 (Rev. WRC-19)</w:t>
      </w:r>
      <w:r w:rsidRPr="00A10266">
        <w:t xml:space="preserve"> as this WRC Resolution could impact </w:t>
      </w:r>
      <w:proofErr w:type="gramStart"/>
      <w:r w:rsidRPr="00A10266">
        <w:t>a number of</w:t>
      </w:r>
      <w:proofErr w:type="gramEnd"/>
      <w:r w:rsidRPr="00A10266">
        <w:t xml:space="preserve"> frequency bands above 71 GHz essential for the meteorological community.</w:t>
      </w:r>
      <w:r w:rsidR="00940199" w:rsidRPr="00A10266">
        <w:t xml:space="preserve"> </w:t>
      </w:r>
      <w:r w:rsidR="00940199" w:rsidRPr="00A10266">
        <w:rPr>
          <w:lang w:val="en-GB"/>
        </w:rPr>
        <w:t xml:space="preserve">WMO supports treating under this agenda item a revision of </w:t>
      </w:r>
      <w:r w:rsidR="00940199" w:rsidRPr="00A10266">
        <w:t xml:space="preserve">Resolution </w:t>
      </w:r>
      <w:r w:rsidR="00940199" w:rsidRPr="00A10266">
        <w:rPr>
          <w:b/>
          <w:bCs/>
        </w:rPr>
        <w:t>731 (Rev. WRC-19)</w:t>
      </w:r>
      <w:r w:rsidR="00940199" w:rsidRPr="00A10266">
        <w:rPr>
          <w:lang w:val="en-GB"/>
        </w:rPr>
        <w:t xml:space="preserve"> to clarify that in-band sharing studies cannot be performed in bands covered by RR No 5.340.</w:t>
      </w:r>
    </w:p>
    <w:p w14:paraId="15814329" w14:textId="77777777" w:rsidR="00567E8C" w:rsidRPr="00A10266" w:rsidRDefault="00567E8C" w:rsidP="00567E8C">
      <w:pPr>
        <w:pStyle w:val="Heading3"/>
        <w:rPr>
          <w:lang w:eastAsia="ja-JP"/>
        </w:rPr>
      </w:pPr>
      <w:r w:rsidRPr="00A10266">
        <w:rPr>
          <w:lang w:eastAsia="ja-JP"/>
        </w:rPr>
        <w:t>ICAO</w:t>
      </w:r>
      <w:r w:rsidRPr="00A10266">
        <w:rPr>
          <w:rStyle w:val="FootnoteReference"/>
          <w:lang w:eastAsia="ja-JP"/>
        </w:rPr>
        <w:footnoteReference w:id="2"/>
      </w:r>
    </w:p>
    <w:p w14:paraId="1AFA3870" w14:textId="77777777" w:rsidR="00567E8C" w:rsidRPr="00A10266" w:rsidRDefault="00567E8C" w:rsidP="00567E8C">
      <w:pPr>
        <w:rPr>
          <w:lang w:eastAsia="ja-JP"/>
        </w:rPr>
      </w:pPr>
      <w:r w:rsidRPr="00A10266">
        <w:rPr>
          <w:rFonts w:hint="eastAsia"/>
          <w:lang w:eastAsia="ja-JP"/>
        </w:rPr>
        <w:t>I</w:t>
      </w:r>
      <w:r w:rsidRPr="00A10266">
        <w:rPr>
          <w:lang w:eastAsia="ja-JP"/>
        </w:rPr>
        <w:t>CAO is considering possible modification/suppression on the following Resolutions.</w:t>
      </w:r>
    </w:p>
    <w:p w14:paraId="0C53F18A" w14:textId="77777777" w:rsidR="00567E8C" w:rsidRPr="00A10266" w:rsidRDefault="00567E8C" w:rsidP="00567E8C">
      <w:pPr>
        <w:pStyle w:val="ListParagraph"/>
        <w:numPr>
          <w:ilvl w:val="0"/>
          <w:numId w:val="5"/>
        </w:numPr>
        <w:rPr>
          <w:rFonts w:eastAsia="MS Mincho"/>
          <w:lang w:eastAsia="ja-JP"/>
        </w:rPr>
      </w:pPr>
      <w:r w:rsidRPr="00A10266">
        <w:rPr>
          <w:rFonts w:eastAsia="MS Mincho" w:hint="eastAsia"/>
          <w:lang w:eastAsia="ja-JP"/>
        </w:rPr>
        <w:t>M</w:t>
      </w:r>
      <w:r w:rsidRPr="00A10266">
        <w:rPr>
          <w:rFonts w:eastAsia="MS Mincho"/>
          <w:lang w:eastAsia="ja-JP"/>
        </w:rPr>
        <w:t xml:space="preserve">OD: </w:t>
      </w:r>
      <w:r w:rsidRPr="00A10266">
        <w:rPr>
          <w:rFonts w:eastAsia="MS Mincho"/>
          <w:b/>
          <w:bCs/>
          <w:lang w:eastAsia="ja-JP"/>
        </w:rPr>
        <w:t>156, 169</w:t>
      </w:r>
    </w:p>
    <w:p w14:paraId="0B65EE3D" w14:textId="77777777" w:rsidR="00567E8C" w:rsidRPr="00A10266" w:rsidRDefault="00567E8C" w:rsidP="00567E8C">
      <w:pPr>
        <w:pStyle w:val="ListParagraph"/>
        <w:numPr>
          <w:ilvl w:val="0"/>
          <w:numId w:val="5"/>
        </w:numPr>
        <w:rPr>
          <w:rFonts w:eastAsia="MS Mincho"/>
          <w:b/>
          <w:bCs/>
          <w:lang w:eastAsia="ja-JP"/>
        </w:rPr>
      </w:pPr>
      <w:r w:rsidRPr="00A10266">
        <w:rPr>
          <w:rFonts w:eastAsia="MS Mincho" w:hint="eastAsia"/>
          <w:lang w:eastAsia="ja-JP"/>
        </w:rPr>
        <w:t>S</w:t>
      </w:r>
      <w:r w:rsidRPr="00A10266">
        <w:rPr>
          <w:rFonts w:eastAsia="MS Mincho"/>
          <w:lang w:eastAsia="ja-JP"/>
        </w:rPr>
        <w:t xml:space="preserve">UP:  </w:t>
      </w:r>
      <w:r w:rsidRPr="00A10266">
        <w:rPr>
          <w:rFonts w:eastAsia="MS Mincho"/>
          <w:b/>
          <w:bCs/>
          <w:lang w:eastAsia="ja-JP"/>
        </w:rPr>
        <w:t>160, 422</w:t>
      </w:r>
    </w:p>
    <w:p w14:paraId="607148FD" w14:textId="77777777" w:rsidR="00567E8C" w:rsidRPr="00A10266" w:rsidRDefault="00567E8C" w:rsidP="00567E8C">
      <w:pPr>
        <w:pStyle w:val="ListParagraph"/>
        <w:numPr>
          <w:ilvl w:val="0"/>
          <w:numId w:val="5"/>
        </w:numPr>
        <w:rPr>
          <w:rFonts w:eastAsia="MS Mincho"/>
          <w:lang w:eastAsia="ja-JP"/>
        </w:rPr>
      </w:pPr>
      <w:r w:rsidRPr="00A10266">
        <w:rPr>
          <w:rFonts w:eastAsia="MS Mincho" w:hint="eastAsia"/>
          <w:lang w:eastAsia="ja-JP"/>
        </w:rPr>
        <w:t>M</w:t>
      </w:r>
      <w:r w:rsidRPr="00A10266">
        <w:rPr>
          <w:rFonts w:eastAsia="MS Mincho"/>
          <w:lang w:eastAsia="ja-JP"/>
        </w:rPr>
        <w:t xml:space="preserve">OD/SUP:  </w:t>
      </w:r>
      <w:r w:rsidRPr="00A10266">
        <w:rPr>
          <w:rFonts w:eastAsia="MS Mincho"/>
          <w:b/>
          <w:bCs/>
          <w:lang w:eastAsia="ja-JP"/>
        </w:rPr>
        <w:t>223</w:t>
      </w:r>
    </w:p>
    <w:p w14:paraId="7509FFE7" w14:textId="77777777" w:rsidR="00567E8C" w:rsidRPr="00A10266" w:rsidRDefault="00567E8C" w:rsidP="00567E8C">
      <w:pPr>
        <w:pStyle w:val="Heading3"/>
        <w:rPr>
          <w:lang w:eastAsia="ja-JP"/>
        </w:rPr>
      </w:pPr>
      <w:r w:rsidRPr="00A10266">
        <w:rPr>
          <w:lang w:eastAsia="ja-JP"/>
        </w:rPr>
        <w:lastRenderedPageBreak/>
        <w:t>IMO</w:t>
      </w:r>
      <w:r w:rsidRPr="00A10266">
        <w:rPr>
          <w:rStyle w:val="FootnoteReference"/>
          <w:bCs/>
          <w:lang w:eastAsia="ja-JP"/>
        </w:rPr>
        <w:footnoteReference w:id="3"/>
      </w:r>
    </w:p>
    <w:p w14:paraId="1BAB33A3" w14:textId="77777777" w:rsidR="00567E8C" w:rsidRPr="00A10266" w:rsidRDefault="00567E8C" w:rsidP="00567E8C">
      <w:pPr>
        <w:rPr>
          <w:rFonts w:eastAsia="MS Mincho"/>
          <w:lang w:eastAsia="ja-JP"/>
        </w:rPr>
      </w:pPr>
      <w:r w:rsidRPr="00A10266">
        <w:t>IMO has studied the Resolutions and Recommendations of relevance and proposed to retain the following Resolutions and Recommendations</w:t>
      </w:r>
      <w:r w:rsidRPr="00A10266">
        <w:rPr>
          <w:rFonts w:eastAsia="MS Mincho" w:hint="eastAsia"/>
          <w:lang w:eastAsia="ja-JP"/>
        </w:rPr>
        <w:t>.</w:t>
      </w:r>
    </w:p>
    <w:p w14:paraId="11E8AB4A" w14:textId="77777777" w:rsidR="00567E8C" w:rsidRPr="00A10266" w:rsidRDefault="00567E8C" w:rsidP="00567E8C">
      <w:pPr>
        <w:pStyle w:val="ListParagraph"/>
        <w:numPr>
          <w:ilvl w:val="0"/>
          <w:numId w:val="3"/>
        </w:numPr>
        <w:rPr>
          <w:rFonts w:eastAsia="MS Mincho"/>
          <w:b/>
          <w:bCs/>
          <w:szCs w:val="20"/>
        </w:rPr>
      </w:pPr>
      <w:r w:rsidRPr="00A10266">
        <w:rPr>
          <w:rFonts w:eastAsia="MS Mincho" w:hint="eastAsia"/>
          <w:szCs w:val="20"/>
          <w:lang w:eastAsia="ja-JP"/>
        </w:rPr>
        <w:t>R</w:t>
      </w:r>
      <w:r w:rsidRPr="00A10266">
        <w:rPr>
          <w:rFonts w:eastAsia="MS Mincho"/>
          <w:szCs w:val="20"/>
          <w:lang w:eastAsia="ja-JP"/>
        </w:rPr>
        <w:t xml:space="preserve">esolutions: </w:t>
      </w:r>
      <w:r w:rsidRPr="00A10266">
        <w:rPr>
          <w:rFonts w:eastAsia="MS Mincho"/>
          <w:b/>
          <w:bCs/>
          <w:szCs w:val="20"/>
          <w:lang w:eastAsia="ja-JP"/>
        </w:rPr>
        <w:t>13, 18, 205, 207, 222, 223, 331, 339, 343, 344, 349, 352, 354, 356, 361, 363, 612</w:t>
      </w:r>
    </w:p>
    <w:p w14:paraId="25FFFCC4" w14:textId="77777777" w:rsidR="00567E8C" w:rsidRPr="00A10266" w:rsidRDefault="00567E8C" w:rsidP="00567E8C">
      <w:pPr>
        <w:pStyle w:val="ListParagraph"/>
        <w:numPr>
          <w:ilvl w:val="0"/>
          <w:numId w:val="3"/>
        </w:numPr>
        <w:rPr>
          <w:rFonts w:eastAsia="MS Mincho"/>
          <w:szCs w:val="20"/>
        </w:rPr>
      </w:pPr>
      <w:r w:rsidRPr="00A10266">
        <w:rPr>
          <w:rFonts w:eastAsia="MS Mincho" w:hint="eastAsia"/>
          <w:szCs w:val="20"/>
          <w:lang w:eastAsia="ja-JP"/>
        </w:rPr>
        <w:t>R</w:t>
      </w:r>
      <w:r w:rsidRPr="00A10266">
        <w:rPr>
          <w:rFonts w:eastAsia="MS Mincho"/>
          <w:szCs w:val="20"/>
          <w:lang w:eastAsia="ja-JP"/>
        </w:rPr>
        <w:t xml:space="preserve">ecommendations: </w:t>
      </w:r>
      <w:r w:rsidRPr="00A10266">
        <w:rPr>
          <w:rFonts w:eastAsia="MS Mincho"/>
          <w:b/>
          <w:bCs/>
          <w:szCs w:val="20"/>
          <w:lang w:eastAsia="ja-JP"/>
        </w:rPr>
        <w:t>7, 37, 316</w:t>
      </w:r>
    </w:p>
    <w:p w14:paraId="791B97F2" w14:textId="77777777" w:rsidR="0038507F" w:rsidRPr="00A10266" w:rsidRDefault="0038507F" w:rsidP="00567E8C">
      <w:pPr>
        <w:pStyle w:val="Heading3"/>
        <w:rPr>
          <w:lang w:eastAsia="ja-JP"/>
        </w:rPr>
      </w:pPr>
      <w:r w:rsidRPr="00A10266">
        <w:rPr>
          <w:rFonts w:hint="eastAsia"/>
          <w:lang w:eastAsia="ja-JP"/>
        </w:rPr>
        <w:t>4</w:t>
      </w:r>
      <w:r w:rsidRPr="00A10266">
        <w:rPr>
          <w:lang w:eastAsia="ja-JP"/>
        </w:rPr>
        <w:t>.3 SFCG (Space Frequency Coordination Group)</w:t>
      </w:r>
      <w:r w:rsidRPr="00A10266">
        <w:rPr>
          <w:rStyle w:val="FootnoteReference"/>
          <w:bCs/>
          <w:lang w:eastAsia="ja-JP"/>
        </w:rPr>
        <w:footnoteReference w:id="4"/>
      </w:r>
    </w:p>
    <w:p w14:paraId="32A12ACE" w14:textId="77777777" w:rsidR="0038507F" w:rsidRPr="00A10266" w:rsidRDefault="0038507F" w:rsidP="0038507F">
      <w:pPr>
        <w:rPr>
          <w:rFonts w:eastAsia="MS Mincho"/>
          <w:lang w:eastAsia="ja-JP"/>
        </w:rPr>
      </w:pPr>
      <w:r w:rsidRPr="00A10266">
        <w:rPr>
          <w:rFonts w:eastAsia="MS Mincho"/>
          <w:lang w:eastAsia="ja-JP"/>
        </w:rPr>
        <w:t>SFCG supports that:</w:t>
      </w:r>
    </w:p>
    <w:p w14:paraId="6BF3FF78" w14:textId="77777777" w:rsidR="0038507F" w:rsidRPr="00A10266" w:rsidRDefault="0038507F" w:rsidP="0038507F">
      <w:pPr>
        <w:rPr>
          <w:rFonts w:eastAsia="MS Mincho"/>
          <w:lang w:eastAsia="ja-JP"/>
        </w:rPr>
      </w:pPr>
      <w:r w:rsidRPr="00A10266">
        <w:rPr>
          <w:rFonts w:eastAsia="MS Mincho"/>
          <w:lang w:eastAsia="ja-JP"/>
        </w:rPr>
        <w:t xml:space="preserve">- Resolution </w:t>
      </w:r>
      <w:r w:rsidRPr="00A10266">
        <w:rPr>
          <w:rFonts w:eastAsia="MS Mincho"/>
          <w:b/>
          <w:bCs/>
          <w:lang w:eastAsia="ja-JP"/>
        </w:rPr>
        <w:t>75 (Rev.WRC-12)</w:t>
      </w:r>
      <w:r w:rsidRPr="00A10266">
        <w:rPr>
          <w:rFonts w:eastAsia="MS Mincho"/>
          <w:lang w:eastAsia="ja-JP"/>
        </w:rPr>
        <w:t xml:space="preserve"> be suppressed, </w:t>
      </w:r>
      <w:proofErr w:type="spellStart"/>
      <w:r w:rsidRPr="00A10266">
        <w:rPr>
          <w:rFonts w:eastAsia="MS Mincho"/>
          <w:lang w:eastAsia="ja-JP"/>
        </w:rPr>
        <w:t>recognising</w:t>
      </w:r>
      <w:proofErr w:type="spellEnd"/>
      <w:r w:rsidRPr="00A10266">
        <w:rPr>
          <w:rFonts w:eastAsia="MS Mincho"/>
          <w:lang w:eastAsia="ja-JP"/>
        </w:rPr>
        <w:t xml:space="preserve"> that studies have been </w:t>
      </w:r>
      <w:proofErr w:type="gramStart"/>
      <w:r w:rsidRPr="00A10266">
        <w:rPr>
          <w:rFonts w:eastAsia="MS Mincho"/>
          <w:lang w:eastAsia="ja-JP"/>
        </w:rPr>
        <w:t>completed;</w:t>
      </w:r>
      <w:proofErr w:type="gramEnd"/>
    </w:p>
    <w:p w14:paraId="0A9C883F" w14:textId="77777777" w:rsidR="0038507F" w:rsidRDefault="0038507F" w:rsidP="003B6678">
      <w:pPr>
        <w:jc w:val="both"/>
        <w:rPr>
          <w:rFonts w:eastAsia="MS Mincho"/>
          <w:lang w:eastAsia="ja-JP"/>
        </w:rPr>
      </w:pPr>
      <w:r w:rsidRPr="00A10266">
        <w:rPr>
          <w:rFonts w:eastAsia="MS Mincho"/>
          <w:lang w:eastAsia="ja-JP"/>
        </w:rPr>
        <w:t xml:space="preserve">- Resolution </w:t>
      </w:r>
      <w:r w:rsidRPr="00A10266">
        <w:rPr>
          <w:rFonts w:eastAsia="MS Mincho"/>
          <w:b/>
          <w:bCs/>
          <w:lang w:eastAsia="ja-JP"/>
        </w:rPr>
        <w:t>731 (Rev. WRC-19)</w:t>
      </w:r>
      <w:r w:rsidRPr="00A10266">
        <w:rPr>
          <w:rFonts w:eastAsia="MS Mincho"/>
          <w:lang w:eastAsia="ja-JP"/>
        </w:rPr>
        <w:t xml:space="preserve"> be modified to clarify that in-band sharing studies cannot be performed in bands covered by RR No.5.340, stating that all emissions are prohibited.</w:t>
      </w:r>
    </w:p>
    <w:p w14:paraId="4B683A7F" w14:textId="7899055B" w:rsidR="0038507F" w:rsidRDefault="0038507F" w:rsidP="00980D2C">
      <w:pPr>
        <w:rPr>
          <w:lang w:val="en-GB"/>
        </w:rPr>
      </w:pPr>
    </w:p>
    <w:p w14:paraId="216F717E" w14:textId="77777777" w:rsidR="0038507F" w:rsidRPr="00940199" w:rsidRDefault="0038507F" w:rsidP="00980D2C">
      <w:pPr>
        <w:rPr>
          <w:lang w:val="en-GB"/>
        </w:rPr>
      </w:pPr>
    </w:p>
    <w:p w14:paraId="505B13A3" w14:textId="77777777" w:rsidR="00980D2C" w:rsidRPr="00980D2C" w:rsidRDefault="00980D2C" w:rsidP="00437CA0">
      <w:pPr>
        <w:rPr>
          <w:rFonts w:eastAsia="MS Mincho"/>
          <w:lang w:eastAsia="ja-JP"/>
        </w:rPr>
      </w:pPr>
    </w:p>
    <w:p w14:paraId="34BFDE59" w14:textId="24EC759A" w:rsidR="00D01814" w:rsidRDefault="001506E3" w:rsidP="0094702B">
      <w:pPr>
        <w:jc w:val="both"/>
        <w:rPr>
          <w:rFonts w:eastAsia="MS Mincho"/>
          <w:b/>
          <w:lang w:eastAsia="ja-JP"/>
        </w:rPr>
      </w:pPr>
      <w:r w:rsidRPr="001506E3">
        <w:rPr>
          <w:rFonts w:eastAsia="MS Mincho"/>
          <w:b/>
          <w:lang w:eastAsia="ja-JP"/>
        </w:rPr>
        <w:t xml:space="preserve">Attachment: </w:t>
      </w:r>
      <w:r w:rsidR="006429E9">
        <w:rPr>
          <w:rFonts w:eastAsia="MS Mincho"/>
          <w:b/>
          <w:lang w:eastAsia="ja-JP"/>
        </w:rPr>
        <w:t>2</w:t>
      </w:r>
    </w:p>
    <w:p w14:paraId="0B03D99D" w14:textId="05AFF4AF" w:rsidR="00EF60BC" w:rsidRDefault="00EF60BC" w:rsidP="00A704B2">
      <w:pPr>
        <w:rPr>
          <w:rFonts w:eastAsia="MS Mincho"/>
          <w:b/>
          <w:bCs/>
          <w:lang w:val="en-GB" w:eastAsia="ja-JP"/>
        </w:rPr>
      </w:pPr>
    </w:p>
    <w:p w14:paraId="4A4A8091" w14:textId="27330DD9" w:rsidR="00A704B2" w:rsidRDefault="00A704B2" w:rsidP="00A704B2">
      <w:pPr>
        <w:rPr>
          <w:rFonts w:eastAsia="MS Mincho"/>
          <w:b/>
          <w:bCs/>
          <w:lang w:val="en-GB" w:eastAsia="ja-JP"/>
        </w:rPr>
      </w:pPr>
    </w:p>
    <w:p w14:paraId="6CA70922" w14:textId="12DE4AA0" w:rsidR="00A704B2" w:rsidRDefault="00A704B2">
      <w:pPr>
        <w:rPr>
          <w:rFonts w:eastAsia="MS Mincho"/>
          <w:b/>
          <w:bCs/>
          <w:lang w:val="en-GB" w:eastAsia="ja-JP"/>
        </w:rPr>
      </w:pPr>
      <w:r>
        <w:rPr>
          <w:rFonts w:eastAsia="MS Mincho"/>
          <w:b/>
          <w:bCs/>
          <w:lang w:val="en-GB" w:eastAsia="ja-JP"/>
        </w:rPr>
        <w:br w:type="page"/>
      </w:r>
    </w:p>
    <w:p w14:paraId="741CA3CC" w14:textId="77777777" w:rsidR="00A704B2" w:rsidRDefault="00A704B2" w:rsidP="00A704B2">
      <w:pPr>
        <w:sectPr w:rsidR="00A704B2" w:rsidSect="003B6678">
          <w:headerReference w:type="default" r:id="rId8"/>
          <w:footerReference w:type="even" r:id="rId9"/>
          <w:footerReference w:type="default" r:id="rId10"/>
          <w:footerReference w:type="first" r:id="rId11"/>
          <w:pgSz w:w="11907" w:h="16840" w:code="9"/>
          <w:pgMar w:top="1152" w:right="1296" w:bottom="1296" w:left="1440" w:header="720" w:footer="720" w:gutter="0"/>
          <w:cols w:space="720"/>
          <w:titlePg/>
          <w:docGrid w:linePitch="360"/>
        </w:sectPr>
      </w:pPr>
    </w:p>
    <w:p w14:paraId="09C4BD1A" w14:textId="77777777" w:rsidR="00A704B2" w:rsidRDefault="00A704B2" w:rsidP="00A704B2"/>
    <w:p w14:paraId="5B9748D0" w14:textId="77777777" w:rsidR="00A704B2" w:rsidRDefault="00A704B2" w:rsidP="00A704B2">
      <w:pPr>
        <w:jc w:val="center"/>
        <w:rPr>
          <w:rFonts w:eastAsiaTheme="minorEastAsia"/>
          <w:b/>
          <w:color w:val="000000"/>
          <w:sz w:val="28"/>
          <w:szCs w:val="28"/>
          <w:lang w:eastAsia="ja-JP"/>
        </w:rPr>
      </w:pPr>
      <w:r>
        <w:rPr>
          <w:rFonts w:eastAsiaTheme="minorEastAsia"/>
          <w:b/>
          <w:color w:val="000000"/>
          <w:sz w:val="28"/>
          <w:szCs w:val="28"/>
          <w:lang w:eastAsia="ja-JP"/>
        </w:rPr>
        <w:t>Attachment 1</w:t>
      </w:r>
    </w:p>
    <w:p w14:paraId="55D14082" w14:textId="77777777" w:rsidR="00A704B2" w:rsidRDefault="00A704B2" w:rsidP="00A704B2">
      <w:pPr>
        <w:spacing w:beforeLines="100" w:before="240"/>
        <w:jc w:val="center"/>
        <w:rPr>
          <w:b/>
          <w:bCs/>
          <w:lang w:val="en-GB" w:eastAsia="ja-JP"/>
        </w:rPr>
      </w:pPr>
      <w:r w:rsidRPr="00D5532E">
        <w:rPr>
          <w:b/>
          <w:bCs/>
          <w:lang w:val="en-GB" w:eastAsia="ja-JP"/>
        </w:rPr>
        <w:t xml:space="preserve">Review of WARC/WRC </w:t>
      </w:r>
      <w:bookmarkStart w:id="6" w:name="_Hlk83219068"/>
      <w:r w:rsidRPr="00F023D7">
        <w:rPr>
          <w:b/>
          <w:bCs/>
          <w:lang w:val="en-GB"/>
        </w:rPr>
        <w:t>Resolutions</w:t>
      </w:r>
      <w:bookmarkEnd w:id="6"/>
      <w:r w:rsidRPr="00F023D7">
        <w:rPr>
          <w:b/>
          <w:bCs/>
          <w:lang w:val="en-GB"/>
        </w:rPr>
        <w:t xml:space="preserve"> </w:t>
      </w:r>
      <w:r w:rsidRPr="00F023D7">
        <w:rPr>
          <w:rFonts w:hint="eastAsia"/>
          <w:b/>
          <w:bCs/>
          <w:lang w:val="en-GB" w:eastAsia="ja-JP"/>
        </w:rPr>
        <w:t>&amp; Recommendations for consideration by WRC-</w:t>
      </w:r>
      <w:r w:rsidRPr="00F023D7">
        <w:rPr>
          <w:b/>
          <w:bCs/>
          <w:lang w:val="en-GB" w:eastAsia="ja-JP"/>
        </w:rPr>
        <w:t>23</w:t>
      </w:r>
      <w:r w:rsidRPr="00F023D7">
        <w:rPr>
          <w:rFonts w:hint="eastAsia"/>
          <w:b/>
          <w:bCs/>
          <w:lang w:val="en-GB" w:eastAsia="ja-JP"/>
        </w:rPr>
        <w:t xml:space="preserve"> under agenda item 4</w:t>
      </w:r>
    </w:p>
    <w:p w14:paraId="6092B7DD" w14:textId="77777777" w:rsidR="00A704B2" w:rsidRDefault="00A704B2" w:rsidP="00A704B2">
      <w:pPr>
        <w:spacing w:beforeLines="50" w:before="120"/>
        <w:rPr>
          <w:lang w:val="en-GB" w:eastAsia="ja-JP"/>
        </w:rPr>
      </w:pPr>
      <w:r w:rsidRPr="00D71EF8">
        <w:rPr>
          <w:lang w:val="en-GB" w:eastAsia="ja-JP"/>
        </w:rPr>
        <w:t>Note</w:t>
      </w:r>
      <w:r>
        <w:rPr>
          <w:lang w:val="en-GB" w:eastAsia="ja-JP"/>
        </w:rPr>
        <w:t xml:space="preserve"> 1</w:t>
      </w:r>
      <w:r w:rsidRPr="00D71EF8">
        <w:rPr>
          <w:lang w:val="en-GB" w:eastAsia="ja-JP"/>
        </w:rPr>
        <w:t xml:space="preserve">: </w:t>
      </w:r>
      <w:r>
        <w:rPr>
          <w:lang w:val="en-GB" w:eastAsia="ja-JP"/>
        </w:rPr>
        <w:t xml:space="preserve">Resolutions in </w:t>
      </w:r>
      <w:r w:rsidRPr="00D71EF8">
        <w:rPr>
          <w:highlight w:val="lightGray"/>
          <w:lang w:val="en-GB" w:eastAsia="ja-JP"/>
        </w:rPr>
        <w:t>grey shaded ro</w:t>
      </w:r>
      <w:r>
        <w:rPr>
          <w:highlight w:val="lightGray"/>
          <w:lang w:val="en-GB" w:eastAsia="ja-JP"/>
        </w:rPr>
        <w:t>ws</w:t>
      </w:r>
      <w:r>
        <w:rPr>
          <w:lang w:val="en-GB" w:eastAsia="ja-JP"/>
        </w:rPr>
        <w:t xml:space="preserve"> indicate those explicitly on the current and future agenda items as </w:t>
      </w:r>
      <w:r w:rsidRPr="00D12BD4">
        <w:rPr>
          <w:lang w:val="en-GB" w:eastAsia="ja-JP"/>
        </w:rPr>
        <w:t xml:space="preserve">specified in Resolution </w:t>
      </w:r>
      <w:r w:rsidRPr="00D12BD4">
        <w:rPr>
          <w:b/>
          <w:bCs/>
          <w:lang w:val="en-GB" w:eastAsia="ja-JP"/>
        </w:rPr>
        <w:t>811 (WRC-19)</w:t>
      </w:r>
      <w:r w:rsidRPr="00D12BD4">
        <w:rPr>
          <w:lang w:val="en-GB" w:eastAsia="ja-JP"/>
        </w:rPr>
        <w:t xml:space="preserve"> and Resolution </w:t>
      </w:r>
      <w:r w:rsidRPr="00D12BD4">
        <w:rPr>
          <w:b/>
          <w:bCs/>
          <w:lang w:val="en-GB" w:eastAsia="ja-JP"/>
        </w:rPr>
        <w:t>812 (WRC-19)</w:t>
      </w:r>
      <w:r w:rsidRPr="00D12BD4">
        <w:rPr>
          <w:rFonts w:eastAsia="MS Mincho"/>
          <w:lang w:val="en-GB" w:eastAsia="ja-JP"/>
        </w:rPr>
        <w:t xml:space="preserve"> or in other formal ITU</w:t>
      </w:r>
      <w:r>
        <w:rPr>
          <w:rFonts w:eastAsia="MS Mincho"/>
          <w:lang w:val="en-GB" w:eastAsia="ja-JP"/>
        </w:rPr>
        <w:t>-R</w:t>
      </w:r>
      <w:r w:rsidRPr="00D12BD4">
        <w:rPr>
          <w:rFonts w:eastAsia="MS Mincho"/>
          <w:lang w:val="en-GB" w:eastAsia="ja-JP"/>
        </w:rPr>
        <w:t>/APG documents</w:t>
      </w:r>
      <w:r>
        <w:rPr>
          <w:rFonts w:eastAsia="MS Mincho"/>
          <w:lang w:val="en-GB" w:eastAsia="ja-JP"/>
        </w:rPr>
        <w:t xml:space="preserve"> including the Draft CPM Report</w:t>
      </w:r>
      <w:r w:rsidRPr="00D12BD4">
        <w:rPr>
          <w:lang w:val="en-GB" w:eastAsia="ja-JP"/>
        </w:rPr>
        <w:t>.</w:t>
      </w:r>
    </w:p>
    <w:p w14:paraId="77A47A50" w14:textId="77777777" w:rsidR="00A704B2" w:rsidRPr="00D12BD4" w:rsidRDefault="00A704B2" w:rsidP="00A704B2">
      <w:pPr>
        <w:rPr>
          <w:lang w:val="en-GB" w:eastAsia="ja-JP"/>
        </w:rPr>
      </w:pPr>
    </w:p>
    <w:p w14:paraId="7BF557E1" w14:textId="77777777" w:rsidR="00A704B2" w:rsidRPr="003A4BFD" w:rsidRDefault="00A704B2" w:rsidP="00A704B2">
      <w:pPr>
        <w:rPr>
          <w:rFonts w:eastAsia="MS Mincho"/>
          <w:lang w:val="en-GB" w:eastAsia="ja-JP"/>
        </w:rPr>
      </w:pPr>
      <w:r w:rsidRPr="00D12BD4">
        <w:rPr>
          <w:lang w:val="en-GB" w:eastAsia="ja-JP"/>
        </w:rPr>
        <w:t>Note 2: For those Resolutions</w:t>
      </w:r>
      <w:r>
        <w:rPr>
          <w:lang w:val="en-GB" w:eastAsia="ja-JP"/>
        </w:rPr>
        <w:t xml:space="preserve"> and Recommendations</w:t>
      </w:r>
      <w:r w:rsidRPr="00D12BD4">
        <w:rPr>
          <w:lang w:val="en-GB" w:eastAsia="ja-JP"/>
        </w:rPr>
        <w:t xml:space="preserve"> with an asterisk (*) in the following table, example regulatory texts </w:t>
      </w:r>
      <w:r>
        <w:rPr>
          <w:lang w:val="en-GB" w:eastAsia="ja-JP"/>
        </w:rPr>
        <w:t xml:space="preserve">for modification </w:t>
      </w:r>
      <w:r w:rsidRPr="00D12BD4">
        <w:rPr>
          <w:lang w:val="en-GB" w:eastAsia="ja-JP"/>
        </w:rPr>
        <w:t>are included in Attachment 2</w:t>
      </w:r>
      <w:r>
        <w:rPr>
          <w:rFonts w:eastAsia="MS Mincho" w:hint="eastAsia"/>
          <w:lang w:val="en-GB" w:eastAsia="ja-JP"/>
        </w:rPr>
        <w:t>.</w:t>
      </w:r>
    </w:p>
    <w:p w14:paraId="0E3946A8" w14:textId="77777777" w:rsidR="00A704B2" w:rsidRPr="00721E88" w:rsidRDefault="00A704B2" w:rsidP="00A704B2">
      <w:pPr>
        <w:rPr>
          <w:rFonts w:eastAsia="MS Mincho"/>
          <w:lang w:val="en-GB" w:eastAsia="ja-JP"/>
        </w:rPr>
      </w:pPr>
    </w:p>
    <w:p w14:paraId="46584E82" w14:textId="77777777" w:rsidR="00A704B2" w:rsidRPr="00C47E3A" w:rsidRDefault="00A704B2" w:rsidP="00A704B2">
      <w:pPr>
        <w:jc w:val="center"/>
        <w:rPr>
          <w:rFonts w:eastAsiaTheme="minorEastAsia"/>
          <w:b/>
          <w:color w:val="000000"/>
          <w:lang w:eastAsia="ja-JP"/>
        </w:rPr>
      </w:pPr>
      <w:r w:rsidRPr="00C47E3A">
        <w:rPr>
          <w:rFonts w:eastAsiaTheme="minorEastAsia"/>
          <w:b/>
          <w:color w:val="000000"/>
          <w:lang w:eastAsia="ja-JP"/>
        </w:rPr>
        <w:t>Part I WARC/WRC Resolutions</w:t>
      </w:r>
    </w:p>
    <w:p w14:paraId="44C8A2E6" w14:textId="77777777" w:rsidR="00A704B2" w:rsidRPr="00016EBF" w:rsidRDefault="00A704B2" w:rsidP="00A704B2"/>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9"/>
        <w:gridCol w:w="3164"/>
        <w:gridCol w:w="4677"/>
        <w:gridCol w:w="1276"/>
        <w:gridCol w:w="1418"/>
      </w:tblGrid>
      <w:tr w:rsidR="00A704B2" w:rsidRPr="00C47E3A" w14:paraId="7490A33D" w14:textId="77777777" w:rsidTr="0028665F">
        <w:trPr>
          <w:cantSplit/>
          <w:tblHeader/>
          <w:jc w:val="center"/>
        </w:trPr>
        <w:tc>
          <w:tcPr>
            <w:tcW w:w="659" w:type="dxa"/>
            <w:vAlign w:val="center"/>
          </w:tcPr>
          <w:p w14:paraId="601E2AF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C47E3A">
              <w:rPr>
                <w:rFonts w:eastAsia="MS Mincho"/>
                <w:b/>
                <w:lang w:val="en-GB"/>
              </w:rPr>
              <w:t>Res.</w:t>
            </w:r>
          </w:p>
        </w:tc>
        <w:tc>
          <w:tcPr>
            <w:tcW w:w="3164" w:type="dxa"/>
            <w:vAlign w:val="center"/>
          </w:tcPr>
          <w:p w14:paraId="0062542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
                <w:lang w:val="en-GB"/>
              </w:rPr>
              <w:t>Subject</w:t>
            </w:r>
          </w:p>
        </w:tc>
        <w:tc>
          <w:tcPr>
            <w:tcW w:w="4677" w:type="dxa"/>
            <w:vAlign w:val="center"/>
          </w:tcPr>
          <w:p w14:paraId="5742B4D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b/>
                <w:lang w:val="en-GB"/>
              </w:rPr>
              <w:t>Remark</w:t>
            </w:r>
            <w:r w:rsidRPr="00C47E3A">
              <w:rPr>
                <w:rFonts w:eastAsia="MS Mincho"/>
                <w:b/>
                <w:lang w:val="en-GB" w:eastAsia="ja-JP"/>
              </w:rPr>
              <w:t>s</w:t>
            </w:r>
          </w:p>
        </w:tc>
        <w:tc>
          <w:tcPr>
            <w:tcW w:w="1276" w:type="dxa"/>
            <w:vAlign w:val="center"/>
          </w:tcPr>
          <w:p w14:paraId="35201B5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C47E3A">
              <w:rPr>
                <w:rFonts w:eastAsia="MS Mincho" w:hint="eastAsia"/>
                <w:b/>
                <w:lang w:val="en-GB" w:eastAsia="ja-JP"/>
              </w:rPr>
              <w:t>Action taken by WRC-1</w:t>
            </w:r>
            <w:r w:rsidRPr="00C47E3A">
              <w:rPr>
                <w:rFonts w:eastAsia="MS Mincho"/>
                <w:b/>
                <w:lang w:val="en-GB" w:eastAsia="ja-JP"/>
              </w:rPr>
              <w:t>9</w:t>
            </w:r>
          </w:p>
        </w:tc>
        <w:tc>
          <w:tcPr>
            <w:tcW w:w="1418" w:type="dxa"/>
          </w:tcPr>
          <w:p w14:paraId="2BC6615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47E3A">
              <w:rPr>
                <w:rFonts w:eastAsia="MS Mincho" w:hint="eastAsia"/>
                <w:b/>
                <w:lang w:val="en-GB" w:eastAsia="ja-JP"/>
              </w:rPr>
              <w:t xml:space="preserve">New </w:t>
            </w:r>
            <w:r w:rsidRPr="00C47E3A">
              <w:rPr>
                <w:rFonts w:eastAsia="MS Mincho"/>
                <w:b/>
                <w:lang w:val="en-GB" w:eastAsia="ja-JP"/>
              </w:rPr>
              <w:t xml:space="preserve">APT </w:t>
            </w:r>
            <w:r w:rsidRPr="00C47E3A">
              <w:rPr>
                <w:rFonts w:eastAsia="MS Mincho" w:hint="eastAsia"/>
                <w:b/>
                <w:lang w:val="en-GB" w:eastAsia="ja-JP"/>
              </w:rPr>
              <w:t>proposed action</w:t>
            </w:r>
          </w:p>
        </w:tc>
      </w:tr>
      <w:tr w:rsidR="00A704B2" w:rsidRPr="00C47E3A" w14:paraId="036D6703" w14:textId="77777777" w:rsidTr="0028665F">
        <w:trPr>
          <w:cantSplit/>
          <w:jc w:val="center"/>
        </w:trPr>
        <w:tc>
          <w:tcPr>
            <w:tcW w:w="659" w:type="dxa"/>
            <w:vAlign w:val="center"/>
          </w:tcPr>
          <w:p w14:paraId="6BD33F3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bookmarkStart w:id="7" w:name="_Hlk121753479"/>
            <w:r w:rsidRPr="00C47E3A">
              <w:rPr>
                <w:rFonts w:eastAsia="MS Mincho"/>
                <w:lang w:val="en-GB"/>
              </w:rPr>
              <w:t>1</w:t>
            </w:r>
          </w:p>
        </w:tc>
        <w:tc>
          <w:tcPr>
            <w:tcW w:w="3164" w:type="dxa"/>
          </w:tcPr>
          <w:p w14:paraId="222C012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Notification of frequency assignments</w:t>
            </w:r>
          </w:p>
        </w:tc>
        <w:tc>
          <w:tcPr>
            <w:tcW w:w="4677" w:type="dxa"/>
          </w:tcPr>
          <w:p w14:paraId="0D354AF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(Rev.WRC-97) Still relevant</w:t>
            </w:r>
            <w:r w:rsidRPr="00C47E3A">
              <w:rPr>
                <w:rFonts w:eastAsia="MS Mincho"/>
                <w:lang w:val="en-GB" w:eastAsia="ja-JP"/>
              </w:rPr>
              <w:t xml:space="preserve">. </w:t>
            </w:r>
            <w:r w:rsidRPr="00C47E3A">
              <w:rPr>
                <w:rFonts w:eastAsia="MS Mincho"/>
                <w:bCs/>
                <w:lang w:val="en-GB" w:eastAsia="ja-JP"/>
              </w:rPr>
              <w:t>This Resolution is referred to in No. </w:t>
            </w:r>
            <w:r w:rsidRPr="00C47E3A">
              <w:rPr>
                <w:rFonts w:eastAsia="MS Mincho"/>
                <w:lang w:val="en-GB" w:eastAsia="ja-JP"/>
              </w:rPr>
              <w:t>26/5.2</w:t>
            </w:r>
            <w:r w:rsidRPr="00C47E3A">
              <w:rPr>
                <w:rFonts w:eastAsia="MS Mincho"/>
                <w:b/>
                <w:bCs/>
                <w:lang w:val="en-GB" w:eastAsia="ja-JP"/>
              </w:rPr>
              <w:t xml:space="preserve"> </w:t>
            </w:r>
            <w:r w:rsidRPr="00C47E3A">
              <w:rPr>
                <w:rFonts w:eastAsia="MS Mincho"/>
                <w:bCs/>
                <w:lang w:val="en-GB" w:eastAsia="ja-JP"/>
              </w:rPr>
              <w:t xml:space="preserve">of Appendix </w:t>
            </w:r>
            <w:r w:rsidRPr="00C47E3A">
              <w:rPr>
                <w:rFonts w:eastAsia="MS Mincho"/>
                <w:b/>
                <w:lang w:val="en-GB" w:eastAsia="ja-JP"/>
              </w:rPr>
              <w:t>26</w:t>
            </w:r>
            <w:r w:rsidRPr="00C47E3A">
              <w:rPr>
                <w:rFonts w:eastAsia="MS Mincho"/>
                <w:lang w:val="en-GB" w:eastAsia="ja-JP"/>
              </w:rPr>
              <w:t>.</w:t>
            </w:r>
          </w:p>
          <w:p w14:paraId="508929F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eastAsia="ja-JP"/>
              </w:rPr>
              <w:t>The necessity of footnote 1 associated with the title may need to be considered and possibly be deleted.</w:t>
            </w:r>
          </w:p>
        </w:tc>
        <w:tc>
          <w:tcPr>
            <w:tcW w:w="1276" w:type="dxa"/>
          </w:tcPr>
          <w:p w14:paraId="391AB7F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47E3A">
              <w:rPr>
                <w:rFonts w:eastAsia="MS Mincho"/>
                <w:lang w:val="en-GB"/>
              </w:rPr>
              <w:t>NOC</w:t>
            </w:r>
          </w:p>
        </w:tc>
        <w:tc>
          <w:tcPr>
            <w:tcW w:w="1418" w:type="dxa"/>
          </w:tcPr>
          <w:p w14:paraId="5110B8D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47E3A">
              <w:rPr>
                <w:rFonts w:eastAsia="MS Mincho"/>
                <w:lang w:val="en-GB" w:eastAsia="ja-JP"/>
              </w:rPr>
              <w:t>NOC/</w:t>
            </w:r>
          </w:p>
          <w:p w14:paraId="0990648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47E3A">
              <w:rPr>
                <w:rFonts w:eastAsia="MS Mincho"/>
                <w:lang w:val="en-GB" w:eastAsia="ja-JP"/>
              </w:rPr>
              <w:t>MOD*</w:t>
            </w:r>
          </w:p>
        </w:tc>
      </w:tr>
      <w:bookmarkEnd w:id="7"/>
      <w:tr w:rsidR="00A704B2" w:rsidRPr="00C47E3A" w14:paraId="771D2274" w14:textId="77777777" w:rsidTr="0028665F">
        <w:trPr>
          <w:cantSplit/>
          <w:jc w:val="center"/>
        </w:trPr>
        <w:tc>
          <w:tcPr>
            <w:tcW w:w="659" w:type="dxa"/>
            <w:vAlign w:val="center"/>
          </w:tcPr>
          <w:p w14:paraId="17159B0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C47E3A">
              <w:rPr>
                <w:rFonts w:eastAsia="MS Mincho"/>
                <w:lang w:val="en-GB"/>
              </w:rPr>
              <w:t>2</w:t>
            </w:r>
          </w:p>
        </w:tc>
        <w:tc>
          <w:tcPr>
            <w:tcW w:w="3164" w:type="dxa"/>
          </w:tcPr>
          <w:p w14:paraId="32E8690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Equitable use of GSO and other satellite orbits and frequency bands for space services</w:t>
            </w:r>
          </w:p>
        </w:tc>
        <w:tc>
          <w:tcPr>
            <w:tcW w:w="4677" w:type="dxa"/>
          </w:tcPr>
          <w:p w14:paraId="191302F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47E3A">
              <w:rPr>
                <w:rFonts w:eastAsia="MS Mincho"/>
                <w:lang w:val="en-GB"/>
              </w:rPr>
              <w:t>(Rev.WRC-03) Still relevant</w:t>
            </w:r>
            <w:r w:rsidRPr="00C47E3A">
              <w:rPr>
                <w:rFonts w:eastAsia="MS Mincho"/>
                <w:lang w:val="en-GB" w:eastAsia="ja-JP"/>
              </w:rPr>
              <w:t xml:space="preserve">. This Resolution is referred to in Resolutions </w:t>
            </w:r>
            <w:r w:rsidRPr="00C47E3A">
              <w:rPr>
                <w:rFonts w:eastAsia="MS Mincho"/>
                <w:b/>
                <w:bCs/>
                <w:lang w:val="en-GB" w:eastAsia="ja-JP"/>
              </w:rPr>
              <w:t>4 (Rev.WRC-03), 170</w:t>
            </w:r>
            <w:r w:rsidRPr="00C47E3A">
              <w:rPr>
                <w:rFonts w:eastAsia="MS Mincho" w:hint="eastAsia"/>
                <w:b/>
                <w:bCs/>
                <w:lang w:val="en-GB" w:eastAsia="ja-JP"/>
              </w:rPr>
              <w:t xml:space="preserve"> </w:t>
            </w:r>
            <w:r w:rsidRPr="00C47E3A">
              <w:rPr>
                <w:rFonts w:eastAsia="MS Mincho"/>
                <w:b/>
                <w:bCs/>
                <w:lang w:val="en-GB" w:eastAsia="ja-JP"/>
              </w:rPr>
              <w:t>(WRC-19), 172 (WRC-19) and 173 (WRC-19).</w:t>
            </w:r>
          </w:p>
        </w:tc>
        <w:tc>
          <w:tcPr>
            <w:tcW w:w="1276" w:type="dxa"/>
          </w:tcPr>
          <w:p w14:paraId="0964D4F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C47E3A">
              <w:rPr>
                <w:rFonts w:eastAsia="MS Mincho"/>
                <w:lang w:val="en-GB"/>
              </w:rPr>
              <w:t>NOC</w:t>
            </w:r>
          </w:p>
        </w:tc>
        <w:tc>
          <w:tcPr>
            <w:tcW w:w="1418" w:type="dxa"/>
          </w:tcPr>
          <w:p w14:paraId="7C4B7D9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C47E3A">
              <w:rPr>
                <w:rFonts w:eastAsia="MS Mincho" w:hint="eastAsia"/>
                <w:lang w:val="en-GB" w:eastAsia="ja-JP"/>
              </w:rPr>
              <w:t>N</w:t>
            </w:r>
            <w:r w:rsidRPr="00C47E3A">
              <w:rPr>
                <w:rFonts w:eastAsia="MS Mincho"/>
                <w:lang w:val="en-GB" w:eastAsia="ja-JP"/>
              </w:rPr>
              <w:t>OC</w:t>
            </w:r>
          </w:p>
        </w:tc>
      </w:tr>
      <w:tr w:rsidR="00A704B2" w:rsidRPr="00C47E3A" w14:paraId="4ECDEDA7" w14:textId="77777777" w:rsidTr="0028665F">
        <w:trPr>
          <w:cantSplit/>
          <w:jc w:val="center"/>
        </w:trPr>
        <w:tc>
          <w:tcPr>
            <w:tcW w:w="659" w:type="dxa"/>
            <w:vAlign w:val="center"/>
          </w:tcPr>
          <w:p w14:paraId="33BFA2D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C47E3A">
              <w:rPr>
                <w:rFonts w:eastAsia="MS Mincho"/>
                <w:lang w:val="en-GB"/>
              </w:rPr>
              <w:t>4</w:t>
            </w:r>
          </w:p>
        </w:tc>
        <w:tc>
          <w:tcPr>
            <w:tcW w:w="3164" w:type="dxa"/>
          </w:tcPr>
          <w:p w14:paraId="59D7F9A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Period of validity of frequency assignments to GSO and other satellite orbits </w:t>
            </w:r>
          </w:p>
        </w:tc>
        <w:tc>
          <w:tcPr>
            <w:tcW w:w="4677" w:type="dxa"/>
          </w:tcPr>
          <w:p w14:paraId="4D92A30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i/>
                <w:lang w:val="en-GB" w:eastAsia="ja-JP"/>
              </w:rPr>
            </w:pPr>
            <w:r w:rsidRPr="00C47E3A">
              <w:rPr>
                <w:rFonts w:eastAsia="MS Mincho"/>
                <w:lang w:val="en-GB"/>
              </w:rPr>
              <w:t>(Rev.WRC-03) Still relevant</w:t>
            </w:r>
            <w:r w:rsidRPr="00C47E3A">
              <w:rPr>
                <w:rFonts w:eastAsia="MS Mincho"/>
                <w:lang w:val="en-GB" w:eastAsia="ja-JP"/>
              </w:rPr>
              <w:t>. This Resolution is referred to in Item A.2.b of Table A, Annex 2 of Appendix 4.</w:t>
            </w:r>
          </w:p>
        </w:tc>
        <w:tc>
          <w:tcPr>
            <w:tcW w:w="1276" w:type="dxa"/>
          </w:tcPr>
          <w:p w14:paraId="0D848E4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C47E3A">
              <w:rPr>
                <w:rFonts w:eastAsia="MS Mincho"/>
                <w:lang w:val="en-GB"/>
              </w:rPr>
              <w:t>NOC</w:t>
            </w:r>
          </w:p>
        </w:tc>
        <w:tc>
          <w:tcPr>
            <w:tcW w:w="1418" w:type="dxa"/>
          </w:tcPr>
          <w:p w14:paraId="3152C14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C47E3A">
              <w:rPr>
                <w:rFonts w:eastAsia="MS Mincho" w:hint="eastAsia"/>
                <w:lang w:val="en-GB" w:eastAsia="ja-JP"/>
              </w:rPr>
              <w:t>N</w:t>
            </w:r>
            <w:r w:rsidRPr="00C47E3A">
              <w:rPr>
                <w:rFonts w:eastAsia="MS Mincho"/>
                <w:lang w:val="en-GB" w:eastAsia="ja-JP"/>
              </w:rPr>
              <w:t>OC</w:t>
            </w:r>
          </w:p>
        </w:tc>
      </w:tr>
      <w:tr w:rsidR="00A704B2" w:rsidRPr="00C47E3A" w14:paraId="665E497E" w14:textId="77777777" w:rsidTr="0028665F">
        <w:trPr>
          <w:cantSplit/>
          <w:jc w:val="center"/>
        </w:trPr>
        <w:tc>
          <w:tcPr>
            <w:tcW w:w="659" w:type="dxa"/>
            <w:vAlign w:val="center"/>
          </w:tcPr>
          <w:p w14:paraId="4D22FB3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C47E3A">
              <w:rPr>
                <w:rFonts w:eastAsia="MS Mincho"/>
                <w:lang w:val="en-GB"/>
              </w:rPr>
              <w:t>5</w:t>
            </w:r>
          </w:p>
        </w:tc>
        <w:tc>
          <w:tcPr>
            <w:tcW w:w="3164" w:type="dxa"/>
          </w:tcPr>
          <w:p w14:paraId="520CDEE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Technical cooperation</w:t>
            </w:r>
            <w:r w:rsidRPr="00C47E3A">
              <w:rPr>
                <w:rFonts w:eastAsia="MS Mincho"/>
                <w:bCs/>
                <w:lang w:val="en-GB"/>
              </w:rPr>
              <w:t xml:space="preserve"> with the developing countries </w:t>
            </w:r>
            <w:r w:rsidRPr="00C47E3A">
              <w:rPr>
                <w:rFonts w:eastAsia="MS Mincho"/>
                <w:bCs/>
                <w:lang w:val="en-GB" w:eastAsia="ja-JP"/>
              </w:rPr>
              <w:t xml:space="preserve">in the </w:t>
            </w:r>
            <w:r w:rsidRPr="00C47E3A">
              <w:rPr>
                <w:rFonts w:eastAsia="MS Mincho" w:hint="eastAsia"/>
                <w:bCs/>
                <w:lang w:val="en-GB" w:eastAsia="ja-JP"/>
              </w:rPr>
              <w:t xml:space="preserve">tropical </w:t>
            </w:r>
            <w:r w:rsidRPr="00C47E3A">
              <w:rPr>
                <w:rFonts w:eastAsia="MS Mincho"/>
                <w:bCs/>
                <w:lang w:val="en-GB" w:eastAsia="ja-JP"/>
              </w:rPr>
              <w:t xml:space="preserve">and similar </w:t>
            </w:r>
            <w:r w:rsidRPr="00C47E3A">
              <w:rPr>
                <w:rFonts w:eastAsia="MS Mincho" w:hint="eastAsia"/>
                <w:bCs/>
                <w:lang w:val="en-GB" w:eastAsia="ja-JP"/>
              </w:rPr>
              <w:t>area</w:t>
            </w:r>
            <w:r w:rsidRPr="00C47E3A">
              <w:rPr>
                <w:rFonts w:eastAsia="MS Mincho"/>
                <w:bCs/>
                <w:lang w:val="en-GB"/>
              </w:rPr>
              <w:t>s</w:t>
            </w:r>
          </w:p>
        </w:tc>
        <w:tc>
          <w:tcPr>
            <w:tcW w:w="4677" w:type="dxa"/>
          </w:tcPr>
          <w:p w14:paraId="52D0F16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(Rev.WRC-</w:t>
            </w:r>
            <w:r w:rsidRPr="00C47E3A">
              <w:rPr>
                <w:rFonts w:eastAsia="MS Mincho" w:hint="eastAsia"/>
                <w:lang w:val="en-GB" w:eastAsia="ja-JP"/>
              </w:rPr>
              <w:t>15</w:t>
            </w:r>
            <w:r w:rsidRPr="00C47E3A">
              <w:rPr>
                <w:rFonts w:eastAsia="MS Mincho"/>
                <w:lang w:val="en-GB"/>
              </w:rPr>
              <w:t>) Still relevant</w:t>
            </w:r>
            <w:r w:rsidRPr="00C47E3A">
              <w:rPr>
                <w:rFonts w:eastAsia="MS Mincho"/>
                <w:lang w:val="en-GB" w:eastAsia="ja-JP"/>
              </w:rPr>
              <w:t xml:space="preserve">. </w:t>
            </w:r>
          </w:p>
          <w:p w14:paraId="34CADFC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eastAsia="ja-JP"/>
              </w:rPr>
            </w:pPr>
          </w:p>
        </w:tc>
        <w:tc>
          <w:tcPr>
            <w:tcW w:w="1276" w:type="dxa"/>
          </w:tcPr>
          <w:p w14:paraId="65F8A95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47E3A">
              <w:rPr>
                <w:rFonts w:eastAsia="MS Mincho"/>
                <w:lang w:val="en-GB"/>
              </w:rPr>
              <w:t>NOC</w:t>
            </w:r>
          </w:p>
        </w:tc>
        <w:tc>
          <w:tcPr>
            <w:tcW w:w="1418" w:type="dxa"/>
          </w:tcPr>
          <w:p w14:paraId="0F846D3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4F0FD7C2" w14:textId="77777777" w:rsidTr="0028665F">
        <w:trPr>
          <w:cantSplit/>
          <w:jc w:val="center"/>
        </w:trPr>
        <w:tc>
          <w:tcPr>
            <w:tcW w:w="659" w:type="dxa"/>
            <w:vAlign w:val="center"/>
          </w:tcPr>
          <w:p w14:paraId="4A364C4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C47E3A">
              <w:rPr>
                <w:rFonts w:eastAsia="MS Mincho"/>
                <w:lang w:val="en-GB"/>
              </w:rPr>
              <w:t>7</w:t>
            </w:r>
          </w:p>
        </w:tc>
        <w:tc>
          <w:tcPr>
            <w:tcW w:w="3164" w:type="dxa"/>
          </w:tcPr>
          <w:p w14:paraId="201A048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Development of national radio-frequency management</w:t>
            </w:r>
          </w:p>
        </w:tc>
        <w:tc>
          <w:tcPr>
            <w:tcW w:w="4677" w:type="dxa"/>
          </w:tcPr>
          <w:p w14:paraId="212CB81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stheme="minorBidi"/>
                <w:szCs w:val="30"/>
                <w:cs/>
                <w:lang w:val="en-GB" w:eastAsia="ja-JP" w:bidi="th-TH"/>
              </w:rPr>
            </w:pPr>
            <w:r w:rsidRPr="00C47E3A">
              <w:rPr>
                <w:rFonts w:eastAsia="MS Mincho"/>
                <w:lang w:val="en-GB"/>
              </w:rPr>
              <w:t xml:space="preserve">(Rev.WRC-19) Still relevant. </w:t>
            </w:r>
          </w:p>
        </w:tc>
        <w:tc>
          <w:tcPr>
            <w:tcW w:w="1276" w:type="dxa"/>
          </w:tcPr>
          <w:p w14:paraId="4B9F064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C47E3A">
              <w:rPr>
                <w:rFonts w:eastAsia="MS Mincho"/>
                <w:lang w:val="en-GB"/>
              </w:rPr>
              <w:t>MOD</w:t>
            </w:r>
          </w:p>
        </w:tc>
        <w:tc>
          <w:tcPr>
            <w:tcW w:w="1418" w:type="dxa"/>
          </w:tcPr>
          <w:p w14:paraId="2EC1777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6E428E89" w14:textId="77777777" w:rsidTr="0028665F">
        <w:trPr>
          <w:cantSplit/>
          <w:jc w:val="center"/>
        </w:trPr>
        <w:tc>
          <w:tcPr>
            <w:tcW w:w="659" w:type="dxa"/>
            <w:vAlign w:val="center"/>
          </w:tcPr>
          <w:p w14:paraId="2DD4FFA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C47E3A">
              <w:rPr>
                <w:rFonts w:eastAsia="MS Mincho"/>
                <w:lang w:val="en-GB"/>
              </w:rPr>
              <w:t>10</w:t>
            </w:r>
          </w:p>
        </w:tc>
        <w:tc>
          <w:tcPr>
            <w:tcW w:w="3164" w:type="dxa"/>
          </w:tcPr>
          <w:p w14:paraId="5F614D4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Use of two-way wireless communications by the International Red Cross and Red Crescent Movement</w:t>
            </w:r>
          </w:p>
        </w:tc>
        <w:tc>
          <w:tcPr>
            <w:tcW w:w="4677" w:type="dxa"/>
          </w:tcPr>
          <w:p w14:paraId="32DEE7A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47E3A">
              <w:rPr>
                <w:rFonts w:eastAsia="MS Mincho"/>
                <w:lang w:val="en-GB"/>
              </w:rPr>
              <w:t>(Rev.WRC-</w:t>
            </w:r>
            <w:r w:rsidRPr="00C47E3A">
              <w:rPr>
                <w:rFonts w:eastAsia="MS Mincho"/>
                <w:lang w:val="en-GB" w:eastAsia="ja-JP"/>
              </w:rPr>
              <w:t>2000</w:t>
            </w:r>
            <w:r w:rsidRPr="00C47E3A">
              <w:rPr>
                <w:rFonts w:eastAsia="MS Mincho"/>
                <w:lang w:val="en-GB"/>
              </w:rPr>
              <w:t xml:space="preserve">) Still relevant. This Resolution relates to Resolution </w:t>
            </w:r>
            <w:r w:rsidRPr="00C47E3A">
              <w:rPr>
                <w:rFonts w:eastAsia="MS Mincho"/>
                <w:b/>
                <w:bCs/>
                <w:lang w:val="en-GB"/>
              </w:rPr>
              <w:t>646 (Rev.WRC-19).</w:t>
            </w:r>
          </w:p>
        </w:tc>
        <w:tc>
          <w:tcPr>
            <w:tcW w:w="1276" w:type="dxa"/>
          </w:tcPr>
          <w:p w14:paraId="2C68B38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C47E3A">
              <w:rPr>
                <w:rFonts w:eastAsia="MS Mincho"/>
                <w:lang w:val="en-GB"/>
              </w:rPr>
              <w:t>NOC</w:t>
            </w:r>
          </w:p>
        </w:tc>
        <w:tc>
          <w:tcPr>
            <w:tcW w:w="1418" w:type="dxa"/>
          </w:tcPr>
          <w:p w14:paraId="47BB0F3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558C4974" w14:textId="77777777" w:rsidTr="0028665F">
        <w:trPr>
          <w:cantSplit/>
          <w:jc w:val="center"/>
        </w:trPr>
        <w:tc>
          <w:tcPr>
            <w:tcW w:w="659" w:type="dxa"/>
            <w:shd w:val="clear" w:color="auto" w:fill="auto"/>
            <w:vAlign w:val="center"/>
          </w:tcPr>
          <w:p w14:paraId="0A62FF6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47E3A">
              <w:rPr>
                <w:rFonts w:eastAsia="MS Mincho" w:hint="eastAsia"/>
                <w:lang w:val="en-GB" w:eastAsia="ja-JP"/>
              </w:rPr>
              <w:t>12</w:t>
            </w:r>
          </w:p>
        </w:tc>
        <w:tc>
          <w:tcPr>
            <w:tcW w:w="3164" w:type="dxa"/>
            <w:shd w:val="clear" w:color="auto" w:fill="auto"/>
          </w:tcPr>
          <w:p w14:paraId="12ECDFF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Assistance and support to Palestine</w:t>
            </w:r>
          </w:p>
        </w:tc>
        <w:tc>
          <w:tcPr>
            <w:tcW w:w="4677" w:type="dxa"/>
            <w:shd w:val="clear" w:color="auto" w:fill="auto"/>
          </w:tcPr>
          <w:p w14:paraId="245906D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rPr>
              <w:t>(</w:t>
            </w:r>
            <w:r w:rsidRPr="00C47E3A">
              <w:rPr>
                <w:rFonts w:eastAsia="MS Mincho" w:hint="eastAsia"/>
                <w:bCs/>
                <w:lang w:val="en-GB" w:eastAsia="ja-JP"/>
              </w:rPr>
              <w:t>Rev.</w:t>
            </w:r>
            <w:r w:rsidRPr="00C47E3A">
              <w:rPr>
                <w:rFonts w:eastAsia="MS Mincho"/>
                <w:bCs/>
                <w:lang w:val="en-GB"/>
              </w:rPr>
              <w:t>WRC</w:t>
            </w:r>
            <w:r w:rsidRPr="00C47E3A">
              <w:rPr>
                <w:rFonts w:eastAsia="MS Mincho"/>
                <w:bCs/>
                <w:lang w:val="en-GB"/>
              </w:rPr>
              <w:noBreakHyphen/>
              <w:t xml:space="preserve">19) </w:t>
            </w:r>
            <w:r w:rsidRPr="00C47E3A">
              <w:rPr>
                <w:rFonts w:eastAsia="MS Mincho"/>
                <w:lang w:val="en-GB"/>
              </w:rPr>
              <w:t xml:space="preserve">Still relevant. </w:t>
            </w:r>
          </w:p>
          <w:p w14:paraId="0668F0A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proofErr w:type="gramStart"/>
            <w:r w:rsidRPr="00C47E3A">
              <w:rPr>
                <w:rFonts w:eastAsia="MS Mincho"/>
                <w:lang w:val="en-GB" w:eastAsia="ja-JP"/>
              </w:rPr>
              <w:t>Basically</w:t>
            </w:r>
            <w:proofErr w:type="gramEnd"/>
            <w:r w:rsidRPr="00C47E3A">
              <w:rPr>
                <w:rFonts w:eastAsia="MS Mincho"/>
                <w:lang w:val="en-GB" w:eastAsia="ja-JP"/>
              </w:rPr>
              <w:t xml:space="preserve"> this Resolution is specific to Palestine.</w:t>
            </w:r>
          </w:p>
        </w:tc>
        <w:tc>
          <w:tcPr>
            <w:tcW w:w="1276" w:type="dxa"/>
            <w:shd w:val="clear" w:color="auto" w:fill="auto"/>
          </w:tcPr>
          <w:p w14:paraId="02E407A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47E3A">
              <w:rPr>
                <w:rFonts w:eastAsia="MS Mincho" w:hint="eastAsia"/>
                <w:lang w:val="en-GB" w:eastAsia="ja-JP"/>
              </w:rPr>
              <w:t>MOD</w:t>
            </w:r>
          </w:p>
        </w:tc>
        <w:tc>
          <w:tcPr>
            <w:tcW w:w="1418" w:type="dxa"/>
          </w:tcPr>
          <w:p w14:paraId="0105C61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/A</w:t>
            </w:r>
          </w:p>
        </w:tc>
      </w:tr>
      <w:tr w:rsidR="00A704B2" w:rsidRPr="00C47E3A" w14:paraId="0D08A1E6" w14:textId="77777777" w:rsidTr="0028665F">
        <w:trPr>
          <w:cantSplit/>
          <w:jc w:val="center"/>
        </w:trPr>
        <w:tc>
          <w:tcPr>
            <w:tcW w:w="659" w:type="dxa"/>
            <w:vAlign w:val="center"/>
          </w:tcPr>
          <w:p w14:paraId="01EAB85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13</w:t>
            </w:r>
          </w:p>
        </w:tc>
        <w:tc>
          <w:tcPr>
            <w:tcW w:w="3164" w:type="dxa"/>
          </w:tcPr>
          <w:p w14:paraId="24AF644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Formation of call signs and allocation of new international series</w:t>
            </w:r>
          </w:p>
        </w:tc>
        <w:tc>
          <w:tcPr>
            <w:tcW w:w="4677" w:type="dxa"/>
          </w:tcPr>
          <w:p w14:paraId="77A612B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(Rev.WRC-</w:t>
            </w:r>
            <w:r w:rsidRPr="00C47E3A">
              <w:rPr>
                <w:rFonts w:eastAsia="MS Mincho"/>
                <w:lang w:val="en-GB" w:eastAsia="ja-JP"/>
              </w:rPr>
              <w:t>97</w:t>
            </w:r>
            <w:r w:rsidRPr="00C47E3A">
              <w:rPr>
                <w:rFonts w:eastAsia="MS Mincho"/>
                <w:lang w:val="en-GB"/>
              </w:rPr>
              <w:t xml:space="preserve">) Still relevant. </w:t>
            </w:r>
          </w:p>
          <w:p w14:paraId="3928E60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47E3A">
              <w:rPr>
                <w:rFonts w:eastAsia="MS Mincho"/>
                <w:bCs/>
                <w:lang w:val="en-GB" w:eastAsia="ja-JP"/>
              </w:rPr>
              <w:t>This Resolution is referred to in No. </w:t>
            </w:r>
            <w:r w:rsidRPr="00C47E3A">
              <w:rPr>
                <w:rFonts w:eastAsia="MS Mincho"/>
                <w:b/>
                <w:lang w:val="en-GB" w:eastAsia="ja-JP"/>
              </w:rPr>
              <w:t>19.32</w:t>
            </w:r>
            <w:r w:rsidRPr="00C47E3A">
              <w:rPr>
                <w:rFonts w:eastAsia="MS Mincho"/>
                <w:lang w:val="en-GB" w:eastAsia="ja-JP"/>
              </w:rPr>
              <w:t>.</w:t>
            </w:r>
          </w:p>
        </w:tc>
        <w:tc>
          <w:tcPr>
            <w:tcW w:w="1276" w:type="dxa"/>
          </w:tcPr>
          <w:p w14:paraId="710E460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8" w:type="dxa"/>
          </w:tcPr>
          <w:p w14:paraId="4BA17B6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7D1D4487" w14:textId="77777777" w:rsidTr="0028665F">
        <w:trPr>
          <w:cantSplit/>
          <w:jc w:val="center"/>
        </w:trPr>
        <w:tc>
          <w:tcPr>
            <w:tcW w:w="659" w:type="dxa"/>
            <w:vAlign w:val="center"/>
          </w:tcPr>
          <w:p w14:paraId="1F37A8D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15</w:t>
            </w:r>
          </w:p>
        </w:tc>
        <w:tc>
          <w:tcPr>
            <w:tcW w:w="3164" w:type="dxa"/>
          </w:tcPr>
          <w:p w14:paraId="3555AB2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eastAsia="ja-JP"/>
              </w:rPr>
              <w:t>International c</w:t>
            </w:r>
            <w:r w:rsidRPr="00C47E3A">
              <w:rPr>
                <w:rFonts w:eastAsia="MS Mincho"/>
                <w:bCs/>
                <w:lang w:val="en-GB"/>
              </w:rPr>
              <w:t>ooperation in space radiocommunications</w:t>
            </w:r>
          </w:p>
        </w:tc>
        <w:tc>
          <w:tcPr>
            <w:tcW w:w="4677" w:type="dxa"/>
          </w:tcPr>
          <w:p w14:paraId="3293EFF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eastAsia="ja-JP"/>
              </w:rPr>
            </w:pPr>
            <w:r w:rsidRPr="00C47E3A">
              <w:rPr>
                <w:rFonts w:eastAsia="MS Mincho"/>
                <w:lang w:val="en-GB"/>
              </w:rPr>
              <w:t>(Rev.WRC-03) Still relevant. implemented through liaison with ITU‑D Study Groups and BR/BDT seminars/workshops.</w:t>
            </w:r>
          </w:p>
        </w:tc>
        <w:tc>
          <w:tcPr>
            <w:tcW w:w="1276" w:type="dxa"/>
          </w:tcPr>
          <w:p w14:paraId="706935F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8" w:type="dxa"/>
          </w:tcPr>
          <w:p w14:paraId="0F48F64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N</w:t>
            </w:r>
            <w:r w:rsidRPr="00C47E3A">
              <w:rPr>
                <w:rFonts w:eastAsia="MS Mincho"/>
                <w:lang w:val="en-GB" w:eastAsia="ja-JP"/>
              </w:rPr>
              <w:t>OC</w:t>
            </w:r>
          </w:p>
        </w:tc>
      </w:tr>
      <w:tr w:rsidR="00A704B2" w:rsidRPr="00C47E3A" w14:paraId="4B7D4C05" w14:textId="77777777" w:rsidTr="0028665F">
        <w:trPr>
          <w:cantSplit/>
          <w:trHeight w:val="499"/>
          <w:jc w:val="center"/>
        </w:trPr>
        <w:tc>
          <w:tcPr>
            <w:tcW w:w="659" w:type="dxa"/>
            <w:shd w:val="clear" w:color="auto" w:fill="D9D9D9" w:themeFill="background1" w:themeFillShade="D9"/>
            <w:vAlign w:val="center"/>
          </w:tcPr>
          <w:p w14:paraId="66DAF27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18</w:t>
            </w:r>
          </w:p>
        </w:tc>
        <w:tc>
          <w:tcPr>
            <w:tcW w:w="3164" w:type="dxa"/>
            <w:shd w:val="clear" w:color="auto" w:fill="D9D9D9" w:themeFill="background1" w:themeFillShade="D9"/>
          </w:tcPr>
          <w:p w14:paraId="7894B02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bCs/>
                <w:lang w:val="en-GB" w:eastAsia="ja-JP"/>
              </w:rPr>
              <w:t>Relating to the procedure for i</w:t>
            </w:r>
            <w:r w:rsidRPr="00C47E3A">
              <w:rPr>
                <w:rFonts w:eastAsia="MS Mincho"/>
                <w:bCs/>
                <w:lang w:val="en-GB"/>
              </w:rPr>
              <w:t>dentifying and announcing</w:t>
            </w:r>
            <w:r w:rsidRPr="00C47E3A">
              <w:rPr>
                <w:rFonts w:eastAsia="MS Mincho"/>
                <w:bCs/>
                <w:lang w:val="en-GB" w:eastAsia="ja-JP"/>
              </w:rPr>
              <w:t xml:space="preserve"> the position of ships and aircraft of States </w:t>
            </w:r>
            <w:r w:rsidRPr="00C47E3A">
              <w:rPr>
                <w:rFonts w:eastAsia="MS Mincho"/>
                <w:bCs/>
                <w:lang w:val="en-GB"/>
              </w:rPr>
              <w:t>not parties to an armed conflict</w:t>
            </w:r>
          </w:p>
        </w:tc>
        <w:tc>
          <w:tcPr>
            <w:tcW w:w="4677" w:type="dxa"/>
            <w:shd w:val="clear" w:color="auto" w:fill="D9D9D9" w:themeFill="background1" w:themeFillShade="D9"/>
          </w:tcPr>
          <w:p w14:paraId="7B36716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lang w:val="en-GB"/>
              </w:rPr>
            </w:pPr>
            <w:r w:rsidRPr="00C47E3A">
              <w:rPr>
                <w:rFonts w:eastAsia="MS Mincho"/>
                <w:lang w:val="en-GB"/>
              </w:rPr>
              <w:t>(Rev.WRC-</w:t>
            </w:r>
            <w:r w:rsidRPr="00C47E3A">
              <w:rPr>
                <w:rFonts w:eastAsia="MS Mincho"/>
                <w:lang w:val="en-GB" w:eastAsia="ja-JP"/>
              </w:rPr>
              <w:t>1</w:t>
            </w:r>
            <w:r w:rsidRPr="00C47E3A">
              <w:rPr>
                <w:rFonts w:eastAsia="MS Mincho" w:hint="eastAsia"/>
                <w:lang w:val="en-GB" w:eastAsia="ja-JP"/>
              </w:rPr>
              <w:t>5</w:t>
            </w:r>
            <w:r w:rsidRPr="00C47E3A">
              <w:rPr>
                <w:rFonts w:eastAsia="MS Mincho"/>
                <w:lang w:val="en-GB"/>
              </w:rPr>
              <w:t xml:space="preserve">) Still relevant. </w:t>
            </w:r>
            <w:r w:rsidRPr="00C47E3A">
              <w:t xml:space="preserve"> </w:t>
            </w:r>
            <w:r w:rsidRPr="00C47E3A">
              <w:rPr>
                <w:rFonts w:eastAsia="MS Mincho"/>
                <w:lang w:val="en-GB"/>
              </w:rPr>
              <w:t xml:space="preserve">Possible modification of this Resolution is being considered under WRC-23 </w:t>
            </w:r>
            <w:r w:rsidRPr="00C47E3A">
              <w:rPr>
                <w:rFonts w:eastAsia="MS Mincho"/>
                <w:b/>
                <w:lang w:val="en-GB"/>
              </w:rPr>
              <w:t>agenda item 1.11.</w:t>
            </w:r>
          </w:p>
          <w:p w14:paraId="72A86C7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Modification to reflect current aeronautical practice may be needed.</w:t>
            </w:r>
          </w:p>
        </w:tc>
        <w:tc>
          <w:tcPr>
            <w:tcW w:w="1276" w:type="dxa"/>
            <w:shd w:val="clear" w:color="auto" w:fill="D9D9D9" w:themeFill="background1" w:themeFillShade="D9"/>
          </w:tcPr>
          <w:p w14:paraId="4256873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shd w:val="clear" w:color="auto" w:fill="D9D9D9" w:themeFill="background1" w:themeFillShade="D9"/>
          </w:tcPr>
          <w:p w14:paraId="0C8E55C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1941943C" w14:textId="77777777" w:rsidTr="0028665F">
        <w:trPr>
          <w:cantSplit/>
          <w:jc w:val="center"/>
        </w:trPr>
        <w:tc>
          <w:tcPr>
            <w:tcW w:w="659" w:type="dxa"/>
            <w:vAlign w:val="center"/>
          </w:tcPr>
          <w:p w14:paraId="20DA336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lastRenderedPageBreak/>
              <w:t>20</w:t>
            </w:r>
          </w:p>
        </w:tc>
        <w:tc>
          <w:tcPr>
            <w:tcW w:w="3164" w:type="dxa"/>
          </w:tcPr>
          <w:p w14:paraId="6DF3039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rPr>
              <w:t>Technical cooperation</w:t>
            </w:r>
            <w:r w:rsidRPr="00C47E3A">
              <w:rPr>
                <w:rFonts w:eastAsia="MS Mincho"/>
                <w:bCs/>
                <w:lang w:val="en-GB" w:eastAsia="ja-JP"/>
              </w:rPr>
              <w:t xml:space="preserve"> with developing countries</w:t>
            </w:r>
            <w:r w:rsidRPr="00C47E3A">
              <w:rPr>
                <w:rFonts w:eastAsia="MS Mincho"/>
                <w:bCs/>
                <w:lang w:val="en-GB"/>
              </w:rPr>
              <w:t xml:space="preserve"> </w:t>
            </w:r>
            <w:r w:rsidRPr="00C47E3A">
              <w:rPr>
                <w:rFonts w:eastAsia="MS Mincho" w:hint="eastAsia"/>
                <w:bCs/>
                <w:lang w:val="en-GB" w:eastAsia="ja-JP"/>
              </w:rPr>
              <w:t>in</w:t>
            </w:r>
            <w:r w:rsidRPr="00C47E3A">
              <w:rPr>
                <w:rFonts w:eastAsia="MS Mincho"/>
                <w:bCs/>
                <w:lang w:val="en-GB"/>
              </w:rPr>
              <w:t xml:space="preserve"> the field of </w:t>
            </w:r>
            <w:r w:rsidRPr="00C47E3A">
              <w:rPr>
                <w:rFonts w:eastAsia="MS Mincho" w:hint="eastAsia"/>
                <w:bCs/>
                <w:lang w:val="en-GB" w:eastAsia="ja-JP"/>
              </w:rPr>
              <w:t>a</w:t>
            </w:r>
            <w:r w:rsidRPr="00C47E3A">
              <w:rPr>
                <w:rFonts w:eastAsia="MS Mincho"/>
                <w:bCs/>
                <w:lang w:val="en-GB"/>
              </w:rPr>
              <w:t xml:space="preserve">eronautical </w:t>
            </w:r>
            <w:r w:rsidRPr="00C47E3A">
              <w:rPr>
                <w:rFonts w:eastAsia="MS Mincho"/>
                <w:bCs/>
                <w:lang w:val="en-GB" w:eastAsia="ja-JP"/>
              </w:rPr>
              <w:t>telecommunications</w:t>
            </w:r>
          </w:p>
        </w:tc>
        <w:tc>
          <w:tcPr>
            <w:tcW w:w="4677" w:type="dxa"/>
          </w:tcPr>
          <w:p w14:paraId="1EDD4D1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47E3A">
              <w:rPr>
                <w:rFonts w:eastAsia="MS Mincho"/>
                <w:lang w:val="en-GB"/>
              </w:rPr>
              <w:t xml:space="preserve">(Rev.WRC-03) </w:t>
            </w:r>
            <w:r w:rsidRPr="00C47E3A">
              <w:rPr>
                <w:rFonts w:eastAsia="MS Mincho"/>
                <w:bCs/>
                <w:lang w:val="en-GB"/>
              </w:rPr>
              <w:t>Still relevant</w:t>
            </w:r>
            <w:r w:rsidRPr="00C47E3A">
              <w:rPr>
                <w:rFonts w:eastAsia="MS Mincho"/>
                <w:bCs/>
                <w:lang w:val="en-GB" w:eastAsia="ja-JP"/>
              </w:rPr>
              <w:t xml:space="preserve">. This Resolution is referred to in Recommendation </w:t>
            </w:r>
            <w:r w:rsidRPr="00C47E3A">
              <w:rPr>
                <w:rFonts w:eastAsia="MS Mincho"/>
                <w:b/>
                <w:lang w:val="en-GB" w:eastAsia="ja-JP"/>
              </w:rPr>
              <w:t>724 (Rev.WRC-07</w:t>
            </w:r>
            <w:r w:rsidRPr="00C47E3A">
              <w:rPr>
                <w:rFonts w:eastAsia="MS Mincho"/>
                <w:bCs/>
                <w:lang w:val="en-GB" w:eastAsia="ja-JP"/>
              </w:rPr>
              <w:t>).</w:t>
            </w:r>
          </w:p>
        </w:tc>
        <w:tc>
          <w:tcPr>
            <w:tcW w:w="1276" w:type="dxa"/>
          </w:tcPr>
          <w:p w14:paraId="2AE221E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8" w:type="dxa"/>
          </w:tcPr>
          <w:p w14:paraId="403A57A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N</w:t>
            </w:r>
            <w:r w:rsidRPr="00C47E3A">
              <w:rPr>
                <w:rFonts w:eastAsia="MS Mincho"/>
                <w:lang w:val="en-GB" w:eastAsia="ja-JP"/>
              </w:rPr>
              <w:t>OC</w:t>
            </w:r>
          </w:p>
        </w:tc>
      </w:tr>
      <w:tr w:rsidR="00A704B2" w:rsidRPr="00C47E3A" w14:paraId="42DB6AE9" w14:textId="77777777" w:rsidTr="0028665F">
        <w:trPr>
          <w:cantSplit/>
          <w:jc w:val="center"/>
        </w:trPr>
        <w:tc>
          <w:tcPr>
            <w:tcW w:w="659" w:type="dxa"/>
            <w:vAlign w:val="center"/>
          </w:tcPr>
          <w:p w14:paraId="03E0913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2</w:t>
            </w:r>
            <w:r w:rsidRPr="00C47E3A">
              <w:rPr>
                <w:rFonts w:eastAsia="MS Mincho"/>
                <w:lang w:val="en-GB" w:eastAsia="ja-JP"/>
              </w:rPr>
              <w:t>2</w:t>
            </w:r>
          </w:p>
        </w:tc>
        <w:tc>
          <w:tcPr>
            <w:tcW w:w="3164" w:type="dxa"/>
          </w:tcPr>
          <w:p w14:paraId="592FFFD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47E3A">
              <w:rPr>
                <w:rFonts w:eastAsia="MS Mincho"/>
                <w:bCs/>
                <w:lang w:val="en-GB"/>
              </w:rPr>
              <w:t>Measures to limit unauthorized uplink transmissions from earth stations</w:t>
            </w:r>
          </w:p>
        </w:tc>
        <w:tc>
          <w:tcPr>
            <w:tcW w:w="4677" w:type="dxa"/>
          </w:tcPr>
          <w:p w14:paraId="2177980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hint="eastAsia"/>
                <w:lang w:val="en-GB" w:eastAsia="ja-JP"/>
              </w:rPr>
              <w:t>(</w:t>
            </w:r>
            <w:r w:rsidRPr="00C47E3A">
              <w:rPr>
                <w:rFonts w:eastAsia="MS Mincho"/>
                <w:lang w:val="en-GB" w:eastAsia="ja-JP"/>
              </w:rPr>
              <w:t xml:space="preserve">WRC-19) </w:t>
            </w:r>
            <w:r w:rsidRPr="00C47E3A">
              <w:rPr>
                <w:rFonts w:eastAsia="MS Mincho"/>
                <w:lang w:val="en-GB"/>
              </w:rPr>
              <w:t>Still relevant</w:t>
            </w:r>
            <w:r w:rsidRPr="00C47E3A">
              <w:rPr>
                <w:rFonts w:eastAsia="MS Mincho"/>
                <w:lang w:val="en-GB" w:eastAsia="ja-JP"/>
              </w:rPr>
              <w:t>.</w:t>
            </w:r>
          </w:p>
        </w:tc>
        <w:tc>
          <w:tcPr>
            <w:tcW w:w="1276" w:type="dxa"/>
          </w:tcPr>
          <w:p w14:paraId="0411119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A</w:t>
            </w:r>
            <w:r w:rsidRPr="00C47E3A">
              <w:rPr>
                <w:rFonts w:eastAsia="MS Mincho"/>
                <w:lang w:val="en-GB" w:eastAsia="ja-JP"/>
              </w:rPr>
              <w:t>DD</w:t>
            </w:r>
          </w:p>
        </w:tc>
        <w:tc>
          <w:tcPr>
            <w:tcW w:w="1418" w:type="dxa"/>
          </w:tcPr>
          <w:p w14:paraId="1DDD037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N</w:t>
            </w:r>
            <w:r w:rsidRPr="00C47E3A">
              <w:rPr>
                <w:rFonts w:eastAsia="MS Mincho"/>
                <w:lang w:val="en-GB" w:eastAsia="ja-JP"/>
              </w:rPr>
              <w:t>OC</w:t>
            </w:r>
          </w:p>
        </w:tc>
      </w:tr>
      <w:tr w:rsidR="00A704B2" w:rsidRPr="00C47E3A" w14:paraId="41BF9BF3" w14:textId="77777777" w:rsidTr="0028665F">
        <w:trPr>
          <w:cantSplit/>
          <w:jc w:val="center"/>
        </w:trPr>
        <w:tc>
          <w:tcPr>
            <w:tcW w:w="659" w:type="dxa"/>
            <w:vAlign w:val="center"/>
          </w:tcPr>
          <w:p w14:paraId="76A155B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25</w:t>
            </w:r>
          </w:p>
        </w:tc>
        <w:tc>
          <w:tcPr>
            <w:tcW w:w="3164" w:type="dxa"/>
          </w:tcPr>
          <w:p w14:paraId="26615A7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Operation of </w:t>
            </w:r>
            <w:r w:rsidRPr="00C47E3A">
              <w:rPr>
                <w:rFonts w:eastAsia="MS Mincho" w:hint="eastAsia"/>
                <w:lang w:val="en-GB" w:eastAsia="ja-JP"/>
              </w:rPr>
              <w:t>g</w:t>
            </w:r>
            <w:r w:rsidRPr="00C47E3A">
              <w:rPr>
                <w:rFonts w:eastAsia="MS Mincho"/>
                <w:lang w:val="en-GB"/>
              </w:rPr>
              <w:t xml:space="preserve">lobal </w:t>
            </w:r>
            <w:r w:rsidRPr="00C47E3A">
              <w:rPr>
                <w:rFonts w:eastAsia="MS Mincho" w:hint="eastAsia"/>
                <w:lang w:val="en-GB" w:eastAsia="ja-JP"/>
              </w:rPr>
              <w:t>s</w:t>
            </w:r>
            <w:r w:rsidRPr="00C47E3A">
              <w:rPr>
                <w:rFonts w:eastAsia="MS Mincho"/>
                <w:lang w:val="en-GB"/>
              </w:rPr>
              <w:t xml:space="preserve">atellite </w:t>
            </w:r>
            <w:r w:rsidRPr="00C47E3A">
              <w:rPr>
                <w:rFonts w:eastAsia="MS Mincho" w:hint="eastAsia"/>
                <w:lang w:val="en-GB" w:eastAsia="ja-JP"/>
              </w:rPr>
              <w:t>s</w:t>
            </w:r>
            <w:r w:rsidRPr="00C47E3A">
              <w:rPr>
                <w:rFonts w:eastAsia="MS Mincho"/>
                <w:lang w:val="en-GB"/>
              </w:rPr>
              <w:t>ystems for personnel communications</w:t>
            </w:r>
          </w:p>
        </w:tc>
        <w:tc>
          <w:tcPr>
            <w:tcW w:w="4677" w:type="dxa"/>
          </w:tcPr>
          <w:p w14:paraId="7FD8681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(Rev.WRC-03) Still relevant</w:t>
            </w:r>
            <w:r w:rsidRPr="00C47E3A">
              <w:rPr>
                <w:rFonts w:eastAsia="MS Mincho"/>
                <w:lang w:val="en-GB" w:eastAsia="ja-JP"/>
              </w:rPr>
              <w:t xml:space="preserve">. This Resolution is referred to in Resolution </w:t>
            </w:r>
            <w:r w:rsidRPr="00C47E3A">
              <w:rPr>
                <w:rFonts w:eastAsia="MS Mincho"/>
                <w:b/>
                <w:bCs/>
                <w:lang w:val="en-GB" w:eastAsia="ja-JP"/>
              </w:rPr>
              <w:t>156 (WRC-15</w:t>
            </w:r>
            <w:r w:rsidRPr="00C47E3A">
              <w:rPr>
                <w:rFonts w:eastAsia="MS Mincho"/>
                <w:lang w:val="en-GB" w:eastAsia="ja-JP"/>
              </w:rPr>
              <w:t>).</w:t>
            </w:r>
          </w:p>
          <w:p w14:paraId="2C1EF50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47E3A">
              <w:rPr>
                <w:rFonts w:eastAsia="MS Mincho"/>
                <w:lang w:val="en-GB" w:eastAsia="ja-JP"/>
              </w:rPr>
              <w:t xml:space="preserve">The reference to “Constitution (Geneva, 1992)” in considering a) may be reviewed. </w:t>
            </w:r>
          </w:p>
        </w:tc>
        <w:tc>
          <w:tcPr>
            <w:tcW w:w="1276" w:type="dxa"/>
          </w:tcPr>
          <w:p w14:paraId="3AABEFB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8" w:type="dxa"/>
          </w:tcPr>
          <w:p w14:paraId="7118A402" w14:textId="77777777" w:rsidR="00A704B2"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p w14:paraId="5958E11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eastAsia="ja-JP"/>
              </w:rPr>
              <w:t>MOD</w:t>
            </w:r>
            <w:r>
              <w:rPr>
                <w:rFonts w:eastAsia="MS Mincho"/>
                <w:lang w:val="en-GB" w:eastAsia="ja-JP"/>
              </w:rPr>
              <w:t>*</w:t>
            </w:r>
          </w:p>
        </w:tc>
      </w:tr>
      <w:tr w:rsidR="00A704B2" w:rsidRPr="00C47E3A" w14:paraId="45247D22" w14:textId="77777777" w:rsidTr="0028665F">
        <w:trPr>
          <w:cantSplit/>
          <w:trHeight w:val="840"/>
          <w:jc w:val="center"/>
        </w:trPr>
        <w:tc>
          <w:tcPr>
            <w:tcW w:w="659" w:type="dxa"/>
            <w:shd w:val="clear" w:color="auto" w:fill="D9D9D9"/>
            <w:vAlign w:val="center"/>
          </w:tcPr>
          <w:p w14:paraId="6ECE916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26</w:t>
            </w:r>
          </w:p>
        </w:tc>
        <w:tc>
          <w:tcPr>
            <w:tcW w:w="3164" w:type="dxa"/>
            <w:shd w:val="clear" w:color="auto" w:fill="D9D9D9"/>
          </w:tcPr>
          <w:p w14:paraId="05AC9A8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hint="eastAsia"/>
                <w:lang w:val="en-GB" w:eastAsia="ja-JP"/>
              </w:rPr>
              <w:t>F</w:t>
            </w:r>
            <w:r w:rsidRPr="00C47E3A">
              <w:rPr>
                <w:rFonts w:eastAsia="MS Mincho"/>
                <w:lang w:val="en-GB"/>
              </w:rPr>
              <w:t>ootnotes</w:t>
            </w:r>
            <w:r w:rsidRPr="00C47E3A">
              <w:rPr>
                <w:rFonts w:eastAsia="MS Mincho" w:hint="eastAsia"/>
                <w:lang w:val="en-GB" w:eastAsia="ja-JP"/>
              </w:rPr>
              <w:t xml:space="preserve"> to the Table of frequency allocations in Article 5 of the RR</w:t>
            </w:r>
          </w:p>
        </w:tc>
        <w:tc>
          <w:tcPr>
            <w:tcW w:w="4677" w:type="dxa"/>
            <w:shd w:val="clear" w:color="auto" w:fill="D9D9D9"/>
          </w:tcPr>
          <w:p w14:paraId="49B1B20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(Rev.WRC-19) </w:t>
            </w:r>
            <w:r w:rsidRPr="00C47E3A">
              <w:rPr>
                <w:rFonts w:eastAsia="MS Mincho"/>
                <w:bCs/>
                <w:lang w:val="en-GB"/>
              </w:rPr>
              <w:t xml:space="preserve">Still relevant to </w:t>
            </w:r>
            <w:r w:rsidRPr="00C47E3A">
              <w:rPr>
                <w:rFonts w:eastAsia="MS Mincho" w:hint="eastAsia"/>
                <w:b/>
                <w:bCs/>
                <w:lang w:val="en-GB"/>
              </w:rPr>
              <w:t>a</w:t>
            </w:r>
            <w:r w:rsidRPr="00C47E3A">
              <w:rPr>
                <w:rFonts w:eastAsia="MS Mincho"/>
                <w:b/>
                <w:bCs/>
                <w:lang w:val="en-GB"/>
              </w:rPr>
              <w:t>genda item 8</w:t>
            </w:r>
            <w:r w:rsidRPr="00C47E3A">
              <w:rPr>
                <w:rFonts w:eastAsia="MS Mincho"/>
                <w:b/>
                <w:lang w:val="en-GB"/>
              </w:rPr>
              <w:t xml:space="preserve"> </w:t>
            </w:r>
            <w:r w:rsidRPr="00C47E3A">
              <w:rPr>
                <w:rFonts w:eastAsia="MS Mincho"/>
                <w:lang w:val="en-GB"/>
              </w:rPr>
              <w:t>(</w:t>
            </w:r>
            <w:r w:rsidRPr="00C47E3A">
              <w:rPr>
                <w:rFonts w:eastAsia="MS Mincho"/>
                <w:bCs/>
                <w:lang w:val="en-GB"/>
              </w:rPr>
              <w:t>permanent agenda item at each WRC).</w:t>
            </w:r>
            <w:r w:rsidRPr="00C47E3A">
              <w:rPr>
                <w:rFonts w:eastAsia="MS Mincho"/>
                <w:lang w:val="en-GB"/>
              </w:rPr>
              <w:t xml:space="preserve"> </w:t>
            </w:r>
            <w:r w:rsidRPr="00C47E3A">
              <w:rPr>
                <w:rFonts w:eastAsia="MS Mincho"/>
                <w:bCs/>
                <w:lang w:val="en-GB"/>
              </w:rPr>
              <w:t xml:space="preserve">This Resolution is referred to in Recommendation </w:t>
            </w:r>
            <w:r w:rsidRPr="00C47E3A">
              <w:rPr>
                <w:rFonts w:eastAsia="MS Mincho"/>
                <w:b/>
                <w:lang w:val="en-GB"/>
              </w:rPr>
              <w:t>34</w:t>
            </w:r>
            <w:r w:rsidRPr="00C47E3A">
              <w:rPr>
                <w:rFonts w:eastAsia="MS Mincho"/>
                <w:bCs/>
                <w:lang w:val="en-GB"/>
              </w:rPr>
              <w:t xml:space="preserve"> (Rev.WRC-12).</w:t>
            </w:r>
          </w:p>
        </w:tc>
        <w:tc>
          <w:tcPr>
            <w:tcW w:w="1276" w:type="dxa"/>
            <w:shd w:val="clear" w:color="auto" w:fill="D9D9D9"/>
          </w:tcPr>
          <w:p w14:paraId="4107366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MOD</w:t>
            </w:r>
          </w:p>
        </w:tc>
        <w:tc>
          <w:tcPr>
            <w:tcW w:w="1418" w:type="dxa"/>
            <w:shd w:val="clear" w:color="auto" w:fill="D9D9D9"/>
          </w:tcPr>
          <w:p w14:paraId="4CBE8C9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79DF2EDD" w14:textId="77777777" w:rsidTr="0028665F">
        <w:trPr>
          <w:cantSplit/>
          <w:trHeight w:val="840"/>
          <w:jc w:val="center"/>
        </w:trPr>
        <w:tc>
          <w:tcPr>
            <w:tcW w:w="659" w:type="dxa"/>
            <w:shd w:val="clear" w:color="auto" w:fill="D9D9D9"/>
            <w:vAlign w:val="center"/>
          </w:tcPr>
          <w:p w14:paraId="23E159F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27</w:t>
            </w:r>
          </w:p>
        </w:tc>
        <w:tc>
          <w:tcPr>
            <w:tcW w:w="3164" w:type="dxa"/>
            <w:shd w:val="clear" w:color="auto" w:fill="D9D9D9"/>
          </w:tcPr>
          <w:p w14:paraId="17463A8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hint="eastAsia"/>
                <w:lang w:val="en-GB" w:eastAsia="ja-JP"/>
              </w:rPr>
              <w:t>Use of i</w:t>
            </w:r>
            <w:r w:rsidRPr="00C47E3A">
              <w:rPr>
                <w:rFonts w:eastAsia="MS Mincho"/>
                <w:lang w:val="en-GB"/>
              </w:rPr>
              <w:t>ncorporation by reference</w:t>
            </w:r>
            <w:r w:rsidRPr="00C47E3A">
              <w:rPr>
                <w:rFonts w:eastAsia="MS Mincho" w:hint="eastAsia"/>
                <w:lang w:val="en-GB" w:eastAsia="ja-JP"/>
              </w:rPr>
              <w:t xml:space="preserve"> </w:t>
            </w:r>
            <w:r w:rsidRPr="00C47E3A">
              <w:rPr>
                <w:rFonts w:eastAsia="MS Mincho"/>
                <w:lang w:val="en-GB" w:eastAsia="ja-JP"/>
              </w:rPr>
              <w:t xml:space="preserve">in the </w:t>
            </w:r>
            <w:r w:rsidRPr="00C47E3A">
              <w:rPr>
                <w:rFonts w:eastAsia="MS Mincho" w:hint="eastAsia"/>
                <w:lang w:val="en-GB" w:eastAsia="ja-JP"/>
              </w:rPr>
              <w:t>RR</w:t>
            </w:r>
          </w:p>
        </w:tc>
        <w:tc>
          <w:tcPr>
            <w:tcW w:w="4677" w:type="dxa"/>
            <w:shd w:val="clear" w:color="auto" w:fill="D9D9D9"/>
          </w:tcPr>
          <w:p w14:paraId="7C40B51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(Rev.WRC-19) </w:t>
            </w:r>
            <w:r w:rsidRPr="00C47E3A">
              <w:rPr>
                <w:rFonts w:eastAsia="MS Mincho"/>
                <w:bCs/>
                <w:lang w:val="en-GB"/>
              </w:rPr>
              <w:t>Still relevant to</w:t>
            </w:r>
            <w:r w:rsidRPr="00C47E3A">
              <w:rPr>
                <w:rFonts w:eastAsia="MS Mincho"/>
                <w:b/>
                <w:bCs/>
                <w:lang w:val="en-GB"/>
              </w:rPr>
              <w:t xml:space="preserve"> </w:t>
            </w:r>
            <w:r w:rsidRPr="00C47E3A">
              <w:rPr>
                <w:rFonts w:eastAsia="MS Mincho" w:hint="eastAsia"/>
                <w:b/>
                <w:bCs/>
                <w:lang w:val="en-GB"/>
              </w:rPr>
              <w:t>a</w:t>
            </w:r>
            <w:r w:rsidRPr="00C47E3A">
              <w:rPr>
                <w:rFonts w:eastAsia="MS Mincho"/>
                <w:b/>
                <w:bCs/>
                <w:lang w:val="en-GB"/>
              </w:rPr>
              <w:t>genda item 2</w:t>
            </w:r>
            <w:r w:rsidRPr="00C47E3A">
              <w:rPr>
                <w:rFonts w:eastAsia="MS Mincho"/>
                <w:b/>
                <w:lang w:val="en-GB"/>
              </w:rPr>
              <w:t xml:space="preserve"> </w:t>
            </w:r>
            <w:r w:rsidRPr="00C47E3A">
              <w:rPr>
                <w:rFonts w:eastAsia="MS Mincho"/>
                <w:lang w:val="en-GB"/>
              </w:rPr>
              <w:t>(</w:t>
            </w:r>
            <w:r w:rsidRPr="00C47E3A">
              <w:rPr>
                <w:rFonts w:eastAsia="MS Mincho"/>
                <w:bCs/>
                <w:lang w:val="en-GB"/>
              </w:rPr>
              <w:t>permanent agenda item at each WRC).</w:t>
            </w:r>
            <w:r w:rsidRPr="00C47E3A">
              <w:rPr>
                <w:rFonts w:eastAsia="MS Mincho"/>
                <w:lang w:val="en-GB"/>
              </w:rPr>
              <w:t xml:space="preserve"> </w:t>
            </w:r>
            <w:r w:rsidRPr="00C47E3A">
              <w:rPr>
                <w:rFonts w:eastAsia="MS Mincho"/>
                <w:bCs/>
                <w:lang w:val="en-GB"/>
              </w:rPr>
              <w:t xml:space="preserve">This Resolution is referred to in Nos. </w:t>
            </w:r>
            <w:r w:rsidRPr="00C47E3A">
              <w:rPr>
                <w:rFonts w:eastAsia="MS Mincho"/>
                <w:b/>
                <w:lang w:val="en-GB"/>
              </w:rPr>
              <w:t>21.2.2</w:t>
            </w:r>
            <w:r w:rsidRPr="00C47E3A">
              <w:rPr>
                <w:rFonts w:eastAsia="MS Mincho"/>
                <w:bCs/>
                <w:lang w:val="en-GB"/>
              </w:rPr>
              <w:t xml:space="preserve"> and </w:t>
            </w:r>
            <w:r w:rsidRPr="00C47E3A">
              <w:rPr>
                <w:rFonts w:eastAsia="MS Mincho"/>
                <w:b/>
                <w:lang w:val="en-GB"/>
              </w:rPr>
              <w:t>21.4.1</w:t>
            </w:r>
            <w:r w:rsidRPr="00C47E3A">
              <w:rPr>
                <w:rFonts w:eastAsia="MS Mincho"/>
                <w:bCs/>
                <w:lang w:val="en-GB"/>
              </w:rPr>
              <w:t>.</w:t>
            </w:r>
          </w:p>
        </w:tc>
        <w:tc>
          <w:tcPr>
            <w:tcW w:w="1276" w:type="dxa"/>
            <w:shd w:val="clear" w:color="auto" w:fill="D9D9D9"/>
          </w:tcPr>
          <w:p w14:paraId="5970485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MOD</w:t>
            </w:r>
          </w:p>
        </w:tc>
        <w:tc>
          <w:tcPr>
            <w:tcW w:w="1418" w:type="dxa"/>
            <w:shd w:val="clear" w:color="auto" w:fill="D9D9D9"/>
          </w:tcPr>
          <w:p w14:paraId="439302C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2A2B1A1B" w14:textId="77777777" w:rsidTr="0028665F">
        <w:trPr>
          <w:cantSplit/>
          <w:trHeight w:val="840"/>
          <w:jc w:val="center"/>
        </w:trPr>
        <w:tc>
          <w:tcPr>
            <w:tcW w:w="659" w:type="dxa"/>
            <w:vAlign w:val="center"/>
          </w:tcPr>
          <w:p w14:paraId="0215BD9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bookmarkStart w:id="8" w:name="_Hlk121753493"/>
            <w:r w:rsidRPr="00C47E3A">
              <w:rPr>
                <w:rFonts w:eastAsia="MS Mincho" w:hint="eastAsia"/>
                <w:lang w:val="en-GB" w:eastAsia="ja-JP"/>
              </w:rPr>
              <w:t>3</w:t>
            </w:r>
            <w:r w:rsidRPr="00C47E3A">
              <w:rPr>
                <w:rFonts w:eastAsia="MS Mincho"/>
                <w:lang w:val="en-GB" w:eastAsia="ja-JP"/>
              </w:rPr>
              <w:t>2</w:t>
            </w:r>
          </w:p>
        </w:tc>
        <w:tc>
          <w:tcPr>
            <w:tcW w:w="3164" w:type="dxa"/>
          </w:tcPr>
          <w:p w14:paraId="1715F8B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Regulatory procedures for frequency assignments to non-GSO-satellite networks or systems identified as short-duration mission not subject to the application of Section II of Article 9</w:t>
            </w:r>
          </w:p>
        </w:tc>
        <w:tc>
          <w:tcPr>
            <w:tcW w:w="4677" w:type="dxa"/>
          </w:tcPr>
          <w:p w14:paraId="40F3F95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(WRC-</w:t>
            </w:r>
            <w:r w:rsidRPr="00C47E3A">
              <w:rPr>
                <w:rFonts w:eastAsia="MS Mincho" w:hint="eastAsia"/>
                <w:lang w:val="en-GB" w:eastAsia="ja-JP"/>
              </w:rPr>
              <w:t>1</w:t>
            </w:r>
            <w:r w:rsidRPr="00C47E3A">
              <w:rPr>
                <w:rFonts w:eastAsia="MS Mincho"/>
                <w:lang w:val="en-GB" w:eastAsia="ja-JP"/>
              </w:rPr>
              <w:t>9</w:t>
            </w:r>
            <w:r w:rsidRPr="00C47E3A">
              <w:rPr>
                <w:rFonts w:eastAsia="MS Mincho"/>
                <w:lang w:val="en-GB"/>
              </w:rPr>
              <w:t>) Still relevant</w:t>
            </w:r>
            <w:r w:rsidRPr="00C47E3A">
              <w:rPr>
                <w:rFonts w:eastAsia="MS Mincho"/>
                <w:lang w:val="en-GB" w:eastAsia="ja-JP"/>
              </w:rPr>
              <w:t>.</w:t>
            </w:r>
          </w:p>
          <w:p w14:paraId="6AB1ACE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hint="eastAsia"/>
                <w:lang w:val="en-GB" w:eastAsia="ja-JP"/>
              </w:rPr>
              <w:t>T</w:t>
            </w:r>
            <w:r w:rsidRPr="00C47E3A">
              <w:rPr>
                <w:rFonts w:eastAsia="MS Mincho"/>
                <w:lang w:val="en-GB" w:eastAsia="ja-JP"/>
              </w:rPr>
              <w:t xml:space="preserve">his Resolution is referred to in No. </w:t>
            </w:r>
            <w:r w:rsidRPr="00C47E3A">
              <w:rPr>
                <w:rFonts w:eastAsia="MS Mincho"/>
                <w:b/>
                <w:bCs/>
                <w:lang w:val="en-GB" w:eastAsia="ja-JP"/>
              </w:rPr>
              <w:t>5.203C, 5.218A, A.9.4, 9.3.1, A.11.2</w:t>
            </w:r>
            <w:r w:rsidRPr="00C47E3A">
              <w:rPr>
                <w:rFonts w:eastAsia="MS Mincho"/>
                <w:lang w:val="en-GB" w:eastAsia="ja-JP"/>
              </w:rPr>
              <w:t xml:space="preserve"> and Appendix </w:t>
            </w:r>
            <w:r w:rsidRPr="00C47E3A">
              <w:rPr>
                <w:rFonts w:eastAsia="MS Mincho"/>
                <w:b/>
                <w:bCs/>
                <w:lang w:val="en-GB" w:eastAsia="ja-JP"/>
              </w:rPr>
              <w:t>4</w:t>
            </w:r>
            <w:r w:rsidRPr="00C47E3A">
              <w:rPr>
                <w:rFonts w:eastAsia="MS Mincho"/>
                <w:lang w:val="en-GB" w:eastAsia="ja-JP"/>
              </w:rPr>
              <w:t>.</w:t>
            </w:r>
          </w:p>
          <w:p w14:paraId="3D426D5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bCs/>
                <w:lang w:val="en-GB" w:eastAsia="ja-JP"/>
              </w:rPr>
              <w:t xml:space="preserve">For this Resolution, a new </w:t>
            </w:r>
            <w:proofErr w:type="spellStart"/>
            <w:r w:rsidRPr="00C47E3A">
              <w:rPr>
                <w:rFonts w:eastAsia="MS Mincho"/>
                <w:bCs/>
                <w:lang w:val="en-GB" w:eastAsia="ja-JP"/>
              </w:rPr>
              <w:t>RoP</w:t>
            </w:r>
            <w:proofErr w:type="spellEnd"/>
            <w:r w:rsidRPr="00C47E3A">
              <w:rPr>
                <w:rFonts w:eastAsia="MS Mincho"/>
                <w:bCs/>
                <w:lang w:val="en-GB" w:eastAsia="ja-JP"/>
              </w:rPr>
              <w:t xml:space="preserve"> has been developed to clarify the relationship between the notification information timing to be communicated to the BR under this Resolution (section 4 of Annex) and the formal date of receipt of the notification notices under No.</w:t>
            </w:r>
            <w:r w:rsidRPr="00C47E3A">
              <w:rPr>
                <w:rFonts w:eastAsia="MS Mincho"/>
                <w:b/>
                <w:lang w:val="en-GB" w:eastAsia="ja-JP"/>
              </w:rPr>
              <w:t>9.1</w:t>
            </w:r>
            <w:r w:rsidRPr="00C47E3A">
              <w:rPr>
                <w:rFonts w:eastAsia="MS Mincho"/>
                <w:bCs/>
                <w:lang w:val="en-GB" w:eastAsia="ja-JP"/>
              </w:rPr>
              <w:t xml:space="preserve">. The text may be reviewed to </w:t>
            </w:r>
            <w:proofErr w:type="gramStart"/>
            <w:r w:rsidRPr="00C47E3A">
              <w:rPr>
                <w:rFonts w:eastAsia="MS Mincho"/>
                <w:bCs/>
                <w:lang w:val="en-GB" w:eastAsia="ja-JP"/>
              </w:rPr>
              <w:t>take into account</w:t>
            </w:r>
            <w:proofErr w:type="gramEnd"/>
            <w:r w:rsidRPr="00C47E3A">
              <w:rPr>
                <w:rFonts w:eastAsia="MS Mincho"/>
                <w:bCs/>
                <w:lang w:val="en-GB" w:eastAsia="ja-JP"/>
              </w:rPr>
              <w:t xml:space="preserve"> this point.</w:t>
            </w:r>
          </w:p>
        </w:tc>
        <w:tc>
          <w:tcPr>
            <w:tcW w:w="1276" w:type="dxa"/>
            <w:shd w:val="clear" w:color="auto" w:fill="auto"/>
          </w:tcPr>
          <w:p w14:paraId="3869532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ADD</w:t>
            </w:r>
          </w:p>
        </w:tc>
        <w:tc>
          <w:tcPr>
            <w:tcW w:w="1418" w:type="dxa"/>
          </w:tcPr>
          <w:p w14:paraId="3BA81A5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p w14:paraId="3B0782A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r>
      <w:bookmarkEnd w:id="8"/>
      <w:tr w:rsidR="00A704B2" w:rsidRPr="00C47E3A" w14:paraId="67221A1B" w14:textId="77777777" w:rsidTr="0028665F">
        <w:trPr>
          <w:cantSplit/>
          <w:trHeight w:val="420"/>
          <w:jc w:val="center"/>
        </w:trPr>
        <w:tc>
          <w:tcPr>
            <w:tcW w:w="659" w:type="dxa"/>
            <w:vAlign w:val="center"/>
          </w:tcPr>
          <w:p w14:paraId="5295397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34</w:t>
            </w:r>
          </w:p>
        </w:tc>
        <w:tc>
          <w:tcPr>
            <w:tcW w:w="3164" w:type="dxa"/>
          </w:tcPr>
          <w:p w14:paraId="41C9E11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eastAsia="ja-JP"/>
              </w:rPr>
              <w:t>BSS in Region 3 in</w:t>
            </w:r>
            <w:r w:rsidRPr="00C47E3A">
              <w:rPr>
                <w:rFonts w:eastAsia="MS Mincho"/>
                <w:bCs/>
                <w:lang w:val="en-GB"/>
              </w:rPr>
              <w:t xml:space="preserve"> the </w:t>
            </w:r>
            <w:r w:rsidRPr="00C47E3A">
              <w:rPr>
                <w:rFonts w:eastAsia="MS Mincho"/>
                <w:bCs/>
                <w:lang w:val="en-GB" w:eastAsia="ja-JP"/>
              </w:rPr>
              <w:t xml:space="preserve">12 GHz </w:t>
            </w:r>
            <w:r w:rsidRPr="00C47E3A">
              <w:rPr>
                <w:rFonts w:eastAsia="MS Mincho"/>
                <w:bCs/>
                <w:lang w:val="en-GB"/>
              </w:rPr>
              <w:t xml:space="preserve">band </w:t>
            </w:r>
            <w:r w:rsidRPr="00C47E3A">
              <w:rPr>
                <w:rFonts w:eastAsia="MS Mincho"/>
                <w:bCs/>
                <w:lang w:val="en-GB" w:eastAsia="ja-JP"/>
              </w:rPr>
              <w:t>and sharing with other services in all the Regions</w:t>
            </w:r>
          </w:p>
        </w:tc>
        <w:tc>
          <w:tcPr>
            <w:tcW w:w="4677" w:type="dxa"/>
            <w:shd w:val="clear" w:color="auto" w:fill="auto"/>
          </w:tcPr>
          <w:p w14:paraId="78CD3A4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(Rev.WRC-</w:t>
            </w:r>
            <w:r w:rsidRPr="00C47E3A">
              <w:rPr>
                <w:rFonts w:eastAsia="MS Mincho"/>
                <w:lang w:val="en-GB" w:eastAsia="ja-JP"/>
              </w:rPr>
              <w:t>19</w:t>
            </w:r>
            <w:r w:rsidRPr="00C47E3A">
              <w:rPr>
                <w:rFonts w:eastAsia="MS Mincho"/>
                <w:lang w:val="en-GB"/>
              </w:rPr>
              <w:t xml:space="preserve">) </w:t>
            </w:r>
            <w:r w:rsidRPr="00C47E3A">
              <w:rPr>
                <w:rFonts w:eastAsia="MS Mincho"/>
                <w:bCs/>
                <w:lang w:val="en-GB" w:eastAsia="ja-JP"/>
              </w:rPr>
              <w:t>Still relevant. The text was editorially updated at the WRC-19.</w:t>
            </w:r>
          </w:p>
          <w:p w14:paraId="74416020" w14:textId="77777777" w:rsidR="00A704B2" w:rsidRPr="00C47E3A" w:rsidRDefault="00A704B2" w:rsidP="0028665F">
            <w:pPr>
              <w:rPr>
                <w:rFonts w:eastAsia="MS Mincho"/>
                <w:lang w:val="en-GB" w:eastAsia="ja-JP"/>
              </w:rPr>
            </w:pPr>
          </w:p>
        </w:tc>
        <w:tc>
          <w:tcPr>
            <w:tcW w:w="1276" w:type="dxa"/>
          </w:tcPr>
          <w:p w14:paraId="0B119D9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r w:rsidRPr="00C47E3A">
              <w:rPr>
                <w:rFonts w:eastAsia="MS Mincho"/>
                <w:lang w:val="en-GB"/>
              </w:rPr>
              <w:t xml:space="preserve"> </w:t>
            </w:r>
          </w:p>
          <w:p w14:paraId="3DD78E5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c>
          <w:tcPr>
            <w:tcW w:w="1418" w:type="dxa"/>
          </w:tcPr>
          <w:p w14:paraId="117C42F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4A9CBE2C" w14:textId="77777777" w:rsidTr="0028665F">
        <w:trPr>
          <w:cantSplit/>
          <w:trHeight w:val="420"/>
          <w:jc w:val="center"/>
        </w:trPr>
        <w:tc>
          <w:tcPr>
            <w:tcW w:w="659" w:type="dxa"/>
            <w:shd w:val="clear" w:color="auto" w:fill="D9D9D9" w:themeFill="background1" w:themeFillShade="D9"/>
            <w:vAlign w:val="center"/>
          </w:tcPr>
          <w:p w14:paraId="22505AD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3</w:t>
            </w:r>
            <w:r w:rsidRPr="00C47E3A">
              <w:rPr>
                <w:rFonts w:eastAsia="MS Mincho"/>
                <w:lang w:val="en-GB" w:eastAsia="ja-JP"/>
              </w:rPr>
              <w:t>5</w:t>
            </w:r>
          </w:p>
        </w:tc>
        <w:tc>
          <w:tcPr>
            <w:tcW w:w="3164" w:type="dxa"/>
            <w:shd w:val="clear" w:color="auto" w:fill="D9D9D9" w:themeFill="background1" w:themeFillShade="D9"/>
          </w:tcPr>
          <w:p w14:paraId="7FBAE76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bCs/>
                <w:lang w:val="en-GB" w:eastAsia="ja-JP"/>
              </w:rPr>
              <w:t>A milestone-based approach for the implementation of frequency assignments to space stations in a non-GSO-satellite system in specific frequency bands and services</w:t>
            </w:r>
          </w:p>
        </w:tc>
        <w:tc>
          <w:tcPr>
            <w:tcW w:w="4677" w:type="dxa"/>
            <w:shd w:val="clear" w:color="auto" w:fill="D9D9D9" w:themeFill="background1" w:themeFillShade="D9"/>
          </w:tcPr>
          <w:p w14:paraId="404CB58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hint="eastAsia"/>
                <w:lang w:val="en-GB" w:eastAsia="ja-JP"/>
              </w:rPr>
              <w:t>(</w:t>
            </w:r>
            <w:r w:rsidRPr="00C47E3A">
              <w:rPr>
                <w:rFonts w:eastAsia="MS Mincho"/>
                <w:lang w:val="en-GB" w:eastAsia="ja-JP"/>
              </w:rPr>
              <w:t xml:space="preserve">WRC-19) </w:t>
            </w:r>
            <w:r w:rsidRPr="00C47E3A">
              <w:rPr>
                <w:rFonts w:eastAsia="MS Mincho"/>
                <w:bCs/>
                <w:lang w:val="en-GB" w:eastAsia="ja-JP"/>
              </w:rPr>
              <w:t>Still relevant. NOC</w:t>
            </w:r>
          </w:p>
          <w:p w14:paraId="59DC1A8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 xml:space="preserve">This Resolution is referred to in No. </w:t>
            </w:r>
            <w:r w:rsidRPr="00C47E3A">
              <w:rPr>
                <w:rFonts w:eastAsia="MS Mincho"/>
                <w:b/>
                <w:bCs/>
                <w:lang w:val="en-GB"/>
              </w:rPr>
              <w:t>11.51</w:t>
            </w:r>
            <w:r w:rsidRPr="00C47E3A">
              <w:rPr>
                <w:rFonts w:eastAsia="MS Mincho"/>
                <w:lang w:val="en-GB"/>
              </w:rPr>
              <w:t xml:space="preserve"> and Item A.23 in Table A of Appendix </w:t>
            </w:r>
            <w:r w:rsidRPr="00C47E3A">
              <w:rPr>
                <w:rFonts w:eastAsia="MS Mincho"/>
                <w:b/>
                <w:bCs/>
                <w:lang w:val="en-GB"/>
              </w:rPr>
              <w:t>4</w:t>
            </w:r>
            <w:r w:rsidRPr="00C47E3A">
              <w:rPr>
                <w:rFonts w:eastAsia="MS Mincho"/>
                <w:lang w:val="en-GB"/>
              </w:rPr>
              <w:t xml:space="preserve">. </w:t>
            </w:r>
            <w:r w:rsidRPr="00C47E3A">
              <w:rPr>
                <w:rFonts w:eastAsia="MS Mincho" w:hint="eastAsia"/>
                <w:lang w:val="en-GB" w:eastAsia="ja-JP"/>
              </w:rPr>
              <w:t>P</w:t>
            </w:r>
            <w:r w:rsidRPr="00C47E3A">
              <w:rPr>
                <w:rFonts w:eastAsia="MS Mincho"/>
                <w:lang w:val="en-GB" w:eastAsia="ja-JP"/>
              </w:rPr>
              <w:t xml:space="preserve">ossible post-milestone procedures will be discussed under </w:t>
            </w:r>
            <w:r w:rsidRPr="00C47E3A">
              <w:rPr>
                <w:rFonts w:eastAsia="MS Mincho"/>
                <w:b/>
                <w:bCs/>
                <w:lang w:val="en-GB" w:eastAsia="ja-JP"/>
              </w:rPr>
              <w:t>Agenda Item 7</w:t>
            </w:r>
            <w:r w:rsidRPr="00C47E3A">
              <w:rPr>
                <w:rFonts w:eastAsia="MS Mincho"/>
                <w:lang w:val="en-GB" w:eastAsia="ja-JP"/>
              </w:rPr>
              <w:t xml:space="preserve"> (Topics A and B) at WRC-23, also </w:t>
            </w:r>
            <w:proofErr w:type="gramStart"/>
            <w:r w:rsidRPr="00C47E3A">
              <w:rPr>
                <w:rFonts w:eastAsia="MS Mincho"/>
                <w:lang w:val="en-GB" w:eastAsia="ja-JP"/>
              </w:rPr>
              <w:t>taking into account</w:t>
            </w:r>
            <w:proofErr w:type="gramEnd"/>
            <w:r w:rsidRPr="00C47E3A">
              <w:rPr>
                <w:rFonts w:eastAsia="MS Mincho"/>
                <w:lang w:val="en-GB" w:eastAsia="ja-JP"/>
              </w:rPr>
              <w:t xml:space="preserve"> the report from the RRB.</w:t>
            </w:r>
          </w:p>
        </w:tc>
        <w:tc>
          <w:tcPr>
            <w:tcW w:w="1276" w:type="dxa"/>
            <w:shd w:val="clear" w:color="auto" w:fill="D9D9D9" w:themeFill="background1" w:themeFillShade="D9"/>
          </w:tcPr>
          <w:p w14:paraId="6BF3D41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hemeFill="background1" w:themeFillShade="D9"/>
          </w:tcPr>
          <w:p w14:paraId="041C3EA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63ABDB78" w14:textId="77777777" w:rsidTr="0028665F">
        <w:trPr>
          <w:cantSplit/>
          <w:trHeight w:val="420"/>
          <w:jc w:val="center"/>
        </w:trPr>
        <w:tc>
          <w:tcPr>
            <w:tcW w:w="659" w:type="dxa"/>
            <w:vAlign w:val="center"/>
          </w:tcPr>
          <w:p w14:paraId="7A38839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40</w:t>
            </w:r>
          </w:p>
        </w:tc>
        <w:tc>
          <w:tcPr>
            <w:tcW w:w="3164" w:type="dxa"/>
          </w:tcPr>
          <w:p w14:paraId="651CF70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bCs/>
                <w:lang w:val="en-GB" w:eastAsia="ja-JP"/>
              </w:rPr>
              <w:t>Use of one space station to bring frequency assignments to GSO-satellite networks at different orbital locations into use within a short period of time</w:t>
            </w:r>
          </w:p>
        </w:tc>
        <w:tc>
          <w:tcPr>
            <w:tcW w:w="4677" w:type="dxa"/>
            <w:shd w:val="clear" w:color="auto" w:fill="auto"/>
          </w:tcPr>
          <w:p w14:paraId="233D597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(Rev.WRC-</w:t>
            </w:r>
            <w:r w:rsidRPr="00C47E3A">
              <w:rPr>
                <w:rFonts w:eastAsia="MS Mincho"/>
                <w:lang w:val="en-GB" w:eastAsia="ja-JP"/>
              </w:rPr>
              <w:t>19</w:t>
            </w:r>
            <w:r w:rsidRPr="00C47E3A">
              <w:rPr>
                <w:rFonts w:eastAsia="MS Mincho"/>
                <w:lang w:val="en-GB"/>
              </w:rPr>
              <w:t xml:space="preserve">) Still relevant. This Resolution is referred to in Nos. </w:t>
            </w:r>
            <w:r w:rsidRPr="00C47E3A">
              <w:rPr>
                <w:rFonts w:eastAsia="MS Mincho"/>
                <w:b/>
                <w:bCs/>
                <w:lang w:val="en-GB"/>
              </w:rPr>
              <w:t>11.44B</w:t>
            </w:r>
            <w:r w:rsidRPr="00C47E3A">
              <w:rPr>
                <w:rFonts w:eastAsia="MS Mincho"/>
                <w:lang w:val="en-GB"/>
              </w:rPr>
              <w:t xml:space="preserve"> and </w:t>
            </w:r>
            <w:r w:rsidRPr="00C47E3A">
              <w:rPr>
                <w:rFonts w:eastAsia="MS Mincho"/>
                <w:b/>
                <w:bCs/>
                <w:lang w:val="en-GB"/>
              </w:rPr>
              <w:t>11.49</w:t>
            </w:r>
            <w:r w:rsidRPr="00C47E3A">
              <w:rPr>
                <w:rFonts w:eastAsia="MS Mincho"/>
                <w:lang w:val="en-GB"/>
              </w:rPr>
              <w:t xml:space="preserve">.1 and Appendices </w:t>
            </w:r>
            <w:r w:rsidRPr="00C47E3A">
              <w:rPr>
                <w:rFonts w:eastAsia="MS Mincho"/>
                <w:b/>
                <w:bCs/>
                <w:lang w:val="en-GB"/>
              </w:rPr>
              <w:t>30, 30A</w:t>
            </w:r>
            <w:r w:rsidRPr="00C47E3A">
              <w:rPr>
                <w:rFonts w:eastAsia="MS Mincho"/>
                <w:lang w:val="en-GB"/>
              </w:rPr>
              <w:t xml:space="preserve"> and </w:t>
            </w:r>
            <w:r w:rsidRPr="00C47E3A">
              <w:rPr>
                <w:rFonts w:eastAsia="MS Mincho"/>
                <w:b/>
                <w:bCs/>
                <w:lang w:val="en-GB"/>
              </w:rPr>
              <w:t>30B</w:t>
            </w:r>
            <w:r w:rsidRPr="00C47E3A">
              <w:rPr>
                <w:rFonts w:eastAsia="MS Mincho"/>
                <w:lang w:val="en-GB"/>
              </w:rPr>
              <w:t>.</w:t>
            </w:r>
          </w:p>
          <w:p w14:paraId="039D7A6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Pr>
                <w:rFonts w:eastAsia="MS Mincho"/>
                <w:lang w:val="en-GB" w:eastAsia="ja-JP"/>
              </w:rPr>
              <w:t xml:space="preserve"> T</w:t>
            </w:r>
            <w:r w:rsidRPr="006C72B7">
              <w:t>he Director’s Report to WRC-23</w:t>
            </w:r>
            <w:r>
              <w:t xml:space="preserve"> may consider a possible action on this Resolution.</w:t>
            </w:r>
          </w:p>
        </w:tc>
        <w:tc>
          <w:tcPr>
            <w:tcW w:w="1276" w:type="dxa"/>
          </w:tcPr>
          <w:p w14:paraId="4B6E85C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M</w:t>
            </w:r>
            <w:r w:rsidRPr="00C47E3A">
              <w:rPr>
                <w:rFonts w:eastAsia="MS Mincho"/>
                <w:lang w:val="en-GB" w:eastAsia="ja-JP"/>
              </w:rPr>
              <w:t>OD</w:t>
            </w:r>
          </w:p>
        </w:tc>
        <w:tc>
          <w:tcPr>
            <w:tcW w:w="1418" w:type="dxa"/>
          </w:tcPr>
          <w:p w14:paraId="6A0F2FD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N</w:t>
            </w:r>
            <w:r w:rsidRPr="00C47E3A">
              <w:rPr>
                <w:rFonts w:eastAsia="MS Mincho"/>
                <w:lang w:val="en-GB" w:eastAsia="ja-JP"/>
              </w:rPr>
              <w:t>OC/MOD</w:t>
            </w:r>
          </w:p>
        </w:tc>
      </w:tr>
      <w:tr w:rsidR="00A704B2" w:rsidRPr="00C47E3A" w14:paraId="30BCBC23" w14:textId="77777777" w:rsidTr="0028665F">
        <w:trPr>
          <w:cantSplit/>
          <w:jc w:val="center"/>
        </w:trPr>
        <w:tc>
          <w:tcPr>
            <w:tcW w:w="659" w:type="dxa"/>
            <w:vAlign w:val="center"/>
          </w:tcPr>
          <w:p w14:paraId="530F6E8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42</w:t>
            </w:r>
          </w:p>
        </w:tc>
        <w:tc>
          <w:tcPr>
            <w:tcW w:w="3164" w:type="dxa"/>
          </w:tcPr>
          <w:p w14:paraId="1210D68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Interim systems in </w:t>
            </w:r>
            <w:proofErr w:type="gramStart"/>
            <w:r w:rsidRPr="00C47E3A">
              <w:rPr>
                <w:rFonts w:eastAsia="MS Mincho"/>
                <w:lang w:val="en-GB"/>
              </w:rPr>
              <w:t>Region</w:t>
            </w:r>
            <w:proofErr w:type="gramEnd"/>
            <w:r w:rsidRPr="00C47E3A">
              <w:rPr>
                <w:rFonts w:eastAsia="MS Mincho"/>
                <w:lang w:val="en-GB"/>
              </w:rPr>
              <w:t xml:space="preserve"> 2 </w:t>
            </w:r>
            <w:r w:rsidRPr="00C47E3A">
              <w:rPr>
                <w:rFonts w:eastAsia="MS Mincho"/>
                <w:lang w:val="en-GB" w:eastAsia="ja-JP"/>
              </w:rPr>
              <w:t xml:space="preserve">in </w:t>
            </w:r>
            <w:r w:rsidRPr="00C47E3A">
              <w:rPr>
                <w:rFonts w:eastAsia="MS Mincho"/>
                <w:lang w:val="en-GB"/>
              </w:rPr>
              <w:t xml:space="preserve">BSS and </w:t>
            </w:r>
            <w:r w:rsidRPr="00C47E3A">
              <w:rPr>
                <w:rFonts w:eastAsia="MS Mincho"/>
                <w:lang w:val="en-GB" w:eastAsia="ja-JP"/>
              </w:rPr>
              <w:t xml:space="preserve">in </w:t>
            </w:r>
            <w:r w:rsidRPr="00C47E3A">
              <w:rPr>
                <w:rFonts w:eastAsia="MS Mincho"/>
                <w:lang w:val="en-GB"/>
              </w:rPr>
              <w:t>FSS</w:t>
            </w:r>
            <w:r w:rsidRPr="00C47E3A">
              <w:rPr>
                <w:rFonts w:eastAsia="MS Mincho"/>
                <w:lang w:val="en-GB" w:eastAsia="ja-JP"/>
              </w:rPr>
              <w:t xml:space="preserve"> (feeder link</w:t>
            </w:r>
            <w:r w:rsidRPr="00C47E3A">
              <w:rPr>
                <w:rFonts w:eastAsia="MS Mincho"/>
                <w:lang w:val="en-GB"/>
              </w:rPr>
              <w:t>) in AP30/30A bands</w:t>
            </w:r>
          </w:p>
        </w:tc>
        <w:tc>
          <w:tcPr>
            <w:tcW w:w="4677" w:type="dxa"/>
          </w:tcPr>
          <w:p w14:paraId="2B03324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i/>
                <w:color w:val="000000"/>
                <w:position w:val="6"/>
                <w:lang w:val="en-GB" w:eastAsia="ja-JP"/>
              </w:rPr>
            </w:pPr>
            <w:r w:rsidRPr="00C47E3A">
              <w:rPr>
                <w:rFonts w:eastAsia="MS Mincho"/>
                <w:lang w:val="en-GB"/>
              </w:rPr>
              <w:t>(Rev.WRC-</w:t>
            </w:r>
            <w:r w:rsidRPr="00C47E3A">
              <w:rPr>
                <w:rFonts w:eastAsia="MS Mincho"/>
                <w:lang w:val="en-GB" w:eastAsia="ja-JP"/>
              </w:rPr>
              <w:t>19</w:t>
            </w:r>
            <w:r w:rsidRPr="00C47E3A">
              <w:rPr>
                <w:rFonts w:eastAsia="MS Mincho"/>
                <w:lang w:val="en-GB"/>
              </w:rPr>
              <w:t xml:space="preserve">) </w:t>
            </w:r>
            <w:r w:rsidRPr="00C47E3A">
              <w:rPr>
                <w:rFonts w:eastAsia="MS Mincho"/>
                <w:bCs/>
                <w:lang w:val="en-GB" w:eastAsia="ja-JP"/>
              </w:rPr>
              <w:t xml:space="preserve">Still relevant, but basically Region 2 issue. This Resolution is referred to in Nos. </w:t>
            </w:r>
            <w:r w:rsidRPr="00C47E3A">
              <w:rPr>
                <w:rFonts w:eastAsia="MS Mincho"/>
                <w:b/>
                <w:lang w:val="en-GB" w:eastAsia="ja-JP"/>
              </w:rPr>
              <w:t>A.9.3</w:t>
            </w:r>
            <w:r w:rsidRPr="00C47E3A">
              <w:rPr>
                <w:rFonts w:eastAsia="MS Mincho"/>
                <w:bCs/>
                <w:lang w:val="en-GB" w:eastAsia="ja-JP"/>
              </w:rPr>
              <w:t xml:space="preserve"> and </w:t>
            </w:r>
            <w:r w:rsidRPr="00C47E3A">
              <w:rPr>
                <w:rFonts w:eastAsia="MS Mincho"/>
                <w:b/>
                <w:lang w:val="en-GB" w:eastAsia="ja-JP"/>
              </w:rPr>
              <w:t>A.11.1</w:t>
            </w:r>
            <w:r w:rsidRPr="00C47E3A">
              <w:rPr>
                <w:rFonts w:eastAsia="MS Mincho"/>
                <w:bCs/>
                <w:lang w:val="en-GB" w:eastAsia="ja-JP"/>
              </w:rPr>
              <w:t xml:space="preserve"> and Appendices </w:t>
            </w:r>
            <w:r w:rsidRPr="00C47E3A">
              <w:rPr>
                <w:rFonts w:eastAsia="MS Mincho"/>
                <w:b/>
                <w:lang w:val="en-GB" w:eastAsia="ja-JP"/>
              </w:rPr>
              <w:t>30</w:t>
            </w:r>
            <w:r w:rsidRPr="00C47E3A">
              <w:rPr>
                <w:rFonts w:eastAsia="MS Mincho"/>
                <w:bCs/>
                <w:lang w:val="en-GB" w:eastAsia="ja-JP"/>
              </w:rPr>
              <w:t xml:space="preserve"> and </w:t>
            </w:r>
            <w:r w:rsidRPr="00C47E3A">
              <w:rPr>
                <w:rFonts w:eastAsia="MS Mincho"/>
                <w:b/>
                <w:lang w:val="en-GB" w:eastAsia="ja-JP"/>
              </w:rPr>
              <w:t>30A</w:t>
            </w:r>
            <w:r w:rsidRPr="00C47E3A">
              <w:rPr>
                <w:rFonts w:eastAsia="MS Mincho"/>
                <w:bCs/>
                <w:lang w:val="en-GB" w:eastAsia="ja-JP"/>
              </w:rPr>
              <w:t>.</w:t>
            </w:r>
          </w:p>
        </w:tc>
        <w:tc>
          <w:tcPr>
            <w:tcW w:w="1276" w:type="dxa"/>
          </w:tcPr>
          <w:p w14:paraId="34AC352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4D7F892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/A</w:t>
            </w:r>
          </w:p>
        </w:tc>
      </w:tr>
      <w:tr w:rsidR="00A704B2" w:rsidRPr="00C47E3A" w14:paraId="13741A02" w14:textId="77777777" w:rsidTr="0028665F">
        <w:trPr>
          <w:cantSplit/>
          <w:jc w:val="center"/>
        </w:trPr>
        <w:tc>
          <w:tcPr>
            <w:tcW w:w="659" w:type="dxa"/>
            <w:shd w:val="clear" w:color="auto" w:fill="auto"/>
            <w:vAlign w:val="center"/>
          </w:tcPr>
          <w:p w14:paraId="538A5BF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lastRenderedPageBreak/>
              <w:t>49</w:t>
            </w:r>
          </w:p>
        </w:tc>
        <w:tc>
          <w:tcPr>
            <w:tcW w:w="3164" w:type="dxa"/>
            <w:shd w:val="clear" w:color="auto" w:fill="auto"/>
          </w:tcPr>
          <w:p w14:paraId="7DF5DC2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Administrative due diligence</w:t>
            </w:r>
            <w:r w:rsidRPr="00C47E3A">
              <w:rPr>
                <w:rFonts w:eastAsia="MS Mincho"/>
                <w:lang w:val="en-GB" w:eastAsia="ja-JP"/>
              </w:rPr>
              <w:t xml:space="preserve"> applicable to some satellite radiocommunication services</w:t>
            </w:r>
          </w:p>
        </w:tc>
        <w:tc>
          <w:tcPr>
            <w:tcW w:w="4677" w:type="dxa"/>
            <w:shd w:val="clear" w:color="auto" w:fill="auto"/>
          </w:tcPr>
          <w:p w14:paraId="5C0AC4F0" w14:textId="77777777" w:rsidR="00A704B2" w:rsidRPr="00DC4068"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(Rev.WRC-</w:t>
            </w:r>
            <w:r w:rsidRPr="00C47E3A">
              <w:rPr>
                <w:rFonts w:eastAsia="MS Mincho"/>
                <w:lang w:val="en-GB" w:eastAsia="ja-JP"/>
              </w:rPr>
              <w:t>19</w:t>
            </w:r>
            <w:r w:rsidRPr="00C47E3A">
              <w:rPr>
                <w:rFonts w:eastAsia="MS Mincho"/>
                <w:lang w:val="en-GB"/>
              </w:rPr>
              <w:t xml:space="preserve">) </w:t>
            </w:r>
            <w:r w:rsidRPr="00C47E3A">
              <w:rPr>
                <w:rFonts w:eastAsia="MS Mincho"/>
                <w:bCs/>
                <w:lang w:val="en-GB" w:eastAsia="ja-JP"/>
              </w:rPr>
              <w:t xml:space="preserve">Still relevant. This Resolution is referred to in Nos. </w:t>
            </w:r>
            <w:r w:rsidRPr="00C47E3A">
              <w:rPr>
                <w:rFonts w:eastAsia="MS Mincho"/>
                <w:b/>
                <w:lang w:val="en-GB" w:eastAsia="ja-JP"/>
              </w:rPr>
              <w:t>11.44.1</w:t>
            </w:r>
            <w:r w:rsidRPr="00C47E3A">
              <w:rPr>
                <w:rFonts w:eastAsia="MS Mincho"/>
                <w:bCs/>
                <w:lang w:val="en-GB" w:eastAsia="ja-JP"/>
              </w:rPr>
              <w:t xml:space="preserve"> and </w:t>
            </w:r>
            <w:r w:rsidRPr="00C47E3A">
              <w:rPr>
                <w:rFonts w:eastAsia="MS Mincho"/>
                <w:b/>
                <w:lang w:val="en-GB" w:eastAsia="ja-JP"/>
              </w:rPr>
              <w:t>11.48</w:t>
            </w:r>
            <w:r w:rsidRPr="00C47E3A">
              <w:rPr>
                <w:rFonts w:eastAsia="MS Mincho"/>
                <w:bCs/>
                <w:lang w:val="en-GB" w:eastAsia="ja-JP"/>
              </w:rPr>
              <w:t xml:space="preserve">, Articles </w:t>
            </w:r>
            <w:r w:rsidRPr="00C47E3A">
              <w:rPr>
                <w:rFonts w:eastAsia="MS Mincho"/>
                <w:b/>
                <w:lang w:val="en-GB" w:eastAsia="ja-JP"/>
              </w:rPr>
              <w:t>9</w:t>
            </w:r>
            <w:r w:rsidRPr="00C47E3A">
              <w:rPr>
                <w:rFonts w:eastAsia="MS Mincho"/>
                <w:bCs/>
                <w:lang w:val="en-GB" w:eastAsia="ja-JP"/>
              </w:rPr>
              <w:t xml:space="preserve"> and </w:t>
            </w:r>
            <w:r w:rsidRPr="00C47E3A">
              <w:rPr>
                <w:rFonts w:eastAsia="MS Mincho"/>
                <w:b/>
                <w:lang w:val="en-GB" w:eastAsia="ja-JP"/>
              </w:rPr>
              <w:t>11</w:t>
            </w:r>
            <w:r w:rsidRPr="00C47E3A">
              <w:rPr>
                <w:rFonts w:eastAsia="MS Mincho"/>
                <w:bCs/>
                <w:lang w:val="en-GB" w:eastAsia="ja-JP"/>
              </w:rPr>
              <w:t xml:space="preserve">, Resolutions </w:t>
            </w:r>
            <w:r w:rsidRPr="00C47E3A">
              <w:rPr>
                <w:rFonts w:eastAsia="MS Mincho"/>
                <w:b/>
                <w:lang w:val="en-GB" w:eastAsia="ja-JP"/>
              </w:rPr>
              <w:t>55 (Rev.WRC-19)</w:t>
            </w:r>
            <w:r w:rsidRPr="00C47E3A">
              <w:rPr>
                <w:rFonts w:eastAsia="MS Mincho"/>
                <w:bCs/>
                <w:lang w:val="en-GB" w:eastAsia="ja-JP"/>
              </w:rPr>
              <w:t xml:space="preserve"> and </w:t>
            </w:r>
            <w:r w:rsidRPr="00C47E3A">
              <w:rPr>
                <w:rFonts w:eastAsia="MS Mincho"/>
                <w:b/>
                <w:lang w:val="en-GB" w:eastAsia="ja-JP"/>
              </w:rPr>
              <w:t>81 (Rev.WRC-15)</w:t>
            </w:r>
            <w:r w:rsidRPr="00C47E3A">
              <w:rPr>
                <w:rFonts w:eastAsia="MS Mincho"/>
                <w:bCs/>
                <w:lang w:val="en-GB" w:eastAsia="ja-JP"/>
              </w:rPr>
              <w:t xml:space="preserve"> and Appendices </w:t>
            </w:r>
            <w:r w:rsidRPr="00C47E3A">
              <w:rPr>
                <w:rFonts w:eastAsia="MS Mincho"/>
                <w:b/>
                <w:lang w:val="en-GB" w:eastAsia="ja-JP"/>
              </w:rPr>
              <w:t>30, 30A</w:t>
            </w:r>
            <w:r w:rsidRPr="00C47E3A">
              <w:rPr>
                <w:rFonts w:eastAsia="MS Mincho"/>
                <w:bCs/>
                <w:lang w:val="en-GB" w:eastAsia="ja-JP"/>
              </w:rPr>
              <w:t xml:space="preserve"> and </w:t>
            </w:r>
            <w:r w:rsidRPr="00C47E3A">
              <w:rPr>
                <w:rFonts w:eastAsia="MS Mincho"/>
                <w:b/>
                <w:lang w:val="en-GB" w:eastAsia="ja-JP"/>
              </w:rPr>
              <w:t>30B</w:t>
            </w:r>
            <w:r w:rsidRPr="00C47E3A">
              <w:rPr>
                <w:rFonts w:eastAsia="MS Mincho"/>
                <w:bCs/>
                <w:lang w:val="en-GB" w:eastAsia="ja-JP"/>
              </w:rPr>
              <w:t>.</w:t>
            </w:r>
            <w:r>
              <w:rPr>
                <w:rFonts w:eastAsia="MS Mincho"/>
                <w:bCs/>
                <w:lang w:val="en-GB" w:eastAsia="ja-JP"/>
              </w:rPr>
              <w:t xml:space="preserve"> Some updating may be necessary in the light of the current regulatory practice.</w:t>
            </w:r>
          </w:p>
        </w:tc>
        <w:tc>
          <w:tcPr>
            <w:tcW w:w="1276" w:type="dxa"/>
            <w:shd w:val="clear" w:color="auto" w:fill="auto"/>
          </w:tcPr>
          <w:p w14:paraId="24321B3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314A88F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OC/MOD</w:t>
            </w:r>
          </w:p>
        </w:tc>
      </w:tr>
      <w:tr w:rsidR="00A704B2" w:rsidRPr="00C47E3A" w14:paraId="0F385DD2" w14:textId="77777777" w:rsidTr="0028665F">
        <w:trPr>
          <w:cantSplit/>
          <w:jc w:val="center"/>
        </w:trPr>
        <w:tc>
          <w:tcPr>
            <w:tcW w:w="659" w:type="dxa"/>
            <w:vAlign w:val="center"/>
          </w:tcPr>
          <w:p w14:paraId="681688C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55</w:t>
            </w:r>
          </w:p>
        </w:tc>
        <w:tc>
          <w:tcPr>
            <w:tcW w:w="3164" w:type="dxa"/>
          </w:tcPr>
          <w:p w14:paraId="43893FA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eastAsia="ja-JP"/>
              </w:rPr>
              <w:t>Electronic submission of notice forms</w:t>
            </w:r>
            <w:r w:rsidRPr="00C47E3A">
              <w:rPr>
                <w:rFonts w:eastAsia="MS Mincho"/>
                <w:bCs/>
                <w:lang w:val="en-GB"/>
              </w:rPr>
              <w:t xml:space="preserve"> for</w:t>
            </w:r>
            <w:r w:rsidRPr="00C47E3A">
              <w:rPr>
                <w:rFonts w:eastAsia="MS Mincho"/>
                <w:bCs/>
                <w:lang w:val="en-GB" w:eastAsia="ja-JP"/>
              </w:rPr>
              <w:t xml:space="preserve"> </w:t>
            </w:r>
            <w:r w:rsidRPr="00C47E3A">
              <w:rPr>
                <w:rFonts w:eastAsia="MS Mincho"/>
                <w:bCs/>
                <w:lang w:val="en-GB"/>
              </w:rPr>
              <w:t>satellite network</w:t>
            </w:r>
            <w:r w:rsidRPr="00C47E3A">
              <w:rPr>
                <w:rFonts w:eastAsia="MS Mincho"/>
                <w:bCs/>
                <w:lang w:val="en-GB" w:eastAsia="ja-JP"/>
              </w:rPr>
              <w:t>s, earth stations and RAS stations</w:t>
            </w:r>
          </w:p>
        </w:tc>
        <w:tc>
          <w:tcPr>
            <w:tcW w:w="4677" w:type="dxa"/>
          </w:tcPr>
          <w:p w14:paraId="035B1CC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(Rev.WRC-</w:t>
            </w:r>
            <w:r w:rsidRPr="00C47E3A">
              <w:rPr>
                <w:rFonts w:eastAsia="MS Mincho"/>
                <w:lang w:val="en-GB" w:eastAsia="ja-JP"/>
              </w:rPr>
              <w:t>19</w:t>
            </w:r>
            <w:r w:rsidRPr="00C47E3A">
              <w:rPr>
                <w:rFonts w:eastAsia="MS Mincho"/>
                <w:lang w:val="en-GB"/>
              </w:rPr>
              <w:t xml:space="preserve">) </w:t>
            </w:r>
            <w:r w:rsidRPr="00C47E3A">
              <w:rPr>
                <w:rFonts w:eastAsia="MS Mincho"/>
                <w:bCs/>
                <w:lang w:val="en-GB" w:eastAsia="ja-JP"/>
              </w:rPr>
              <w:t>Still relevant. This Resolution is referred to in Nos.</w:t>
            </w:r>
            <w:r w:rsidRPr="003C1037">
              <w:rPr>
                <w:rFonts w:eastAsia="MS Mincho"/>
                <w:b/>
                <w:lang w:val="en-GB" w:eastAsia="ja-JP"/>
              </w:rPr>
              <w:t>59.6</w:t>
            </w:r>
            <w:r>
              <w:rPr>
                <w:rFonts w:eastAsia="MS Mincho"/>
                <w:bCs/>
                <w:lang w:val="en-GB" w:eastAsia="ja-JP"/>
              </w:rPr>
              <w:t xml:space="preserve"> and </w:t>
            </w:r>
            <w:r w:rsidRPr="003C1037">
              <w:rPr>
                <w:rFonts w:eastAsia="MS Mincho"/>
                <w:b/>
                <w:lang w:val="en-GB" w:eastAsia="ja-JP"/>
              </w:rPr>
              <w:t>59.10</w:t>
            </w:r>
            <w:r>
              <w:rPr>
                <w:rFonts w:eastAsia="MS Mincho"/>
                <w:bCs/>
                <w:lang w:val="en-GB" w:eastAsia="ja-JP"/>
              </w:rPr>
              <w:t>.</w:t>
            </w:r>
          </w:p>
          <w:p w14:paraId="596C63A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bCs/>
                <w:lang w:val="en-GB" w:eastAsia="ja-JP"/>
              </w:rPr>
              <w:t>.</w:t>
            </w:r>
          </w:p>
        </w:tc>
        <w:tc>
          <w:tcPr>
            <w:tcW w:w="1276" w:type="dxa"/>
          </w:tcPr>
          <w:p w14:paraId="2E37B13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MOD</w:t>
            </w:r>
          </w:p>
        </w:tc>
        <w:tc>
          <w:tcPr>
            <w:tcW w:w="1418" w:type="dxa"/>
          </w:tcPr>
          <w:p w14:paraId="299689F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p>
        </w:tc>
      </w:tr>
      <w:tr w:rsidR="00A704B2" w:rsidRPr="00C47E3A" w14:paraId="6A64678B" w14:textId="77777777" w:rsidTr="0028665F">
        <w:trPr>
          <w:cantSplit/>
          <w:jc w:val="center"/>
        </w:trPr>
        <w:tc>
          <w:tcPr>
            <w:tcW w:w="659" w:type="dxa"/>
            <w:shd w:val="clear" w:color="auto" w:fill="auto"/>
            <w:vAlign w:val="center"/>
          </w:tcPr>
          <w:p w14:paraId="0073E98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63</w:t>
            </w:r>
          </w:p>
        </w:tc>
        <w:tc>
          <w:tcPr>
            <w:tcW w:w="3164" w:type="dxa"/>
            <w:shd w:val="clear" w:color="auto" w:fill="auto"/>
          </w:tcPr>
          <w:p w14:paraId="79D2A84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Protection from ISM equipment</w:t>
            </w:r>
          </w:p>
        </w:tc>
        <w:tc>
          <w:tcPr>
            <w:tcW w:w="4677" w:type="dxa"/>
            <w:shd w:val="clear" w:color="auto" w:fill="auto"/>
          </w:tcPr>
          <w:p w14:paraId="218E632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47E3A">
              <w:rPr>
                <w:rFonts w:eastAsia="MS Mincho"/>
                <w:lang w:val="en-GB"/>
              </w:rPr>
              <w:t>(Rev.WRC-</w:t>
            </w:r>
            <w:r w:rsidRPr="00C47E3A">
              <w:rPr>
                <w:rFonts w:eastAsia="MS Mincho"/>
                <w:lang w:val="en-GB" w:eastAsia="ja-JP"/>
              </w:rPr>
              <w:t>12</w:t>
            </w:r>
            <w:r w:rsidRPr="00C47E3A">
              <w:rPr>
                <w:rFonts w:eastAsia="MS Mincho"/>
                <w:lang w:val="en-GB"/>
              </w:rPr>
              <w:t xml:space="preserve">) </w:t>
            </w:r>
            <w:r w:rsidRPr="00C47E3A">
              <w:rPr>
                <w:rFonts w:eastAsia="MS Mincho"/>
                <w:bCs/>
                <w:lang w:val="en-GB"/>
              </w:rPr>
              <w:t>Still relevant</w:t>
            </w:r>
            <w:r w:rsidRPr="00C47E3A">
              <w:rPr>
                <w:rFonts w:eastAsia="MS Mincho"/>
                <w:bCs/>
                <w:lang w:val="en-GB" w:eastAsia="ja-JP"/>
              </w:rPr>
              <w:t xml:space="preserve">. There has been progress in the ITU-R studies invited in this Resolution including collaboration with CISPR. CPM Report in preparation for WRC-19 suggested that </w:t>
            </w:r>
            <w:r w:rsidRPr="00C47E3A">
              <w:rPr>
                <w:rFonts w:eastAsia="MS Mincho"/>
                <w:bCs/>
                <w:i/>
                <w:iCs/>
                <w:lang w:val="en-GB" w:eastAsia="ja-JP"/>
              </w:rPr>
              <w:t>invites ITU‑R </w:t>
            </w:r>
            <w:r w:rsidRPr="00C47E3A">
              <w:rPr>
                <w:rFonts w:eastAsia="MS Mincho"/>
                <w:bCs/>
                <w:lang w:val="en-GB" w:eastAsia="ja-JP"/>
              </w:rPr>
              <w:t>1 and 2 may need to be updated in view of the recent developments between ITU-R Study Group 1 and CISPR.</w:t>
            </w:r>
          </w:p>
        </w:tc>
        <w:tc>
          <w:tcPr>
            <w:tcW w:w="1276" w:type="dxa"/>
            <w:shd w:val="clear" w:color="auto" w:fill="auto"/>
          </w:tcPr>
          <w:p w14:paraId="6E7F30A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eastAsia="ja-JP"/>
              </w:rPr>
              <w:t>NOC</w:t>
            </w:r>
          </w:p>
        </w:tc>
        <w:tc>
          <w:tcPr>
            <w:tcW w:w="1418" w:type="dxa"/>
            <w:shd w:val="clear" w:color="auto" w:fill="auto"/>
          </w:tcPr>
          <w:p w14:paraId="2079595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OC/MOD</w:t>
            </w:r>
          </w:p>
        </w:tc>
      </w:tr>
      <w:tr w:rsidR="00A704B2" w:rsidRPr="00C47E3A" w14:paraId="0AD25CB4" w14:textId="77777777" w:rsidTr="0028665F">
        <w:trPr>
          <w:cantSplit/>
          <w:jc w:val="center"/>
        </w:trPr>
        <w:tc>
          <w:tcPr>
            <w:tcW w:w="659" w:type="dxa"/>
            <w:vAlign w:val="center"/>
          </w:tcPr>
          <w:p w14:paraId="28E527A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72</w:t>
            </w:r>
          </w:p>
        </w:tc>
        <w:tc>
          <w:tcPr>
            <w:tcW w:w="3164" w:type="dxa"/>
          </w:tcPr>
          <w:p w14:paraId="7A2ED13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eastAsia="ja-JP"/>
              </w:rPr>
              <w:t>World and r</w:t>
            </w:r>
            <w:r w:rsidRPr="00C47E3A">
              <w:rPr>
                <w:rFonts w:eastAsia="MS Mincho"/>
                <w:lang w:val="en-GB"/>
              </w:rPr>
              <w:t>egional preparations</w:t>
            </w:r>
            <w:r w:rsidRPr="00C47E3A">
              <w:rPr>
                <w:rFonts w:eastAsia="MS Mincho"/>
                <w:bCs/>
                <w:lang w:val="en-GB" w:eastAsia="ja-JP"/>
              </w:rPr>
              <w:t xml:space="preserve"> for WRC</w:t>
            </w:r>
          </w:p>
        </w:tc>
        <w:tc>
          <w:tcPr>
            <w:tcW w:w="4677" w:type="dxa"/>
          </w:tcPr>
          <w:p w14:paraId="711CF08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(Rev.WRC-</w:t>
            </w:r>
            <w:r w:rsidRPr="00C47E3A">
              <w:rPr>
                <w:rFonts w:eastAsia="MS Mincho"/>
                <w:lang w:val="en-GB" w:eastAsia="ja-JP"/>
              </w:rPr>
              <w:t>19</w:t>
            </w:r>
            <w:r w:rsidRPr="00C47E3A">
              <w:rPr>
                <w:rFonts w:eastAsia="MS Mincho"/>
                <w:lang w:val="en-GB"/>
              </w:rPr>
              <w:t xml:space="preserve">) </w:t>
            </w:r>
            <w:r w:rsidRPr="00C47E3A">
              <w:rPr>
                <w:rFonts w:eastAsia="MS Mincho"/>
                <w:bCs/>
                <w:lang w:val="en-GB"/>
              </w:rPr>
              <w:t>Still relevant</w:t>
            </w:r>
            <w:r w:rsidRPr="00C47E3A">
              <w:rPr>
                <w:rFonts w:eastAsia="MS Mincho"/>
                <w:bCs/>
                <w:lang w:val="en-GB" w:eastAsia="ja-JP"/>
              </w:rPr>
              <w:t>. The text was updated at the WRC-19.</w:t>
            </w:r>
          </w:p>
        </w:tc>
        <w:tc>
          <w:tcPr>
            <w:tcW w:w="1276" w:type="dxa"/>
          </w:tcPr>
          <w:p w14:paraId="7E43C10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0850477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0923579C" w14:textId="77777777" w:rsidTr="0028665F">
        <w:trPr>
          <w:cantSplit/>
          <w:jc w:val="center"/>
        </w:trPr>
        <w:tc>
          <w:tcPr>
            <w:tcW w:w="659" w:type="dxa"/>
            <w:vAlign w:val="center"/>
          </w:tcPr>
          <w:p w14:paraId="433B08E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74</w:t>
            </w:r>
          </w:p>
        </w:tc>
        <w:tc>
          <w:tcPr>
            <w:tcW w:w="3164" w:type="dxa"/>
          </w:tcPr>
          <w:p w14:paraId="4AD189D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eastAsia="ja-JP"/>
              </w:rPr>
              <w:t xml:space="preserve">Process to keep the </w:t>
            </w:r>
            <w:r w:rsidRPr="00C47E3A">
              <w:rPr>
                <w:rFonts w:eastAsia="MS Mincho"/>
                <w:bCs/>
                <w:lang w:val="en-GB"/>
              </w:rPr>
              <w:t>technical bases of Appendix </w:t>
            </w:r>
            <w:r w:rsidRPr="00C47E3A">
              <w:rPr>
                <w:rFonts w:eastAsia="MS Mincho"/>
                <w:b/>
                <w:bCs/>
                <w:lang w:val="en-GB"/>
              </w:rPr>
              <w:t>7</w:t>
            </w:r>
            <w:r w:rsidRPr="00C47E3A">
              <w:rPr>
                <w:rFonts w:eastAsia="MS Mincho"/>
                <w:bCs/>
                <w:lang w:val="en-GB" w:eastAsia="ja-JP"/>
              </w:rPr>
              <w:t xml:space="preserve"> current</w:t>
            </w:r>
          </w:p>
        </w:tc>
        <w:tc>
          <w:tcPr>
            <w:tcW w:w="4677" w:type="dxa"/>
          </w:tcPr>
          <w:p w14:paraId="63A2DE7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47E3A">
              <w:rPr>
                <w:rFonts w:eastAsia="MS Mincho"/>
                <w:lang w:val="en-GB"/>
              </w:rPr>
              <w:t xml:space="preserve">(Rev.WRC-03) </w:t>
            </w:r>
            <w:r w:rsidRPr="00C47E3A">
              <w:rPr>
                <w:rFonts w:eastAsia="MS Mincho"/>
                <w:bCs/>
                <w:lang w:val="en-GB"/>
              </w:rPr>
              <w:t>Still relevant</w:t>
            </w:r>
            <w:r w:rsidRPr="00C47E3A">
              <w:rPr>
                <w:rFonts w:eastAsia="MS Mincho"/>
                <w:bCs/>
                <w:lang w:val="en-GB" w:eastAsia="ja-JP"/>
              </w:rPr>
              <w:t xml:space="preserve">. This Resolution is referred to in Resolution </w:t>
            </w:r>
            <w:r w:rsidRPr="00C47E3A">
              <w:rPr>
                <w:rFonts w:eastAsia="MS Mincho"/>
                <w:b/>
                <w:lang w:val="en-GB" w:eastAsia="ja-JP"/>
              </w:rPr>
              <w:t>75</w:t>
            </w:r>
            <w:r w:rsidRPr="00C47E3A">
              <w:rPr>
                <w:rFonts w:eastAsia="MS Mincho"/>
                <w:bCs/>
                <w:lang w:val="en-GB" w:eastAsia="ja-JP"/>
              </w:rPr>
              <w:t xml:space="preserve"> (Rev.WRC-12). Recommendation ITU-R SM.1448 providing technical bases for coordination areas was reviewed for alignment with Appendix </w:t>
            </w:r>
            <w:r w:rsidRPr="00C47E3A">
              <w:rPr>
                <w:rFonts w:eastAsia="MS Mincho"/>
                <w:b/>
                <w:lang w:val="en-GB" w:eastAsia="ja-JP"/>
              </w:rPr>
              <w:t>7</w:t>
            </w:r>
            <w:r w:rsidRPr="00C47E3A">
              <w:rPr>
                <w:rFonts w:eastAsia="MS Mincho"/>
                <w:bCs/>
                <w:lang w:val="en-GB" w:eastAsia="ja-JP"/>
              </w:rPr>
              <w:t>.</w:t>
            </w:r>
          </w:p>
        </w:tc>
        <w:tc>
          <w:tcPr>
            <w:tcW w:w="1276" w:type="dxa"/>
          </w:tcPr>
          <w:p w14:paraId="7A3D6CB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8" w:type="dxa"/>
          </w:tcPr>
          <w:p w14:paraId="2181BC5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587B9D51" w14:textId="77777777" w:rsidTr="0028665F">
        <w:trPr>
          <w:cantSplit/>
          <w:jc w:val="center"/>
        </w:trPr>
        <w:tc>
          <w:tcPr>
            <w:tcW w:w="659" w:type="dxa"/>
            <w:vAlign w:val="center"/>
          </w:tcPr>
          <w:p w14:paraId="2BE4B4C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75</w:t>
            </w:r>
          </w:p>
        </w:tc>
        <w:tc>
          <w:tcPr>
            <w:tcW w:w="3164" w:type="dxa"/>
          </w:tcPr>
          <w:p w14:paraId="7FF7ACC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Development of the technical basis for determining the coordination area of a receiving earth station in </w:t>
            </w:r>
            <w:r w:rsidRPr="00C47E3A">
              <w:rPr>
                <w:rFonts w:eastAsia="MS Mincho"/>
                <w:lang w:val="en-GB" w:eastAsia="ja-JP"/>
              </w:rPr>
              <w:t>SRS</w:t>
            </w:r>
            <w:r w:rsidRPr="00C47E3A">
              <w:rPr>
                <w:rFonts w:eastAsia="MS Mincho"/>
                <w:lang w:val="en-GB"/>
              </w:rPr>
              <w:t xml:space="preserve"> with </w:t>
            </w:r>
            <w:r w:rsidRPr="00C47E3A">
              <w:rPr>
                <w:rFonts w:eastAsia="MS Mincho"/>
                <w:lang w:val="en-GB" w:eastAsia="ja-JP"/>
              </w:rPr>
              <w:t xml:space="preserve">HDFS </w:t>
            </w:r>
            <w:r w:rsidRPr="00C47E3A">
              <w:rPr>
                <w:rFonts w:eastAsia="MS Mincho"/>
                <w:lang w:val="en-GB"/>
              </w:rPr>
              <w:t>in the 31.8-32.3 and 37-38 GHz bands</w:t>
            </w:r>
          </w:p>
        </w:tc>
        <w:tc>
          <w:tcPr>
            <w:tcW w:w="4677" w:type="dxa"/>
          </w:tcPr>
          <w:p w14:paraId="5BAC258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47E3A">
              <w:rPr>
                <w:rFonts w:eastAsia="MS Mincho"/>
                <w:lang w:val="en-GB"/>
              </w:rPr>
              <w:t>(Rev.WRC-</w:t>
            </w:r>
            <w:r w:rsidRPr="00C47E3A">
              <w:rPr>
                <w:rFonts w:eastAsia="MS Mincho"/>
                <w:lang w:val="en-GB" w:eastAsia="ja-JP"/>
              </w:rPr>
              <w:t>12</w:t>
            </w:r>
            <w:r w:rsidRPr="00C47E3A">
              <w:rPr>
                <w:rFonts w:eastAsia="MS Mincho"/>
                <w:lang w:val="en-GB"/>
              </w:rPr>
              <w:t xml:space="preserve">) </w:t>
            </w:r>
            <w:r w:rsidRPr="00C47E3A">
              <w:rPr>
                <w:rFonts w:eastAsia="MS Mincho"/>
                <w:bCs/>
                <w:lang w:val="en-GB"/>
              </w:rPr>
              <w:t>This Resolution is referred to in No.</w:t>
            </w:r>
            <w:r w:rsidRPr="00C47E3A">
              <w:rPr>
                <w:rFonts w:eastAsia="MS Mincho"/>
                <w:b/>
                <w:lang w:val="en-GB"/>
              </w:rPr>
              <w:t>5.547</w:t>
            </w:r>
            <w:r w:rsidRPr="00C47E3A">
              <w:rPr>
                <w:rFonts w:eastAsia="MS Mincho"/>
                <w:bCs/>
                <w:lang w:val="en-GB"/>
              </w:rPr>
              <w:t xml:space="preserve">. </w:t>
            </w:r>
            <w:proofErr w:type="gramStart"/>
            <w:r w:rsidRPr="00C47E3A">
              <w:rPr>
                <w:rFonts w:eastAsia="MS Mincho"/>
                <w:bCs/>
                <w:lang w:val="en-GB"/>
              </w:rPr>
              <w:t>Similarly</w:t>
            </w:r>
            <w:proofErr w:type="gramEnd"/>
            <w:r w:rsidRPr="00C47E3A">
              <w:rPr>
                <w:rFonts w:eastAsia="MS Mincho"/>
                <w:bCs/>
                <w:lang w:val="en-GB"/>
              </w:rPr>
              <w:t xml:space="preserve"> to CEPT’s view, the ITU-R studies invited in this Resolution has been completed.  Based on item 2 of resolves of Resolution </w:t>
            </w:r>
            <w:r w:rsidRPr="00C47E3A">
              <w:rPr>
                <w:rFonts w:eastAsia="MS Mincho"/>
                <w:b/>
                <w:lang w:val="en-GB"/>
              </w:rPr>
              <w:t>95 (Rev. WRC-19)</w:t>
            </w:r>
            <w:r w:rsidRPr="00C47E3A">
              <w:rPr>
                <w:rFonts w:eastAsia="MS Mincho"/>
                <w:bCs/>
                <w:lang w:val="en-GB"/>
              </w:rPr>
              <w:t xml:space="preserve">, this Resolution could be suppressed. </w:t>
            </w:r>
          </w:p>
        </w:tc>
        <w:tc>
          <w:tcPr>
            <w:tcW w:w="1276" w:type="dxa"/>
          </w:tcPr>
          <w:p w14:paraId="7627D68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715EAF6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lang w:val="en-GB" w:eastAsia="ja-JP"/>
              </w:rPr>
              <w:t>SUP*</w:t>
            </w:r>
          </w:p>
        </w:tc>
      </w:tr>
      <w:tr w:rsidR="00A704B2" w:rsidRPr="00C47E3A" w14:paraId="657AEBDA" w14:textId="77777777" w:rsidTr="0028665F">
        <w:trPr>
          <w:cantSplit/>
          <w:jc w:val="center"/>
        </w:trPr>
        <w:tc>
          <w:tcPr>
            <w:tcW w:w="659" w:type="dxa"/>
            <w:shd w:val="clear" w:color="auto" w:fill="D9D9D9"/>
            <w:vAlign w:val="center"/>
          </w:tcPr>
          <w:p w14:paraId="194F0E5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76</w:t>
            </w:r>
          </w:p>
        </w:tc>
        <w:tc>
          <w:tcPr>
            <w:tcW w:w="3164" w:type="dxa"/>
            <w:shd w:val="clear" w:color="auto" w:fill="D9D9D9"/>
          </w:tcPr>
          <w:p w14:paraId="08E6A26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eastAsia="ja-JP"/>
              </w:rPr>
              <w:t xml:space="preserve">Protection </w:t>
            </w:r>
            <w:r w:rsidRPr="00C47E3A">
              <w:rPr>
                <w:rFonts w:eastAsia="MS Mincho"/>
                <w:lang w:val="en-GB"/>
              </w:rPr>
              <w:t xml:space="preserve">of </w:t>
            </w:r>
            <w:r w:rsidRPr="00C47E3A">
              <w:rPr>
                <w:rFonts w:eastAsia="MS Mincho"/>
                <w:lang w:val="en-GB" w:eastAsia="ja-JP"/>
              </w:rPr>
              <w:t xml:space="preserve">GSO systems (FSS and BSS) from </w:t>
            </w:r>
            <w:r w:rsidRPr="00C47E3A">
              <w:rPr>
                <w:rFonts w:eastAsia="MS Mincho"/>
                <w:lang w:val="en-GB"/>
              </w:rPr>
              <w:t xml:space="preserve">aggregate </w:t>
            </w:r>
            <w:proofErr w:type="spellStart"/>
            <w:r w:rsidRPr="00C47E3A">
              <w:rPr>
                <w:rFonts w:eastAsia="MS Mincho"/>
                <w:lang w:val="en-GB"/>
              </w:rPr>
              <w:t>epfd</w:t>
            </w:r>
            <w:proofErr w:type="spellEnd"/>
            <w:r w:rsidRPr="00C47E3A">
              <w:rPr>
                <w:rFonts w:eastAsia="MS Mincho"/>
                <w:lang w:val="en-GB"/>
              </w:rPr>
              <w:t xml:space="preserve"> produced by non</w:t>
            </w:r>
            <w:r w:rsidRPr="00C47E3A">
              <w:rPr>
                <w:rFonts w:eastAsia="MS Mincho"/>
                <w:lang w:val="en-GB"/>
              </w:rPr>
              <w:noBreakHyphen/>
              <w:t>GSO</w:t>
            </w:r>
            <w:r w:rsidRPr="00C47E3A">
              <w:rPr>
                <w:rFonts w:eastAsia="MS Mincho"/>
                <w:lang w:val="en-GB" w:eastAsia="ja-JP"/>
              </w:rPr>
              <w:t xml:space="preserve"> FSS</w:t>
            </w:r>
            <w:r w:rsidRPr="00C47E3A">
              <w:rPr>
                <w:rFonts w:eastAsia="MS Mincho"/>
                <w:lang w:val="en-GB"/>
              </w:rPr>
              <w:t xml:space="preserve"> in the bands 10.7-</w:t>
            </w:r>
            <w:r w:rsidRPr="00C47E3A">
              <w:rPr>
                <w:rFonts w:eastAsia="MS Mincho"/>
                <w:lang w:val="en-GB" w:eastAsia="ja-JP"/>
              </w:rPr>
              <w:t>20.2</w:t>
            </w:r>
            <w:r w:rsidRPr="00C47E3A">
              <w:rPr>
                <w:rFonts w:eastAsia="MS Mincho"/>
                <w:lang w:val="en-GB"/>
              </w:rPr>
              <w:t xml:space="preserve"> GHz</w:t>
            </w:r>
          </w:p>
        </w:tc>
        <w:tc>
          <w:tcPr>
            <w:tcW w:w="4677" w:type="dxa"/>
            <w:shd w:val="clear" w:color="auto" w:fill="D9D9D9"/>
          </w:tcPr>
          <w:p w14:paraId="12F1587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t>
            </w:r>
            <w:r w:rsidRPr="00C47E3A">
              <w:rPr>
                <w:rFonts w:eastAsia="MS Mincho"/>
                <w:lang w:val="en-GB" w:eastAsia="ja-JP"/>
              </w:rPr>
              <w:t>Rev.WRC-15</w:t>
            </w:r>
            <w:r w:rsidRPr="00C47E3A">
              <w:rPr>
                <w:rFonts w:eastAsia="MS Mincho"/>
                <w:lang w:val="en-GB"/>
              </w:rPr>
              <w:t xml:space="preserve">) </w:t>
            </w:r>
            <w:r w:rsidRPr="00C47E3A">
              <w:rPr>
                <w:rFonts w:eastAsia="MS Mincho"/>
                <w:bCs/>
                <w:lang w:val="en-GB"/>
              </w:rPr>
              <w:t>Still relevant</w:t>
            </w:r>
            <w:r w:rsidRPr="00C47E3A">
              <w:rPr>
                <w:rFonts w:eastAsia="MS Mincho"/>
                <w:bCs/>
                <w:lang w:val="en-GB" w:eastAsia="ja-JP"/>
              </w:rPr>
              <w:t>.</w:t>
            </w:r>
            <w:r w:rsidRPr="00C47E3A">
              <w:rPr>
                <w:rFonts w:eastAsia="MS Mincho"/>
                <w:sz w:val="22"/>
                <w:szCs w:val="20"/>
                <w:lang w:val="en-GB"/>
              </w:rPr>
              <w:t xml:space="preserve"> </w:t>
            </w:r>
            <w:r w:rsidRPr="00C47E3A">
              <w:rPr>
                <w:rFonts w:eastAsia="MS Mincho"/>
                <w:bCs/>
                <w:lang w:val="en-GB" w:eastAsia="ja-JP"/>
              </w:rPr>
              <w:t xml:space="preserve">This Resolution is referred to in No. 22.5K and Resolution </w:t>
            </w:r>
            <w:r w:rsidRPr="00C47E3A">
              <w:rPr>
                <w:rFonts w:eastAsia="MS Mincho"/>
                <w:b/>
                <w:lang w:val="en-GB" w:eastAsia="ja-JP"/>
              </w:rPr>
              <w:t>140 (Rev.WRC-15</w:t>
            </w:r>
            <w:r w:rsidRPr="00C47E3A">
              <w:rPr>
                <w:rFonts w:eastAsia="MS Mincho"/>
                <w:bCs/>
                <w:lang w:val="en-GB" w:eastAsia="ja-JP"/>
              </w:rPr>
              <w:t xml:space="preserve">). Recommendation ITU-R S.1503 was revised in 2018. On this basis, invites ITU‑R needs to be updated </w:t>
            </w:r>
            <w:proofErr w:type="gramStart"/>
            <w:r w:rsidRPr="00C47E3A">
              <w:rPr>
                <w:rFonts w:eastAsia="MS Mincho"/>
                <w:bCs/>
                <w:lang w:val="en-GB" w:eastAsia="ja-JP"/>
              </w:rPr>
              <w:t>taking into account</w:t>
            </w:r>
            <w:proofErr w:type="gramEnd"/>
            <w:r w:rsidRPr="00C47E3A">
              <w:rPr>
                <w:rFonts w:eastAsia="MS Mincho"/>
                <w:bCs/>
                <w:lang w:val="en-GB" w:eastAsia="ja-JP"/>
              </w:rPr>
              <w:t xml:space="preserve"> Recommendations ITU‑R S.1588 and ITU‑R S.1503 in force. The ITU-R studies invited in this Resolution are making progress at WP4A</w:t>
            </w:r>
            <w:r w:rsidRPr="00C47E3A">
              <w:rPr>
                <w:rFonts w:eastAsia="MS Mincho" w:hint="eastAsia"/>
                <w:bCs/>
                <w:lang w:val="en-GB" w:eastAsia="ja-JP"/>
              </w:rPr>
              <w:t xml:space="preserve"> and modification of this Resolution is considered </w:t>
            </w:r>
            <w:r w:rsidRPr="00C47E3A">
              <w:rPr>
                <w:rFonts w:eastAsia="MS Mincho"/>
                <w:bCs/>
                <w:lang w:val="en-GB" w:eastAsia="ja-JP"/>
              </w:rPr>
              <w:t>under</w:t>
            </w:r>
            <w:r w:rsidRPr="00C47E3A">
              <w:rPr>
                <w:rFonts w:eastAsia="MS Mincho" w:hint="eastAsia"/>
                <w:bCs/>
                <w:lang w:val="en-GB" w:eastAsia="ja-JP"/>
              </w:rPr>
              <w:t xml:space="preserve"> Topic J</w:t>
            </w:r>
            <w:r w:rsidRPr="00C47E3A">
              <w:rPr>
                <w:rFonts w:eastAsia="MS Mincho"/>
                <w:bCs/>
                <w:lang w:val="en-GB" w:eastAsia="ja-JP"/>
              </w:rPr>
              <w:t xml:space="preserve"> of</w:t>
            </w:r>
            <w:r w:rsidRPr="00C47E3A">
              <w:rPr>
                <w:rFonts w:eastAsia="MS Mincho" w:hint="eastAsia"/>
                <w:bCs/>
                <w:lang w:val="en-GB" w:eastAsia="ja-JP"/>
              </w:rPr>
              <w:t xml:space="preserve"> </w:t>
            </w:r>
            <w:r w:rsidRPr="00C47E3A">
              <w:rPr>
                <w:rFonts w:eastAsia="MS Mincho" w:hint="eastAsia"/>
                <w:b/>
                <w:bCs/>
                <w:lang w:val="en-GB" w:eastAsia="ja-JP"/>
              </w:rPr>
              <w:t>agenda item 7</w:t>
            </w:r>
            <w:r w:rsidRPr="00C47E3A">
              <w:rPr>
                <w:rFonts w:eastAsia="MS Mincho"/>
                <w:bCs/>
                <w:lang w:val="en-GB" w:eastAsia="ja-JP"/>
              </w:rPr>
              <w:t>.</w:t>
            </w:r>
          </w:p>
        </w:tc>
        <w:tc>
          <w:tcPr>
            <w:tcW w:w="1276" w:type="dxa"/>
            <w:shd w:val="clear" w:color="auto" w:fill="D9D9D9"/>
          </w:tcPr>
          <w:p w14:paraId="4FDB50D4" w14:textId="77777777" w:rsidR="00A704B2" w:rsidRPr="00C47E3A" w:rsidRDefault="00A704B2" w:rsidP="0028665F">
            <w:pPr>
              <w:spacing w:line="280" w:lineRule="exact"/>
              <w:jc w:val="center"/>
              <w:rPr>
                <w:rFonts w:eastAsia="MS Mincho"/>
                <w:lang w:eastAsia="ja-JP"/>
              </w:rPr>
            </w:pPr>
            <w:r w:rsidRPr="00C47E3A">
              <w:rPr>
                <w:rFonts w:eastAsia="MS Mincho"/>
                <w:lang w:val="en-GB" w:eastAsia="ja-JP"/>
              </w:rPr>
              <w:t>NOC</w:t>
            </w:r>
          </w:p>
        </w:tc>
        <w:tc>
          <w:tcPr>
            <w:tcW w:w="1418" w:type="dxa"/>
            <w:shd w:val="clear" w:color="auto" w:fill="D9D9D9"/>
          </w:tcPr>
          <w:p w14:paraId="2BB8A411" w14:textId="77777777" w:rsidR="00A704B2" w:rsidRPr="00C47E3A" w:rsidRDefault="00A704B2" w:rsidP="0028665F">
            <w:pPr>
              <w:spacing w:line="280" w:lineRule="exact"/>
              <w:jc w:val="center"/>
              <w:rPr>
                <w:rFonts w:eastAsia="MS Mincho"/>
                <w:lang w:val="en-GB" w:eastAsia="ja-JP"/>
              </w:rPr>
            </w:pPr>
          </w:p>
        </w:tc>
      </w:tr>
      <w:tr w:rsidR="00A704B2" w:rsidRPr="00C47E3A" w14:paraId="3772A1A8" w14:textId="77777777" w:rsidTr="0028665F">
        <w:trPr>
          <w:cantSplit/>
          <w:jc w:val="center"/>
        </w:trPr>
        <w:tc>
          <w:tcPr>
            <w:tcW w:w="659" w:type="dxa"/>
            <w:shd w:val="clear" w:color="auto" w:fill="D9D9D9"/>
            <w:vAlign w:val="center"/>
          </w:tcPr>
          <w:p w14:paraId="37B6F59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80</w:t>
            </w:r>
          </w:p>
        </w:tc>
        <w:tc>
          <w:tcPr>
            <w:tcW w:w="3164" w:type="dxa"/>
            <w:shd w:val="clear" w:color="auto" w:fill="D9D9D9"/>
          </w:tcPr>
          <w:p w14:paraId="00F7A0A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eastAsia="ja-JP"/>
              </w:rPr>
              <w:t>Due diligence in applying the p</w:t>
            </w:r>
            <w:r w:rsidRPr="00C47E3A">
              <w:rPr>
                <w:rFonts w:eastAsia="MS Mincho"/>
                <w:lang w:val="en-GB"/>
              </w:rPr>
              <w:t xml:space="preserve">rinciples </w:t>
            </w:r>
            <w:r w:rsidRPr="00C47E3A">
              <w:rPr>
                <w:rFonts w:eastAsia="MS Mincho"/>
                <w:lang w:val="en-GB" w:eastAsia="ja-JP"/>
              </w:rPr>
              <w:t>embodied in</w:t>
            </w:r>
            <w:r w:rsidRPr="00C47E3A">
              <w:rPr>
                <w:rFonts w:eastAsia="MS Mincho"/>
                <w:lang w:val="en-GB"/>
              </w:rPr>
              <w:t xml:space="preserve"> the Constitution</w:t>
            </w:r>
          </w:p>
        </w:tc>
        <w:tc>
          <w:tcPr>
            <w:tcW w:w="4677" w:type="dxa"/>
            <w:shd w:val="clear" w:color="auto" w:fill="D9D9D9"/>
          </w:tcPr>
          <w:p w14:paraId="36DC075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(Rev.WRC-0</w:t>
            </w:r>
            <w:r w:rsidRPr="00C47E3A">
              <w:rPr>
                <w:rFonts w:eastAsia="MS Mincho"/>
                <w:lang w:val="en-GB" w:eastAsia="ja-JP"/>
              </w:rPr>
              <w:t>7</w:t>
            </w:r>
            <w:r w:rsidRPr="00C47E3A">
              <w:rPr>
                <w:rFonts w:eastAsia="MS Mincho"/>
                <w:lang w:val="en-GB"/>
              </w:rPr>
              <w:t xml:space="preserve">) </w:t>
            </w:r>
            <w:r w:rsidRPr="00C47E3A">
              <w:rPr>
                <w:rFonts w:eastAsia="MS Mincho"/>
                <w:bCs/>
                <w:lang w:val="en-GB"/>
              </w:rPr>
              <w:t xml:space="preserve">Still relevant </w:t>
            </w:r>
            <w:r w:rsidRPr="00C47E3A">
              <w:rPr>
                <w:rFonts w:eastAsia="MS Mincho"/>
                <w:bCs/>
                <w:lang w:val="en-GB" w:eastAsia="ja-JP"/>
              </w:rPr>
              <w:t>to</w:t>
            </w:r>
            <w:r w:rsidRPr="00C47E3A">
              <w:rPr>
                <w:rFonts w:eastAsia="MS Mincho"/>
                <w:b/>
                <w:bCs/>
                <w:lang w:val="en-GB" w:eastAsia="ja-JP"/>
              </w:rPr>
              <w:t xml:space="preserve"> </w:t>
            </w:r>
            <w:r w:rsidRPr="00C47E3A">
              <w:rPr>
                <w:rFonts w:eastAsia="MS Mincho" w:hint="eastAsia"/>
                <w:b/>
                <w:bCs/>
                <w:lang w:val="en-GB" w:eastAsia="ja-JP"/>
              </w:rPr>
              <w:t>a</w:t>
            </w:r>
            <w:r w:rsidRPr="00C47E3A">
              <w:rPr>
                <w:rFonts w:eastAsia="MS Mincho"/>
                <w:b/>
                <w:bCs/>
                <w:lang w:val="en-GB"/>
              </w:rPr>
              <w:t>genda item </w:t>
            </w:r>
            <w:r w:rsidRPr="00C47E3A">
              <w:rPr>
                <w:rFonts w:eastAsia="MS Mincho"/>
                <w:b/>
                <w:bCs/>
                <w:lang w:val="en-GB" w:eastAsia="ja-JP"/>
              </w:rPr>
              <w:t>9.3</w:t>
            </w:r>
            <w:r w:rsidRPr="00C47E3A">
              <w:rPr>
                <w:rFonts w:eastAsia="MS Mincho"/>
                <w:b/>
                <w:lang w:val="en-GB" w:eastAsia="ja-JP"/>
              </w:rPr>
              <w:t xml:space="preserve"> </w:t>
            </w:r>
            <w:r w:rsidRPr="00C47E3A">
              <w:rPr>
                <w:rFonts w:eastAsia="MS Mincho"/>
                <w:lang w:val="en-GB" w:eastAsia="ja-JP"/>
              </w:rPr>
              <w:t>(</w:t>
            </w:r>
            <w:r w:rsidRPr="00C47E3A">
              <w:rPr>
                <w:rFonts w:eastAsia="MS Mincho"/>
                <w:bCs/>
                <w:lang w:val="en-GB"/>
              </w:rPr>
              <w:t>permanent agenda item at each WRC).</w:t>
            </w:r>
          </w:p>
        </w:tc>
        <w:tc>
          <w:tcPr>
            <w:tcW w:w="1276" w:type="dxa"/>
            <w:shd w:val="clear" w:color="auto" w:fill="D9D9D9"/>
          </w:tcPr>
          <w:p w14:paraId="3213073A" w14:textId="77777777" w:rsidR="00A704B2" w:rsidRPr="00C47E3A" w:rsidRDefault="00A704B2" w:rsidP="0028665F">
            <w:pPr>
              <w:spacing w:line="280" w:lineRule="exact"/>
              <w:jc w:val="center"/>
              <w:rPr>
                <w:rFonts w:eastAsia="MS Mincho"/>
                <w:lang w:eastAsia="ja-JP"/>
              </w:rPr>
            </w:pPr>
            <w:r w:rsidRPr="00C47E3A">
              <w:rPr>
                <w:rFonts w:eastAsia="MS Mincho"/>
                <w:lang w:val="en-GB" w:eastAsia="ja-JP"/>
              </w:rPr>
              <w:t>NOC</w:t>
            </w:r>
          </w:p>
        </w:tc>
        <w:tc>
          <w:tcPr>
            <w:tcW w:w="1418" w:type="dxa"/>
            <w:shd w:val="clear" w:color="auto" w:fill="D9D9D9"/>
          </w:tcPr>
          <w:p w14:paraId="1F0900DB" w14:textId="77777777" w:rsidR="00A704B2" w:rsidRPr="00C47E3A" w:rsidRDefault="00A704B2" w:rsidP="0028665F">
            <w:pPr>
              <w:spacing w:line="280" w:lineRule="exact"/>
              <w:jc w:val="center"/>
              <w:rPr>
                <w:rFonts w:eastAsia="MS Mincho"/>
                <w:lang w:val="en-GB" w:eastAsia="ja-JP"/>
              </w:rPr>
            </w:pPr>
          </w:p>
        </w:tc>
      </w:tr>
      <w:tr w:rsidR="00A704B2" w:rsidRPr="00C47E3A" w14:paraId="14BD1121" w14:textId="77777777" w:rsidTr="0028665F">
        <w:trPr>
          <w:cantSplit/>
          <w:jc w:val="center"/>
        </w:trPr>
        <w:tc>
          <w:tcPr>
            <w:tcW w:w="659" w:type="dxa"/>
            <w:vAlign w:val="center"/>
          </w:tcPr>
          <w:p w14:paraId="43B08A8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lastRenderedPageBreak/>
              <w:t>81</w:t>
            </w:r>
          </w:p>
        </w:tc>
        <w:tc>
          <w:tcPr>
            <w:tcW w:w="3164" w:type="dxa"/>
          </w:tcPr>
          <w:p w14:paraId="66BFA82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 xml:space="preserve">Evaluation of </w:t>
            </w:r>
            <w:r w:rsidRPr="00C47E3A">
              <w:rPr>
                <w:rFonts w:eastAsia="MS Mincho"/>
                <w:lang w:val="en-GB" w:eastAsia="ja-JP"/>
              </w:rPr>
              <w:t xml:space="preserve">the </w:t>
            </w:r>
            <w:r w:rsidRPr="00C47E3A">
              <w:rPr>
                <w:rFonts w:eastAsia="MS Mincho"/>
                <w:lang w:val="en-GB"/>
              </w:rPr>
              <w:t>administrative due diligence</w:t>
            </w:r>
            <w:r w:rsidRPr="00C47E3A">
              <w:rPr>
                <w:rFonts w:eastAsia="MS Mincho"/>
                <w:lang w:val="en-GB" w:eastAsia="ja-JP"/>
              </w:rPr>
              <w:t xml:space="preserve"> procedure </w:t>
            </w:r>
            <w:r w:rsidRPr="00C47E3A">
              <w:rPr>
                <w:rFonts w:eastAsia="MS Mincho"/>
                <w:bCs/>
                <w:lang w:val="en-GB" w:eastAsia="ja-JP"/>
              </w:rPr>
              <w:t>for satellite networks</w:t>
            </w:r>
          </w:p>
        </w:tc>
        <w:tc>
          <w:tcPr>
            <w:tcW w:w="4677" w:type="dxa"/>
          </w:tcPr>
          <w:p w14:paraId="61A38A3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47E3A">
              <w:rPr>
                <w:rFonts w:eastAsia="MS Mincho"/>
                <w:lang w:val="en-GB"/>
              </w:rPr>
              <w:t>(</w:t>
            </w:r>
            <w:r w:rsidRPr="00C47E3A">
              <w:rPr>
                <w:rFonts w:eastAsia="MS Mincho"/>
                <w:lang w:val="en-GB" w:eastAsia="ja-JP"/>
              </w:rPr>
              <w:t>Rev.WRC-15</w:t>
            </w:r>
            <w:r w:rsidRPr="00C47E3A">
              <w:rPr>
                <w:rFonts w:eastAsia="MS Mincho"/>
                <w:lang w:val="en-GB"/>
              </w:rPr>
              <w:t>)</w:t>
            </w:r>
            <w:r w:rsidRPr="00C47E3A">
              <w:rPr>
                <w:rFonts w:eastAsia="MS Mincho"/>
                <w:lang w:val="en-GB" w:eastAsia="ja-JP"/>
              </w:rPr>
              <w:t xml:space="preserve"> </w:t>
            </w:r>
            <w:r w:rsidRPr="00C47E3A">
              <w:rPr>
                <w:rFonts w:eastAsia="MS Mincho"/>
                <w:bCs/>
                <w:lang w:val="en-GB" w:eastAsia="ja-JP"/>
              </w:rPr>
              <w:t xml:space="preserve">So-called “paper satellite” issue has been already solved and Resolution </w:t>
            </w:r>
            <w:r w:rsidRPr="00C47E3A">
              <w:rPr>
                <w:rFonts w:eastAsia="MS Mincho"/>
                <w:b/>
                <w:lang w:val="en-GB" w:eastAsia="ja-JP"/>
              </w:rPr>
              <w:t>49 (Rev.WRC-15</w:t>
            </w:r>
            <w:r w:rsidRPr="00C47E3A">
              <w:rPr>
                <w:rFonts w:eastAsia="MS Mincho"/>
                <w:bCs/>
                <w:lang w:val="en-GB" w:eastAsia="ja-JP"/>
              </w:rPr>
              <w:t xml:space="preserve">), in which this issue is implemented, has served its purpose (see also ITU R Circular Letter CR/301). Superseded by Resolution </w:t>
            </w:r>
            <w:r w:rsidRPr="00C47E3A">
              <w:rPr>
                <w:rFonts w:eastAsia="MS Mincho"/>
                <w:b/>
                <w:lang w:val="en-GB" w:eastAsia="ja-JP"/>
              </w:rPr>
              <w:t>49</w:t>
            </w:r>
            <w:r w:rsidRPr="00C47E3A">
              <w:rPr>
                <w:rFonts w:eastAsia="MS Mincho"/>
                <w:bCs/>
                <w:lang w:val="en-GB" w:eastAsia="ja-JP"/>
              </w:rPr>
              <w:t xml:space="preserve">, no action is indicated in the Resolution. Possibility of suppression of this Resolution needs to be considered. </w:t>
            </w:r>
          </w:p>
        </w:tc>
        <w:tc>
          <w:tcPr>
            <w:tcW w:w="1276" w:type="dxa"/>
          </w:tcPr>
          <w:p w14:paraId="59FAE900" w14:textId="77777777" w:rsidR="00A704B2" w:rsidRPr="00C47E3A" w:rsidRDefault="00A704B2" w:rsidP="0028665F">
            <w:pPr>
              <w:spacing w:line="280" w:lineRule="exact"/>
              <w:jc w:val="center"/>
              <w:rPr>
                <w:rFonts w:eastAsia="MS Mincho"/>
                <w:lang w:eastAsia="ja-JP"/>
              </w:rPr>
            </w:pPr>
            <w:r w:rsidRPr="00C47E3A">
              <w:rPr>
                <w:rFonts w:eastAsia="MS Mincho"/>
                <w:lang w:eastAsia="ja-JP"/>
              </w:rPr>
              <w:t>NOC</w:t>
            </w:r>
          </w:p>
        </w:tc>
        <w:tc>
          <w:tcPr>
            <w:tcW w:w="1418" w:type="dxa"/>
          </w:tcPr>
          <w:p w14:paraId="09C9909A" w14:textId="77777777" w:rsidR="00A704B2" w:rsidRPr="00C47E3A" w:rsidRDefault="00A704B2" w:rsidP="0028665F">
            <w:pPr>
              <w:spacing w:line="280" w:lineRule="exact"/>
              <w:jc w:val="center"/>
            </w:pPr>
            <w:r w:rsidRPr="00C47E3A">
              <w:rPr>
                <w:rFonts w:eastAsia="MS Mincho"/>
                <w:lang w:val="en-GB" w:eastAsia="ja-JP"/>
              </w:rPr>
              <w:t>MOD/SUP</w:t>
            </w:r>
          </w:p>
        </w:tc>
      </w:tr>
      <w:tr w:rsidR="00A704B2" w:rsidRPr="00C47E3A" w14:paraId="2D9F04D2" w14:textId="77777777" w:rsidTr="0028665F">
        <w:trPr>
          <w:cantSplit/>
          <w:jc w:val="center"/>
        </w:trPr>
        <w:tc>
          <w:tcPr>
            <w:tcW w:w="659" w:type="dxa"/>
            <w:vAlign w:val="center"/>
          </w:tcPr>
          <w:p w14:paraId="3446E6C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85</w:t>
            </w:r>
          </w:p>
        </w:tc>
        <w:tc>
          <w:tcPr>
            <w:tcW w:w="3164" w:type="dxa"/>
          </w:tcPr>
          <w:p w14:paraId="1F0FEDD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Protection of GSO systems (FSS and BSS) from non-GSO FSS systems</w:t>
            </w:r>
          </w:p>
        </w:tc>
        <w:tc>
          <w:tcPr>
            <w:tcW w:w="4677" w:type="dxa"/>
          </w:tcPr>
          <w:p w14:paraId="4124BFA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300" w:lineRule="exact"/>
              <w:textAlignment w:val="baseline"/>
              <w:rPr>
                <w:rFonts w:eastAsia="MS Mincho"/>
                <w:color w:val="000000"/>
                <w:position w:val="6"/>
                <w:lang w:val="en-GB" w:eastAsia="ja-JP"/>
              </w:rPr>
            </w:pPr>
            <w:r w:rsidRPr="00C47E3A">
              <w:rPr>
                <w:rFonts w:eastAsia="MS Mincho"/>
                <w:lang w:val="en-GB"/>
              </w:rPr>
              <w:t xml:space="preserve">(WRC-03) </w:t>
            </w:r>
            <w:r w:rsidRPr="00C47E3A">
              <w:rPr>
                <w:rFonts w:eastAsia="MS Mincho"/>
                <w:bCs/>
                <w:lang w:val="en-GB" w:eastAsia="ja-JP"/>
              </w:rPr>
              <w:t>Still relevant.</w:t>
            </w:r>
            <w:r w:rsidRPr="00C47E3A">
              <w:rPr>
                <w:rFonts w:eastAsia="MS Mincho"/>
                <w:sz w:val="22"/>
                <w:szCs w:val="20"/>
                <w:lang w:val="en-GB"/>
              </w:rPr>
              <w:t xml:space="preserve"> </w:t>
            </w:r>
            <w:r w:rsidRPr="00C47E3A">
              <w:rPr>
                <w:rFonts w:eastAsia="MS Mincho"/>
                <w:bCs/>
                <w:lang w:val="en-GB" w:eastAsia="ja-JP"/>
              </w:rPr>
              <w:t xml:space="preserve">Recommendation ITU R S.1503 was revised in 2018. Since the </w:t>
            </w:r>
            <w:proofErr w:type="spellStart"/>
            <w:r w:rsidRPr="00C47E3A">
              <w:rPr>
                <w:rFonts w:eastAsia="MS Mincho"/>
                <w:bCs/>
                <w:lang w:val="en-GB" w:eastAsia="ja-JP"/>
              </w:rPr>
              <w:t>epfd</w:t>
            </w:r>
            <w:proofErr w:type="spellEnd"/>
            <w:r w:rsidRPr="00C47E3A">
              <w:rPr>
                <w:rFonts w:eastAsia="MS Mincho"/>
                <w:bCs/>
                <w:lang w:val="en-GB" w:eastAsia="ja-JP"/>
              </w:rPr>
              <w:t xml:space="preserve"> validation software has become available through the Circular Letter (CR/414, 6 December 2016), in view of resolves 5, modification is needed in this regard. </w:t>
            </w:r>
            <w:r>
              <w:rPr>
                <w:rFonts w:eastAsia="MS Mincho"/>
                <w:color w:val="000000"/>
                <w:position w:val="6"/>
                <w:lang w:val="en-GB" w:eastAsia="ja-JP"/>
              </w:rPr>
              <w:t xml:space="preserve"> New RR Appendix 4 parameters for Recommendation ITU-R S.1503 updates are being considered under WRC-23 agenda item 7 Topic D2.</w:t>
            </w:r>
          </w:p>
        </w:tc>
        <w:tc>
          <w:tcPr>
            <w:tcW w:w="1276" w:type="dxa"/>
          </w:tcPr>
          <w:p w14:paraId="39DA36E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0377FFD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OC/MOD</w:t>
            </w:r>
          </w:p>
        </w:tc>
      </w:tr>
      <w:tr w:rsidR="00A704B2" w:rsidRPr="00C47E3A" w14:paraId="717C5866" w14:textId="77777777" w:rsidTr="0028665F">
        <w:trPr>
          <w:cantSplit/>
          <w:jc w:val="center"/>
        </w:trPr>
        <w:tc>
          <w:tcPr>
            <w:tcW w:w="659" w:type="dxa"/>
            <w:shd w:val="clear" w:color="auto" w:fill="D9D9D9"/>
            <w:vAlign w:val="center"/>
          </w:tcPr>
          <w:p w14:paraId="4888AFB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86</w:t>
            </w:r>
          </w:p>
        </w:tc>
        <w:tc>
          <w:tcPr>
            <w:tcW w:w="3164" w:type="dxa"/>
            <w:shd w:val="clear" w:color="auto" w:fill="D9D9D9"/>
          </w:tcPr>
          <w:p w14:paraId="3ECA385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eastAsia="ja-JP"/>
              </w:rPr>
              <w:t>I</w:t>
            </w:r>
            <w:r w:rsidRPr="00C47E3A">
              <w:rPr>
                <w:rFonts w:eastAsia="MS Mincho"/>
                <w:lang w:val="en-GB"/>
              </w:rPr>
              <w:t>mplementation of Res. </w:t>
            </w:r>
            <w:r w:rsidRPr="00C47E3A">
              <w:rPr>
                <w:rFonts w:eastAsia="MS Mincho"/>
                <w:b/>
                <w:lang w:val="en-GB"/>
              </w:rPr>
              <w:t>86</w:t>
            </w:r>
            <w:r w:rsidRPr="00C47E3A">
              <w:rPr>
                <w:rFonts w:eastAsia="MS Mincho"/>
                <w:lang w:val="en-GB"/>
              </w:rPr>
              <w:t xml:space="preserve"> </w:t>
            </w:r>
            <w:r w:rsidRPr="00C47E3A">
              <w:rPr>
                <w:rFonts w:eastAsia="MS Mincho"/>
                <w:b/>
                <w:lang w:val="en-GB"/>
              </w:rPr>
              <w:t>(Rev. PP-02</w:t>
            </w:r>
            <w:r w:rsidRPr="00C47E3A">
              <w:rPr>
                <w:rFonts w:eastAsia="MS Mincho"/>
                <w:lang w:val="en-GB"/>
              </w:rPr>
              <w:t>)</w:t>
            </w:r>
          </w:p>
        </w:tc>
        <w:tc>
          <w:tcPr>
            <w:tcW w:w="4677" w:type="dxa"/>
            <w:shd w:val="clear" w:color="auto" w:fill="D9D9D9"/>
          </w:tcPr>
          <w:p w14:paraId="6EDFCC7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(Rev.WRC-0</w:t>
            </w:r>
            <w:r w:rsidRPr="00C47E3A">
              <w:rPr>
                <w:rFonts w:eastAsia="MS Mincho"/>
                <w:lang w:val="en-GB" w:eastAsia="ja-JP"/>
              </w:rPr>
              <w:t>7</w:t>
            </w:r>
            <w:r w:rsidRPr="00C47E3A">
              <w:rPr>
                <w:rFonts w:eastAsia="MS Mincho"/>
                <w:lang w:val="en-GB"/>
              </w:rPr>
              <w:t>)</w:t>
            </w:r>
            <w:r w:rsidRPr="00C47E3A">
              <w:rPr>
                <w:rFonts w:eastAsia="MS Mincho"/>
                <w:lang w:val="en-GB" w:eastAsia="ja-JP"/>
              </w:rPr>
              <w:t xml:space="preserve"> </w:t>
            </w:r>
            <w:r w:rsidRPr="00C47E3A">
              <w:rPr>
                <w:rFonts w:eastAsia="MS Mincho"/>
                <w:bCs/>
                <w:lang w:val="en-GB" w:eastAsia="ja-JP"/>
              </w:rPr>
              <w:t>Still relevant to</w:t>
            </w:r>
            <w:r w:rsidRPr="00C47E3A">
              <w:rPr>
                <w:rFonts w:eastAsia="MS Mincho"/>
                <w:b/>
                <w:bCs/>
                <w:lang w:val="en-GB" w:eastAsia="ja-JP"/>
              </w:rPr>
              <w:t xml:space="preserve"> </w:t>
            </w:r>
            <w:r w:rsidRPr="00C47E3A">
              <w:rPr>
                <w:rFonts w:eastAsia="MS Mincho" w:hint="eastAsia"/>
                <w:b/>
                <w:bCs/>
                <w:lang w:val="en-GB" w:eastAsia="ja-JP"/>
              </w:rPr>
              <w:t>a</w:t>
            </w:r>
            <w:r w:rsidRPr="00C47E3A">
              <w:rPr>
                <w:rFonts w:eastAsia="MS Mincho"/>
                <w:b/>
                <w:bCs/>
                <w:lang w:val="en-GB"/>
              </w:rPr>
              <w:t>genda item </w:t>
            </w:r>
            <w:r w:rsidRPr="00C47E3A">
              <w:rPr>
                <w:rFonts w:eastAsia="MS Mincho"/>
                <w:b/>
                <w:bCs/>
                <w:lang w:val="en-GB" w:eastAsia="ja-JP"/>
              </w:rPr>
              <w:t>7</w:t>
            </w:r>
            <w:r w:rsidRPr="00C47E3A">
              <w:rPr>
                <w:rFonts w:eastAsia="MS Mincho"/>
                <w:b/>
                <w:lang w:val="en-GB" w:eastAsia="ja-JP"/>
              </w:rPr>
              <w:t xml:space="preserve"> </w:t>
            </w:r>
            <w:r w:rsidRPr="00C47E3A">
              <w:rPr>
                <w:rFonts w:eastAsia="MS Mincho"/>
                <w:lang w:val="en-GB" w:eastAsia="ja-JP"/>
              </w:rPr>
              <w:t>(</w:t>
            </w:r>
            <w:r w:rsidRPr="00C47E3A">
              <w:rPr>
                <w:rFonts w:eastAsia="MS Mincho"/>
                <w:bCs/>
                <w:lang w:val="en-GB"/>
              </w:rPr>
              <w:t xml:space="preserve">permanent agenda item at each WRC). This Resolution is referred to in Resolution </w:t>
            </w:r>
            <w:r w:rsidRPr="00C47E3A">
              <w:rPr>
                <w:rFonts w:eastAsia="MS Mincho"/>
                <w:b/>
                <w:lang w:val="en-GB"/>
              </w:rPr>
              <w:t xml:space="preserve">769 (WRC-19) </w:t>
            </w:r>
            <w:r w:rsidRPr="00C47E3A">
              <w:rPr>
                <w:rFonts w:eastAsia="MS Mincho"/>
                <w:bCs/>
                <w:lang w:val="en-GB"/>
              </w:rPr>
              <w:t>and</w:t>
            </w:r>
            <w:r w:rsidRPr="00C47E3A">
              <w:rPr>
                <w:rFonts w:eastAsia="MS Mincho"/>
                <w:b/>
                <w:lang w:val="en-GB"/>
              </w:rPr>
              <w:t xml:space="preserve"> 770 (WRC-19).</w:t>
            </w:r>
          </w:p>
        </w:tc>
        <w:tc>
          <w:tcPr>
            <w:tcW w:w="1276" w:type="dxa"/>
            <w:shd w:val="clear" w:color="auto" w:fill="D9D9D9"/>
          </w:tcPr>
          <w:p w14:paraId="1AB4359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shd w:val="clear" w:color="auto" w:fill="D9D9D9"/>
          </w:tcPr>
          <w:p w14:paraId="0E79CB6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596BA38C" w14:textId="77777777" w:rsidTr="0028665F">
        <w:trPr>
          <w:cantSplit/>
          <w:jc w:val="center"/>
        </w:trPr>
        <w:tc>
          <w:tcPr>
            <w:tcW w:w="659" w:type="dxa"/>
            <w:shd w:val="clear" w:color="auto" w:fill="FFFFFF" w:themeFill="background1"/>
            <w:vAlign w:val="center"/>
          </w:tcPr>
          <w:p w14:paraId="4A582D2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95</w:t>
            </w:r>
          </w:p>
        </w:tc>
        <w:tc>
          <w:tcPr>
            <w:tcW w:w="3164" w:type="dxa"/>
            <w:shd w:val="clear" w:color="auto" w:fill="FFFFFF" w:themeFill="background1"/>
          </w:tcPr>
          <w:p w14:paraId="33C9F56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Review of </w:t>
            </w:r>
            <w:r w:rsidRPr="00C47E3A">
              <w:rPr>
                <w:rFonts w:eastAsia="MS Mincho"/>
                <w:lang w:val="en-GB" w:eastAsia="ja-JP"/>
              </w:rPr>
              <w:t xml:space="preserve">WRC </w:t>
            </w:r>
            <w:r w:rsidRPr="00C47E3A">
              <w:rPr>
                <w:rFonts w:eastAsia="MS Mincho"/>
                <w:lang w:val="en-GB"/>
              </w:rPr>
              <w:t>Resolution/Recommendation</w:t>
            </w:r>
          </w:p>
        </w:tc>
        <w:tc>
          <w:tcPr>
            <w:tcW w:w="4677" w:type="dxa"/>
            <w:shd w:val="clear" w:color="auto" w:fill="FFFFFF" w:themeFill="background1"/>
          </w:tcPr>
          <w:p w14:paraId="65D788D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lang w:val="en-GB" w:eastAsia="ja-JP"/>
              </w:rPr>
            </w:pPr>
            <w:r w:rsidRPr="00C47E3A">
              <w:rPr>
                <w:rFonts w:eastAsia="MS Mincho"/>
                <w:lang w:val="en-GB"/>
              </w:rPr>
              <w:t>(Rev.WRC-19)</w:t>
            </w:r>
            <w:r w:rsidRPr="00C47E3A">
              <w:rPr>
                <w:rFonts w:eastAsia="MS Mincho"/>
                <w:lang w:val="en-GB" w:eastAsia="ja-JP"/>
              </w:rPr>
              <w:t xml:space="preserve"> </w:t>
            </w:r>
            <w:r w:rsidRPr="00C47E3A">
              <w:rPr>
                <w:rFonts w:eastAsia="MS Mincho"/>
                <w:bCs/>
                <w:lang w:val="en-GB" w:eastAsia="ja-JP"/>
              </w:rPr>
              <w:t>Still relevant to</w:t>
            </w:r>
            <w:r w:rsidRPr="00C47E3A">
              <w:rPr>
                <w:rFonts w:eastAsia="MS Mincho"/>
                <w:b/>
                <w:bCs/>
                <w:lang w:val="en-GB" w:eastAsia="ja-JP"/>
              </w:rPr>
              <w:t xml:space="preserve">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4</w:t>
            </w:r>
            <w:r w:rsidRPr="00C47E3A">
              <w:rPr>
                <w:rFonts w:eastAsia="MS Mincho"/>
                <w:lang w:val="en-GB" w:eastAsia="ja-JP"/>
              </w:rPr>
              <w:t xml:space="preserve"> </w:t>
            </w:r>
            <w:r w:rsidRPr="00C47E3A">
              <w:rPr>
                <w:rFonts w:eastAsia="MS Mincho"/>
                <w:bCs/>
                <w:lang w:val="en-GB"/>
              </w:rPr>
              <w:t>(permanent agenda item at each WRC).</w:t>
            </w:r>
          </w:p>
        </w:tc>
        <w:tc>
          <w:tcPr>
            <w:tcW w:w="1276" w:type="dxa"/>
            <w:shd w:val="clear" w:color="auto" w:fill="FFFFFF" w:themeFill="background1"/>
          </w:tcPr>
          <w:p w14:paraId="18AA857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shd w:val="clear" w:color="auto" w:fill="FFFFFF" w:themeFill="background1"/>
          </w:tcPr>
          <w:p w14:paraId="60CDFCE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7D56090D" w14:textId="77777777" w:rsidTr="0028665F">
        <w:trPr>
          <w:cantSplit/>
          <w:jc w:val="center"/>
        </w:trPr>
        <w:tc>
          <w:tcPr>
            <w:tcW w:w="659" w:type="dxa"/>
            <w:shd w:val="clear" w:color="auto" w:fill="auto"/>
            <w:vAlign w:val="center"/>
          </w:tcPr>
          <w:p w14:paraId="116E2135" w14:textId="77777777" w:rsidR="00A704B2" w:rsidRPr="00C47E3A" w:rsidDel="00747F1D"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99</w:t>
            </w:r>
          </w:p>
        </w:tc>
        <w:tc>
          <w:tcPr>
            <w:tcW w:w="3164" w:type="dxa"/>
            <w:shd w:val="clear" w:color="auto" w:fill="auto"/>
          </w:tcPr>
          <w:p w14:paraId="48FC9E95" w14:textId="77777777" w:rsidR="00A704B2" w:rsidRPr="00C47E3A" w:rsidDel="00747F1D"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Provisional application of certain provisions of the RR as revised by the WRC-19 and abrogation of certain Resolutions and Recommendations</w:t>
            </w:r>
          </w:p>
        </w:tc>
        <w:tc>
          <w:tcPr>
            <w:tcW w:w="4677" w:type="dxa"/>
            <w:shd w:val="clear" w:color="auto" w:fill="auto"/>
          </w:tcPr>
          <w:p w14:paraId="1E5C9A0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(Rev.WRC-</w:t>
            </w:r>
            <w:r w:rsidRPr="00C47E3A">
              <w:rPr>
                <w:rFonts w:eastAsia="MS Mincho"/>
                <w:lang w:val="en-GB" w:eastAsia="ja-JP"/>
              </w:rPr>
              <w:t>19</w:t>
            </w:r>
            <w:r w:rsidRPr="00C47E3A">
              <w:rPr>
                <w:rFonts w:eastAsia="MS Mincho"/>
                <w:lang w:val="en-GB"/>
              </w:rPr>
              <w:t>) Still relevant. Updating is required at the next WRC.</w:t>
            </w:r>
          </w:p>
          <w:p w14:paraId="618E384A" w14:textId="77777777" w:rsidR="00A704B2" w:rsidRPr="00C47E3A" w:rsidDel="00747F1D"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c>
          <w:tcPr>
            <w:tcW w:w="1276" w:type="dxa"/>
            <w:shd w:val="clear" w:color="auto" w:fill="auto"/>
          </w:tcPr>
          <w:p w14:paraId="281253BD" w14:textId="77777777" w:rsidR="00A704B2" w:rsidRPr="00C47E3A" w:rsidDel="00747F1D"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shd w:val="clear" w:color="auto" w:fill="auto"/>
          </w:tcPr>
          <w:p w14:paraId="62233FD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r>
      <w:tr w:rsidR="00A704B2" w:rsidRPr="00C47E3A" w14:paraId="119395C7" w14:textId="77777777" w:rsidTr="0028665F">
        <w:trPr>
          <w:cantSplit/>
          <w:jc w:val="center"/>
        </w:trPr>
        <w:tc>
          <w:tcPr>
            <w:tcW w:w="659" w:type="dxa"/>
            <w:vAlign w:val="center"/>
          </w:tcPr>
          <w:p w14:paraId="68A63D0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111</w:t>
            </w:r>
          </w:p>
        </w:tc>
        <w:tc>
          <w:tcPr>
            <w:tcW w:w="3164" w:type="dxa"/>
          </w:tcPr>
          <w:p w14:paraId="4C7FC80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Planning of the FSS in18/20/30 GHz</w:t>
            </w:r>
          </w:p>
        </w:tc>
        <w:tc>
          <w:tcPr>
            <w:tcW w:w="4677" w:type="dxa"/>
          </w:tcPr>
          <w:p w14:paraId="5D2A6F6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w:t>
            </w:r>
            <w:r w:rsidRPr="00C47E3A">
              <w:rPr>
                <w:rFonts w:eastAsia="MS Mincho"/>
                <w:lang w:val="en-GB" w:eastAsia="ja-JP"/>
              </w:rPr>
              <w:t>Orb-88</w:t>
            </w:r>
            <w:r w:rsidRPr="00C47E3A">
              <w:rPr>
                <w:rFonts w:eastAsia="MS Mincho"/>
                <w:lang w:val="en-GB"/>
              </w:rPr>
              <w:t xml:space="preserve">) </w:t>
            </w:r>
            <w:r w:rsidRPr="00C47E3A">
              <w:rPr>
                <w:rFonts w:eastAsia="MS Mincho"/>
                <w:bCs/>
                <w:lang w:val="en-GB" w:eastAsia="ja-JP"/>
              </w:rPr>
              <w:t>Still relevant.</w:t>
            </w:r>
          </w:p>
          <w:p w14:paraId="400032E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47E3A">
              <w:rPr>
                <w:rFonts w:eastAsia="MS Mincho"/>
                <w:lang w:val="en-GB" w:eastAsia="ja-JP"/>
              </w:rPr>
              <w:t>The necessity of footnote 1 associated with the title may need to be considered and possibly be deleted.</w:t>
            </w:r>
          </w:p>
        </w:tc>
        <w:tc>
          <w:tcPr>
            <w:tcW w:w="1276" w:type="dxa"/>
          </w:tcPr>
          <w:p w14:paraId="62ADD77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8" w:type="dxa"/>
          </w:tcPr>
          <w:p w14:paraId="4230646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r w:rsidRPr="00C47E3A">
              <w:rPr>
                <w:rFonts w:eastAsia="MS Mincho"/>
                <w:lang w:val="en-GB" w:eastAsia="ja-JP"/>
              </w:rPr>
              <w:t>/</w:t>
            </w:r>
          </w:p>
          <w:p w14:paraId="55895BC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r>
      <w:tr w:rsidR="00A704B2" w:rsidRPr="00C47E3A" w14:paraId="5A633145" w14:textId="77777777" w:rsidTr="0028665F">
        <w:trPr>
          <w:cantSplit/>
          <w:jc w:val="center"/>
        </w:trPr>
        <w:tc>
          <w:tcPr>
            <w:tcW w:w="659" w:type="dxa"/>
            <w:tcBorders>
              <w:bottom w:val="single" w:sz="4" w:space="0" w:color="auto"/>
            </w:tcBorders>
            <w:shd w:val="clear" w:color="auto" w:fill="auto"/>
            <w:vAlign w:val="center"/>
          </w:tcPr>
          <w:p w14:paraId="65E59FA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114</w:t>
            </w:r>
          </w:p>
        </w:tc>
        <w:tc>
          <w:tcPr>
            <w:tcW w:w="3164" w:type="dxa"/>
            <w:tcBorders>
              <w:bottom w:val="single" w:sz="4" w:space="0" w:color="auto"/>
            </w:tcBorders>
            <w:shd w:val="clear" w:color="auto" w:fill="auto"/>
          </w:tcPr>
          <w:p w14:paraId="352A918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bCs/>
                <w:lang w:val="en-GB" w:eastAsia="ja-JP"/>
              </w:rPr>
              <w:t xml:space="preserve">Compatibility between ARNS and </w:t>
            </w:r>
            <w:r w:rsidRPr="00C47E3A">
              <w:rPr>
                <w:rFonts w:eastAsia="MS Mincho"/>
                <w:bCs/>
                <w:lang w:val="en-GB"/>
              </w:rPr>
              <w:t xml:space="preserve">FSS (feeder links for </w:t>
            </w:r>
            <w:r w:rsidRPr="00C47E3A">
              <w:rPr>
                <w:rFonts w:eastAsia="MS Mincho"/>
                <w:bCs/>
                <w:lang w:val="en-GB" w:eastAsia="ja-JP"/>
              </w:rPr>
              <w:t xml:space="preserve">non GSO </w:t>
            </w:r>
            <w:r w:rsidRPr="00C47E3A">
              <w:rPr>
                <w:rFonts w:eastAsia="MS Mincho"/>
                <w:bCs/>
                <w:lang w:val="en-GB"/>
              </w:rPr>
              <w:t>MSS) in 5 GHz</w:t>
            </w:r>
            <w:r w:rsidRPr="00C47E3A">
              <w:rPr>
                <w:rFonts w:eastAsia="MS Mincho"/>
                <w:bCs/>
                <w:lang w:val="en-GB" w:eastAsia="ja-JP"/>
              </w:rPr>
              <w:t xml:space="preserve"> band</w:t>
            </w:r>
          </w:p>
        </w:tc>
        <w:tc>
          <w:tcPr>
            <w:tcW w:w="4677" w:type="dxa"/>
            <w:tcBorders>
              <w:bottom w:val="single" w:sz="4" w:space="0" w:color="auto"/>
            </w:tcBorders>
            <w:shd w:val="clear" w:color="auto" w:fill="auto"/>
          </w:tcPr>
          <w:p w14:paraId="3D1DA2F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(Rev.WRC-</w:t>
            </w:r>
            <w:r w:rsidRPr="00C47E3A">
              <w:rPr>
                <w:rFonts w:eastAsia="MS Mincho"/>
                <w:lang w:val="en-GB" w:eastAsia="ja-JP"/>
              </w:rPr>
              <w:t>15</w:t>
            </w:r>
            <w:r w:rsidRPr="00C47E3A">
              <w:rPr>
                <w:rFonts w:eastAsia="MS Mincho"/>
                <w:lang w:val="en-GB"/>
              </w:rPr>
              <w:t>) Still relevant. This Resolution is referred to in Nos. </w:t>
            </w:r>
            <w:r w:rsidRPr="00C47E3A">
              <w:rPr>
                <w:rFonts w:eastAsia="MS Mincho"/>
                <w:b/>
                <w:bCs/>
                <w:lang w:val="en-GB"/>
              </w:rPr>
              <w:t>5.444</w:t>
            </w:r>
            <w:r w:rsidRPr="00C47E3A">
              <w:rPr>
                <w:rFonts w:eastAsia="MS Mincho"/>
                <w:lang w:val="en-GB"/>
              </w:rPr>
              <w:t xml:space="preserve"> and </w:t>
            </w:r>
            <w:r w:rsidRPr="00C47E3A">
              <w:rPr>
                <w:rFonts w:eastAsia="MS Mincho"/>
                <w:b/>
                <w:bCs/>
                <w:lang w:val="en-GB"/>
              </w:rPr>
              <w:t>5.444A</w:t>
            </w:r>
            <w:r w:rsidRPr="00C47E3A">
              <w:rPr>
                <w:rFonts w:eastAsia="MS Mincho"/>
                <w:lang w:val="en-GB"/>
              </w:rPr>
              <w:t xml:space="preserve"> and Resolution </w:t>
            </w:r>
            <w:r w:rsidRPr="00C47E3A">
              <w:rPr>
                <w:rFonts w:eastAsia="MS Mincho"/>
                <w:b/>
                <w:bCs/>
                <w:lang w:val="en-GB"/>
              </w:rPr>
              <w:t>748 (Rev.WRC-19)</w:t>
            </w:r>
            <w:r w:rsidRPr="00C47E3A">
              <w:rPr>
                <w:rFonts w:eastAsia="MS Mincho"/>
                <w:lang w:val="en-GB"/>
              </w:rPr>
              <w:t>.</w:t>
            </w:r>
          </w:p>
        </w:tc>
        <w:tc>
          <w:tcPr>
            <w:tcW w:w="1276" w:type="dxa"/>
            <w:tcBorders>
              <w:bottom w:val="single" w:sz="4" w:space="0" w:color="auto"/>
            </w:tcBorders>
            <w:shd w:val="clear" w:color="auto" w:fill="auto"/>
          </w:tcPr>
          <w:p w14:paraId="3500A23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Borders>
              <w:bottom w:val="single" w:sz="4" w:space="0" w:color="auto"/>
            </w:tcBorders>
            <w:shd w:val="clear" w:color="auto" w:fill="auto"/>
          </w:tcPr>
          <w:p w14:paraId="745ACC7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2FC79E18" w14:textId="77777777" w:rsidTr="0028665F">
        <w:trPr>
          <w:cantSplit/>
          <w:jc w:val="center"/>
        </w:trPr>
        <w:tc>
          <w:tcPr>
            <w:tcW w:w="659" w:type="dxa"/>
            <w:shd w:val="clear" w:color="auto" w:fill="auto"/>
            <w:vAlign w:val="center"/>
          </w:tcPr>
          <w:p w14:paraId="2A6612E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122</w:t>
            </w:r>
          </w:p>
        </w:tc>
        <w:tc>
          <w:tcPr>
            <w:tcW w:w="3164" w:type="dxa"/>
            <w:shd w:val="clear" w:color="auto" w:fill="auto"/>
          </w:tcPr>
          <w:p w14:paraId="28EF5AB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eastAsia="ja-JP"/>
              </w:rPr>
              <w:t>Use of the bands</w:t>
            </w:r>
            <w:r w:rsidRPr="00C47E3A" w:rsidDel="00DF6329">
              <w:rPr>
                <w:rFonts w:eastAsia="MS Mincho"/>
                <w:bCs/>
                <w:lang w:val="en-GB"/>
              </w:rPr>
              <w:t xml:space="preserve"> </w:t>
            </w:r>
            <w:r w:rsidRPr="00C47E3A">
              <w:rPr>
                <w:rFonts w:eastAsia="MS Mincho"/>
                <w:bCs/>
                <w:lang w:val="en-GB"/>
              </w:rPr>
              <w:t>47/48 GHz</w:t>
            </w:r>
            <w:r w:rsidRPr="00C47E3A">
              <w:rPr>
                <w:rFonts w:eastAsia="MS Mincho"/>
                <w:bCs/>
                <w:lang w:val="en-GB" w:eastAsia="ja-JP"/>
              </w:rPr>
              <w:t xml:space="preserve"> by HAPS and other services</w:t>
            </w:r>
          </w:p>
        </w:tc>
        <w:tc>
          <w:tcPr>
            <w:tcW w:w="4677" w:type="dxa"/>
            <w:shd w:val="clear" w:color="auto" w:fill="auto"/>
          </w:tcPr>
          <w:p w14:paraId="0179016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(Rev.WRC-</w:t>
            </w:r>
            <w:r w:rsidRPr="00C47E3A">
              <w:rPr>
                <w:rFonts w:eastAsia="MS Mincho" w:hint="eastAsia"/>
                <w:lang w:val="en-GB" w:eastAsia="ja-JP"/>
              </w:rPr>
              <w:t>19</w:t>
            </w:r>
            <w:r w:rsidRPr="00C47E3A">
              <w:rPr>
                <w:rFonts w:eastAsia="MS Mincho"/>
                <w:lang w:val="en-GB"/>
              </w:rPr>
              <w:t xml:space="preserve">) </w:t>
            </w:r>
            <w:r w:rsidRPr="00C47E3A">
              <w:rPr>
                <w:rFonts w:eastAsia="MS Mincho"/>
                <w:bCs/>
                <w:lang w:val="en-GB" w:eastAsia="ja-JP"/>
              </w:rPr>
              <w:t>Still relevant. T</w:t>
            </w:r>
            <w:r w:rsidRPr="00C47E3A">
              <w:rPr>
                <w:rFonts w:eastAsia="MS Mincho"/>
                <w:bCs/>
                <w:lang w:val="en-GB"/>
              </w:rPr>
              <w:t xml:space="preserve">his Resolution is referred to in Resolution </w:t>
            </w:r>
            <w:r w:rsidRPr="00C47E3A">
              <w:rPr>
                <w:rFonts w:eastAsia="MS Mincho"/>
                <w:b/>
                <w:lang w:val="en-GB"/>
              </w:rPr>
              <w:t>176 (WRC-19</w:t>
            </w:r>
            <w:r w:rsidRPr="00C47E3A">
              <w:rPr>
                <w:rFonts w:eastAsia="MS Mincho"/>
                <w:bCs/>
                <w:lang w:val="en-GB"/>
              </w:rPr>
              <w:t>), No. </w:t>
            </w:r>
            <w:r w:rsidRPr="00C47E3A">
              <w:rPr>
                <w:rFonts w:eastAsia="MS Mincho"/>
                <w:b/>
                <w:lang w:val="en-GB"/>
              </w:rPr>
              <w:t xml:space="preserve">5.552A </w:t>
            </w:r>
            <w:r w:rsidRPr="00C47E3A">
              <w:rPr>
                <w:rFonts w:eastAsia="MS Mincho"/>
                <w:bCs/>
                <w:lang w:val="en-GB"/>
              </w:rPr>
              <w:t xml:space="preserve">and </w:t>
            </w:r>
            <w:r w:rsidRPr="00C47E3A">
              <w:rPr>
                <w:rFonts w:eastAsia="MS Mincho"/>
                <w:lang w:val="en-GB"/>
              </w:rPr>
              <w:t xml:space="preserve">Appendix </w:t>
            </w:r>
            <w:r w:rsidRPr="00C47E3A">
              <w:rPr>
                <w:rFonts w:eastAsia="MS Mincho"/>
                <w:b/>
                <w:bCs/>
                <w:lang w:val="en-GB"/>
              </w:rPr>
              <w:t>4.</w:t>
            </w:r>
          </w:p>
        </w:tc>
        <w:tc>
          <w:tcPr>
            <w:tcW w:w="1276" w:type="dxa"/>
            <w:shd w:val="clear" w:color="auto" w:fill="auto"/>
          </w:tcPr>
          <w:p w14:paraId="1A3829E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77AC806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p>
        </w:tc>
      </w:tr>
      <w:tr w:rsidR="00A704B2" w:rsidRPr="00C47E3A" w14:paraId="50FD87E1" w14:textId="77777777" w:rsidTr="0028665F">
        <w:trPr>
          <w:cantSplit/>
          <w:jc w:val="center"/>
        </w:trPr>
        <w:tc>
          <w:tcPr>
            <w:tcW w:w="659" w:type="dxa"/>
            <w:vAlign w:val="center"/>
          </w:tcPr>
          <w:p w14:paraId="1808BB5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125</w:t>
            </w:r>
          </w:p>
        </w:tc>
        <w:tc>
          <w:tcPr>
            <w:tcW w:w="3164" w:type="dxa"/>
          </w:tcPr>
          <w:p w14:paraId="2207AA0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 xml:space="preserve">Frequency sharing in the </w:t>
            </w:r>
            <w:r w:rsidRPr="00C47E3A">
              <w:rPr>
                <w:rFonts w:eastAsia="MS Mincho"/>
                <w:lang w:val="en-GB" w:eastAsia="ja-JP"/>
              </w:rPr>
              <w:t xml:space="preserve">1.6 GHz </w:t>
            </w:r>
            <w:r w:rsidRPr="00C47E3A">
              <w:rPr>
                <w:rFonts w:eastAsia="MS Mincho"/>
                <w:lang w:val="en-GB"/>
              </w:rPr>
              <w:t>bands between the</w:t>
            </w:r>
            <w:r w:rsidRPr="00C47E3A">
              <w:rPr>
                <w:rFonts w:eastAsia="MS Mincho"/>
                <w:lang w:val="en-GB" w:eastAsia="ja-JP"/>
              </w:rPr>
              <w:t xml:space="preserve"> MSS</w:t>
            </w:r>
            <w:r w:rsidRPr="00C47E3A">
              <w:rPr>
                <w:rFonts w:eastAsia="MS Mincho"/>
                <w:lang w:val="en-GB"/>
              </w:rPr>
              <w:t xml:space="preserve"> and the </w:t>
            </w:r>
            <w:r w:rsidRPr="00C47E3A">
              <w:rPr>
                <w:rFonts w:eastAsia="MS Mincho"/>
                <w:lang w:val="en-GB" w:eastAsia="ja-JP"/>
              </w:rPr>
              <w:t>RAS</w:t>
            </w:r>
          </w:p>
        </w:tc>
        <w:tc>
          <w:tcPr>
            <w:tcW w:w="4677" w:type="dxa"/>
          </w:tcPr>
          <w:p w14:paraId="1B13D6C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(Rev.WRC-</w:t>
            </w:r>
            <w:r w:rsidRPr="00C47E3A">
              <w:rPr>
                <w:rFonts w:eastAsia="MS Mincho"/>
                <w:lang w:val="en-GB" w:eastAsia="ja-JP"/>
              </w:rPr>
              <w:t>12</w:t>
            </w:r>
            <w:r w:rsidRPr="00C47E3A">
              <w:rPr>
                <w:rFonts w:eastAsia="MS Mincho"/>
                <w:lang w:val="en-GB"/>
              </w:rPr>
              <w:t xml:space="preserve">) </w:t>
            </w:r>
            <w:r w:rsidRPr="00C47E3A">
              <w:rPr>
                <w:rFonts w:eastAsia="MS Mincho"/>
                <w:bCs/>
                <w:lang w:val="en-GB" w:eastAsia="ja-JP"/>
              </w:rPr>
              <w:t xml:space="preserve">Still relevant. Future competent WRC </w:t>
            </w:r>
            <w:r>
              <w:rPr>
                <w:rFonts w:eastAsia="MS Mincho"/>
                <w:bCs/>
                <w:lang w:val="en-GB" w:eastAsia="ja-JP"/>
              </w:rPr>
              <w:t xml:space="preserve">is </w:t>
            </w:r>
            <w:r w:rsidRPr="00C47E3A">
              <w:rPr>
                <w:rFonts w:eastAsia="MS Mincho"/>
                <w:bCs/>
                <w:lang w:val="en-GB" w:eastAsia="ja-JP"/>
              </w:rPr>
              <w:t>to review the ongoing sharing studies between the MSS and RAS</w:t>
            </w:r>
            <w:r>
              <w:rPr>
                <w:rFonts w:eastAsia="MS Mincho"/>
                <w:bCs/>
                <w:lang w:val="en-GB" w:eastAsia="ja-JP"/>
              </w:rPr>
              <w:t>.</w:t>
            </w:r>
            <w:r w:rsidRPr="00C47E3A">
              <w:rPr>
                <w:rFonts w:eastAsia="MS Mincho"/>
                <w:bCs/>
                <w:lang w:val="en-GB" w:eastAsia="ja-JP"/>
              </w:rPr>
              <w:t xml:space="preserve"> </w:t>
            </w:r>
            <w:r>
              <w:rPr>
                <w:rFonts w:eastAsia="MS Mincho"/>
                <w:bCs/>
                <w:lang w:val="en-GB" w:eastAsia="ja-JP"/>
              </w:rPr>
              <w:t xml:space="preserve"> </w:t>
            </w:r>
            <w:r w:rsidRPr="00534961">
              <w:t>Report ITU-R M.2459-0</w:t>
            </w:r>
            <w:r w:rsidRPr="00913215">
              <w:t xml:space="preserve"> was approved and outcomes of studies under </w:t>
            </w:r>
            <w:r w:rsidRPr="00C664D7">
              <w:t>WRC-23 agenda item 1.11</w:t>
            </w:r>
            <w:r w:rsidRPr="00913215">
              <w:t xml:space="preserve"> may also be relevant.</w:t>
            </w:r>
          </w:p>
        </w:tc>
        <w:tc>
          <w:tcPr>
            <w:tcW w:w="1276" w:type="dxa"/>
          </w:tcPr>
          <w:p w14:paraId="6323FF5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77068A8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r>
              <w:rPr>
                <w:rFonts w:eastAsia="MS Mincho"/>
                <w:lang w:val="en-GB" w:eastAsia="ja-JP"/>
              </w:rPr>
              <w:t>/MOD</w:t>
            </w:r>
          </w:p>
        </w:tc>
      </w:tr>
      <w:tr w:rsidR="00A704B2" w:rsidRPr="00C47E3A" w14:paraId="272E6B49" w14:textId="77777777" w:rsidTr="0028665F">
        <w:trPr>
          <w:cantSplit/>
          <w:jc w:val="center"/>
        </w:trPr>
        <w:tc>
          <w:tcPr>
            <w:tcW w:w="659" w:type="dxa"/>
            <w:vAlign w:val="center"/>
          </w:tcPr>
          <w:p w14:paraId="2952A1F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140</w:t>
            </w:r>
          </w:p>
        </w:tc>
        <w:tc>
          <w:tcPr>
            <w:tcW w:w="3164" w:type="dxa"/>
          </w:tcPr>
          <w:p w14:paraId="621CA22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proofErr w:type="spellStart"/>
            <w:r w:rsidRPr="00C47E3A">
              <w:rPr>
                <w:rFonts w:eastAsia="MS Mincho"/>
                <w:lang w:val="en-GB"/>
              </w:rPr>
              <w:t>Epfd</w:t>
            </w:r>
            <w:proofErr w:type="spellEnd"/>
            <w:r w:rsidRPr="00C47E3A">
              <w:rPr>
                <w:rFonts w:eastAsia="MS Mincho"/>
                <w:lang w:val="en-GB"/>
              </w:rPr>
              <w:t xml:space="preserve"> limits in </w:t>
            </w:r>
            <w:r w:rsidRPr="00C47E3A">
              <w:rPr>
                <w:rFonts w:eastAsia="MS Mincho"/>
                <w:lang w:val="en-GB" w:eastAsia="ja-JP"/>
              </w:rPr>
              <w:t xml:space="preserve">the </w:t>
            </w:r>
            <w:r w:rsidRPr="00C47E3A">
              <w:rPr>
                <w:rFonts w:eastAsia="MS Mincho"/>
                <w:lang w:val="en-GB"/>
              </w:rPr>
              <w:t>19.7-20.2 GHz</w:t>
            </w:r>
            <w:r w:rsidRPr="00C47E3A">
              <w:rPr>
                <w:rFonts w:eastAsia="MS Mincho"/>
                <w:lang w:val="en-GB" w:eastAsia="ja-JP"/>
              </w:rPr>
              <w:t xml:space="preserve"> band</w:t>
            </w:r>
          </w:p>
        </w:tc>
        <w:tc>
          <w:tcPr>
            <w:tcW w:w="4677" w:type="dxa"/>
          </w:tcPr>
          <w:p w14:paraId="7F848933" w14:textId="77777777" w:rsidR="00A704B2" w:rsidRPr="00DC4068"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kern w:val="2"/>
                <w:lang w:val="en-GB" w:eastAsia="ja-JP"/>
              </w:rPr>
            </w:pPr>
            <w:r w:rsidRPr="00C47E3A">
              <w:rPr>
                <w:rFonts w:eastAsia="MS Mincho"/>
                <w:lang w:val="en-GB"/>
              </w:rPr>
              <w:t>(Rev.WRC-</w:t>
            </w:r>
            <w:r w:rsidRPr="00C47E3A">
              <w:rPr>
                <w:rFonts w:eastAsia="MS Mincho"/>
                <w:lang w:val="en-GB" w:eastAsia="ja-JP"/>
              </w:rPr>
              <w:t>15</w:t>
            </w:r>
            <w:r w:rsidRPr="00C47E3A">
              <w:rPr>
                <w:rFonts w:eastAsia="MS Mincho"/>
                <w:lang w:val="en-GB"/>
              </w:rPr>
              <w:t>)</w:t>
            </w:r>
            <w:r w:rsidRPr="00C47E3A">
              <w:rPr>
                <w:rFonts w:eastAsia="MS Gothic"/>
                <w:kern w:val="2"/>
                <w:lang w:val="en-GB" w:eastAsia="ja-JP"/>
              </w:rPr>
              <w:t xml:space="preserve"> </w:t>
            </w:r>
            <w:r w:rsidRPr="00C47E3A">
              <w:rPr>
                <w:rFonts w:eastAsia="MS Mincho"/>
                <w:bCs/>
                <w:kern w:val="2"/>
                <w:lang w:val="en-GB" w:eastAsia="ja-JP"/>
              </w:rPr>
              <w:t xml:space="preserve">Still relevant. This Resolution is referred to in No. </w:t>
            </w:r>
            <w:r w:rsidRPr="00C47E3A">
              <w:rPr>
                <w:rFonts w:eastAsia="MS Mincho"/>
                <w:b/>
                <w:kern w:val="2"/>
                <w:lang w:val="en-GB" w:eastAsia="ja-JP"/>
              </w:rPr>
              <w:t>22.5CA</w:t>
            </w:r>
            <w:r w:rsidRPr="00C47E3A">
              <w:rPr>
                <w:rFonts w:eastAsia="MS Mincho"/>
                <w:bCs/>
                <w:kern w:val="2"/>
                <w:lang w:val="en-GB" w:eastAsia="ja-JP"/>
              </w:rPr>
              <w:t xml:space="preserve">. This Resolution has relevance to Resolutions </w:t>
            </w:r>
            <w:r w:rsidRPr="00C47E3A">
              <w:rPr>
                <w:rFonts w:eastAsia="MS Mincho"/>
                <w:b/>
                <w:kern w:val="2"/>
                <w:lang w:val="en-GB" w:eastAsia="ja-JP"/>
              </w:rPr>
              <w:t>76 (Rev.WRC-15)</w:t>
            </w:r>
            <w:r w:rsidRPr="00C47E3A">
              <w:rPr>
                <w:rFonts w:eastAsia="MS Mincho"/>
                <w:bCs/>
                <w:kern w:val="2"/>
                <w:lang w:val="en-GB" w:eastAsia="ja-JP"/>
              </w:rPr>
              <w:t xml:space="preserve"> and </w:t>
            </w:r>
            <w:r w:rsidRPr="00C47E3A">
              <w:rPr>
                <w:rFonts w:eastAsia="MS Mincho"/>
                <w:b/>
                <w:kern w:val="2"/>
                <w:lang w:val="en-GB" w:eastAsia="ja-JP"/>
              </w:rPr>
              <w:t>85 (WRC-15)</w:t>
            </w:r>
            <w:r w:rsidRPr="00C47E3A">
              <w:rPr>
                <w:rFonts w:eastAsia="MS Mincho"/>
                <w:bCs/>
                <w:kern w:val="2"/>
                <w:lang w:val="en-GB" w:eastAsia="ja-JP"/>
              </w:rPr>
              <w:t>.</w:t>
            </w:r>
          </w:p>
        </w:tc>
        <w:tc>
          <w:tcPr>
            <w:tcW w:w="1276" w:type="dxa"/>
          </w:tcPr>
          <w:p w14:paraId="1A90791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3382421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N</w:t>
            </w:r>
            <w:r w:rsidRPr="00C47E3A">
              <w:rPr>
                <w:rFonts w:eastAsia="MS Mincho"/>
                <w:lang w:val="en-GB" w:eastAsia="ja-JP"/>
              </w:rPr>
              <w:t>OC/MOD</w:t>
            </w:r>
          </w:p>
        </w:tc>
      </w:tr>
      <w:tr w:rsidR="00A704B2" w:rsidRPr="00C47E3A" w14:paraId="657A0F95" w14:textId="77777777" w:rsidTr="0028665F">
        <w:trPr>
          <w:cantSplit/>
          <w:jc w:val="center"/>
        </w:trPr>
        <w:tc>
          <w:tcPr>
            <w:tcW w:w="659" w:type="dxa"/>
            <w:vAlign w:val="center"/>
          </w:tcPr>
          <w:p w14:paraId="3AD69DD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lastRenderedPageBreak/>
              <w:t>143</w:t>
            </w:r>
          </w:p>
        </w:tc>
        <w:tc>
          <w:tcPr>
            <w:tcW w:w="3164" w:type="dxa"/>
          </w:tcPr>
          <w:p w14:paraId="5671540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Guidelines for implementation of </w:t>
            </w:r>
            <w:r w:rsidRPr="00C47E3A">
              <w:rPr>
                <w:rFonts w:eastAsia="MS Mincho"/>
                <w:lang w:val="en-GB" w:eastAsia="ja-JP"/>
              </w:rPr>
              <w:t xml:space="preserve">HDFSS </w:t>
            </w:r>
            <w:r w:rsidRPr="00C47E3A">
              <w:rPr>
                <w:rFonts w:eastAsia="MS Mincho"/>
                <w:lang w:val="en-GB"/>
              </w:rPr>
              <w:t>in identified frequency bands</w:t>
            </w:r>
          </w:p>
        </w:tc>
        <w:tc>
          <w:tcPr>
            <w:tcW w:w="4677" w:type="dxa"/>
          </w:tcPr>
          <w:p w14:paraId="54B0BEF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47E3A">
              <w:rPr>
                <w:rFonts w:eastAsia="MS Mincho"/>
                <w:lang w:val="en-GB"/>
              </w:rPr>
              <w:t>(Rev.WRC-</w:t>
            </w:r>
            <w:r w:rsidRPr="00C47E3A">
              <w:rPr>
                <w:rFonts w:eastAsia="MS Mincho" w:hint="eastAsia"/>
                <w:lang w:val="en-GB" w:eastAsia="ja-JP"/>
              </w:rPr>
              <w:t>19</w:t>
            </w:r>
            <w:r w:rsidRPr="00C47E3A">
              <w:rPr>
                <w:rFonts w:eastAsia="MS Mincho"/>
                <w:lang w:val="en-GB"/>
              </w:rPr>
              <w:t xml:space="preserve">) </w:t>
            </w:r>
            <w:r w:rsidRPr="00C47E3A">
              <w:rPr>
                <w:rFonts w:eastAsia="MS Mincho"/>
                <w:bCs/>
                <w:lang w:val="en-GB" w:eastAsia="ja-JP"/>
              </w:rPr>
              <w:t xml:space="preserve">Still relevant. This Resolution is referred to in No </w:t>
            </w:r>
            <w:r w:rsidRPr="00C47E3A">
              <w:rPr>
                <w:rFonts w:eastAsia="MS Mincho"/>
                <w:b/>
                <w:lang w:val="en-GB" w:eastAsia="ja-JP"/>
              </w:rPr>
              <w:t>5.516B</w:t>
            </w:r>
            <w:r w:rsidRPr="00C47E3A">
              <w:rPr>
                <w:rFonts w:eastAsia="MS Mincho"/>
                <w:bCs/>
                <w:lang w:val="en-GB" w:eastAsia="ja-JP"/>
              </w:rPr>
              <w:t xml:space="preserve"> and Resolution </w:t>
            </w:r>
            <w:r w:rsidRPr="00C47E3A">
              <w:rPr>
                <w:rFonts w:eastAsia="MS Mincho"/>
                <w:b/>
                <w:lang w:val="en-GB" w:eastAsia="ja-JP"/>
              </w:rPr>
              <w:t>243 (WRC-19).</w:t>
            </w:r>
          </w:p>
        </w:tc>
        <w:tc>
          <w:tcPr>
            <w:tcW w:w="1276" w:type="dxa"/>
          </w:tcPr>
          <w:p w14:paraId="1B9A2B2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047707F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112BF6CB" w14:textId="77777777" w:rsidTr="0028665F">
        <w:trPr>
          <w:cantSplit/>
          <w:jc w:val="center"/>
        </w:trPr>
        <w:tc>
          <w:tcPr>
            <w:tcW w:w="659" w:type="dxa"/>
            <w:tcBorders>
              <w:bottom w:val="single" w:sz="4" w:space="0" w:color="auto"/>
            </w:tcBorders>
            <w:vAlign w:val="center"/>
          </w:tcPr>
          <w:p w14:paraId="16B4BA7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144</w:t>
            </w:r>
          </w:p>
        </w:tc>
        <w:tc>
          <w:tcPr>
            <w:tcW w:w="3164" w:type="dxa"/>
            <w:tcBorders>
              <w:bottom w:val="single" w:sz="4" w:space="0" w:color="auto"/>
            </w:tcBorders>
          </w:tcPr>
          <w:p w14:paraId="2E616FC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rPr>
              <w:t xml:space="preserve">Special requirements </w:t>
            </w:r>
            <w:r w:rsidRPr="00C47E3A">
              <w:rPr>
                <w:rFonts w:eastAsia="MS Mincho"/>
                <w:bCs/>
                <w:lang w:val="en-GB" w:eastAsia="ja-JP"/>
              </w:rPr>
              <w:t xml:space="preserve">of geographically small countries </w:t>
            </w:r>
            <w:r w:rsidRPr="00C47E3A">
              <w:rPr>
                <w:rFonts w:eastAsia="MS Mincho"/>
                <w:bCs/>
                <w:lang w:val="en-GB"/>
              </w:rPr>
              <w:t>operating earth stations in the FSS in the band 13.75-14 GHz</w:t>
            </w:r>
          </w:p>
        </w:tc>
        <w:tc>
          <w:tcPr>
            <w:tcW w:w="4677" w:type="dxa"/>
            <w:tcBorders>
              <w:bottom w:val="single" w:sz="4" w:space="0" w:color="auto"/>
            </w:tcBorders>
          </w:tcPr>
          <w:p w14:paraId="6B0AAA6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47E3A">
              <w:rPr>
                <w:rFonts w:eastAsia="MS Mincho"/>
                <w:lang w:val="en-GB"/>
              </w:rPr>
              <w:t>(Rev.WRC-</w:t>
            </w:r>
            <w:r w:rsidRPr="00C47E3A">
              <w:rPr>
                <w:rFonts w:eastAsia="MS Mincho"/>
                <w:lang w:val="en-GB" w:eastAsia="ja-JP"/>
              </w:rPr>
              <w:t>15</w:t>
            </w:r>
            <w:r w:rsidRPr="00C47E3A">
              <w:rPr>
                <w:rFonts w:eastAsia="MS Mincho"/>
                <w:lang w:val="en-GB"/>
              </w:rPr>
              <w:t xml:space="preserve">) </w:t>
            </w:r>
            <w:r w:rsidRPr="00C47E3A">
              <w:rPr>
                <w:rFonts w:eastAsia="MS Mincho"/>
                <w:bCs/>
                <w:lang w:val="en-GB" w:eastAsia="ja-JP"/>
              </w:rPr>
              <w:t xml:space="preserve">Still relevant. </w:t>
            </w:r>
          </w:p>
        </w:tc>
        <w:tc>
          <w:tcPr>
            <w:tcW w:w="1276" w:type="dxa"/>
            <w:tcBorders>
              <w:bottom w:val="single" w:sz="4" w:space="0" w:color="auto"/>
            </w:tcBorders>
          </w:tcPr>
          <w:p w14:paraId="1338A56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Borders>
              <w:bottom w:val="single" w:sz="4" w:space="0" w:color="auto"/>
            </w:tcBorders>
          </w:tcPr>
          <w:p w14:paraId="7F2D8A9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N</w:t>
            </w:r>
            <w:r w:rsidRPr="00C47E3A">
              <w:rPr>
                <w:rFonts w:eastAsia="MS Mincho"/>
                <w:lang w:val="en-GB" w:eastAsia="ja-JP"/>
              </w:rPr>
              <w:t>OC</w:t>
            </w:r>
          </w:p>
        </w:tc>
      </w:tr>
      <w:tr w:rsidR="00A704B2" w:rsidRPr="00C47E3A" w14:paraId="08FA84E2" w14:textId="77777777" w:rsidTr="0028665F">
        <w:trPr>
          <w:cantSplit/>
          <w:jc w:val="center"/>
        </w:trPr>
        <w:tc>
          <w:tcPr>
            <w:tcW w:w="659" w:type="dxa"/>
            <w:shd w:val="clear" w:color="auto" w:fill="auto"/>
            <w:vAlign w:val="center"/>
          </w:tcPr>
          <w:p w14:paraId="5EA7752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145</w:t>
            </w:r>
          </w:p>
        </w:tc>
        <w:tc>
          <w:tcPr>
            <w:tcW w:w="3164" w:type="dxa"/>
            <w:shd w:val="clear" w:color="auto" w:fill="auto"/>
          </w:tcPr>
          <w:p w14:paraId="5945535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eastAsia="ja-JP"/>
              </w:rPr>
              <w:t>U</w:t>
            </w:r>
            <w:r w:rsidRPr="00C47E3A">
              <w:rPr>
                <w:rFonts w:eastAsia="MS Mincho"/>
                <w:lang w:val="en-GB"/>
              </w:rPr>
              <w:t>se of the bands 27.5-28.35 GHz and 31-31.3 GHz by HAPS in the fixed service</w:t>
            </w:r>
          </w:p>
        </w:tc>
        <w:tc>
          <w:tcPr>
            <w:tcW w:w="4677" w:type="dxa"/>
            <w:shd w:val="clear" w:color="auto" w:fill="auto"/>
          </w:tcPr>
          <w:p w14:paraId="539B476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C47E3A">
              <w:rPr>
                <w:rFonts w:eastAsia="MS Mincho"/>
                <w:lang w:val="en-GB"/>
              </w:rPr>
              <w:t>(Rev.WRC-</w:t>
            </w:r>
            <w:r w:rsidRPr="00C47E3A">
              <w:rPr>
                <w:rFonts w:eastAsia="MS Mincho"/>
                <w:lang w:val="en-GB" w:eastAsia="ja-JP"/>
              </w:rPr>
              <w:t>19</w:t>
            </w:r>
            <w:r w:rsidRPr="00C47E3A">
              <w:rPr>
                <w:rFonts w:eastAsia="MS Mincho"/>
                <w:lang w:val="en-GB"/>
              </w:rPr>
              <w:t xml:space="preserve">) </w:t>
            </w:r>
            <w:r w:rsidRPr="00C47E3A">
              <w:rPr>
                <w:rFonts w:eastAsia="MS Mincho"/>
                <w:bCs/>
                <w:lang w:val="en-GB" w:eastAsia="ja-JP"/>
              </w:rPr>
              <w:t xml:space="preserve">Still relevant. The text was updated at the WRC-19. This Resolution is referred to in No </w:t>
            </w:r>
            <w:r w:rsidRPr="00C47E3A">
              <w:rPr>
                <w:rFonts w:eastAsia="MS Mincho"/>
                <w:b/>
                <w:lang w:val="en-GB" w:eastAsia="ja-JP"/>
              </w:rPr>
              <w:t>5.537A</w:t>
            </w:r>
            <w:r w:rsidRPr="00C47E3A">
              <w:rPr>
                <w:rFonts w:eastAsia="MS Mincho"/>
                <w:bCs/>
                <w:lang w:val="en-GB" w:eastAsia="ja-JP"/>
              </w:rPr>
              <w:t>.</w:t>
            </w:r>
          </w:p>
        </w:tc>
        <w:tc>
          <w:tcPr>
            <w:tcW w:w="1276" w:type="dxa"/>
            <w:shd w:val="clear" w:color="auto" w:fill="auto"/>
          </w:tcPr>
          <w:p w14:paraId="07105FD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1A389D6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3E560911" w14:textId="77777777" w:rsidTr="0028665F">
        <w:trPr>
          <w:cantSplit/>
          <w:jc w:val="center"/>
        </w:trPr>
        <w:tc>
          <w:tcPr>
            <w:tcW w:w="659" w:type="dxa"/>
            <w:vAlign w:val="center"/>
          </w:tcPr>
          <w:p w14:paraId="0DC8822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147</w:t>
            </w:r>
          </w:p>
        </w:tc>
        <w:tc>
          <w:tcPr>
            <w:tcW w:w="3164" w:type="dxa"/>
          </w:tcPr>
          <w:p w14:paraId="60351663" w14:textId="77777777" w:rsidR="00A704B2" w:rsidRPr="00C47E3A" w:rsidRDefault="00A704B2" w:rsidP="0028665F">
            <w:pPr>
              <w:spacing w:line="280" w:lineRule="exact"/>
            </w:pPr>
            <w:r w:rsidRPr="00C47E3A">
              <w:t>P</w:t>
            </w:r>
            <w:r w:rsidRPr="00C47E3A">
              <w:rPr>
                <w:rFonts w:eastAsia="MS Mincho"/>
                <w:lang w:eastAsia="ja-JP"/>
              </w:rPr>
              <w:t>FD</w:t>
            </w:r>
            <w:r w:rsidRPr="00C47E3A">
              <w:t xml:space="preserve"> limits for certain systems in </w:t>
            </w:r>
            <w:r w:rsidRPr="00C47E3A">
              <w:rPr>
                <w:rFonts w:eastAsia="MS Mincho"/>
                <w:lang w:eastAsia="ja-JP"/>
              </w:rPr>
              <w:t>FSS</w:t>
            </w:r>
            <w:r w:rsidRPr="00C47E3A">
              <w:t xml:space="preserve"> using </w:t>
            </w:r>
            <w:proofErr w:type="gramStart"/>
            <w:r w:rsidRPr="00C47E3A">
              <w:t>highly-inclined</w:t>
            </w:r>
            <w:proofErr w:type="gramEnd"/>
            <w:r w:rsidRPr="00C47E3A">
              <w:t xml:space="preserve"> orbits in the band 17.7-19.7 GHz</w:t>
            </w:r>
          </w:p>
        </w:tc>
        <w:tc>
          <w:tcPr>
            <w:tcW w:w="4677" w:type="dxa"/>
          </w:tcPr>
          <w:p w14:paraId="6FA8AB1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lang w:val="en-GB"/>
              </w:rPr>
              <w:t>(WRC-0</w:t>
            </w:r>
            <w:r w:rsidRPr="00C47E3A">
              <w:rPr>
                <w:rFonts w:eastAsia="MS Mincho"/>
                <w:lang w:val="en-GB" w:eastAsia="ja-JP"/>
              </w:rPr>
              <w:t>7</w:t>
            </w:r>
            <w:r w:rsidRPr="00C47E3A">
              <w:rPr>
                <w:lang w:val="en-GB"/>
              </w:rPr>
              <w:t xml:space="preserve">) </w:t>
            </w:r>
            <w:r w:rsidRPr="00C47E3A">
              <w:rPr>
                <w:bCs/>
                <w:lang w:val="en-GB"/>
              </w:rPr>
              <w:t>Still relevant.</w:t>
            </w:r>
            <w:r w:rsidRPr="00C47E3A">
              <w:rPr>
                <w:rFonts w:eastAsia="MS Mincho"/>
                <w:bCs/>
                <w:lang w:val="en-GB" w:eastAsia="ja-JP"/>
              </w:rPr>
              <w:t xml:space="preserve"> This Resolution is referred to in No. </w:t>
            </w:r>
            <w:r w:rsidRPr="00C47E3A">
              <w:rPr>
                <w:rFonts w:eastAsia="MS Mincho"/>
                <w:b/>
                <w:lang w:val="en-GB" w:eastAsia="ja-JP"/>
              </w:rPr>
              <w:t>21.16.6B</w:t>
            </w:r>
            <w:r w:rsidRPr="00C47E3A">
              <w:rPr>
                <w:rFonts w:eastAsia="MS Mincho"/>
                <w:lang w:val="en-GB" w:eastAsia="ja-JP"/>
              </w:rPr>
              <w:t xml:space="preserve"> and </w:t>
            </w:r>
            <w:r w:rsidRPr="00C47E3A">
              <w:rPr>
                <w:rFonts w:eastAsia="MS Mincho"/>
                <w:b/>
                <w:lang w:val="en-GB" w:eastAsia="ja-JP"/>
              </w:rPr>
              <w:t>6C</w:t>
            </w:r>
            <w:r w:rsidRPr="00C47E3A">
              <w:rPr>
                <w:rFonts w:eastAsia="MS Mincho"/>
                <w:lang w:val="en-GB" w:eastAsia="ja-JP"/>
              </w:rPr>
              <w:t>.</w:t>
            </w:r>
          </w:p>
        </w:tc>
        <w:tc>
          <w:tcPr>
            <w:tcW w:w="1276" w:type="dxa"/>
          </w:tcPr>
          <w:p w14:paraId="34B90E2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eastAsia="ja-JP"/>
              </w:rPr>
              <w:t>NOC</w:t>
            </w:r>
          </w:p>
        </w:tc>
        <w:tc>
          <w:tcPr>
            <w:tcW w:w="1418" w:type="dxa"/>
          </w:tcPr>
          <w:p w14:paraId="3A6135B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163E1B12" w14:textId="77777777" w:rsidTr="0028665F">
        <w:trPr>
          <w:cantSplit/>
          <w:jc w:val="center"/>
        </w:trPr>
        <w:tc>
          <w:tcPr>
            <w:tcW w:w="659" w:type="dxa"/>
            <w:vAlign w:val="center"/>
          </w:tcPr>
          <w:p w14:paraId="05A6A06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148</w:t>
            </w:r>
          </w:p>
        </w:tc>
        <w:tc>
          <w:tcPr>
            <w:tcW w:w="3164" w:type="dxa"/>
          </w:tcPr>
          <w:p w14:paraId="64635C7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 xml:space="preserve">Satellite systems formerly listed in Part B of the Plan of Appendix </w:t>
            </w:r>
            <w:r w:rsidRPr="00C47E3A">
              <w:rPr>
                <w:rFonts w:eastAsia="MS Mincho"/>
                <w:b/>
                <w:lang w:val="en-GB"/>
              </w:rPr>
              <w:t>30B</w:t>
            </w:r>
          </w:p>
        </w:tc>
        <w:tc>
          <w:tcPr>
            <w:tcW w:w="4677" w:type="dxa"/>
          </w:tcPr>
          <w:p w14:paraId="52E00A8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(Rev.WRC-</w:t>
            </w:r>
            <w:r w:rsidRPr="00C47E3A">
              <w:rPr>
                <w:rFonts w:eastAsia="MS Mincho"/>
                <w:lang w:val="en-GB" w:eastAsia="ja-JP"/>
              </w:rPr>
              <w:t>15</w:t>
            </w:r>
            <w:r w:rsidRPr="00C47E3A">
              <w:rPr>
                <w:rFonts w:eastAsia="MS Mincho"/>
                <w:lang w:val="en-GB"/>
              </w:rPr>
              <w:t>)</w:t>
            </w:r>
            <w:r w:rsidRPr="00C47E3A">
              <w:rPr>
                <w:rFonts w:eastAsia="MS Mincho"/>
                <w:lang w:val="en-GB" w:eastAsia="ja-JP"/>
              </w:rPr>
              <w:t xml:space="preserve"> </w:t>
            </w:r>
            <w:r w:rsidRPr="00C47E3A">
              <w:rPr>
                <w:bCs/>
                <w:lang w:val="en-GB"/>
              </w:rPr>
              <w:t>Still relevant. This Resolution is referred to in Appendix 30B.</w:t>
            </w:r>
          </w:p>
        </w:tc>
        <w:tc>
          <w:tcPr>
            <w:tcW w:w="1276" w:type="dxa"/>
          </w:tcPr>
          <w:p w14:paraId="780135E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617D129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41A257C5" w14:textId="77777777" w:rsidTr="0028665F">
        <w:trPr>
          <w:cantSplit/>
          <w:jc w:val="center"/>
        </w:trPr>
        <w:tc>
          <w:tcPr>
            <w:tcW w:w="659" w:type="dxa"/>
            <w:shd w:val="clear" w:color="auto" w:fill="D9D9D9" w:themeFill="background1" w:themeFillShade="D9"/>
            <w:vAlign w:val="center"/>
          </w:tcPr>
          <w:p w14:paraId="67A1459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color w:val="000000"/>
                <w:lang w:val="en-GB" w:eastAsia="ja-JP"/>
              </w:rPr>
              <w:t>149</w:t>
            </w:r>
          </w:p>
        </w:tc>
        <w:tc>
          <w:tcPr>
            <w:tcW w:w="3164" w:type="dxa"/>
            <w:shd w:val="clear" w:color="auto" w:fill="D9D9D9" w:themeFill="background1" w:themeFillShade="D9"/>
          </w:tcPr>
          <w:p w14:paraId="30F6EF8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t xml:space="preserve">Submissions from new Member States of the Union relating to Appendix </w:t>
            </w:r>
            <w:r w:rsidRPr="00C47E3A">
              <w:rPr>
                <w:b/>
              </w:rPr>
              <w:t>30B</w:t>
            </w:r>
            <w:r w:rsidRPr="00C47E3A">
              <w:t xml:space="preserve"> </w:t>
            </w:r>
          </w:p>
        </w:tc>
        <w:tc>
          <w:tcPr>
            <w:tcW w:w="4677" w:type="dxa"/>
            <w:shd w:val="clear" w:color="auto" w:fill="D9D9D9" w:themeFill="background1" w:themeFillShade="D9"/>
          </w:tcPr>
          <w:p w14:paraId="0C508AD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lang w:val="en-GB"/>
              </w:rPr>
              <w:t>(Rev.WRC-</w:t>
            </w:r>
            <w:r w:rsidRPr="00C47E3A">
              <w:rPr>
                <w:rFonts w:eastAsia="MS Mincho"/>
                <w:lang w:val="en-GB" w:eastAsia="ja-JP"/>
              </w:rPr>
              <w:t xml:space="preserve">12) </w:t>
            </w:r>
            <w:r w:rsidRPr="00C47E3A">
              <w:rPr>
                <w:rFonts w:eastAsia="MS Mincho"/>
                <w:bCs/>
                <w:lang w:val="en-GB" w:eastAsia="ja-JP"/>
              </w:rPr>
              <w:t xml:space="preserve">Still relevant. </w:t>
            </w:r>
          </w:p>
          <w:p w14:paraId="08EBA17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hint="eastAsia"/>
                <w:bCs/>
                <w:lang w:val="en-GB" w:eastAsia="ja-JP"/>
              </w:rPr>
              <w:t>T</w:t>
            </w:r>
            <w:r w:rsidRPr="00C47E3A">
              <w:rPr>
                <w:rFonts w:eastAsia="MS Mincho"/>
                <w:bCs/>
                <w:lang w:val="en-GB" w:eastAsia="ja-JP"/>
              </w:rPr>
              <w:t xml:space="preserve">his topic will be discussed under Topic E of </w:t>
            </w:r>
            <w:r w:rsidRPr="00C47E3A">
              <w:rPr>
                <w:rFonts w:eastAsia="MS Mincho"/>
                <w:b/>
                <w:lang w:val="en-GB" w:eastAsia="ja-JP"/>
              </w:rPr>
              <w:t>Agenda Item 7</w:t>
            </w:r>
            <w:r w:rsidRPr="00C47E3A">
              <w:rPr>
                <w:rFonts w:eastAsia="MS Mincho"/>
                <w:bCs/>
                <w:lang w:val="en-GB" w:eastAsia="ja-JP"/>
              </w:rPr>
              <w:t xml:space="preserve"> at WRC-23.</w:t>
            </w:r>
          </w:p>
        </w:tc>
        <w:tc>
          <w:tcPr>
            <w:tcW w:w="1276" w:type="dxa"/>
            <w:shd w:val="clear" w:color="auto" w:fill="D9D9D9"/>
          </w:tcPr>
          <w:p w14:paraId="529F1F8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shd w:val="clear" w:color="auto" w:fill="D9D9D9"/>
          </w:tcPr>
          <w:p w14:paraId="3D88BC0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0BF620E5" w14:textId="77777777" w:rsidTr="0028665F">
        <w:trPr>
          <w:cantSplit/>
          <w:jc w:val="center"/>
        </w:trPr>
        <w:tc>
          <w:tcPr>
            <w:tcW w:w="659" w:type="dxa"/>
            <w:shd w:val="clear" w:color="auto" w:fill="auto"/>
            <w:vAlign w:val="center"/>
          </w:tcPr>
          <w:p w14:paraId="0C0E0AB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150</w:t>
            </w:r>
          </w:p>
        </w:tc>
        <w:tc>
          <w:tcPr>
            <w:tcW w:w="3164" w:type="dxa"/>
            <w:shd w:val="clear" w:color="auto" w:fill="auto"/>
          </w:tcPr>
          <w:p w14:paraId="11BEDD4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 xml:space="preserve">Use of the bands 6 440-6 520 MHz and 6 560-6 640 MHz by gateway links for </w:t>
            </w:r>
            <w:r w:rsidRPr="00C47E3A">
              <w:rPr>
                <w:rFonts w:eastAsia="MS Mincho"/>
                <w:lang w:val="en-GB" w:eastAsia="ja-JP"/>
              </w:rPr>
              <w:t>HAPS</w:t>
            </w:r>
          </w:p>
        </w:tc>
        <w:tc>
          <w:tcPr>
            <w:tcW w:w="4677" w:type="dxa"/>
            <w:shd w:val="clear" w:color="auto" w:fill="auto"/>
          </w:tcPr>
          <w:p w14:paraId="623B1CB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12</w:t>
            </w:r>
            <w:r w:rsidRPr="00C47E3A">
              <w:rPr>
                <w:rFonts w:eastAsia="MS Mincho"/>
                <w:lang w:val="en-GB"/>
              </w:rPr>
              <w:t xml:space="preserve">) </w:t>
            </w:r>
            <w:r w:rsidRPr="00C47E3A">
              <w:rPr>
                <w:rFonts w:eastAsia="MS Mincho"/>
                <w:bCs/>
                <w:lang w:val="en-GB"/>
              </w:rPr>
              <w:t xml:space="preserve">Still </w:t>
            </w:r>
            <w:r w:rsidRPr="00C47E3A">
              <w:rPr>
                <w:rFonts w:eastAsia="MS Mincho" w:hint="eastAsia"/>
                <w:bCs/>
                <w:lang w:val="en-GB" w:eastAsia="ja-JP"/>
              </w:rPr>
              <w:t xml:space="preserve">relevant. </w:t>
            </w:r>
            <w:r w:rsidRPr="00C47E3A">
              <w:rPr>
                <w:rFonts w:eastAsia="MS Mincho"/>
                <w:bCs/>
                <w:lang w:val="en-GB" w:eastAsia="ja-JP"/>
              </w:rPr>
              <w:t>This Resolution is referred to in No. </w:t>
            </w:r>
            <w:r w:rsidRPr="00C47E3A">
              <w:rPr>
                <w:rFonts w:eastAsia="MS Mincho"/>
                <w:b/>
                <w:lang w:val="en-GB" w:eastAsia="ja-JP"/>
              </w:rPr>
              <w:t>5.457</w:t>
            </w:r>
            <w:r w:rsidRPr="00C47E3A">
              <w:rPr>
                <w:rFonts w:eastAsia="MS Mincho"/>
                <w:bCs/>
                <w:lang w:val="en-GB" w:eastAsia="ja-JP"/>
              </w:rPr>
              <w:t>.</w:t>
            </w:r>
          </w:p>
        </w:tc>
        <w:tc>
          <w:tcPr>
            <w:tcW w:w="1276" w:type="dxa"/>
            <w:shd w:val="clear" w:color="auto" w:fill="auto"/>
          </w:tcPr>
          <w:p w14:paraId="10C8ABD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7D74FC0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7D4C05D7" w14:textId="77777777" w:rsidTr="0028665F">
        <w:trPr>
          <w:cantSplit/>
          <w:jc w:val="center"/>
        </w:trPr>
        <w:tc>
          <w:tcPr>
            <w:tcW w:w="659" w:type="dxa"/>
            <w:shd w:val="clear" w:color="auto" w:fill="auto"/>
            <w:vAlign w:val="center"/>
          </w:tcPr>
          <w:p w14:paraId="7C589E1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154</w:t>
            </w:r>
          </w:p>
        </w:tc>
        <w:tc>
          <w:tcPr>
            <w:tcW w:w="3164" w:type="dxa"/>
            <w:shd w:val="clear" w:color="auto" w:fill="auto"/>
          </w:tcPr>
          <w:p w14:paraId="6EB5112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eastAsia="ja-JP"/>
              </w:rPr>
              <w:t>E</w:t>
            </w:r>
            <w:r w:rsidRPr="00C47E3A">
              <w:rPr>
                <w:rFonts w:eastAsia="MS Mincho"/>
                <w:lang w:val="en-GB"/>
              </w:rPr>
              <w:t xml:space="preserve">xisting and future operation of </w:t>
            </w:r>
            <w:r w:rsidRPr="00C47E3A">
              <w:rPr>
                <w:rFonts w:eastAsia="MS Mincho"/>
                <w:lang w:val="en-GB" w:eastAsia="ja-JP"/>
              </w:rPr>
              <w:t>FSS</w:t>
            </w:r>
            <w:r w:rsidRPr="00C47E3A">
              <w:rPr>
                <w:rFonts w:eastAsia="MS Mincho"/>
                <w:lang w:val="en-GB"/>
              </w:rPr>
              <w:t xml:space="preserve"> earth stations within the</w:t>
            </w:r>
            <w:r w:rsidRPr="00C47E3A">
              <w:rPr>
                <w:rFonts w:eastAsia="MS Mincho"/>
                <w:lang w:val="en-GB" w:eastAsia="ja-JP"/>
              </w:rPr>
              <w:t xml:space="preserve"> </w:t>
            </w:r>
            <w:r w:rsidRPr="00C47E3A">
              <w:rPr>
                <w:rFonts w:eastAsia="MS Mincho"/>
                <w:lang w:val="en-GB"/>
              </w:rPr>
              <w:t>band 3 400-4 200 MHz</w:t>
            </w:r>
          </w:p>
        </w:tc>
        <w:tc>
          <w:tcPr>
            <w:tcW w:w="4677" w:type="dxa"/>
            <w:shd w:val="clear" w:color="auto" w:fill="auto"/>
          </w:tcPr>
          <w:p w14:paraId="3360AFE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15</w:t>
            </w:r>
            <w:r w:rsidRPr="00C47E3A">
              <w:rPr>
                <w:rFonts w:eastAsia="MS Mincho"/>
                <w:lang w:val="en-GB"/>
              </w:rPr>
              <w:t xml:space="preserve">) </w:t>
            </w:r>
            <w:r w:rsidRPr="00C47E3A">
              <w:rPr>
                <w:rFonts w:eastAsia="MS Mincho"/>
                <w:lang w:val="en-GB" w:eastAsia="ja-JP"/>
              </w:rPr>
              <w:t xml:space="preserve">APT members are of the view that this Resolution is restricted to some countries in </w:t>
            </w:r>
            <w:r w:rsidRPr="00C47E3A">
              <w:rPr>
                <w:rFonts w:eastAsia="MS Mincho"/>
                <w:lang w:val="en-GB"/>
              </w:rPr>
              <w:t xml:space="preserve">Region </w:t>
            </w:r>
            <w:r w:rsidRPr="00C47E3A">
              <w:rPr>
                <w:rFonts w:eastAsia="MS Mincho"/>
                <w:lang w:val="en-GB" w:eastAsia="ja-JP"/>
              </w:rPr>
              <w:t xml:space="preserve">1 and </w:t>
            </w:r>
            <w:r w:rsidRPr="00C47E3A">
              <w:rPr>
                <w:rFonts w:eastAsia="MS Mincho"/>
                <w:snapToGrid w:val="0"/>
                <w:lang w:val="en-GB"/>
              </w:rPr>
              <w:t xml:space="preserve">APT Members do not support any aspects of this </w:t>
            </w:r>
            <w:r w:rsidRPr="00C47E3A">
              <w:rPr>
                <w:rFonts w:eastAsia="MS Mincho"/>
                <w:snapToGrid w:val="0"/>
                <w:lang w:val="en-GB" w:eastAsia="ja-JP"/>
              </w:rPr>
              <w:t>issue</w:t>
            </w:r>
            <w:r w:rsidRPr="00C47E3A">
              <w:rPr>
                <w:rFonts w:eastAsia="MS Mincho"/>
                <w:snapToGrid w:val="0"/>
                <w:lang w:val="en-GB"/>
              </w:rPr>
              <w:t xml:space="preserve"> being applied to Region 3.</w:t>
            </w:r>
          </w:p>
        </w:tc>
        <w:tc>
          <w:tcPr>
            <w:tcW w:w="1276" w:type="dxa"/>
            <w:shd w:val="clear" w:color="auto" w:fill="auto"/>
          </w:tcPr>
          <w:p w14:paraId="1F4938E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shd w:val="clear" w:color="auto" w:fill="auto"/>
          </w:tcPr>
          <w:p w14:paraId="5719367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p>
        </w:tc>
      </w:tr>
      <w:tr w:rsidR="00A704B2" w:rsidRPr="00C47E3A" w14:paraId="55E5CA41" w14:textId="77777777" w:rsidTr="0028665F">
        <w:trPr>
          <w:cantSplit/>
          <w:jc w:val="center"/>
        </w:trPr>
        <w:tc>
          <w:tcPr>
            <w:tcW w:w="659" w:type="dxa"/>
            <w:shd w:val="clear" w:color="auto" w:fill="D9D9D9"/>
            <w:vAlign w:val="center"/>
          </w:tcPr>
          <w:p w14:paraId="6888FE4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155</w:t>
            </w:r>
          </w:p>
        </w:tc>
        <w:tc>
          <w:tcPr>
            <w:tcW w:w="3164" w:type="dxa"/>
            <w:shd w:val="clear" w:color="auto" w:fill="D9D9D9"/>
          </w:tcPr>
          <w:p w14:paraId="6A90606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Regulatory provisions related to earth stations on board unmanned aircraft which operate with GSO satellite networks in the FSS in certain frequency bands not subject to a Plan of Appendices 30, 30A and 30B for the control and non-payload communications of unmanned aircraft systems in non-segregated airspaces</w:t>
            </w:r>
          </w:p>
        </w:tc>
        <w:tc>
          <w:tcPr>
            <w:tcW w:w="4677" w:type="dxa"/>
            <w:shd w:val="clear" w:color="auto" w:fill="D9D9D9"/>
          </w:tcPr>
          <w:p w14:paraId="3FCE60F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t xml:space="preserve">(Rev.WRC-19) Still relevant. The text was updated at the WRC-19. This Resolution is referred to in No. </w:t>
            </w:r>
            <w:r w:rsidRPr="00C47E3A">
              <w:rPr>
                <w:b/>
                <w:bCs/>
              </w:rPr>
              <w:t>5.484B</w:t>
            </w:r>
            <w:r w:rsidRPr="00C47E3A">
              <w:t xml:space="preserve"> as well as Resolution </w:t>
            </w:r>
            <w:r w:rsidRPr="00C47E3A">
              <w:rPr>
                <w:b/>
                <w:bCs/>
              </w:rPr>
              <w:t>171 (WRC-19</w:t>
            </w:r>
            <w:proofErr w:type="gramStart"/>
            <w:r w:rsidRPr="00C47E3A">
              <w:rPr>
                <w:b/>
                <w:bCs/>
              </w:rPr>
              <w:t>)</w:t>
            </w:r>
            <w:r w:rsidRPr="00C47E3A">
              <w:t>, and</w:t>
            </w:r>
            <w:proofErr w:type="gramEnd"/>
            <w:r w:rsidRPr="00C47E3A">
              <w:t xml:space="preserve"> has direct relevance to WRC-23 </w:t>
            </w:r>
            <w:r w:rsidRPr="00C47E3A">
              <w:rPr>
                <w:b/>
                <w:bCs/>
              </w:rPr>
              <w:t>agenda item 1.8.</w:t>
            </w:r>
          </w:p>
          <w:p w14:paraId="6B6B145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p>
        </w:tc>
        <w:tc>
          <w:tcPr>
            <w:tcW w:w="1276" w:type="dxa"/>
            <w:shd w:val="clear" w:color="auto" w:fill="D9D9D9"/>
          </w:tcPr>
          <w:p w14:paraId="05F805F5" w14:textId="77777777" w:rsidR="00A704B2" w:rsidRPr="00C47E3A" w:rsidRDefault="00A704B2" w:rsidP="0028665F">
            <w:pPr>
              <w:spacing w:line="280" w:lineRule="exact"/>
              <w:jc w:val="center"/>
              <w:rPr>
                <w:lang w:eastAsia="ja-JP"/>
              </w:rPr>
            </w:pPr>
            <w:r w:rsidRPr="00C47E3A">
              <w:rPr>
                <w:lang w:eastAsia="ja-JP"/>
              </w:rPr>
              <w:t>MOD</w:t>
            </w:r>
          </w:p>
        </w:tc>
        <w:tc>
          <w:tcPr>
            <w:tcW w:w="1418" w:type="dxa"/>
            <w:shd w:val="clear" w:color="auto" w:fill="D9D9D9"/>
          </w:tcPr>
          <w:p w14:paraId="17092BE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58DE129D" w14:textId="77777777" w:rsidTr="0028665F">
        <w:trPr>
          <w:cantSplit/>
          <w:jc w:val="center"/>
        </w:trPr>
        <w:tc>
          <w:tcPr>
            <w:tcW w:w="659" w:type="dxa"/>
            <w:shd w:val="clear" w:color="auto" w:fill="auto"/>
            <w:vAlign w:val="center"/>
          </w:tcPr>
          <w:p w14:paraId="6B8D063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156</w:t>
            </w:r>
          </w:p>
        </w:tc>
        <w:tc>
          <w:tcPr>
            <w:tcW w:w="3164" w:type="dxa"/>
            <w:shd w:val="clear" w:color="auto" w:fill="auto"/>
          </w:tcPr>
          <w:p w14:paraId="1C3352D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Use of the frequency bands 19.7-20.2 GHz and 29.5</w:t>
            </w:r>
            <w:r w:rsidRPr="00C47E3A">
              <w:rPr>
                <w:rFonts w:eastAsia="MS Mincho"/>
                <w:lang w:val="en-GB"/>
              </w:rPr>
              <w:noBreakHyphen/>
              <w:t>30.0 GHz by earth stations in motion communicating with geostationary space stations in the FSS</w:t>
            </w:r>
          </w:p>
        </w:tc>
        <w:tc>
          <w:tcPr>
            <w:tcW w:w="4677" w:type="dxa"/>
            <w:shd w:val="clear" w:color="auto" w:fill="auto"/>
          </w:tcPr>
          <w:p w14:paraId="77FD5E5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(WRC-</w:t>
            </w:r>
            <w:r w:rsidRPr="00C47E3A">
              <w:rPr>
                <w:rFonts w:eastAsia="MS Mincho"/>
                <w:lang w:val="en-GB" w:eastAsia="ja-JP"/>
              </w:rPr>
              <w:t>15</w:t>
            </w:r>
            <w:r w:rsidRPr="00C47E3A">
              <w:rPr>
                <w:rFonts w:eastAsia="MS Mincho"/>
                <w:lang w:val="en-GB"/>
              </w:rPr>
              <w:t>) Still relevant. This Resolution is referred to in No.</w:t>
            </w:r>
            <w:r w:rsidRPr="00C47E3A">
              <w:rPr>
                <w:rFonts w:eastAsia="MS Mincho"/>
                <w:b/>
                <w:bCs/>
                <w:lang w:val="en-GB"/>
              </w:rPr>
              <w:t>5.527A</w:t>
            </w:r>
            <w:r w:rsidRPr="00C47E3A">
              <w:rPr>
                <w:rFonts w:eastAsia="MS Mincho"/>
                <w:lang w:val="en-GB"/>
              </w:rPr>
              <w:t xml:space="preserve">. </w:t>
            </w:r>
          </w:p>
          <w:p w14:paraId="4E19FD5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bCs/>
                <w:lang w:val="en-GB" w:eastAsia="ja-JP"/>
              </w:rPr>
              <w:t>－</w:t>
            </w:r>
          </w:p>
        </w:tc>
        <w:tc>
          <w:tcPr>
            <w:tcW w:w="1276" w:type="dxa"/>
            <w:shd w:val="clear" w:color="auto" w:fill="auto"/>
          </w:tcPr>
          <w:p w14:paraId="5618A747" w14:textId="77777777" w:rsidR="00A704B2" w:rsidRPr="00C47E3A" w:rsidRDefault="00A704B2" w:rsidP="0028665F">
            <w:pPr>
              <w:spacing w:line="280" w:lineRule="exact"/>
              <w:jc w:val="center"/>
            </w:pPr>
            <w:r w:rsidRPr="00C47E3A">
              <w:rPr>
                <w:lang w:eastAsia="ja-JP"/>
              </w:rPr>
              <w:t>NOC</w:t>
            </w:r>
          </w:p>
        </w:tc>
        <w:tc>
          <w:tcPr>
            <w:tcW w:w="1418" w:type="dxa"/>
            <w:shd w:val="clear" w:color="auto" w:fill="auto"/>
          </w:tcPr>
          <w:p w14:paraId="0AD6433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p>
        </w:tc>
      </w:tr>
      <w:tr w:rsidR="00A704B2" w:rsidRPr="00C47E3A" w14:paraId="2DC84C66" w14:textId="77777777" w:rsidTr="0028665F">
        <w:trPr>
          <w:cantSplit/>
          <w:jc w:val="center"/>
        </w:trPr>
        <w:tc>
          <w:tcPr>
            <w:tcW w:w="659" w:type="dxa"/>
            <w:shd w:val="clear" w:color="auto" w:fill="FFFFFF"/>
            <w:vAlign w:val="center"/>
          </w:tcPr>
          <w:p w14:paraId="5A7CE54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lastRenderedPageBreak/>
              <w:t>160</w:t>
            </w:r>
          </w:p>
        </w:tc>
        <w:tc>
          <w:tcPr>
            <w:tcW w:w="3164" w:type="dxa"/>
            <w:shd w:val="clear" w:color="auto" w:fill="FFFFFF"/>
          </w:tcPr>
          <w:p w14:paraId="0473CEC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Facilitating access to broadband applications delivered by HAPS</w:t>
            </w:r>
          </w:p>
        </w:tc>
        <w:tc>
          <w:tcPr>
            <w:tcW w:w="4677" w:type="dxa"/>
            <w:shd w:val="clear" w:color="auto" w:fill="FFFFFF"/>
          </w:tcPr>
          <w:p w14:paraId="69CF50F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(WRC-</w:t>
            </w:r>
            <w:r w:rsidRPr="00C47E3A">
              <w:rPr>
                <w:rFonts w:eastAsia="MS Mincho"/>
                <w:lang w:val="en-GB" w:eastAsia="ja-JP"/>
              </w:rPr>
              <w:t>15</w:t>
            </w:r>
            <w:r w:rsidRPr="00C47E3A">
              <w:rPr>
                <w:rFonts w:eastAsia="MS Mincho"/>
                <w:lang w:val="en-GB"/>
              </w:rPr>
              <w:t>) According</w:t>
            </w:r>
            <w:r w:rsidRPr="00C47E3A">
              <w:rPr>
                <w:rFonts w:eastAsia="MS Mincho"/>
                <w:lang w:val="en-GB" w:eastAsia="ja-JP"/>
              </w:rPr>
              <w:t xml:space="preserve"> to the paragraph “</w:t>
            </w:r>
            <w:r w:rsidRPr="00C47E3A">
              <w:rPr>
                <w:rFonts w:eastAsia="MS Mincho"/>
                <w:i/>
                <w:lang w:val="en-GB" w:eastAsia="ja-JP"/>
              </w:rPr>
              <w:t>resolves to invite the 2019 World Radiocommunication Conference</w:t>
            </w:r>
            <w:r w:rsidRPr="00C47E3A">
              <w:rPr>
                <w:rFonts w:eastAsia="MS Mincho"/>
                <w:lang w:val="en-GB" w:eastAsia="ja-JP"/>
              </w:rPr>
              <w:t>”, this Resolution may be suppressed, given that the next WRC agrees to completion of the ITU-R studies.</w:t>
            </w:r>
          </w:p>
        </w:tc>
        <w:tc>
          <w:tcPr>
            <w:tcW w:w="1276" w:type="dxa"/>
            <w:shd w:val="clear" w:color="auto" w:fill="FFFFFF"/>
          </w:tcPr>
          <w:p w14:paraId="516152C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shd w:val="clear" w:color="auto" w:fill="FFFFFF"/>
          </w:tcPr>
          <w:p w14:paraId="1DB116E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lang w:val="en-GB" w:eastAsia="ja-JP"/>
              </w:rPr>
              <w:t>SUP*</w:t>
            </w:r>
          </w:p>
        </w:tc>
      </w:tr>
      <w:tr w:rsidR="00A704B2" w:rsidRPr="00C47E3A" w14:paraId="686C2322" w14:textId="77777777" w:rsidTr="0028665F">
        <w:trPr>
          <w:cantSplit/>
          <w:jc w:val="center"/>
        </w:trPr>
        <w:tc>
          <w:tcPr>
            <w:tcW w:w="659" w:type="dxa"/>
            <w:shd w:val="clear" w:color="auto" w:fill="auto"/>
            <w:vAlign w:val="center"/>
          </w:tcPr>
          <w:p w14:paraId="7827AC8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161</w:t>
            </w:r>
          </w:p>
        </w:tc>
        <w:tc>
          <w:tcPr>
            <w:tcW w:w="3164" w:type="dxa"/>
            <w:shd w:val="clear" w:color="auto" w:fill="auto"/>
          </w:tcPr>
          <w:p w14:paraId="2512E88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Studies relating to spectrum needs and possible allocation of the frequency band 37.5-39.5 GHz to the FSS</w:t>
            </w:r>
          </w:p>
        </w:tc>
        <w:tc>
          <w:tcPr>
            <w:tcW w:w="4677" w:type="dxa"/>
            <w:shd w:val="clear" w:color="auto" w:fill="auto"/>
          </w:tcPr>
          <w:p w14:paraId="6170288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eastAsia="ja-JP"/>
              </w:rPr>
            </w:pPr>
            <w:r w:rsidRPr="00C47E3A">
              <w:rPr>
                <w:rFonts w:eastAsia="MS Mincho"/>
                <w:lang w:val="en-GB"/>
              </w:rPr>
              <w:t>(WRC-</w:t>
            </w:r>
            <w:r w:rsidRPr="00C47E3A">
              <w:rPr>
                <w:rFonts w:eastAsia="MS Mincho"/>
                <w:lang w:val="en-GB" w:eastAsia="ja-JP"/>
              </w:rPr>
              <w:t>15</w:t>
            </w:r>
            <w:r w:rsidRPr="00C47E3A">
              <w:rPr>
                <w:rFonts w:eastAsia="MS Mincho"/>
                <w:lang w:val="en-GB"/>
              </w:rPr>
              <w:t xml:space="preserve">) </w:t>
            </w:r>
            <w:r w:rsidRPr="00C47E3A">
              <w:rPr>
                <w:rFonts w:eastAsia="MS Mincho"/>
                <w:lang w:val="en-GB" w:eastAsia="ja-JP"/>
              </w:rPr>
              <w:t>As a result of consideration of WRC-19 (</w:t>
            </w:r>
            <w:r w:rsidRPr="00C47E3A">
              <w:rPr>
                <w:rFonts w:eastAsia="MS Mincho"/>
                <w:b/>
                <w:bCs/>
                <w:lang w:val="en-GB" w:eastAsia="ja-JP"/>
              </w:rPr>
              <w:t>agenda item 10</w:t>
            </w:r>
            <w:r w:rsidRPr="00C47E3A">
              <w:rPr>
                <w:rFonts w:eastAsia="MS Mincho"/>
                <w:lang w:val="en-GB" w:eastAsia="ja-JP"/>
              </w:rPr>
              <w:t>), this resolution was kept without any change.  However, it is no longer included in the agenda items for WRC-23. In this regard, it may be appropriate to consider suppression of this Resolution.</w:t>
            </w:r>
          </w:p>
        </w:tc>
        <w:tc>
          <w:tcPr>
            <w:tcW w:w="1276" w:type="dxa"/>
            <w:shd w:val="clear" w:color="auto" w:fill="auto"/>
          </w:tcPr>
          <w:p w14:paraId="26CFFC4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shd w:val="clear" w:color="auto" w:fill="auto"/>
          </w:tcPr>
          <w:p w14:paraId="140D972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Pr>
                <w:rFonts w:eastAsia="MS Mincho"/>
                <w:lang w:val="en-GB" w:eastAsia="ja-JP"/>
              </w:rPr>
              <w:t>SUP*</w:t>
            </w:r>
          </w:p>
        </w:tc>
      </w:tr>
      <w:tr w:rsidR="00A704B2" w:rsidRPr="00C47E3A" w14:paraId="6FD5E839" w14:textId="77777777" w:rsidTr="0028665F">
        <w:trPr>
          <w:cantSplit/>
          <w:jc w:val="center"/>
        </w:trPr>
        <w:tc>
          <w:tcPr>
            <w:tcW w:w="659" w:type="dxa"/>
            <w:shd w:val="clear" w:color="auto" w:fill="auto"/>
            <w:vAlign w:val="center"/>
          </w:tcPr>
          <w:p w14:paraId="178CAE2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163</w:t>
            </w:r>
          </w:p>
        </w:tc>
        <w:tc>
          <w:tcPr>
            <w:tcW w:w="3164" w:type="dxa"/>
            <w:shd w:val="clear" w:color="auto" w:fill="auto"/>
          </w:tcPr>
          <w:p w14:paraId="0B0145F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Deployment of earth stations in some Regions 1 and 2 countries in the frequency band 14.5-14.75 GHz in the FSS (Earth-to-space) not for feeder links for the BSS</w:t>
            </w:r>
          </w:p>
        </w:tc>
        <w:tc>
          <w:tcPr>
            <w:tcW w:w="4677" w:type="dxa"/>
            <w:shd w:val="clear" w:color="auto" w:fill="auto"/>
          </w:tcPr>
          <w:p w14:paraId="4AE4DE2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(WRC-</w:t>
            </w:r>
            <w:r w:rsidRPr="00C47E3A">
              <w:rPr>
                <w:rFonts w:eastAsia="MS Mincho"/>
                <w:lang w:val="en-GB" w:eastAsia="ja-JP"/>
              </w:rPr>
              <w:t>15</w:t>
            </w:r>
            <w:r w:rsidRPr="00C47E3A">
              <w:rPr>
                <w:rFonts w:eastAsia="MS Mincho"/>
                <w:lang w:val="en-GB"/>
              </w:rPr>
              <w:t xml:space="preserve">) Still relevant, but basically other Regions 1 and 2 issue. This Resolution is referred to in Nos. </w:t>
            </w:r>
            <w:r w:rsidRPr="00C47E3A">
              <w:rPr>
                <w:rFonts w:eastAsia="MS Mincho"/>
                <w:b/>
                <w:bCs/>
                <w:lang w:val="en-GB"/>
              </w:rPr>
              <w:t xml:space="preserve">5.509B, 5.509C, 5.509D, 5.509E, 5.509F, 5.510 </w:t>
            </w:r>
            <w:r w:rsidRPr="00C47E3A">
              <w:rPr>
                <w:rFonts w:eastAsia="MS Mincho"/>
                <w:lang w:val="en-GB"/>
              </w:rPr>
              <w:t xml:space="preserve">and </w:t>
            </w:r>
            <w:r w:rsidRPr="00C47E3A">
              <w:rPr>
                <w:rFonts w:eastAsia="MS Mincho"/>
                <w:b/>
                <w:bCs/>
                <w:lang w:val="en-GB"/>
              </w:rPr>
              <w:t>22.40</w:t>
            </w:r>
            <w:r w:rsidRPr="00C47E3A">
              <w:rPr>
                <w:rFonts w:eastAsia="MS Mincho"/>
                <w:lang w:val="en-GB"/>
              </w:rPr>
              <w:t xml:space="preserve"> and Appendices </w:t>
            </w:r>
            <w:r w:rsidRPr="00C47E3A">
              <w:rPr>
                <w:rFonts w:eastAsia="MS Mincho"/>
                <w:b/>
                <w:bCs/>
                <w:lang w:val="en-GB"/>
              </w:rPr>
              <w:t>4</w:t>
            </w:r>
            <w:r w:rsidRPr="00C47E3A">
              <w:rPr>
                <w:rFonts w:eastAsia="MS Mincho"/>
                <w:lang w:val="en-GB"/>
              </w:rPr>
              <w:t xml:space="preserve"> and </w:t>
            </w:r>
            <w:r w:rsidRPr="00C47E3A">
              <w:rPr>
                <w:rFonts w:eastAsia="MS Mincho"/>
                <w:b/>
                <w:bCs/>
                <w:lang w:val="en-GB"/>
              </w:rPr>
              <w:t>30A</w:t>
            </w:r>
            <w:r w:rsidRPr="00C47E3A">
              <w:rPr>
                <w:rFonts w:eastAsia="MS Mincho"/>
                <w:lang w:val="en-GB"/>
              </w:rPr>
              <w:t>.</w:t>
            </w:r>
          </w:p>
          <w:p w14:paraId="492A7EF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p>
        </w:tc>
        <w:tc>
          <w:tcPr>
            <w:tcW w:w="1276" w:type="dxa"/>
            <w:shd w:val="clear" w:color="auto" w:fill="auto"/>
          </w:tcPr>
          <w:p w14:paraId="7E54AD0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shd w:val="clear" w:color="auto" w:fill="auto"/>
          </w:tcPr>
          <w:p w14:paraId="117FD33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/A</w:t>
            </w:r>
          </w:p>
        </w:tc>
      </w:tr>
      <w:tr w:rsidR="00A704B2" w:rsidRPr="00C47E3A" w14:paraId="149EF95F" w14:textId="77777777" w:rsidTr="0028665F">
        <w:trPr>
          <w:cantSplit/>
          <w:jc w:val="center"/>
        </w:trPr>
        <w:tc>
          <w:tcPr>
            <w:tcW w:w="659" w:type="dxa"/>
            <w:shd w:val="clear" w:color="auto" w:fill="auto"/>
            <w:vAlign w:val="center"/>
          </w:tcPr>
          <w:p w14:paraId="7C3AC25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164</w:t>
            </w:r>
          </w:p>
        </w:tc>
        <w:tc>
          <w:tcPr>
            <w:tcW w:w="3164" w:type="dxa"/>
            <w:shd w:val="clear" w:color="auto" w:fill="auto"/>
          </w:tcPr>
          <w:p w14:paraId="753EC30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Deployment of earth stations in some Region 3 countries in the frequency band 14.5-14.8 GHz in the FSS (Earth-to-space) not for feeder links for the BSS</w:t>
            </w:r>
            <w:r w:rsidRPr="00C47E3A">
              <w:rPr>
                <w:rFonts w:eastAsia="MS Mincho"/>
                <w:lang w:val="en-GB" w:eastAsia="ja-JP"/>
              </w:rPr>
              <w:t xml:space="preserve"> </w:t>
            </w:r>
          </w:p>
        </w:tc>
        <w:tc>
          <w:tcPr>
            <w:tcW w:w="4677" w:type="dxa"/>
            <w:shd w:val="clear" w:color="auto" w:fill="auto"/>
          </w:tcPr>
          <w:p w14:paraId="03CD80C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15</w:t>
            </w:r>
            <w:r w:rsidRPr="00C47E3A">
              <w:rPr>
                <w:rFonts w:eastAsia="MS Mincho"/>
                <w:lang w:val="en-GB"/>
              </w:rPr>
              <w:t xml:space="preserve">) Still relevant. This Resolution is referred to in Nos. </w:t>
            </w:r>
            <w:r w:rsidRPr="00C47E3A">
              <w:rPr>
                <w:rFonts w:eastAsia="MS Mincho"/>
                <w:b/>
                <w:bCs/>
                <w:lang w:val="en-GB"/>
              </w:rPr>
              <w:t>5.509B, 5.509C, 5.509D, 5.509E, 5.509F, 5.510</w:t>
            </w:r>
            <w:r w:rsidRPr="00C47E3A">
              <w:rPr>
                <w:rFonts w:eastAsia="MS Mincho"/>
                <w:lang w:val="en-GB"/>
              </w:rPr>
              <w:t xml:space="preserve"> and </w:t>
            </w:r>
            <w:r w:rsidRPr="00C47E3A">
              <w:rPr>
                <w:rFonts w:eastAsia="MS Mincho"/>
                <w:b/>
                <w:bCs/>
                <w:lang w:val="en-GB"/>
              </w:rPr>
              <w:t>22.40</w:t>
            </w:r>
            <w:r w:rsidRPr="00C47E3A">
              <w:rPr>
                <w:rFonts w:eastAsia="MS Mincho"/>
                <w:lang w:val="en-GB"/>
              </w:rPr>
              <w:t xml:space="preserve"> and Appendices </w:t>
            </w:r>
            <w:r w:rsidRPr="00C47E3A">
              <w:rPr>
                <w:rFonts w:eastAsia="MS Mincho"/>
                <w:b/>
                <w:bCs/>
                <w:lang w:val="en-GB"/>
              </w:rPr>
              <w:t>4</w:t>
            </w:r>
            <w:r w:rsidRPr="00C47E3A">
              <w:rPr>
                <w:rFonts w:eastAsia="MS Mincho"/>
                <w:lang w:val="en-GB"/>
              </w:rPr>
              <w:t xml:space="preserve"> and </w:t>
            </w:r>
            <w:r w:rsidRPr="00C47E3A">
              <w:rPr>
                <w:rFonts w:eastAsia="MS Mincho"/>
                <w:b/>
                <w:bCs/>
                <w:lang w:val="en-GB"/>
              </w:rPr>
              <w:t>30A</w:t>
            </w:r>
            <w:r w:rsidRPr="00C47E3A">
              <w:rPr>
                <w:rFonts w:eastAsia="MS Mincho"/>
                <w:lang w:val="en-GB"/>
              </w:rPr>
              <w:t>. Recommendation ITU-R S.2112-0 for guidelines to conduct bilateral coordination for explicit agreements in this band was developed.</w:t>
            </w:r>
          </w:p>
        </w:tc>
        <w:tc>
          <w:tcPr>
            <w:tcW w:w="1276" w:type="dxa"/>
            <w:shd w:val="clear" w:color="auto" w:fill="auto"/>
          </w:tcPr>
          <w:p w14:paraId="7DD2D91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shd w:val="clear" w:color="auto" w:fill="auto"/>
          </w:tcPr>
          <w:p w14:paraId="1CDE3B8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75F87BA7" w14:textId="77777777" w:rsidTr="0028665F">
        <w:trPr>
          <w:cantSplit/>
          <w:jc w:val="center"/>
        </w:trPr>
        <w:tc>
          <w:tcPr>
            <w:tcW w:w="659" w:type="dxa"/>
            <w:shd w:val="clear" w:color="auto" w:fill="auto"/>
            <w:vAlign w:val="center"/>
          </w:tcPr>
          <w:p w14:paraId="31D17BF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1</w:t>
            </w:r>
            <w:r w:rsidRPr="00C47E3A">
              <w:rPr>
                <w:rFonts w:eastAsia="MS Mincho"/>
                <w:lang w:val="en-GB" w:eastAsia="ja-JP"/>
              </w:rPr>
              <w:t>65</w:t>
            </w:r>
          </w:p>
        </w:tc>
        <w:tc>
          <w:tcPr>
            <w:tcW w:w="3164" w:type="dxa"/>
            <w:shd w:val="clear" w:color="auto" w:fill="auto"/>
          </w:tcPr>
          <w:p w14:paraId="4C8E87E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Use of the frequency band 21.4-22 GHz by HAPS in the FS in Region 2</w:t>
            </w:r>
          </w:p>
        </w:tc>
        <w:tc>
          <w:tcPr>
            <w:tcW w:w="4677" w:type="dxa"/>
            <w:shd w:val="clear" w:color="auto" w:fill="auto"/>
          </w:tcPr>
          <w:p w14:paraId="12FF9CF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Still relevant. This Resolution is referred to in No. </w:t>
            </w:r>
            <w:r w:rsidRPr="00C47E3A">
              <w:rPr>
                <w:rFonts w:eastAsia="MS Mincho"/>
                <w:b/>
                <w:bCs/>
                <w:lang w:val="en-GB"/>
              </w:rPr>
              <w:t>5.530E</w:t>
            </w:r>
            <w:r w:rsidRPr="00C47E3A">
              <w:rPr>
                <w:rFonts w:eastAsia="MS Mincho"/>
                <w:lang w:val="en-GB"/>
              </w:rPr>
              <w:t>.</w:t>
            </w:r>
          </w:p>
        </w:tc>
        <w:tc>
          <w:tcPr>
            <w:tcW w:w="1276" w:type="dxa"/>
            <w:shd w:val="clear" w:color="auto" w:fill="auto"/>
          </w:tcPr>
          <w:p w14:paraId="73350AC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auto"/>
          </w:tcPr>
          <w:p w14:paraId="54EBD28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p>
        </w:tc>
      </w:tr>
      <w:tr w:rsidR="00A704B2" w:rsidRPr="00C47E3A" w14:paraId="6A878A04" w14:textId="77777777" w:rsidTr="0028665F">
        <w:trPr>
          <w:cantSplit/>
          <w:jc w:val="center"/>
        </w:trPr>
        <w:tc>
          <w:tcPr>
            <w:tcW w:w="659" w:type="dxa"/>
            <w:shd w:val="clear" w:color="auto" w:fill="auto"/>
            <w:vAlign w:val="center"/>
          </w:tcPr>
          <w:p w14:paraId="58ACA41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1</w:t>
            </w:r>
            <w:r w:rsidRPr="00C47E3A">
              <w:rPr>
                <w:rFonts w:eastAsia="MS Mincho"/>
                <w:lang w:val="en-GB" w:eastAsia="ja-JP"/>
              </w:rPr>
              <w:t>66</w:t>
            </w:r>
          </w:p>
        </w:tc>
        <w:tc>
          <w:tcPr>
            <w:tcW w:w="3164" w:type="dxa"/>
            <w:shd w:val="clear" w:color="auto" w:fill="auto"/>
          </w:tcPr>
          <w:p w14:paraId="7220BC7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Use of the frequency band 24.25-27.5 GHz by HAPS in the FS in Region 2</w:t>
            </w:r>
          </w:p>
        </w:tc>
        <w:tc>
          <w:tcPr>
            <w:tcW w:w="4677" w:type="dxa"/>
            <w:shd w:val="clear" w:color="auto" w:fill="auto"/>
          </w:tcPr>
          <w:p w14:paraId="6CEBB39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Still relevant. This Resolution is referred to in Nos. </w:t>
            </w:r>
            <w:r w:rsidRPr="00C47E3A">
              <w:rPr>
                <w:rFonts w:eastAsia="MS Mincho"/>
                <w:b/>
                <w:bCs/>
                <w:lang w:val="en-GB"/>
              </w:rPr>
              <w:t>5.532AA</w:t>
            </w:r>
            <w:r w:rsidRPr="00C47E3A">
              <w:rPr>
                <w:rFonts w:eastAsia="MS Mincho"/>
                <w:lang w:val="en-GB"/>
              </w:rPr>
              <w:t xml:space="preserve"> and </w:t>
            </w:r>
            <w:r w:rsidRPr="00C47E3A">
              <w:rPr>
                <w:rFonts w:eastAsia="MS Mincho"/>
                <w:b/>
                <w:bCs/>
                <w:lang w:val="en-GB"/>
              </w:rPr>
              <w:t>5.534A</w:t>
            </w:r>
            <w:r w:rsidRPr="00C47E3A">
              <w:rPr>
                <w:rFonts w:eastAsia="MS Mincho"/>
                <w:lang w:val="en-GB"/>
              </w:rPr>
              <w:t>.</w:t>
            </w:r>
          </w:p>
        </w:tc>
        <w:tc>
          <w:tcPr>
            <w:tcW w:w="1276" w:type="dxa"/>
            <w:shd w:val="clear" w:color="auto" w:fill="auto"/>
          </w:tcPr>
          <w:p w14:paraId="295694D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auto"/>
          </w:tcPr>
          <w:p w14:paraId="7998808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p>
        </w:tc>
      </w:tr>
      <w:tr w:rsidR="00A704B2" w:rsidRPr="00C47E3A" w14:paraId="0E168224" w14:textId="77777777" w:rsidTr="0028665F">
        <w:trPr>
          <w:cantSplit/>
          <w:jc w:val="center"/>
        </w:trPr>
        <w:tc>
          <w:tcPr>
            <w:tcW w:w="659" w:type="dxa"/>
            <w:shd w:val="clear" w:color="auto" w:fill="auto"/>
            <w:vAlign w:val="center"/>
          </w:tcPr>
          <w:p w14:paraId="6CC6A6A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1</w:t>
            </w:r>
            <w:r w:rsidRPr="00C47E3A">
              <w:rPr>
                <w:rFonts w:eastAsia="MS Mincho"/>
                <w:lang w:val="en-GB" w:eastAsia="ja-JP"/>
              </w:rPr>
              <w:t>67</w:t>
            </w:r>
          </w:p>
        </w:tc>
        <w:tc>
          <w:tcPr>
            <w:tcW w:w="3164" w:type="dxa"/>
            <w:shd w:val="clear" w:color="auto" w:fill="auto"/>
          </w:tcPr>
          <w:p w14:paraId="1BF511E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Use of the frequency band 31-31.3 GHz by HAPS in the FS</w:t>
            </w:r>
          </w:p>
        </w:tc>
        <w:tc>
          <w:tcPr>
            <w:tcW w:w="4677" w:type="dxa"/>
            <w:shd w:val="clear" w:color="auto" w:fill="auto"/>
          </w:tcPr>
          <w:p w14:paraId="23BD1A8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Still relevant. This Resolution is referred to in No. </w:t>
            </w:r>
            <w:r w:rsidRPr="00C47E3A">
              <w:rPr>
                <w:rFonts w:eastAsia="MS Mincho"/>
                <w:b/>
                <w:bCs/>
                <w:lang w:val="en-GB"/>
              </w:rPr>
              <w:t>5.543B</w:t>
            </w:r>
            <w:r w:rsidRPr="00C47E3A">
              <w:rPr>
                <w:rFonts w:eastAsia="MS Mincho"/>
                <w:lang w:val="en-GB"/>
              </w:rPr>
              <w:t>.</w:t>
            </w:r>
          </w:p>
        </w:tc>
        <w:tc>
          <w:tcPr>
            <w:tcW w:w="1276" w:type="dxa"/>
            <w:shd w:val="clear" w:color="auto" w:fill="auto"/>
          </w:tcPr>
          <w:p w14:paraId="28B02CD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auto"/>
          </w:tcPr>
          <w:p w14:paraId="09B55F5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p>
        </w:tc>
      </w:tr>
      <w:tr w:rsidR="00A704B2" w:rsidRPr="00C47E3A" w14:paraId="2C9792C0" w14:textId="77777777" w:rsidTr="0028665F">
        <w:trPr>
          <w:cantSplit/>
          <w:jc w:val="center"/>
        </w:trPr>
        <w:tc>
          <w:tcPr>
            <w:tcW w:w="659" w:type="dxa"/>
            <w:shd w:val="clear" w:color="auto" w:fill="auto"/>
            <w:vAlign w:val="center"/>
          </w:tcPr>
          <w:p w14:paraId="108B5F2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1</w:t>
            </w:r>
            <w:r w:rsidRPr="00C47E3A">
              <w:rPr>
                <w:rFonts w:eastAsia="MS Mincho"/>
                <w:lang w:val="en-GB" w:eastAsia="ja-JP"/>
              </w:rPr>
              <w:t>68</w:t>
            </w:r>
          </w:p>
        </w:tc>
        <w:tc>
          <w:tcPr>
            <w:tcW w:w="3164" w:type="dxa"/>
            <w:shd w:val="clear" w:color="auto" w:fill="auto"/>
          </w:tcPr>
          <w:p w14:paraId="4DCDCD8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Use of the frequency band 38-39.5 GHz by HAPS in the FS</w:t>
            </w:r>
          </w:p>
        </w:tc>
        <w:tc>
          <w:tcPr>
            <w:tcW w:w="4677" w:type="dxa"/>
            <w:shd w:val="clear" w:color="auto" w:fill="auto"/>
          </w:tcPr>
          <w:p w14:paraId="6B52B1F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Still relevant. This Resolution is referred to in No. </w:t>
            </w:r>
            <w:r w:rsidRPr="00C47E3A">
              <w:rPr>
                <w:rFonts w:eastAsia="MS Mincho"/>
                <w:b/>
                <w:bCs/>
                <w:lang w:val="en-GB"/>
              </w:rPr>
              <w:t>5.550D</w:t>
            </w:r>
            <w:r w:rsidRPr="00C47E3A">
              <w:rPr>
                <w:rFonts w:eastAsia="MS Mincho"/>
                <w:lang w:val="en-GB"/>
              </w:rPr>
              <w:t>.</w:t>
            </w:r>
          </w:p>
        </w:tc>
        <w:tc>
          <w:tcPr>
            <w:tcW w:w="1276" w:type="dxa"/>
            <w:shd w:val="clear" w:color="auto" w:fill="auto"/>
          </w:tcPr>
          <w:p w14:paraId="5E836A7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auto"/>
          </w:tcPr>
          <w:p w14:paraId="72972C9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70CBB8E0" w14:textId="77777777" w:rsidTr="0028665F">
        <w:trPr>
          <w:cantSplit/>
          <w:jc w:val="center"/>
        </w:trPr>
        <w:tc>
          <w:tcPr>
            <w:tcW w:w="659" w:type="dxa"/>
            <w:shd w:val="clear" w:color="auto" w:fill="auto"/>
            <w:vAlign w:val="center"/>
          </w:tcPr>
          <w:p w14:paraId="4DE5923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1</w:t>
            </w:r>
            <w:r w:rsidRPr="00C47E3A">
              <w:rPr>
                <w:rFonts w:eastAsia="MS Mincho"/>
                <w:lang w:val="en-GB" w:eastAsia="ja-JP"/>
              </w:rPr>
              <w:t>69</w:t>
            </w:r>
          </w:p>
        </w:tc>
        <w:tc>
          <w:tcPr>
            <w:tcW w:w="3164" w:type="dxa"/>
            <w:shd w:val="clear" w:color="auto" w:fill="auto"/>
          </w:tcPr>
          <w:p w14:paraId="7B26FFE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Use of the frequency bands 17.7-19.7 GHz and 27.5-29.5 GHz by earth stations in motion communicating with GSO space stations in the FSS</w:t>
            </w:r>
          </w:p>
        </w:tc>
        <w:tc>
          <w:tcPr>
            <w:tcW w:w="4677" w:type="dxa"/>
            <w:shd w:val="clear" w:color="auto" w:fill="auto"/>
          </w:tcPr>
          <w:p w14:paraId="2233218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Still relevant. This Resolution is referred to i</w:t>
            </w:r>
            <w:r w:rsidRPr="00946165">
              <w:rPr>
                <w:rFonts w:eastAsia="MS Mincho"/>
                <w:lang w:val="en-GB"/>
              </w:rPr>
              <w:t xml:space="preserve">n </w:t>
            </w:r>
            <w:r w:rsidRPr="00946165">
              <w:rPr>
                <w:rFonts w:eastAsia="MS Mincho"/>
                <w:lang w:val="en-GB" w:eastAsia="ja-JP"/>
              </w:rPr>
              <w:t>No.</w:t>
            </w:r>
            <w:r w:rsidRPr="00946165">
              <w:rPr>
                <w:rFonts w:eastAsia="MS Mincho"/>
                <w:lang w:val="en-GB"/>
              </w:rPr>
              <w:t xml:space="preserve"> 5.517A, </w:t>
            </w:r>
            <w:r w:rsidRPr="00946165">
              <w:rPr>
                <w:rFonts w:eastAsia="MS Mincho"/>
                <w:bCs/>
                <w:lang w:val="en-GB"/>
              </w:rPr>
              <w:t xml:space="preserve">Appendix </w:t>
            </w:r>
            <w:r w:rsidRPr="00946165">
              <w:rPr>
                <w:rFonts w:eastAsia="MS Mincho"/>
                <w:b/>
                <w:lang w:val="en-GB"/>
              </w:rPr>
              <w:t>4</w:t>
            </w:r>
            <w:r w:rsidRPr="00946165">
              <w:rPr>
                <w:rFonts w:eastAsia="MS Mincho"/>
                <w:bCs/>
                <w:lang w:val="en-GB"/>
              </w:rPr>
              <w:t>,</w:t>
            </w:r>
            <w:r>
              <w:rPr>
                <w:rFonts w:eastAsia="MS Mincho"/>
                <w:bCs/>
                <w:lang w:val="en-GB"/>
              </w:rPr>
              <w:t xml:space="preserve"> </w:t>
            </w:r>
            <w:r w:rsidRPr="00C47E3A">
              <w:rPr>
                <w:rFonts w:eastAsia="MS Mincho"/>
                <w:lang w:val="en-GB"/>
              </w:rPr>
              <w:t xml:space="preserve">Resolutions </w:t>
            </w:r>
            <w:r w:rsidRPr="00C47E3A">
              <w:rPr>
                <w:rFonts w:eastAsia="MS Mincho"/>
                <w:b/>
                <w:bCs/>
                <w:lang w:val="en-GB"/>
              </w:rPr>
              <w:t>172 (WRC-19</w:t>
            </w:r>
            <w:r w:rsidRPr="00C47E3A">
              <w:rPr>
                <w:rFonts w:eastAsia="MS Mincho"/>
                <w:lang w:val="en-GB"/>
              </w:rPr>
              <w:t xml:space="preserve">) and </w:t>
            </w:r>
            <w:r w:rsidRPr="00C47E3A">
              <w:rPr>
                <w:rFonts w:eastAsia="MS Mincho"/>
                <w:b/>
                <w:bCs/>
                <w:lang w:val="en-GB"/>
              </w:rPr>
              <w:t>173 (WRC-19).</w:t>
            </w:r>
            <w:r>
              <w:rPr>
                <w:rFonts w:eastAsia="MS Mincho"/>
                <w:b/>
                <w:bCs/>
                <w:lang w:val="en-GB"/>
              </w:rPr>
              <w:t xml:space="preserve"> </w:t>
            </w:r>
            <w:r w:rsidRPr="00C47E3A">
              <w:rPr>
                <w:rFonts w:eastAsia="MS Gothic"/>
                <w:lang w:eastAsia="ja-JP"/>
              </w:rPr>
              <w:t xml:space="preserve">The methodology for examining characteristics of aeronautical ESIM by BR is being reviewed technically at WP4A in reference to the </w:t>
            </w:r>
            <w:r w:rsidRPr="00C47E3A">
              <w:rPr>
                <w:rFonts w:eastAsia="MS PGothic"/>
                <w:lang w:eastAsia="ja-JP"/>
              </w:rPr>
              <w:t>criteria specified in ANNEX 3.</w:t>
            </w:r>
          </w:p>
        </w:tc>
        <w:tc>
          <w:tcPr>
            <w:tcW w:w="1276" w:type="dxa"/>
            <w:shd w:val="clear" w:color="auto" w:fill="auto"/>
          </w:tcPr>
          <w:p w14:paraId="1E9AC45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auto"/>
          </w:tcPr>
          <w:p w14:paraId="326BE8B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N</w:t>
            </w:r>
            <w:r w:rsidRPr="00C47E3A">
              <w:rPr>
                <w:rFonts w:eastAsia="MS Mincho"/>
                <w:lang w:val="en-GB" w:eastAsia="ja-JP"/>
              </w:rPr>
              <w:t>OC/MOD</w:t>
            </w:r>
          </w:p>
        </w:tc>
      </w:tr>
      <w:tr w:rsidR="00A704B2" w:rsidRPr="00C47E3A" w14:paraId="52225A58" w14:textId="77777777" w:rsidTr="0028665F">
        <w:trPr>
          <w:cantSplit/>
          <w:jc w:val="center"/>
        </w:trPr>
        <w:tc>
          <w:tcPr>
            <w:tcW w:w="659" w:type="dxa"/>
            <w:shd w:val="clear" w:color="auto" w:fill="D9D9D9" w:themeFill="background1" w:themeFillShade="D9"/>
            <w:vAlign w:val="center"/>
          </w:tcPr>
          <w:p w14:paraId="5280680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1</w:t>
            </w:r>
            <w:r w:rsidRPr="00C47E3A">
              <w:rPr>
                <w:rFonts w:eastAsia="MS Mincho"/>
                <w:lang w:val="en-GB" w:eastAsia="ja-JP"/>
              </w:rPr>
              <w:t>70</w:t>
            </w:r>
          </w:p>
        </w:tc>
        <w:tc>
          <w:tcPr>
            <w:tcW w:w="3164" w:type="dxa"/>
            <w:shd w:val="clear" w:color="auto" w:fill="D9D9D9" w:themeFill="background1" w:themeFillShade="D9"/>
          </w:tcPr>
          <w:p w14:paraId="2322C74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Additional measures for satellite networks in the FSS in frequency bands subject to Appendix 30B for the enhancement of equitable access to these frequency bands</w:t>
            </w:r>
          </w:p>
        </w:tc>
        <w:tc>
          <w:tcPr>
            <w:tcW w:w="4677" w:type="dxa"/>
            <w:shd w:val="clear" w:color="auto" w:fill="D9D9D9" w:themeFill="background1" w:themeFillShade="D9"/>
          </w:tcPr>
          <w:p w14:paraId="0844C61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Still relevant. This Resolution is referred to in Resolution </w:t>
            </w:r>
            <w:r w:rsidRPr="00C47E3A">
              <w:rPr>
                <w:rFonts w:eastAsia="MS Mincho"/>
                <w:b/>
                <w:bCs/>
                <w:lang w:val="en-GB"/>
              </w:rPr>
              <w:t>172 (WRC-19).</w:t>
            </w:r>
          </w:p>
          <w:p w14:paraId="51712B0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eastAsia="ja-JP"/>
              </w:rPr>
              <w:t xml:space="preserve">The topic of this Resolution will be discussed under </w:t>
            </w:r>
            <w:r w:rsidRPr="00C47E3A">
              <w:rPr>
                <w:rFonts w:eastAsia="MS Mincho"/>
                <w:b/>
                <w:bCs/>
                <w:lang w:val="en-GB" w:eastAsia="ja-JP"/>
              </w:rPr>
              <w:t>Agenda Item 7</w:t>
            </w:r>
            <w:r w:rsidRPr="00C47E3A">
              <w:rPr>
                <w:rFonts w:eastAsia="MS Mincho"/>
                <w:lang w:val="en-GB" w:eastAsia="ja-JP"/>
              </w:rPr>
              <w:t xml:space="preserve"> (Topic E) at WRC-23.</w:t>
            </w:r>
          </w:p>
        </w:tc>
        <w:tc>
          <w:tcPr>
            <w:tcW w:w="1276" w:type="dxa"/>
            <w:shd w:val="clear" w:color="auto" w:fill="D9D9D9" w:themeFill="background1" w:themeFillShade="D9"/>
          </w:tcPr>
          <w:p w14:paraId="7D8C022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hemeFill="background1" w:themeFillShade="D9"/>
          </w:tcPr>
          <w:p w14:paraId="7F3C94B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A704B2" w:rsidRPr="00C47E3A" w14:paraId="511A921F" w14:textId="77777777" w:rsidTr="0028665F">
        <w:trPr>
          <w:cantSplit/>
          <w:jc w:val="center"/>
        </w:trPr>
        <w:tc>
          <w:tcPr>
            <w:tcW w:w="659" w:type="dxa"/>
            <w:shd w:val="clear" w:color="auto" w:fill="D9D9D9"/>
            <w:vAlign w:val="center"/>
          </w:tcPr>
          <w:p w14:paraId="0AF0B36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lastRenderedPageBreak/>
              <w:t>1</w:t>
            </w:r>
            <w:r w:rsidRPr="00C47E3A">
              <w:rPr>
                <w:rFonts w:eastAsia="MS Mincho"/>
                <w:lang w:val="en-GB" w:eastAsia="ja-JP"/>
              </w:rPr>
              <w:t>71</w:t>
            </w:r>
          </w:p>
        </w:tc>
        <w:tc>
          <w:tcPr>
            <w:tcW w:w="3164" w:type="dxa"/>
            <w:shd w:val="clear" w:color="auto" w:fill="D9D9D9"/>
          </w:tcPr>
          <w:p w14:paraId="4F1FD45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Review and possible revision of Resolution 155 (Rev.WRC-19) and No. 5.484B in the frequency bands to which they apply</w:t>
            </w:r>
          </w:p>
        </w:tc>
        <w:tc>
          <w:tcPr>
            <w:tcW w:w="4677" w:type="dxa"/>
            <w:shd w:val="clear" w:color="auto" w:fill="D9D9D9"/>
          </w:tcPr>
          <w:p w14:paraId="132281A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For consideration by WRC-23 (</w:t>
            </w:r>
            <w:r w:rsidRPr="00C47E3A">
              <w:rPr>
                <w:rFonts w:eastAsia="MS Mincho"/>
                <w:b/>
                <w:bCs/>
                <w:lang w:val="en-GB"/>
              </w:rPr>
              <w:t>agenda item 1.8</w:t>
            </w:r>
            <w:r w:rsidRPr="00C47E3A">
              <w:rPr>
                <w:rFonts w:eastAsia="MS Mincho"/>
                <w:lang w:val="en-GB"/>
              </w:rPr>
              <w:t>).</w:t>
            </w:r>
          </w:p>
        </w:tc>
        <w:tc>
          <w:tcPr>
            <w:tcW w:w="1276" w:type="dxa"/>
            <w:shd w:val="clear" w:color="auto" w:fill="D9D9D9"/>
          </w:tcPr>
          <w:p w14:paraId="2DD487E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4D6FB25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5577D1BC" w14:textId="77777777" w:rsidTr="0028665F">
        <w:trPr>
          <w:cantSplit/>
          <w:jc w:val="center"/>
        </w:trPr>
        <w:tc>
          <w:tcPr>
            <w:tcW w:w="659" w:type="dxa"/>
            <w:shd w:val="clear" w:color="auto" w:fill="D9D9D9"/>
            <w:vAlign w:val="center"/>
          </w:tcPr>
          <w:p w14:paraId="03647E2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1</w:t>
            </w:r>
            <w:r w:rsidRPr="00C47E3A">
              <w:rPr>
                <w:rFonts w:eastAsia="MS Mincho"/>
                <w:lang w:val="en-GB" w:eastAsia="ja-JP"/>
              </w:rPr>
              <w:t>72</w:t>
            </w:r>
          </w:p>
        </w:tc>
        <w:tc>
          <w:tcPr>
            <w:tcW w:w="3164" w:type="dxa"/>
            <w:shd w:val="clear" w:color="auto" w:fill="D9D9D9"/>
          </w:tcPr>
          <w:p w14:paraId="4148CF0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Operation of earth stations on aircraft and vessels communicating with geostationary space stations in the FSS in the frequency band 12.75-13.25 GHz (Earth-to-space)</w:t>
            </w:r>
          </w:p>
        </w:tc>
        <w:tc>
          <w:tcPr>
            <w:tcW w:w="4677" w:type="dxa"/>
            <w:shd w:val="clear" w:color="auto" w:fill="D9D9D9"/>
          </w:tcPr>
          <w:p w14:paraId="213A004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For consideration by WRC-23 (</w:t>
            </w:r>
            <w:r w:rsidRPr="00C47E3A">
              <w:rPr>
                <w:rFonts w:eastAsia="MS Mincho"/>
                <w:b/>
                <w:bCs/>
                <w:lang w:val="en-GB"/>
              </w:rPr>
              <w:t>agenda item 1.15</w:t>
            </w:r>
            <w:r w:rsidRPr="00C47E3A">
              <w:rPr>
                <w:rFonts w:eastAsia="MS Mincho"/>
                <w:lang w:val="en-GB"/>
              </w:rPr>
              <w:t>).</w:t>
            </w:r>
          </w:p>
        </w:tc>
        <w:tc>
          <w:tcPr>
            <w:tcW w:w="1276" w:type="dxa"/>
            <w:shd w:val="clear" w:color="auto" w:fill="D9D9D9"/>
          </w:tcPr>
          <w:p w14:paraId="49287B8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3116DF0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6AEDB231" w14:textId="77777777" w:rsidTr="0028665F">
        <w:trPr>
          <w:cantSplit/>
          <w:jc w:val="center"/>
        </w:trPr>
        <w:tc>
          <w:tcPr>
            <w:tcW w:w="659" w:type="dxa"/>
            <w:shd w:val="clear" w:color="auto" w:fill="D9D9D9"/>
            <w:vAlign w:val="center"/>
          </w:tcPr>
          <w:p w14:paraId="70B5F53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1</w:t>
            </w:r>
            <w:r w:rsidRPr="00C47E3A">
              <w:rPr>
                <w:rFonts w:eastAsia="MS Mincho"/>
                <w:lang w:val="en-GB" w:eastAsia="ja-JP"/>
              </w:rPr>
              <w:t>73</w:t>
            </w:r>
          </w:p>
        </w:tc>
        <w:tc>
          <w:tcPr>
            <w:tcW w:w="3164" w:type="dxa"/>
            <w:shd w:val="clear" w:color="auto" w:fill="D9D9D9"/>
          </w:tcPr>
          <w:p w14:paraId="0F8DD3C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Use of the frequency bands 17.7-18.6 GHz, 18.8-19.3 </w:t>
            </w:r>
            <w:proofErr w:type="gramStart"/>
            <w:r w:rsidRPr="00C47E3A">
              <w:rPr>
                <w:rFonts w:eastAsia="MS Mincho"/>
                <w:lang w:val="en-GB"/>
              </w:rPr>
              <w:t>GHz</w:t>
            </w:r>
            <w:proofErr w:type="gramEnd"/>
            <w:r w:rsidRPr="00C47E3A">
              <w:rPr>
                <w:rFonts w:eastAsia="MS Mincho"/>
                <w:lang w:val="en-GB"/>
              </w:rPr>
              <w:t xml:space="preserve"> and 19.7-20.2 GHz (space-to-Earth) and 27.5-29.1 GHz and 29.5-30 GHz (Earth-to-space) by earth stations in motion communicating with non-geostationary space stations in the FSS</w:t>
            </w:r>
          </w:p>
        </w:tc>
        <w:tc>
          <w:tcPr>
            <w:tcW w:w="4677" w:type="dxa"/>
            <w:shd w:val="clear" w:color="auto" w:fill="D9D9D9"/>
          </w:tcPr>
          <w:p w14:paraId="4F01DF7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For consideration by WRC-23 (</w:t>
            </w:r>
            <w:r w:rsidRPr="00C47E3A">
              <w:rPr>
                <w:rFonts w:eastAsia="MS Mincho"/>
                <w:b/>
                <w:bCs/>
                <w:lang w:val="en-GB"/>
              </w:rPr>
              <w:t>agenda item 1.16</w:t>
            </w:r>
            <w:r w:rsidRPr="00C47E3A">
              <w:rPr>
                <w:rFonts w:eastAsia="MS Mincho"/>
                <w:lang w:val="en-GB"/>
              </w:rPr>
              <w:t>).</w:t>
            </w:r>
          </w:p>
        </w:tc>
        <w:tc>
          <w:tcPr>
            <w:tcW w:w="1276" w:type="dxa"/>
            <w:shd w:val="clear" w:color="auto" w:fill="D9D9D9"/>
          </w:tcPr>
          <w:p w14:paraId="15E5D8B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2DB7456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628AB59C" w14:textId="77777777" w:rsidTr="0028665F">
        <w:trPr>
          <w:cantSplit/>
          <w:jc w:val="center"/>
        </w:trPr>
        <w:tc>
          <w:tcPr>
            <w:tcW w:w="659" w:type="dxa"/>
            <w:shd w:val="clear" w:color="auto" w:fill="D9D9D9"/>
            <w:vAlign w:val="center"/>
          </w:tcPr>
          <w:p w14:paraId="3BD9E9B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1</w:t>
            </w:r>
            <w:r w:rsidRPr="00C47E3A">
              <w:rPr>
                <w:rFonts w:eastAsia="MS Mincho"/>
                <w:lang w:val="en-GB" w:eastAsia="ja-JP"/>
              </w:rPr>
              <w:t>74</w:t>
            </w:r>
          </w:p>
        </w:tc>
        <w:tc>
          <w:tcPr>
            <w:tcW w:w="3164" w:type="dxa"/>
            <w:shd w:val="clear" w:color="auto" w:fill="D9D9D9"/>
          </w:tcPr>
          <w:p w14:paraId="31E85C0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Primary allocation to the FSS in the space-to-Earth direction in the frequency band 17.3-17.7 GHz in Region 2</w:t>
            </w:r>
          </w:p>
        </w:tc>
        <w:tc>
          <w:tcPr>
            <w:tcW w:w="4677" w:type="dxa"/>
            <w:shd w:val="clear" w:color="auto" w:fill="D9D9D9"/>
          </w:tcPr>
          <w:p w14:paraId="3A1EB7F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For consideration by WRC-23 (</w:t>
            </w:r>
            <w:r w:rsidRPr="00C47E3A">
              <w:rPr>
                <w:rFonts w:eastAsia="MS Mincho"/>
                <w:b/>
                <w:bCs/>
                <w:lang w:val="en-GB"/>
              </w:rPr>
              <w:t>agenda item 1.19</w:t>
            </w:r>
            <w:r w:rsidRPr="00C47E3A">
              <w:rPr>
                <w:rFonts w:eastAsia="MS Mincho"/>
                <w:lang w:val="en-GB"/>
              </w:rPr>
              <w:t>).</w:t>
            </w:r>
          </w:p>
        </w:tc>
        <w:tc>
          <w:tcPr>
            <w:tcW w:w="1276" w:type="dxa"/>
            <w:shd w:val="clear" w:color="auto" w:fill="D9D9D9"/>
          </w:tcPr>
          <w:p w14:paraId="4783F5D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2C7A152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20C8DEE9" w14:textId="77777777" w:rsidTr="0028665F">
        <w:trPr>
          <w:cantSplit/>
          <w:jc w:val="center"/>
        </w:trPr>
        <w:tc>
          <w:tcPr>
            <w:tcW w:w="659" w:type="dxa"/>
            <w:shd w:val="clear" w:color="auto" w:fill="D9D9D9"/>
            <w:vAlign w:val="center"/>
          </w:tcPr>
          <w:p w14:paraId="7E661B3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1</w:t>
            </w:r>
            <w:r w:rsidRPr="00C47E3A">
              <w:rPr>
                <w:rFonts w:eastAsia="MS Mincho"/>
                <w:lang w:val="en-GB" w:eastAsia="ja-JP"/>
              </w:rPr>
              <w:t>75</w:t>
            </w:r>
          </w:p>
        </w:tc>
        <w:tc>
          <w:tcPr>
            <w:tcW w:w="3164" w:type="dxa"/>
            <w:shd w:val="clear" w:color="auto" w:fill="D9D9D9"/>
          </w:tcPr>
          <w:p w14:paraId="2E2E8B8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Use of IMT systems for fixed wireless broadband in the frequency bands allocated to the FS on a primary basis</w:t>
            </w:r>
          </w:p>
        </w:tc>
        <w:tc>
          <w:tcPr>
            <w:tcW w:w="4677" w:type="dxa"/>
            <w:shd w:val="clear" w:color="auto" w:fill="D9D9D9"/>
          </w:tcPr>
          <w:p w14:paraId="4AACB58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For consideration by WRC-23 (</w:t>
            </w:r>
            <w:r w:rsidRPr="00C47E3A">
              <w:rPr>
                <w:rFonts w:eastAsia="MS Mincho"/>
                <w:b/>
                <w:bCs/>
                <w:lang w:val="en-GB"/>
              </w:rPr>
              <w:t>agenda item 9.1-c</w:t>
            </w:r>
            <w:r w:rsidRPr="00C47E3A">
              <w:rPr>
                <w:rFonts w:eastAsia="MS Mincho"/>
                <w:lang w:val="en-GB"/>
              </w:rPr>
              <w:t>).</w:t>
            </w:r>
          </w:p>
        </w:tc>
        <w:tc>
          <w:tcPr>
            <w:tcW w:w="1276" w:type="dxa"/>
            <w:shd w:val="clear" w:color="auto" w:fill="D9D9D9"/>
          </w:tcPr>
          <w:p w14:paraId="5EBDE2C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35B2A0A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1F37B6F8" w14:textId="77777777" w:rsidTr="0028665F">
        <w:trPr>
          <w:cantSplit/>
          <w:jc w:val="center"/>
        </w:trPr>
        <w:tc>
          <w:tcPr>
            <w:tcW w:w="659" w:type="dxa"/>
            <w:shd w:val="clear" w:color="auto" w:fill="D9D9D9"/>
            <w:vAlign w:val="center"/>
          </w:tcPr>
          <w:p w14:paraId="551C60B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1</w:t>
            </w:r>
            <w:r w:rsidRPr="00C47E3A">
              <w:rPr>
                <w:rFonts w:eastAsia="MS Mincho"/>
                <w:lang w:val="en-GB" w:eastAsia="ja-JP"/>
              </w:rPr>
              <w:t>76</w:t>
            </w:r>
          </w:p>
        </w:tc>
        <w:tc>
          <w:tcPr>
            <w:tcW w:w="3164" w:type="dxa"/>
            <w:shd w:val="clear" w:color="auto" w:fill="D9D9D9"/>
          </w:tcPr>
          <w:p w14:paraId="3CB8398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Use of the frequency bands 37.5-39.5 GHz (space-to-Earth), 40.5-42.5 GHz (space-to-Earth), 47.2-50.2 GHz (Earth-to-space) and 50.4-51.4 GHz (Earth-to-space) by aeronautical and maritime earth stations in motion communicating with geostationary space stations in the FSS</w:t>
            </w:r>
          </w:p>
        </w:tc>
        <w:tc>
          <w:tcPr>
            <w:tcW w:w="4677" w:type="dxa"/>
            <w:shd w:val="clear" w:color="auto" w:fill="D9D9D9"/>
          </w:tcPr>
          <w:p w14:paraId="0283EE7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w:t>
            </w:r>
            <w:r w:rsidRPr="00C47E3A">
              <w:rPr>
                <w:rFonts w:eastAsia="MS Mincho"/>
                <w:lang w:val="en-GB" w:eastAsia="ja-JP"/>
              </w:rPr>
              <w:t xml:space="preserve">This Resolution is referred to in the </w:t>
            </w:r>
            <w:r w:rsidRPr="00C47E3A">
              <w:rPr>
                <w:rFonts w:eastAsia="MS Mincho"/>
                <w:b/>
                <w:bCs/>
                <w:lang w:val="en-GB" w:eastAsia="ja-JP"/>
              </w:rPr>
              <w:t>preliminary agenda item 2.2</w:t>
            </w:r>
            <w:r w:rsidRPr="00C47E3A">
              <w:rPr>
                <w:rFonts w:eastAsia="MS Mincho"/>
                <w:lang w:val="en-GB" w:eastAsia="ja-JP"/>
              </w:rPr>
              <w:t xml:space="preserve"> for WRC-27. Therefore, it may be considered by </w:t>
            </w:r>
            <w:r w:rsidRPr="00C47E3A">
              <w:rPr>
                <w:rFonts w:eastAsia="MS Mincho"/>
                <w:lang w:val="en-GB"/>
              </w:rPr>
              <w:t>WRC-</w:t>
            </w:r>
            <w:r w:rsidRPr="00C47E3A">
              <w:rPr>
                <w:rFonts w:eastAsia="MS Mincho"/>
                <w:lang w:val="en-GB" w:eastAsia="ja-JP"/>
              </w:rPr>
              <w:t xml:space="preserve">23 in relation to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10</w:t>
            </w:r>
            <w:r w:rsidRPr="00C47E3A">
              <w:rPr>
                <w:rFonts w:eastAsia="MS Mincho"/>
                <w:lang w:val="en-GB" w:eastAsia="ja-JP"/>
              </w:rPr>
              <w:t>.</w:t>
            </w:r>
          </w:p>
        </w:tc>
        <w:tc>
          <w:tcPr>
            <w:tcW w:w="1276" w:type="dxa"/>
            <w:shd w:val="clear" w:color="auto" w:fill="D9D9D9"/>
          </w:tcPr>
          <w:p w14:paraId="1A5F75A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5B31C3F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056C4F73" w14:textId="77777777" w:rsidTr="0028665F">
        <w:trPr>
          <w:cantSplit/>
          <w:jc w:val="center"/>
        </w:trPr>
        <w:tc>
          <w:tcPr>
            <w:tcW w:w="659" w:type="dxa"/>
            <w:shd w:val="clear" w:color="auto" w:fill="D9D9D9"/>
            <w:vAlign w:val="center"/>
          </w:tcPr>
          <w:p w14:paraId="3773129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1</w:t>
            </w:r>
            <w:r w:rsidRPr="00C47E3A">
              <w:rPr>
                <w:rFonts w:eastAsia="MS Mincho"/>
                <w:lang w:val="en-GB" w:eastAsia="ja-JP"/>
              </w:rPr>
              <w:t>77</w:t>
            </w:r>
          </w:p>
        </w:tc>
        <w:tc>
          <w:tcPr>
            <w:tcW w:w="3164" w:type="dxa"/>
            <w:shd w:val="clear" w:color="auto" w:fill="D9D9D9"/>
          </w:tcPr>
          <w:p w14:paraId="549C5A0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Studies relating to spectrum needs and possible allocation of the frequency band 43.5-45.5 GHz to the FSS</w:t>
            </w:r>
          </w:p>
        </w:tc>
        <w:tc>
          <w:tcPr>
            <w:tcW w:w="4677" w:type="dxa"/>
            <w:shd w:val="clear" w:color="auto" w:fill="D9D9D9"/>
          </w:tcPr>
          <w:p w14:paraId="0D35D8F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w:t>
            </w:r>
            <w:r w:rsidRPr="00C47E3A">
              <w:rPr>
                <w:rFonts w:eastAsia="MS Mincho"/>
                <w:lang w:val="en-GB" w:eastAsia="ja-JP"/>
              </w:rPr>
              <w:t xml:space="preserve">This Resolution is referred to in the </w:t>
            </w:r>
            <w:r w:rsidRPr="00C47E3A">
              <w:rPr>
                <w:rFonts w:eastAsia="MS Mincho"/>
                <w:b/>
                <w:bCs/>
                <w:lang w:val="en-GB" w:eastAsia="ja-JP"/>
              </w:rPr>
              <w:t>preliminary agenda item 2.3</w:t>
            </w:r>
            <w:r w:rsidRPr="00C47E3A">
              <w:rPr>
                <w:rFonts w:eastAsia="MS Mincho"/>
                <w:lang w:val="en-GB" w:eastAsia="ja-JP"/>
              </w:rPr>
              <w:t xml:space="preserve"> for WRC-27. Therefore, it may be considered by </w:t>
            </w:r>
            <w:r w:rsidRPr="00C47E3A">
              <w:rPr>
                <w:rFonts w:eastAsia="MS Mincho"/>
                <w:lang w:val="en-GB"/>
              </w:rPr>
              <w:t>WRC-</w:t>
            </w:r>
            <w:r w:rsidRPr="00C47E3A">
              <w:rPr>
                <w:rFonts w:eastAsia="MS Mincho"/>
                <w:lang w:val="en-GB" w:eastAsia="ja-JP"/>
              </w:rPr>
              <w:t xml:space="preserve">23 in relation to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10</w:t>
            </w:r>
            <w:r w:rsidRPr="00C47E3A">
              <w:rPr>
                <w:rFonts w:eastAsia="MS Mincho"/>
                <w:lang w:val="en-GB" w:eastAsia="ja-JP"/>
              </w:rPr>
              <w:t>.</w:t>
            </w:r>
          </w:p>
        </w:tc>
        <w:tc>
          <w:tcPr>
            <w:tcW w:w="1276" w:type="dxa"/>
            <w:shd w:val="clear" w:color="auto" w:fill="D9D9D9"/>
          </w:tcPr>
          <w:p w14:paraId="65D063B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068DB52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514529DA" w14:textId="77777777" w:rsidTr="0028665F">
        <w:trPr>
          <w:cantSplit/>
          <w:jc w:val="center"/>
        </w:trPr>
        <w:tc>
          <w:tcPr>
            <w:tcW w:w="659" w:type="dxa"/>
            <w:shd w:val="clear" w:color="auto" w:fill="D9D9D9"/>
            <w:vAlign w:val="center"/>
          </w:tcPr>
          <w:p w14:paraId="2730A8E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lastRenderedPageBreak/>
              <w:t>1</w:t>
            </w:r>
            <w:r w:rsidRPr="00C47E3A">
              <w:rPr>
                <w:rFonts w:eastAsia="MS Mincho"/>
                <w:lang w:val="en-GB" w:eastAsia="ja-JP"/>
              </w:rPr>
              <w:t>78</w:t>
            </w:r>
          </w:p>
        </w:tc>
        <w:tc>
          <w:tcPr>
            <w:tcW w:w="3164" w:type="dxa"/>
            <w:shd w:val="clear" w:color="auto" w:fill="D9D9D9"/>
          </w:tcPr>
          <w:p w14:paraId="10CD3DC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Studies of technical and operational issues and regulatory provisions for non-GSO FSS satellite system feeder links in the frequency bands 71-76 GHz (space-to-Earth and proposed new Earth-to-space) and 81-86 GHz (Earth-to-space)</w:t>
            </w:r>
          </w:p>
        </w:tc>
        <w:tc>
          <w:tcPr>
            <w:tcW w:w="4677" w:type="dxa"/>
            <w:shd w:val="clear" w:color="auto" w:fill="D9D9D9"/>
          </w:tcPr>
          <w:p w14:paraId="2CC7BF2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w:t>
            </w:r>
            <w:r w:rsidRPr="00C47E3A">
              <w:rPr>
                <w:rFonts w:eastAsia="MS Mincho"/>
                <w:lang w:val="en-GB" w:eastAsia="ja-JP"/>
              </w:rPr>
              <w:t xml:space="preserve">This Resolution is referred to in the </w:t>
            </w:r>
            <w:r w:rsidRPr="00C47E3A">
              <w:rPr>
                <w:rFonts w:eastAsia="MS Mincho"/>
                <w:b/>
                <w:bCs/>
                <w:lang w:val="en-GB" w:eastAsia="ja-JP"/>
              </w:rPr>
              <w:t xml:space="preserve">preliminary agenda item 2.7 </w:t>
            </w:r>
            <w:r w:rsidRPr="00C47E3A">
              <w:rPr>
                <w:rFonts w:eastAsia="MS Mincho"/>
                <w:lang w:val="en-GB" w:eastAsia="ja-JP"/>
              </w:rPr>
              <w:t xml:space="preserve">for WRC-27. Therefore, it may be considered by </w:t>
            </w:r>
            <w:r w:rsidRPr="00C47E3A">
              <w:rPr>
                <w:rFonts w:eastAsia="MS Mincho"/>
                <w:lang w:val="en-GB"/>
              </w:rPr>
              <w:t>WRC-</w:t>
            </w:r>
            <w:r w:rsidRPr="00C47E3A">
              <w:rPr>
                <w:rFonts w:eastAsia="MS Mincho"/>
                <w:lang w:val="en-GB" w:eastAsia="ja-JP"/>
              </w:rPr>
              <w:t xml:space="preserve">23 in relation to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10</w:t>
            </w:r>
            <w:r w:rsidRPr="00C47E3A">
              <w:rPr>
                <w:rFonts w:eastAsia="MS Mincho"/>
                <w:lang w:val="en-GB" w:eastAsia="ja-JP"/>
              </w:rPr>
              <w:t>.</w:t>
            </w:r>
          </w:p>
        </w:tc>
        <w:tc>
          <w:tcPr>
            <w:tcW w:w="1276" w:type="dxa"/>
            <w:shd w:val="clear" w:color="auto" w:fill="D9D9D9"/>
          </w:tcPr>
          <w:p w14:paraId="05FE10E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7EDBCC9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0408D1E4" w14:textId="77777777" w:rsidTr="0028665F">
        <w:trPr>
          <w:cantSplit/>
          <w:jc w:val="center"/>
        </w:trPr>
        <w:tc>
          <w:tcPr>
            <w:tcW w:w="659" w:type="dxa"/>
            <w:shd w:val="clear" w:color="auto" w:fill="auto"/>
            <w:vAlign w:val="center"/>
          </w:tcPr>
          <w:p w14:paraId="65637E6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205</w:t>
            </w:r>
          </w:p>
        </w:tc>
        <w:tc>
          <w:tcPr>
            <w:tcW w:w="3164" w:type="dxa"/>
            <w:shd w:val="clear" w:color="auto" w:fill="auto"/>
          </w:tcPr>
          <w:p w14:paraId="34F589C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 xml:space="preserve">Protection of the </w:t>
            </w:r>
            <w:r w:rsidRPr="00C47E3A">
              <w:rPr>
                <w:rFonts w:eastAsia="MS Mincho"/>
                <w:lang w:val="en-GB" w:eastAsia="ja-JP"/>
              </w:rPr>
              <w:t xml:space="preserve">MSS </w:t>
            </w:r>
            <w:r w:rsidRPr="00C47E3A">
              <w:rPr>
                <w:rFonts w:eastAsia="MS Mincho"/>
                <w:lang w:val="en-GB"/>
              </w:rPr>
              <w:t>in the band 406-406.1 MHz</w:t>
            </w:r>
          </w:p>
        </w:tc>
        <w:tc>
          <w:tcPr>
            <w:tcW w:w="4677" w:type="dxa"/>
            <w:shd w:val="clear" w:color="auto" w:fill="auto"/>
          </w:tcPr>
          <w:p w14:paraId="4AB2F53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19</w:t>
            </w:r>
            <w:r w:rsidRPr="00C47E3A">
              <w:rPr>
                <w:rFonts w:eastAsia="MS Mincho"/>
                <w:lang w:val="en-GB"/>
              </w:rPr>
              <w:t xml:space="preserve">) </w:t>
            </w:r>
            <w:r w:rsidRPr="00C47E3A">
              <w:rPr>
                <w:rFonts w:eastAsia="MS Mincho"/>
                <w:bCs/>
                <w:lang w:val="en-GB" w:eastAsia="ja-JP"/>
              </w:rPr>
              <w:t xml:space="preserve">Still relevant. This Resolution is referred to in No. </w:t>
            </w:r>
            <w:r w:rsidRPr="00C47E3A">
              <w:rPr>
                <w:rFonts w:eastAsia="MS Mincho"/>
                <w:b/>
                <w:lang w:val="en-GB" w:eastAsia="ja-JP"/>
              </w:rPr>
              <w:t>5.265</w:t>
            </w:r>
            <w:r w:rsidRPr="00C47E3A">
              <w:rPr>
                <w:rFonts w:eastAsia="MS Mincho"/>
                <w:bCs/>
                <w:lang w:val="en-GB" w:eastAsia="ja-JP"/>
              </w:rPr>
              <w:t xml:space="preserve"> and Resolutions </w:t>
            </w:r>
            <w:r w:rsidRPr="00C47E3A">
              <w:rPr>
                <w:rFonts w:eastAsia="MS Mincho"/>
                <w:b/>
                <w:lang w:val="en-GB" w:eastAsia="ja-JP"/>
              </w:rPr>
              <w:t>646 (Rev.WRC-19</w:t>
            </w:r>
            <w:r w:rsidRPr="00C47E3A">
              <w:rPr>
                <w:rFonts w:eastAsia="MS Mincho"/>
                <w:bCs/>
                <w:lang w:val="en-GB" w:eastAsia="ja-JP"/>
              </w:rPr>
              <w:t>).</w:t>
            </w:r>
            <w:r>
              <w:rPr>
                <w:rFonts w:eastAsia="MS Mincho"/>
                <w:bCs/>
                <w:lang w:val="en-GB" w:eastAsia="ja-JP"/>
              </w:rPr>
              <w:t xml:space="preserve"> Some texts in </w:t>
            </w:r>
            <w:r w:rsidRPr="003C1037">
              <w:rPr>
                <w:rFonts w:eastAsia="MS Mincho"/>
                <w:bCs/>
                <w:i/>
                <w:iCs/>
                <w:lang w:val="en-GB" w:eastAsia="ja-JP"/>
              </w:rPr>
              <w:t>noting</w:t>
            </w:r>
            <w:r>
              <w:rPr>
                <w:rFonts w:eastAsia="MS Mincho"/>
                <w:bCs/>
                <w:lang w:val="en-GB" w:eastAsia="ja-JP"/>
              </w:rPr>
              <w:t xml:space="preserve"> part may be updated.</w:t>
            </w:r>
          </w:p>
        </w:tc>
        <w:tc>
          <w:tcPr>
            <w:tcW w:w="1276" w:type="dxa"/>
            <w:shd w:val="clear" w:color="auto" w:fill="auto"/>
          </w:tcPr>
          <w:p w14:paraId="4E758CE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shd w:val="clear" w:color="auto" w:fill="auto"/>
          </w:tcPr>
          <w:p w14:paraId="0EAC536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r>
              <w:rPr>
                <w:rFonts w:eastAsia="MS Mincho"/>
                <w:lang w:val="en-GB" w:eastAsia="ja-JP"/>
              </w:rPr>
              <w:t>/MOD</w:t>
            </w:r>
          </w:p>
        </w:tc>
      </w:tr>
      <w:tr w:rsidR="00A704B2" w:rsidRPr="00C47E3A" w14:paraId="4CC3A7F3" w14:textId="77777777" w:rsidTr="0028665F">
        <w:trPr>
          <w:cantSplit/>
          <w:trHeight w:val="668"/>
          <w:jc w:val="center"/>
        </w:trPr>
        <w:tc>
          <w:tcPr>
            <w:tcW w:w="659" w:type="dxa"/>
            <w:tcBorders>
              <w:bottom w:val="single" w:sz="4" w:space="0" w:color="auto"/>
            </w:tcBorders>
            <w:vAlign w:val="center"/>
          </w:tcPr>
          <w:p w14:paraId="6168DD2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207</w:t>
            </w:r>
          </w:p>
        </w:tc>
        <w:tc>
          <w:tcPr>
            <w:tcW w:w="3164" w:type="dxa"/>
            <w:tcBorders>
              <w:bottom w:val="single" w:sz="4" w:space="0" w:color="auto"/>
            </w:tcBorders>
          </w:tcPr>
          <w:p w14:paraId="0EF8623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eastAsia="ja-JP"/>
              </w:rPr>
              <w:t>Measures to address unauthorized use of frequencies in the band allocated to the</w:t>
            </w:r>
            <w:r w:rsidRPr="00C47E3A">
              <w:rPr>
                <w:rFonts w:eastAsia="MS Mincho"/>
                <w:bCs/>
                <w:lang w:val="en-GB"/>
              </w:rPr>
              <w:t xml:space="preserve"> MMS/AMIS</w:t>
            </w:r>
          </w:p>
        </w:tc>
        <w:tc>
          <w:tcPr>
            <w:tcW w:w="4677" w:type="dxa"/>
            <w:tcBorders>
              <w:bottom w:val="single" w:sz="4" w:space="0" w:color="auto"/>
            </w:tcBorders>
            <w:shd w:val="clear" w:color="auto" w:fill="auto"/>
          </w:tcPr>
          <w:p w14:paraId="69DD351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(Rev.WRC-</w:t>
            </w:r>
            <w:r w:rsidRPr="00C47E3A">
              <w:rPr>
                <w:rFonts w:eastAsia="MS Mincho"/>
                <w:lang w:val="en-GB" w:eastAsia="ja-JP"/>
              </w:rPr>
              <w:t>15</w:t>
            </w:r>
            <w:r w:rsidRPr="00C47E3A">
              <w:rPr>
                <w:rFonts w:eastAsia="MS Mincho"/>
                <w:lang w:val="en-GB"/>
              </w:rPr>
              <w:t xml:space="preserve">) </w:t>
            </w:r>
            <w:r w:rsidRPr="00C47E3A">
              <w:rPr>
                <w:rFonts w:eastAsia="MS Mincho"/>
                <w:bCs/>
                <w:lang w:val="en-GB"/>
              </w:rPr>
              <w:t>Still relevant</w:t>
            </w:r>
            <w:r w:rsidRPr="00C47E3A">
              <w:rPr>
                <w:rFonts w:eastAsia="MS Mincho"/>
                <w:bCs/>
                <w:lang w:val="en-GB" w:eastAsia="ja-JP"/>
              </w:rPr>
              <w:t xml:space="preserve">. </w:t>
            </w:r>
          </w:p>
        </w:tc>
        <w:tc>
          <w:tcPr>
            <w:tcW w:w="1276" w:type="dxa"/>
            <w:tcBorders>
              <w:bottom w:val="single" w:sz="4" w:space="0" w:color="auto"/>
            </w:tcBorders>
          </w:tcPr>
          <w:p w14:paraId="664AB46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eastAsia="ja-JP"/>
              </w:rPr>
              <w:t>NOC</w:t>
            </w:r>
          </w:p>
        </w:tc>
        <w:tc>
          <w:tcPr>
            <w:tcW w:w="1418" w:type="dxa"/>
            <w:tcBorders>
              <w:bottom w:val="single" w:sz="4" w:space="0" w:color="auto"/>
            </w:tcBorders>
          </w:tcPr>
          <w:p w14:paraId="5AF6E53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143B3923" w14:textId="77777777" w:rsidTr="0028665F">
        <w:trPr>
          <w:cantSplit/>
          <w:jc w:val="center"/>
        </w:trPr>
        <w:tc>
          <w:tcPr>
            <w:tcW w:w="659" w:type="dxa"/>
            <w:shd w:val="clear" w:color="auto" w:fill="FFFFFF"/>
            <w:vAlign w:val="center"/>
          </w:tcPr>
          <w:p w14:paraId="090EE7A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212</w:t>
            </w:r>
          </w:p>
        </w:tc>
        <w:tc>
          <w:tcPr>
            <w:tcW w:w="3164" w:type="dxa"/>
            <w:shd w:val="clear" w:color="auto" w:fill="FFFFFF"/>
          </w:tcPr>
          <w:p w14:paraId="1BD8B08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Implementation of IMT</w:t>
            </w:r>
            <w:r w:rsidRPr="00C47E3A">
              <w:rPr>
                <w:rFonts w:eastAsia="MS Mincho"/>
                <w:lang w:val="en-GB" w:eastAsia="ja-JP"/>
              </w:rPr>
              <w:t xml:space="preserve"> in the bands 1.8-2.2 GHz</w:t>
            </w:r>
          </w:p>
        </w:tc>
        <w:tc>
          <w:tcPr>
            <w:tcW w:w="4677" w:type="dxa"/>
            <w:shd w:val="clear" w:color="auto" w:fill="FFFFFF"/>
          </w:tcPr>
          <w:p w14:paraId="62F8145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(Rev.WRC-</w:t>
            </w:r>
            <w:r w:rsidRPr="00C47E3A">
              <w:rPr>
                <w:rFonts w:eastAsia="MS Mincho"/>
                <w:lang w:val="en-GB" w:eastAsia="ja-JP"/>
              </w:rPr>
              <w:t>19</w:t>
            </w:r>
            <w:r w:rsidRPr="00C47E3A">
              <w:rPr>
                <w:rFonts w:eastAsia="MS Mincho"/>
                <w:lang w:val="en-GB"/>
              </w:rPr>
              <w:t xml:space="preserve">) </w:t>
            </w:r>
            <w:r w:rsidRPr="00C47E3A">
              <w:rPr>
                <w:rFonts w:eastAsia="MS Mincho"/>
                <w:bCs/>
                <w:lang w:val="en-GB"/>
              </w:rPr>
              <w:t>Still relevant</w:t>
            </w:r>
            <w:r w:rsidRPr="00C47E3A">
              <w:rPr>
                <w:rFonts w:eastAsia="MS Mincho"/>
                <w:bCs/>
                <w:lang w:val="en-GB" w:eastAsia="ja-JP"/>
              </w:rPr>
              <w:t>.</w:t>
            </w:r>
          </w:p>
        </w:tc>
        <w:tc>
          <w:tcPr>
            <w:tcW w:w="1276" w:type="dxa"/>
            <w:shd w:val="clear" w:color="auto" w:fill="FFFFFF"/>
          </w:tcPr>
          <w:p w14:paraId="623202E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shd w:val="clear" w:color="auto" w:fill="FFFFFF"/>
          </w:tcPr>
          <w:p w14:paraId="33A6774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r>
              <w:rPr>
                <w:rFonts w:eastAsia="MS Mincho"/>
                <w:lang w:val="en-GB" w:eastAsia="ja-JP"/>
              </w:rPr>
              <w:t>/MOD</w:t>
            </w:r>
          </w:p>
        </w:tc>
      </w:tr>
      <w:tr w:rsidR="00A704B2" w:rsidRPr="00C47E3A" w14:paraId="6BC5B8B3" w14:textId="77777777" w:rsidTr="0028665F">
        <w:trPr>
          <w:cantSplit/>
          <w:jc w:val="center"/>
        </w:trPr>
        <w:tc>
          <w:tcPr>
            <w:tcW w:w="659" w:type="dxa"/>
            <w:vAlign w:val="center"/>
          </w:tcPr>
          <w:p w14:paraId="3F0BB2B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215</w:t>
            </w:r>
          </w:p>
        </w:tc>
        <w:tc>
          <w:tcPr>
            <w:tcW w:w="3164" w:type="dxa"/>
          </w:tcPr>
          <w:p w14:paraId="3ED4808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rPr>
              <w:t>Coordination among MSS</w:t>
            </w:r>
            <w:r w:rsidRPr="00C47E3A">
              <w:rPr>
                <w:rFonts w:eastAsia="MS Mincho"/>
                <w:bCs/>
                <w:lang w:val="en-GB" w:eastAsia="ja-JP"/>
              </w:rPr>
              <w:t xml:space="preserve"> in the band 1-3 GHz</w:t>
            </w:r>
          </w:p>
        </w:tc>
        <w:tc>
          <w:tcPr>
            <w:tcW w:w="4677" w:type="dxa"/>
          </w:tcPr>
          <w:p w14:paraId="7954B28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(Rev.WRC-</w:t>
            </w:r>
            <w:r w:rsidRPr="00C47E3A">
              <w:rPr>
                <w:rFonts w:eastAsia="MS Mincho"/>
                <w:lang w:val="en-GB" w:eastAsia="ja-JP"/>
              </w:rPr>
              <w:t>12</w:t>
            </w:r>
            <w:r w:rsidRPr="00C47E3A">
              <w:rPr>
                <w:rFonts w:eastAsia="MS Mincho"/>
                <w:lang w:val="en-GB"/>
              </w:rPr>
              <w:t xml:space="preserve">) </w:t>
            </w:r>
            <w:r w:rsidRPr="00C47E3A">
              <w:rPr>
                <w:rFonts w:eastAsia="MS Mincho"/>
                <w:bCs/>
                <w:lang w:val="en-GB" w:eastAsia="ja-JP"/>
              </w:rPr>
              <w:t>Still relevant. The ITU-R study invited in this Resolution is still under way.</w:t>
            </w:r>
          </w:p>
        </w:tc>
        <w:tc>
          <w:tcPr>
            <w:tcW w:w="1276" w:type="dxa"/>
          </w:tcPr>
          <w:p w14:paraId="415106C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5C7E13A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N</w:t>
            </w:r>
            <w:r w:rsidRPr="00C47E3A">
              <w:rPr>
                <w:rFonts w:eastAsia="MS Mincho"/>
                <w:lang w:val="en-GB" w:eastAsia="ja-JP"/>
              </w:rPr>
              <w:t>OC</w:t>
            </w:r>
          </w:p>
        </w:tc>
      </w:tr>
      <w:tr w:rsidR="00A704B2" w:rsidRPr="00C47E3A" w14:paraId="7F3B2CA7" w14:textId="77777777" w:rsidTr="0028665F">
        <w:trPr>
          <w:cantSplit/>
          <w:jc w:val="center"/>
        </w:trPr>
        <w:tc>
          <w:tcPr>
            <w:tcW w:w="659" w:type="dxa"/>
            <w:vAlign w:val="center"/>
          </w:tcPr>
          <w:p w14:paraId="1B4B979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217</w:t>
            </w:r>
          </w:p>
        </w:tc>
        <w:tc>
          <w:tcPr>
            <w:tcW w:w="3164" w:type="dxa"/>
          </w:tcPr>
          <w:p w14:paraId="3E03AA1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Wind profiler radars</w:t>
            </w:r>
          </w:p>
        </w:tc>
        <w:tc>
          <w:tcPr>
            <w:tcW w:w="4677" w:type="dxa"/>
          </w:tcPr>
          <w:p w14:paraId="2DA00DB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97</w:t>
            </w:r>
            <w:r w:rsidRPr="00C47E3A">
              <w:rPr>
                <w:rFonts w:eastAsia="MS Mincho"/>
                <w:lang w:val="en-GB"/>
              </w:rPr>
              <w:t xml:space="preserve">) </w:t>
            </w:r>
            <w:r w:rsidRPr="00C47E3A">
              <w:rPr>
                <w:rFonts w:eastAsia="MS Mincho"/>
                <w:bCs/>
                <w:lang w:val="en-GB" w:eastAsia="ja-JP"/>
              </w:rPr>
              <w:t xml:space="preserve">Still relevant. </w:t>
            </w:r>
            <w:r w:rsidRPr="00C47E3A">
              <w:rPr>
                <w:rFonts w:eastAsia="MS Mincho"/>
                <w:bCs/>
                <w:lang w:val="en-GB"/>
              </w:rPr>
              <w:t>This Resolution is referred to in Nos. </w:t>
            </w:r>
            <w:r w:rsidRPr="00C47E3A">
              <w:rPr>
                <w:rFonts w:eastAsia="MS Mincho"/>
                <w:b/>
                <w:lang w:val="en-GB"/>
              </w:rPr>
              <w:t>5.162A</w:t>
            </w:r>
            <w:r w:rsidRPr="00C47E3A">
              <w:rPr>
                <w:rFonts w:eastAsia="MS Mincho"/>
                <w:bCs/>
                <w:lang w:val="en-GB"/>
              </w:rPr>
              <w:t xml:space="preserve"> and </w:t>
            </w:r>
            <w:r w:rsidRPr="00C47E3A">
              <w:rPr>
                <w:rFonts w:eastAsia="MS Mincho"/>
                <w:b/>
                <w:lang w:val="en-GB"/>
              </w:rPr>
              <w:t>5.291A</w:t>
            </w:r>
            <w:r w:rsidRPr="00C47E3A">
              <w:rPr>
                <w:rFonts w:eastAsia="MS Mincho"/>
                <w:lang w:val="en-GB"/>
              </w:rPr>
              <w:t>.</w:t>
            </w:r>
          </w:p>
        </w:tc>
        <w:tc>
          <w:tcPr>
            <w:tcW w:w="1276" w:type="dxa"/>
          </w:tcPr>
          <w:p w14:paraId="703B008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8" w:type="dxa"/>
          </w:tcPr>
          <w:p w14:paraId="228FBC6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A704B2" w:rsidRPr="00C47E3A" w14:paraId="054E2132" w14:textId="77777777" w:rsidTr="0028665F">
        <w:trPr>
          <w:cantSplit/>
          <w:jc w:val="center"/>
        </w:trPr>
        <w:tc>
          <w:tcPr>
            <w:tcW w:w="659" w:type="dxa"/>
            <w:tcBorders>
              <w:bottom w:val="single" w:sz="4" w:space="0" w:color="auto"/>
            </w:tcBorders>
            <w:shd w:val="clear" w:color="auto" w:fill="D9D9D9" w:themeFill="background1" w:themeFillShade="D9"/>
            <w:vAlign w:val="center"/>
          </w:tcPr>
          <w:p w14:paraId="1C2D0B3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221</w:t>
            </w:r>
          </w:p>
        </w:tc>
        <w:tc>
          <w:tcPr>
            <w:tcW w:w="3164" w:type="dxa"/>
            <w:tcBorders>
              <w:bottom w:val="single" w:sz="4" w:space="0" w:color="auto"/>
            </w:tcBorders>
            <w:shd w:val="clear" w:color="auto" w:fill="D9D9D9" w:themeFill="background1" w:themeFillShade="D9"/>
          </w:tcPr>
          <w:p w14:paraId="0713087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HAPS for IMT in the bands around 2 GHz</w:t>
            </w:r>
          </w:p>
        </w:tc>
        <w:tc>
          <w:tcPr>
            <w:tcW w:w="4677" w:type="dxa"/>
            <w:tcBorders>
              <w:bottom w:val="single" w:sz="4" w:space="0" w:color="auto"/>
            </w:tcBorders>
            <w:shd w:val="clear" w:color="auto" w:fill="D9D9D9" w:themeFill="background1" w:themeFillShade="D9"/>
          </w:tcPr>
          <w:p w14:paraId="00391A9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i/>
                <w:lang w:val="en-GB" w:eastAsia="ja-JP"/>
              </w:rPr>
            </w:pPr>
            <w:r w:rsidRPr="00C47E3A">
              <w:rPr>
                <w:rFonts w:eastAsia="MS Mincho"/>
                <w:lang w:val="en-GB"/>
              </w:rPr>
              <w:t>(Rev.WRC-0</w:t>
            </w:r>
            <w:r w:rsidRPr="00C47E3A">
              <w:rPr>
                <w:rFonts w:eastAsia="MS Mincho"/>
                <w:lang w:val="en-GB" w:eastAsia="ja-JP"/>
              </w:rPr>
              <w:t>7</w:t>
            </w:r>
            <w:r w:rsidRPr="00C47E3A">
              <w:rPr>
                <w:rFonts w:eastAsia="MS Mincho"/>
                <w:lang w:val="en-GB"/>
              </w:rPr>
              <w:t xml:space="preserve">) </w:t>
            </w:r>
            <w:r w:rsidRPr="00C47E3A">
              <w:rPr>
                <w:rFonts w:eastAsia="MS Mincho"/>
                <w:bCs/>
                <w:lang w:val="en-GB"/>
              </w:rPr>
              <w:t>This Resolution is referred to in No. </w:t>
            </w:r>
            <w:r w:rsidRPr="00C47E3A">
              <w:rPr>
                <w:rFonts w:eastAsia="MS Mincho"/>
                <w:b/>
                <w:lang w:val="en-GB"/>
              </w:rPr>
              <w:t>5.388A</w:t>
            </w:r>
            <w:r w:rsidRPr="00C47E3A">
              <w:rPr>
                <w:rFonts w:eastAsia="MS Mincho"/>
                <w:lang w:val="en-GB"/>
              </w:rPr>
              <w:t xml:space="preserve"> and Resolution </w:t>
            </w:r>
            <w:r w:rsidRPr="00C47E3A">
              <w:rPr>
                <w:rFonts w:eastAsia="MS Mincho"/>
                <w:b/>
                <w:bCs/>
                <w:lang w:val="en-GB"/>
              </w:rPr>
              <w:t>247 (WRC-19</w:t>
            </w:r>
            <w:proofErr w:type="gramStart"/>
            <w:r w:rsidRPr="00C47E3A">
              <w:rPr>
                <w:rFonts w:eastAsia="MS Mincho"/>
                <w:b/>
                <w:bCs/>
                <w:lang w:val="en-GB"/>
              </w:rPr>
              <w:t>)</w:t>
            </w:r>
            <w:r w:rsidRPr="00C47E3A">
              <w:rPr>
                <w:rFonts w:eastAsia="MS Mincho"/>
                <w:lang w:val="en-GB"/>
              </w:rPr>
              <w:t xml:space="preserve"> .</w:t>
            </w:r>
            <w:proofErr w:type="gramEnd"/>
            <w:r w:rsidRPr="00C47E3A">
              <w:rPr>
                <w:rFonts w:eastAsia="MS Mincho"/>
                <w:lang w:val="en-GB"/>
              </w:rPr>
              <w:t xml:space="preserve"> Possible modification of this Resolution is being considered under WRC-23 </w:t>
            </w:r>
            <w:r w:rsidRPr="00C47E3A">
              <w:rPr>
                <w:rFonts w:eastAsia="MS Mincho"/>
                <w:b/>
                <w:bCs/>
                <w:lang w:val="en-GB"/>
              </w:rPr>
              <w:t>agenda item 1.4.</w:t>
            </w:r>
          </w:p>
        </w:tc>
        <w:tc>
          <w:tcPr>
            <w:tcW w:w="1276" w:type="dxa"/>
            <w:tcBorders>
              <w:bottom w:val="single" w:sz="4" w:space="0" w:color="auto"/>
            </w:tcBorders>
            <w:shd w:val="clear" w:color="auto" w:fill="D9D9D9" w:themeFill="background1" w:themeFillShade="D9"/>
          </w:tcPr>
          <w:p w14:paraId="29BD1C3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NOC</w:t>
            </w:r>
          </w:p>
        </w:tc>
        <w:tc>
          <w:tcPr>
            <w:tcW w:w="1418" w:type="dxa"/>
            <w:tcBorders>
              <w:bottom w:val="single" w:sz="4" w:space="0" w:color="auto"/>
            </w:tcBorders>
            <w:shd w:val="clear" w:color="auto" w:fill="D9D9D9" w:themeFill="background1" w:themeFillShade="D9"/>
          </w:tcPr>
          <w:p w14:paraId="56F1621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44B4363C" w14:textId="77777777" w:rsidTr="0028665F">
        <w:trPr>
          <w:cantSplit/>
          <w:jc w:val="center"/>
        </w:trPr>
        <w:tc>
          <w:tcPr>
            <w:tcW w:w="659" w:type="dxa"/>
            <w:tcBorders>
              <w:bottom w:val="single" w:sz="4" w:space="0" w:color="auto"/>
            </w:tcBorders>
            <w:shd w:val="clear" w:color="auto" w:fill="auto"/>
            <w:vAlign w:val="center"/>
          </w:tcPr>
          <w:p w14:paraId="215C3E2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222</w:t>
            </w:r>
          </w:p>
        </w:tc>
        <w:tc>
          <w:tcPr>
            <w:tcW w:w="3164" w:type="dxa"/>
            <w:tcBorders>
              <w:bottom w:val="single" w:sz="4" w:space="0" w:color="auto"/>
            </w:tcBorders>
            <w:shd w:val="clear" w:color="auto" w:fill="auto"/>
          </w:tcPr>
          <w:p w14:paraId="6AC9207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Use of the frequency bands 1 525-1 559 MHz and 1 626.5-1 660.5 MHz by the MSS</w:t>
            </w:r>
            <w:r w:rsidRPr="00C47E3A">
              <w:rPr>
                <w:rFonts w:eastAsia="MS Mincho"/>
                <w:lang w:val="en-GB" w:eastAsia="ja-JP"/>
              </w:rPr>
              <w:t xml:space="preserve">, and procedures to ensure long-term spectrum access for the AMSS I </w:t>
            </w:r>
          </w:p>
        </w:tc>
        <w:tc>
          <w:tcPr>
            <w:tcW w:w="4677" w:type="dxa"/>
            <w:tcBorders>
              <w:bottom w:val="single" w:sz="4" w:space="0" w:color="auto"/>
            </w:tcBorders>
            <w:shd w:val="clear" w:color="auto" w:fill="auto"/>
          </w:tcPr>
          <w:p w14:paraId="40EFDF0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(Rev.WRC-</w:t>
            </w:r>
            <w:r w:rsidRPr="00C47E3A">
              <w:rPr>
                <w:rFonts w:eastAsia="MS Mincho"/>
                <w:lang w:val="en-GB" w:eastAsia="ja-JP"/>
              </w:rPr>
              <w:t>12</w:t>
            </w:r>
            <w:r w:rsidRPr="00C47E3A">
              <w:rPr>
                <w:rFonts w:eastAsia="MS Mincho"/>
                <w:lang w:val="en-GB"/>
              </w:rPr>
              <w:t xml:space="preserve">) </w:t>
            </w:r>
            <w:r w:rsidRPr="00C47E3A">
              <w:rPr>
                <w:rFonts w:eastAsia="MS Mincho"/>
                <w:bCs/>
                <w:lang w:val="en-GB" w:eastAsia="ja-JP"/>
              </w:rPr>
              <w:t xml:space="preserve">Still relevant. This Resolution is referred to in Nos. </w:t>
            </w:r>
            <w:r w:rsidRPr="00C47E3A">
              <w:rPr>
                <w:rFonts w:eastAsia="MS Mincho"/>
                <w:b/>
                <w:lang w:val="en-GB" w:eastAsia="ja-JP"/>
              </w:rPr>
              <w:t>5.353A</w:t>
            </w:r>
            <w:r w:rsidRPr="00C47E3A">
              <w:rPr>
                <w:rFonts w:eastAsia="MS Mincho"/>
                <w:bCs/>
                <w:lang w:val="en-GB" w:eastAsia="ja-JP"/>
              </w:rPr>
              <w:t xml:space="preserve"> and </w:t>
            </w:r>
            <w:r w:rsidRPr="00C47E3A">
              <w:rPr>
                <w:rFonts w:eastAsia="MS Mincho"/>
                <w:b/>
                <w:lang w:val="en-GB" w:eastAsia="ja-JP"/>
              </w:rPr>
              <w:t>5.357A</w:t>
            </w:r>
            <w:r w:rsidRPr="00C47E3A">
              <w:rPr>
                <w:rFonts w:eastAsia="MS Mincho"/>
                <w:bCs/>
                <w:lang w:val="en-GB" w:eastAsia="ja-JP"/>
              </w:rPr>
              <w:t xml:space="preserve">. </w:t>
            </w:r>
          </w:p>
          <w:p w14:paraId="4D4B1EC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p>
        </w:tc>
        <w:tc>
          <w:tcPr>
            <w:tcW w:w="1276" w:type="dxa"/>
            <w:tcBorders>
              <w:bottom w:val="single" w:sz="4" w:space="0" w:color="auto"/>
            </w:tcBorders>
            <w:shd w:val="clear" w:color="auto" w:fill="auto"/>
          </w:tcPr>
          <w:p w14:paraId="55E883F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NOC</w:t>
            </w:r>
          </w:p>
        </w:tc>
        <w:tc>
          <w:tcPr>
            <w:tcW w:w="1418" w:type="dxa"/>
            <w:tcBorders>
              <w:bottom w:val="single" w:sz="4" w:space="0" w:color="auto"/>
            </w:tcBorders>
            <w:shd w:val="clear" w:color="auto" w:fill="auto"/>
          </w:tcPr>
          <w:p w14:paraId="541BAC7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r>
              <w:rPr>
                <w:rFonts w:eastAsia="MS Mincho"/>
                <w:lang w:val="en-GB" w:eastAsia="ja-JP"/>
              </w:rPr>
              <w:t>/MOD*</w:t>
            </w:r>
          </w:p>
        </w:tc>
      </w:tr>
      <w:tr w:rsidR="00A704B2" w:rsidRPr="00C47E3A" w14:paraId="346E39A1" w14:textId="77777777" w:rsidTr="0028665F">
        <w:trPr>
          <w:cantSplit/>
          <w:jc w:val="center"/>
        </w:trPr>
        <w:tc>
          <w:tcPr>
            <w:tcW w:w="659" w:type="dxa"/>
            <w:tcBorders>
              <w:bottom w:val="single" w:sz="4" w:space="0" w:color="auto"/>
            </w:tcBorders>
            <w:shd w:val="clear" w:color="auto" w:fill="auto"/>
            <w:vAlign w:val="center"/>
          </w:tcPr>
          <w:p w14:paraId="50916FF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223</w:t>
            </w:r>
          </w:p>
        </w:tc>
        <w:tc>
          <w:tcPr>
            <w:tcW w:w="3164" w:type="dxa"/>
            <w:tcBorders>
              <w:bottom w:val="single" w:sz="4" w:space="0" w:color="auto"/>
            </w:tcBorders>
            <w:shd w:val="clear" w:color="auto" w:fill="auto"/>
          </w:tcPr>
          <w:p w14:paraId="768049B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Additional bands identified for IMT</w:t>
            </w:r>
          </w:p>
        </w:tc>
        <w:tc>
          <w:tcPr>
            <w:tcW w:w="4677" w:type="dxa"/>
            <w:tcBorders>
              <w:bottom w:val="single" w:sz="4" w:space="0" w:color="auto"/>
            </w:tcBorders>
            <w:shd w:val="clear" w:color="auto" w:fill="auto"/>
          </w:tcPr>
          <w:p w14:paraId="3298D12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lang w:val="en-GB"/>
              </w:rPr>
            </w:pPr>
            <w:r w:rsidRPr="00C47E3A">
              <w:rPr>
                <w:rFonts w:eastAsia="MS Mincho"/>
                <w:lang w:val="en-GB"/>
              </w:rPr>
              <w:t>(Rev.WRC-</w:t>
            </w:r>
            <w:r w:rsidRPr="00C47E3A">
              <w:rPr>
                <w:rFonts w:eastAsia="MS Mincho" w:hint="eastAsia"/>
                <w:lang w:val="en-GB" w:eastAsia="ja-JP"/>
              </w:rPr>
              <w:t>19</w:t>
            </w:r>
            <w:r w:rsidRPr="00C47E3A">
              <w:rPr>
                <w:rFonts w:eastAsia="MS Mincho"/>
                <w:lang w:val="en-GB"/>
              </w:rPr>
              <w:t xml:space="preserve">) </w:t>
            </w:r>
            <w:r w:rsidRPr="00C47E3A">
              <w:rPr>
                <w:rFonts w:eastAsia="MS Mincho"/>
                <w:bCs/>
                <w:lang w:val="en-GB" w:eastAsia="ja-JP"/>
              </w:rPr>
              <w:t>Still relevant.</w:t>
            </w:r>
            <w:r w:rsidRPr="00C47E3A">
              <w:rPr>
                <w:rFonts w:eastAsia="MS Mincho"/>
                <w:bCs/>
                <w:lang w:val="en-GB"/>
              </w:rPr>
              <w:t xml:space="preserve"> For consideration by WRC-23 (</w:t>
            </w:r>
            <w:r w:rsidRPr="00C47E3A">
              <w:rPr>
                <w:rFonts w:eastAsia="MS Mincho"/>
                <w:b/>
                <w:lang w:val="en-GB"/>
              </w:rPr>
              <w:t>agenda item 1.1</w:t>
            </w:r>
            <w:r w:rsidRPr="00C47E3A">
              <w:rPr>
                <w:rFonts w:eastAsia="MS Mincho"/>
                <w:bCs/>
                <w:lang w:val="en-GB"/>
              </w:rPr>
              <w:t>)</w:t>
            </w:r>
            <w:r w:rsidRPr="00C47E3A">
              <w:rPr>
                <w:rFonts w:eastAsia="MS Mincho" w:hint="eastAsia"/>
                <w:bCs/>
                <w:lang w:val="en-GB" w:eastAsia="ja-JP"/>
              </w:rPr>
              <w:t xml:space="preserve">. </w:t>
            </w:r>
            <w:r w:rsidRPr="00C47E3A">
              <w:rPr>
                <w:rFonts w:eastAsia="MS Mincho"/>
                <w:bCs/>
                <w:lang w:val="en-GB"/>
              </w:rPr>
              <w:t>This Resolution is referred to in Nos. </w:t>
            </w:r>
            <w:r w:rsidRPr="00C47E3A">
              <w:rPr>
                <w:rFonts w:eastAsia="MS Mincho"/>
                <w:b/>
                <w:lang w:val="en-GB"/>
              </w:rPr>
              <w:t>5.341A, 5.341B, 5.341C, 5.346, 5.346A, 5.384A, 5.388, 5.429B, 5.429D, 5.429F, 5.441A</w:t>
            </w:r>
            <w:r w:rsidRPr="00C47E3A">
              <w:rPr>
                <w:rFonts w:eastAsia="MS Mincho"/>
                <w:bCs/>
                <w:lang w:val="en-GB"/>
              </w:rPr>
              <w:t xml:space="preserve"> and </w:t>
            </w:r>
            <w:r w:rsidRPr="00C47E3A">
              <w:rPr>
                <w:rFonts w:eastAsia="MS Mincho"/>
                <w:b/>
                <w:lang w:val="en-GB"/>
              </w:rPr>
              <w:t>5.441B</w:t>
            </w:r>
            <w:r w:rsidRPr="00C47E3A">
              <w:rPr>
                <w:rFonts w:eastAsia="MS Mincho"/>
                <w:bCs/>
                <w:lang w:val="en-GB"/>
              </w:rPr>
              <w:t xml:space="preserve"> and Resolution </w:t>
            </w:r>
            <w:r w:rsidRPr="00C47E3A">
              <w:rPr>
                <w:rFonts w:eastAsia="MS Mincho"/>
                <w:b/>
                <w:lang w:val="en-GB"/>
              </w:rPr>
              <w:t>903 (Rev.WRC-19).</w:t>
            </w:r>
          </w:p>
          <w:p w14:paraId="2B9D107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50" w:before="120" w:line="280" w:lineRule="exact"/>
              <w:textAlignment w:val="baseline"/>
              <w:rPr>
                <w:rFonts w:eastAsia="MS Mincho"/>
                <w:lang w:val="en-GB"/>
              </w:rPr>
            </w:pPr>
            <w:r w:rsidRPr="00C47E3A">
              <w:rPr>
                <w:rFonts w:eastAsia="MS Mincho"/>
                <w:lang w:val="en-GB"/>
              </w:rPr>
              <w:t>For this Resolution, “</w:t>
            </w:r>
            <w:r w:rsidRPr="00C47E3A">
              <w:rPr>
                <w:rFonts w:eastAsia="MS Mincho"/>
                <w:i/>
                <w:lang w:val="en-GB"/>
              </w:rPr>
              <w:t>resolves</w:t>
            </w:r>
            <w:r w:rsidRPr="00C47E3A">
              <w:rPr>
                <w:rFonts w:eastAsia="MS Mincho"/>
                <w:lang w:val="en-GB"/>
              </w:rPr>
              <w:t xml:space="preserve"> 1 &amp; 2” and “</w:t>
            </w:r>
            <w:r w:rsidRPr="00C47E3A">
              <w:rPr>
                <w:rFonts w:eastAsia="MS Mincho"/>
                <w:i/>
                <w:lang w:val="en-GB"/>
              </w:rPr>
              <w:t>invites ITU-R</w:t>
            </w:r>
            <w:r w:rsidRPr="00C47E3A">
              <w:rPr>
                <w:rFonts w:eastAsia="MS Mincho"/>
                <w:lang w:val="en-GB"/>
              </w:rPr>
              <w:t xml:space="preserve"> 1” are outside the scope of </w:t>
            </w:r>
            <w:r w:rsidRPr="00C47E3A">
              <w:rPr>
                <w:rFonts w:eastAsia="MS Mincho"/>
                <w:b/>
                <w:lang w:val="en-GB"/>
              </w:rPr>
              <w:t>agenda item 1.1</w:t>
            </w:r>
            <w:r w:rsidRPr="00C47E3A">
              <w:rPr>
                <w:rFonts w:eastAsia="MS Mincho"/>
                <w:lang w:val="en-GB"/>
              </w:rPr>
              <w:t xml:space="preserve">, and, thereby, these parts are considered under </w:t>
            </w:r>
            <w:r w:rsidRPr="00C47E3A">
              <w:rPr>
                <w:rFonts w:eastAsia="MS Mincho"/>
                <w:b/>
                <w:lang w:val="en-GB"/>
              </w:rPr>
              <w:t>agenda item 4</w:t>
            </w:r>
            <w:r w:rsidRPr="00C47E3A">
              <w:rPr>
                <w:rFonts w:eastAsia="MS Mincho"/>
                <w:lang w:val="en-GB"/>
              </w:rPr>
              <w:t>.</w:t>
            </w:r>
            <w:r w:rsidRPr="00C47E3A">
              <w:rPr>
                <w:rFonts w:eastAsia="MS Mincho" w:hint="eastAsia"/>
                <w:lang w:val="en-GB" w:eastAsia="ja-JP"/>
              </w:rPr>
              <w:t xml:space="preserve"> T</w:t>
            </w:r>
            <w:r w:rsidRPr="00C47E3A">
              <w:rPr>
                <w:rFonts w:eastAsia="MS Mincho"/>
                <w:lang w:val="en-GB" w:eastAsia="ja-JP"/>
              </w:rPr>
              <w:t>he Study for</w:t>
            </w:r>
            <w:r w:rsidRPr="00C47E3A">
              <w:rPr>
                <w:rFonts w:eastAsia="MS Mincho"/>
                <w:lang w:val="en-GB"/>
              </w:rPr>
              <w:t xml:space="preserve"> “</w:t>
            </w:r>
            <w:r w:rsidRPr="00C47E3A">
              <w:rPr>
                <w:rFonts w:eastAsia="MS Mincho"/>
                <w:i/>
                <w:lang w:val="en-GB"/>
              </w:rPr>
              <w:t>invites ITU-R</w:t>
            </w:r>
            <w:r w:rsidRPr="00C47E3A">
              <w:rPr>
                <w:rFonts w:eastAsia="MS Mincho"/>
                <w:lang w:val="en-GB"/>
              </w:rPr>
              <w:t xml:space="preserve"> 1” is making certain progress, but still ongoing.</w:t>
            </w:r>
          </w:p>
        </w:tc>
        <w:tc>
          <w:tcPr>
            <w:tcW w:w="1276" w:type="dxa"/>
            <w:tcBorders>
              <w:bottom w:val="single" w:sz="4" w:space="0" w:color="auto"/>
            </w:tcBorders>
            <w:shd w:val="clear" w:color="auto" w:fill="auto"/>
          </w:tcPr>
          <w:p w14:paraId="438CDD9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eastAsia="ja-JP"/>
              </w:rPr>
              <w:t>MOD</w:t>
            </w:r>
          </w:p>
        </w:tc>
        <w:tc>
          <w:tcPr>
            <w:tcW w:w="1418" w:type="dxa"/>
            <w:tcBorders>
              <w:bottom w:val="single" w:sz="4" w:space="0" w:color="auto"/>
            </w:tcBorders>
            <w:shd w:val="clear" w:color="auto" w:fill="auto"/>
          </w:tcPr>
          <w:p w14:paraId="0E1E1DE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sz w:val="22"/>
                <w:szCs w:val="22"/>
                <w:lang w:val="en-GB" w:eastAsia="ja-JP"/>
              </w:rPr>
              <w:t>NOC/MOD</w:t>
            </w:r>
          </w:p>
        </w:tc>
      </w:tr>
      <w:tr w:rsidR="00A704B2" w:rsidRPr="00C47E3A" w14:paraId="127E706E" w14:textId="77777777" w:rsidTr="0028665F">
        <w:trPr>
          <w:cantSplit/>
          <w:jc w:val="center"/>
        </w:trPr>
        <w:tc>
          <w:tcPr>
            <w:tcW w:w="659" w:type="dxa"/>
            <w:shd w:val="clear" w:color="auto" w:fill="D9D9D9" w:themeFill="background1" w:themeFillShade="D9"/>
            <w:vAlign w:val="center"/>
          </w:tcPr>
          <w:p w14:paraId="03A5A1F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lastRenderedPageBreak/>
              <w:t>224</w:t>
            </w:r>
          </w:p>
        </w:tc>
        <w:tc>
          <w:tcPr>
            <w:tcW w:w="3164" w:type="dxa"/>
            <w:shd w:val="clear" w:color="auto" w:fill="D9D9D9" w:themeFill="background1" w:themeFillShade="D9"/>
          </w:tcPr>
          <w:p w14:paraId="0444523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Frequency bands for the terrestrial component of IMT below 1 GHz.</w:t>
            </w:r>
          </w:p>
        </w:tc>
        <w:tc>
          <w:tcPr>
            <w:tcW w:w="4677" w:type="dxa"/>
            <w:shd w:val="clear" w:color="auto" w:fill="D9D9D9" w:themeFill="background1" w:themeFillShade="D9"/>
          </w:tcPr>
          <w:p w14:paraId="4C12994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47E3A">
              <w:rPr>
                <w:rFonts w:eastAsia="MS Mincho"/>
                <w:lang w:val="en-GB"/>
              </w:rPr>
              <w:t>(Rev.WRC-</w:t>
            </w:r>
            <w:r w:rsidRPr="00C47E3A">
              <w:rPr>
                <w:rFonts w:eastAsia="MS Mincho"/>
                <w:lang w:val="en-GB" w:eastAsia="ja-JP"/>
              </w:rPr>
              <w:t>19</w:t>
            </w:r>
            <w:r w:rsidRPr="00C47E3A">
              <w:rPr>
                <w:rFonts w:eastAsia="MS Mincho"/>
                <w:lang w:val="en-GB"/>
              </w:rPr>
              <w:t xml:space="preserve">) </w:t>
            </w:r>
            <w:r w:rsidRPr="00C47E3A">
              <w:rPr>
                <w:rFonts w:eastAsia="MS Mincho"/>
                <w:bCs/>
                <w:lang w:val="en-GB" w:eastAsia="ja-JP"/>
              </w:rPr>
              <w:t xml:space="preserve">Still relevant. </w:t>
            </w:r>
            <w:r w:rsidRPr="00C47E3A">
              <w:rPr>
                <w:rFonts w:eastAsia="MS Mincho"/>
                <w:bCs/>
                <w:lang w:val="en-GB"/>
              </w:rPr>
              <w:t>This Resolution is referred to in Nos. </w:t>
            </w:r>
            <w:r w:rsidRPr="00C47E3A">
              <w:rPr>
                <w:rFonts w:eastAsia="MS Mincho"/>
                <w:b/>
                <w:lang w:val="en-GB"/>
              </w:rPr>
              <w:t>5.286AA, 5.295, 5.308A, 5.312A, 5.316B</w:t>
            </w:r>
            <w:r w:rsidRPr="00C47E3A">
              <w:rPr>
                <w:rFonts w:eastAsia="MS Mincho"/>
                <w:bCs/>
                <w:lang w:val="en-GB"/>
              </w:rPr>
              <w:t xml:space="preserve"> and </w:t>
            </w:r>
            <w:r w:rsidRPr="00C47E3A">
              <w:rPr>
                <w:rFonts w:eastAsia="MS Mincho"/>
                <w:b/>
                <w:lang w:val="en-GB"/>
              </w:rPr>
              <w:t>5.317A</w:t>
            </w:r>
            <w:r w:rsidRPr="00C47E3A">
              <w:rPr>
                <w:rFonts w:eastAsia="MS Mincho"/>
                <w:bCs/>
                <w:lang w:val="en-GB"/>
              </w:rPr>
              <w:t xml:space="preserve"> and Resolutions </w:t>
            </w:r>
            <w:r w:rsidRPr="00C47E3A">
              <w:rPr>
                <w:rFonts w:eastAsia="MS Mincho"/>
                <w:b/>
                <w:lang w:val="en-GB"/>
              </w:rPr>
              <w:t>251(WRC-19),749 (Rev.WRC-19)</w:t>
            </w:r>
            <w:r w:rsidRPr="00C47E3A">
              <w:rPr>
                <w:rFonts w:eastAsia="MS Mincho"/>
                <w:bCs/>
                <w:lang w:val="en-GB"/>
              </w:rPr>
              <w:t xml:space="preserve"> and </w:t>
            </w:r>
            <w:r w:rsidRPr="00C47E3A">
              <w:rPr>
                <w:rFonts w:eastAsia="MS Mincho"/>
                <w:b/>
                <w:lang w:val="en-GB"/>
              </w:rPr>
              <w:t>760 (WRC-19).</w:t>
            </w:r>
            <w:r w:rsidRPr="00C47E3A">
              <w:rPr>
                <w:rFonts w:eastAsia="MS Mincho"/>
                <w:bCs/>
                <w:lang w:val="en-GB"/>
              </w:rPr>
              <w:t xml:space="preserve"> </w:t>
            </w:r>
            <w:r>
              <w:rPr>
                <w:rFonts w:eastAsia="MS Mincho"/>
                <w:bCs/>
                <w:lang w:val="en-GB"/>
              </w:rPr>
              <w:t xml:space="preserve"> </w:t>
            </w:r>
            <w:r w:rsidRPr="00C47E3A">
              <w:rPr>
                <w:rFonts w:eastAsia="MS Mincho"/>
                <w:lang w:val="en-GB"/>
              </w:rPr>
              <w:t xml:space="preserve">Possible modification of this Resolution is being considered under WRC-23 </w:t>
            </w:r>
            <w:r w:rsidRPr="00C47E3A">
              <w:rPr>
                <w:rFonts w:eastAsia="MS Mincho"/>
                <w:b/>
                <w:bCs/>
                <w:lang w:val="en-GB"/>
              </w:rPr>
              <w:t>agenda item 1.5</w:t>
            </w:r>
            <w:r w:rsidRPr="00C47E3A">
              <w:rPr>
                <w:rFonts w:eastAsia="MS Mincho"/>
                <w:lang w:val="en-GB"/>
              </w:rPr>
              <w:t>.</w:t>
            </w:r>
          </w:p>
        </w:tc>
        <w:tc>
          <w:tcPr>
            <w:tcW w:w="1276" w:type="dxa"/>
            <w:shd w:val="clear" w:color="auto" w:fill="D9D9D9" w:themeFill="background1" w:themeFillShade="D9"/>
          </w:tcPr>
          <w:p w14:paraId="008F842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shd w:val="clear" w:color="auto" w:fill="D9D9D9" w:themeFill="background1" w:themeFillShade="D9"/>
          </w:tcPr>
          <w:p w14:paraId="1CCD7E9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03DB11FD" w14:textId="77777777" w:rsidTr="0028665F">
        <w:trPr>
          <w:cantSplit/>
          <w:jc w:val="center"/>
        </w:trPr>
        <w:tc>
          <w:tcPr>
            <w:tcW w:w="659" w:type="dxa"/>
            <w:shd w:val="clear" w:color="auto" w:fill="auto"/>
            <w:vAlign w:val="center"/>
          </w:tcPr>
          <w:p w14:paraId="17ABD77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225</w:t>
            </w:r>
          </w:p>
        </w:tc>
        <w:tc>
          <w:tcPr>
            <w:tcW w:w="3164" w:type="dxa"/>
            <w:shd w:val="clear" w:color="auto" w:fill="auto"/>
          </w:tcPr>
          <w:p w14:paraId="36757B2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Use of additional bands for the satellite component of IMT</w:t>
            </w:r>
          </w:p>
        </w:tc>
        <w:tc>
          <w:tcPr>
            <w:tcW w:w="4677" w:type="dxa"/>
            <w:shd w:val="clear" w:color="auto" w:fill="auto"/>
          </w:tcPr>
          <w:p w14:paraId="54019E7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(Rev.WRC-</w:t>
            </w:r>
            <w:r w:rsidRPr="00C47E3A">
              <w:rPr>
                <w:rFonts w:eastAsia="MS Mincho"/>
                <w:lang w:val="en-GB" w:eastAsia="ja-JP"/>
              </w:rPr>
              <w:t>12</w:t>
            </w:r>
            <w:r w:rsidRPr="00C47E3A">
              <w:rPr>
                <w:rFonts w:eastAsia="MS Mincho"/>
                <w:lang w:val="en-GB"/>
              </w:rPr>
              <w:t xml:space="preserve">) </w:t>
            </w:r>
            <w:r w:rsidRPr="00C47E3A">
              <w:rPr>
                <w:rFonts w:eastAsia="MS Mincho"/>
                <w:bCs/>
                <w:lang w:val="en-GB" w:eastAsia="ja-JP"/>
              </w:rPr>
              <w:t>Still relevant. T</w:t>
            </w:r>
            <w:r w:rsidRPr="00C47E3A">
              <w:rPr>
                <w:rFonts w:eastAsia="MS Mincho"/>
                <w:bCs/>
                <w:lang w:val="en-GB"/>
              </w:rPr>
              <w:t>his Resolution is referred to in No. </w:t>
            </w:r>
            <w:r w:rsidRPr="00C47E3A">
              <w:rPr>
                <w:rFonts w:eastAsia="MS Mincho"/>
                <w:b/>
                <w:lang w:val="en-GB"/>
              </w:rPr>
              <w:t>5.3</w:t>
            </w:r>
            <w:r w:rsidRPr="00C47E3A">
              <w:rPr>
                <w:rFonts w:eastAsia="MS Mincho"/>
                <w:b/>
                <w:lang w:val="en-GB" w:eastAsia="ja-JP"/>
              </w:rPr>
              <w:t>51A</w:t>
            </w:r>
            <w:r w:rsidRPr="00C47E3A">
              <w:rPr>
                <w:rFonts w:eastAsia="MS Mincho"/>
                <w:lang w:val="en-GB"/>
              </w:rPr>
              <w:t>.</w:t>
            </w:r>
            <w:r w:rsidRPr="00C47E3A">
              <w:rPr>
                <w:rFonts w:eastAsia="MS Mincho"/>
                <w:bCs/>
                <w:lang w:val="en-GB" w:eastAsia="ja-JP"/>
              </w:rPr>
              <w:t xml:space="preserve"> </w:t>
            </w:r>
          </w:p>
          <w:p w14:paraId="5D28BB3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 xml:space="preserve">The ITU-R studies invited in this Resolution, i.e. </w:t>
            </w:r>
            <w:r w:rsidRPr="00C47E3A">
              <w:t xml:space="preserve">the sharing studies between the </w:t>
            </w:r>
            <w:proofErr w:type="gramStart"/>
            <w:r w:rsidRPr="00C47E3A">
              <w:t>MSS  (</w:t>
            </w:r>
            <w:proofErr w:type="gramEnd"/>
            <w:r w:rsidRPr="00C47E3A">
              <w:t>satellite component of IMT) and terrestrial IMT in the 2655-2690MHz band</w:t>
            </w:r>
            <w:r w:rsidRPr="00C47E3A">
              <w:rPr>
                <w:rFonts w:eastAsia="MS Mincho"/>
                <w:lang w:val="en-GB"/>
              </w:rPr>
              <w:t xml:space="preserve"> are making certain progress, but still ongoing. </w:t>
            </w:r>
          </w:p>
        </w:tc>
        <w:tc>
          <w:tcPr>
            <w:tcW w:w="1276" w:type="dxa"/>
            <w:shd w:val="clear" w:color="auto" w:fill="auto"/>
          </w:tcPr>
          <w:p w14:paraId="7EA3A04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NOC</w:t>
            </w:r>
          </w:p>
        </w:tc>
        <w:tc>
          <w:tcPr>
            <w:tcW w:w="1418" w:type="dxa"/>
          </w:tcPr>
          <w:p w14:paraId="66486F1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NOC/MOD</w:t>
            </w:r>
          </w:p>
        </w:tc>
      </w:tr>
      <w:tr w:rsidR="00A704B2" w:rsidRPr="00C47E3A" w14:paraId="7087BCD9" w14:textId="77777777" w:rsidTr="0028665F">
        <w:trPr>
          <w:cantSplit/>
          <w:jc w:val="center"/>
        </w:trPr>
        <w:tc>
          <w:tcPr>
            <w:tcW w:w="659" w:type="dxa"/>
            <w:tcBorders>
              <w:bottom w:val="single" w:sz="4" w:space="0" w:color="auto"/>
            </w:tcBorders>
            <w:vAlign w:val="center"/>
          </w:tcPr>
          <w:p w14:paraId="064DCCB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229</w:t>
            </w:r>
          </w:p>
        </w:tc>
        <w:tc>
          <w:tcPr>
            <w:tcW w:w="3164" w:type="dxa"/>
            <w:tcBorders>
              <w:bottom w:val="single" w:sz="4" w:space="0" w:color="auto"/>
            </w:tcBorders>
          </w:tcPr>
          <w:p w14:paraId="71B325A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Use of bands 5 150-5 250 MHz, 5 250-5 350 </w:t>
            </w:r>
            <w:proofErr w:type="gramStart"/>
            <w:r w:rsidRPr="00C47E3A">
              <w:rPr>
                <w:rFonts w:eastAsia="MS Mincho"/>
                <w:lang w:val="en-GB"/>
              </w:rPr>
              <w:t>MHz</w:t>
            </w:r>
            <w:proofErr w:type="gramEnd"/>
            <w:r w:rsidRPr="00C47E3A">
              <w:rPr>
                <w:rFonts w:eastAsia="MS Mincho"/>
                <w:lang w:val="en-GB"/>
              </w:rPr>
              <w:t xml:space="preserve"> and 5 470-5 725 MHz for WAS including RLAN</w:t>
            </w:r>
          </w:p>
        </w:tc>
        <w:tc>
          <w:tcPr>
            <w:tcW w:w="4677" w:type="dxa"/>
            <w:tcBorders>
              <w:bottom w:val="single" w:sz="4" w:space="0" w:color="auto"/>
            </w:tcBorders>
          </w:tcPr>
          <w:p w14:paraId="00B75E3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47E3A">
              <w:rPr>
                <w:rFonts w:eastAsia="MS Mincho"/>
                <w:lang w:val="en-GB"/>
              </w:rPr>
              <w:t>(Rev.WRC-</w:t>
            </w:r>
            <w:r w:rsidRPr="00C47E3A">
              <w:rPr>
                <w:rFonts w:eastAsia="MS Mincho" w:hint="eastAsia"/>
                <w:lang w:val="en-GB" w:eastAsia="ja-JP"/>
              </w:rPr>
              <w:t>19</w:t>
            </w:r>
            <w:r w:rsidRPr="00C47E3A">
              <w:rPr>
                <w:rFonts w:eastAsia="MS Mincho"/>
                <w:lang w:val="en-GB"/>
              </w:rPr>
              <w:t xml:space="preserve">) </w:t>
            </w:r>
            <w:r w:rsidRPr="00C47E3A">
              <w:rPr>
                <w:rFonts w:eastAsia="MS Mincho"/>
                <w:bCs/>
                <w:lang w:val="en-GB" w:eastAsia="ja-JP"/>
              </w:rPr>
              <w:t xml:space="preserve">Still relevant. The text was updated at the WRC-19. </w:t>
            </w:r>
            <w:r w:rsidRPr="00C47E3A">
              <w:rPr>
                <w:rFonts w:eastAsia="MS Mincho"/>
                <w:bCs/>
                <w:lang w:val="en-GB"/>
              </w:rPr>
              <w:t xml:space="preserve">This Resolution is referred to in </w:t>
            </w:r>
            <w:r w:rsidRPr="00C47E3A">
              <w:rPr>
                <w:rFonts w:eastAsia="MS Mincho"/>
                <w:b/>
                <w:lang w:val="en-GB"/>
              </w:rPr>
              <w:t>Nos. 5.446A, 5.447</w:t>
            </w:r>
            <w:r w:rsidRPr="00C47E3A">
              <w:rPr>
                <w:rFonts w:eastAsia="MS Mincho"/>
                <w:bCs/>
                <w:lang w:val="en-GB"/>
              </w:rPr>
              <w:t xml:space="preserve"> and </w:t>
            </w:r>
            <w:r w:rsidRPr="00C47E3A">
              <w:rPr>
                <w:rFonts w:eastAsia="MS Mincho"/>
                <w:b/>
                <w:lang w:val="en-GB"/>
              </w:rPr>
              <w:t>5.453</w:t>
            </w:r>
            <w:r w:rsidRPr="00C47E3A">
              <w:rPr>
                <w:rFonts w:eastAsia="MS Mincho"/>
                <w:bCs/>
                <w:lang w:val="en-GB"/>
              </w:rPr>
              <w:t>.</w:t>
            </w:r>
          </w:p>
          <w:p w14:paraId="15A63DD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 xml:space="preserve">The necessity of the ITU-R studies invited in this Resolution needs to be reviewed. </w:t>
            </w:r>
          </w:p>
        </w:tc>
        <w:tc>
          <w:tcPr>
            <w:tcW w:w="1276" w:type="dxa"/>
            <w:tcBorders>
              <w:bottom w:val="single" w:sz="4" w:space="0" w:color="auto"/>
            </w:tcBorders>
          </w:tcPr>
          <w:p w14:paraId="259E72F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MOD</w:t>
            </w:r>
          </w:p>
        </w:tc>
        <w:tc>
          <w:tcPr>
            <w:tcW w:w="1418" w:type="dxa"/>
            <w:tcBorders>
              <w:bottom w:val="single" w:sz="4" w:space="0" w:color="auto"/>
            </w:tcBorders>
          </w:tcPr>
          <w:p w14:paraId="4AAD2C4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M</w:t>
            </w:r>
            <w:r w:rsidRPr="00C47E3A">
              <w:rPr>
                <w:rFonts w:eastAsia="MS Mincho"/>
                <w:lang w:val="en-GB" w:eastAsia="ja-JP"/>
              </w:rPr>
              <w:t>OD*</w:t>
            </w:r>
          </w:p>
        </w:tc>
      </w:tr>
      <w:tr w:rsidR="00A704B2" w:rsidRPr="00C47E3A" w14:paraId="3B5A65DC" w14:textId="77777777" w:rsidTr="0028665F">
        <w:trPr>
          <w:cantSplit/>
          <w:jc w:val="center"/>
        </w:trPr>
        <w:tc>
          <w:tcPr>
            <w:tcW w:w="659" w:type="dxa"/>
            <w:shd w:val="clear" w:color="auto" w:fill="D9D9D9"/>
            <w:vAlign w:val="center"/>
          </w:tcPr>
          <w:p w14:paraId="2264C35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235</w:t>
            </w:r>
          </w:p>
        </w:tc>
        <w:tc>
          <w:tcPr>
            <w:tcW w:w="3164" w:type="dxa"/>
            <w:shd w:val="clear" w:color="auto" w:fill="D9D9D9"/>
          </w:tcPr>
          <w:p w14:paraId="0EA60F9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Review of the spectrum use of the frequency band 470</w:t>
            </w:r>
            <w:r w:rsidRPr="00C47E3A">
              <w:rPr>
                <w:rFonts w:eastAsia="MS Mincho"/>
                <w:lang w:val="en-GB" w:eastAsia="ja-JP"/>
              </w:rPr>
              <w:noBreakHyphen/>
              <w:t>960 MHz in Region 1</w:t>
            </w:r>
          </w:p>
        </w:tc>
        <w:tc>
          <w:tcPr>
            <w:tcW w:w="4677" w:type="dxa"/>
            <w:shd w:val="clear" w:color="auto" w:fill="D9D9D9"/>
          </w:tcPr>
          <w:p w14:paraId="13B19FF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47E3A">
              <w:rPr>
                <w:rFonts w:eastAsia="MS Mincho"/>
                <w:lang w:val="en-GB"/>
              </w:rPr>
              <w:t>(WRC-</w:t>
            </w:r>
            <w:r w:rsidRPr="00C47E3A">
              <w:rPr>
                <w:rFonts w:eastAsia="MS Mincho"/>
                <w:lang w:val="en-GB" w:eastAsia="ja-JP"/>
              </w:rPr>
              <w:t>15</w:t>
            </w:r>
            <w:r w:rsidRPr="00C47E3A">
              <w:rPr>
                <w:rFonts w:eastAsia="MS Mincho"/>
                <w:lang w:val="en-GB"/>
              </w:rPr>
              <w:t xml:space="preserve">) </w:t>
            </w:r>
            <w:r w:rsidRPr="00C47E3A">
              <w:rPr>
                <w:rFonts w:eastAsia="MS Mincho"/>
                <w:bCs/>
                <w:lang w:val="en-GB"/>
              </w:rPr>
              <w:t>For consideration by WRC-23 (</w:t>
            </w:r>
            <w:r w:rsidRPr="00C47E3A">
              <w:rPr>
                <w:rFonts w:eastAsia="MS Mincho"/>
                <w:b/>
                <w:lang w:val="en-GB"/>
              </w:rPr>
              <w:t>agenda item 1.5</w:t>
            </w:r>
            <w:r w:rsidRPr="00C47E3A">
              <w:rPr>
                <w:rFonts w:eastAsia="MS Mincho"/>
                <w:bCs/>
                <w:lang w:val="en-GB"/>
              </w:rPr>
              <w:t xml:space="preserve">). </w:t>
            </w:r>
          </w:p>
          <w:p w14:paraId="205203A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p>
        </w:tc>
        <w:tc>
          <w:tcPr>
            <w:tcW w:w="1276" w:type="dxa"/>
            <w:shd w:val="clear" w:color="auto" w:fill="D9D9D9"/>
          </w:tcPr>
          <w:p w14:paraId="0563A18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c>
          <w:tcPr>
            <w:tcW w:w="1418" w:type="dxa"/>
            <w:shd w:val="clear" w:color="auto" w:fill="D9D9D9"/>
          </w:tcPr>
          <w:p w14:paraId="5A38427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79FA2A37" w14:textId="77777777" w:rsidTr="0028665F">
        <w:trPr>
          <w:cantSplit/>
          <w:jc w:val="center"/>
        </w:trPr>
        <w:tc>
          <w:tcPr>
            <w:tcW w:w="659" w:type="dxa"/>
            <w:shd w:val="clear" w:color="auto" w:fill="auto"/>
            <w:vAlign w:val="center"/>
          </w:tcPr>
          <w:p w14:paraId="16027D3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2</w:t>
            </w:r>
            <w:r w:rsidRPr="00C47E3A">
              <w:rPr>
                <w:rFonts w:eastAsia="MS Mincho"/>
                <w:lang w:val="en-GB" w:eastAsia="ja-JP"/>
              </w:rPr>
              <w:t>40</w:t>
            </w:r>
          </w:p>
        </w:tc>
        <w:tc>
          <w:tcPr>
            <w:tcW w:w="3164" w:type="dxa"/>
            <w:shd w:val="clear" w:color="auto" w:fill="auto"/>
          </w:tcPr>
          <w:p w14:paraId="788A8E1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Spectrum harmonization for railway radiocommunication systems between train and trackside within the existing mobile-service allocations</w:t>
            </w:r>
          </w:p>
        </w:tc>
        <w:tc>
          <w:tcPr>
            <w:tcW w:w="4677" w:type="dxa"/>
            <w:shd w:val="clear" w:color="auto" w:fill="auto"/>
          </w:tcPr>
          <w:p w14:paraId="7679931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Still relevant. The ITU-R studies invited in this Resolution are making certain progress but still ongoing.</w:t>
            </w:r>
          </w:p>
        </w:tc>
        <w:tc>
          <w:tcPr>
            <w:tcW w:w="1276" w:type="dxa"/>
            <w:shd w:val="clear" w:color="auto" w:fill="auto"/>
          </w:tcPr>
          <w:p w14:paraId="310BF27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tcPr>
          <w:p w14:paraId="3262238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OC/MOD</w:t>
            </w:r>
          </w:p>
        </w:tc>
      </w:tr>
      <w:tr w:rsidR="00A704B2" w:rsidRPr="00C47E3A" w14:paraId="73AF912D" w14:textId="77777777" w:rsidTr="0028665F">
        <w:trPr>
          <w:cantSplit/>
          <w:jc w:val="center"/>
        </w:trPr>
        <w:tc>
          <w:tcPr>
            <w:tcW w:w="659" w:type="dxa"/>
            <w:shd w:val="clear" w:color="auto" w:fill="auto"/>
            <w:vAlign w:val="center"/>
          </w:tcPr>
          <w:p w14:paraId="0D326BF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2</w:t>
            </w:r>
            <w:r w:rsidRPr="00C47E3A">
              <w:rPr>
                <w:rFonts w:eastAsia="MS Mincho"/>
                <w:lang w:val="en-GB" w:eastAsia="ja-JP"/>
              </w:rPr>
              <w:t>41</w:t>
            </w:r>
          </w:p>
        </w:tc>
        <w:tc>
          <w:tcPr>
            <w:tcW w:w="3164" w:type="dxa"/>
            <w:shd w:val="clear" w:color="auto" w:fill="auto"/>
          </w:tcPr>
          <w:p w14:paraId="62643FB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Use of the frequency band 66-71 GHz for IMT and coexistence with other applications of the mobile service</w:t>
            </w:r>
          </w:p>
        </w:tc>
        <w:tc>
          <w:tcPr>
            <w:tcW w:w="4677" w:type="dxa"/>
            <w:shd w:val="clear" w:color="auto" w:fill="auto"/>
          </w:tcPr>
          <w:p w14:paraId="3AEE162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Still relevant. This Resolution is referred to in </w:t>
            </w:r>
            <w:r w:rsidRPr="00C47E3A">
              <w:rPr>
                <w:rFonts w:eastAsia="MS Mincho"/>
                <w:b/>
                <w:bCs/>
                <w:lang w:val="en-GB"/>
              </w:rPr>
              <w:t>No.5.559AA</w:t>
            </w:r>
            <w:r w:rsidRPr="00C47E3A">
              <w:rPr>
                <w:rFonts w:eastAsia="MS Mincho"/>
                <w:lang w:val="en-GB"/>
              </w:rPr>
              <w:t>.</w:t>
            </w:r>
          </w:p>
          <w:p w14:paraId="5AD547A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The ITU-R studies invited in this Resolution to develop frequency arrangements for IMT in the band 66-71 GHz are making progress.</w:t>
            </w:r>
          </w:p>
          <w:p w14:paraId="432B08A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p>
        </w:tc>
        <w:tc>
          <w:tcPr>
            <w:tcW w:w="1276" w:type="dxa"/>
            <w:shd w:val="clear" w:color="auto" w:fill="auto"/>
          </w:tcPr>
          <w:p w14:paraId="64F76B2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A</w:t>
            </w:r>
            <w:r w:rsidRPr="00C47E3A">
              <w:rPr>
                <w:rFonts w:eastAsia="MS Mincho"/>
                <w:lang w:val="en-GB" w:eastAsia="ja-JP"/>
              </w:rPr>
              <w:t>DD</w:t>
            </w:r>
          </w:p>
        </w:tc>
        <w:tc>
          <w:tcPr>
            <w:tcW w:w="1418" w:type="dxa"/>
          </w:tcPr>
          <w:p w14:paraId="02D6560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r w:rsidRPr="00C47E3A">
              <w:rPr>
                <w:rFonts w:eastAsia="MS Mincho" w:hint="eastAsia"/>
                <w:lang w:val="en-GB" w:eastAsia="ja-JP"/>
              </w:rPr>
              <w:t>MOD</w:t>
            </w:r>
            <w:r w:rsidRPr="00C47E3A">
              <w:rPr>
                <w:rFonts w:eastAsia="MS Mincho"/>
                <w:lang w:val="en-GB" w:eastAsia="ja-JP"/>
              </w:rPr>
              <w:t>*</w:t>
            </w:r>
          </w:p>
        </w:tc>
      </w:tr>
      <w:tr w:rsidR="00A704B2" w:rsidRPr="00C47E3A" w14:paraId="579C33BD" w14:textId="77777777" w:rsidTr="0028665F">
        <w:trPr>
          <w:cantSplit/>
          <w:jc w:val="center"/>
        </w:trPr>
        <w:tc>
          <w:tcPr>
            <w:tcW w:w="659" w:type="dxa"/>
            <w:shd w:val="clear" w:color="auto" w:fill="auto"/>
            <w:vAlign w:val="center"/>
          </w:tcPr>
          <w:p w14:paraId="3161597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2</w:t>
            </w:r>
            <w:r w:rsidRPr="00C47E3A">
              <w:rPr>
                <w:rFonts w:eastAsia="MS Mincho"/>
                <w:lang w:val="en-GB" w:eastAsia="ja-JP"/>
              </w:rPr>
              <w:t>42</w:t>
            </w:r>
          </w:p>
        </w:tc>
        <w:tc>
          <w:tcPr>
            <w:tcW w:w="3164" w:type="dxa"/>
            <w:shd w:val="clear" w:color="auto" w:fill="auto"/>
          </w:tcPr>
          <w:p w14:paraId="7EB3282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Terrestrial component of IMT in the frequency band 24.25-27.5 GHz</w:t>
            </w:r>
          </w:p>
        </w:tc>
        <w:tc>
          <w:tcPr>
            <w:tcW w:w="4677" w:type="dxa"/>
            <w:shd w:val="clear" w:color="auto" w:fill="auto"/>
          </w:tcPr>
          <w:p w14:paraId="3A17C01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Still relevant. This Resolution is referred to in Nos. </w:t>
            </w:r>
            <w:r w:rsidRPr="00C47E3A">
              <w:rPr>
                <w:rFonts w:eastAsia="MS Mincho"/>
                <w:b/>
                <w:bCs/>
                <w:lang w:val="en-GB"/>
              </w:rPr>
              <w:t xml:space="preserve">5.532AB, 5.536A </w:t>
            </w:r>
            <w:r w:rsidRPr="00C47E3A">
              <w:rPr>
                <w:rFonts w:eastAsia="MS Mincho"/>
                <w:lang w:val="en-GB"/>
              </w:rPr>
              <w:t>and</w:t>
            </w:r>
            <w:r w:rsidRPr="00C47E3A">
              <w:rPr>
                <w:rFonts w:eastAsia="MS Mincho"/>
                <w:b/>
                <w:bCs/>
                <w:lang w:val="en-GB"/>
              </w:rPr>
              <w:t xml:space="preserve"> 5.536B</w:t>
            </w:r>
            <w:r w:rsidRPr="00C47E3A">
              <w:rPr>
                <w:rFonts w:eastAsia="MS Mincho"/>
                <w:lang w:val="en-GB"/>
              </w:rPr>
              <w:t>.</w:t>
            </w:r>
            <w:r>
              <w:rPr>
                <w:rFonts w:eastAsia="MS Mincho"/>
                <w:lang w:val="en-GB"/>
              </w:rPr>
              <w:t xml:space="preserve">  </w:t>
            </w:r>
            <w:r w:rsidRPr="00C47E3A">
              <w:rPr>
                <w:rFonts w:eastAsia="MS Mincho"/>
                <w:lang w:val="en-GB"/>
              </w:rPr>
              <w:t>The ITU-R studies invited in this Resolution are making progress,</w:t>
            </w:r>
            <w:r w:rsidRPr="00C47E3A">
              <w:rPr>
                <w:lang w:eastAsia="ja-JP"/>
              </w:rPr>
              <w:t xml:space="preserve"> and one of the studies (</w:t>
            </w:r>
            <w:r w:rsidRPr="00C47E3A">
              <w:rPr>
                <w:i/>
                <w:iCs/>
                <w:lang w:eastAsia="ja-JP"/>
              </w:rPr>
              <w:t>invites ITU-R</w:t>
            </w:r>
            <w:r w:rsidRPr="00C47E3A">
              <w:rPr>
                <w:lang w:eastAsia="ja-JP"/>
              </w:rPr>
              <w:t xml:space="preserve"> 2) has been completed, producing Recommendation ITU-R SA.2142</w:t>
            </w:r>
            <w:r w:rsidRPr="00C47E3A">
              <w:rPr>
                <w:rFonts w:eastAsia="MS Mincho"/>
                <w:lang w:val="en-GB"/>
              </w:rPr>
              <w:t>.</w:t>
            </w:r>
          </w:p>
        </w:tc>
        <w:tc>
          <w:tcPr>
            <w:tcW w:w="1276" w:type="dxa"/>
            <w:shd w:val="clear" w:color="auto" w:fill="auto"/>
          </w:tcPr>
          <w:p w14:paraId="3C3162D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A</w:t>
            </w:r>
            <w:r w:rsidRPr="00C47E3A">
              <w:rPr>
                <w:rFonts w:eastAsia="MS Mincho"/>
                <w:lang w:val="en-GB" w:eastAsia="ja-JP"/>
              </w:rPr>
              <w:t>DD</w:t>
            </w:r>
          </w:p>
        </w:tc>
        <w:tc>
          <w:tcPr>
            <w:tcW w:w="1418" w:type="dxa"/>
          </w:tcPr>
          <w:p w14:paraId="4DA89656" w14:textId="77777777" w:rsidR="00A704B2" w:rsidRPr="00C47E3A" w:rsidRDefault="00A704B2" w:rsidP="0028665F">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r>
      <w:tr w:rsidR="00A704B2" w:rsidRPr="00C47E3A" w14:paraId="6B7C4EBD" w14:textId="77777777" w:rsidTr="0028665F">
        <w:trPr>
          <w:cantSplit/>
          <w:jc w:val="center"/>
        </w:trPr>
        <w:tc>
          <w:tcPr>
            <w:tcW w:w="659" w:type="dxa"/>
            <w:shd w:val="clear" w:color="auto" w:fill="auto"/>
            <w:vAlign w:val="center"/>
          </w:tcPr>
          <w:p w14:paraId="1E79B2F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2</w:t>
            </w:r>
            <w:r w:rsidRPr="00C47E3A">
              <w:rPr>
                <w:rFonts w:eastAsia="MS Mincho"/>
                <w:lang w:val="en-GB" w:eastAsia="ja-JP"/>
              </w:rPr>
              <w:t>43</w:t>
            </w:r>
          </w:p>
        </w:tc>
        <w:tc>
          <w:tcPr>
            <w:tcW w:w="3164" w:type="dxa"/>
            <w:shd w:val="clear" w:color="auto" w:fill="auto"/>
          </w:tcPr>
          <w:p w14:paraId="3DD3E81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Terrestrial component of IMT in the frequency band 37-43.5 GHz and 47.2-48.2 GHz</w:t>
            </w:r>
          </w:p>
        </w:tc>
        <w:tc>
          <w:tcPr>
            <w:tcW w:w="4677" w:type="dxa"/>
            <w:shd w:val="clear" w:color="auto" w:fill="auto"/>
          </w:tcPr>
          <w:p w14:paraId="057B172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Still relevant. This Resolution is referred to in Nos</w:t>
            </w:r>
            <w:r w:rsidRPr="00C47E3A">
              <w:rPr>
                <w:rFonts w:eastAsia="MS Mincho"/>
                <w:b/>
                <w:bCs/>
                <w:lang w:val="en-GB"/>
              </w:rPr>
              <w:t xml:space="preserve">. 5.550B </w:t>
            </w:r>
            <w:r w:rsidRPr="00C47E3A">
              <w:rPr>
                <w:rFonts w:eastAsia="MS Mincho"/>
                <w:lang w:val="en-GB"/>
              </w:rPr>
              <w:t>and</w:t>
            </w:r>
            <w:r w:rsidRPr="00C47E3A">
              <w:rPr>
                <w:rFonts w:eastAsia="MS Mincho"/>
                <w:b/>
                <w:bCs/>
                <w:lang w:val="en-GB"/>
              </w:rPr>
              <w:t xml:space="preserve"> 5.553B.</w:t>
            </w:r>
          </w:p>
          <w:p w14:paraId="5E338BA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The ITU-R studies invited in this Resolution are making progress, </w:t>
            </w:r>
            <w:r w:rsidRPr="00C47E3A">
              <w:rPr>
                <w:lang w:eastAsia="ja-JP"/>
              </w:rPr>
              <w:t>and one of the studies (</w:t>
            </w:r>
            <w:r w:rsidRPr="00C47E3A">
              <w:rPr>
                <w:i/>
                <w:iCs/>
                <w:lang w:eastAsia="ja-JP"/>
              </w:rPr>
              <w:t>invites ITU-R</w:t>
            </w:r>
            <w:r w:rsidRPr="00C47E3A">
              <w:rPr>
                <w:lang w:eastAsia="ja-JP"/>
              </w:rPr>
              <w:t xml:space="preserve"> 3) has been completed, producing Recommendation ITU-R SA.2142</w:t>
            </w:r>
            <w:r w:rsidRPr="00C47E3A">
              <w:rPr>
                <w:rFonts w:eastAsia="MS Mincho"/>
                <w:lang w:val="en-GB"/>
              </w:rPr>
              <w:t xml:space="preserve">. </w:t>
            </w:r>
          </w:p>
        </w:tc>
        <w:tc>
          <w:tcPr>
            <w:tcW w:w="1276" w:type="dxa"/>
            <w:shd w:val="clear" w:color="auto" w:fill="auto"/>
          </w:tcPr>
          <w:p w14:paraId="7A82769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A</w:t>
            </w:r>
            <w:r w:rsidRPr="00C47E3A">
              <w:rPr>
                <w:rFonts w:eastAsia="MS Mincho"/>
                <w:lang w:val="en-GB" w:eastAsia="ja-JP"/>
              </w:rPr>
              <w:t>DD</w:t>
            </w:r>
          </w:p>
        </w:tc>
        <w:tc>
          <w:tcPr>
            <w:tcW w:w="1418" w:type="dxa"/>
          </w:tcPr>
          <w:p w14:paraId="7A0D4E28" w14:textId="77777777" w:rsidR="00A704B2" w:rsidRPr="00C47E3A" w:rsidRDefault="00A704B2" w:rsidP="0028665F">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r>
      <w:tr w:rsidR="00A704B2" w:rsidRPr="00C47E3A" w14:paraId="5E77DA84" w14:textId="77777777" w:rsidTr="0028665F">
        <w:trPr>
          <w:cantSplit/>
          <w:jc w:val="center"/>
        </w:trPr>
        <w:tc>
          <w:tcPr>
            <w:tcW w:w="659" w:type="dxa"/>
            <w:shd w:val="clear" w:color="auto" w:fill="auto"/>
            <w:vAlign w:val="center"/>
          </w:tcPr>
          <w:p w14:paraId="1AE58C6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2</w:t>
            </w:r>
            <w:r w:rsidRPr="00C47E3A">
              <w:rPr>
                <w:rFonts w:eastAsia="MS Mincho"/>
                <w:lang w:val="en-GB" w:eastAsia="ja-JP"/>
              </w:rPr>
              <w:t>44</w:t>
            </w:r>
          </w:p>
        </w:tc>
        <w:tc>
          <w:tcPr>
            <w:tcW w:w="3164" w:type="dxa"/>
            <w:shd w:val="clear" w:color="auto" w:fill="auto"/>
          </w:tcPr>
          <w:p w14:paraId="7347A92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IMT in the frequency band 45.5-47 GHz</w:t>
            </w:r>
          </w:p>
        </w:tc>
        <w:tc>
          <w:tcPr>
            <w:tcW w:w="4677" w:type="dxa"/>
            <w:shd w:val="clear" w:color="auto" w:fill="auto"/>
          </w:tcPr>
          <w:p w14:paraId="1F31FCD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Still relevant. This Resolution is referred to in No.</w:t>
            </w:r>
            <w:r w:rsidRPr="00C47E3A">
              <w:rPr>
                <w:rFonts w:eastAsia="MS Mincho"/>
                <w:b/>
                <w:bCs/>
                <w:lang w:val="en-GB"/>
              </w:rPr>
              <w:t>5.553A</w:t>
            </w:r>
            <w:r w:rsidRPr="00C47E3A">
              <w:rPr>
                <w:rFonts w:eastAsia="MS Mincho"/>
                <w:lang w:val="en-GB"/>
              </w:rPr>
              <w:t>.</w:t>
            </w:r>
          </w:p>
          <w:p w14:paraId="5BBC8CE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The ITU-R studies invited in this Resolution to develop frequency arrangements for IMT in the band 45.5-47 GHz are making progress.</w:t>
            </w:r>
          </w:p>
        </w:tc>
        <w:tc>
          <w:tcPr>
            <w:tcW w:w="1276" w:type="dxa"/>
            <w:shd w:val="clear" w:color="auto" w:fill="auto"/>
          </w:tcPr>
          <w:p w14:paraId="6B7675D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A</w:t>
            </w:r>
            <w:r w:rsidRPr="00C47E3A">
              <w:rPr>
                <w:rFonts w:eastAsia="MS Mincho"/>
                <w:lang w:val="en-GB" w:eastAsia="ja-JP"/>
              </w:rPr>
              <w:t>DD</w:t>
            </w:r>
          </w:p>
        </w:tc>
        <w:tc>
          <w:tcPr>
            <w:tcW w:w="1418" w:type="dxa"/>
          </w:tcPr>
          <w:p w14:paraId="3A93F04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p>
          <w:p w14:paraId="5876BE8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MOD</w:t>
            </w:r>
            <w:r w:rsidRPr="00C47E3A">
              <w:rPr>
                <w:rFonts w:eastAsia="MS Mincho"/>
                <w:lang w:val="en-GB" w:eastAsia="ja-JP"/>
              </w:rPr>
              <w:t>*</w:t>
            </w:r>
          </w:p>
        </w:tc>
      </w:tr>
      <w:tr w:rsidR="00A704B2" w:rsidRPr="00C47E3A" w14:paraId="0C2E83A4" w14:textId="77777777" w:rsidTr="0028665F">
        <w:trPr>
          <w:cantSplit/>
          <w:jc w:val="center"/>
        </w:trPr>
        <w:tc>
          <w:tcPr>
            <w:tcW w:w="659" w:type="dxa"/>
            <w:shd w:val="clear" w:color="auto" w:fill="D9D9D9"/>
            <w:vAlign w:val="center"/>
          </w:tcPr>
          <w:p w14:paraId="3706F0D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lastRenderedPageBreak/>
              <w:t>2</w:t>
            </w:r>
            <w:r w:rsidRPr="00C47E3A">
              <w:rPr>
                <w:rFonts w:eastAsia="MS Mincho"/>
                <w:lang w:val="en-GB" w:eastAsia="ja-JP"/>
              </w:rPr>
              <w:t>45</w:t>
            </w:r>
          </w:p>
        </w:tc>
        <w:tc>
          <w:tcPr>
            <w:tcW w:w="3164" w:type="dxa"/>
            <w:shd w:val="clear" w:color="auto" w:fill="D9D9D9"/>
          </w:tcPr>
          <w:p w14:paraId="2053323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 xml:space="preserve">Studies on frequency-related matters for the terrestrial component of IMT identification in the frequency bands 3 300-3 400 MHz, 3 600-3 800 MHz, 6 425-7 025 MHz, 7 025-7 125 </w:t>
            </w:r>
            <w:proofErr w:type="gramStart"/>
            <w:r w:rsidRPr="00C47E3A">
              <w:rPr>
                <w:rFonts w:eastAsia="MS Mincho"/>
                <w:lang w:val="en-GB" w:eastAsia="ja-JP"/>
              </w:rPr>
              <w:t>MHz</w:t>
            </w:r>
            <w:proofErr w:type="gramEnd"/>
            <w:r w:rsidRPr="00C47E3A">
              <w:rPr>
                <w:rFonts w:eastAsia="MS Mincho"/>
                <w:lang w:val="en-GB" w:eastAsia="ja-JP"/>
              </w:rPr>
              <w:t xml:space="preserve"> and 10.0-10.5 GHz</w:t>
            </w:r>
          </w:p>
        </w:tc>
        <w:tc>
          <w:tcPr>
            <w:tcW w:w="4677" w:type="dxa"/>
            <w:shd w:val="clear" w:color="auto" w:fill="D9D9D9"/>
          </w:tcPr>
          <w:p w14:paraId="32BB33D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For consideration by WRC-23 (</w:t>
            </w:r>
            <w:r w:rsidRPr="00C47E3A">
              <w:rPr>
                <w:rFonts w:eastAsia="MS Mincho"/>
                <w:b/>
                <w:bCs/>
                <w:lang w:val="en-GB"/>
              </w:rPr>
              <w:t>agenda item 1.2</w:t>
            </w:r>
            <w:r w:rsidRPr="00C47E3A">
              <w:rPr>
                <w:rFonts w:eastAsia="MS Mincho"/>
                <w:lang w:val="en-GB"/>
              </w:rPr>
              <w:t>).</w:t>
            </w:r>
          </w:p>
        </w:tc>
        <w:tc>
          <w:tcPr>
            <w:tcW w:w="1276" w:type="dxa"/>
            <w:shd w:val="clear" w:color="auto" w:fill="D9D9D9"/>
          </w:tcPr>
          <w:p w14:paraId="52C0853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rPr>
              <w:t>A</w:t>
            </w:r>
            <w:r w:rsidRPr="00C47E3A">
              <w:rPr>
                <w:rFonts w:eastAsia="MS Mincho"/>
                <w:lang w:val="en-GB"/>
              </w:rPr>
              <w:t>DD</w:t>
            </w:r>
          </w:p>
        </w:tc>
        <w:tc>
          <w:tcPr>
            <w:tcW w:w="1418" w:type="dxa"/>
            <w:shd w:val="clear" w:color="auto" w:fill="D9D9D9"/>
          </w:tcPr>
          <w:p w14:paraId="3EC44F9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6CEECF88" w14:textId="77777777" w:rsidTr="0028665F">
        <w:trPr>
          <w:cantSplit/>
          <w:jc w:val="center"/>
        </w:trPr>
        <w:tc>
          <w:tcPr>
            <w:tcW w:w="659" w:type="dxa"/>
            <w:shd w:val="clear" w:color="auto" w:fill="D9D9D9"/>
            <w:vAlign w:val="center"/>
          </w:tcPr>
          <w:p w14:paraId="6F7CE2F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2</w:t>
            </w:r>
            <w:r w:rsidRPr="00C47E3A">
              <w:rPr>
                <w:rFonts w:eastAsia="MS Mincho"/>
                <w:lang w:val="en-GB" w:eastAsia="ja-JP"/>
              </w:rPr>
              <w:t>46</w:t>
            </w:r>
          </w:p>
        </w:tc>
        <w:tc>
          <w:tcPr>
            <w:tcW w:w="3164" w:type="dxa"/>
            <w:shd w:val="clear" w:color="auto" w:fill="D9D9D9"/>
          </w:tcPr>
          <w:p w14:paraId="251D483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 xml:space="preserve">Studies to consider possible allocation of the frequency band 3 600-3 800 MHz to the mobile, except aeronautical mobile, service on a primary basis within </w:t>
            </w:r>
            <w:proofErr w:type="gramStart"/>
            <w:r w:rsidRPr="00C47E3A">
              <w:rPr>
                <w:rFonts w:eastAsia="MS Mincho"/>
                <w:lang w:val="en-GB" w:eastAsia="ja-JP"/>
              </w:rPr>
              <w:t>Region</w:t>
            </w:r>
            <w:proofErr w:type="gramEnd"/>
            <w:r w:rsidRPr="00C47E3A">
              <w:rPr>
                <w:rFonts w:eastAsia="MS Mincho"/>
                <w:lang w:val="en-GB" w:eastAsia="ja-JP"/>
              </w:rPr>
              <w:t xml:space="preserve"> 1</w:t>
            </w:r>
          </w:p>
        </w:tc>
        <w:tc>
          <w:tcPr>
            <w:tcW w:w="4677" w:type="dxa"/>
            <w:shd w:val="clear" w:color="auto" w:fill="D9D9D9"/>
          </w:tcPr>
          <w:p w14:paraId="6F6888A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For consideration by WRC-23 (</w:t>
            </w:r>
            <w:r w:rsidRPr="00C47E3A">
              <w:rPr>
                <w:rFonts w:eastAsia="MS Mincho"/>
                <w:b/>
                <w:bCs/>
                <w:lang w:val="en-GB"/>
              </w:rPr>
              <w:t>agenda item 1.3</w:t>
            </w:r>
            <w:r w:rsidRPr="00C47E3A">
              <w:rPr>
                <w:rFonts w:eastAsia="MS Mincho"/>
                <w:lang w:val="en-GB"/>
              </w:rPr>
              <w:t>).</w:t>
            </w:r>
          </w:p>
        </w:tc>
        <w:tc>
          <w:tcPr>
            <w:tcW w:w="1276" w:type="dxa"/>
            <w:shd w:val="clear" w:color="auto" w:fill="D9D9D9"/>
          </w:tcPr>
          <w:p w14:paraId="184F2F4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rPr>
              <w:t>A</w:t>
            </w:r>
            <w:r w:rsidRPr="00C47E3A">
              <w:rPr>
                <w:rFonts w:eastAsia="MS Mincho"/>
                <w:lang w:val="en-GB"/>
              </w:rPr>
              <w:t>DD</w:t>
            </w:r>
          </w:p>
        </w:tc>
        <w:tc>
          <w:tcPr>
            <w:tcW w:w="1418" w:type="dxa"/>
            <w:shd w:val="clear" w:color="auto" w:fill="D9D9D9"/>
          </w:tcPr>
          <w:p w14:paraId="30D4C0A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1ABCBD88" w14:textId="77777777" w:rsidTr="0028665F">
        <w:trPr>
          <w:cantSplit/>
          <w:jc w:val="center"/>
        </w:trPr>
        <w:tc>
          <w:tcPr>
            <w:tcW w:w="659" w:type="dxa"/>
            <w:shd w:val="clear" w:color="auto" w:fill="D9D9D9"/>
            <w:vAlign w:val="center"/>
          </w:tcPr>
          <w:p w14:paraId="209C759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2</w:t>
            </w:r>
            <w:r w:rsidRPr="00C47E3A">
              <w:rPr>
                <w:rFonts w:eastAsia="MS Mincho"/>
                <w:lang w:val="en-GB" w:eastAsia="ja-JP"/>
              </w:rPr>
              <w:t>47</w:t>
            </w:r>
          </w:p>
        </w:tc>
        <w:tc>
          <w:tcPr>
            <w:tcW w:w="3164" w:type="dxa"/>
            <w:shd w:val="clear" w:color="auto" w:fill="D9D9D9"/>
          </w:tcPr>
          <w:p w14:paraId="2D57EBF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Facilitating mobile connectivity in certain frequency bands below 2.7 GHz using HAPS as IMT base stations</w:t>
            </w:r>
          </w:p>
        </w:tc>
        <w:tc>
          <w:tcPr>
            <w:tcW w:w="4677" w:type="dxa"/>
            <w:shd w:val="clear" w:color="auto" w:fill="D9D9D9"/>
          </w:tcPr>
          <w:p w14:paraId="2104087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For consideration by WRC-23 (</w:t>
            </w:r>
            <w:r w:rsidRPr="00C47E3A">
              <w:rPr>
                <w:rFonts w:eastAsia="MS Mincho"/>
                <w:b/>
                <w:bCs/>
                <w:lang w:val="en-GB"/>
              </w:rPr>
              <w:t>agenda item 1.4</w:t>
            </w:r>
            <w:r w:rsidRPr="00C47E3A">
              <w:rPr>
                <w:rFonts w:eastAsia="MS Mincho"/>
                <w:lang w:val="en-GB"/>
              </w:rPr>
              <w:t>).</w:t>
            </w:r>
          </w:p>
        </w:tc>
        <w:tc>
          <w:tcPr>
            <w:tcW w:w="1276" w:type="dxa"/>
            <w:shd w:val="clear" w:color="auto" w:fill="D9D9D9"/>
          </w:tcPr>
          <w:p w14:paraId="32C6B89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rPr>
              <w:t>A</w:t>
            </w:r>
            <w:r w:rsidRPr="00C47E3A">
              <w:rPr>
                <w:rFonts w:eastAsia="MS Mincho"/>
                <w:lang w:val="en-GB"/>
              </w:rPr>
              <w:t>DD</w:t>
            </w:r>
          </w:p>
        </w:tc>
        <w:tc>
          <w:tcPr>
            <w:tcW w:w="1418" w:type="dxa"/>
            <w:shd w:val="clear" w:color="auto" w:fill="D9D9D9"/>
          </w:tcPr>
          <w:p w14:paraId="0CA46B8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56DFE1AA" w14:textId="77777777" w:rsidTr="0028665F">
        <w:trPr>
          <w:cantSplit/>
          <w:jc w:val="center"/>
        </w:trPr>
        <w:tc>
          <w:tcPr>
            <w:tcW w:w="659" w:type="dxa"/>
            <w:shd w:val="clear" w:color="auto" w:fill="D9D9D9"/>
            <w:vAlign w:val="center"/>
          </w:tcPr>
          <w:p w14:paraId="55BFCE7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2</w:t>
            </w:r>
            <w:r w:rsidRPr="00C47E3A">
              <w:rPr>
                <w:rFonts w:eastAsia="MS Mincho"/>
                <w:lang w:val="en-GB" w:eastAsia="ja-JP"/>
              </w:rPr>
              <w:t>48</w:t>
            </w:r>
          </w:p>
        </w:tc>
        <w:tc>
          <w:tcPr>
            <w:tcW w:w="3164" w:type="dxa"/>
            <w:shd w:val="clear" w:color="auto" w:fill="D9D9D9"/>
          </w:tcPr>
          <w:p w14:paraId="3A5F9C3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 xml:space="preserve">Studies relating to spectrum needs and potential new allocations to the MSS in the frequency bands 1 695-1 710 MHz, 2 010-2 025 MHz, 3 300-3 315 </w:t>
            </w:r>
            <w:proofErr w:type="gramStart"/>
            <w:r w:rsidRPr="00C47E3A">
              <w:rPr>
                <w:rFonts w:eastAsia="MS Mincho"/>
                <w:lang w:val="en-GB" w:eastAsia="ja-JP"/>
              </w:rPr>
              <w:t>MHz</w:t>
            </w:r>
            <w:proofErr w:type="gramEnd"/>
            <w:r w:rsidRPr="00C47E3A">
              <w:rPr>
                <w:rFonts w:eastAsia="MS Mincho"/>
                <w:lang w:val="en-GB" w:eastAsia="ja-JP"/>
              </w:rPr>
              <w:t xml:space="preserve"> and 3 385-3 400 MHz for future development of narrowband mobile-satellite systems</w:t>
            </w:r>
          </w:p>
        </w:tc>
        <w:tc>
          <w:tcPr>
            <w:tcW w:w="4677" w:type="dxa"/>
            <w:shd w:val="clear" w:color="auto" w:fill="D9D9D9"/>
          </w:tcPr>
          <w:p w14:paraId="00F7E72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For consideration by WRC-23 (</w:t>
            </w:r>
            <w:r w:rsidRPr="00C47E3A">
              <w:rPr>
                <w:rFonts w:eastAsia="MS Mincho"/>
                <w:b/>
                <w:bCs/>
                <w:lang w:val="en-GB"/>
              </w:rPr>
              <w:t>agenda item 1.18</w:t>
            </w:r>
            <w:r w:rsidRPr="00C47E3A">
              <w:rPr>
                <w:rFonts w:eastAsia="MS Mincho"/>
                <w:lang w:val="en-GB"/>
              </w:rPr>
              <w:t xml:space="preserve">). </w:t>
            </w:r>
          </w:p>
          <w:p w14:paraId="416BBDD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eastAsia="ja-JP"/>
              </w:rPr>
              <w:t xml:space="preserve">This Resolution is referred to in the </w:t>
            </w:r>
            <w:r w:rsidRPr="00C47E3A">
              <w:rPr>
                <w:rFonts w:eastAsia="MS Mincho"/>
                <w:b/>
                <w:bCs/>
                <w:lang w:val="en-GB" w:eastAsia="ja-JP"/>
              </w:rPr>
              <w:t>preliminary agenda item 2.13</w:t>
            </w:r>
            <w:r w:rsidRPr="00C47E3A">
              <w:rPr>
                <w:rFonts w:eastAsia="MS Mincho"/>
                <w:lang w:val="en-GB" w:eastAsia="ja-JP"/>
              </w:rPr>
              <w:t xml:space="preserve"> for WRC-27. Therefore, it may be considered also by </w:t>
            </w:r>
            <w:r w:rsidRPr="00C47E3A">
              <w:rPr>
                <w:rFonts w:eastAsia="MS Mincho"/>
                <w:lang w:val="en-GB"/>
              </w:rPr>
              <w:t>WRC-</w:t>
            </w:r>
            <w:r w:rsidRPr="00C47E3A">
              <w:rPr>
                <w:rFonts w:eastAsia="MS Mincho"/>
                <w:lang w:val="en-GB" w:eastAsia="ja-JP"/>
              </w:rPr>
              <w:t xml:space="preserve">23 in relation to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10</w:t>
            </w:r>
            <w:r w:rsidRPr="00C47E3A">
              <w:rPr>
                <w:rFonts w:eastAsia="MS Mincho"/>
                <w:lang w:val="en-GB" w:eastAsia="ja-JP"/>
              </w:rPr>
              <w:t>.</w:t>
            </w:r>
          </w:p>
        </w:tc>
        <w:tc>
          <w:tcPr>
            <w:tcW w:w="1276" w:type="dxa"/>
            <w:shd w:val="clear" w:color="auto" w:fill="D9D9D9"/>
          </w:tcPr>
          <w:p w14:paraId="5D5E2EC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0134850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24081793" w14:textId="77777777" w:rsidTr="0028665F">
        <w:trPr>
          <w:cantSplit/>
          <w:jc w:val="center"/>
        </w:trPr>
        <w:tc>
          <w:tcPr>
            <w:tcW w:w="659" w:type="dxa"/>
            <w:shd w:val="clear" w:color="auto" w:fill="D9D9D9"/>
            <w:vAlign w:val="center"/>
          </w:tcPr>
          <w:p w14:paraId="65E1103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2</w:t>
            </w:r>
            <w:r w:rsidRPr="00C47E3A">
              <w:rPr>
                <w:rFonts w:eastAsia="MS Mincho"/>
                <w:lang w:val="en-GB" w:eastAsia="ja-JP"/>
              </w:rPr>
              <w:t>49</w:t>
            </w:r>
          </w:p>
        </w:tc>
        <w:tc>
          <w:tcPr>
            <w:tcW w:w="3164" w:type="dxa"/>
            <w:shd w:val="clear" w:color="auto" w:fill="D9D9D9"/>
          </w:tcPr>
          <w:p w14:paraId="06383B5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Study of technical and operational issues and regulatory provisions for space-to-space transmissions in the Earth-to-space direction in the frequency bands [1 610-1 645.5 and 1 646.5-1 660.5 MHz] and the space-to-Earth direction in the frequency bands [1 525-1 544 MHz</w:t>
            </w:r>
            <w:proofErr w:type="gramStart"/>
            <w:r w:rsidRPr="00C47E3A">
              <w:rPr>
                <w:rFonts w:eastAsia="MS Mincho"/>
                <w:lang w:val="en-GB" w:eastAsia="ja-JP"/>
              </w:rPr>
              <w:t>],  [</w:t>
            </w:r>
            <w:proofErr w:type="gramEnd"/>
            <w:r w:rsidRPr="00C47E3A">
              <w:rPr>
                <w:rFonts w:eastAsia="MS Mincho"/>
                <w:lang w:val="en-GB" w:eastAsia="ja-JP"/>
              </w:rPr>
              <w:t>1 545-1 559 MHz], [1 613.8-1 626.5 MHz]  and  [2 483.5-2 500 MHz] among non-GSO and GSO satellites operating in the MSS</w:t>
            </w:r>
          </w:p>
        </w:tc>
        <w:tc>
          <w:tcPr>
            <w:tcW w:w="4677" w:type="dxa"/>
            <w:shd w:val="clear" w:color="auto" w:fill="D9D9D9"/>
          </w:tcPr>
          <w:p w14:paraId="364A44C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w:t>
            </w:r>
            <w:r w:rsidRPr="00C47E3A">
              <w:rPr>
                <w:rFonts w:eastAsia="MS Mincho"/>
                <w:lang w:val="en-GB" w:eastAsia="ja-JP"/>
              </w:rPr>
              <w:t xml:space="preserve">This Resolution is referred to in the </w:t>
            </w:r>
            <w:r w:rsidRPr="00C47E3A">
              <w:rPr>
                <w:rFonts w:eastAsia="MS Mincho"/>
                <w:b/>
                <w:bCs/>
                <w:lang w:val="en-GB" w:eastAsia="ja-JP"/>
              </w:rPr>
              <w:t>preliminary agenda item 2.8</w:t>
            </w:r>
            <w:r w:rsidRPr="00C47E3A">
              <w:rPr>
                <w:rFonts w:eastAsia="MS Mincho"/>
                <w:lang w:val="en-GB" w:eastAsia="ja-JP"/>
              </w:rPr>
              <w:t xml:space="preserve"> for WRC-27. Therefore, it may be considered by </w:t>
            </w:r>
            <w:r w:rsidRPr="00C47E3A">
              <w:rPr>
                <w:rFonts w:eastAsia="MS Mincho"/>
                <w:lang w:val="en-GB"/>
              </w:rPr>
              <w:t>WRC-</w:t>
            </w:r>
            <w:r w:rsidRPr="00C47E3A">
              <w:rPr>
                <w:rFonts w:eastAsia="MS Mincho"/>
                <w:lang w:val="en-GB" w:eastAsia="ja-JP"/>
              </w:rPr>
              <w:t xml:space="preserve">23 in relation to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10</w:t>
            </w:r>
            <w:r w:rsidRPr="00C47E3A">
              <w:rPr>
                <w:rFonts w:eastAsia="MS Mincho"/>
                <w:lang w:val="en-GB" w:eastAsia="ja-JP"/>
              </w:rPr>
              <w:t>.</w:t>
            </w:r>
          </w:p>
        </w:tc>
        <w:tc>
          <w:tcPr>
            <w:tcW w:w="1276" w:type="dxa"/>
            <w:shd w:val="clear" w:color="auto" w:fill="D9D9D9"/>
          </w:tcPr>
          <w:p w14:paraId="5A3CCED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69D824C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79F25FD0" w14:textId="77777777" w:rsidTr="0028665F">
        <w:trPr>
          <w:cantSplit/>
          <w:jc w:val="center"/>
        </w:trPr>
        <w:tc>
          <w:tcPr>
            <w:tcW w:w="659" w:type="dxa"/>
            <w:shd w:val="clear" w:color="auto" w:fill="D9D9D9"/>
            <w:vAlign w:val="center"/>
          </w:tcPr>
          <w:p w14:paraId="657D331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2</w:t>
            </w:r>
            <w:r w:rsidRPr="00C47E3A">
              <w:rPr>
                <w:rFonts w:eastAsia="MS Mincho"/>
                <w:lang w:val="en-GB" w:eastAsia="ja-JP"/>
              </w:rPr>
              <w:t>50</w:t>
            </w:r>
          </w:p>
        </w:tc>
        <w:tc>
          <w:tcPr>
            <w:tcW w:w="3164" w:type="dxa"/>
            <w:shd w:val="clear" w:color="auto" w:fill="D9D9D9"/>
          </w:tcPr>
          <w:p w14:paraId="0F1E37F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Studies on possible allocations to the LMS (excluding IMT) in the frequency band 1 300-1 350 MHz for use by administrations for the future development of terrestrial mobile-service applications</w:t>
            </w:r>
          </w:p>
        </w:tc>
        <w:tc>
          <w:tcPr>
            <w:tcW w:w="4677" w:type="dxa"/>
            <w:shd w:val="clear" w:color="auto" w:fill="D9D9D9"/>
          </w:tcPr>
          <w:p w14:paraId="155628E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w:t>
            </w:r>
            <w:r w:rsidRPr="00C47E3A">
              <w:rPr>
                <w:rFonts w:eastAsia="MS Mincho"/>
                <w:lang w:val="en-GB" w:eastAsia="ja-JP"/>
              </w:rPr>
              <w:t xml:space="preserve">This Resolution is referred to in the </w:t>
            </w:r>
            <w:r w:rsidRPr="00C47E3A">
              <w:rPr>
                <w:rFonts w:eastAsia="MS Mincho"/>
                <w:b/>
                <w:bCs/>
                <w:lang w:val="en-GB" w:eastAsia="ja-JP"/>
              </w:rPr>
              <w:t>preliminary agenda item 2.9</w:t>
            </w:r>
            <w:r w:rsidRPr="00C47E3A">
              <w:rPr>
                <w:rFonts w:eastAsia="MS Mincho"/>
                <w:lang w:val="en-GB" w:eastAsia="ja-JP"/>
              </w:rPr>
              <w:t xml:space="preserve"> for WRC-27. Therefore, it may be considered by </w:t>
            </w:r>
            <w:r w:rsidRPr="00C47E3A">
              <w:rPr>
                <w:rFonts w:eastAsia="MS Mincho"/>
                <w:lang w:val="en-GB"/>
              </w:rPr>
              <w:t>WRC-</w:t>
            </w:r>
            <w:r w:rsidRPr="00C47E3A">
              <w:rPr>
                <w:rFonts w:eastAsia="MS Mincho"/>
                <w:lang w:val="en-GB" w:eastAsia="ja-JP"/>
              </w:rPr>
              <w:t xml:space="preserve">23 in relation to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10</w:t>
            </w:r>
            <w:r w:rsidRPr="00C47E3A">
              <w:rPr>
                <w:rFonts w:eastAsia="MS Mincho"/>
                <w:lang w:val="en-GB" w:eastAsia="ja-JP"/>
              </w:rPr>
              <w:t>.</w:t>
            </w:r>
          </w:p>
        </w:tc>
        <w:tc>
          <w:tcPr>
            <w:tcW w:w="1276" w:type="dxa"/>
            <w:shd w:val="clear" w:color="auto" w:fill="D9D9D9"/>
          </w:tcPr>
          <w:p w14:paraId="256BA01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rPr>
              <w:t>A</w:t>
            </w:r>
            <w:r w:rsidRPr="00C47E3A">
              <w:rPr>
                <w:rFonts w:eastAsia="MS Mincho"/>
                <w:lang w:val="en-GB"/>
              </w:rPr>
              <w:t>DD</w:t>
            </w:r>
          </w:p>
        </w:tc>
        <w:tc>
          <w:tcPr>
            <w:tcW w:w="1418" w:type="dxa"/>
            <w:shd w:val="clear" w:color="auto" w:fill="D9D9D9"/>
          </w:tcPr>
          <w:p w14:paraId="2CE8CC4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7E6ED8F9" w14:textId="77777777" w:rsidTr="0028665F">
        <w:trPr>
          <w:cantSplit/>
          <w:jc w:val="center"/>
        </w:trPr>
        <w:tc>
          <w:tcPr>
            <w:tcW w:w="659" w:type="dxa"/>
            <w:shd w:val="clear" w:color="auto" w:fill="D9D9D9"/>
            <w:vAlign w:val="center"/>
          </w:tcPr>
          <w:p w14:paraId="6252B77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lastRenderedPageBreak/>
              <w:t>2</w:t>
            </w:r>
            <w:r w:rsidRPr="00C47E3A">
              <w:rPr>
                <w:rFonts w:eastAsia="MS Mincho"/>
                <w:lang w:val="en-GB" w:eastAsia="ja-JP"/>
              </w:rPr>
              <w:t>51</w:t>
            </w:r>
          </w:p>
        </w:tc>
        <w:tc>
          <w:tcPr>
            <w:tcW w:w="3164" w:type="dxa"/>
            <w:shd w:val="clear" w:color="auto" w:fill="D9D9D9"/>
          </w:tcPr>
          <w:p w14:paraId="1A54D7F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Removal of the limitation regarding aeronautical mobile in the frequency range 694-960 MHz for the use of IMT user equipment by non-safety applications</w:t>
            </w:r>
          </w:p>
        </w:tc>
        <w:tc>
          <w:tcPr>
            <w:tcW w:w="4677" w:type="dxa"/>
            <w:shd w:val="clear" w:color="auto" w:fill="D9D9D9"/>
          </w:tcPr>
          <w:p w14:paraId="43ED53F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w:t>
            </w:r>
            <w:r w:rsidRPr="00C47E3A">
              <w:rPr>
                <w:rFonts w:eastAsia="MS Mincho"/>
                <w:lang w:val="en-GB" w:eastAsia="ja-JP"/>
              </w:rPr>
              <w:t xml:space="preserve">This Resolution is referred to in the </w:t>
            </w:r>
            <w:r w:rsidRPr="00C47E3A">
              <w:rPr>
                <w:rFonts w:eastAsia="MS Mincho"/>
                <w:b/>
                <w:bCs/>
                <w:lang w:val="en-GB" w:eastAsia="ja-JP"/>
              </w:rPr>
              <w:t>preliminary agenda item 2.12</w:t>
            </w:r>
            <w:r w:rsidRPr="00C47E3A">
              <w:rPr>
                <w:rFonts w:eastAsia="MS Mincho"/>
                <w:lang w:val="en-GB" w:eastAsia="ja-JP"/>
              </w:rPr>
              <w:t xml:space="preserve"> for WRC-27. Therefore, it may be considered by </w:t>
            </w:r>
            <w:r w:rsidRPr="00C47E3A">
              <w:rPr>
                <w:rFonts w:eastAsia="MS Mincho"/>
                <w:lang w:val="en-GB"/>
              </w:rPr>
              <w:t>WRC-</w:t>
            </w:r>
            <w:r w:rsidRPr="00C47E3A">
              <w:rPr>
                <w:rFonts w:eastAsia="MS Mincho"/>
                <w:lang w:val="en-GB" w:eastAsia="ja-JP"/>
              </w:rPr>
              <w:t xml:space="preserve">23 in relation to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10</w:t>
            </w:r>
            <w:r w:rsidRPr="00C47E3A">
              <w:rPr>
                <w:rFonts w:eastAsia="MS Mincho"/>
                <w:lang w:val="en-GB" w:eastAsia="ja-JP"/>
              </w:rPr>
              <w:t>.</w:t>
            </w:r>
          </w:p>
        </w:tc>
        <w:tc>
          <w:tcPr>
            <w:tcW w:w="1276" w:type="dxa"/>
            <w:shd w:val="clear" w:color="auto" w:fill="D9D9D9"/>
          </w:tcPr>
          <w:p w14:paraId="02BA86D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rPr>
              <w:t>A</w:t>
            </w:r>
            <w:r w:rsidRPr="00C47E3A">
              <w:rPr>
                <w:rFonts w:eastAsia="MS Mincho"/>
                <w:lang w:val="en-GB"/>
              </w:rPr>
              <w:t>DD</w:t>
            </w:r>
          </w:p>
        </w:tc>
        <w:tc>
          <w:tcPr>
            <w:tcW w:w="1418" w:type="dxa"/>
            <w:shd w:val="clear" w:color="auto" w:fill="D9D9D9"/>
          </w:tcPr>
          <w:p w14:paraId="48D3BFB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61EAF756" w14:textId="77777777" w:rsidTr="0028665F">
        <w:trPr>
          <w:cantSplit/>
          <w:jc w:val="center"/>
        </w:trPr>
        <w:tc>
          <w:tcPr>
            <w:tcW w:w="659" w:type="dxa"/>
            <w:shd w:val="clear" w:color="auto" w:fill="auto"/>
            <w:vAlign w:val="center"/>
          </w:tcPr>
          <w:p w14:paraId="7D86C53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331</w:t>
            </w:r>
          </w:p>
        </w:tc>
        <w:tc>
          <w:tcPr>
            <w:tcW w:w="3164" w:type="dxa"/>
            <w:shd w:val="clear" w:color="auto" w:fill="auto"/>
          </w:tcPr>
          <w:p w14:paraId="3648931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eastAsia="ja-JP"/>
              </w:rPr>
              <w:t>Operation of</w:t>
            </w:r>
            <w:r w:rsidRPr="00C47E3A">
              <w:rPr>
                <w:rFonts w:eastAsia="MS Mincho"/>
                <w:lang w:val="en-GB"/>
              </w:rPr>
              <w:t xml:space="preserve"> the GMDSS</w:t>
            </w:r>
          </w:p>
        </w:tc>
        <w:tc>
          <w:tcPr>
            <w:tcW w:w="4677" w:type="dxa"/>
            <w:shd w:val="clear" w:color="auto" w:fill="auto"/>
          </w:tcPr>
          <w:p w14:paraId="193FB78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(Rev.WRC</w:t>
            </w:r>
            <w:r w:rsidRPr="00C47E3A">
              <w:rPr>
                <w:rFonts w:eastAsia="MS Mincho"/>
                <w:lang w:val="en-GB"/>
              </w:rPr>
              <w:noBreakHyphen/>
              <w:t xml:space="preserve">12) </w:t>
            </w:r>
            <w:r w:rsidRPr="00C47E3A">
              <w:rPr>
                <w:rFonts w:eastAsia="MS Mincho"/>
                <w:bCs/>
                <w:lang w:val="en-GB" w:eastAsia="ja-JP"/>
              </w:rPr>
              <w:t>Still relevant.</w:t>
            </w:r>
          </w:p>
        </w:tc>
        <w:tc>
          <w:tcPr>
            <w:tcW w:w="1276" w:type="dxa"/>
            <w:shd w:val="clear" w:color="auto" w:fill="auto"/>
          </w:tcPr>
          <w:p w14:paraId="3C710F5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NOC</w:t>
            </w:r>
          </w:p>
        </w:tc>
        <w:tc>
          <w:tcPr>
            <w:tcW w:w="1418" w:type="dxa"/>
          </w:tcPr>
          <w:p w14:paraId="586626C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lang w:val="en-GB" w:eastAsia="ja-JP"/>
              </w:rPr>
              <w:t>NOC</w:t>
            </w:r>
          </w:p>
        </w:tc>
      </w:tr>
      <w:tr w:rsidR="00A704B2" w:rsidRPr="00C47E3A" w14:paraId="2F10D7AA" w14:textId="77777777" w:rsidTr="0028665F">
        <w:trPr>
          <w:cantSplit/>
          <w:trHeight w:val="668"/>
          <w:jc w:val="center"/>
        </w:trPr>
        <w:tc>
          <w:tcPr>
            <w:tcW w:w="659" w:type="dxa"/>
            <w:tcBorders>
              <w:bottom w:val="single" w:sz="4" w:space="0" w:color="auto"/>
            </w:tcBorders>
            <w:vAlign w:val="center"/>
          </w:tcPr>
          <w:p w14:paraId="0E1F83E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339</w:t>
            </w:r>
          </w:p>
        </w:tc>
        <w:tc>
          <w:tcPr>
            <w:tcW w:w="3164" w:type="dxa"/>
            <w:tcBorders>
              <w:bottom w:val="single" w:sz="4" w:space="0" w:color="auto"/>
            </w:tcBorders>
          </w:tcPr>
          <w:p w14:paraId="6A14BAD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Coordination of NAVTEX</w:t>
            </w:r>
          </w:p>
        </w:tc>
        <w:tc>
          <w:tcPr>
            <w:tcW w:w="4677" w:type="dxa"/>
            <w:tcBorders>
              <w:bottom w:val="single" w:sz="4" w:space="0" w:color="auto"/>
            </w:tcBorders>
            <w:shd w:val="clear" w:color="auto" w:fill="auto"/>
          </w:tcPr>
          <w:p w14:paraId="3851B11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i/>
                <w:lang w:val="en-GB" w:eastAsia="ja-JP"/>
              </w:rPr>
            </w:pPr>
            <w:r w:rsidRPr="00C47E3A">
              <w:rPr>
                <w:rFonts w:eastAsia="MS Mincho"/>
                <w:lang w:val="en-GB"/>
              </w:rPr>
              <w:t>(Rev.WRC</w:t>
            </w:r>
            <w:r w:rsidRPr="00C47E3A">
              <w:rPr>
                <w:rFonts w:eastAsia="MS Mincho"/>
                <w:lang w:val="en-GB"/>
              </w:rPr>
              <w:noBreakHyphen/>
            </w:r>
            <w:r w:rsidRPr="00C47E3A">
              <w:rPr>
                <w:rFonts w:eastAsia="MS Mincho"/>
                <w:lang w:val="en-GB" w:eastAsia="ja-JP"/>
              </w:rPr>
              <w:t>07</w:t>
            </w:r>
            <w:r w:rsidRPr="00C47E3A">
              <w:rPr>
                <w:rFonts w:eastAsia="MS Mincho"/>
                <w:lang w:val="en-GB"/>
              </w:rPr>
              <w:t xml:space="preserve">) </w:t>
            </w:r>
            <w:r w:rsidRPr="00C47E3A">
              <w:rPr>
                <w:rFonts w:eastAsia="MS Mincho"/>
                <w:bCs/>
                <w:lang w:val="en-GB" w:eastAsia="ja-JP"/>
              </w:rPr>
              <w:t xml:space="preserve">Still relevant. This Resolution is referred to in No. </w:t>
            </w:r>
            <w:r w:rsidRPr="00C47E3A">
              <w:rPr>
                <w:rFonts w:eastAsia="MS Mincho"/>
                <w:b/>
                <w:lang w:val="en-GB" w:eastAsia="ja-JP"/>
              </w:rPr>
              <w:t>5.79A</w:t>
            </w:r>
            <w:r w:rsidRPr="00C47E3A">
              <w:rPr>
                <w:rFonts w:eastAsia="MS Mincho"/>
                <w:bCs/>
                <w:lang w:val="en-GB" w:eastAsia="ja-JP"/>
              </w:rPr>
              <w:t xml:space="preserve"> and Appendix </w:t>
            </w:r>
            <w:r w:rsidRPr="00C47E3A">
              <w:rPr>
                <w:rFonts w:eastAsia="MS Mincho"/>
                <w:b/>
                <w:lang w:val="en-GB" w:eastAsia="ja-JP"/>
              </w:rPr>
              <w:t>15 (Rev.WRC-19</w:t>
            </w:r>
            <w:r w:rsidRPr="00C47E3A">
              <w:rPr>
                <w:rFonts w:eastAsia="MS Mincho"/>
                <w:bCs/>
                <w:lang w:val="en-GB" w:eastAsia="ja-JP"/>
              </w:rPr>
              <w:t>).</w:t>
            </w:r>
          </w:p>
        </w:tc>
        <w:tc>
          <w:tcPr>
            <w:tcW w:w="1276" w:type="dxa"/>
            <w:tcBorders>
              <w:bottom w:val="single" w:sz="4" w:space="0" w:color="auto"/>
            </w:tcBorders>
          </w:tcPr>
          <w:p w14:paraId="31037C0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Borders>
              <w:bottom w:val="single" w:sz="4" w:space="0" w:color="auto"/>
            </w:tcBorders>
          </w:tcPr>
          <w:p w14:paraId="6DBAB72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040F8769" w14:textId="77777777" w:rsidTr="0028665F">
        <w:trPr>
          <w:cantSplit/>
          <w:jc w:val="center"/>
        </w:trPr>
        <w:tc>
          <w:tcPr>
            <w:tcW w:w="659" w:type="dxa"/>
            <w:shd w:val="clear" w:color="auto" w:fill="auto"/>
            <w:vAlign w:val="center"/>
          </w:tcPr>
          <w:p w14:paraId="342E6AB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343</w:t>
            </w:r>
          </w:p>
        </w:tc>
        <w:tc>
          <w:tcPr>
            <w:tcW w:w="3164" w:type="dxa"/>
            <w:shd w:val="clear" w:color="auto" w:fill="auto"/>
          </w:tcPr>
          <w:p w14:paraId="73C03BF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Certificates </w:t>
            </w:r>
            <w:r w:rsidRPr="00C47E3A">
              <w:rPr>
                <w:rFonts w:eastAsia="MS Mincho"/>
                <w:lang w:val="en-GB" w:eastAsia="ja-JP"/>
              </w:rPr>
              <w:t xml:space="preserve">for </w:t>
            </w:r>
            <w:r w:rsidRPr="00C47E3A">
              <w:rPr>
                <w:rFonts w:eastAsia="MS Mincho"/>
                <w:lang w:val="en-GB"/>
              </w:rPr>
              <w:t>vessels using GMDSS equipment on a non-compulsory basis</w:t>
            </w:r>
          </w:p>
        </w:tc>
        <w:tc>
          <w:tcPr>
            <w:tcW w:w="4677" w:type="dxa"/>
            <w:shd w:val="clear" w:color="auto" w:fill="auto"/>
          </w:tcPr>
          <w:p w14:paraId="30C9D5B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(Rev.WRC</w:t>
            </w:r>
            <w:r w:rsidRPr="00C47E3A">
              <w:rPr>
                <w:rFonts w:eastAsia="MS Mincho"/>
                <w:lang w:val="en-GB"/>
              </w:rPr>
              <w:noBreakHyphen/>
              <w:t xml:space="preserve">12) </w:t>
            </w:r>
            <w:r w:rsidRPr="00C47E3A">
              <w:rPr>
                <w:rFonts w:eastAsia="MS Mincho"/>
                <w:bCs/>
                <w:lang w:val="en-GB" w:eastAsia="ja-JP"/>
              </w:rPr>
              <w:t xml:space="preserve">Still relevant. This Resolution is referred to in Nos. </w:t>
            </w:r>
            <w:r w:rsidRPr="00C47E3A">
              <w:rPr>
                <w:rFonts w:eastAsia="MS Mincho"/>
                <w:b/>
                <w:lang w:val="en-GB" w:eastAsia="ja-JP"/>
              </w:rPr>
              <w:t xml:space="preserve">47.27A </w:t>
            </w:r>
            <w:r w:rsidRPr="00C47E3A">
              <w:rPr>
                <w:rFonts w:eastAsia="MS Mincho"/>
                <w:bCs/>
                <w:lang w:val="en-GB" w:eastAsia="ja-JP"/>
              </w:rPr>
              <w:t>and</w:t>
            </w:r>
            <w:r w:rsidRPr="00C47E3A">
              <w:rPr>
                <w:rFonts w:eastAsia="MS Mincho"/>
                <w:b/>
                <w:lang w:val="en-GB" w:eastAsia="ja-JP"/>
              </w:rPr>
              <w:t xml:space="preserve"> 48.7</w:t>
            </w:r>
            <w:r w:rsidRPr="00C47E3A">
              <w:rPr>
                <w:rFonts w:eastAsia="MS Mincho"/>
                <w:bCs/>
                <w:lang w:val="en-GB" w:eastAsia="ja-JP"/>
              </w:rPr>
              <w:t>.</w:t>
            </w:r>
          </w:p>
        </w:tc>
        <w:tc>
          <w:tcPr>
            <w:tcW w:w="1276" w:type="dxa"/>
            <w:shd w:val="clear" w:color="auto" w:fill="auto"/>
          </w:tcPr>
          <w:p w14:paraId="4A17A21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NOC</w:t>
            </w:r>
          </w:p>
        </w:tc>
        <w:tc>
          <w:tcPr>
            <w:tcW w:w="1418" w:type="dxa"/>
          </w:tcPr>
          <w:p w14:paraId="07B3494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2D39FBC4" w14:textId="77777777" w:rsidTr="0028665F">
        <w:trPr>
          <w:cantSplit/>
          <w:jc w:val="center"/>
        </w:trPr>
        <w:tc>
          <w:tcPr>
            <w:tcW w:w="659" w:type="dxa"/>
            <w:shd w:val="clear" w:color="auto" w:fill="auto"/>
            <w:vAlign w:val="center"/>
          </w:tcPr>
          <w:p w14:paraId="62CA6D5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344</w:t>
            </w:r>
          </w:p>
        </w:tc>
        <w:tc>
          <w:tcPr>
            <w:tcW w:w="3164" w:type="dxa"/>
            <w:shd w:val="clear" w:color="auto" w:fill="auto"/>
          </w:tcPr>
          <w:p w14:paraId="0AD22E5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eastAsia="ja-JP"/>
              </w:rPr>
              <w:t>Management of maritime identity numbering resource</w:t>
            </w:r>
          </w:p>
        </w:tc>
        <w:tc>
          <w:tcPr>
            <w:tcW w:w="4677" w:type="dxa"/>
            <w:shd w:val="clear" w:color="auto" w:fill="auto"/>
          </w:tcPr>
          <w:p w14:paraId="3C48001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lang w:val="en-GB"/>
              </w:rPr>
            </w:pPr>
            <w:r w:rsidRPr="00C47E3A">
              <w:rPr>
                <w:rFonts w:eastAsia="MS Mincho"/>
                <w:lang w:val="en-GB"/>
              </w:rPr>
              <w:t>(Rev.WRC</w:t>
            </w:r>
            <w:r w:rsidRPr="00C47E3A">
              <w:rPr>
                <w:rFonts w:eastAsia="MS Mincho"/>
                <w:lang w:val="en-GB"/>
              </w:rPr>
              <w:noBreakHyphen/>
              <w:t xml:space="preserve">19) </w:t>
            </w:r>
            <w:r w:rsidRPr="00C47E3A">
              <w:rPr>
                <w:rFonts w:eastAsia="MS Mincho"/>
                <w:bCs/>
                <w:lang w:val="en-GB" w:eastAsia="ja-JP"/>
              </w:rPr>
              <w:t xml:space="preserve">Still relevant. </w:t>
            </w:r>
            <w:r>
              <w:rPr>
                <w:rFonts w:eastAsia="MS Mincho"/>
                <w:bCs/>
                <w:lang w:val="en-GB" w:eastAsia="ja-JP"/>
              </w:rPr>
              <w:t xml:space="preserve">Some texts in </w:t>
            </w:r>
            <w:r w:rsidRPr="00B0645B">
              <w:rPr>
                <w:rFonts w:eastAsia="MS Mincho"/>
                <w:bCs/>
                <w:i/>
                <w:iCs/>
                <w:lang w:val="en-GB" w:eastAsia="ja-JP"/>
              </w:rPr>
              <w:t>noting</w:t>
            </w:r>
            <w:r>
              <w:rPr>
                <w:rFonts w:eastAsia="MS Mincho"/>
                <w:bCs/>
                <w:lang w:val="en-GB" w:eastAsia="ja-JP"/>
              </w:rPr>
              <w:t xml:space="preserve"> part may be updated. </w:t>
            </w:r>
            <w:r w:rsidRPr="006C72B7">
              <w:t>Director’s Report to WRC-23</w:t>
            </w:r>
            <w:r>
              <w:t xml:space="preserve"> may also consider the implementation status of this Resolution.</w:t>
            </w:r>
          </w:p>
        </w:tc>
        <w:tc>
          <w:tcPr>
            <w:tcW w:w="1276" w:type="dxa"/>
            <w:shd w:val="clear" w:color="auto" w:fill="auto"/>
          </w:tcPr>
          <w:p w14:paraId="313764D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MOD</w:t>
            </w:r>
          </w:p>
        </w:tc>
        <w:tc>
          <w:tcPr>
            <w:tcW w:w="1418" w:type="dxa"/>
          </w:tcPr>
          <w:p w14:paraId="35237B3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r>
              <w:rPr>
                <w:rFonts w:eastAsia="MS Mincho"/>
                <w:lang w:val="en-GB" w:eastAsia="ja-JP"/>
              </w:rPr>
              <w:t>/MOD</w:t>
            </w:r>
          </w:p>
        </w:tc>
      </w:tr>
      <w:tr w:rsidR="00A704B2" w:rsidRPr="00C47E3A" w14:paraId="0D8DD020" w14:textId="77777777" w:rsidTr="0028665F">
        <w:trPr>
          <w:cantSplit/>
          <w:jc w:val="center"/>
        </w:trPr>
        <w:tc>
          <w:tcPr>
            <w:tcW w:w="659" w:type="dxa"/>
            <w:shd w:val="clear" w:color="auto" w:fill="D9D9D9" w:themeFill="background1" w:themeFillShade="D9"/>
            <w:vAlign w:val="center"/>
          </w:tcPr>
          <w:p w14:paraId="247C567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349</w:t>
            </w:r>
          </w:p>
        </w:tc>
        <w:tc>
          <w:tcPr>
            <w:tcW w:w="3164" w:type="dxa"/>
            <w:shd w:val="clear" w:color="auto" w:fill="D9D9D9" w:themeFill="background1" w:themeFillShade="D9"/>
          </w:tcPr>
          <w:p w14:paraId="510CBE0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eastAsia="ja-JP"/>
              </w:rPr>
              <w:t>Procedures for cancelling f</w:t>
            </w:r>
            <w:r w:rsidRPr="00C47E3A">
              <w:rPr>
                <w:rFonts w:eastAsia="MS Mincho"/>
                <w:bCs/>
                <w:lang w:val="en-GB"/>
              </w:rPr>
              <w:t>alse alerts in GMDSS</w:t>
            </w:r>
          </w:p>
        </w:tc>
        <w:tc>
          <w:tcPr>
            <w:tcW w:w="4677" w:type="dxa"/>
            <w:shd w:val="clear" w:color="auto" w:fill="D9D9D9" w:themeFill="background1" w:themeFillShade="D9"/>
          </w:tcPr>
          <w:p w14:paraId="70E4283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(Rev.WRC</w:t>
            </w:r>
            <w:r w:rsidRPr="00C47E3A">
              <w:rPr>
                <w:rFonts w:eastAsia="MS Mincho"/>
                <w:lang w:val="en-GB"/>
              </w:rPr>
              <w:noBreakHyphen/>
              <w:t xml:space="preserve">19) </w:t>
            </w:r>
            <w:r w:rsidRPr="00C47E3A">
              <w:rPr>
                <w:rFonts w:eastAsia="MS Mincho"/>
                <w:bCs/>
                <w:lang w:val="en-GB" w:eastAsia="ja-JP"/>
              </w:rPr>
              <w:t xml:space="preserve">Still relevant. This Resolution is referred to in No. </w:t>
            </w:r>
            <w:r w:rsidRPr="00C47E3A">
              <w:rPr>
                <w:rFonts w:eastAsia="MS Mincho"/>
                <w:b/>
                <w:lang w:val="en-GB" w:eastAsia="ja-JP"/>
              </w:rPr>
              <w:t>32.10A</w:t>
            </w:r>
            <w:r w:rsidRPr="00C47E3A">
              <w:rPr>
                <w:rFonts w:eastAsia="MS Mincho"/>
                <w:bCs/>
                <w:lang w:val="en-GB" w:eastAsia="ja-JP"/>
              </w:rPr>
              <w:t xml:space="preserve">. Possible modification of this Resolution is being considered under WRC-23 </w:t>
            </w:r>
            <w:r w:rsidRPr="00C47E3A">
              <w:rPr>
                <w:rFonts w:eastAsia="MS Mincho"/>
                <w:b/>
                <w:bCs/>
                <w:lang w:val="en-GB" w:eastAsia="ja-JP"/>
              </w:rPr>
              <w:t>agenda item 1.11</w:t>
            </w:r>
          </w:p>
        </w:tc>
        <w:tc>
          <w:tcPr>
            <w:tcW w:w="1276" w:type="dxa"/>
            <w:shd w:val="clear" w:color="auto" w:fill="D9D9D9" w:themeFill="background1" w:themeFillShade="D9"/>
          </w:tcPr>
          <w:p w14:paraId="7BE73C2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MOD</w:t>
            </w:r>
          </w:p>
        </w:tc>
        <w:tc>
          <w:tcPr>
            <w:tcW w:w="1418" w:type="dxa"/>
            <w:shd w:val="clear" w:color="auto" w:fill="D9D9D9" w:themeFill="background1" w:themeFillShade="D9"/>
          </w:tcPr>
          <w:p w14:paraId="70FBF90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4380081C" w14:textId="77777777" w:rsidTr="0028665F">
        <w:trPr>
          <w:cantSplit/>
          <w:jc w:val="center"/>
        </w:trPr>
        <w:tc>
          <w:tcPr>
            <w:tcW w:w="659" w:type="dxa"/>
            <w:vAlign w:val="center"/>
          </w:tcPr>
          <w:p w14:paraId="147606D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352</w:t>
            </w:r>
          </w:p>
        </w:tc>
        <w:tc>
          <w:tcPr>
            <w:tcW w:w="3164" w:type="dxa"/>
          </w:tcPr>
          <w:p w14:paraId="0EF1F85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Use of </w:t>
            </w:r>
            <w:r w:rsidRPr="00C47E3A">
              <w:rPr>
                <w:rFonts w:eastAsia="MS Mincho"/>
                <w:lang w:val="en-GB" w:eastAsia="ja-JP"/>
              </w:rPr>
              <w:t xml:space="preserve">the </w:t>
            </w:r>
            <w:r w:rsidRPr="00C47E3A">
              <w:rPr>
                <w:rFonts w:eastAsia="MS Mincho"/>
                <w:lang w:val="en-GB"/>
              </w:rPr>
              <w:t>carrier frequencies 12 290 kHz and 16 420 kHz for safety</w:t>
            </w:r>
            <w:r w:rsidRPr="00C47E3A">
              <w:rPr>
                <w:rFonts w:eastAsia="MS Mincho"/>
                <w:lang w:val="en-GB" w:eastAsia="ja-JP"/>
              </w:rPr>
              <w:t>-</w:t>
            </w:r>
            <w:r w:rsidRPr="00C47E3A">
              <w:rPr>
                <w:rFonts w:eastAsia="MS Mincho"/>
                <w:lang w:val="en-GB"/>
              </w:rPr>
              <w:t xml:space="preserve">related calling to and from </w:t>
            </w:r>
            <w:r w:rsidRPr="00C47E3A">
              <w:rPr>
                <w:rFonts w:eastAsia="MS Mincho"/>
                <w:bCs/>
                <w:lang w:val="en-GB" w:eastAsia="ja-JP"/>
              </w:rPr>
              <w:t>resource coordination centres</w:t>
            </w:r>
          </w:p>
        </w:tc>
        <w:tc>
          <w:tcPr>
            <w:tcW w:w="4677" w:type="dxa"/>
          </w:tcPr>
          <w:p w14:paraId="73D11A5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(WRC</w:t>
            </w:r>
            <w:r w:rsidRPr="00C47E3A">
              <w:rPr>
                <w:rFonts w:eastAsia="MS Mincho"/>
                <w:lang w:val="en-GB"/>
              </w:rPr>
              <w:noBreakHyphen/>
            </w:r>
            <w:r w:rsidRPr="00C47E3A">
              <w:rPr>
                <w:rFonts w:eastAsia="MS Mincho"/>
                <w:lang w:val="en-GB" w:eastAsia="ja-JP"/>
              </w:rPr>
              <w:t>03</w:t>
            </w:r>
            <w:r w:rsidRPr="00C47E3A">
              <w:rPr>
                <w:rFonts w:eastAsia="MS Mincho"/>
                <w:lang w:val="en-GB"/>
              </w:rPr>
              <w:t xml:space="preserve">) Still relevant. This Resolution is referred to in No. </w:t>
            </w:r>
            <w:r w:rsidRPr="00C47E3A">
              <w:rPr>
                <w:rFonts w:eastAsia="MS Mincho"/>
                <w:b/>
                <w:bCs/>
                <w:lang w:val="en-GB"/>
              </w:rPr>
              <w:t>52.221A</w:t>
            </w:r>
            <w:r w:rsidRPr="00C47E3A">
              <w:rPr>
                <w:rFonts w:eastAsia="MS Mincho"/>
                <w:lang w:val="en-GB"/>
              </w:rPr>
              <w:t xml:space="preserve"> and Appendix </w:t>
            </w:r>
            <w:r w:rsidRPr="00C47E3A">
              <w:rPr>
                <w:rFonts w:eastAsia="MS Mincho"/>
                <w:b/>
                <w:bCs/>
                <w:lang w:val="en-GB"/>
              </w:rPr>
              <w:t>17</w:t>
            </w:r>
            <w:r w:rsidRPr="00C47E3A">
              <w:rPr>
                <w:rFonts w:eastAsia="MS Mincho"/>
                <w:lang w:val="en-GB"/>
              </w:rPr>
              <w:t>.</w:t>
            </w:r>
            <w:r>
              <w:rPr>
                <w:rFonts w:eastAsia="MS Mincho"/>
                <w:lang w:val="en-GB"/>
              </w:rPr>
              <w:t xml:space="preserve"> </w:t>
            </w:r>
            <w:r>
              <w:rPr>
                <w:rFonts w:eastAsia="MS Mincho"/>
                <w:bCs/>
                <w:lang w:val="en-GB" w:eastAsia="ja-JP"/>
              </w:rPr>
              <w:t xml:space="preserve">Some texts in </w:t>
            </w:r>
            <w:r w:rsidRPr="00B0645B">
              <w:rPr>
                <w:rFonts w:eastAsia="MS Mincho"/>
                <w:bCs/>
                <w:i/>
                <w:iCs/>
                <w:lang w:val="en-GB" w:eastAsia="ja-JP"/>
              </w:rPr>
              <w:t>noting</w:t>
            </w:r>
            <w:r>
              <w:rPr>
                <w:rFonts w:eastAsia="MS Mincho"/>
                <w:bCs/>
                <w:lang w:val="en-GB" w:eastAsia="ja-JP"/>
              </w:rPr>
              <w:t xml:space="preserve"> part may be updated.</w:t>
            </w:r>
          </w:p>
        </w:tc>
        <w:tc>
          <w:tcPr>
            <w:tcW w:w="1276" w:type="dxa"/>
          </w:tcPr>
          <w:p w14:paraId="37EB60C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8" w:type="dxa"/>
          </w:tcPr>
          <w:p w14:paraId="5BED8E7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r>
              <w:rPr>
                <w:rFonts w:eastAsia="MS Mincho"/>
                <w:lang w:val="en-GB" w:eastAsia="ja-JP"/>
              </w:rPr>
              <w:t>/MOD</w:t>
            </w:r>
          </w:p>
        </w:tc>
      </w:tr>
      <w:tr w:rsidR="00A704B2" w:rsidRPr="00C47E3A" w14:paraId="4FFDA2F2" w14:textId="77777777" w:rsidTr="0028665F">
        <w:trPr>
          <w:cantSplit/>
          <w:jc w:val="center"/>
        </w:trPr>
        <w:tc>
          <w:tcPr>
            <w:tcW w:w="659" w:type="dxa"/>
            <w:shd w:val="clear" w:color="auto" w:fill="D9D9D9" w:themeFill="background1" w:themeFillShade="D9"/>
            <w:vAlign w:val="center"/>
          </w:tcPr>
          <w:p w14:paraId="21C3E49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354</w:t>
            </w:r>
          </w:p>
        </w:tc>
        <w:tc>
          <w:tcPr>
            <w:tcW w:w="3164" w:type="dxa"/>
            <w:shd w:val="clear" w:color="auto" w:fill="D9D9D9" w:themeFill="background1" w:themeFillShade="D9"/>
          </w:tcPr>
          <w:p w14:paraId="7324C36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Distress and safety radiotelephony procedures for 2 182 kHz</w:t>
            </w:r>
          </w:p>
        </w:tc>
        <w:tc>
          <w:tcPr>
            <w:tcW w:w="4677" w:type="dxa"/>
            <w:shd w:val="clear" w:color="auto" w:fill="D9D9D9" w:themeFill="background1" w:themeFillShade="D9"/>
          </w:tcPr>
          <w:p w14:paraId="646924C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lang w:val="en-GB"/>
              </w:rPr>
              <w:t>(WRC</w:t>
            </w:r>
            <w:r w:rsidRPr="00C47E3A">
              <w:rPr>
                <w:lang w:val="en-GB"/>
              </w:rPr>
              <w:noBreakHyphen/>
            </w:r>
            <w:r w:rsidRPr="00C47E3A">
              <w:rPr>
                <w:rFonts w:eastAsia="MS Mincho"/>
                <w:lang w:val="en-GB" w:eastAsia="ja-JP"/>
              </w:rPr>
              <w:t>07</w:t>
            </w:r>
            <w:r w:rsidRPr="00C47E3A">
              <w:rPr>
                <w:lang w:val="en-GB"/>
              </w:rPr>
              <w:t xml:space="preserve">) Still relevant. This Resolution is referred to in Nos. </w:t>
            </w:r>
            <w:r w:rsidRPr="00C47E3A">
              <w:rPr>
                <w:b/>
                <w:bCs/>
                <w:lang w:val="en-GB"/>
              </w:rPr>
              <w:t xml:space="preserve">52.101 </w:t>
            </w:r>
            <w:r w:rsidRPr="00C47E3A">
              <w:rPr>
                <w:lang w:val="en-GB"/>
              </w:rPr>
              <w:t>and</w:t>
            </w:r>
            <w:r w:rsidRPr="00C47E3A">
              <w:rPr>
                <w:b/>
                <w:bCs/>
                <w:lang w:val="en-GB"/>
              </w:rPr>
              <w:t xml:space="preserve"> 52.189.</w:t>
            </w:r>
            <w:r w:rsidRPr="00C47E3A">
              <w:rPr>
                <w:lang w:val="en-GB"/>
              </w:rPr>
              <w:t xml:space="preserve"> Possible modification of this Resolution is being considered under WRC-23 </w:t>
            </w:r>
            <w:r w:rsidRPr="00C47E3A">
              <w:rPr>
                <w:b/>
                <w:lang w:val="en-GB"/>
              </w:rPr>
              <w:t>agenda item 1.11</w:t>
            </w:r>
          </w:p>
        </w:tc>
        <w:tc>
          <w:tcPr>
            <w:tcW w:w="1276" w:type="dxa"/>
            <w:shd w:val="clear" w:color="auto" w:fill="D9D9D9" w:themeFill="background1" w:themeFillShade="D9"/>
          </w:tcPr>
          <w:p w14:paraId="30B3CDF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shd w:val="clear" w:color="auto" w:fill="D9D9D9" w:themeFill="background1" w:themeFillShade="D9"/>
          </w:tcPr>
          <w:p w14:paraId="7CF14C0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2F375A22" w14:textId="77777777" w:rsidTr="0028665F">
        <w:trPr>
          <w:cantSplit/>
          <w:jc w:val="center"/>
        </w:trPr>
        <w:tc>
          <w:tcPr>
            <w:tcW w:w="659" w:type="dxa"/>
            <w:tcBorders>
              <w:bottom w:val="single" w:sz="4" w:space="0" w:color="auto"/>
            </w:tcBorders>
            <w:vAlign w:val="center"/>
          </w:tcPr>
          <w:p w14:paraId="5060FCF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356</w:t>
            </w:r>
          </w:p>
        </w:tc>
        <w:tc>
          <w:tcPr>
            <w:tcW w:w="3164" w:type="dxa"/>
            <w:tcBorders>
              <w:bottom w:val="single" w:sz="4" w:space="0" w:color="auto"/>
            </w:tcBorders>
          </w:tcPr>
          <w:p w14:paraId="33D6AFBC" w14:textId="77777777" w:rsidR="00A704B2" w:rsidRPr="00C47E3A" w:rsidRDefault="00A704B2" w:rsidP="0028665F">
            <w:pPr>
              <w:spacing w:line="280" w:lineRule="exact"/>
              <w:rPr>
                <w:lang w:val="fr-FR"/>
              </w:rPr>
            </w:pPr>
            <w:r w:rsidRPr="00C47E3A">
              <w:rPr>
                <w:lang w:val="fr-FR"/>
              </w:rPr>
              <w:t>ITU maritime service information registration</w:t>
            </w:r>
          </w:p>
        </w:tc>
        <w:tc>
          <w:tcPr>
            <w:tcW w:w="4677" w:type="dxa"/>
            <w:tcBorders>
              <w:bottom w:val="single" w:sz="4" w:space="0" w:color="auto"/>
            </w:tcBorders>
          </w:tcPr>
          <w:p w14:paraId="4E2084C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w:t>
            </w:r>
            <w:r w:rsidRPr="00C47E3A">
              <w:rPr>
                <w:rFonts w:eastAsia="MS Mincho" w:hint="eastAsia"/>
                <w:lang w:val="en-GB" w:eastAsia="ja-JP"/>
              </w:rPr>
              <w:t>Rev.</w:t>
            </w:r>
            <w:r w:rsidRPr="00C47E3A">
              <w:rPr>
                <w:rFonts w:eastAsia="MS Mincho"/>
                <w:lang w:val="en-GB"/>
              </w:rPr>
              <w:t>WRC</w:t>
            </w:r>
            <w:r w:rsidRPr="00C47E3A">
              <w:rPr>
                <w:rFonts w:eastAsia="MS Mincho"/>
                <w:lang w:val="en-GB"/>
              </w:rPr>
              <w:noBreakHyphen/>
            </w:r>
            <w:r w:rsidRPr="00C47E3A">
              <w:rPr>
                <w:rFonts w:eastAsia="MS Mincho" w:hint="eastAsia"/>
                <w:lang w:val="en-GB" w:eastAsia="ja-JP"/>
              </w:rPr>
              <w:t>19</w:t>
            </w:r>
            <w:r w:rsidRPr="00C47E3A">
              <w:rPr>
                <w:rFonts w:eastAsia="MS Mincho"/>
                <w:lang w:val="en-GB"/>
              </w:rPr>
              <w:t xml:space="preserve">) </w:t>
            </w:r>
            <w:r w:rsidRPr="00C47E3A">
              <w:rPr>
                <w:rFonts w:eastAsia="MS Mincho"/>
                <w:bCs/>
                <w:lang w:val="en-GB" w:eastAsia="ja-JP"/>
              </w:rPr>
              <w:t>Still relevant. The ITU-R consultation invited in this Resolution is still under way; a constant process at WP 5B and in IMO.</w:t>
            </w:r>
          </w:p>
        </w:tc>
        <w:tc>
          <w:tcPr>
            <w:tcW w:w="1276" w:type="dxa"/>
            <w:tcBorders>
              <w:bottom w:val="single" w:sz="4" w:space="0" w:color="auto"/>
            </w:tcBorders>
          </w:tcPr>
          <w:p w14:paraId="5091C89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fr-FR" w:eastAsia="ja-JP"/>
              </w:rPr>
            </w:pPr>
            <w:r w:rsidRPr="00C47E3A">
              <w:rPr>
                <w:rFonts w:eastAsia="MS Mincho"/>
                <w:lang w:val="fr-FR" w:eastAsia="ja-JP"/>
              </w:rPr>
              <w:t>MOD</w:t>
            </w:r>
          </w:p>
        </w:tc>
        <w:tc>
          <w:tcPr>
            <w:tcW w:w="1418" w:type="dxa"/>
            <w:tcBorders>
              <w:bottom w:val="single" w:sz="4" w:space="0" w:color="auto"/>
            </w:tcBorders>
          </w:tcPr>
          <w:p w14:paraId="03C81E1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fr-FR" w:eastAsia="ja-JP"/>
              </w:rPr>
            </w:pPr>
            <w:r w:rsidRPr="00C47E3A">
              <w:rPr>
                <w:rFonts w:eastAsia="MS Mincho" w:hint="eastAsia"/>
                <w:lang w:val="fr-FR" w:eastAsia="ja-JP"/>
              </w:rPr>
              <w:t>NOC</w:t>
            </w:r>
          </w:p>
        </w:tc>
      </w:tr>
      <w:tr w:rsidR="00A704B2" w:rsidRPr="00C47E3A" w14:paraId="55CC019A" w14:textId="77777777" w:rsidTr="0028665F">
        <w:trPr>
          <w:cantSplit/>
          <w:jc w:val="center"/>
        </w:trPr>
        <w:tc>
          <w:tcPr>
            <w:tcW w:w="659" w:type="dxa"/>
            <w:shd w:val="clear" w:color="auto" w:fill="D9D9D9"/>
            <w:vAlign w:val="center"/>
          </w:tcPr>
          <w:p w14:paraId="798994E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eastAsia="ja-JP"/>
              </w:rPr>
              <w:t>361</w:t>
            </w:r>
          </w:p>
        </w:tc>
        <w:tc>
          <w:tcPr>
            <w:tcW w:w="3164" w:type="dxa"/>
            <w:shd w:val="clear" w:color="auto" w:fill="D9D9D9"/>
          </w:tcPr>
          <w:p w14:paraId="2E2257D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Consideration of regulatory provisions for modernization of GMDSS </w:t>
            </w:r>
            <w:proofErr w:type="gramStart"/>
            <w:r w:rsidRPr="00C47E3A">
              <w:rPr>
                <w:rFonts w:eastAsia="MS Mincho"/>
                <w:lang w:val="en-GB"/>
              </w:rPr>
              <w:t>and  related</w:t>
            </w:r>
            <w:proofErr w:type="gramEnd"/>
            <w:r w:rsidRPr="00C47E3A">
              <w:rPr>
                <w:rFonts w:eastAsia="MS Mincho"/>
                <w:lang w:val="en-GB"/>
              </w:rPr>
              <w:t xml:space="preserve"> to the implementation of e</w:t>
            </w:r>
            <w:r w:rsidRPr="00C47E3A">
              <w:rPr>
                <w:rFonts w:eastAsia="MS Mincho"/>
                <w:lang w:val="en-GB"/>
              </w:rPr>
              <w:noBreakHyphen/>
              <w:t>navigation</w:t>
            </w:r>
          </w:p>
        </w:tc>
        <w:tc>
          <w:tcPr>
            <w:tcW w:w="4677" w:type="dxa"/>
            <w:shd w:val="clear" w:color="auto" w:fill="D9D9D9"/>
          </w:tcPr>
          <w:p w14:paraId="769142C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bCs/>
                <w:lang w:val="en-GB" w:eastAsia="ja-JP"/>
              </w:rPr>
              <w:t xml:space="preserve"> </w:t>
            </w:r>
            <w:r w:rsidRPr="00C47E3A">
              <w:rPr>
                <w:rFonts w:eastAsia="MS Mincho"/>
                <w:lang w:val="en-GB"/>
              </w:rPr>
              <w:t>(Rev.WRC-</w:t>
            </w:r>
            <w:r w:rsidRPr="00C47E3A">
              <w:rPr>
                <w:rFonts w:eastAsia="MS Mincho"/>
                <w:lang w:val="en-GB" w:eastAsia="ja-JP"/>
              </w:rPr>
              <w:t>19</w:t>
            </w:r>
            <w:r w:rsidRPr="00C47E3A">
              <w:rPr>
                <w:rFonts w:eastAsia="MS Mincho"/>
                <w:lang w:val="en-GB"/>
              </w:rPr>
              <w:t>) For consideration by WRC-23 (</w:t>
            </w:r>
            <w:r w:rsidRPr="00C47E3A">
              <w:rPr>
                <w:rFonts w:eastAsia="MS Mincho"/>
                <w:b/>
                <w:bCs/>
                <w:lang w:val="en-GB"/>
              </w:rPr>
              <w:t>agenda item 1.11</w:t>
            </w:r>
            <w:r w:rsidRPr="00C47E3A">
              <w:rPr>
                <w:rFonts w:eastAsia="MS Mincho"/>
                <w:lang w:val="en-GB"/>
              </w:rPr>
              <w:t>).</w:t>
            </w:r>
          </w:p>
        </w:tc>
        <w:tc>
          <w:tcPr>
            <w:tcW w:w="1276" w:type="dxa"/>
            <w:shd w:val="clear" w:color="auto" w:fill="D9D9D9"/>
          </w:tcPr>
          <w:p w14:paraId="3DBC8EE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eastAsia="ja-JP"/>
              </w:rPr>
              <w:t>MOD</w:t>
            </w:r>
          </w:p>
        </w:tc>
        <w:tc>
          <w:tcPr>
            <w:tcW w:w="1418" w:type="dxa"/>
            <w:shd w:val="clear" w:color="auto" w:fill="D9D9D9"/>
          </w:tcPr>
          <w:p w14:paraId="05C4465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3AA54795" w14:textId="77777777" w:rsidTr="0028665F">
        <w:trPr>
          <w:cantSplit/>
          <w:jc w:val="center"/>
        </w:trPr>
        <w:tc>
          <w:tcPr>
            <w:tcW w:w="659" w:type="dxa"/>
            <w:shd w:val="clear" w:color="auto" w:fill="D9D9D9"/>
            <w:vAlign w:val="center"/>
          </w:tcPr>
          <w:p w14:paraId="0E66440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3</w:t>
            </w:r>
            <w:r w:rsidRPr="00C47E3A">
              <w:rPr>
                <w:rFonts w:eastAsia="MS Mincho"/>
                <w:lang w:val="en-GB" w:eastAsia="ja-JP"/>
              </w:rPr>
              <w:t>63</w:t>
            </w:r>
          </w:p>
        </w:tc>
        <w:tc>
          <w:tcPr>
            <w:tcW w:w="3164" w:type="dxa"/>
            <w:shd w:val="clear" w:color="auto" w:fill="D9D9D9"/>
          </w:tcPr>
          <w:p w14:paraId="044D1E5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Considerations to improve utilization of the VHF maritime frequencies in Appendix 18</w:t>
            </w:r>
          </w:p>
        </w:tc>
        <w:tc>
          <w:tcPr>
            <w:tcW w:w="4677" w:type="dxa"/>
            <w:shd w:val="clear" w:color="auto" w:fill="D9D9D9"/>
          </w:tcPr>
          <w:p w14:paraId="1D916F8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eastAsia="ja-JP"/>
              </w:rPr>
              <w:t xml:space="preserve">(WRC-19) This Resolution is referred to in the </w:t>
            </w:r>
            <w:r w:rsidRPr="00C47E3A">
              <w:rPr>
                <w:rFonts w:eastAsia="MS Mincho"/>
                <w:b/>
                <w:bCs/>
                <w:lang w:val="en-GB" w:eastAsia="ja-JP"/>
              </w:rPr>
              <w:t>preliminary agenda item 2.10</w:t>
            </w:r>
            <w:r w:rsidRPr="00C47E3A">
              <w:rPr>
                <w:rFonts w:eastAsia="MS Mincho"/>
                <w:lang w:val="en-GB" w:eastAsia="ja-JP"/>
              </w:rPr>
              <w:t xml:space="preserve"> for WRC-27. Therefore, it may be considered by </w:t>
            </w:r>
            <w:r w:rsidRPr="00C47E3A">
              <w:rPr>
                <w:rFonts w:eastAsia="MS Mincho"/>
                <w:lang w:val="en-GB"/>
              </w:rPr>
              <w:t>WRC-</w:t>
            </w:r>
            <w:r w:rsidRPr="00C47E3A">
              <w:rPr>
                <w:rFonts w:eastAsia="MS Mincho"/>
                <w:lang w:val="en-GB" w:eastAsia="ja-JP"/>
              </w:rPr>
              <w:t xml:space="preserve">23 in relation to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10</w:t>
            </w:r>
            <w:r w:rsidRPr="00C47E3A">
              <w:rPr>
                <w:rFonts w:eastAsia="MS Mincho"/>
                <w:lang w:val="en-GB" w:eastAsia="ja-JP"/>
              </w:rPr>
              <w:t>.</w:t>
            </w:r>
          </w:p>
        </w:tc>
        <w:tc>
          <w:tcPr>
            <w:tcW w:w="1276" w:type="dxa"/>
            <w:shd w:val="clear" w:color="auto" w:fill="D9D9D9"/>
          </w:tcPr>
          <w:p w14:paraId="6F70874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eastAsia="ja-JP"/>
              </w:rPr>
              <w:t>ADD</w:t>
            </w:r>
          </w:p>
        </w:tc>
        <w:tc>
          <w:tcPr>
            <w:tcW w:w="1418" w:type="dxa"/>
            <w:shd w:val="clear" w:color="auto" w:fill="D9D9D9"/>
          </w:tcPr>
          <w:p w14:paraId="4B02849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0A584D64" w14:textId="77777777" w:rsidTr="0028665F">
        <w:trPr>
          <w:cantSplit/>
          <w:jc w:val="center"/>
        </w:trPr>
        <w:tc>
          <w:tcPr>
            <w:tcW w:w="659" w:type="dxa"/>
            <w:shd w:val="clear" w:color="auto" w:fill="auto"/>
            <w:vAlign w:val="center"/>
          </w:tcPr>
          <w:p w14:paraId="71B7F7D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405</w:t>
            </w:r>
          </w:p>
        </w:tc>
        <w:tc>
          <w:tcPr>
            <w:tcW w:w="3164" w:type="dxa"/>
            <w:shd w:val="clear" w:color="auto" w:fill="auto"/>
          </w:tcPr>
          <w:p w14:paraId="39ABF5B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Frequencies for AM(R)</w:t>
            </w:r>
            <w:r w:rsidRPr="00C47E3A">
              <w:rPr>
                <w:rFonts w:eastAsia="MS Mincho"/>
                <w:lang w:val="en-GB" w:eastAsia="ja-JP"/>
              </w:rPr>
              <w:t>S</w:t>
            </w:r>
          </w:p>
        </w:tc>
        <w:tc>
          <w:tcPr>
            <w:tcW w:w="4677" w:type="dxa"/>
            <w:shd w:val="clear" w:color="auto" w:fill="auto"/>
          </w:tcPr>
          <w:p w14:paraId="14FDEB4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eastAsia="ja-JP"/>
              </w:rPr>
              <w:t>(</w:t>
            </w:r>
            <w:r w:rsidRPr="00C47E3A">
              <w:rPr>
                <w:rFonts w:eastAsia="MS Mincho" w:hint="eastAsia"/>
                <w:bCs/>
                <w:lang w:val="en-GB" w:eastAsia="ja-JP"/>
              </w:rPr>
              <w:t>Rev. WRC-</w:t>
            </w:r>
            <w:r w:rsidRPr="00C47E3A">
              <w:rPr>
                <w:rFonts w:eastAsia="MS Mincho"/>
                <w:bCs/>
                <w:lang w:val="en-GB" w:eastAsia="ja-JP"/>
              </w:rPr>
              <w:t xml:space="preserve">97) </w:t>
            </w:r>
            <w:r w:rsidRPr="00C47E3A">
              <w:rPr>
                <w:rFonts w:eastAsia="MS Mincho"/>
                <w:bCs/>
                <w:lang w:val="en-GB"/>
              </w:rPr>
              <w:t xml:space="preserve">Still relevant; ongoing activities in ICAO. </w:t>
            </w:r>
            <w:r w:rsidRPr="00C47E3A">
              <w:rPr>
                <w:rFonts w:eastAsia="MS Mincho"/>
                <w:lang w:val="en-GB" w:eastAsia="ja-JP"/>
              </w:rPr>
              <w:t>The necessity of footnote 1 associated with the title may need to be considered and possibly be deleted.</w:t>
            </w:r>
          </w:p>
        </w:tc>
        <w:tc>
          <w:tcPr>
            <w:tcW w:w="1276" w:type="dxa"/>
            <w:shd w:val="clear" w:color="auto" w:fill="auto"/>
          </w:tcPr>
          <w:p w14:paraId="6C39054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NOC</w:t>
            </w:r>
          </w:p>
        </w:tc>
        <w:tc>
          <w:tcPr>
            <w:tcW w:w="1418" w:type="dxa"/>
            <w:shd w:val="clear" w:color="auto" w:fill="auto"/>
          </w:tcPr>
          <w:p w14:paraId="628C248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p w14:paraId="3561F74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M</w:t>
            </w:r>
            <w:r w:rsidRPr="00C47E3A">
              <w:rPr>
                <w:rFonts w:eastAsia="MS Mincho"/>
                <w:lang w:val="en-GB" w:eastAsia="ja-JP"/>
              </w:rPr>
              <w:t>OD*</w:t>
            </w:r>
          </w:p>
        </w:tc>
      </w:tr>
      <w:tr w:rsidR="00A704B2" w:rsidRPr="00C47E3A" w14:paraId="14AABB42" w14:textId="77777777" w:rsidTr="0028665F">
        <w:trPr>
          <w:cantSplit/>
          <w:jc w:val="center"/>
        </w:trPr>
        <w:tc>
          <w:tcPr>
            <w:tcW w:w="659" w:type="dxa"/>
            <w:tcBorders>
              <w:bottom w:val="single" w:sz="4" w:space="0" w:color="auto"/>
            </w:tcBorders>
            <w:shd w:val="clear" w:color="auto" w:fill="auto"/>
            <w:vAlign w:val="center"/>
          </w:tcPr>
          <w:p w14:paraId="789DACB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413</w:t>
            </w:r>
          </w:p>
        </w:tc>
        <w:tc>
          <w:tcPr>
            <w:tcW w:w="3164" w:type="dxa"/>
            <w:tcBorders>
              <w:bottom w:val="single" w:sz="4" w:space="0" w:color="auto"/>
            </w:tcBorders>
            <w:shd w:val="clear" w:color="auto" w:fill="auto"/>
          </w:tcPr>
          <w:p w14:paraId="53F731C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 xml:space="preserve">Use of the band 108-117.975 MHz by </w:t>
            </w:r>
            <w:r w:rsidRPr="00C47E3A">
              <w:rPr>
                <w:rFonts w:eastAsia="MS Mincho"/>
                <w:lang w:val="en-GB" w:eastAsia="ja-JP"/>
              </w:rPr>
              <w:t>AM (R)S</w:t>
            </w:r>
          </w:p>
        </w:tc>
        <w:tc>
          <w:tcPr>
            <w:tcW w:w="4677" w:type="dxa"/>
            <w:tcBorders>
              <w:bottom w:val="single" w:sz="4" w:space="0" w:color="auto"/>
            </w:tcBorders>
            <w:shd w:val="clear" w:color="auto" w:fill="auto"/>
          </w:tcPr>
          <w:p w14:paraId="4D3DAF1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 xml:space="preserve">(Rev.WRC-12) Still relevant. This Resolution is referred to in No. </w:t>
            </w:r>
            <w:r w:rsidRPr="00C47E3A">
              <w:rPr>
                <w:rFonts w:eastAsia="MS Mincho"/>
                <w:b/>
                <w:bCs/>
                <w:lang w:val="en-GB" w:eastAsia="ja-JP"/>
              </w:rPr>
              <w:t>5.197A</w:t>
            </w:r>
            <w:r w:rsidRPr="00C47E3A">
              <w:rPr>
                <w:rFonts w:eastAsia="MS Mincho"/>
                <w:lang w:val="en-GB" w:eastAsia="ja-JP"/>
              </w:rPr>
              <w:t xml:space="preserve"> and Resolution </w:t>
            </w:r>
            <w:r w:rsidRPr="00C47E3A">
              <w:rPr>
                <w:rFonts w:eastAsia="MS Mincho"/>
                <w:b/>
                <w:bCs/>
                <w:lang w:val="en-GB" w:eastAsia="ja-JP"/>
              </w:rPr>
              <w:t>428(WRC-19).</w:t>
            </w:r>
          </w:p>
        </w:tc>
        <w:tc>
          <w:tcPr>
            <w:tcW w:w="1276" w:type="dxa"/>
            <w:tcBorders>
              <w:bottom w:val="single" w:sz="4" w:space="0" w:color="auto"/>
            </w:tcBorders>
            <w:shd w:val="clear" w:color="auto" w:fill="auto"/>
          </w:tcPr>
          <w:p w14:paraId="527281E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NOC</w:t>
            </w:r>
          </w:p>
        </w:tc>
        <w:tc>
          <w:tcPr>
            <w:tcW w:w="1418" w:type="dxa"/>
            <w:tcBorders>
              <w:bottom w:val="single" w:sz="4" w:space="0" w:color="auto"/>
            </w:tcBorders>
            <w:shd w:val="clear" w:color="auto" w:fill="auto"/>
          </w:tcPr>
          <w:p w14:paraId="0DEE93D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65CC60FA" w14:textId="77777777" w:rsidTr="0028665F">
        <w:trPr>
          <w:cantSplit/>
          <w:jc w:val="center"/>
        </w:trPr>
        <w:tc>
          <w:tcPr>
            <w:tcW w:w="659" w:type="dxa"/>
            <w:tcBorders>
              <w:bottom w:val="single" w:sz="4" w:space="0" w:color="auto"/>
            </w:tcBorders>
            <w:shd w:val="clear" w:color="auto" w:fill="auto"/>
            <w:vAlign w:val="center"/>
          </w:tcPr>
          <w:p w14:paraId="74DE9B2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lastRenderedPageBreak/>
              <w:t>416</w:t>
            </w:r>
          </w:p>
        </w:tc>
        <w:tc>
          <w:tcPr>
            <w:tcW w:w="3164" w:type="dxa"/>
            <w:tcBorders>
              <w:bottom w:val="single" w:sz="4" w:space="0" w:color="auto"/>
            </w:tcBorders>
            <w:shd w:val="clear" w:color="auto" w:fill="auto"/>
          </w:tcPr>
          <w:p w14:paraId="1AF23E1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lang w:val="en-GB"/>
              </w:rPr>
            </w:pPr>
            <w:r w:rsidRPr="00C47E3A">
              <w:rPr>
                <w:rFonts w:eastAsia="MS Mincho"/>
                <w:color w:val="000000"/>
                <w:lang w:val="en-GB"/>
              </w:rPr>
              <w:t>Use of the bands 4 400-4 940 MHz and 5 925-6 700 MHz by an aeronautical mobile telemetry application in the mobile service</w:t>
            </w:r>
          </w:p>
        </w:tc>
        <w:tc>
          <w:tcPr>
            <w:tcW w:w="4677" w:type="dxa"/>
            <w:tcBorders>
              <w:bottom w:val="single" w:sz="4" w:space="0" w:color="auto"/>
            </w:tcBorders>
            <w:shd w:val="clear" w:color="auto" w:fill="auto"/>
          </w:tcPr>
          <w:p w14:paraId="5A45EBE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lang w:val="en-GB" w:eastAsia="ja-JP"/>
              </w:rPr>
            </w:pPr>
            <w:r w:rsidRPr="00C47E3A">
              <w:rPr>
                <w:rFonts w:eastAsia="MS Mincho"/>
                <w:lang w:val="en-GB" w:eastAsia="ja-JP"/>
              </w:rPr>
              <w:t xml:space="preserve">(WRC-07) </w:t>
            </w:r>
            <w:r w:rsidRPr="00C47E3A">
              <w:rPr>
                <w:rFonts w:eastAsia="MS Mincho"/>
                <w:bCs/>
                <w:lang w:val="en-GB"/>
              </w:rPr>
              <w:t>Still relevant</w:t>
            </w:r>
            <w:r w:rsidRPr="00C47E3A">
              <w:rPr>
                <w:rFonts w:eastAsia="MS Mincho"/>
                <w:bCs/>
                <w:lang w:val="en-GB" w:eastAsia="ja-JP"/>
              </w:rPr>
              <w:t>. This Resolution is referred to in Nos. </w:t>
            </w:r>
            <w:r w:rsidRPr="00C47E3A">
              <w:rPr>
                <w:rFonts w:eastAsia="MS Mincho"/>
                <w:b/>
                <w:lang w:val="en-GB" w:eastAsia="ja-JP"/>
              </w:rPr>
              <w:t>5.440A,</w:t>
            </w:r>
            <w:r w:rsidRPr="00C47E3A">
              <w:rPr>
                <w:rFonts w:eastAsia="MS Mincho"/>
                <w:b/>
                <w:bCs/>
                <w:lang w:val="en-GB" w:eastAsia="ja-JP"/>
              </w:rPr>
              <w:t xml:space="preserve"> </w:t>
            </w:r>
            <w:r w:rsidRPr="00C47E3A">
              <w:rPr>
                <w:rFonts w:eastAsia="MS Mincho"/>
                <w:b/>
                <w:lang w:val="en-GB" w:eastAsia="ja-JP"/>
              </w:rPr>
              <w:t>5.442</w:t>
            </w:r>
            <w:r w:rsidRPr="00C47E3A">
              <w:rPr>
                <w:rFonts w:eastAsia="MS Mincho"/>
                <w:lang w:val="en-GB" w:eastAsia="ja-JP"/>
              </w:rPr>
              <w:t xml:space="preserve"> </w:t>
            </w:r>
            <w:r w:rsidRPr="00C47E3A">
              <w:rPr>
                <w:rFonts w:eastAsia="MS Mincho"/>
                <w:bCs/>
                <w:lang w:val="en-GB" w:eastAsia="ja-JP"/>
              </w:rPr>
              <w:t xml:space="preserve">and </w:t>
            </w:r>
            <w:r w:rsidRPr="00C47E3A">
              <w:rPr>
                <w:rFonts w:eastAsia="MS Mincho"/>
                <w:b/>
                <w:bCs/>
                <w:lang w:val="en-GB" w:eastAsia="ja-JP"/>
              </w:rPr>
              <w:t>5.457C</w:t>
            </w:r>
            <w:r w:rsidRPr="00C47E3A">
              <w:rPr>
                <w:rFonts w:eastAsia="MS Mincho"/>
                <w:bCs/>
                <w:lang w:val="en-GB" w:eastAsia="ja-JP"/>
              </w:rPr>
              <w:t>.</w:t>
            </w:r>
          </w:p>
        </w:tc>
        <w:tc>
          <w:tcPr>
            <w:tcW w:w="1276" w:type="dxa"/>
            <w:tcBorders>
              <w:bottom w:val="single" w:sz="4" w:space="0" w:color="auto"/>
            </w:tcBorders>
            <w:shd w:val="clear" w:color="auto" w:fill="auto"/>
          </w:tcPr>
          <w:p w14:paraId="4778B39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NOC</w:t>
            </w:r>
          </w:p>
        </w:tc>
        <w:tc>
          <w:tcPr>
            <w:tcW w:w="1418" w:type="dxa"/>
            <w:tcBorders>
              <w:bottom w:val="single" w:sz="4" w:space="0" w:color="auto"/>
            </w:tcBorders>
          </w:tcPr>
          <w:p w14:paraId="7C8DC50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t>NOC</w:t>
            </w:r>
          </w:p>
        </w:tc>
      </w:tr>
      <w:tr w:rsidR="00A704B2" w:rsidRPr="00C47E3A" w14:paraId="2110830A" w14:textId="77777777" w:rsidTr="0028665F">
        <w:trPr>
          <w:cantSplit/>
          <w:jc w:val="center"/>
        </w:trPr>
        <w:tc>
          <w:tcPr>
            <w:tcW w:w="659" w:type="dxa"/>
            <w:shd w:val="clear" w:color="auto" w:fill="auto"/>
            <w:vAlign w:val="center"/>
          </w:tcPr>
          <w:p w14:paraId="6CB142F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417</w:t>
            </w:r>
          </w:p>
        </w:tc>
        <w:tc>
          <w:tcPr>
            <w:tcW w:w="3164" w:type="dxa"/>
            <w:shd w:val="clear" w:color="auto" w:fill="auto"/>
          </w:tcPr>
          <w:p w14:paraId="6761F582" w14:textId="77777777" w:rsidR="00A704B2" w:rsidRPr="00C47E3A" w:rsidRDefault="00A704B2" w:rsidP="0028665F">
            <w:pPr>
              <w:spacing w:line="280" w:lineRule="exact"/>
              <w:rPr>
                <w:lang w:val="en-GB"/>
              </w:rPr>
            </w:pPr>
            <w:r w:rsidRPr="00C47E3A">
              <w:t xml:space="preserve">Use of the band 960-1 164 MHz by </w:t>
            </w:r>
            <w:r w:rsidRPr="00C47E3A">
              <w:rPr>
                <w:rFonts w:eastAsia="MS Mincho"/>
                <w:lang w:eastAsia="ja-JP"/>
              </w:rPr>
              <w:t>AM</w:t>
            </w:r>
            <w:r w:rsidRPr="00C47E3A">
              <w:t xml:space="preserve"> (R)</w:t>
            </w:r>
            <w:r w:rsidRPr="00C47E3A">
              <w:rPr>
                <w:rFonts w:eastAsia="MS Mincho"/>
                <w:lang w:eastAsia="ja-JP"/>
              </w:rPr>
              <w:t>S</w:t>
            </w:r>
            <w:r w:rsidRPr="00C47E3A">
              <w:t xml:space="preserve"> </w:t>
            </w:r>
          </w:p>
        </w:tc>
        <w:tc>
          <w:tcPr>
            <w:tcW w:w="4677" w:type="dxa"/>
            <w:shd w:val="clear" w:color="auto" w:fill="auto"/>
          </w:tcPr>
          <w:p w14:paraId="3414740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 xml:space="preserve">(Rev.WRC-15) </w:t>
            </w:r>
            <w:r w:rsidRPr="00C47E3A">
              <w:rPr>
                <w:rFonts w:eastAsia="MS Mincho"/>
                <w:bCs/>
                <w:lang w:val="en-GB"/>
              </w:rPr>
              <w:t>Still relevant</w:t>
            </w:r>
            <w:r w:rsidRPr="00C47E3A">
              <w:rPr>
                <w:rFonts w:eastAsia="MS Mincho"/>
                <w:bCs/>
                <w:lang w:val="en-GB" w:eastAsia="ja-JP"/>
              </w:rPr>
              <w:t xml:space="preserve">. This Resolution is referred to in No. </w:t>
            </w:r>
            <w:r w:rsidRPr="00C47E3A">
              <w:rPr>
                <w:rFonts w:eastAsia="MS Mincho"/>
                <w:b/>
                <w:lang w:val="en-GB" w:eastAsia="ja-JP"/>
              </w:rPr>
              <w:t>5.327A</w:t>
            </w:r>
            <w:r w:rsidRPr="00C47E3A">
              <w:rPr>
                <w:rFonts w:eastAsia="MS Mincho"/>
                <w:bCs/>
                <w:lang w:val="en-GB" w:eastAsia="ja-JP"/>
              </w:rPr>
              <w:t>.</w:t>
            </w:r>
          </w:p>
        </w:tc>
        <w:tc>
          <w:tcPr>
            <w:tcW w:w="1276" w:type="dxa"/>
            <w:shd w:val="clear" w:color="auto" w:fill="auto"/>
          </w:tcPr>
          <w:p w14:paraId="0FB4681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shd w:val="clear" w:color="auto" w:fill="auto"/>
          </w:tcPr>
          <w:p w14:paraId="170B217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2D575B08" w14:textId="77777777" w:rsidTr="0028665F">
        <w:trPr>
          <w:cantSplit/>
          <w:jc w:val="center"/>
        </w:trPr>
        <w:tc>
          <w:tcPr>
            <w:tcW w:w="659" w:type="dxa"/>
            <w:vAlign w:val="center"/>
          </w:tcPr>
          <w:p w14:paraId="117FED2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418</w:t>
            </w:r>
          </w:p>
        </w:tc>
        <w:tc>
          <w:tcPr>
            <w:tcW w:w="3164" w:type="dxa"/>
          </w:tcPr>
          <w:p w14:paraId="73BAA95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Use of the band 5 </w:t>
            </w:r>
            <w:smartTag w:uri="schemas.1und1.de/SoftPhone" w:element="Rufnummer">
              <w:r w:rsidRPr="00C47E3A">
                <w:rPr>
                  <w:rFonts w:eastAsia="MS Mincho"/>
                  <w:lang w:val="en-GB"/>
                </w:rPr>
                <w:t>091</w:t>
              </w:r>
            </w:smartTag>
            <w:r w:rsidRPr="00C47E3A">
              <w:rPr>
                <w:rFonts w:eastAsia="MS Mincho"/>
                <w:lang w:val="en-GB"/>
              </w:rPr>
              <w:t>-5 </w:t>
            </w:r>
            <w:smartTag w:uri="schemas.1und1.de/SoftPhone" w:element="Rufnummer">
              <w:r w:rsidRPr="00C47E3A">
                <w:rPr>
                  <w:rFonts w:eastAsia="MS Mincho"/>
                  <w:lang w:val="en-GB"/>
                </w:rPr>
                <w:t>250</w:t>
              </w:r>
            </w:smartTag>
            <w:r w:rsidRPr="00C47E3A">
              <w:rPr>
                <w:rFonts w:eastAsia="MS Mincho"/>
                <w:lang w:val="en-GB"/>
              </w:rPr>
              <w:t xml:space="preserve"> MHz by the aeronautical mobile service for telemetry applications</w:t>
            </w:r>
          </w:p>
        </w:tc>
        <w:tc>
          <w:tcPr>
            <w:tcW w:w="4677" w:type="dxa"/>
          </w:tcPr>
          <w:p w14:paraId="5AFE7DB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 xml:space="preserve">(Rev.WRC-19) </w:t>
            </w:r>
            <w:r w:rsidRPr="00C47E3A">
              <w:rPr>
                <w:rFonts w:eastAsia="MS Mincho"/>
                <w:bCs/>
                <w:lang w:val="en-GB"/>
              </w:rPr>
              <w:t>Still relevant</w:t>
            </w:r>
            <w:r w:rsidRPr="00C47E3A">
              <w:rPr>
                <w:rFonts w:eastAsia="MS Mincho"/>
                <w:bCs/>
                <w:lang w:val="en-GB" w:eastAsia="ja-JP"/>
              </w:rPr>
              <w:t xml:space="preserve">. This Resolution is referred to in Nos. </w:t>
            </w:r>
            <w:r w:rsidRPr="00C47E3A">
              <w:rPr>
                <w:rFonts w:eastAsia="MS Mincho"/>
                <w:b/>
                <w:lang w:val="en-GB" w:eastAsia="ja-JP"/>
              </w:rPr>
              <w:t xml:space="preserve">5.444B </w:t>
            </w:r>
            <w:r w:rsidRPr="00C47E3A">
              <w:rPr>
                <w:rFonts w:eastAsia="MS Mincho"/>
                <w:bCs/>
                <w:lang w:val="en-GB" w:eastAsia="ja-JP"/>
              </w:rPr>
              <w:t>and</w:t>
            </w:r>
            <w:r w:rsidRPr="00C47E3A">
              <w:rPr>
                <w:rFonts w:eastAsia="MS Mincho"/>
                <w:b/>
                <w:lang w:val="en-GB" w:eastAsia="ja-JP"/>
              </w:rPr>
              <w:t xml:space="preserve"> 5.446C</w:t>
            </w:r>
            <w:r w:rsidRPr="00C47E3A">
              <w:rPr>
                <w:rFonts w:eastAsia="MS Mincho"/>
                <w:bCs/>
                <w:lang w:val="en-GB" w:eastAsia="ja-JP"/>
              </w:rPr>
              <w:t>.</w:t>
            </w:r>
          </w:p>
        </w:tc>
        <w:tc>
          <w:tcPr>
            <w:tcW w:w="1276" w:type="dxa"/>
          </w:tcPr>
          <w:p w14:paraId="7028AD1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63862C1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1CB072D2" w14:textId="77777777" w:rsidTr="0028665F">
        <w:trPr>
          <w:cantSplit/>
          <w:jc w:val="center"/>
        </w:trPr>
        <w:tc>
          <w:tcPr>
            <w:tcW w:w="659" w:type="dxa"/>
            <w:shd w:val="clear" w:color="auto" w:fill="auto"/>
            <w:vAlign w:val="center"/>
          </w:tcPr>
          <w:p w14:paraId="0B4C1D7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422</w:t>
            </w:r>
          </w:p>
        </w:tc>
        <w:tc>
          <w:tcPr>
            <w:tcW w:w="3164" w:type="dxa"/>
            <w:shd w:val="clear" w:color="auto" w:fill="auto"/>
          </w:tcPr>
          <w:p w14:paraId="02135D17" w14:textId="77777777" w:rsidR="00A704B2"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eastAsia="ja-JP"/>
              </w:rPr>
              <w:t>M</w:t>
            </w:r>
            <w:r w:rsidRPr="00C47E3A">
              <w:rPr>
                <w:rFonts w:eastAsia="MS Mincho"/>
                <w:lang w:val="en-GB"/>
              </w:rPr>
              <w:t xml:space="preserve">ethodology to calculate </w:t>
            </w:r>
            <w:r w:rsidRPr="00C47E3A">
              <w:rPr>
                <w:rFonts w:eastAsia="MS Mincho"/>
                <w:lang w:val="en-GB" w:eastAsia="ja-JP"/>
              </w:rPr>
              <w:t>AMS</w:t>
            </w:r>
            <w:r w:rsidRPr="00C47E3A">
              <w:rPr>
                <w:rFonts w:eastAsia="MS Mincho"/>
                <w:lang w:val="en-GB"/>
              </w:rPr>
              <w:t xml:space="preserve"> (R) </w:t>
            </w:r>
            <w:r w:rsidRPr="00C47E3A">
              <w:rPr>
                <w:rFonts w:eastAsia="MS Mincho"/>
                <w:lang w:val="en-GB" w:eastAsia="ja-JP"/>
              </w:rPr>
              <w:t>S</w:t>
            </w:r>
            <w:r w:rsidRPr="00C47E3A">
              <w:rPr>
                <w:rFonts w:eastAsia="MS Mincho"/>
                <w:lang w:val="en-GB"/>
              </w:rPr>
              <w:t xml:space="preserve"> spectrum requirements within the </w:t>
            </w:r>
            <w:r w:rsidRPr="00C47E3A">
              <w:rPr>
                <w:rFonts w:eastAsia="MS Mincho"/>
                <w:lang w:val="en-GB" w:eastAsia="ja-JP"/>
              </w:rPr>
              <w:t>1.5/1.6 GHz</w:t>
            </w:r>
            <w:r w:rsidRPr="00C47E3A">
              <w:rPr>
                <w:rFonts w:eastAsia="MS Mincho"/>
                <w:lang w:val="en-GB"/>
              </w:rPr>
              <w:t xml:space="preserve"> </w:t>
            </w:r>
            <w:proofErr w:type="gramStart"/>
            <w:r w:rsidRPr="00C47E3A">
              <w:rPr>
                <w:rFonts w:eastAsia="MS Mincho"/>
                <w:lang w:val="en-GB"/>
              </w:rPr>
              <w:t>bands</w:t>
            </w:r>
            <w:proofErr w:type="gramEnd"/>
            <w:r w:rsidRPr="00C47E3A">
              <w:rPr>
                <w:rFonts w:eastAsia="MS Mincho"/>
                <w:lang w:val="en-GB"/>
              </w:rPr>
              <w:t xml:space="preserve"> </w:t>
            </w:r>
          </w:p>
          <w:p w14:paraId="3BE6DC53" w14:textId="77777777" w:rsidR="00A704B2" w:rsidRPr="00592C47" w:rsidRDefault="00A704B2" w:rsidP="0028665F">
            <w:pPr>
              <w:rPr>
                <w:rFonts w:eastAsia="MS Mincho"/>
                <w:lang w:val="en-GB" w:eastAsia="ja-JP"/>
              </w:rPr>
            </w:pPr>
          </w:p>
          <w:p w14:paraId="229F3300" w14:textId="77777777" w:rsidR="00A704B2" w:rsidRPr="00592C47" w:rsidRDefault="00A704B2" w:rsidP="0028665F">
            <w:pPr>
              <w:rPr>
                <w:rFonts w:eastAsia="MS Mincho"/>
                <w:lang w:val="en-GB" w:eastAsia="ja-JP"/>
              </w:rPr>
            </w:pPr>
          </w:p>
          <w:p w14:paraId="50743F1F" w14:textId="77777777" w:rsidR="00A704B2" w:rsidRPr="00592C47" w:rsidRDefault="00A704B2" w:rsidP="0028665F">
            <w:pPr>
              <w:rPr>
                <w:rFonts w:eastAsia="MS Mincho"/>
                <w:lang w:val="en-GB" w:eastAsia="ja-JP"/>
              </w:rPr>
            </w:pPr>
          </w:p>
          <w:p w14:paraId="16A663FA" w14:textId="77777777" w:rsidR="00A704B2" w:rsidRPr="00592C47" w:rsidRDefault="00A704B2" w:rsidP="0028665F">
            <w:pPr>
              <w:rPr>
                <w:rFonts w:eastAsia="MS Mincho"/>
                <w:lang w:val="en-GB" w:eastAsia="ja-JP"/>
              </w:rPr>
            </w:pPr>
          </w:p>
          <w:p w14:paraId="08562DE3" w14:textId="77777777" w:rsidR="00A704B2" w:rsidRPr="00592C47" w:rsidRDefault="00A704B2" w:rsidP="0028665F">
            <w:pPr>
              <w:rPr>
                <w:rFonts w:eastAsia="MS Mincho"/>
                <w:lang w:val="en-GB" w:eastAsia="ja-JP"/>
              </w:rPr>
            </w:pPr>
          </w:p>
          <w:p w14:paraId="6D2B1C8D" w14:textId="77777777" w:rsidR="00A704B2" w:rsidRPr="00592C47" w:rsidRDefault="00A704B2" w:rsidP="0028665F">
            <w:pPr>
              <w:rPr>
                <w:rFonts w:eastAsia="MS Mincho"/>
                <w:lang w:val="en-GB" w:eastAsia="ja-JP"/>
              </w:rPr>
            </w:pPr>
          </w:p>
          <w:p w14:paraId="29F34B2E" w14:textId="77777777" w:rsidR="00A704B2" w:rsidRPr="00592C47" w:rsidRDefault="00A704B2" w:rsidP="0028665F">
            <w:pPr>
              <w:jc w:val="center"/>
              <w:rPr>
                <w:rFonts w:eastAsia="MS Mincho"/>
                <w:lang w:val="en-GB" w:eastAsia="ja-JP"/>
              </w:rPr>
            </w:pPr>
          </w:p>
        </w:tc>
        <w:tc>
          <w:tcPr>
            <w:tcW w:w="4677" w:type="dxa"/>
            <w:shd w:val="clear" w:color="auto" w:fill="auto"/>
          </w:tcPr>
          <w:p w14:paraId="7597E43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eastAsia="ja-JP"/>
              </w:rPr>
              <w:t xml:space="preserve">(WRC-12) </w:t>
            </w:r>
            <w:r w:rsidRPr="00C47E3A">
              <w:rPr>
                <w:rFonts w:eastAsia="MS Mincho"/>
                <w:bCs/>
                <w:lang w:val="en-GB"/>
              </w:rPr>
              <w:t xml:space="preserve">This Resolution is referred to in Resolution </w:t>
            </w:r>
            <w:r w:rsidRPr="00C47E3A">
              <w:rPr>
                <w:rFonts w:eastAsia="MS Mincho"/>
                <w:b/>
                <w:lang w:val="en-GB"/>
              </w:rPr>
              <w:t>222 (Rev.WRC-12).</w:t>
            </w:r>
            <w:r w:rsidRPr="00C47E3A">
              <w:rPr>
                <w:rFonts w:eastAsia="MS Mincho"/>
                <w:bCs/>
                <w:lang w:val="en-GB"/>
              </w:rPr>
              <w:t xml:space="preserve"> Implemented following the approval of Recommendation ITU-R M.2091. Therefore, suppression of this Resolution is considered.</w:t>
            </w:r>
          </w:p>
        </w:tc>
        <w:tc>
          <w:tcPr>
            <w:tcW w:w="1276" w:type="dxa"/>
            <w:shd w:val="clear" w:color="auto" w:fill="auto"/>
          </w:tcPr>
          <w:p w14:paraId="5F1B479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NOC</w:t>
            </w:r>
          </w:p>
        </w:tc>
        <w:tc>
          <w:tcPr>
            <w:tcW w:w="1418" w:type="dxa"/>
          </w:tcPr>
          <w:p w14:paraId="3496EA8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lang w:val="en-GB" w:eastAsia="ja-JP"/>
              </w:rPr>
              <w:t>SUP</w:t>
            </w:r>
          </w:p>
        </w:tc>
      </w:tr>
      <w:tr w:rsidR="00A704B2" w:rsidRPr="00C47E3A" w14:paraId="23EB4292" w14:textId="77777777" w:rsidTr="0028665F">
        <w:trPr>
          <w:cantSplit/>
          <w:jc w:val="center"/>
        </w:trPr>
        <w:tc>
          <w:tcPr>
            <w:tcW w:w="659" w:type="dxa"/>
            <w:vAlign w:val="center"/>
          </w:tcPr>
          <w:p w14:paraId="3831AF1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424</w:t>
            </w:r>
          </w:p>
        </w:tc>
        <w:tc>
          <w:tcPr>
            <w:tcW w:w="3164" w:type="dxa"/>
          </w:tcPr>
          <w:p w14:paraId="6516E629" w14:textId="77777777" w:rsidR="00A704B2"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bCs/>
                <w:lang w:val="en-GB" w:eastAsia="ja-JP"/>
              </w:rPr>
              <w:t>Use of Wireless Avionics Intra-Communications in the frequency band 4 200-4 400 MHz</w:t>
            </w:r>
          </w:p>
          <w:p w14:paraId="3A88A6CF" w14:textId="77777777" w:rsidR="00A704B2" w:rsidRPr="00592C47" w:rsidRDefault="00A704B2" w:rsidP="0028665F">
            <w:pPr>
              <w:rPr>
                <w:rFonts w:eastAsia="MS Mincho"/>
                <w:lang w:val="en-GB" w:eastAsia="ja-JP"/>
              </w:rPr>
            </w:pPr>
          </w:p>
          <w:p w14:paraId="27742CF7" w14:textId="77777777" w:rsidR="00A704B2" w:rsidRPr="00592C47" w:rsidRDefault="00A704B2" w:rsidP="0028665F">
            <w:pPr>
              <w:rPr>
                <w:rFonts w:eastAsia="MS Mincho"/>
                <w:lang w:val="en-GB" w:eastAsia="ja-JP"/>
              </w:rPr>
            </w:pPr>
          </w:p>
        </w:tc>
        <w:tc>
          <w:tcPr>
            <w:tcW w:w="4677" w:type="dxa"/>
          </w:tcPr>
          <w:p w14:paraId="2EEDCA6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(WRC-</w:t>
            </w:r>
            <w:r w:rsidRPr="00C47E3A">
              <w:rPr>
                <w:rFonts w:eastAsia="MS Mincho"/>
                <w:lang w:val="en-GB" w:eastAsia="ja-JP"/>
              </w:rPr>
              <w:t>15</w:t>
            </w:r>
            <w:r w:rsidRPr="00C47E3A">
              <w:rPr>
                <w:rFonts w:eastAsia="MS Mincho"/>
                <w:lang w:val="en-GB"/>
              </w:rPr>
              <w:t>)</w:t>
            </w:r>
            <w:r w:rsidRPr="00C47E3A">
              <w:rPr>
                <w:rFonts w:eastAsia="MS Mincho" w:hint="eastAsia"/>
                <w:lang w:val="en-GB" w:eastAsia="ja-JP"/>
              </w:rPr>
              <w:t xml:space="preserve"> </w:t>
            </w:r>
            <w:r w:rsidRPr="00C47E3A">
              <w:rPr>
                <w:rFonts w:eastAsia="MS Mincho"/>
                <w:bCs/>
                <w:lang w:val="en-GB"/>
              </w:rPr>
              <w:t>Still relevant</w:t>
            </w:r>
            <w:r w:rsidRPr="00C47E3A">
              <w:rPr>
                <w:rFonts w:eastAsia="MS Mincho"/>
                <w:bCs/>
                <w:lang w:val="en-GB" w:eastAsia="ja-JP"/>
              </w:rPr>
              <w:t xml:space="preserve">. </w:t>
            </w:r>
            <w:r w:rsidRPr="00C47E3A">
              <w:rPr>
                <w:rFonts w:eastAsia="MS Mincho"/>
                <w:lang w:val="en-GB" w:eastAsia="ja-JP"/>
              </w:rPr>
              <w:t>This Resolution is referred to in No. </w:t>
            </w:r>
            <w:r w:rsidRPr="00C47E3A">
              <w:rPr>
                <w:rFonts w:eastAsia="MS Mincho"/>
                <w:b/>
                <w:bCs/>
                <w:lang w:val="en-GB" w:eastAsia="ja-JP"/>
              </w:rPr>
              <w:t>5.436</w:t>
            </w:r>
            <w:r w:rsidRPr="00C47E3A">
              <w:rPr>
                <w:rFonts w:eastAsia="MS Mincho"/>
                <w:lang w:val="en-GB" w:eastAsia="ja-JP"/>
              </w:rPr>
              <w:t>.</w:t>
            </w:r>
          </w:p>
        </w:tc>
        <w:tc>
          <w:tcPr>
            <w:tcW w:w="1276" w:type="dxa"/>
          </w:tcPr>
          <w:p w14:paraId="737BE1D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72939C9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5241EBFE" w14:textId="77777777" w:rsidTr="0028665F">
        <w:trPr>
          <w:cantSplit/>
          <w:jc w:val="center"/>
        </w:trPr>
        <w:tc>
          <w:tcPr>
            <w:tcW w:w="659" w:type="dxa"/>
            <w:vAlign w:val="center"/>
          </w:tcPr>
          <w:p w14:paraId="13659C4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425</w:t>
            </w:r>
          </w:p>
        </w:tc>
        <w:tc>
          <w:tcPr>
            <w:tcW w:w="3164" w:type="dxa"/>
          </w:tcPr>
          <w:p w14:paraId="3C2A17D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bCs/>
                <w:lang w:val="en-GB" w:eastAsia="ja-JP"/>
              </w:rPr>
              <w:t>Use of the frequency band 1 087.7-1 092.3 MHz by the AMSS (R) service (Earth-to-space) to facilitate global flight tracking for civil aviation</w:t>
            </w:r>
          </w:p>
        </w:tc>
        <w:tc>
          <w:tcPr>
            <w:tcW w:w="4677" w:type="dxa"/>
          </w:tcPr>
          <w:p w14:paraId="35E1026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(Rev.WRC-</w:t>
            </w:r>
            <w:r w:rsidRPr="00C47E3A">
              <w:rPr>
                <w:rFonts w:eastAsia="MS Mincho"/>
                <w:lang w:val="en-GB" w:eastAsia="ja-JP"/>
              </w:rPr>
              <w:t>19</w:t>
            </w:r>
            <w:r w:rsidRPr="00C47E3A">
              <w:rPr>
                <w:rFonts w:eastAsia="MS Mincho"/>
                <w:lang w:val="en-GB"/>
              </w:rPr>
              <w:t>)</w:t>
            </w:r>
            <w:r w:rsidRPr="00C47E3A">
              <w:rPr>
                <w:rFonts w:eastAsia="MS Mincho"/>
                <w:sz w:val="22"/>
                <w:szCs w:val="20"/>
                <w:lang w:val="en-GB"/>
              </w:rPr>
              <w:t xml:space="preserve"> </w:t>
            </w:r>
            <w:r w:rsidRPr="00C47E3A">
              <w:rPr>
                <w:rFonts w:eastAsia="MS Mincho"/>
                <w:lang w:val="en-GB" w:eastAsia="ja-JP"/>
              </w:rPr>
              <w:t>Still relevant. This Resolution is referred to in No.</w:t>
            </w:r>
            <w:r w:rsidRPr="00C47E3A">
              <w:rPr>
                <w:rFonts w:eastAsia="MS Mincho"/>
                <w:b/>
                <w:bCs/>
                <w:lang w:val="en-GB" w:eastAsia="ja-JP"/>
              </w:rPr>
              <w:t>5.328AA</w:t>
            </w:r>
            <w:r w:rsidRPr="00C47E3A">
              <w:rPr>
                <w:rFonts w:eastAsia="MS Mincho"/>
                <w:lang w:val="en-GB" w:eastAsia="ja-JP"/>
              </w:rPr>
              <w:t>.</w:t>
            </w:r>
          </w:p>
        </w:tc>
        <w:tc>
          <w:tcPr>
            <w:tcW w:w="1276" w:type="dxa"/>
          </w:tcPr>
          <w:p w14:paraId="1425C97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08AF905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6CDC6ACE" w14:textId="77777777" w:rsidTr="0028665F">
        <w:trPr>
          <w:cantSplit/>
          <w:jc w:val="center"/>
        </w:trPr>
        <w:tc>
          <w:tcPr>
            <w:tcW w:w="659" w:type="dxa"/>
            <w:shd w:val="clear" w:color="auto" w:fill="D9D9D9"/>
            <w:vAlign w:val="center"/>
          </w:tcPr>
          <w:p w14:paraId="46074F8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4</w:t>
            </w:r>
            <w:r w:rsidRPr="00C47E3A">
              <w:rPr>
                <w:rFonts w:eastAsia="MS Mincho"/>
                <w:lang w:val="en-GB" w:eastAsia="ja-JP"/>
              </w:rPr>
              <w:t>27</w:t>
            </w:r>
          </w:p>
        </w:tc>
        <w:tc>
          <w:tcPr>
            <w:tcW w:w="3164" w:type="dxa"/>
            <w:shd w:val="clear" w:color="auto" w:fill="D9D9D9"/>
          </w:tcPr>
          <w:p w14:paraId="2183E41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bCs/>
                <w:lang w:val="en-GB" w:eastAsia="ja-JP"/>
              </w:rPr>
              <w:t>Updating provisions related to aeronautical services in the RR</w:t>
            </w:r>
          </w:p>
        </w:tc>
        <w:tc>
          <w:tcPr>
            <w:tcW w:w="4677" w:type="dxa"/>
            <w:shd w:val="clear" w:color="auto" w:fill="D9D9D9"/>
          </w:tcPr>
          <w:p w14:paraId="5BD1F03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hint="eastAsia"/>
                <w:lang w:val="en-GB" w:eastAsia="ja-JP"/>
              </w:rPr>
              <w:t>(</w:t>
            </w:r>
            <w:r w:rsidRPr="00C47E3A">
              <w:rPr>
                <w:rFonts w:eastAsia="MS Mincho"/>
                <w:lang w:val="en-GB" w:eastAsia="ja-JP"/>
              </w:rPr>
              <w:t xml:space="preserve">WRC-19) Still relevant.  This Resolution is considered by WP2 of APG-23 possibly under </w:t>
            </w:r>
            <w:r w:rsidRPr="00C47E3A">
              <w:rPr>
                <w:rFonts w:eastAsia="MS Mincho"/>
                <w:b/>
                <w:bCs/>
                <w:lang w:val="en-GB" w:eastAsia="ja-JP"/>
              </w:rPr>
              <w:t>agenda item 9.</w:t>
            </w:r>
          </w:p>
        </w:tc>
        <w:tc>
          <w:tcPr>
            <w:tcW w:w="1276" w:type="dxa"/>
            <w:shd w:val="clear" w:color="auto" w:fill="D9D9D9"/>
          </w:tcPr>
          <w:p w14:paraId="1FFA429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hemeFill="background1" w:themeFillShade="D9"/>
          </w:tcPr>
          <w:p w14:paraId="5EDA041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519D6432" w14:textId="77777777" w:rsidTr="0028665F">
        <w:trPr>
          <w:cantSplit/>
          <w:jc w:val="center"/>
        </w:trPr>
        <w:tc>
          <w:tcPr>
            <w:tcW w:w="659" w:type="dxa"/>
            <w:shd w:val="clear" w:color="auto" w:fill="D9D9D9"/>
            <w:vAlign w:val="center"/>
          </w:tcPr>
          <w:p w14:paraId="5EFA495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eastAsia="ja-JP"/>
              </w:rPr>
              <w:t>428</w:t>
            </w:r>
          </w:p>
        </w:tc>
        <w:tc>
          <w:tcPr>
            <w:tcW w:w="3164" w:type="dxa"/>
            <w:shd w:val="clear" w:color="auto" w:fill="D9D9D9"/>
          </w:tcPr>
          <w:p w14:paraId="42DD373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bCs/>
                <w:lang w:val="en-GB" w:eastAsia="ja-JP"/>
              </w:rPr>
              <w:t xml:space="preserve">Studies on a possible new allocation to the AMSS (R) within the frequency band 117.975-137 MHz </w:t>
            </w:r>
            <w:proofErr w:type="gramStart"/>
            <w:r w:rsidRPr="00C47E3A">
              <w:rPr>
                <w:rFonts w:eastAsia="MS Mincho"/>
                <w:bCs/>
                <w:lang w:val="en-GB" w:eastAsia="ja-JP"/>
              </w:rPr>
              <w:t>in order to</w:t>
            </w:r>
            <w:proofErr w:type="gramEnd"/>
            <w:r w:rsidRPr="00C47E3A">
              <w:rPr>
                <w:rFonts w:eastAsia="MS Mincho"/>
                <w:bCs/>
                <w:lang w:val="en-GB" w:eastAsia="ja-JP"/>
              </w:rPr>
              <w:t xml:space="preserve"> support aeronautical VHF communications in the Earth-to-space and space-to-Earth directions</w:t>
            </w:r>
          </w:p>
        </w:tc>
        <w:tc>
          <w:tcPr>
            <w:tcW w:w="4677" w:type="dxa"/>
            <w:shd w:val="clear" w:color="auto" w:fill="D9D9D9"/>
          </w:tcPr>
          <w:p w14:paraId="3B9D4A2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 xml:space="preserve">(WRC-19) </w:t>
            </w:r>
            <w:r w:rsidRPr="00C47E3A">
              <w:rPr>
                <w:rFonts w:eastAsia="MS Mincho"/>
                <w:lang w:val="en-GB"/>
              </w:rPr>
              <w:t>For consideration by WRC-</w:t>
            </w:r>
            <w:r w:rsidRPr="00C47E3A">
              <w:rPr>
                <w:rFonts w:eastAsia="MS Mincho"/>
                <w:lang w:val="en-GB" w:eastAsia="ja-JP"/>
              </w:rPr>
              <w:t>23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1.7</w:t>
            </w:r>
            <w:r w:rsidRPr="00C47E3A">
              <w:rPr>
                <w:rFonts w:eastAsia="MS Mincho"/>
                <w:lang w:val="en-GB" w:eastAsia="ja-JP"/>
              </w:rPr>
              <w:t>).</w:t>
            </w:r>
          </w:p>
        </w:tc>
        <w:tc>
          <w:tcPr>
            <w:tcW w:w="1276" w:type="dxa"/>
            <w:shd w:val="clear" w:color="auto" w:fill="D9D9D9"/>
          </w:tcPr>
          <w:p w14:paraId="1C325A9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52CB057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2375F08C" w14:textId="77777777" w:rsidTr="0028665F">
        <w:trPr>
          <w:cantSplit/>
          <w:jc w:val="center"/>
        </w:trPr>
        <w:tc>
          <w:tcPr>
            <w:tcW w:w="659" w:type="dxa"/>
            <w:shd w:val="clear" w:color="auto" w:fill="D9D9D9"/>
            <w:vAlign w:val="center"/>
          </w:tcPr>
          <w:p w14:paraId="1E19B45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4</w:t>
            </w:r>
            <w:r w:rsidRPr="00C47E3A">
              <w:rPr>
                <w:rFonts w:eastAsia="MS Mincho"/>
                <w:lang w:val="en-GB" w:eastAsia="ja-JP"/>
              </w:rPr>
              <w:t>29</w:t>
            </w:r>
          </w:p>
        </w:tc>
        <w:tc>
          <w:tcPr>
            <w:tcW w:w="3164" w:type="dxa"/>
            <w:shd w:val="clear" w:color="auto" w:fill="D9D9D9"/>
          </w:tcPr>
          <w:p w14:paraId="5B2785A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bCs/>
                <w:lang w:val="en-GB" w:eastAsia="ja-JP"/>
              </w:rPr>
              <w:t>Consideration of regulatory provisions for updating Appendix 27 of the RR in support of aeronautical HF modernization</w:t>
            </w:r>
          </w:p>
        </w:tc>
        <w:tc>
          <w:tcPr>
            <w:tcW w:w="4677" w:type="dxa"/>
            <w:shd w:val="clear" w:color="auto" w:fill="D9D9D9"/>
          </w:tcPr>
          <w:p w14:paraId="1640408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 xml:space="preserve">(WRC-19) </w:t>
            </w:r>
            <w:r w:rsidRPr="00C47E3A">
              <w:rPr>
                <w:rFonts w:eastAsia="MS Mincho"/>
                <w:lang w:val="en-GB"/>
              </w:rPr>
              <w:t>For consideration by WRC-</w:t>
            </w:r>
            <w:r w:rsidRPr="00C47E3A">
              <w:rPr>
                <w:rFonts w:eastAsia="MS Mincho"/>
                <w:lang w:val="en-GB" w:eastAsia="ja-JP"/>
              </w:rPr>
              <w:t>23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1.9</w:t>
            </w:r>
            <w:r w:rsidRPr="00C47E3A">
              <w:rPr>
                <w:rFonts w:eastAsia="MS Mincho"/>
                <w:lang w:val="en-GB" w:eastAsia="ja-JP"/>
              </w:rPr>
              <w:t>).</w:t>
            </w:r>
          </w:p>
        </w:tc>
        <w:tc>
          <w:tcPr>
            <w:tcW w:w="1276" w:type="dxa"/>
            <w:shd w:val="clear" w:color="auto" w:fill="D9D9D9"/>
          </w:tcPr>
          <w:p w14:paraId="39F8262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ADD</w:t>
            </w:r>
          </w:p>
        </w:tc>
        <w:tc>
          <w:tcPr>
            <w:tcW w:w="1418" w:type="dxa"/>
            <w:shd w:val="clear" w:color="auto" w:fill="D9D9D9"/>
          </w:tcPr>
          <w:p w14:paraId="7FDB847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1FA84162" w14:textId="77777777" w:rsidTr="0028665F">
        <w:trPr>
          <w:cantSplit/>
          <w:jc w:val="center"/>
        </w:trPr>
        <w:tc>
          <w:tcPr>
            <w:tcW w:w="659" w:type="dxa"/>
            <w:shd w:val="clear" w:color="auto" w:fill="D9D9D9"/>
            <w:vAlign w:val="center"/>
          </w:tcPr>
          <w:p w14:paraId="7E99F58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lastRenderedPageBreak/>
              <w:t>4</w:t>
            </w:r>
            <w:r w:rsidRPr="00C47E3A">
              <w:rPr>
                <w:rFonts w:eastAsia="MS Mincho"/>
                <w:lang w:val="en-GB" w:eastAsia="ja-JP"/>
              </w:rPr>
              <w:t>30</w:t>
            </w:r>
          </w:p>
        </w:tc>
        <w:tc>
          <w:tcPr>
            <w:tcW w:w="3164" w:type="dxa"/>
            <w:shd w:val="clear" w:color="auto" w:fill="D9D9D9"/>
          </w:tcPr>
          <w:p w14:paraId="736E72D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bCs/>
                <w:lang w:val="en-GB" w:eastAsia="ja-JP"/>
              </w:rPr>
              <w:t>Studies on frequency-related matters, including possible additional allocations, for the possible introduction of new non-safety aeronautical mobile applications</w:t>
            </w:r>
          </w:p>
        </w:tc>
        <w:tc>
          <w:tcPr>
            <w:tcW w:w="4677" w:type="dxa"/>
            <w:shd w:val="clear" w:color="auto" w:fill="D9D9D9"/>
          </w:tcPr>
          <w:p w14:paraId="6F37D68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 xml:space="preserve">(WRC-19) </w:t>
            </w:r>
            <w:r w:rsidRPr="00C47E3A">
              <w:rPr>
                <w:rFonts w:eastAsia="MS Mincho"/>
                <w:lang w:val="en-GB"/>
              </w:rPr>
              <w:t>For consideration by WRC-</w:t>
            </w:r>
            <w:r w:rsidRPr="00C47E3A">
              <w:rPr>
                <w:rFonts w:eastAsia="MS Mincho"/>
                <w:lang w:val="en-GB" w:eastAsia="ja-JP"/>
              </w:rPr>
              <w:t>23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1.10</w:t>
            </w:r>
            <w:r w:rsidRPr="00C47E3A">
              <w:rPr>
                <w:rFonts w:eastAsia="MS Mincho"/>
                <w:lang w:val="en-GB" w:eastAsia="ja-JP"/>
              </w:rPr>
              <w:t>).</w:t>
            </w:r>
          </w:p>
        </w:tc>
        <w:tc>
          <w:tcPr>
            <w:tcW w:w="1276" w:type="dxa"/>
            <w:shd w:val="clear" w:color="auto" w:fill="D9D9D9"/>
          </w:tcPr>
          <w:p w14:paraId="4C2CE23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ADD</w:t>
            </w:r>
          </w:p>
        </w:tc>
        <w:tc>
          <w:tcPr>
            <w:tcW w:w="1418" w:type="dxa"/>
            <w:shd w:val="clear" w:color="auto" w:fill="D9D9D9"/>
          </w:tcPr>
          <w:p w14:paraId="70EF193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5DA608AA" w14:textId="77777777" w:rsidTr="0028665F">
        <w:trPr>
          <w:cantSplit/>
          <w:jc w:val="center"/>
        </w:trPr>
        <w:tc>
          <w:tcPr>
            <w:tcW w:w="659" w:type="dxa"/>
            <w:vAlign w:val="center"/>
          </w:tcPr>
          <w:p w14:paraId="14E108C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506</w:t>
            </w:r>
          </w:p>
        </w:tc>
        <w:tc>
          <w:tcPr>
            <w:tcW w:w="3164" w:type="dxa"/>
          </w:tcPr>
          <w:p w14:paraId="181A41F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eastAsia="ja-JP"/>
              </w:rPr>
              <w:t xml:space="preserve">Use of the 12 GHz bands by </w:t>
            </w:r>
            <w:r w:rsidRPr="00C47E3A">
              <w:rPr>
                <w:rFonts w:eastAsia="MS Mincho"/>
                <w:bCs/>
                <w:lang w:val="en-GB"/>
              </w:rPr>
              <w:t xml:space="preserve">GSO BSS </w:t>
            </w:r>
            <w:r w:rsidRPr="00C47E3A">
              <w:rPr>
                <w:rFonts w:eastAsia="MS Mincho"/>
                <w:bCs/>
                <w:lang w:val="en-GB" w:eastAsia="ja-JP"/>
              </w:rPr>
              <w:t>only</w:t>
            </w:r>
          </w:p>
        </w:tc>
        <w:tc>
          <w:tcPr>
            <w:tcW w:w="4677" w:type="dxa"/>
          </w:tcPr>
          <w:p w14:paraId="42605BE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eastAsia="ja-JP"/>
              </w:rPr>
              <w:t xml:space="preserve">(Rev.WRC-97) </w:t>
            </w:r>
            <w:r w:rsidRPr="00C47E3A">
              <w:rPr>
                <w:rFonts w:eastAsia="MS Mincho"/>
                <w:bCs/>
                <w:lang w:val="en-GB" w:eastAsia="ja-JP"/>
              </w:rPr>
              <w:t>Still relevant.</w:t>
            </w:r>
          </w:p>
        </w:tc>
        <w:tc>
          <w:tcPr>
            <w:tcW w:w="1276" w:type="dxa"/>
          </w:tcPr>
          <w:p w14:paraId="05B2338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206F01D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414DEB0B" w14:textId="77777777" w:rsidTr="0028665F">
        <w:trPr>
          <w:cantSplit/>
          <w:trHeight w:val="443"/>
          <w:jc w:val="center"/>
        </w:trPr>
        <w:tc>
          <w:tcPr>
            <w:tcW w:w="659" w:type="dxa"/>
            <w:vAlign w:val="center"/>
          </w:tcPr>
          <w:p w14:paraId="45A75C1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507</w:t>
            </w:r>
          </w:p>
        </w:tc>
        <w:tc>
          <w:tcPr>
            <w:tcW w:w="3164" w:type="dxa"/>
          </w:tcPr>
          <w:p w14:paraId="4085B62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Agreements/Plans for BSS</w:t>
            </w:r>
          </w:p>
        </w:tc>
        <w:tc>
          <w:tcPr>
            <w:tcW w:w="4677" w:type="dxa"/>
            <w:shd w:val="clear" w:color="auto" w:fill="auto"/>
          </w:tcPr>
          <w:p w14:paraId="64A8D18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eastAsia="ja-JP"/>
              </w:rPr>
              <w:t xml:space="preserve">(Rev.WRC-19) </w:t>
            </w:r>
            <w:r w:rsidRPr="00C47E3A">
              <w:rPr>
                <w:rFonts w:eastAsia="MS Mincho"/>
                <w:bCs/>
                <w:lang w:val="en-GB" w:eastAsia="ja-JP"/>
              </w:rPr>
              <w:t xml:space="preserve">Still relevant. This Resolution is referred to in No. </w:t>
            </w:r>
            <w:r w:rsidRPr="00C47E3A">
              <w:rPr>
                <w:rFonts w:eastAsia="MS Mincho"/>
                <w:b/>
                <w:lang w:val="en-GB" w:eastAsia="ja-JP"/>
              </w:rPr>
              <w:t>11.37.2</w:t>
            </w:r>
            <w:r w:rsidRPr="00C47E3A">
              <w:rPr>
                <w:rFonts w:eastAsia="MS Mincho"/>
                <w:bCs/>
                <w:lang w:val="en-GB" w:eastAsia="ja-JP"/>
              </w:rPr>
              <w:t xml:space="preserve"> and Appendix </w:t>
            </w:r>
            <w:r w:rsidRPr="00C47E3A">
              <w:rPr>
                <w:rFonts w:eastAsia="MS Mincho"/>
                <w:b/>
                <w:lang w:val="en-GB" w:eastAsia="ja-JP"/>
              </w:rPr>
              <w:t>30</w:t>
            </w:r>
            <w:r w:rsidRPr="00C47E3A">
              <w:rPr>
                <w:rFonts w:eastAsia="MS Mincho"/>
                <w:bCs/>
                <w:lang w:val="en-GB" w:eastAsia="ja-JP"/>
              </w:rPr>
              <w:t xml:space="preserve"> and Resolution </w:t>
            </w:r>
            <w:r w:rsidRPr="00C47E3A">
              <w:rPr>
                <w:rFonts w:eastAsia="MS Mincho"/>
                <w:b/>
                <w:lang w:val="en-GB" w:eastAsia="ja-JP"/>
              </w:rPr>
              <w:t>553(Rev.WRC-15)</w:t>
            </w:r>
          </w:p>
        </w:tc>
        <w:tc>
          <w:tcPr>
            <w:tcW w:w="1276" w:type="dxa"/>
          </w:tcPr>
          <w:p w14:paraId="3B7BE59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1B23A3C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5C5B9728" w14:textId="77777777" w:rsidTr="0028665F">
        <w:trPr>
          <w:cantSplit/>
          <w:jc w:val="center"/>
        </w:trPr>
        <w:tc>
          <w:tcPr>
            <w:tcW w:w="659" w:type="dxa"/>
            <w:vAlign w:val="center"/>
          </w:tcPr>
          <w:p w14:paraId="653EED3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517</w:t>
            </w:r>
          </w:p>
        </w:tc>
        <w:tc>
          <w:tcPr>
            <w:tcW w:w="3164" w:type="dxa"/>
          </w:tcPr>
          <w:p w14:paraId="3A1F709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Introduction of digital modulations in the HFBC</w:t>
            </w:r>
          </w:p>
        </w:tc>
        <w:tc>
          <w:tcPr>
            <w:tcW w:w="4677" w:type="dxa"/>
          </w:tcPr>
          <w:p w14:paraId="632EEBE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eastAsia="ja-JP"/>
              </w:rPr>
              <w:t xml:space="preserve">(Rev.WRC-19) </w:t>
            </w:r>
            <w:r w:rsidRPr="00C47E3A">
              <w:rPr>
                <w:rFonts w:eastAsia="MS Mincho"/>
                <w:bCs/>
                <w:lang w:val="en-GB"/>
              </w:rPr>
              <w:t>Still relevant</w:t>
            </w:r>
            <w:r w:rsidRPr="00C47E3A">
              <w:rPr>
                <w:rFonts w:eastAsia="MS Mincho"/>
                <w:bCs/>
                <w:lang w:val="en-GB" w:eastAsia="ja-JP"/>
              </w:rPr>
              <w:t xml:space="preserve">. </w:t>
            </w:r>
            <w:r w:rsidRPr="00C47E3A">
              <w:rPr>
                <w:rFonts w:eastAsia="MS Mincho"/>
                <w:bCs/>
                <w:lang w:val="en-GB"/>
              </w:rPr>
              <w:t>This Resolution is referred to in No. </w:t>
            </w:r>
            <w:r w:rsidRPr="00C47E3A">
              <w:rPr>
                <w:rFonts w:eastAsia="MS Mincho"/>
                <w:b/>
                <w:lang w:val="en-GB"/>
              </w:rPr>
              <w:t>5.134</w:t>
            </w:r>
            <w:r w:rsidRPr="00C47E3A">
              <w:rPr>
                <w:rFonts w:eastAsia="MS Mincho"/>
                <w:bCs/>
                <w:lang w:val="en-GB"/>
              </w:rPr>
              <w:t xml:space="preserve">, Appendix </w:t>
            </w:r>
            <w:r w:rsidRPr="00C47E3A">
              <w:rPr>
                <w:rFonts w:eastAsia="MS Mincho"/>
                <w:b/>
                <w:lang w:val="en-GB"/>
              </w:rPr>
              <w:t>11</w:t>
            </w:r>
            <w:r w:rsidRPr="00C47E3A">
              <w:rPr>
                <w:rFonts w:eastAsia="MS Mincho"/>
                <w:bCs/>
                <w:lang w:val="en-GB"/>
              </w:rPr>
              <w:t xml:space="preserve">, Resolutions </w:t>
            </w:r>
            <w:r w:rsidRPr="00C47E3A">
              <w:rPr>
                <w:rFonts w:eastAsia="MS Mincho"/>
                <w:b/>
                <w:lang w:val="en-GB"/>
              </w:rPr>
              <w:t>543 (Rev.WRC-19)</w:t>
            </w:r>
            <w:r w:rsidRPr="00C47E3A">
              <w:rPr>
                <w:rFonts w:eastAsia="MS Mincho"/>
                <w:bCs/>
                <w:lang w:val="en-GB"/>
              </w:rPr>
              <w:t xml:space="preserve"> and </w:t>
            </w:r>
            <w:r w:rsidRPr="00C47E3A">
              <w:rPr>
                <w:rFonts w:eastAsia="MS Mincho"/>
                <w:b/>
                <w:lang w:val="en-GB"/>
              </w:rPr>
              <w:t>550 (Rev.WRC-19)</w:t>
            </w:r>
            <w:r w:rsidRPr="00C47E3A">
              <w:rPr>
                <w:rFonts w:eastAsia="MS Mincho"/>
                <w:bCs/>
                <w:lang w:val="en-GB"/>
              </w:rPr>
              <w:t xml:space="preserve"> and Recommendation </w:t>
            </w:r>
            <w:r w:rsidRPr="00C47E3A">
              <w:rPr>
                <w:rFonts w:eastAsia="MS Mincho"/>
                <w:b/>
                <w:lang w:val="en-GB"/>
              </w:rPr>
              <w:t>503 (Rev.WRC-19).</w:t>
            </w:r>
          </w:p>
        </w:tc>
        <w:tc>
          <w:tcPr>
            <w:tcW w:w="1276" w:type="dxa"/>
          </w:tcPr>
          <w:p w14:paraId="1A1CECB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62B1DC4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39268732" w14:textId="77777777" w:rsidTr="0028665F">
        <w:trPr>
          <w:cantSplit/>
          <w:jc w:val="center"/>
        </w:trPr>
        <w:tc>
          <w:tcPr>
            <w:tcW w:w="659" w:type="dxa"/>
            <w:vAlign w:val="center"/>
          </w:tcPr>
          <w:p w14:paraId="40C2C8C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526</w:t>
            </w:r>
          </w:p>
        </w:tc>
        <w:tc>
          <w:tcPr>
            <w:tcW w:w="3164" w:type="dxa"/>
          </w:tcPr>
          <w:p w14:paraId="0B9E303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rPr>
              <w:t xml:space="preserve">Additional provisions for </w:t>
            </w:r>
            <w:r w:rsidRPr="00C47E3A">
              <w:rPr>
                <w:rFonts w:eastAsia="MS Mincho"/>
                <w:bCs/>
                <w:lang w:val="en-GB" w:eastAsia="ja-JP"/>
              </w:rPr>
              <w:t xml:space="preserve">use for the BSS bands for </w:t>
            </w:r>
            <w:r w:rsidRPr="00C47E3A">
              <w:rPr>
                <w:rFonts w:eastAsia="MS Mincho"/>
                <w:bCs/>
                <w:lang w:val="en-GB"/>
              </w:rPr>
              <w:t>HDTV</w:t>
            </w:r>
          </w:p>
        </w:tc>
        <w:tc>
          <w:tcPr>
            <w:tcW w:w="4677" w:type="dxa"/>
          </w:tcPr>
          <w:p w14:paraId="4EABD23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eastAsia="ja-JP"/>
              </w:rPr>
              <w:t xml:space="preserve">(Rev.WRC-12) </w:t>
            </w:r>
            <w:r w:rsidRPr="00C47E3A">
              <w:rPr>
                <w:rFonts w:eastAsia="MS Mincho"/>
                <w:bCs/>
                <w:lang w:val="en-GB" w:eastAsia="ja-JP"/>
              </w:rPr>
              <w:t xml:space="preserve">The scope of this Resolution is only for </w:t>
            </w:r>
            <w:proofErr w:type="gramStart"/>
            <w:r w:rsidRPr="00C47E3A">
              <w:rPr>
                <w:rFonts w:eastAsia="MS Mincho"/>
                <w:bCs/>
                <w:lang w:val="en-GB" w:eastAsia="ja-JP"/>
              </w:rPr>
              <w:t>Region</w:t>
            </w:r>
            <w:proofErr w:type="gramEnd"/>
            <w:r w:rsidRPr="00C47E3A">
              <w:rPr>
                <w:rFonts w:eastAsia="MS Mincho"/>
                <w:bCs/>
                <w:lang w:val="en-GB" w:eastAsia="ja-JP"/>
              </w:rPr>
              <w:t xml:space="preserve"> 2.</w:t>
            </w:r>
          </w:p>
        </w:tc>
        <w:tc>
          <w:tcPr>
            <w:tcW w:w="1276" w:type="dxa"/>
          </w:tcPr>
          <w:p w14:paraId="30AB8E7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408493C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/A</w:t>
            </w:r>
          </w:p>
        </w:tc>
      </w:tr>
      <w:tr w:rsidR="00A704B2" w:rsidRPr="00C47E3A" w14:paraId="770843FF" w14:textId="77777777" w:rsidTr="0028665F">
        <w:trPr>
          <w:cantSplit/>
          <w:jc w:val="center"/>
        </w:trPr>
        <w:tc>
          <w:tcPr>
            <w:tcW w:w="659" w:type="dxa"/>
            <w:vAlign w:val="center"/>
          </w:tcPr>
          <w:p w14:paraId="161D68B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528</w:t>
            </w:r>
          </w:p>
        </w:tc>
        <w:tc>
          <w:tcPr>
            <w:tcW w:w="3164" w:type="dxa"/>
          </w:tcPr>
          <w:p w14:paraId="0146653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bCs/>
                <w:lang w:val="en-GB" w:eastAsia="ja-JP"/>
              </w:rPr>
              <w:t xml:space="preserve">Introduction of </w:t>
            </w:r>
            <w:r w:rsidRPr="00C47E3A">
              <w:rPr>
                <w:rFonts w:eastAsia="MS Mincho"/>
                <w:bCs/>
                <w:lang w:val="en-GB"/>
              </w:rPr>
              <w:t>BSS (sound) in 1</w:t>
            </w:r>
            <w:r w:rsidRPr="00C47E3A">
              <w:rPr>
                <w:rFonts w:eastAsia="MS Mincho"/>
                <w:bCs/>
                <w:lang w:val="en-GB" w:eastAsia="ja-JP"/>
              </w:rPr>
              <w:t>-3</w:t>
            </w:r>
            <w:r w:rsidRPr="00C47E3A">
              <w:rPr>
                <w:rFonts w:eastAsia="MS Mincho"/>
                <w:bCs/>
                <w:lang w:val="en-GB"/>
              </w:rPr>
              <w:t xml:space="preserve"> GHz</w:t>
            </w:r>
          </w:p>
        </w:tc>
        <w:tc>
          <w:tcPr>
            <w:tcW w:w="4677" w:type="dxa"/>
          </w:tcPr>
          <w:p w14:paraId="04A5755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eastAsia="ja-JP"/>
              </w:rPr>
              <w:t xml:space="preserve">(Rev.WRC-19) </w:t>
            </w:r>
            <w:r w:rsidRPr="00C47E3A">
              <w:rPr>
                <w:rFonts w:eastAsia="MS Mincho"/>
                <w:bCs/>
                <w:lang w:val="en-GB" w:eastAsia="ja-JP"/>
              </w:rPr>
              <w:t xml:space="preserve">Still relevant. This Resolution is referred to in Nos. </w:t>
            </w:r>
            <w:r w:rsidRPr="00C47E3A">
              <w:rPr>
                <w:rFonts w:eastAsia="MS Mincho"/>
                <w:b/>
                <w:lang w:val="en-GB" w:eastAsia="ja-JP"/>
              </w:rPr>
              <w:t>5.345, 5.393</w:t>
            </w:r>
            <w:r w:rsidRPr="00C47E3A">
              <w:rPr>
                <w:rFonts w:eastAsia="MS Mincho"/>
                <w:bCs/>
                <w:lang w:val="en-GB" w:eastAsia="ja-JP"/>
              </w:rPr>
              <w:t xml:space="preserve"> and </w:t>
            </w:r>
            <w:r w:rsidRPr="00C47E3A">
              <w:rPr>
                <w:rFonts w:eastAsia="MS Mincho"/>
                <w:b/>
                <w:lang w:val="en-GB" w:eastAsia="ja-JP"/>
              </w:rPr>
              <w:t>5.418</w:t>
            </w:r>
            <w:r w:rsidRPr="00C47E3A">
              <w:rPr>
                <w:rFonts w:eastAsia="MS Mincho"/>
                <w:bCs/>
                <w:lang w:val="en-GB" w:eastAsia="ja-JP"/>
              </w:rPr>
              <w:t xml:space="preserve"> and Resolution </w:t>
            </w:r>
            <w:r w:rsidRPr="00C47E3A">
              <w:rPr>
                <w:rFonts w:eastAsia="MS Mincho"/>
                <w:b/>
                <w:lang w:val="en-GB" w:eastAsia="ja-JP"/>
              </w:rPr>
              <w:t>539 (Rev.WRC-19).</w:t>
            </w:r>
          </w:p>
        </w:tc>
        <w:tc>
          <w:tcPr>
            <w:tcW w:w="1276" w:type="dxa"/>
          </w:tcPr>
          <w:p w14:paraId="5A93C20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7187850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2989D2AE" w14:textId="77777777" w:rsidTr="0028665F">
        <w:trPr>
          <w:cantSplit/>
          <w:jc w:val="center"/>
        </w:trPr>
        <w:tc>
          <w:tcPr>
            <w:tcW w:w="659" w:type="dxa"/>
            <w:vAlign w:val="center"/>
          </w:tcPr>
          <w:p w14:paraId="13258CA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535</w:t>
            </w:r>
          </w:p>
        </w:tc>
        <w:tc>
          <w:tcPr>
            <w:tcW w:w="3164" w:type="dxa"/>
          </w:tcPr>
          <w:p w14:paraId="229144E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eastAsia="ja-JP"/>
              </w:rPr>
              <w:t>Information for a</w:t>
            </w:r>
            <w:r w:rsidRPr="00C47E3A">
              <w:rPr>
                <w:rFonts w:eastAsia="MS Mincho"/>
                <w:bCs/>
                <w:lang w:val="en-GB"/>
              </w:rPr>
              <w:t>pplication of Article 12</w:t>
            </w:r>
          </w:p>
        </w:tc>
        <w:tc>
          <w:tcPr>
            <w:tcW w:w="4677" w:type="dxa"/>
          </w:tcPr>
          <w:p w14:paraId="3A0DE74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eastAsia="ja-JP"/>
              </w:rPr>
              <w:t xml:space="preserve">(Rev.WRC-19) </w:t>
            </w:r>
            <w:r w:rsidRPr="00C47E3A">
              <w:rPr>
                <w:rFonts w:eastAsia="MS Mincho"/>
                <w:bCs/>
                <w:lang w:val="en-GB" w:eastAsia="ja-JP"/>
              </w:rPr>
              <w:t>Still relevant.</w:t>
            </w:r>
          </w:p>
          <w:p w14:paraId="426F5F7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p>
        </w:tc>
        <w:tc>
          <w:tcPr>
            <w:tcW w:w="1276" w:type="dxa"/>
          </w:tcPr>
          <w:p w14:paraId="45AD768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2AA8D1E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1CCEA1DB" w14:textId="77777777" w:rsidTr="0028665F">
        <w:trPr>
          <w:cantSplit/>
          <w:jc w:val="center"/>
        </w:trPr>
        <w:tc>
          <w:tcPr>
            <w:tcW w:w="659" w:type="dxa"/>
            <w:vAlign w:val="center"/>
          </w:tcPr>
          <w:p w14:paraId="27641A6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536</w:t>
            </w:r>
          </w:p>
        </w:tc>
        <w:tc>
          <w:tcPr>
            <w:tcW w:w="3164" w:type="dxa"/>
          </w:tcPr>
          <w:p w14:paraId="4656B0C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BSS satellites serving other countries</w:t>
            </w:r>
          </w:p>
        </w:tc>
        <w:tc>
          <w:tcPr>
            <w:tcW w:w="4677" w:type="dxa"/>
          </w:tcPr>
          <w:p w14:paraId="06C95CD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 xml:space="preserve">(WRC-97) </w:t>
            </w:r>
            <w:r w:rsidRPr="00C47E3A">
              <w:rPr>
                <w:rFonts w:eastAsia="MS Mincho"/>
                <w:bCs/>
                <w:lang w:val="en-GB" w:eastAsia="ja-JP"/>
              </w:rPr>
              <w:t>Still relevant.</w:t>
            </w:r>
          </w:p>
        </w:tc>
        <w:tc>
          <w:tcPr>
            <w:tcW w:w="1276" w:type="dxa"/>
          </w:tcPr>
          <w:p w14:paraId="75FBC96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576A1C5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3B1BD830" w14:textId="77777777" w:rsidTr="0028665F">
        <w:trPr>
          <w:cantSplit/>
          <w:jc w:val="center"/>
        </w:trPr>
        <w:tc>
          <w:tcPr>
            <w:tcW w:w="659" w:type="dxa"/>
            <w:vAlign w:val="center"/>
          </w:tcPr>
          <w:p w14:paraId="3E241D6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539</w:t>
            </w:r>
          </w:p>
        </w:tc>
        <w:tc>
          <w:tcPr>
            <w:tcW w:w="3164" w:type="dxa"/>
          </w:tcPr>
          <w:p w14:paraId="0A8815B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Use of the band 2 630-2 655 MHz for non-GSO BSS</w:t>
            </w:r>
            <w:r w:rsidRPr="00C47E3A">
              <w:rPr>
                <w:rFonts w:eastAsia="MS Mincho"/>
                <w:bCs/>
                <w:lang w:val="en-GB" w:eastAsia="ja-JP"/>
              </w:rPr>
              <w:t xml:space="preserve"> in certain Region 3 countries</w:t>
            </w:r>
          </w:p>
        </w:tc>
        <w:tc>
          <w:tcPr>
            <w:tcW w:w="4677" w:type="dxa"/>
          </w:tcPr>
          <w:p w14:paraId="21B6C50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19</w:t>
            </w:r>
            <w:r w:rsidRPr="00C47E3A">
              <w:rPr>
                <w:rFonts w:eastAsia="MS Mincho"/>
                <w:lang w:val="en-GB"/>
              </w:rPr>
              <w:t xml:space="preserve">) </w:t>
            </w:r>
            <w:r w:rsidRPr="00C47E3A">
              <w:rPr>
                <w:rFonts w:eastAsia="MS Mincho"/>
                <w:bCs/>
                <w:lang w:val="en-GB" w:eastAsia="ja-JP"/>
              </w:rPr>
              <w:t xml:space="preserve">Still relevant to certain Region 3 countries. </w:t>
            </w:r>
            <w:r w:rsidRPr="00C47E3A">
              <w:rPr>
                <w:rFonts w:eastAsia="MS Mincho"/>
                <w:bCs/>
                <w:lang w:val="en-GB"/>
              </w:rPr>
              <w:t>This Resolution is referred to in No. </w:t>
            </w:r>
            <w:r w:rsidRPr="00C47E3A">
              <w:rPr>
                <w:rFonts w:eastAsia="MS Mincho"/>
                <w:b/>
                <w:lang w:val="en-GB"/>
              </w:rPr>
              <w:t>5.418</w:t>
            </w:r>
            <w:r w:rsidRPr="00C47E3A">
              <w:rPr>
                <w:rFonts w:eastAsia="MS Mincho"/>
                <w:bCs/>
                <w:lang w:val="en-GB"/>
              </w:rPr>
              <w:t xml:space="preserve">, Appendix </w:t>
            </w:r>
            <w:proofErr w:type="gramStart"/>
            <w:r w:rsidRPr="00C47E3A">
              <w:rPr>
                <w:rFonts w:eastAsia="MS Mincho"/>
                <w:b/>
                <w:lang w:val="en-GB"/>
              </w:rPr>
              <w:t>5</w:t>
            </w:r>
            <w:proofErr w:type="gramEnd"/>
            <w:r w:rsidRPr="00C47E3A">
              <w:rPr>
                <w:rFonts w:eastAsia="MS Mincho"/>
                <w:bCs/>
                <w:lang w:val="en-GB"/>
              </w:rPr>
              <w:t xml:space="preserve"> and Resolution </w:t>
            </w:r>
            <w:r w:rsidRPr="00C47E3A">
              <w:rPr>
                <w:rFonts w:eastAsia="MS Mincho"/>
                <w:b/>
                <w:lang w:val="en-GB"/>
              </w:rPr>
              <w:t>903 (Rev.WRC-19).</w:t>
            </w:r>
          </w:p>
        </w:tc>
        <w:tc>
          <w:tcPr>
            <w:tcW w:w="1276" w:type="dxa"/>
          </w:tcPr>
          <w:p w14:paraId="7BB1A7C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697EA8B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4EE24A53" w14:textId="77777777" w:rsidTr="0028665F">
        <w:trPr>
          <w:cantSplit/>
          <w:jc w:val="center"/>
        </w:trPr>
        <w:tc>
          <w:tcPr>
            <w:tcW w:w="659" w:type="dxa"/>
            <w:vAlign w:val="center"/>
          </w:tcPr>
          <w:p w14:paraId="3641838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543</w:t>
            </w:r>
          </w:p>
        </w:tc>
        <w:tc>
          <w:tcPr>
            <w:tcW w:w="3164" w:type="dxa"/>
          </w:tcPr>
          <w:p w14:paraId="0A5EAC1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Provisional RF protection ratios for analogue and digital emissions in HFBC</w:t>
            </w:r>
          </w:p>
        </w:tc>
        <w:tc>
          <w:tcPr>
            <w:tcW w:w="4677" w:type="dxa"/>
          </w:tcPr>
          <w:p w14:paraId="6CFC484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(Rev.WRC-</w:t>
            </w:r>
            <w:r w:rsidRPr="00C47E3A">
              <w:rPr>
                <w:rFonts w:eastAsia="MS Mincho"/>
                <w:lang w:val="en-GB" w:eastAsia="ja-JP"/>
              </w:rPr>
              <w:t>19</w:t>
            </w:r>
            <w:r w:rsidRPr="00C47E3A">
              <w:rPr>
                <w:rFonts w:eastAsia="MS Mincho"/>
                <w:lang w:val="en-GB"/>
              </w:rPr>
              <w:t xml:space="preserve">) </w:t>
            </w:r>
            <w:r w:rsidRPr="00C47E3A">
              <w:rPr>
                <w:rFonts w:eastAsia="MS Mincho"/>
                <w:bCs/>
                <w:lang w:val="en-GB"/>
              </w:rPr>
              <w:t>Still relevant</w:t>
            </w:r>
            <w:r w:rsidRPr="00C47E3A">
              <w:rPr>
                <w:rFonts w:eastAsia="MS Mincho"/>
                <w:bCs/>
                <w:lang w:val="en-GB" w:eastAsia="ja-JP"/>
              </w:rPr>
              <w:t xml:space="preserve">. </w:t>
            </w:r>
            <w:r w:rsidRPr="00C47E3A">
              <w:rPr>
                <w:rFonts w:eastAsia="MS Mincho"/>
                <w:bCs/>
                <w:lang w:val="en-GB"/>
              </w:rPr>
              <w:t xml:space="preserve">This Resolution is referred to in 1.1 and 2.5 of Part C of Appendix </w:t>
            </w:r>
            <w:r w:rsidRPr="00C47E3A">
              <w:rPr>
                <w:rFonts w:eastAsia="MS Mincho"/>
                <w:b/>
                <w:lang w:val="en-GB"/>
              </w:rPr>
              <w:t>11</w:t>
            </w:r>
            <w:r w:rsidRPr="00C47E3A">
              <w:rPr>
                <w:rFonts w:eastAsia="MS Mincho"/>
                <w:bCs/>
                <w:lang w:val="en-GB"/>
              </w:rPr>
              <w:t xml:space="preserve"> and Resolutions </w:t>
            </w:r>
            <w:r w:rsidRPr="00C47E3A">
              <w:rPr>
                <w:rFonts w:eastAsia="MS Mincho"/>
                <w:b/>
                <w:lang w:val="en-GB"/>
              </w:rPr>
              <w:t>517 (Rev.WRC-19)</w:t>
            </w:r>
            <w:r w:rsidRPr="00C47E3A">
              <w:rPr>
                <w:rFonts w:eastAsia="MS Mincho"/>
                <w:bCs/>
                <w:lang w:val="en-GB"/>
              </w:rPr>
              <w:t xml:space="preserve"> and </w:t>
            </w:r>
            <w:r w:rsidRPr="00C47E3A">
              <w:rPr>
                <w:rFonts w:eastAsia="MS Mincho"/>
                <w:b/>
                <w:lang w:val="en-GB"/>
              </w:rPr>
              <w:t>535 (Rev.WRC-19).</w:t>
            </w:r>
          </w:p>
        </w:tc>
        <w:tc>
          <w:tcPr>
            <w:tcW w:w="1276" w:type="dxa"/>
          </w:tcPr>
          <w:p w14:paraId="256E349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MOD</w:t>
            </w:r>
          </w:p>
        </w:tc>
        <w:tc>
          <w:tcPr>
            <w:tcW w:w="1418" w:type="dxa"/>
          </w:tcPr>
          <w:p w14:paraId="0FE492D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7CC96C60" w14:textId="77777777" w:rsidTr="0028665F">
        <w:trPr>
          <w:cantSplit/>
          <w:jc w:val="center"/>
        </w:trPr>
        <w:tc>
          <w:tcPr>
            <w:tcW w:w="659" w:type="dxa"/>
            <w:vAlign w:val="center"/>
          </w:tcPr>
          <w:p w14:paraId="5A4A348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548</w:t>
            </w:r>
          </w:p>
        </w:tc>
        <w:tc>
          <w:tcPr>
            <w:tcW w:w="3164" w:type="dxa"/>
          </w:tcPr>
          <w:p w14:paraId="6BCE323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Application of the grouping concept in AP30/30A in </w:t>
            </w:r>
            <w:proofErr w:type="gramStart"/>
            <w:r w:rsidRPr="00C47E3A">
              <w:rPr>
                <w:rFonts w:eastAsia="MS Mincho"/>
                <w:lang w:val="en-GB"/>
              </w:rPr>
              <w:t>Regions</w:t>
            </w:r>
            <w:proofErr w:type="gramEnd"/>
            <w:r w:rsidRPr="00C47E3A">
              <w:rPr>
                <w:rFonts w:eastAsia="MS Mincho"/>
                <w:lang w:val="en-GB"/>
              </w:rPr>
              <w:t xml:space="preserve"> 1 and 3</w:t>
            </w:r>
          </w:p>
        </w:tc>
        <w:tc>
          <w:tcPr>
            <w:tcW w:w="4677" w:type="dxa"/>
          </w:tcPr>
          <w:p w14:paraId="6068C4D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12</w:t>
            </w:r>
            <w:r w:rsidRPr="00C47E3A">
              <w:rPr>
                <w:rFonts w:eastAsia="MS Mincho"/>
                <w:lang w:val="en-GB"/>
              </w:rPr>
              <w:t xml:space="preserve">) </w:t>
            </w:r>
            <w:r w:rsidRPr="00C47E3A">
              <w:rPr>
                <w:rFonts w:eastAsia="MS Mincho"/>
                <w:bCs/>
                <w:lang w:val="en-GB" w:eastAsia="ja-JP"/>
              </w:rPr>
              <w:t xml:space="preserve">Still relevant. </w:t>
            </w:r>
          </w:p>
        </w:tc>
        <w:tc>
          <w:tcPr>
            <w:tcW w:w="1276" w:type="dxa"/>
          </w:tcPr>
          <w:p w14:paraId="2E543EC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NOC</w:t>
            </w:r>
          </w:p>
        </w:tc>
        <w:tc>
          <w:tcPr>
            <w:tcW w:w="1418" w:type="dxa"/>
          </w:tcPr>
          <w:p w14:paraId="70F8330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N</w:t>
            </w:r>
            <w:r w:rsidRPr="00C47E3A">
              <w:rPr>
                <w:rFonts w:eastAsia="MS Mincho"/>
                <w:lang w:val="en-GB" w:eastAsia="ja-JP"/>
              </w:rPr>
              <w:t>OC</w:t>
            </w:r>
          </w:p>
        </w:tc>
      </w:tr>
      <w:tr w:rsidR="00A704B2" w:rsidRPr="00C47E3A" w14:paraId="7761DF4D" w14:textId="77777777" w:rsidTr="0028665F">
        <w:trPr>
          <w:cantSplit/>
          <w:jc w:val="center"/>
        </w:trPr>
        <w:tc>
          <w:tcPr>
            <w:tcW w:w="659" w:type="dxa"/>
            <w:tcBorders>
              <w:bottom w:val="single" w:sz="4" w:space="0" w:color="auto"/>
            </w:tcBorders>
            <w:vAlign w:val="center"/>
          </w:tcPr>
          <w:p w14:paraId="564F95E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550</w:t>
            </w:r>
          </w:p>
        </w:tc>
        <w:tc>
          <w:tcPr>
            <w:tcW w:w="3164" w:type="dxa"/>
            <w:tcBorders>
              <w:bottom w:val="single" w:sz="4" w:space="0" w:color="auto"/>
            </w:tcBorders>
          </w:tcPr>
          <w:p w14:paraId="4637E3CA" w14:textId="77777777" w:rsidR="00A704B2" w:rsidRPr="00C47E3A" w:rsidRDefault="00A704B2" w:rsidP="0028665F">
            <w:pPr>
              <w:spacing w:line="280" w:lineRule="exact"/>
            </w:pPr>
            <w:r w:rsidRPr="00C47E3A">
              <w:t xml:space="preserve">Information relating to the </w:t>
            </w:r>
            <w:r w:rsidRPr="00C47E3A">
              <w:rPr>
                <w:rFonts w:eastAsia="MS Mincho"/>
                <w:lang w:eastAsia="ja-JP"/>
              </w:rPr>
              <w:t>HFBC</w:t>
            </w:r>
          </w:p>
        </w:tc>
        <w:tc>
          <w:tcPr>
            <w:tcW w:w="4677" w:type="dxa"/>
            <w:tcBorders>
              <w:bottom w:val="single" w:sz="4" w:space="0" w:color="auto"/>
            </w:tcBorders>
          </w:tcPr>
          <w:p w14:paraId="692AA0C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lang w:val="en-GB"/>
              </w:rPr>
              <w:t>(Rev.WRC-</w:t>
            </w:r>
            <w:r w:rsidRPr="00C47E3A">
              <w:rPr>
                <w:rFonts w:eastAsia="MS Mincho"/>
                <w:lang w:val="en-GB" w:eastAsia="ja-JP"/>
              </w:rPr>
              <w:t>19</w:t>
            </w:r>
            <w:r w:rsidRPr="00C47E3A">
              <w:rPr>
                <w:lang w:val="en-GB"/>
              </w:rPr>
              <w:t xml:space="preserve">) </w:t>
            </w:r>
            <w:r w:rsidRPr="00C47E3A">
              <w:rPr>
                <w:bCs/>
                <w:lang w:val="en-GB"/>
              </w:rPr>
              <w:t>Still relevant</w:t>
            </w:r>
            <w:r w:rsidRPr="00C47E3A">
              <w:rPr>
                <w:bCs/>
                <w:lang w:val="en-GB" w:eastAsia="ja-JP"/>
              </w:rPr>
              <w:t>.</w:t>
            </w:r>
          </w:p>
        </w:tc>
        <w:tc>
          <w:tcPr>
            <w:tcW w:w="1276" w:type="dxa"/>
            <w:tcBorders>
              <w:bottom w:val="single" w:sz="4" w:space="0" w:color="auto"/>
            </w:tcBorders>
          </w:tcPr>
          <w:p w14:paraId="2367282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Borders>
              <w:bottom w:val="single" w:sz="4" w:space="0" w:color="auto"/>
            </w:tcBorders>
          </w:tcPr>
          <w:p w14:paraId="477BE73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37B9D8B4" w14:textId="77777777" w:rsidTr="0028665F">
        <w:trPr>
          <w:cantSplit/>
          <w:jc w:val="center"/>
        </w:trPr>
        <w:tc>
          <w:tcPr>
            <w:tcW w:w="659" w:type="dxa"/>
            <w:shd w:val="clear" w:color="auto" w:fill="auto"/>
            <w:vAlign w:val="center"/>
          </w:tcPr>
          <w:p w14:paraId="00C0814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552</w:t>
            </w:r>
          </w:p>
        </w:tc>
        <w:tc>
          <w:tcPr>
            <w:tcW w:w="3164" w:type="dxa"/>
            <w:shd w:val="clear" w:color="auto" w:fill="auto"/>
          </w:tcPr>
          <w:p w14:paraId="742BBD9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eastAsia="ja-JP"/>
              </w:rPr>
              <w:t>Long-term access to and development in the band 21.4-22 GHz in Regions 1 and 3</w:t>
            </w:r>
          </w:p>
        </w:tc>
        <w:tc>
          <w:tcPr>
            <w:tcW w:w="4677" w:type="dxa"/>
            <w:shd w:val="clear" w:color="auto" w:fill="auto"/>
          </w:tcPr>
          <w:p w14:paraId="4D14D99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19</w:t>
            </w:r>
            <w:r w:rsidRPr="00C47E3A">
              <w:rPr>
                <w:rFonts w:eastAsia="MS Mincho"/>
                <w:lang w:val="en-GB"/>
              </w:rPr>
              <w:t xml:space="preserve">) Still relevant. This Resolution is referred to in Nos. </w:t>
            </w:r>
            <w:r w:rsidRPr="00C47E3A">
              <w:rPr>
                <w:rFonts w:eastAsia="MS Mincho"/>
                <w:b/>
                <w:bCs/>
                <w:lang w:val="en-GB"/>
              </w:rPr>
              <w:t xml:space="preserve">11.44.1 </w:t>
            </w:r>
            <w:r w:rsidRPr="00C47E3A">
              <w:rPr>
                <w:rFonts w:eastAsia="MS Mincho"/>
                <w:lang w:val="en-GB"/>
              </w:rPr>
              <w:t>and</w:t>
            </w:r>
            <w:r w:rsidRPr="00C47E3A">
              <w:rPr>
                <w:rFonts w:eastAsia="MS Mincho"/>
                <w:b/>
                <w:bCs/>
                <w:lang w:val="en-GB"/>
              </w:rPr>
              <w:t xml:space="preserve"> 11.48.1</w:t>
            </w:r>
            <w:r w:rsidRPr="00C47E3A">
              <w:rPr>
                <w:rFonts w:eastAsia="MS Mincho"/>
                <w:lang w:val="en-GB"/>
              </w:rPr>
              <w:t xml:space="preserve"> and Articles </w:t>
            </w:r>
            <w:r w:rsidRPr="00C47E3A">
              <w:rPr>
                <w:rFonts w:eastAsia="MS Mincho"/>
                <w:b/>
                <w:bCs/>
                <w:lang w:val="en-GB"/>
              </w:rPr>
              <w:t>9</w:t>
            </w:r>
            <w:r w:rsidRPr="00C47E3A">
              <w:rPr>
                <w:rFonts w:eastAsia="MS Mincho"/>
                <w:lang w:val="en-GB"/>
              </w:rPr>
              <w:t xml:space="preserve"> and </w:t>
            </w:r>
            <w:r w:rsidRPr="00C47E3A">
              <w:rPr>
                <w:rFonts w:eastAsia="MS Mincho"/>
                <w:b/>
                <w:bCs/>
                <w:lang w:val="en-GB"/>
              </w:rPr>
              <w:t>11</w:t>
            </w:r>
            <w:r w:rsidRPr="00C47E3A">
              <w:rPr>
                <w:rFonts w:eastAsia="MS Mincho"/>
                <w:lang w:val="en-GB"/>
              </w:rPr>
              <w:t xml:space="preserve"> and Resolution </w:t>
            </w:r>
            <w:r w:rsidRPr="00C47E3A">
              <w:rPr>
                <w:rFonts w:eastAsia="MS Mincho"/>
                <w:b/>
                <w:bCs/>
                <w:lang w:val="en-GB"/>
              </w:rPr>
              <w:t>553(Rev.WRC-15).</w:t>
            </w:r>
          </w:p>
        </w:tc>
        <w:tc>
          <w:tcPr>
            <w:tcW w:w="1276" w:type="dxa"/>
            <w:shd w:val="clear" w:color="auto" w:fill="auto"/>
          </w:tcPr>
          <w:p w14:paraId="33EC60C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0E4993D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A704B2" w:rsidRPr="00C47E3A" w14:paraId="25A8328F" w14:textId="77777777" w:rsidTr="0028665F">
        <w:trPr>
          <w:cantSplit/>
          <w:jc w:val="center"/>
        </w:trPr>
        <w:tc>
          <w:tcPr>
            <w:tcW w:w="659" w:type="dxa"/>
            <w:shd w:val="clear" w:color="auto" w:fill="D9D9D9"/>
            <w:vAlign w:val="center"/>
          </w:tcPr>
          <w:p w14:paraId="6FBB484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553</w:t>
            </w:r>
          </w:p>
        </w:tc>
        <w:tc>
          <w:tcPr>
            <w:tcW w:w="3164" w:type="dxa"/>
            <w:shd w:val="clear" w:color="auto" w:fill="D9D9D9"/>
          </w:tcPr>
          <w:p w14:paraId="7ED1CD2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Additional regulatory measures for </w:t>
            </w:r>
            <w:r w:rsidRPr="00C47E3A">
              <w:rPr>
                <w:rFonts w:eastAsia="MS Mincho"/>
                <w:lang w:val="en-GB" w:eastAsia="ja-JP"/>
              </w:rPr>
              <w:t xml:space="preserve">BSS </w:t>
            </w:r>
            <w:r w:rsidRPr="00C47E3A">
              <w:rPr>
                <w:rFonts w:eastAsia="MS Mincho"/>
                <w:lang w:val="en-GB"/>
              </w:rPr>
              <w:t xml:space="preserve">networks in the band 21.4-22 GHz in Regions 1 and 3 </w:t>
            </w:r>
          </w:p>
        </w:tc>
        <w:tc>
          <w:tcPr>
            <w:tcW w:w="4677" w:type="dxa"/>
            <w:shd w:val="clear" w:color="auto" w:fill="D9D9D9"/>
          </w:tcPr>
          <w:p w14:paraId="51B80B8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15</w:t>
            </w:r>
            <w:r w:rsidRPr="00C47E3A">
              <w:rPr>
                <w:rFonts w:eastAsia="MS Mincho"/>
                <w:lang w:val="en-GB"/>
              </w:rPr>
              <w:t xml:space="preserve">) </w:t>
            </w:r>
            <w:r w:rsidRPr="00C47E3A">
              <w:rPr>
                <w:rFonts w:eastAsia="MS Mincho"/>
                <w:bCs/>
                <w:lang w:val="en-GB" w:eastAsia="ja-JP"/>
              </w:rPr>
              <w:t xml:space="preserve">Still relevant.  This Resolution is referred to in Article </w:t>
            </w:r>
            <w:r w:rsidRPr="00C47E3A">
              <w:rPr>
                <w:rFonts w:eastAsia="MS Mincho"/>
                <w:b/>
                <w:bCs/>
                <w:lang w:val="en-GB" w:eastAsia="ja-JP"/>
              </w:rPr>
              <w:t>9</w:t>
            </w:r>
            <w:r w:rsidRPr="00C47E3A">
              <w:rPr>
                <w:rFonts w:eastAsia="MS Mincho"/>
                <w:bCs/>
                <w:lang w:val="en-GB" w:eastAsia="ja-JP"/>
              </w:rPr>
              <w:t xml:space="preserve"> and Resolution </w:t>
            </w:r>
            <w:r w:rsidRPr="00C47E3A">
              <w:rPr>
                <w:rFonts w:eastAsia="MS Mincho"/>
                <w:b/>
                <w:lang w:val="en-GB" w:eastAsia="ja-JP"/>
              </w:rPr>
              <w:t>170 (Rev.WRC-19)</w:t>
            </w:r>
            <w:r w:rsidRPr="00C47E3A">
              <w:rPr>
                <w:rFonts w:eastAsia="MS Mincho"/>
                <w:bCs/>
                <w:lang w:val="en-GB" w:eastAsia="ja-JP"/>
              </w:rPr>
              <w:t xml:space="preserve">. </w:t>
            </w:r>
            <w:r w:rsidRPr="00C47E3A">
              <w:rPr>
                <w:rFonts w:eastAsia="MS Mincho"/>
                <w:lang w:val="en-GB" w:eastAsia="ja-JP"/>
              </w:rPr>
              <w:t>Paragraphs 8 and 9 of the Attachment to this resolution need to be updated because the submission of advance publication information is no longer required.</w:t>
            </w:r>
          </w:p>
          <w:p w14:paraId="1C9F73C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rPr>
                <w:rFonts w:eastAsia="MS Mincho"/>
                <w:lang w:val="en-GB"/>
              </w:rPr>
            </w:pPr>
            <w:r w:rsidRPr="00C47E3A">
              <w:rPr>
                <w:rFonts w:eastAsia="MS Mincho" w:hint="eastAsia"/>
                <w:bCs/>
                <w:lang w:val="en-GB" w:eastAsia="ja-JP"/>
              </w:rPr>
              <w:t xml:space="preserve">Modification of this Resolution is considered </w:t>
            </w:r>
            <w:r w:rsidRPr="00C47E3A">
              <w:rPr>
                <w:rFonts w:eastAsia="MS Mincho"/>
                <w:bCs/>
                <w:lang w:val="en-GB" w:eastAsia="ja-JP"/>
              </w:rPr>
              <w:t>under</w:t>
            </w:r>
            <w:r w:rsidRPr="00C47E3A">
              <w:rPr>
                <w:rFonts w:eastAsia="MS Mincho" w:hint="eastAsia"/>
                <w:bCs/>
                <w:lang w:val="en-GB" w:eastAsia="ja-JP"/>
              </w:rPr>
              <w:t xml:space="preserve"> Topic K </w:t>
            </w:r>
            <w:r w:rsidRPr="00C47E3A">
              <w:rPr>
                <w:rFonts w:eastAsia="MS Mincho"/>
                <w:bCs/>
                <w:lang w:val="en-GB" w:eastAsia="ja-JP"/>
              </w:rPr>
              <w:t>of</w:t>
            </w:r>
            <w:r w:rsidRPr="00C47E3A">
              <w:rPr>
                <w:rFonts w:eastAsia="MS Mincho" w:hint="eastAsia"/>
                <w:bCs/>
                <w:lang w:val="en-GB" w:eastAsia="ja-JP"/>
              </w:rPr>
              <w:t xml:space="preserve"> </w:t>
            </w:r>
            <w:r w:rsidRPr="00C47E3A">
              <w:rPr>
                <w:rFonts w:eastAsia="MS Mincho" w:hint="eastAsia"/>
                <w:b/>
                <w:bCs/>
                <w:lang w:val="en-GB" w:eastAsia="ja-JP"/>
              </w:rPr>
              <w:t>agenda item 7</w:t>
            </w:r>
            <w:r w:rsidRPr="00C47E3A">
              <w:rPr>
                <w:rFonts w:eastAsia="MS Mincho"/>
                <w:bCs/>
                <w:lang w:val="en-GB" w:eastAsia="ja-JP"/>
              </w:rPr>
              <w:t>.</w:t>
            </w:r>
          </w:p>
        </w:tc>
        <w:tc>
          <w:tcPr>
            <w:tcW w:w="1276" w:type="dxa"/>
            <w:shd w:val="clear" w:color="auto" w:fill="D9D9D9"/>
          </w:tcPr>
          <w:p w14:paraId="2C29F13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c>
          <w:tcPr>
            <w:tcW w:w="1418" w:type="dxa"/>
            <w:shd w:val="clear" w:color="auto" w:fill="D9D9D9"/>
          </w:tcPr>
          <w:p w14:paraId="6018775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A704B2" w:rsidRPr="00C47E3A" w14:paraId="7CCD9A8D" w14:textId="77777777" w:rsidTr="0028665F">
        <w:trPr>
          <w:cantSplit/>
          <w:jc w:val="center"/>
        </w:trPr>
        <w:tc>
          <w:tcPr>
            <w:tcW w:w="659" w:type="dxa"/>
            <w:shd w:val="clear" w:color="auto" w:fill="auto"/>
            <w:vAlign w:val="center"/>
          </w:tcPr>
          <w:p w14:paraId="40A8508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lastRenderedPageBreak/>
              <w:t>554</w:t>
            </w:r>
          </w:p>
        </w:tc>
        <w:tc>
          <w:tcPr>
            <w:tcW w:w="3164" w:type="dxa"/>
            <w:shd w:val="clear" w:color="auto" w:fill="auto"/>
          </w:tcPr>
          <w:p w14:paraId="1425DD7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Application of </w:t>
            </w:r>
            <w:proofErr w:type="spellStart"/>
            <w:r w:rsidRPr="00C47E3A">
              <w:rPr>
                <w:rFonts w:eastAsia="MS Mincho"/>
                <w:lang w:val="en-GB"/>
              </w:rPr>
              <w:t>pfd</w:t>
            </w:r>
            <w:proofErr w:type="spellEnd"/>
            <w:r w:rsidRPr="00C47E3A">
              <w:rPr>
                <w:rFonts w:eastAsia="MS Mincho"/>
                <w:lang w:val="en-GB"/>
              </w:rPr>
              <w:t xml:space="preserve"> masks to coordination under No. 9.7 for </w:t>
            </w:r>
            <w:r w:rsidRPr="00C47E3A">
              <w:rPr>
                <w:rFonts w:eastAsia="MS Mincho"/>
                <w:lang w:val="en-GB" w:eastAsia="ja-JP"/>
              </w:rPr>
              <w:t>BSS</w:t>
            </w:r>
            <w:r w:rsidRPr="00C47E3A">
              <w:rPr>
                <w:rFonts w:eastAsia="MS Mincho"/>
                <w:lang w:val="en-GB"/>
              </w:rPr>
              <w:t xml:space="preserve"> networks in the band 21.4-22 GHz in Regions 1 and 3</w:t>
            </w:r>
          </w:p>
        </w:tc>
        <w:tc>
          <w:tcPr>
            <w:tcW w:w="4677" w:type="dxa"/>
            <w:shd w:val="clear" w:color="auto" w:fill="auto"/>
          </w:tcPr>
          <w:p w14:paraId="0BAE5F0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rPr>
                <w:rFonts w:eastAsia="MS Mincho"/>
                <w:bCs/>
                <w:lang w:val="en-GB" w:eastAsia="ja-JP"/>
              </w:rPr>
            </w:pPr>
            <w:r w:rsidRPr="00C47E3A">
              <w:rPr>
                <w:rFonts w:eastAsia="MS Mincho"/>
                <w:lang w:val="en-GB"/>
              </w:rPr>
              <w:t>(WRC-</w:t>
            </w:r>
            <w:r w:rsidRPr="00C47E3A">
              <w:rPr>
                <w:rFonts w:eastAsia="MS Mincho"/>
                <w:lang w:val="en-GB" w:eastAsia="ja-JP"/>
              </w:rPr>
              <w:t>12</w:t>
            </w:r>
            <w:r w:rsidRPr="00C47E3A">
              <w:rPr>
                <w:rFonts w:eastAsia="MS Mincho"/>
                <w:lang w:val="en-GB"/>
              </w:rPr>
              <w:t xml:space="preserve">) </w:t>
            </w:r>
            <w:r w:rsidRPr="00C47E3A">
              <w:rPr>
                <w:rFonts w:eastAsia="MS Mincho"/>
                <w:bCs/>
                <w:lang w:val="en-GB" w:eastAsia="ja-JP"/>
              </w:rPr>
              <w:t xml:space="preserve">Still relevant. This Resolution is referred to in Article </w:t>
            </w:r>
            <w:r w:rsidRPr="00C47E3A">
              <w:rPr>
                <w:rFonts w:eastAsia="MS Mincho"/>
                <w:b/>
                <w:lang w:val="en-GB" w:eastAsia="ja-JP"/>
              </w:rPr>
              <w:t>11 (A.11.7).</w:t>
            </w:r>
            <w:r w:rsidRPr="00C47E3A">
              <w:rPr>
                <w:rFonts w:eastAsia="MS Mincho" w:hint="eastAsia"/>
                <w:bCs/>
                <w:lang w:val="en-GB" w:eastAsia="ja-JP"/>
              </w:rPr>
              <w:t xml:space="preserve"> </w:t>
            </w:r>
            <w:r w:rsidRPr="00C47E3A">
              <w:rPr>
                <w:rFonts w:eastAsia="MS Mincho"/>
                <w:bCs/>
                <w:lang w:val="en-GB" w:eastAsia="ja-JP"/>
              </w:rPr>
              <w:t xml:space="preserve">The content may need to be moved to RR Appendix </w:t>
            </w:r>
            <w:r w:rsidRPr="00C47E3A">
              <w:rPr>
                <w:rFonts w:eastAsia="MS Mincho"/>
                <w:b/>
                <w:lang w:val="en-GB" w:eastAsia="ja-JP"/>
              </w:rPr>
              <w:t>5</w:t>
            </w:r>
            <w:r w:rsidRPr="00C47E3A">
              <w:rPr>
                <w:rFonts w:eastAsia="MS Mincho"/>
                <w:bCs/>
                <w:lang w:val="en-GB" w:eastAsia="ja-JP"/>
              </w:rPr>
              <w:t>.</w:t>
            </w:r>
          </w:p>
        </w:tc>
        <w:tc>
          <w:tcPr>
            <w:tcW w:w="1276" w:type="dxa"/>
            <w:shd w:val="clear" w:color="auto" w:fill="auto"/>
          </w:tcPr>
          <w:p w14:paraId="3B802A8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3EEBF2C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OC/SUP</w:t>
            </w:r>
          </w:p>
        </w:tc>
      </w:tr>
      <w:tr w:rsidR="00A704B2" w:rsidRPr="00C47E3A" w14:paraId="6541C240" w14:textId="77777777" w:rsidTr="0028665F">
        <w:trPr>
          <w:cantSplit/>
          <w:jc w:val="center"/>
        </w:trPr>
        <w:tc>
          <w:tcPr>
            <w:tcW w:w="659" w:type="dxa"/>
            <w:shd w:val="clear" w:color="auto" w:fill="auto"/>
            <w:vAlign w:val="center"/>
          </w:tcPr>
          <w:p w14:paraId="76AF006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558</w:t>
            </w:r>
          </w:p>
        </w:tc>
        <w:tc>
          <w:tcPr>
            <w:tcW w:w="3164" w:type="dxa"/>
            <w:shd w:val="clear" w:color="auto" w:fill="auto"/>
          </w:tcPr>
          <w:p w14:paraId="32AEEF3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Protection of implemented BSS networks in the orbital arc of the GSO between 37.2° W and 10° E in the frequency band 11.7-12.2 GHz</w:t>
            </w:r>
          </w:p>
        </w:tc>
        <w:tc>
          <w:tcPr>
            <w:tcW w:w="4677" w:type="dxa"/>
            <w:shd w:val="clear" w:color="auto" w:fill="auto"/>
          </w:tcPr>
          <w:p w14:paraId="7C1B162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w:t>
            </w:r>
            <w:r w:rsidRPr="00C47E3A">
              <w:rPr>
                <w:rFonts w:eastAsia="MS Mincho"/>
                <w:bCs/>
                <w:lang w:val="en-GB" w:eastAsia="ja-JP"/>
              </w:rPr>
              <w:t xml:space="preserve">Still relevant. </w:t>
            </w:r>
          </w:p>
        </w:tc>
        <w:tc>
          <w:tcPr>
            <w:tcW w:w="1276" w:type="dxa"/>
            <w:shd w:val="clear" w:color="auto" w:fill="auto"/>
          </w:tcPr>
          <w:p w14:paraId="362E7AF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ADD</w:t>
            </w:r>
          </w:p>
        </w:tc>
        <w:tc>
          <w:tcPr>
            <w:tcW w:w="1418" w:type="dxa"/>
          </w:tcPr>
          <w:p w14:paraId="3031100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A704B2" w:rsidRPr="00C47E3A" w14:paraId="4B05E000" w14:textId="77777777" w:rsidTr="0028665F">
        <w:trPr>
          <w:cantSplit/>
          <w:jc w:val="center"/>
        </w:trPr>
        <w:tc>
          <w:tcPr>
            <w:tcW w:w="659" w:type="dxa"/>
            <w:shd w:val="clear" w:color="auto" w:fill="auto"/>
            <w:vAlign w:val="center"/>
          </w:tcPr>
          <w:p w14:paraId="26C5F0E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559</w:t>
            </w:r>
          </w:p>
        </w:tc>
        <w:tc>
          <w:tcPr>
            <w:tcW w:w="3164" w:type="dxa"/>
            <w:shd w:val="clear" w:color="auto" w:fill="auto"/>
          </w:tcPr>
          <w:p w14:paraId="12B8D8F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Additional temporary regulatory measures following the deletion of part of Annex 7 to Appendix 30 (Rev.WRC-15) by WRC-19</w:t>
            </w:r>
          </w:p>
        </w:tc>
        <w:tc>
          <w:tcPr>
            <w:tcW w:w="4677" w:type="dxa"/>
            <w:shd w:val="clear" w:color="auto" w:fill="auto"/>
          </w:tcPr>
          <w:p w14:paraId="5867606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Still relevant.</w:t>
            </w:r>
          </w:p>
        </w:tc>
        <w:tc>
          <w:tcPr>
            <w:tcW w:w="1276" w:type="dxa"/>
            <w:shd w:val="clear" w:color="auto" w:fill="auto"/>
          </w:tcPr>
          <w:p w14:paraId="10EA3AD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ADD</w:t>
            </w:r>
          </w:p>
        </w:tc>
        <w:tc>
          <w:tcPr>
            <w:tcW w:w="1418" w:type="dxa"/>
          </w:tcPr>
          <w:p w14:paraId="04E11C4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A704B2" w:rsidRPr="00C47E3A" w14:paraId="5757596C" w14:textId="77777777" w:rsidTr="0028665F">
        <w:trPr>
          <w:cantSplit/>
          <w:jc w:val="center"/>
        </w:trPr>
        <w:tc>
          <w:tcPr>
            <w:tcW w:w="659" w:type="dxa"/>
            <w:vAlign w:val="center"/>
          </w:tcPr>
          <w:p w14:paraId="3B6F398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608</w:t>
            </w:r>
          </w:p>
        </w:tc>
        <w:tc>
          <w:tcPr>
            <w:tcW w:w="3164" w:type="dxa"/>
          </w:tcPr>
          <w:p w14:paraId="34FF3F4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Use of 1 215-1 300 MHz band by systems in the RNSS (space-to-Earth)</w:t>
            </w:r>
          </w:p>
        </w:tc>
        <w:tc>
          <w:tcPr>
            <w:tcW w:w="4677" w:type="dxa"/>
          </w:tcPr>
          <w:p w14:paraId="3F2C0A1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19</w:t>
            </w:r>
            <w:r w:rsidRPr="00C47E3A">
              <w:rPr>
                <w:rFonts w:eastAsia="MS Mincho"/>
                <w:lang w:val="en-GB"/>
              </w:rPr>
              <w:t>) Still relevant.</w:t>
            </w:r>
            <w:r w:rsidRPr="00C47E3A">
              <w:rPr>
                <w:rFonts w:eastAsia="MS Mincho" w:hint="eastAsia"/>
                <w:lang w:val="en-GB" w:eastAsia="ja-JP"/>
              </w:rPr>
              <w:t xml:space="preserve"> </w:t>
            </w:r>
            <w:r w:rsidRPr="00C47E3A">
              <w:rPr>
                <w:rFonts w:eastAsia="MS Mincho"/>
                <w:bCs/>
                <w:lang w:val="en-GB"/>
              </w:rPr>
              <w:t>This Resolution is referred to in No. </w:t>
            </w:r>
            <w:r w:rsidRPr="00C47E3A">
              <w:rPr>
                <w:rFonts w:eastAsia="MS Mincho"/>
                <w:b/>
                <w:lang w:val="en-GB"/>
              </w:rPr>
              <w:t>5.329</w:t>
            </w:r>
            <w:r w:rsidRPr="00C47E3A">
              <w:rPr>
                <w:rFonts w:eastAsia="MS Mincho"/>
                <w:lang w:val="en-GB"/>
              </w:rPr>
              <w:t>.</w:t>
            </w:r>
            <w:r w:rsidRPr="00C47E3A">
              <w:rPr>
                <w:rFonts w:eastAsia="MS Mincho"/>
                <w:bCs/>
                <w:lang w:val="en-GB" w:eastAsia="ja-JP"/>
              </w:rPr>
              <w:t xml:space="preserve"> </w:t>
            </w:r>
          </w:p>
        </w:tc>
        <w:tc>
          <w:tcPr>
            <w:tcW w:w="1276" w:type="dxa"/>
          </w:tcPr>
          <w:p w14:paraId="178D13F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1A44AAC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52492EF9" w14:textId="77777777" w:rsidTr="0028665F">
        <w:trPr>
          <w:cantSplit/>
          <w:jc w:val="center"/>
        </w:trPr>
        <w:tc>
          <w:tcPr>
            <w:tcW w:w="659" w:type="dxa"/>
            <w:vAlign w:val="center"/>
          </w:tcPr>
          <w:p w14:paraId="4D0E5DA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609</w:t>
            </w:r>
          </w:p>
        </w:tc>
        <w:tc>
          <w:tcPr>
            <w:tcW w:w="3164" w:type="dxa"/>
          </w:tcPr>
          <w:p w14:paraId="3B2A915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rPr>
              <w:t xml:space="preserve">Protection of ARNS from the </w:t>
            </w:r>
            <w:proofErr w:type="spellStart"/>
            <w:r w:rsidRPr="00C47E3A">
              <w:rPr>
                <w:rFonts w:eastAsia="MS Mincho"/>
                <w:bCs/>
                <w:lang w:val="en-GB"/>
              </w:rPr>
              <w:t>epfd</w:t>
            </w:r>
            <w:proofErr w:type="spellEnd"/>
            <w:r w:rsidRPr="00C47E3A">
              <w:rPr>
                <w:rFonts w:eastAsia="MS Mincho"/>
                <w:bCs/>
                <w:lang w:val="en-GB"/>
              </w:rPr>
              <w:t xml:space="preserve"> produced by RNSS networks and systems in the 1 164-1 215 MHz band</w:t>
            </w:r>
          </w:p>
        </w:tc>
        <w:tc>
          <w:tcPr>
            <w:tcW w:w="4677" w:type="dxa"/>
          </w:tcPr>
          <w:p w14:paraId="6B16F57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07</w:t>
            </w:r>
            <w:r w:rsidRPr="00C47E3A">
              <w:rPr>
                <w:rFonts w:eastAsia="MS Mincho"/>
                <w:lang w:val="en-GB"/>
              </w:rPr>
              <w:t xml:space="preserve">) </w:t>
            </w:r>
            <w:r w:rsidRPr="00C47E3A">
              <w:rPr>
                <w:rFonts w:eastAsia="MS Mincho"/>
                <w:bCs/>
                <w:lang w:val="en-GB"/>
              </w:rPr>
              <w:t>Still relevant</w:t>
            </w:r>
            <w:r w:rsidRPr="00C47E3A">
              <w:rPr>
                <w:rFonts w:eastAsia="MS Mincho"/>
                <w:bCs/>
                <w:lang w:val="en-GB" w:eastAsia="ja-JP"/>
              </w:rPr>
              <w:t xml:space="preserve">. </w:t>
            </w:r>
            <w:r w:rsidRPr="00C47E3A">
              <w:rPr>
                <w:rFonts w:eastAsia="MS Mincho"/>
                <w:bCs/>
                <w:lang w:val="en-GB"/>
              </w:rPr>
              <w:t>This Resolution is referred to in Nos. </w:t>
            </w:r>
            <w:r w:rsidRPr="00C47E3A">
              <w:rPr>
                <w:rFonts w:eastAsia="MS Mincho"/>
                <w:b/>
                <w:lang w:val="en-GB"/>
              </w:rPr>
              <w:t>5.328A</w:t>
            </w:r>
            <w:r w:rsidRPr="00C47E3A">
              <w:rPr>
                <w:rFonts w:eastAsia="MS Mincho"/>
                <w:bCs/>
                <w:lang w:val="en-GB"/>
              </w:rPr>
              <w:t xml:space="preserve"> and </w:t>
            </w:r>
            <w:r w:rsidRPr="00C47E3A">
              <w:rPr>
                <w:rFonts w:eastAsia="MS Mincho"/>
                <w:b/>
                <w:lang w:val="en-GB"/>
              </w:rPr>
              <w:t>21.18</w:t>
            </w:r>
            <w:r w:rsidRPr="00C47E3A">
              <w:rPr>
                <w:rFonts w:eastAsia="MS Mincho"/>
                <w:bCs/>
                <w:lang w:val="en-GB"/>
              </w:rPr>
              <w:t xml:space="preserve"> and Recommendation </w:t>
            </w:r>
            <w:r w:rsidRPr="00C47E3A">
              <w:rPr>
                <w:rFonts w:eastAsia="MS Mincho"/>
                <w:b/>
                <w:lang w:val="en-GB"/>
              </w:rPr>
              <w:t>608 (Rev.WRC-07).</w:t>
            </w:r>
          </w:p>
        </w:tc>
        <w:tc>
          <w:tcPr>
            <w:tcW w:w="1276" w:type="dxa"/>
          </w:tcPr>
          <w:p w14:paraId="6AD308C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3D03B52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2CE15732" w14:textId="77777777" w:rsidTr="0028665F">
        <w:trPr>
          <w:cantSplit/>
          <w:jc w:val="center"/>
        </w:trPr>
        <w:tc>
          <w:tcPr>
            <w:tcW w:w="659" w:type="dxa"/>
            <w:tcBorders>
              <w:bottom w:val="single" w:sz="4" w:space="0" w:color="auto"/>
            </w:tcBorders>
            <w:vAlign w:val="center"/>
          </w:tcPr>
          <w:p w14:paraId="5C9BDAD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610</w:t>
            </w:r>
          </w:p>
        </w:tc>
        <w:tc>
          <w:tcPr>
            <w:tcW w:w="3164" w:type="dxa"/>
            <w:tcBorders>
              <w:bottom w:val="single" w:sz="4" w:space="0" w:color="auto"/>
            </w:tcBorders>
          </w:tcPr>
          <w:p w14:paraId="6226BEB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Coordination of RNSS networks and systems in the bands 1 164-1 300 MHz, 1 559-1 610 </w:t>
            </w:r>
            <w:proofErr w:type="gramStart"/>
            <w:r w:rsidRPr="00C47E3A">
              <w:rPr>
                <w:rFonts w:eastAsia="MS Mincho"/>
                <w:lang w:val="en-GB"/>
              </w:rPr>
              <w:t>MHz</w:t>
            </w:r>
            <w:proofErr w:type="gramEnd"/>
            <w:r w:rsidRPr="00C47E3A">
              <w:rPr>
                <w:rFonts w:eastAsia="MS Mincho"/>
                <w:lang w:val="en-GB"/>
              </w:rPr>
              <w:t xml:space="preserve"> and 5 010-5 030 MHz</w:t>
            </w:r>
          </w:p>
        </w:tc>
        <w:tc>
          <w:tcPr>
            <w:tcW w:w="4677" w:type="dxa"/>
            <w:tcBorders>
              <w:bottom w:val="single" w:sz="4" w:space="0" w:color="auto"/>
            </w:tcBorders>
          </w:tcPr>
          <w:p w14:paraId="036F928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19</w:t>
            </w:r>
            <w:r w:rsidRPr="00C47E3A">
              <w:rPr>
                <w:rFonts w:eastAsia="MS Mincho"/>
                <w:lang w:val="en-GB"/>
              </w:rPr>
              <w:t xml:space="preserve">) </w:t>
            </w:r>
            <w:r w:rsidRPr="00C47E3A">
              <w:rPr>
                <w:rFonts w:eastAsia="MS Mincho"/>
                <w:bCs/>
                <w:lang w:val="en-GB"/>
              </w:rPr>
              <w:t>Still relevant</w:t>
            </w:r>
            <w:r w:rsidRPr="00C47E3A">
              <w:rPr>
                <w:rFonts w:eastAsia="MS Mincho"/>
                <w:bCs/>
                <w:lang w:val="en-GB" w:eastAsia="ja-JP"/>
              </w:rPr>
              <w:t xml:space="preserve">. </w:t>
            </w:r>
            <w:r w:rsidRPr="00C47E3A">
              <w:rPr>
                <w:rFonts w:eastAsia="MS Mincho"/>
                <w:bCs/>
                <w:lang w:val="en-GB"/>
              </w:rPr>
              <w:t>This Resolution is referred to in No. </w:t>
            </w:r>
            <w:r w:rsidRPr="00C47E3A">
              <w:rPr>
                <w:rFonts w:eastAsia="MS Mincho"/>
                <w:b/>
                <w:lang w:val="en-GB"/>
              </w:rPr>
              <w:t>5.328B</w:t>
            </w:r>
            <w:r w:rsidRPr="00C47E3A">
              <w:rPr>
                <w:rFonts w:eastAsia="MS Mincho"/>
                <w:lang w:val="en-GB"/>
              </w:rPr>
              <w:t>.</w:t>
            </w:r>
          </w:p>
        </w:tc>
        <w:tc>
          <w:tcPr>
            <w:tcW w:w="1276" w:type="dxa"/>
            <w:tcBorders>
              <w:bottom w:val="single" w:sz="4" w:space="0" w:color="auto"/>
            </w:tcBorders>
          </w:tcPr>
          <w:p w14:paraId="6A551E4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MOD</w:t>
            </w:r>
          </w:p>
        </w:tc>
        <w:tc>
          <w:tcPr>
            <w:tcW w:w="1418" w:type="dxa"/>
            <w:tcBorders>
              <w:bottom w:val="single" w:sz="4" w:space="0" w:color="auto"/>
            </w:tcBorders>
          </w:tcPr>
          <w:p w14:paraId="5E7796C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53DC65D4" w14:textId="77777777" w:rsidTr="0028665F">
        <w:trPr>
          <w:cantSplit/>
          <w:jc w:val="center"/>
        </w:trPr>
        <w:tc>
          <w:tcPr>
            <w:tcW w:w="659" w:type="dxa"/>
            <w:tcBorders>
              <w:bottom w:val="single" w:sz="4" w:space="0" w:color="auto"/>
            </w:tcBorders>
            <w:shd w:val="clear" w:color="auto" w:fill="auto"/>
            <w:vAlign w:val="center"/>
          </w:tcPr>
          <w:p w14:paraId="5BDAE46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612</w:t>
            </w:r>
          </w:p>
        </w:tc>
        <w:tc>
          <w:tcPr>
            <w:tcW w:w="3164" w:type="dxa"/>
            <w:tcBorders>
              <w:bottom w:val="single" w:sz="4" w:space="0" w:color="auto"/>
            </w:tcBorders>
            <w:shd w:val="clear" w:color="auto" w:fill="auto"/>
          </w:tcPr>
          <w:p w14:paraId="7778B84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Use of </w:t>
            </w:r>
            <w:r w:rsidRPr="00C47E3A">
              <w:rPr>
                <w:rFonts w:eastAsia="MS Mincho"/>
                <w:lang w:val="en-GB" w:eastAsia="ja-JP"/>
              </w:rPr>
              <w:t xml:space="preserve">RLS </w:t>
            </w:r>
            <w:r w:rsidRPr="00C47E3A">
              <w:rPr>
                <w:rFonts w:eastAsia="MS Mincho"/>
                <w:lang w:val="en-GB"/>
              </w:rPr>
              <w:t>between 3 and 50 MHz to support oceanographic radar operations</w:t>
            </w:r>
          </w:p>
        </w:tc>
        <w:tc>
          <w:tcPr>
            <w:tcW w:w="4677" w:type="dxa"/>
            <w:tcBorders>
              <w:bottom w:val="single" w:sz="4" w:space="0" w:color="auto"/>
            </w:tcBorders>
            <w:shd w:val="clear" w:color="auto" w:fill="auto"/>
          </w:tcPr>
          <w:p w14:paraId="6D416CF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12</w:t>
            </w:r>
            <w:r w:rsidRPr="00C47E3A">
              <w:rPr>
                <w:rFonts w:eastAsia="MS Mincho"/>
                <w:lang w:val="en-GB"/>
              </w:rPr>
              <w:t xml:space="preserve">) </w:t>
            </w:r>
            <w:r w:rsidRPr="00C47E3A">
              <w:rPr>
                <w:rFonts w:eastAsia="MS Mincho"/>
                <w:bCs/>
                <w:lang w:val="en-GB"/>
              </w:rPr>
              <w:t>Still relevant</w:t>
            </w:r>
            <w:r w:rsidRPr="00C47E3A">
              <w:rPr>
                <w:rFonts w:eastAsia="MS Mincho"/>
                <w:bCs/>
                <w:lang w:val="en-GB" w:eastAsia="ja-JP"/>
              </w:rPr>
              <w:t xml:space="preserve">. This Resolution is referred to in Nos. </w:t>
            </w:r>
            <w:r w:rsidRPr="00C47E3A">
              <w:rPr>
                <w:rFonts w:eastAsia="MS Mincho"/>
                <w:b/>
                <w:lang w:val="en-GB" w:eastAsia="ja-JP"/>
              </w:rPr>
              <w:t xml:space="preserve">5.132A, 5.145A </w:t>
            </w:r>
            <w:r w:rsidRPr="00C47E3A">
              <w:rPr>
                <w:rFonts w:eastAsia="MS Mincho"/>
                <w:bCs/>
                <w:lang w:val="en-GB" w:eastAsia="ja-JP"/>
              </w:rPr>
              <w:t>and</w:t>
            </w:r>
            <w:r w:rsidRPr="00C47E3A">
              <w:rPr>
                <w:rFonts w:eastAsia="MS Mincho"/>
                <w:b/>
                <w:lang w:val="en-GB" w:eastAsia="ja-JP"/>
              </w:rPr>
              <w:t xml:space="preserve"> 5.161A</w:t>
            </w:r>
            <w:r w:rsidRPr="00C47E3A">
              <w:rPr>
                <w:rFonts w:eastAsia="MS Mincho"/>
                <w:bCs/>
                <w:lang w:val="en-GB" w:eastAsia="ja-JP"/>
              </w:rPr>
              <w:t xml:space="preserve"> and Appendix </w:t>
            </w:r>
            <w:r w:rsidRPr="00C47E3A">
              <w:rPr>
                <w:rFonts w:eastAsia="MS Mincho"/>
                <w:b/>
                <w:lang w:val="en-GB" w:eastAsia="ja-JP"/>
              </w:rPr>
              <w:t>4</w:t>
            </w:r>
            <w:r w:rsidRPr="00C47E3A">
              <w:rPr>
                <w:rFonts w:eastAsia="MS Mincho"/>
                <w:bCs/>
                <w:lang w:val="en-GB" w:eastAsia="ja-JP"/>
              </w:rPr>
              <w:t>.</w:t>
            </w:r>
          </w:p>
        </w:tc>
        <w:tc>
          <w:tcPr>
            <w:tcW w:w="1276" w:type="dxa"/>
            <w:tcBorders>
              <w:bottom w:val="single" w:sz="4" w:space="0" w:color="auto"/>
            </w:tcBorders>
            <w:shd w:val="clear" w:color="auto" w:fill="auto"/>
          </w:tcPr>
          <w:p w14:paraId="01FEAB3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NOC</w:t>
            </w:r>
          </w:p>
        </w:tc>
        <w:tc>
          <w:tcPr>
            <w:tcW w:w="1418" w:type="dxa"/>
            <w:tcBorders>
              <w:bottom w:val="single" w:sz="4" w:space="0" w:color="auto"/>
            </w:tcBorders>
            <w:shd w:val="clear" w:color="auto" w:fill="auto"/>
          </w:tcPr>
          <w:p w14:paraId="21FBCC6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4E7D9261" w14:textId="77777777" w:rsidTr="0028665F">
        <w:trPr>
          <w:cantSplit/>
          <w:jc w:val="center"/>
        </w:trPr>
        <w:tc>
          <w:tcPr>
            <w:tcW w:w="659" w:type="dxa"/>
            <w:vAlign w:val="center"/>
          </w:tcPr>
          <w:p w14:paraId="493B568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642</w:t>
            </w:r>
          </w:p>
        </w:tc>
        <w:tc>
          <w:tcPr>
            <w:tcW w:w="3164" w:type="dxa"/>
          </w:tcPr>
          <w:p w14:paraId="04732AB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Earth stations in the amateur</w:t>
            </w:r>
            <w:r w:rsidRPr="00C47E3A">
              <w:rPr>
                <w:rFonts w:eastAsia="MS Mincho"/>
                <w:lang w:val="en-GB" w:eastAsia="ja-JP"/>
              </w:rPr>
              <w:t>-</w:t>
            </w:r>
            <w:r w:rsidRPr="00C47E3A">
              <w:rPr>
                <w:rFonts w:eastAsia="MS Mincho"/>
                <w:lang w:val="en-GB"/>
              </w:rPr>
              <w:t>satellite service</w:t>
            </w:r>
          </w:p>
        </w:tc>
        <w:tc>
          <w:tcPr>
            <w:tcW w:w="4677" w:type="dxa"/>
          </w:tcPr>
          <w:p w14:paraId="513ABF1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eastAsia="ja-JP"/>
              </w:rPr>
              <w:t>(</w:t>
            </w:r>
            <w:r w:rsidRPr="00C47E3A">
              <w:rPr>
                <w:rFonts w:eastAsia="MS Mincho" w:hint="eastAsia"/>
                <w:lang w:val="en-GB" w:eastAsia="ja-JP"/>
              </w:rPr>
              <w:t>WARC-79</w:t>
            </w:r>
            <w:r w:rsidRPr="00C47E3A">
              <w:rPr>
                <w:rFonts w:eastAsia="MS Mincho"/>
                <w:lang w:val="en-GB" w:eastAsia="ja-JP"/>
              </w:rPr>
              <w:t xml:space="preserve">) </w:t>
            </w:r>
            <w:r w:rsidRPr="00C47E3A">
              <w:rPr>
                <w:rFonts w:eastAsia="MS Mincho"/>
                <w:lang w:val="en-GB"/>
              </w:rPr>
              <w:t xml:space="preserve">Still relevant. </w:t>
            </w:r>
            <w:r>
              <w:t>S</w:t>
            </w:r>
            <w:r w:rsidRPr="00AA008C">
              <w:t xml:space="preserve">ince RR No. </w:t>
            </w:r>
            <w:r w:rsidRPr="00AA008C">
              <w:rPr>
                <w:b/>
                <w:bCs/>
              </w:rPr>
              <w:t>11.14</w:t>
            </w:r>
            <w:r w:rsidRPr="00AA008C">
              <w:t xml:space="preserve"> indicates that frequency assignments to earth stations in the amateur-satellite service shall not be notified under RR Article </w:t>
            </w:r>
            <w:r w:rsidRPr="00AA008C">
              <w:rPr>
                <w:b/>
                <w:bCs/>
              </w:rPr>
              <w:t>11</w:t>
            </w:r>
            <w:r>
              <w:t>, this Resolution may be suppressed.</w:t>
            </w:r>
          </w:p>
        </w:tc>
        <w:tc>
          <w:tcPr>
            <w:tcW w:w="1276" w:type="dxa"/>
          </w:tcPr>
          <w:p w14:paraId="55C1C4E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p w14:paraId="05AC7D5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c>
          <w:tcPr>
            <w:tcW w:w="1418" w:type="dxa"/>
          </w:tcPr>
          <w:p w14:paraId="4550F96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r>
              <w:rPr>
                <w:rFonts w:eastAsia="MS Mincho"/>
                <w:lang w:val="en-GB" w:eastAsia="ja-JP"/>
              </w:rPr>
              <w:t>/SUP</w:t>
            </w:r>
          </w:p>
        </w:tc>
      </w:tr>
      <w:tr w:rsidR="00A704B2" w:rsidRPr="00C47E3A" w14:paraId="3B5A31F6" w14:textId="77777777" w:rsidTr="0028665F">
        <w:trPr>
          <w:cantSplit/>
          <w:jc w:val="center"/>
        </w:trPr>
        <w:tc>
          <w:tcPr>
            <w:tcW w:w="659" w:type="dxa"/>
            <w:tcBorders>
              <w:bottom w:val="single" w:sz="4" w:space="0" w:color="auto"/>
            </w:tcBorders>
            <w:shd w:val="clear" w:color="auto" w:fill="auto"/>
            <w:vAlign w:val="center"/>
          </w:tcPr>
          <w:p w14:paraId="42656D8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646</w:t>
            </w:r>
          </w:p>
        </w:tc>
        <w:tc>
          <w:tcPr>
            <w:tcW w:w="3164" w:type="dxa"/>
            <w:tcBorders>
              <w:bottom w:val="single" w:sz="4" w:space="0" w:color="auto"/>
            </w:tcBorders>
            <w:shd w:val="clear" w:color="auto" w:fill="auto"/>
          </w:tcPr>
          <w:p w14:paraId="4827A92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Public protection and disaster relief</w:t>
            </w:r>
          </w:p>
        </w:tc>
        <w:tc>
          <w:tcPr>
            <w:tcW w:w="4677" w:type="dxa"/>
            <w:tcBorders>
              <w:bottom w:val="single" w:sz="4" w:space="0" w:color="auto"/>
            </w:tcBorders>
            <w:shd w:val="clear" w:color="auto" w:fill="auto"/>
          </w:tcPr>
          <w:p w14:paraId="349170E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lang w:val="en-GB" w:eastAsia="ja-JP"/>
              </w:rPr>
            </w:pPr>
            <w:r w:rsidRPr="00C47E3A">
              <w:rPr>
                <w:rFonts w:eastAsia="MS Mincho"/>
                <w:lang w:val="en-GB"/>
              </w:rPr>
              <w:t>(Rev.WRC</w:t>
            </w:r>
            <w:r w:rsidRPr="00C47E3A">
              <w:rPr>
                <w:rFonts w:eastAsia="MS Mincho"/>
                <w:lang w:val="en-GB"/>
              </w:rPr>
              <w:noBreakHyphen/>
              <w:t>1</w:t>
            </w:r>
            <w:r w:rsidRPr="00C47E3A">
              <w:rPr>
                <w:rFonts w:eastAsia="MS Mincho"/>
                <w:lang w:val="en-GB" w:eastAsia="ja-JP"/>
              </w:rPr>
              <w:t>9</w:t>
            </w:r>
            <w:r w:rsidRPr="00C47E3A">
              <w:rPr>
                <w:rFonts w:eastAsia="MS Mincho"/>
                <w:lang w:val="en-GB"/>
              </w:rPr>
              <w:t xml:space="preserve">) Still relevant. </w:t>
            </w:r>
            <w:r w:rsidRPr="00C47E3A">
              <w:rPr>
                <w:rFonts w:eastAsia="MS Mincho"/>
                <w:bCs/>
                <w:lang w:val="en-GB" w:eastAsia="ja-JP"/>
              </w:rPr>
              <w:t xml:space="preserve">This Resolution is referred to in Resolutions </w:t>
            </w:r>
            <w:r w:rsidRPr="00C47E3A">
              <w:rPr>
                <w:rFonts w:eastAsia="MS Mincho"/>
                <w:b/>
                <w:lang w:val="en-GB" w:eastAsia="ja-JP"/>
              </w:rPr>
              <w:t>224 (Rev.WRC-19)</w:t>
            </w:r>
            <w:r w:rsidRPr="00C47E3A">
              <w:rPr>
                <w:rFonts w:eastAsia="MS Mincho"/>
                <w:bCs/>
                <w:lang w:val="en-GB" w:eastAsia="ja-JP"/>
              </w:rPr>
              <w:t xml:space="preserve"> and </w:t>
            </w:r>
            <w:r w:rsidRPr="00C47E3A">
              <w:rPr>
                <w:rFonts w:eastAsia="MS Mincho"/>
                <w:b/>
                <w:lang w:val="en-GB" w:eastAsia="ja-JP"/>
              </w:rPr>
              <w:t>647 (Rev.WRC-19)</w:t>
            </w:r>
            <w:r w:rsidRPr="00C47E3A">
              <w:rPr>
                <w:rFonts w:eastAsia="MS Mincho"/>
                <w:bCs/>
                <w:lang w:val="en-GB" w:eastAsia="ja-JP"/>
              </w:rPr>
              <w:t xml:space="preserve"> and Recommendation </w:t>
            </w:r>
            <w:r w:rsidRPr="00C47E3A">
              <w:rPr>
                <w:rFonts w:eastAsia="MS Mincho"/>
                <w:b/>
                <w:lang w:val="en-GB" w:eastAsia="ja-JP"/>
              </w:rPr>
              <w:t>206 (Rev.WRC-19).</w:t>
            </w:r>
          </w:p>
        </w:tc>
        <w:tc>
          <w:tcPr>
            <w:tcW w:w="1276" w:type="dxa"/>
            <w:tcBorders>
              <w:bottom w:val="single" w:sz="4" w:space="0" w:color="auto"/>
            </w:tcBorders>
            <w:shd w:val="clear" w:color="auto" w:fill="auto"/>
          </w:tcPr>
          <w:p w14:paraId="4AA5DE3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Borders>
              <w:bottom w:val="single" w:sz="4" w:space="0" w:color="auto"/>
            </w:tcBorders>
            <w:shd w:val="clear" w:color="auto" w:fill="auto"/>
          </w:tcPr>
          <w:p w14:paraId="584A743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A704B2" w:rsidRPr="00C47E3A" w14:paraId="45843B25" w14:textId="77777777" w:rsidTr="0028665F">
        <w:trPr>
          <w:cantSplit/>
          <w:jc w:val="center"/>
        </w:trPr>
        <w:tc>
          <w:tcPr>
            <w:tcW w:w="659" w:type="dxa"/>
            <w:tcBorders>
              <w:bottom w:val="single" w:sz="4" w:space="0" w:color="auto"/>
            </w:tcBorders>
            <w:shd w:val="clear" w:color="auto" w:fill="auto"/>
            <w:vAlign w:val="center"/>
          </w:tcPr>
          <w:p w14:paraId="0E3B702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647</w:t>
            </w:r>
          </w:p>
        </w:tc>
        <w:tc>
          <w:tcPr>
            <w:tcW w:w="3164" w:type="dxa"/>
            <w:tcBorders>
              <w:bottom w:val="single" w:sz="4" w:space="0" w:color="auto"/>
            </w:tcBorders>
            <w:shd w:val="clear" w:color="auto" w:fill="auto"/>
          </w:tcPr>
          <w:p w14:paraId="19495996" w14:textId="77777777" w:rsidR="00A704B2" w:rsidRPr="00C47E3A" w:rsidRDefault="00A704B2" w:rsidP="0028665F">
            <w:pPr>
              <w:spacing w:line="280" w:lineRule="exact"/>
            </w:pPr>
            <w:r w:rsidRPr="00C47E3A">
              <w:rPr>
                <w:rFonts w:eastAsia="MS Mincho"/>
                <w:lang w:eastAsia="ja-JP"/>
              </w:rPr>
              <w:t>Radiocommunication aspects including s</w:t>
            </w:r>
            <w:r w:rsidRPr="00C47E3A">
              <w:t xml:space="preserve">pectrum management guidelines for emergency and disaster relief </w:t>
            </w:r>
            <w:r w:rsidRPr="00C47E3A">
              <w:rPr>
                <w:rFonts w:eastAsia="MS Mincho"/>
                <w:lang w:eastAsia="ja-JP"/>
              </w:rPr>
              <w:t xml:space="preserve">operations </w:t>
            </w:r>
          </w:p>
        </w:tc>
        <w:tc>
          <w:tcPr>
            <w:tcW w:w="4677" w:type="dxa"/>
            <w:tcBorders>
              <w:bottom w:val="single" w:sz="4" w:space="0" w:color="auto"/>
            </w:tcBorders>
            <w:shd w:val="clear" w:color="auto" w:fill="auto"/>
          </w:tcPr>
          <w:p w14:paraId="2DFEA0C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(Rev.WRC</w:t>
            </w:r>
            <w:r w:rsidRPr="00C47E3A">
              <w:rPr>
                <w:rFonts w:eastAsia="MS Mincho"/>
                <w:lang w:val="en-GB"/>
              </w:rPr>
              <w:noBreakHyphen/>
              <w:t>1</w:t>
            </w:r>
            <w:r w:rsidRPr="00C47E3A">
              <w:rPr>
                <w:rFonts w:eastAsia="MS Mincho"/>
                <w:lang w:val="en-GB" w:eastAsia="ja-JP"/>
              </w:rPr>
              <w:t>9</w:t>
            </w:r>
            <w:r w:rsidRPr="00C47E3A">
              <w:rPr>
                <w:rFonts w:eastAsia="MS Mincho"/>
                <w:lang w:val="en-GB"/>
              </w:rPr>
              <w:t>) Still relevant.</w:t>
            </w:r>
            <w:r>
              <w:rPr>
                <w:rFonts w:eastAsia="MS Mincho"/>
                <w:lang w:val="en-GB"/>
              </w:rPr>
              <w:t xml:space="preserve"> </w:t>
            </w:r>
          </w:p>
        </w:tc>
        <w:tc>
          <w:tcPr>
            <w:tcW w:w="1276" w:type="dxa"/>
            <w:tcBorders>
              <w:bottom w:val="single" w:sz="4" w:space="0" w:color="auto"/>
            </w:tcBorders>
            <w:shd w:val="clear" w:color="auto" w:fill="auto"/>
          </w:tcPr>
          <w:p w14:paraId="1C6B424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Borders>
              <w:bottom w:val="single" w:sz="4" w:space="0" w:color="auto"/>
            </w:tcBorders>
            <w:shd w:val="clear" w:color="auto" w:fill="auto"/>
          </w:tcPr>
          <w:p w14:paraId="59DB1A1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29F99EC8" w14:textId="77777777" w:rsidTr="0028665F">
        <w:trPr>
          <w:cantSplit/>
          <w:jc w:val="center"/>
        </w:trPr>
        <w:tc>
          <w:tcPr>
            <w:tcW w:w="659" w:type="dxa"/>
            <w:shd w:val="clear" w:color="auto" w:fill="D9D9D9" w:themeFill="background1" w:themeFillShade="D9"/>
            <w:vAlign w:val="center"/>
          </w:tcPr>
          <w:p w14:paraId="7CDDD80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lastRenderedPageBreak/>
              <w:t>655</w:t>
            </w:r>
          </w:p>
        </w:tc>
        <w:tc>
          <w:tcPr>
            <w:tcW w:w="3164" w:type="dxa"/>
            <w:shd w:val="clear" w:color="auto" w:fill="D9D9D9" w:themeFill="background1" w:themeFillShade="D9"/>
          </w:tcPr>
          <w:p w14:paraId="65B5595C" w14:textId="77777777" w:rsidR="00A704B2" w:rsidRPr="00C47E3A" w:rsidRDefault="00A704B2" w:rsidP="0028665F">
            <w:pPr>
              <w:spacing w:line="280" w:lineRule="exact"/>
            </w:pPr>
            <w:r w:rsidRPr="00C47E3A">
              <w:t>Definition of time scale and dissemination of time signals via radiocommunication systems</w:t>
            </w:r>
          </w:p>
        </w:tc>
        <w:tc>
          <w:tcPr>
            <w:tcW w:w="4677" w:type="dxa"/>
            <w:shd w:val="clear" w:color="auto" w:fill="D9D9D9"/>
          </w:tcPr>
          <w:p w14:paraId="79320FE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both"/>
              <w:textAlignment w:val="baseline"/>
              <w:rPr>
                <w:rFonts w:eastAsia="MS Mincho"/>
                <w:lang w:val="en-GB" w:eastAsia="ja-JP"/>
              </w:rPr>
            </w:pPr>
            <w:r w:rsidRPr="00C47E3A">
              <w:rPr>
                <w:rFonts w:eastAsia="MS Mincho"/>
                <w:lang w:val="en-GB"/>
              </w:rPr>
              <w:t>(WRC-</w:t>
            </w:r>
            <w:r w:rsidRPr="00C47E3A">
              <w:rPr>
                <w:rFonts w:eastAsia="MS Mincho"/>
                <w:lang w:val="en-GB" w:eastAsia="ja-JP"/>
              </w:rPr>
              <w:t>15</w:t>
            </w:r>
            <w:r w:rsidRPr="00C47E3A">
              <w:rPr>
                <w:rFonts w:eastAsia="MS Mincho"/>
                <w:lang w:val="en-GB"/>
              </w:rPr>
              <w:t>)</w:t>
            </w:r>
            <w:r w:rsidRPr="00C47E3A">
              <w:rPr>
                <w:rFonts w:eastAsia="MS Mincho"/>
                <w:lang w:val="en-GB" w:eastAsia="ja-JP"/>
              </w:rPr>
              <w:t xml:space="preserve"> </w:t>
            </w:r>
            <w:r w:rsidRPr="00C47E3A">
              <w:rPr>
                <w:rFonts w:eastAsia="MS Mincho" w:hint="eastAsia"/>
                <w:bCs/>
                <w:lang w:val="en-GB" w:eastAsia="ja-JP"/>
              </w:rPr>
              <w:t>I</w:t>
            </w:r>
            <w:r w:rsidRPr="00C47E3A">
              <w:rPr>
                <w:rFonts w:eastAsia="MS Mincho"/>
                <w:bCs/>
                <w:lang w:val="en-GB" w:eastAsia="ja-JP"/>
              </w:rPr>
              <w:t>n APG, treatment of this Resolution is being considered by WP3 under a separate subject.</w:t>
            </w:r>
          </w:p>
          <w:p w14:paraId="109A4B2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eastAsia="ja-JP"/>
              </w:rPr>
              <w:t>This Resolution is referred to in No. </w:t>
            </w:r>
            <w:r w:rsidRPr="00C47E3A">
              <w:rPr>
                <w:rFonts w:eastAsia="MS Mincho"/>
                <w:b/>
                <w:bCs/>
                <w:lang w:val="en-GB" w:eastAsia="ja-JP"/>
              </w:rPr>
              <w:t>1.14</w:t>
            </w:r>
            <w:r w:rsidRPr="00C47E3A">
              <w:rPr>
                <w:rFonts w:eastAsia="MS Mincho"/>
                <w:lang w:val="en-GB" w:eastAsia="ja-JP"/>
              </w:rPr>
              <w:t>. The ITU-R studies invited in this Resolution are making progress. WRC-23 will consider these study results including the treatment of Recommendation ITU-R TF-406-6 incorporated by reference in the RR.</w:t>
            </w:r>
          </w:p>
        </w:tc>
        <w:tc>
          <w:tcPr>
            <w:tcW w:w="1276" w:type="dxa"/>
            <w:shd w:val="clear" w:color="auto" w:fill="D9D9D9"/>
          </w:tcPr>
          <w:p w14:paraId="0A41A61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shd w:val="clear" w:color="auto" w:fill="D9D9D9"/>
          </w:tcPr>
          <w:p w14:paraId="138D2CB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3E3A34A3" w14:textId="77777777" w:rsidTr="0028665F">
        <w:trPr>
          <w:cantSplit/>
          <w:jc w:val="center"/>
        </w:trPr>
        <w:tc>
          <w:tcPr>
            <w:tcW w:w="659" w:type="dxa"/>
            <w:shd w:val="clear" w:color="auto" w:fill="D9D9D9"/>
            <w:vAlign w:val="center"/>
          </w:tcPr>
          <w:p w14:paraId="684D35D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656</w:t>
            </w:r>
          </w:p>
        </w:tc>
        <w:tc>
          <w:tcPr>
            <w:tcW w:w="3164" w:type="dxa"/>
            <w:shd w:val="clear" w:color="auto" w:fill="D9D9D9"/>
          </w:tcPr>
          <w:p w14:paraId="75189655" w14:textId="77777777" w:rsidR="00A704B2" w:rsidRPr="00C47E3A" w:rsidRDefault="00A704B2" w:rsidP="0028665F">
            <w:pPr>
              <w:spacing w:line="280" w:lineRule="exact"/>
            </w:pPr>
            <w:r w:rsidRPr="00C47E3A">
              <w:t>Possible secondary allocation to the EESS (active) for spaceborne radar sounders in the range of frequencies around 45 MHz</w:t>
            </w:r>
          </w:p>
        </w:tc>
        <w:tc>
          <w:tcPr>
            <w:tcW w:w="4677" w:type="dxa"/>
            <w:shd w:val="clear" w:color="auto" w:fill="D9D9D9"/>
          </w:tcPr>
          <w:p w14:paraId="4B4C316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(Rev.WRC-</w:t>
            </w:r>
            <w:r w:rsidRPr="00C47E3A">
              <w:rPr>
                <w:rFonts w:eastAsia="MS Mincho"/>
                <w:lang w:val="en-GB" w:eastAsia="ja-JP"/>
              </w:rPr>
              <w:t>19</w:t>
            </w:r>
            <w:r w:rsidRPr="00C47E3A">
              <w:rPr>
                <w:rFonts w:eastAsia="MS Mincho"/>
                <w:lang w:val="en-GB"/>
              </w:rPr>
              <w:t>) For consideration by WRC-</w:t>
            </w:r>
            <w:r w:rsidRPr="00C47E3A">
              <w:rPr>
                <w:rFonts w:eastAsia="MS Mincho"/>
                <w:lang w:val="en-GB" w:eastAsia="ja-JP"/>
              </w:rPr>
              <w:t>23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1.12</w:t>
            </w:r>
            <w:r w:rsidRPr="00C47E3A">
              <w:rPr>
                <w:rFonts w:eastAsia="MS Mincho"/>
                <w:lang w:val="en-GB" w:eastAsia="ja-JP"/>
              </w:rPr>
              <w:t>).</w:t>
            </w:r>
          </w:p>
        </w:tc>
        <w:tc>
          <w:tcPr>
            <w:tcW w:w="1276" w:type="dxa"/>
            <w:shd w:val="clear" w:color="auto" w:fill="D9D9D9"/>
          </w:tcPr>
          <w:p w14:paraId="4510972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shd w:val="clear" w:color="auto" w:fill="D9D9D9"/>
          </w:tcPr>
          <w:p w14:paraId="2882D53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5B0D4811" w14:textId="77777777" w:rsidTr="0028665F">
        <w:trPr>
          <w:cantSplit/>
          <w:jc w:val="center"/>
        </w:trPr>
        <w:tc>
          <w:tcPr>
            <w:tcW w:w="659" w:type="dxa"/>
            <w:shd w:val="clear" w:color="auto" w:fill="D9D9D9"/>
            <w:vAlign w:val="center"/>
          </w:tcPr>
          <w:p w14:paraId="5A0217A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657</w:t>
            </w:r>
          </w:p>
        </w:tc>
        <w:tc>
          <w:tcPr>
            <w:tcW w:w="3164" w:type="dxa"/>
            <w:shd w:val="clear" w:color="auto" w:fill="D9D9D9"/>
          </w:tcPr>
          <w:p w14:paraId="1D520B41" w14:textId="77777777" w:rsidR="00A704B2" w:rsidRPr="00C47E3A" w:rsidRDefault="00A704B2" w:rsidP="0028665F">
            <w:pPr>
              <w:spacing w:line="280" w:lineRule="exact"/>
            </w:pPr>
            <w:r w:rsidRPr="00C47E3A">
              <w:t>Spectrum needs and protection of space weather sensors</w:t>
            </w:r>
          </w:p>
        </w:tc>
        <w:tc>
          <w:tcPr>
            <w:tcW w:w="4677" w:type="dxa"/>
            <w:shd w:val="clear" w:color="auto" w:fill="D9D9D9"/>
          </w:tcPr>
          <w:p w14:paraId="6F868F2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(Rev.WRC-</w:t>
            </w:r>
            <w:r w:rsidRPr="00C47E3A">
              <w:rPr>
                <w:rFonts w:eastAsia="MS Mincho"/>
                <w:lang w:val="en-GB" w:eastAsia="ja-JP"/>
              </w:rPr>
              <w:t>19</w:t>
            </w:r>
            <w:r w:rsidRPr="00C47E3A">
              <w:rPr>
                <w:rFonts w:eastAsia="MS Mincho"/>
                <w:lang w:val="en-GB"/>
              </w:rPr>
              <w:t>) For consideration by WRC-</w:t>
            </w:r>
            <w:r w:rsidRPr="00C47E3A">
              <w:rPr>
                <w:rFonts w:eastAsia="MS Mincho"/>
                <w:lang w:val="en-GB" w:eastAsia="ja-JP"/>
              </w:rPr>
              <w:t>23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9.1-a</w:t>
            </w:r>
            <w:r w:rsidRPr="00C47E3A">
              <w:rPr>
                <w:rFonts w:eastAsia="MS Mincho"/>
                <w:lang w:val="en-GB" w:eastAsia="ja-JP"/>
              </w:rPr>
              <w:t xml:space="preserve">). This Resolution is referred to in the </w:t>
            </w:r>
            <w:r w:rsidRPr="00C47E3A">
              <w:rPr>
                <w:rFonts w:eastAsia="MS Mincho"/>
                <w:b/>
                <w:bCs/>
                <w:lang w:val="en-GB" w:eastAsia="ja-JP"/>
              </w:rPr>
              <w:t>preliminary agenda item 2.6</w:t>
            </w:r>
            <w:r w:rsidRPr="00C47E3A">
              <w:rPr>
                <w:rFonts w:eastAsia="MS Mincho"/>
                <w:lang w:val="en-GB" w:eastAsia="ja-JP"/>
              </w:rPr>
              <w:t xml:space="preserve"> for WRC-27. Therefore, it may also be considered by </w:t>
            </w:r>
            <w:r w:rsidRPr="00C47E3A">
              <w:rPr>
                <w:rFonts w:eastAsia="MS Mincho"/>
                <w:lang w:val="en-GB"/>
              </w:rPr>
              <w:t>WRC-</w:t>
            </w:r>
            <w:r w:rsidRPr="00C47E3A">
              <w:rPr>
                <w:rFonts w:eastAsia="MS Mincho"/>
                <w:lang w:val="en-GB" w:eastAsia="ja-JP"/>
              </w:rPr>
              <w:t xml:space="preserve">23 in relation to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10</w:t>
            </w:r>
            <w:r w:rsidRPr="00C47E3A">
              <w:rPr>
                <w:rFonts w:eastAsia="MS Mincho"/>
                <w:lang w:val="en-GB" w:eastAsia="ja-JP"/>
              </w:rPr>
              <w:t>.</w:t>
            </w:r>
          </w:p>
        </w:tc>
        <w:tc>
          <w:tcPr>
            <w:tcW w:w="1276" w:type="dxa"/>
            <w:shd w:val="clear" w:color="auto" w:fill="D9D9D9"/>
          </w:tcPr>
          <w:p w14:paraId="182FDE5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shd w:val="clear" w:color="auto" w:fill="D9D9D9"/>
          </w:tcPr>
          <w:p w14:paraId="7F7232A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62EDDE1F" w14:textId="77777777" w:rsidTr="0028665F">
        <w:trPr>
          <w:cantSplit/>
          <w:jc w:val="center"/>
        </w:trPr>
        <w:tc>
          <w:tcPr>
            <w:tcW w:w="659" w:type="dxa"/>
            <w:shd w:val="clear" w:color="auto" w:fill="auto"/>
            <w:vAlign w:val="center"/>
          </w:tcPr>
          <w:p w14:paraId="27929E8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t>6</w:t>
            </w:r>
            <w:r w:rsidRPr="00C47E3A">
              <w:rPr>
                <w:rFonts w:eastAsia="MS Mincho"/>
                <w:color w:val="000000"/>
                <w:lang w:val="en-GB" w:eastAsia="ja-JP"/>
              </w:rPr>
              <w:t>60</w:t>
            </w:r>
          </w:p>
        </w:tc>
        <w:tc>
          <w:tcPr>
            <w:tcW w:w="3164" w:type="dxa"/>
            <w:shd w:val="clear" w:color="auto" w:fill="auto"/>
          </w:tcPr>
          <w:p w14:paraId="3ED764AC" w14:textId="77777777" w:rsidR="00A704B2" w:rsidRPr="00C47E3A" w:rsidRDefault="00A704B2" w:rsidP="0028665F">
            <w:pPr>
              <w:spacing w:line="280" w:lineRule="exact"/>
            </w:pPr>
            <w:r w:rsidRPr="00C47E3A">
              <w:t>Use of the frequency band 137-138 MHz by non-GSO satellites with short-duration missions in the space operation service</w:t>
            </w:r>
          </w:p>
        </w:tc>
        <w:tc>
          <w:tcPr>
            <w:tcW w:w="4677" w:type="dxa"/>
            <w:shd w:val="clear" w:color="auto" w:fill="auto"/>
          </w:tcPr>
          <w:p w14:paraId="683E01F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Still relevant. This Resolution is referred to in No.</w:t>
            </w:r>
            <w:r w:rsidRPr="00C47E3A">
              <w:rPr>
                <w:rFonts w:eastAsia="MS Mincho"/>
                <w:b/>
                <w:bCs/>
                <w:lang w:val="en-GB"/>
              </w:rPr>
              <w:t>5.203C</w:t>
            </w:r>
            <w:r w:rsidRPr="00C47E3A">
              <w:rPr>
                <w:rFonts w:eastAsia="MS Mincho"/>
                <w:lang w:val="en-GB"/>
              </w:rPr>
              <w:t>.</w:t>
            </w:r>
          </w:p>
        </w:tc>
        <w:tc>
          <w:tcPr>
            <w:tcW w:w="1276" w:type="dxa"/>
            <w:shd w:val="clear" w:color="auto" w:fill="auto"/>
          </w:tcPr>
          <w:p w14:paraId="2DDE0E4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ADD</w:t>
            </w:r>
          </w:p>
        </w:tc>
        <w:tc>
          <w:tcPr>
            <w:tcW w:w="1418" w:type="dxa"/>
            <w:shd w:val="clear" w:color="auto" w:fill="auto"/>
          </w:tcPr>
          <w:p w14:paraId="3AD6F12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02CAB19F" w14:textId="77777777" w:rsidTr="0028665F">
        <w:trPr>
          <w:cantSplit/>
          <w:jc w:val="center"/>
        </w:trPr>
        <w:tc>
          <w:tcPr>
            <w:tcW w:w="659" w:type="dxa"/>
            <w:shd w:val="clear" w:color="auto" w:fill="D9D9D9"/>
            <w:vAlign w:val="center"/>
          </w:tcPr>
          <w:p w14:paraId="5A6F489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t>6</w:t>
            </w:r>
            <w:r w:rsidRPr="00C47E3A">
              <w:rPr>
                <w:rFonts w:eastAsia="MS Mincho"/>
                <w:color w:val="000000"/>
                <w:lang w:val="en-GB" w:eastAsia="ja-JP"/>
              </w:rPr>
              <w:t>61</w:t>
            </w:r>
          </w:p>
        </w:tc>
        <w:tc>
          <w:tcPr>
            <w:tcW w:w="3164" w:type="dxa"/>
            <w:shd w:val="clear" w:color="auto" w:fill="D9D9D9"/>
          </w:tcPr>
          <w:p w14:paraId="7A41AAD0" w14:textId="77777777" w:rsidR="00A704B2" w:rsidRPr="00C47E3A" w:rsidRDefault="00A704B2" w:rsidP="0028665F">
            <w:pPr>
              <w:spacing w:line="280" w:lineRule="exact"/>
            </w:pPr>
            <w:r w:rsidRPr="00C47E3A">
              <w:t>Examination of a possible upgrade to primary status of the secondary allocation to the space research service in the frequency band 14.8-15.35 GHz</w:t>
            </w:r>
          </w:p>
        </w:tc>
        <w:tc>
          <w:tcPr>
            <w:tcW w:w="4677" w:type="dxa"/>
            <w:shd w:val="clear" w:color="auto" w:fill="D9D9D9"/>
          </w:tcPr>
          <w:p w14:paraId="4442F07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For consideration by WRC-</w:t>
            </w:r>
            <w:r w:rsidRPr="00C47E3A">
              <w:rPr>
                <w:rFonts w:eastAsia="MS Mincho"/>
                <w:lang w:val="en-GB" w:eastAsia="ja-JP"/>
              </w:rPr>
              <w:t>23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1.13</w:t>
            </w:r>
            <w:r w:rsidRPr="00C47E3A">
              <w:rPr>
                <w:rFonts w:eastAsia="MS Mincho"/>
                <w:lang w:val="en-GB" w:eastAsia="ja-JP"/>
              </w:rPr>
              <w:t>).</w:t>
            </w:r>
          </w:p>
        </w:tc>
        <w:tc>
          <w:tcPr>
            <w:tcW w:w="1276" w:type="dxa"/>
            <w:shd w:val="clear" w:color="auto" w:fill="D9D9D9"/>
          </w:tcPr>
          <w:p w14:paraId="570FC54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eastAsia="ja-JP"/>
              </w:rPr>
              <w:t>ADD</w:t>
            </w:r>
          </w:p>
        </w:tc>
        <w:tc>
          <w:tcPr>
            <w:tcW w:w="1418" w:type="dxa"/>
            <w:shd w:val="clear" w:color="auto" w:fill="D9D9D9"/>
          </w:tcPr>
          <w:p w14:paraId="1310B3B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062EA29F" w14:textId="77777777" w:rsidTr="0028665F">
        <w:trPr>
          <w:cantSplit/>
          <w:jc w:val="center"/>
        </w:trPr>
        <w:tc>
          <w:tcPr>
            <w:tcW w:w="659" w:type="dxa"/>
            <w:shd w:val="clear" w:color="auto" w:fill="D9D9D9"/>
            <w:vAlign w:val="center"/>
          </w:tcPr>
          <w:p w14:paraId="350CE13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t>6</w:t>
            </w:r>
            <w:r w:rsidRPr="00C47E3A">
              <w:rPr>
                <w:rFonts w:eastAsia="MS Mincho"/>
                <w:color w:val="000000"/>
                <w:lang w:val="en-GB" w:eastAsia="ja-JP"/>
              </w:rPr>
              <w:t>62</w:t>
            </w:r>
          </w:p>
        </w:tc>
        <w:tc>
          <w:tcPr>
            <w:tcW w:w="3164" w:type="dxa"/>
            <w:shd w:val="clear" w:color="auto" w:fill="D9D9D9"/>
          </w:tcPr>
          <w:p w14:paraId="4A284376" w14:textId="77777777" w:rsidR="00A704B2" w:rsidRPr="00C47E3A" w:rsidRDefault="00A704B2" w:rsidP="0028665F">
            <w:pPr>
              <w:spacing w:line="280" w:lineRule="exact"/>
            </w:pPr>
            <w:r w:rsidRPr="00C47E3A">
              <w:t>Review of frequency allocations for the EESS (passive) in the frequency range 231.5-252 GHz and consideration of possible adjustment according to observation requirements of passive microwave sensors</w:t>
            </w:r>
          </w:p>
        </w:tc>
        <w:tc>
          <w:tcPr>
            <w:tcW w:w="4677" w:type="dxa"/>
            <w:shd w:val="clear" w:color="auto" w:fill="D9D9D9"/>
          </w:tcPr>
          <w:p w14:paraId="05B0DFD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For consideration by WRC-</w:t>
            </w:r>
            <w:r w:rsidRPr="00C47E3A">
              <w:rPr>
                <w:rFonts w:eastAsia="MS Mincho"/>
                <w:lang w:val="en-GB" w:eastAsia="ja-JP"/>
              </w:rPr>
              <w:t>23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1.14</w:t>
            </w:r>
            <w:r w:rsidRPr="00C47E3A">
              <w:rPr>
                <w:rFonts w:eastAsia="MS Mincho"/>
                <w:lang w:val="en-GB" w:eastAsia="ja-JP"/>
              </w:rPr>
              <w:t>).</w:t>
            </w:r>
          </w:p>
        </w:tc>
        <w:tc>
          <w:tcPr>
            <w:tcW w:w="1276" w:type="dxa"/>
            <w:shd w:val="clear" w:color="auto" w:fill="D9D9D9"/>
          </w:tcPr>
          <w:p w14:paraId="6D88B42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eastAsia="ja-JP"/>
              </w:rPr>
              <w:t>ADD</w:t>
            </w:r>
          </w:p>
        </w:tc>
        <w:tc>
          <w:tcPr>
            <w:tcW w:w="1418" w:type="dxa"/>
            <w:shd w:val="clear" w:color="auto" w:fill="D9D9D9"/>
          </w:tcPr>
          <w:p w14:paraId="3074A6C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6EA26128" w14:textId="77777777" w:rsidTr="0028665F">
        <w:trPr>
          <w:cantSplit/>
          <w:jc w:val="center"/>
        </w:trPr>
        <w:tc>
          <w:tcPr>
            <w:tcW w:w="659" w:type="dxa"/>
            <w:shd w:val="clear" w:color="auto" w:fill="D9D9D9"/>
            <w:vAlign w:val="center"/>
          </w:tcPr>
          <w:p w14:paraId="4621531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t>6</w:t>
            </w:r>
            <w:r w:rsidRPr="00C47E3A">
              <w:rPr>
                <w:rFonts w:eastAsia="MS Mincho"/>
                <w:color w:val="000000"/>
                <w:lang w:val="en-GB" w:eastAsia="ja-JP"/>
              </w:rPr>
              <w:t>63</w:t>
            </w:r>
          </w:p>
        </w:tc>
        <w:tc>
          <w:tcPr>
            <w:tcW w:w="3164" w:type="dxa"/>
            <w:shd w:val="clear" w:color="auto" w:fill="D9D9D9"/>
          </w:tcPr>
          <w:p w14:paraId="077CEB47" w14:textId="77777777" w:rsidR="00A704B2" w:rsidRPr="00C47E3A" w:rsidRDefault="00A704B2" w:rsidP="0028665F">
            <w:pPr>
              <w:spacing w:line="280" w:lineRule="exact"/>
            </w:pPr>
            <w:r w:rsidRPr="00C47E3A">
              <w:t>New allocations for the RLS in the frequency band 231.5-275 GHz, and a new identification for RLS applications in frequency bands in the frequency range 275-700 GHz</w:t>
            </w:r>
          </w:p>
        </w:tc>
        <w:tc>
          <w:tcPr>
            <w:tcW w:w="4677" w:type="dxa"/>
            <w:shd w:val="clear" w:color="auto" w:fill="D9D9D9"/>
          </w:tcPr>
          <w:p w14:paraId="5E5AC16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w:t>
            </w:r>
            <w:r w:rsidRPr="00C47E3A">
              <w:rPr>
                <w:rFonts w:eastAsia="MS Mincho"/>
                <w:lang w:val="en-GB" w:eastAsia="ja-JP"/>
              </w:rPr>
              <w:t xml:space="preserve">This Resolution is referred to in the </w:t>
            </w:r>
            <w:r w:rsidRPr="00C47E3A">
              <w:rPr>
                <w:rFonts w:eastAsia="MS Mincho"/>
                <w:b/>
                <w:bCs/>
                <w:lang w:val="en-GB" w:eastAsia="ja-JP"/>
              </w:rPr>
              <w:t xml:space="preserve">preliminary agenda item 2.1 </w:t>
            </w:r>
            <w:r w:rsidRPr="00C47E3A">
              <w:rPr>
                <w:rFonts w:eastAsia="MS Mincho"/>
                <w:lang w:val="en-GB" w:eastAsia="ja-JP"/>
              </w:rPr>
              <w:t xml:space="preserve">for WRC-27. Therefore, it may also be considered by </w:t>
            </w:r>
            <w:r w:rsidRPr="00C47E3A">
              <w:rPr>
                <w:rFonts w:eastAsia="MS Mincho"/>
                <w:lang w:val="en-GB"/>
              </w:rPr>
              <w:t>WRC-</w:t>
            </w:r>
            <w:r w:rsidRPr="00C47E3A">
              <w:rPr>
                <w:rFonts w:eastAsia="MS Mincho"/>
                <w:lang w:val="en-GB" w:eastAsia="ja-JP"/>
              </w:rPr>
              <w:t xml:space="preserve">23 in relation to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10</w:t>
            </w:r>
            <w:r w:rsidRPr="00C47E3A">
              <w:rPr>
                <w:rFonts w:eastAsia="MS Mincho"/>
                <w:lang w:val="en-GB" w:eastAsia="ja-JP"/>
              </w:rPr>
              <w:t>.</w:t>
            </w:r>
          </w:p>
        </w:tc>
        <w:tc>
          <w:tcPr>
            <w:tcW w:w="1276" w:type="dxa"/>
            <w:shd w:val="clear" w:color="auto" w:fill="D9D9D9"/>
          </w:tcPr>
          <w:p w14:paraId="5ABB937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69153BC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61474F34" w14:textId="77777777" w:rsidTr="0028665F">
        <w:trPr>
          <w:cantSplit/>
          <w:jc w:val="center"/>
        </w:trPr>
        <w:tc>
          <w:tcPr>
            <w:tcW w:w="659" w:type="dxa"/>
            <w:shd w:val="clear" w:color="auto" w:fill="D9D9D9"/>
            <w:vAlign w:val="center"/>
          </w:tcPr>
          <w:p w14:paraId="66763A0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t>6</w:t>
            </w:r>
            <w:r w:rsidRPr="00C47E3A">
              <w:rPr>
                <w:rFonts w:eastAsia="MS Mincho"/>
                <w:color w:val="000000"/>
                <w:lang w:val="en-GB" w:eastAsia="ja-JP"/>
              </w:rPr>
              <w:t>64</w:t>
            </w:r>
          </w:p>
        </w:tc>
        <w:tc>
          <w:tcPr>
            <w:tcW w:w="3164" w:type="dxa"/>
            <w:shd w:val="clear" w:color="auto" w:fill="D9D9D9"/>
          </w:tcPr>
          <w:p w14:paraId="609C4FF1" w14:textId="77777777" w:rsidR="00A704B2" w:rsidRPr="00C47E3A" w:rsidRDefault="00A704B2" w:rsidP="0028665F">
            <w:pPr>
              <w:spacing w:line="280" w:lineRule="exact"/>
            </w:pPr>
            <w:r w:rsidRPr="00C47E3A">
              <w:t>Use of the frequency band 22.55-23.15 GHz by the EESS (Earth-to-space)</w:t>
            </w:r>
          </w:p>
        </w:tc>
        <w:tc>
          <w:tcPr>
            <w:tcW w:w="4677" w:type="dxa"/>
            <w:shd w:val="clear" w:color="auto" w:fill="D9D9D9"/>
          </w:tcPr>
          <w:p w14:paraId="67B3BBF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w:t>
            </w:r>
            <w:r w:rsidRPr="00C47E3A">
              <w:rPr>
                <w:rFonts w:eastAsia="MS Mincho"/>
                <w:lang w:val="en-GB" w:eastAsia="ja-JP"/>
              </w:rPr>
              <w:t xml:space="preserve">This Resolution is referred to in the </w:t>
            </w:r>
            <w:r w:rsidRPr="00C47E3A">
              <w:rPr>
                <w:rFonts w:eastAsia="MS Mincho"/>
                <w:b/>
                <w:bCs/>
                <w:lang w:val="en-GB" w:eastAsia="ja-JP"/>
              </w:rPr>
              <w:t>preliminary agenda item 2.11</w:t>
            </w:r>
            <w:r w:rsidRPr="00C47E3A">
              <w:rPr>
                <w:rFonts w:eastAsia="MS Mincho"/>
                <w:lang w:val="en-GB" w:eastAsia="ja-JP"/>
              </w:rPr>
              <w:t xml:space="preserve"> for WRC-27. Therefore, it may also be considered by </w:t>
            </w:r>
            <w:r w:rsidRPr="00C47E3A">
              <w:rPr>
                <w:rFonts w:eastAsia="MS Mincho"/>
                <w:lang w:val="en-GB"/>
              </w:rPr>
              <w:t>WRC-</w:t>
            </w:r>
            <w:r w:rsidRPr="00C47E3A">
              <w:rPr>
                <w:rFonts w:eastAsia="MS Mincho"/>
                <w:lang w:val="en-GB" w:eastAsia="ja-JP"/>
              </w:rPr>
              <w:t xml:space="preserve">23 in relation to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10</w:t>
            </w:r>
            <w:r w:rsidRPr="00C47E3A">
              <w:rPr>
                <w:rFonts w:eastAsia="MS Mincho"/>
                <w:lang w:val="en-GB" w:eastAsia="ja-JP"/>
              </w:rPr>
              <w:t>.</w:t>
            </w:r>
          </w:p>
        </w:tc>
        <w:tc>
          <w:tcPr>
            <w:tcW w:w="1276" w:type="dxa"/>
            <w:shd w:val="clear" w:color="auto" w:fill="D9D9D9"/>
          </w:tcPr>
          <w:p w14:paraId="7540119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35F05DB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4A177B19" w14:textId="77777777" w:rsidTr="0028665F">
        <w:trPr>
          <w:cantSplit/>
          <w:jc w:val="center"/>
        </w:trPr>
        <w:tc>
          <w:tcPr>
            <w:tcW w:w="659" w:type="dxa"/>
            <w:shd w:val="clear" w:color="auto" w:fill="auto"/>
            <w:vAlign w:val="center"/>
          </w:tcPr>
          <w:p w14:paraId="07B65A0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lastRenderedPageBreak/>
              <w:t>673</w:t>
            </w:r>
          </w:p>
        </w:tc>
        <w:tc>
          <w:tcPr>
            <w:tcW w:w="3164" w:type="dxa"/>
            <w:shd w:val="clear" w:color="auto" w:fill="auto"/>
          </w:tcPr>
          <w:p w14:paraId="79A98E98" w14:textId="77777777" w:rsidR="00A704B2" w:rsidRPr="00C47E3A" w:rsidRDefault="00A704B2" w:rsidP="0028665F">
            <w:pPr>
              <w:spacing w:line="280" w:lineRule="exact"/>
            </w:pPr>
            <w:r w:rsidRPr="00C47E3A">
              <w:t>The importance of Earth observation radiocommunication applications</w:t>
            </w:r>
          </w:p>
        </w:tc>
        <w:tc>
          <w:tcPr>
            <w:tcW w:w="4677" w:type="dxa"/>
            <w:shd w:val="clear" w:color="auto" w:fill="auto"/>
          </w:tcPr>
          <w:p w14:paraId="78D0504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t>12)</w:t>
            </w:r>
            <w:r w:rsidRPr="00C47E3A">
              <w:rPr>
                <w:rFonts w:eastAsia="MS Mincho"/>
                <w:lang w:val="en-GB" w:eastAsia="ja-JP"/>
              </w:rPr>
              <w:t xml:space="preserve"> </w:t>
            </w:r>
            <w:r w:rsidRPr="00C47E3A">
              <w:rPr>
                <w:rFonts w:eastAsia="MS Mincho"/>
                <w:bCs/>
                <w:lang w:val="en-GB" w:eastAsia="ja-JP"/>
              </w:rPr>
              <w:t xml:space="preserve">Still relevant. This Resolution is referred to in No. </w:t>
            </w:r>
            <w:r w:rsidRPr="00C47E3A">
              <w:rPr>
                <w:rFonts w:eastAsia="MS Mincho"/>
                <w:b/>
                <w:lang w:val="en-GB" w:eastAsia="ja-JP"/>
              </w:rPr>
              <w:t>29A.1.</w:t>
            </w:r>
          </w:p>
        </w:tc>
        <w:tc>
          <w:tcPr>
            <w:tcW w:w="1276" w:type="dxa"/>
            <w:shd w:val="clear" w:color="auto" w:fill="auto"/>
          </w:tcPr>
          <w:p w14:paraId="6AA5C08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NOC</w:t>
            </w:r>
          </w:p>
        </w:tc>
        <w:tc>
          <w:tcPr>
            <w:tcW w:w="1418" w:type="dxa"/>
            <w:shd w:val="clear" w:color="auto" w:fill="auto"/>
          </w:tcPr>
          <w:p w14:paraId="73D83FE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1B047A63" w14:textId="77777777" w:rsidTr="0028665F">
        <w:trPr>
          <w:cantSplit/>
          <w:jc w:val="center"/>
        </w:trPr>
        <w:tc>
          <w:tcPr>
            <w:tcW w:w="659" w:type="dxa"/>
            <w:vAlign w:val="center"/>
          </w:tcPr>
          <w:p w14:paraId="01DA385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703</w:t>
            </w:r>
          </w:p>
        </w:tc>
        <w:tc>
          <w:tcPr>
            <w:tcW w:w="3164" w:type="dxa"/>
          </w:tcPr>
          <w:p w14:paraId="2BB0154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rPr>
              <w:t xml:space="preserve">Calculation methods and interference criteria recommended by ITU-R for sharing frequency bands </w:t>
            </w:r>
          </w:p>
        </w:tc>
        <w:tc>
          <w:tcPr>
            <w:tcW w:w="4677" w:type="dxa"/>
          </w:tcPr>
          <w:p w14:paraId="1D2E37E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r>
            <w:r w:rsidRPr="00C47E3A">
              <w:rPr>
                <w:rFonts w:eastAsia="MS Mincho"/>
                <w:lang w:val="en-GB" w:eastAsia="ja-JP"/>
              </w:rPr>
              <w:t>07</w:t>
            </w:r>
            <w:r w:rsidRPr="00C47E3A">
              <w:rPr>
                <w:rFonts w:eastAsia="MS Mincho"/>
                <w:lang w:val="en-GB"/>
              </w:rPr>
              <w:t>)</w:t>
            </w:r>
            <w:r w:rsidRPr="00C47E3A">
              <w:rPr>
                <w:rFonts w:eastAsia="MS Mincho"/>
                <w:lang w:val="en-GB" w:eastAsia="ja-JP"/>
              </w:rPr>
              <w:t xml:space="preserve"> </w:t>
            </w:r>
            <w:r w:rsidRPr="00C47E3A">
              <w:rPr>
                <w:rFonts w:eastAsia="MS Mincho"/>
                <w:bCs/>
                <w:lang w:val="en-GB" w:eastAsia="ja-JP"/>
              </w:rPr>
              <w:t xml:space="preserve">Still relevant. This Resolution is referred to in Resolutions </w:t>
            </w:r>
            <w:r w:rsidRPr="00C47E3A">
              <w:rPr>
                <w:rFonts w:eastAsia="MS Mincho"/>
                <w:b/>
                <w:lang w:val="en-GB" w:eastAsia="ja-JP"/>
              </w:rPr>
              <w:t>34 (Rev.WRC-19)</w:t>
            </w:r>
            <w:r w:rsidRPr="00C47E3A">
              <w:rPr>
                <w:rFonts w:eastAsia="MS Mincho"/>
                <w:bCs/>
                <w:lang w:val="en-GB" w:eastAsia="ja-JP"/>
              </w:rPr>
              <w:t xml:space="preserve"> and </w:t>
            </w:r>
            <w:r w:rsidRPr="00C47E3A">
              <w:rPr>
                <w:rFonts w:eastAsia="MS Mincho"/>
                <w:b/>
                <w:lang w:val="en-GB" w:eastAsia="ja-JP"/>
              </w:rPr>
              <w:t>528 (Rev.WRC-19).</w:t>
            </w:r>
          </w:p>
        </w:tc>
        <w:tc>
          <w:tcPr>
            <w:tcW w:w="1276" w:type="dxa"/>
          </w:tcPr>
          <w:p w14:paraId="1123F00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2ABC75E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20587E67" w14:textId="77777777" w:rsidTr="0028665F">
        <w:trPr>
          <w:cantSplit/>
          <w:trHeight w:val="458"/>
          <w:jc w:val="center"/>
        </w:trPr>
        <w:tc>
          <w:tcPr>
            <w:tcW w:w="659" w:type="dxa"/>
            <w:vAlign w:val="center"/>
          </w:tcPr>
          <w:p w14:paraId="15D7DC6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705</w:t>
            </w:r>
          </w:p>
        </w:tc>
        <w:tc>
          <w:tcPr>
            <w:tcW w:w="3164" w:type="dxa"/>
          </w:tcPr>
          <w:p w14:paraId="152FAE0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Protection of services in 70-130 kHz</w:t>
            </w:r>
          </w:p>
        </w:tc>
        <w:tc>
          <w:tcPr>
            <w:tcW w:w="4677" w:type="dxa"/>
            <w:shd w:val="clear" w:color="auto" w:fill="auto"/>
          </w:tcPr>
          <w:p w14:paraId="6134A62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(Rev.WRC</w:t>
            </w:r>
            <w:r w:rsidRPr="00C47E3A">
              <w:rPr>
                <w:rFonts w:eastAsia="MS Mincho"/>
                <w:lang w:val="en-GB"/>
              </w:rPr>
              <w:noBreakHyphen/>
              <w:t>1</w:t>
            </w:r>
            <w:r w:rsidRPr="00C47E3A">
              <w:rPr>
                <w:rFonts w:eastAsia="MS Mincho"/>
                <w:lang w:val="en-GB" w:eastAsia="ja-JP"/>
              </w:rPr>
              <w:t>5</w:t>
            </w:r>
            <w:r w:rsidRPr="00C47E3A">
              <w:rPr>
                <w:rFonts w:eastAsia="MS Mincho"/>
                <w:lang w:val="en-GB"/>
              </w:rPr>
              <w:t>)</w:t>
            </w:r>
            <w:r w:rsidRPr="00C47E3A">
              <w:rPr>
                <w:rFonts w:eastAsia="MS Mincho"/>
                <w:bCs/>
                <w:lang w:val="en-GB" w:eastAsia="ja-JP"/>
              </w:rPr>
              <w:t xml:space="preserve"> Still relevant.</w:t>
            </w:r>
          </w:p>
        </w:tc>
        <w:tc>
          <w:tcPr>
            <w:tcW w:w="1276" w:type="dxa"/>
          </w:tcPr>
          <w:p w14:paraId="3BD7DF7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63A3DCB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0A5D7C82" w14:textId="77777777" w:rsidTr="0028665F">
        <w:trPr>
          <w:cantSplit/>
          <w:jc w:val="center"/>
        </w:trPr>
        <w:tc>
          <w:tcPr>
            <w:tcW w:w="659" w:type="dxa"/>
            <w:tcBorders>
              <w:bottom w:val="single" w:sz="4" w:space="0" w:color="auto"/>
            </w:tcBorders>
            <w:vAlign w:val="center"/>
          </w:tcPr>
          <w:p w14:paraId="7DF6084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716</w:t>
            </w:r>
          </w:p>
        </w:tc>
        <w:tc>
          <w:tcPr>
            <w:tcW w:w="3164" w:type="dxa"/>
            <w:tcBorders>
              <w:bottom w:val="single" w:sz="4" w:space="0" w:color="auto"/>
            </w:tcBorders>
          </w:tcPr>
          <w:p w14:paraId="62A8D4A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rPr>
              <w:t>Use of bands around 2 GHz</w:t>
            </w:r>
            <w:r w:rsidRPr="00C47E3A">
              <w:rPr>
                <w:rFonts w:eastAsia="MS Mincho"/>
                <w:bCs/>
                <w:lang w:val="en-GB" w:eastAsia="ja-JP"/>
              </w:rPr>
              <w:t xml:space="preserve"> by FS and MSS</w:t>
            </w:r>
          </w:p>
        </w:tc>
        <w:tc>
          <w:tcPr>
            <w:tcW w:w="4677" w:type="dxa"/>
            <w:tcBorders>
              <w:bottom w:val="single" w:sz="4" w:space="0" w:color="auto"/>
            </w:tcBorders>
          </w:tcPr>
          <w:p w14:paraId="01F3C9F1" w14:textId="77777777" w:rsidR="00A704B2" w:rsidRPr="001E68AE"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1E68AE">
              <w:rPr>
                <w:rFonts w:eastAsia="MS Mincho"/>
                <w:lang w:val="en-GB"/>
              </w:rPr>
              <w:t>(</w:t>
            </w:r>
            <w:r w:rsidRPr="001E68AE">
              <w:rPr>
                <w:rFonts w:eastAsia="MS Mincho"/>
                <w:lang w:val="en-GB" w:eastAsia="ja-JP"/>
              </w:rPr>
              <w:t>Rev.</w:t>
            </w:r>
            <w:r w:rsidRPr="001E68AE">
              <w:rPr>
                <w:rFonts w:eastAsia="MS Mincho"/>
                <w:lang w:val="en-GB"/>
              </w:rPr>
              <w:t>WRC</w:t>
            </w:r>
            <w:r w:rsidRPr="001E68AE">
              <w:rPr>
                <w:rFonts w:eastAsia="MS Mincho"/>
                <w:lang w:val="en-GB"/>
              </w:rPr>
              <w:noBreakHyphen/>
              <w:t>12)</w:t>
            </w:r>
            <w:r w:rsidRPr="001E68AE">
              <w:rPr>
                <w:rFonts w:eastAsia="MS Mincho"/>
                <w:lang w:val="en-GB" w:eastAsia="ja-JP"/>
              </w:rPr>
              <w:t xml:space="preserve"> </w:t>
            </w:r>
            <w:r w:rsidRPr="001E68AE">
              <w:rPr>
                <w:rFonts w:eastAsia="MS Mincho"/>
                <w:bCs/>
                <w:lang w:val="en-GB" w:eastAsia="ja-JP"/>
              </w:rPr>
              <w:t>Still relevant. T</w:t>
            </w:r>
            <w:r w:rsidRPr="001E68AE">
              <w:rPr>
                <w:rFonts w:eastAsia="MS Mincho"/>
                <w:bCs/>
                <w:lang w:val="en-GB"/>
              </w:rPr>
              <w:t xml:space="preserve">his Resolution is referred to in Nos. </w:t>
            </w:r>
            <w:r w:rsidRPr="001E68AE">
              <w:rPr>
                <w:rFonts w:eastAsia="MS Mincho"/>
                <w:b/>
                <w:bCs/>
                <w:lang w:val="en-GB"/>
              </w:rPr>
              <w:t xml:space="preserve">5.389A </w:t>
            </w:r>
            <w:r w:rsidRPr="001E68AE">
              <w:rPr>
                <w:rFonts w:eastAsia="MS Mincho"/>
                <w:lang w:val="en-GB"/>
              </w:rPr>
              <w:t>and</w:t>
            </w:r>
            <w:r w:rsidRPr="001E68AE">
              <w:rPr>
                <w:rFonts w:eastAsia="MS Mincho"/>
                <w:b/>
                <w:lang w:val="en-GB"/>
              </w:rPr>
              <w:t xml:space="preserve"> 5.389C</w:t>
            </w:r>
            <w:r w:rsidRPr="001E68AE">
              <w:rPr>
                <w:rFonts w:eastAsia="MS Mincho"/>
                <w:bCs/>
                <w:lang w:val="en-GB"/>
              </w:rPr>
              <w:t xml:space="preserve">. </w:t>
            </w:r>
          </w:p>
          <w:p w14:paraId="0096D4E8" w14:textId="77777777" w:rsidR="00A704B2" w:rsidRPr="001E68AE"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i/>
                <w:lang w:val="en-GB" w:eastAsia="ja-JP"/>
              </w:rPr>
            </w:pPr>
            <w:r w:rsidRPr="001E68AE">
              <w:rPr>
                <w:rFonts w:eastAsia="MS Mincho"/>
                <w:lang w:val="en-GB" w:eastAsia="ja-JP"/>
              </w:rPr>
              <w:t>The reference to “Constitution (Geneva, 1992)” in considering a) may be reviewed</w:t>
            </w:r>
          </w:p>
        </w:tc>
        <w:tc>
          <w:tcPr>
            <w:tcW w:w="1276" w:type="dxa"/>
            <w:tcBorders>
              <w:bottom w:val="single" w:sz="4" w:space="0" w:color="auto"/>
            </w:tcBorders>
          </w:tcPr>
          <w:p w14:paraId="35727E28" w14:textId="77777777" w:rsidR="00A704B2" w:rsidRPr="001E68AE"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E68AE">
              <w:rPr>
                <w:rFonts w:eastAsia="MS Mincho"/>
                <w:lang w:val="en-GB" w:eastAsia="ja-JP"/>
              </w:rPr>
              <w:t>NOC</w:t>
            </w:r>
          </w:p>
        </w:tc>
        <w:tc>
          <w:tcPr>
            <w:tcW w:w="1418" w:type="dxa"/>
            <w:tcBorders>
              <w:bottom w:val="single" w:sz="4" w:space="0" w:color="auto"/>
            </w:tcBorders>
          </w:tcPr>
          <w:p w14:paraId="045EA603" w14:textId="77777777" w:rsidR="00A704B2" w:rsidRPr="001E68AE"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E68AE">
              <w:rPr>
                <w:rFonts w:eastAsia="MS Mincho" w:hint="eastAsia"/>
                <w:lang w:val="en-GB" w:eastAsia="ja-JP"/>
              </w:rPr>
              <w:t>N</w:t>
            </w:r>
            <w:r w:rsidRPr="001E68AE">
              <w:rPr>
                <w:rFonts w:eastAsia="MS Mincho"/>
                <w:lang w:val="en-GB" w:eastAsia="ja-JP"/>
              </w:rPr>
              <w:t>OC</w:t>
            </w:r>
          </w:p>
          <w:p w14:paraId="3E136D86" w14:textId="77777777" w:rsidR="00A704B2" w:rsidRPr="001E68AE"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E68AE">
              <w:rPr>
                <w:rFonts w:eastAsia="MS Mincho" w:hint="eastAsia"/>
                <w:lang w:val="en-GB" w:eastAsia="ja-JP"/>
              </w:rPr>
              <w:t>/</w:t>
            </w:r>
            <w:r w:rsidRPr="001E68AE">
              <w:rPr>
                <w:rFonts w:eastAsia="MS Mincho"/>
                <w:lang w:val="en-GB" w:eastAsia="ja-JP"/>
              </w:rPr>
              <w:t>MOC*</w:t>
            </w:r>
          </w:p>
        </w:tc>
      </w:tr>
      <w:tr w:rsidR="00A704B2" w:rsidRPr="00C47E3A" w14:paraId="643FFD87" w14:textId="77777777" w:rsidTr="0028665F">
        <w:trPr>
          <w:cantSplit/>
          <w:jc w:val="center"/>
        </w:trPr>
        <w:tc>
          <w:tcPr>
            <w:tcW w:w="659" w:type="dxa"/>
            <w:tcBorders>
              <w:bottom w:val="single" w:sz="4" w:space="0" w:color="auto"/>
            </w:tcBorders>
            <w:shd w:val="clear" w:color="auto" w:fill="auto"/>
            <w:vAlign w:val="center"/>
          </w:tcPr>
          <w:p w14:paraId="3F7E3E0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729</w:t>
            </w:r>
          </w:p>
        </w:tc>
        <w:tc>
          <w:tcPr>
            <w:tcW w:w="3164" w:type="dxa"/>
            <w:tcBorders>
              <w:bottom w:val="single" w:sz="4" w:space="0" w:color="auto"/>
            </w:tcBorders>
            <w:shd w:val="clear" w:color="auto" w:fill="auto"/>
          </w:tcPr>
          <w:p w14:paraId="691D575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Use of a</w:t>
            </w:r>
            <w:r w:rsidRPr="00C47E3A">
              <w:rPr>
                <w:rFonts w:eastAsia="MS Mincho"/>
                <w:lang w:val="en-GB"/>
              </w:rPr>
              <w:t xml:space="preserve">daptive systems </w:t>
            </w:r>
            <w:r w:rsidRPr="00C47E3A">
              <w:rPr>
                <w:rFonts w:eastAsia="MS Mincho"/>
                <w:lang w:val="en-GB" w:eastAsia="ja-JP"/>
              </w:rPr>
              <w:t>in</w:t>
            </w:r>
            <w:r w:rsidRPr="00C47E3A">
              <w:rPr>
                <w:rFonts w:eastAsia="MS Mincho"/>
                <w:lang w:val="en-GB"/>
              </w:rPr>
              <w:t xml:space="preserve"> </w:t>
            </w:r>
            <w:r w:rsidRPr="00C47E3A">
              <w:rPr>
                <w:rFonts w:eastAsia="MS Mincho"/>
                <w:lang w:val="en-GB" w:eastAsia="ja-JP"/>
              </w:rPr>
              <w:t xml:space="preserve">the </w:t>
            </w:r>
            <w:r w:rsidRPr="00C47E3A">
              <w:rPr>
                <w:rFonts w:eastAsia="MS Mincho"/>
                <w:lang w:val="en-GB"/>
              </w:rPr>
              <w:t>MF/HF</w:t>
            </w:r>
            <w:r w:rsidRPr="00C47E3A">
              <w:rPr>
                <w:rFonts w:eastAsia="MS Mincho"/>
                <w:lang w:val="en-GB" w:eastAsia="ja-JP"/>
              </w:rPr>
              <w:t xml:space="preserve"> bands</w:t>
            </w:r>
          </w:p>
        </w:tc>
        <w:tc>
          <w:tcPr>
            <w:tcW w:w="4677" w:type="dxa"/>
            <w:tcBorders>
              <w:bottom w:val="single" w:sz="4" w:space="0" w:color="auto"/>
            </w:tcBorders>
            <w:shd w:val="clear" w:color="auto" w:fill="auto"/>
          </w:tcPr>
          <w:p w14:paraId="25ADBB6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r>
            <w:r w:rsidRPr="00C47E3A">
              <w:rPr>
                <w:rFonts w:eastAsia="MS Mincho"/>
                <w:lang w:val="en-GB" w:eastAsia="ja-JP"/>
              </w:rPr>
              <w:t>07</w:t>
            </w:r>
            <w:r w:rsidRPr="00C47E3A">
              <w:rPr>
                <w:rFonts w:eastAsia="MS Mincho"/>
                <w:lang w:val="en-GB"/>
              </w:rPr>
              <w:t xml:space="preserve">) </w:t>
            </w:r>
            <w:r w:rsidRPr="00C47E3A">
              <w:rPr>
                <w:rFonts w:eastAsia="MS Mincho"/>
                <w:bCs/>
                <w:lang w:val="en-GB" w:eastAsia="ja-JP"/>
              </w:rPr>
              <w:t xml:space="preserve">Still relevant. This Resolution is referred to in Appendix </w:t>
            </w:r>
            <w:r w:rsidRPr="00C47E3A">
              <w:rPr>
                <w:rFonts w:eastAsia="MS Mincho"/>
                <w:b/>
                <w:lang w:val="en-GB" w:eastAsia="ja-JP"/>
              </w:rPr>
              <w:t>4</w:t>
            </w:r>
            <w:r w:rsidRPr="00C47E3A">
              <w:rPr>
                <w:rFonts w:eastAsia="MS Mincho"/>
                <w:bCs/>
                <w:lang w:val="en-GB" w:eastAsia="ja-JP"/>
              </w:rPr>
              <w:t>.</w:t>
            </w:r>
          </w:p>
        </w:tc>
        <w:tc>
          <w:tcPr>
            <w:tcW w:w="1276" w:type="dxa"/>
            <w:tcBorders>
              <w:bottom w:val="single" w:sz="4" w:space="0" w:color="auto"/>
            </w:tcBorders>
            <w:shd w:val="clear" w:color="auto" w:fill="auto"/>
          </w:tcPr>
          <w:p w14:paraId="14FACA0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Borders>
              <w:bottom w:val="single" w:sz="4" w:space="0" w:color="auto"/>
            </w:tcBorders>
          </w:tcPr>
          <w:p w14:paraId="7425ABE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p>
        </w:tc>
      </w:tr>
      <w:tr w:rsidR="00A704B2" w:rsidRPr="00C47E3A" w14:paraId="3772EB37" w14:textId="77777777" w:rsidTr="0028665F">
        <w:trPr>
          <w:cantSplit/>
          <w:jc w:val="center"/>
        </w:trPr>
        <w:tc>
          <w:tcPr>
            <w:tcW w:w="659" w:type="dxa"/>
            <w:shd w:val="clear" w:color="auto" w:fill="auto"/>
            <w:vAlign w:val="center"/>
          </w:tcPr>
          <w:p w14:paraId="05EE0AC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731</w:t>
            </w:r>
          </w:p>
        </w:tc>
        <w:tc>
          <w:tcPr>
            <w:tcW w:w="3164" w:type="dxa"/>
            <w:shd w:val="clear" w:color="auto" w:fill="auto"/>
          </w:tcPr>
          <w:p w14:paraId="1820028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Sharing and adjacent-band compatibility between </w:t>
            </w:r>
            <w:r w:rsidRPr="00C47E3A">
              <w:rPr>
                <w:rFonts w:eastAsia="MS Mincho"/>
                <w:lang w:val="en-GB" w:eastAsia="ja-JP"/>
              </w:rPr>
              <w:t xml:space="preserve">passive and </w:t>
            </w:r>
            <w:r w:rsidRPr="00C47E3A">
              <w:rPr>
                <w:rFonts w:eastAsia="MS Mincho"/>
                <w:lang w:val="en-GB"/>
              </w:rPr>
              <w:t>active services above 71 GHz</w:t>
            </w:r>
          </w:p>
        </w:tc>
        <w:tc>
          <w:tcPr>
            <w:tcW w:w="4677" w:type="dxa"/>
            <w:shd w:val="clear" w:color="auto" w:fill="auto"/>
          </w:tcPr>
          <w:p w14:paraId="1F0DE28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t xml:space="preserve">19) </w:t>
            </w:r>
            <w:r w:rsidRPr="00C47E3A">
              <w:rPr>
                <w:rFonts w:eastAsia="MS Mincho"/>
                <w:bCs/>
                <w:lang w:val="en-GB" w:eastAsia="ja-JP"/>
              </w:rPr>
              <w:t xml:space="preserve">Still relevant. This Resolution is referred to in Resolution </w:t>
            </w:r>
            <w:r w:rsidRPr="00C47E3A">
              <w:rPr>
                <w:rFonts w:eastAsia="MS Mincho"/>
                <w:b/>
                <w:lang w:val="en-GB" w:eastAsia="ja-JP"/>
              </w:rPr>
              <w:t>776</w:t>
            </w:r>
            <w:r w:rsidRPr="00C47E3A">
              <w:rPr>
                <w:rFonts w:eastAsia="MS Mincho" w:hint="eastAsia"/>
                <w:b/>
                <w:lang w:val="en-GB" w:eastAsia="ja-JP"/>
              </w:rPr>
              <w:t xml:space="preserve"> </w:t>
            </w:r>
            <w:r w:rsidRPr="00C47E3A">
              <w:rPr>
                <w:rFonts w:eastAsia="MS Mincho"/>
                <w:b/>
                <w:lang w:val="en-GB" w:eastAsia="ja-JP"/>
              </w:rPr>
              <w:t>(WRC-19).</w:t>
            </w:r>
            <w:r w:rsidRPr="00C47E3A">
              <w:rPr>
                <w:rFonts w:eastAsia="MS Mincho"/>
                <w:bCs/>
                <w:lang w:val="en-GB" w:eastAsia="ja-JP"/>
              </w:rPr>
              <w:t xml:space="preserve"> The studies invited in this resolution are ongoing at WP1A, WP5C</w:t>
            </w:r>
            <w:r w:rsidRPr="00C47E3A">
              <w:rPr>
                <w:rFonts w:eastAsia="MS Mincho" w:hint="eastAsia"/>
                <w:bCs/>
                <w:lang w:val="en-GB" w:eastAsia="ja-JP"/>
              </w:rPr>
              <w:t xml:space="preserve">, </w:t>
            </w:r>
            <w:r w:rsidRPr="00C47E3A">
              <w:rPr>
                <w:rFonts w:eastAsia="MS Mincho"/>
                <w:bCs/>
                <w:lang w:val="en-GB" w:eastAsia="ja-JP"/>
              </w:rPr>
              <w:t>WP7C</w:t>
            </w:r>
            <w:r w:rsidRPr="00C47E3A">
              <w:rPr>
                <w:rFonts w:eastAsia="MS Mincho" w:hint="eastAsia"/>
                <w:bCs/>
                <w:lang w:val="en-GB" w:eastAsia="ja-JP"/>
              </w:rPr>
              <w:t xml:space="preserve"> and WP7D</w:t>
            </w:r>
            <w:r w:rsidRPr="00C47E3A">
              <w:rPr>
                <w:rFonts w:eastAsia="MS Mincho"/>
                <w:bCs/>
                <w:lang w:val="en-GB" w:eastAsia="ja-JP"/>
              </w:rPr>
              <w:t>.</w:t>
            </w:r>
          </w:p>
        </w:tc>
        <w:tc>
          <w:tcPr>
            <w:tcW w:w="1276" w:type="dxa"/>
            <w:shd w:val="clear" w:color="auto" w:fill="auto"/>
          </w:tcPr>
          <w:p w14:paraId="72B7A3E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MOD</w:t>
            </w:r>
          </w:p>
        </w:tc>
        <w:tc>
          <w:tcPr>
            <w:tcW w:w="1418" w:type="dxa"/>
            <w:shd w:val="clear" w:color="auto" w:fill="auto"/>
          </w:tcPr>
          <w:p w14:paraId="0A1735A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r>
              <w:rPr>
                <w:rFonts w:eastAsia="MS Mincho"/>
                <w:lang w:val="en-GB" w:eastAsia="ja-JP"/>
              </w:rPr>
              <w:t>/MOD</w:t>
            </w:r>
          </w:p>
        </w:tc>
      </w:tr>
      <w:tr w:rsidR="00A704B2" w:rsidRPr="00C47E3A" w14:paraId="17F36D9D" w14:textId="77777777" w:rsidTr="0028665F">
        <w:trPr>
          <w:cantSplit/>
          <w:jc w:val="center"/>
        </w:trPr>
        <w:tc>
          <w:tcPr>
            <w:tcW w:w="659" w:type="dxa"/>
            <w:tcBorders>
              <w:bottom w:val="single" w:sz="4" w:space="0" w:color="auto"/>
            </w:tcBorders>
            <w:shd w:val="clear" w:color="auto" w:fill="auto"/>
            <w:vAlign w:val="center"/>
          </w:tcPr>
          <w:p w14:paraId="4EB66DC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732</w:t>
            </w:r>
          </w:p>
        </w:tc>
        <w:tc>
          <w:tcPr>
            <w:tcW w:w="3164" w:type="dxa"/>
            <w:tcBorders>
              <w:bottom w:val="single" w:sz="4" w:space="0" w:color="auto"/>
            </w:tcBorders>
            <w:shd w:val="clear" w:color="auto" w:fill="auto"/>
          </w:tcPr>
          <w:p w14:paraId="479D579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Sharing between active services above 71 GHz</w:t>
            </w:r>
          </w:p>
        </w:tc>
        <w:tc>
          <w:tcPr>
            <w:tcW w:w="4677" w:type="dxa"/>
            <w:tcBorders>
              <w:bottom w:val="single" w:sz="4" w:space="0" w:color="auto"/>
            </w:tcBorders>
            <w:shd w:val="clear" w:color="auto" w:fill="auto"/>
          </w:tcPr>
          <w:p w14:paraId="7A36D4F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t xml:space="preserve">12) </w:t>
            </w:r>
            <w:r w:rsidRPr="00C47E3A">
              <w:rPr>
                <w:rFonts w:eastAsia="MS Mincho"/>
                <w:bCs/>
                <w:lang w:val="en-GB" w:eastAsia="ja-JP"/>
              </w:rPr>
              <w:t xml:space="preserve">Still relevant. </w:t>
            </w:r>
          </w:p>
        </w:tc>
        <w:tc>
          <w:tcPr>
            <w:tcW w:w="1276" w:type="dxa"/>
            <w:tcBorders>
              <w:bottom w:val="single" w:sz="4" w:space="0" w:color="auto"/>
            </w:tcBorders>
            <w:shd w:val="clear" w:color="auto" w:fill="auto"/>
          </w:tcPr>
          <w:p w14:paraId="2495B52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NOC</w:t>
            </w:r>
          </w:p>
        </w:tc>
        <w:tc>
          <w:tcPr>
            <w:tcW w:w="1418" w:type="dxa"/>
            <w:tcBorders>
              <w:bottom w:val="single" w:sz="4" w:space="0" w:color="auto"/>
            </w:tcBorders>
            <w:shd w:val="clear" w:color="auto" w:fill="auto"/>
          </w:tcPr>
          <w:p w14:paraId="1E54029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N</w:t>
            </w:r>
            <w:r w:rsidRPr="00C47E3A">
              <w:rPr>
                <w:rFonts w:eastAsia="MS Mincho"/>
                <w:lang w:val="en-GB" w:eastAsia="ja-JP"/>
              </w:rPr>
              <w:t>OC</w:t>
            </w:r>
          </w:p>
        </w:tc>
      </w:tr>
      <w:tr w:rsidR="00A704B2" w:rsidRPr="00C47E3A" w14:paraId="3398733D" w14:textId="77777777" w:rsidTr="0028665F">
        <w:trPr>
          <w:cantSplit/>
          <w:jc w:val="center"/>
        </w:trPr>
        <w:tc>
          <w:tcPr>
            <w:tcW w:w="659" w:type="dxa"/>
            <w:shd w:val="clear" w:color="auto" w:fill="D9D9D9" w:themeFill="background1" w:themeFillShade="D9"/>
            <w:vAlign w:val="center"/>
          </w:tcPr>
          <w:p w14:paraId="70C0D9F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739</w:t>
            </w:r>
          </w:p>
        </w:tc>
        <w:tc>
          <w:tcPr>
            <w:tcW w:w="3164" w:type="dxa"/>
            <w:shd w:val="clear" w:color="auto" w:fill="D9D9D9" w:themeFill="background1" w:themeFillShade="D9"/>
          </w:tcPr>
          <w:p w14:paraId="31764F2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Compatibility between RA</w:t>
            </w:r>
            <w:r w:rsidRPr="00C47E3A">
              <w:rPr>
                <w:rFonts w:eastAsia="MS Mincho" w:hint="eastAsia"/>
                <w:lang w:val="en-GB" w:eastAsia="ja-JP"/>
              </w:rPr>
              <w:t>S</w:t>
            </w:r>
            <w:r w:rsidRPr="00C47E3A">
              <w:rPr>
                <w:rFonts w:eastAsia="MS Mincho"/>
                <w:lang w:val="en-GB"/>
              </w:rPr>
              <w:t xml:space="preserve"> and active space services</w:t>
            </w:r>
          </w:p>
        </w:tc>
        <w:tc>
          <w:tcPr>
            <w:tcW w:w="4677" w:type="dxa"/>
            <w:shd w:val="clear" w:color="auto" w:fill="D9D9D9" w:themeFill="background1" w:themeFillShade="D9"/>
          </w:tcPr>
          <w:p w14:paraId="22C6E85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r>
            <w:r w:rsidRPr="00C47E3A">
              <w:rPr>
                <w:rFonts w:eastAsia="MS Mincho"/>
                <w:lang w:val="en-GB" w:eastAsia="ja-JP"/>
              </w:rPr>
              <w:t>19</w:t>
            </w:r>
            <w:r w:rsidRPr="00C47E3A">
              <w:rPr>
                <w:rFonts w:eastAsia="MS Mincho"/>
                <w:lang w:val="en-GB"/>
              </w:rPr>
              <w:t xml:space="preserve">) Still relevant. This Resolution is referred to in No. </w:t>
            </w:r>
            <w:r w:rsidRPr="00C47E3A">
              <w:rPr>
                <w:rFonts w:eastAsia="MS Mincho"/>
                <w:b/>
                <w:bCs/>
                <w:lang w:val="en-GB"/>
              </w:rPr>
              <w:t>5.208B</w:t>
            </w:r>
            <w:r w:rsidRPr="00C47E3A">
              <w:rPr>
                <w:rFonts w:eastAsia="MS Mincho"/>
                <w:lang w:val="en-GB"/>
              </w:rPr>
              <w:t xml:space="preserve"> and Resolution </w:t>
            </w:r>
            <w:r w:rsidRPr="00C47E3A">
              <w:rPr>
                <w:rFonts w:eastAsia="MS Mincho"/>
                <w:b/>
                <w:bCs/>
                <w:lang w:val="en-GB"/>
              </w:rPr>
              <w:t>776 (WRC-19).</w:t>
            </w:r>
            <w:r w:rsidRPr="00C47E3A">
              <w:rPr>
                <w:rFonts w:eastAsia="MS PGothic"/>
                <w:lang w:eastAsia="ja-JP"/>
              </w:rPr>
              <w:t xml:space="preserve"> </w:t>
            </w:r>
            <w:r w:rsidRPr="00C47E3A">
              <w:rPr>
                <w:rFonts w:eastAsia="MS Mincho"/>
                <w:bCs/>
                <w:lang w:val="en-GB" w:eastAsia="ja-JP"/>
              </w:rPr>
              <w:t xml:space="preserve">Possible modification of this Resolution is being considered under WRC-23 </w:t>
            </w:r>
            <w:r w:rsidRPr="00C47E3A">
              <w:rPr>
                <w:rFonts w:eastAsia="MS Mincho"/>
                <w:b/>
                <w:bCs/>
                <w:lang w:val="en-GB" w:eastAsia="ja-JP"/>
              </w:rPr>
              <w:t>agenda item 1.1</w:t>
            </w:r>
            <w:r>
              <w:rPr>
                <w:rFonts w:eastAsia="MS Mincho"/>
                <w:b/>
                <w:bCs/>
                <w:lang w:val="en-GB" w:eastAsia="ja-JP"/>
              </w:rPr>
              <w:t>3</w:t>
            </w:r>
          </w:p>
        </w:tc>
        <w:tc>
          <w:tcPr>
            <w:tcW w:w="1276" w:type="dxa"/>
            <w:shd w:val="clear" w:color="auto" w:fill="D9D9D9" w:themeFill="background1" w:themeFillShade="D9"/>
          </w:tcPr>
          <w:p w14:paraId="43CBA69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shd w:val="clear" w:color="auto" w:fill="D9D9D9" w:themeFill="background1" w:themeFillShade="D9"/>
          </w:tcPr>
          <w:p w14:paraId="76C30B6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09F15FFB" w14:textId="77777777" w:rsidTr="0028665F">
        <w:trPr>
          <w:cantSplit/>
          <w:jc w:val="center"/>
        </w:trPr>
        <w:tc>
          <w:tcPr>
            <w:tcW w:w="659" w:type="dxa"/>
            <w:vAlign w:val="center"/>
          </w:tcPr>
          <w:p w14:paraId="7A89AD5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741</w:t>
            </w:r>
          </w:p>
        </w:tc>
        <w:tc>
          <w:tcPr>
            <w:tcW w:w="3164" w:type="dxa"/>
          </w:tcPr>
          <w:p w14:paraId="0ECB0B8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Protection of RA</w:t>
            </w:r>
            <w:r w:rsidRPr="00C47E3A">
              <w:rPr>
                <w:rFonts w:eastAsia="MS Mincho" w:hint="eastAsia"/>
                <w:lang w:val="en-GB" w:eastAsia="ja-JP"/>
              </w:rPr>
              <w:t>S</w:t>
            </w:r>
            <w:r w:rsidRPr="00C47E3A">
              <w:rPr>
                <w:rFonts w:eastAsia="MS Mincho"/>
                <w:lang w:val="en-GB"/>
              </w:rPr>
              <w:t xml:space="preserve"> in the band 4 990-5 000 MHz</w:t>
            </w:r>
            <w:r w:rsidRPr="00C47E3A">
              <w:rPr>
                <w:rFonts w:eastAsia="MS Mincho"/>
                <w:lang w:val="en-GB" w:eastAsia="ja-JP"/>
              </w:rPr>
              <w:t xml:space="preserve"> from emissions of RNSS in the band 5010-5030 MHz</w:t>
            </w:r>
          </w:p>
        </w:tc>
        <w:tc>
          <w:tcPr>
            <w:tcW w:w="4677" w:type="dxa"/>
          </w:tcPr>
          <w:p w14:paraId="1E86849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t>1</w:t>
            </w:r>
            <w:r w:rsidRPr="00C47E3A">
              <w:rPr>
                <w:rFonts w:eastAsia="MS Mincho"/>
                <w:lang w:val="en-GB" w:eastAsia="ja-JP"/>
              </w:rPr>
              <w:t>5</w:t>
            </w:r>
            <w:r w:rsidRPr="00C47E3A">
              <w:rPr>
                <w:rFonts w:eastAsia="MS Mincho"/>
                <w:lang w:val="en-GB"/>
              </w:rPr>
              <w:t xml:space="preserve">) </w:t>
            </w:r>
            <w:r w:rsidRPr="00C47E3A">
              <w:rPr>
                <w:rFonts w:eastAsia="MS Mincho"/>
                <w:bCs/>
                <w:lang w:val="en-GB" w:eastAsia="ja-JP"/>
              </w:rPr>
              <w:t xml:space="preserve">Still relevant. </w:t>
            </w:r>
            <w:r w:rsidRPr="00C47E3A">
              <w:rPr>
                <w:rFonts w:eastAsia="MS Mincho"/>
                <w:bCs/>
                <w:lang w:val="en-GB"/>
              </w:rPr>
              <w:t>This Resolution is referred to in No. </w:t>
            </w:r>
            <w:r w:rsidRPr="00C47E3A">
              <w:rPr>
                <w:rFonts w:eastAsia="MS Mincho"/>
                <w:b/>
                <w:lang w:val="en-GB"/>
              </w:rPr>
              <w:t>5.443B</w:t>
            </w:r>
            <w:r w:rsidRPr="00C47E3A">
              <w:rPr>
                <w:rFonts w:eastAsia="MS Mincho"/>
                <w:bCs/>
                <w:lang w:val="en-GB" w:eastAsia="ja-JP"/>
              </w:rPr>
              <w:t xml:space="preserve"> and Appendices </w:t>
            </w:r>
            <w:r w:rsidRPr="00C47E3A">
              <w:rPr>
                <w:rFonts w:eastAsia="MS Mincho"/>
                <w:b/>
                <w:lang w:val="en-GB" w:eastAsia="ja-JP"/>
              </w:rPr>
              <w:t>4</w:t>
            </w:r>
            <w:r w:rsidRPr="00C47E3A">
              <w:rPr>
                <w:rFonts w:eastAsia="MS Mincho"/>
                <w:bCs/>
                <w:lang w:val="en-GB" w:eastAsia="ja-JP"/>
              </w:rPr>
              <w:t xml:space="preserve"> and </w:t>
            </w:r>
            <w:r w:rsidRPr="00C47E3A">
              <w:rPr>
                <w:rFonts w:eastAsia="MS Mincho"/>
                <w:b/>
                <w:lang w:val="en-GB" w:eastAsia="ja-JP"/>
              </w:rPr>
              <w:t>30</w:t>
            </w:r>
            <w:r w:rsidRPr="00C47E3A">
              <w:rPr>
                <w:rFonts w:eastAsia="MS Mincho"/>
                <w:bCs/>
                <w:lang w:val="en-GB" w:eastAsia="ja-JP"/>
              </w:rPr>
              <w:t>.</w:t>
            </w:r>
          </w:p>
        </w:tc>
        <w:tc>
          <w:tcPr>
            <w:tcW w:w="1276" w:type="dxa"/>
          </w:tcPr>
          <w:p w14:paraId="2998D44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67141EE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p>
        </w:tc>
      </w:tr>
      <w:tr w:rsidR="00A704B2" w:rsidRPr="00C47E3A" w14:paraId="72EB850B" w14:textId="77777777" w:rsidTr="0028665F">
        <w:trPr>
          <w:cantSplit/>
          <w:jc w:val="center"/>
        </w:trPr>
        <w:tc>
          <w:tcPr>
            <w:tcW w:w="659" w:type="dxa"/>
            <w:tcBorders>
              <w:bottom w:val="single" w:sz="4" w:space="0" w:color="auto"/>
            </w:tcBorders>
            <w:vAlign w:val="center"/>
          </w:tcPr>
          <w:p w14:paraId="0BFBC32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743</w:t>
            </w:r>
          </w:p>
        </w:tc>
        <w:tc>
          <w:tcPr>
            <w:tcW w:w="3164" w:type="dxa"/>
            <w:tcBorders>
              <w:bottom w:val="single" w:sz="4" w:space="0" w:color="auto"/>
            </w:tcBorders>
          </w:tcPr>
          <w:p w14:paraId="547B688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Protection of single-dish RA</w:t>
            </w:r>
            <w:r w:rsidRPr="00C47E3A">
              <w:rPr>
                <w:rFonts w:eastAsia="MS Mincho" w:hint="eastAsia"/>
                <w:lang w:val="en-GB" w:eastAsia="ja-JP"/>
              </w:rPr>
              <w:t>S</w:t>
            </w:r>
            <w:r w:rsidRPr="00C47E3A">
              <w:rPr>
                <w:rFonts w:eastAsia="MS Mincho"/>
                <w:lang w:val="en-GB"/>
              </w:rPr>
              <w:t xml:space="preserve"> stations </w:t>
            </w:r>
            <w:r w:rsidRPr="00C47E3A">
              <w:rPr>
                <w:rFonts w:eastAsia="MS Mincho"/>
                <w:lang w:val="en-GB" w:eastAsia="ja-JP"/>
              </w:rPr>
              <w:t xml:space="preserve">in </w:t>
            </w:r>
            <w:proofErr w:type="gramStart"/>
            <w:r w:rsidRPr="00C47E3A">
              <w:rPr>
                <w:rFonts w:eastAsia="MS Mincho"/>
                <w:lang w:val="en-GB" w:eastAsia="ja-JP"/>
              </w:rPr>
              <w:t>Region</w:t>
            </w:r>
            <w:proofErr w:type="gramEnd"/>
            <w:r w:rsidRPr="00C47E3A">
              <w:rPr>
                <w:rFonts w:eastAsia="MS Mincho"/>
                <w:lang w:val="en-GB" w:eastAsia="ja-JP"/>
              </w:rPr>
              <w:t xml:space="preserve"> 2 </w:t>
            </w:r>
            <w:r w:rsidRPr="00C47E3A">
              <w:rPr>
                <w:rFonts w:eastAsia="MS Mincho"/>
                <w:lang w:val="en-GB"/>
              </w:rPr>
              <w:t>in the band 42.5-43.5 GHz</w:t>
            </w:r>
          </w:p>
        </w:tc>
        <w:tc>
          <w:tcPr>
            <w:tcW w:w="4677" w:type="dxa"/>
            <w:tcBorders>
              <w:bottom w:val="single" w:sz="4" w:space="0" w:color="auto"/>
            </w:tcBorders>
          </w:tcPr>
          <w:p w14:paraId="1D65819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rPr>
              <w:noBreakHyphen/>
            </w:r>
            <w:r w:rsidRPr="00C47E3A">
              <w:rPr>
                <w:rFonts w:eastAsia="MS Mincho"/>
                <w:lang w:val="en-GB" w:eastAsia="ja-JP"/>
              </w:rPr>
              <w:t>03</w:t>
            </w:r>
            <w:r w:rsidRPr="00C47E3A">
              <w:rPr>
                <w:rFonts w:eastAsia="MS Mincho"/>
                <w:lang w:val="en-GB"/>
              </w:rPr>
              <w:t xml:space="preserve">) </w:t>
            </w:r>
            <w:r w:rsidRPr="00C47E3A">
              <w:rPr>
                <w:rFonts w:eastAsia="MS Mincho"/>
                <w:bCs/>
                <w:lang w:val="en-GB" w:eastAsia="ja-JP"/>
              </w:rPr>
              <w:t xml:space="preserve">Still relevant, but basically Region 2 issue. </w:t>
            </w:r>
            <w:r w:rsidRPr="00C47E3A">
              <w:rPr>
                <w:rFonts w:eastAsia="MS Mincho"/>
                <w:bCs/>
                <w:lang w:val="en-GB"/>
              </w:rPr>
              <w:t>This Resolution is referred to in Nos. </w:t>
            </w:r>
            <w:r w:rsidRPr="00C47E3A">
              <w:rPr>
                <w:rFonts w:eastAsia="MS Mincho"/>
                <w:b/>
                <w:lang w:val="en-GB"/>
              </w:rPr>
              <w:t>5.551H</w:t>
            </w:r>
            <w:r w:rsidRPr="00C47E3A">
              <w:rPr>
                <w:rFonts w:eastAsia="MS Mincho"/>
                <w:bCs/>
                <w:lang w:val="en-GB"/>
              </w:rPr>
              <w:t xml:space="preserve"> and </w:t>
            </w:r>
            <w:r w:rsidRPr="00C47E3A">
              <w:rPr>
                <w:rFonts w:eastAsia="MS Mincho"/>
                <w:b/>
                <w:lang w:val="en-GB"/>
              </w:rPr>
              <w:t>5.551I</w:t>
            </w:r>
            <w:r w:rsidRPr="00C47E3A">
              <w:rPr>
                <w:rFonts w:eastAsia="MS Mincho"/>
                <w:b/>
                <w:lang w:val="en-GB" w:eastAsia="ja-JP"/>
              </w:rPr>
              <w:t>.</w:t>
            </w:r>
          </w:p>
        </w:tc>
        <w:tc>
          <w:tcPr>
            <w:tcW w:w="1276" w:type="dxa"/>
            <w:tcBorders>
              <w:bottom w:val="single" w:sz="4" w:space="0" w:color="auto"/>
            </w:tcBorders>
          </w:tcPr>
          <w:p w14:paraId="5A2A794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8" w:type="dxa"/>
            <w:tcBorders>
              <w:bottom w:val="single" w:sz="4" w:space="0" w:color="auto"/>
            </w:tcBorders>
          </w:tcPr>
          <w:p w14:paraId="2A7C057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/A</w:t>
            </w:r>
          </w:p>
        </w:tc>
      </w:tr>
      <w:tr w:rsidR="00A704B2" w:rsidRPr="00C47E3A" w14:paraId="68155B58" w14:textId="77777777" w:rsidTr="0028665F">
        <w:trPr>
          <w:cantSplit/>
          <w:jc w:val="center"/>
        </w:trPr>
        <w:tc>
          <w:tcPr>
            <w:tcW w:w="659" w:type="dxa"/>
            <w:shd w:val="clear" w:color="auto" w:fill="auto"/>
            <w:vAlign w:val="center"/>
          </w:tcPr>
          <w:p w14:paraId="505BE1C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744</w:t>
            </w:r>
          </w:p>
        </w:tc>
        <w:tc>
          <w:tcPr>
            <w:tcW w:w="3164" w:type="dxa"/>
            <w:shd w:val="clear" w:color="auto" w:fill="auto"/>
          </w:tcPr>
          <w:p w14:paraId="6FF1164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Sharing between MSS (Earth-to-space) and </w:t>
            </w:r>
            <w:r w:rsidRPr="00C47E3A">
              <w:rPr>
                <w:rFonts w:eastAsia="MS Mincho"/>
                <w:lang w:val="en-GB" w:eastAsia="ja-JP"/>
              </w:rPr>
              <w:t>FS/MS</w:t>
            </w:r>
            <w:r w:rsidRPr="00C47E3A">
              <w:rPr>
                <w:rFonts w:eastAsia="MS Mincho"/>
                <w:lang w:val="en-GB"/>
              </w:rPr>
              <w:t xml:space="preserve"> in the band 1 668.4-1 675 MHz</w:t>
            </w:r>
          </w:p>
        </w:tc>
        <w:tc>
          <w:tcPr>
            <w:tcW w:w="4677" w:type="dxa"/>
            <w:shd w:val="clear" w:color="auto" w:fill="auto"/>
          </w:tcPr>
          <w:p w14:paraId="0EEFDE1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r>
            <w:r w:rsidRPr="00C47E3A">
              <w:rPr>
                <w:rFonts w:eastAsia="MS Mincho"/>
                <w:lang w:val="en-GB" w:eastAsia="ja-JP"/>
              </w:rPr>
              <w:t>07</w:t>
            </w:r>
            <w:r w:rsidRPr="00C47E3A">
              <w:rPr>
                <w:rFonts w:eastAsia="MS Mincho"/>
                <w:lang w:val="en-GB"/>
              </w:rPr>
              <w:t xml:space="preserve">) </w:t>
            </w:r>
            <w:r w:rsidRPr="00C47E3A">
              <w:rPr>
                <w:rFonts w:eastAsia="MS Mincho"/>
                <w:bCs/>
                <w:lang w:val="en-GB" w:eastAsia="ja-JP"/>
              </w:rPr>
              <w:t xml:space="preserve">Still relevant. </w:t>
            </w:r>
            <w:r w:rsidRPr="00C47E3A">
              <w:rPr>
                <w:rFonts w:eastAsia="MS Mincho"/>
                <w:bCs/>
                <w:lang w:val="en-GB"/>
              </w:rPr>
              <w:t>This Resolution is referred to in No. </w:t>
            </w:r>
            <w:r w:rsidRPr="00C47E3A">
              <w:rPr>
                <w:rFonts w:eastAsia="MS Mincho"/>
                <w:b/>
                <w:lang w:val="en-GB"/>
              </w:rPr>
              <w:t>5.379D</w:t>
            </w:r>
            <w:r w:rsidRPr="00C47E3A">
              <w:rPr>
                <w:rFonts w:eastAsia="MS Mincho"/>
                <w:lang w:val="en-GB"/>
              </w:rPr>
              <w:t>.</w:t>
            </w:r>
          </w:p>
        </w:tc>
        <w:tc>
          <w:tcPr>
            <w:tcW w:w="1276" w:type="dxa"/>
            <w:shd w:val="clear" w:color="auto" w:fill="auto"/>
          </w:tcPr>
          <w:p w14:paraId="2326B77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1F5A590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4BCC26FD" w14:textId="77777777" w:rsidTr="0028665F">
        <w:trPr>
          <w:cantSplit/>
          <w:jc w:val="center"/>
        </w:trPr>
        <w:tc>
          <w:tcPr>
            <w:tcW w:w="659" w:type="dxa"/>
            <w:tcBorders>
              <w:bottom w:val="single" w:sz="4" w:space="0" w:color="auto"/>
            </w:tcBorders>
            <w:vAlign w:val="center"/>
          </w:tcPr>
          <w:p w14:paraId="165E32F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748</w:t>
            </w:r>
          </w:p>
        </w:tc>
        <w:tc>
          <w:tcPr>
            <w:tcW w:w="3164" w:type="dxa"/>
            <w:tcBorders>
              <w:bottom w:val="single" w:sz="4" w:space="0" w:color="auto"/>
            </w:tcBorders>
          </w:tcPr>
          <w:p w14:paraId="36D5C1BD" w14:textId="77777777" w:rsidR="00A704B2" w:rsidRPr="00C47E3A" w:rsidRDefault="00A704B2" w:rsidP="0028665F">
            <w:pPr>
              <w:spacing w:line="280" w:lineRule="exact"/>
            </w:pPr>
            <w:r w:rsidRPr="00C47E3A">
              <w:t xml:space="preserve">Compatibility between </w:t>
            </w:r>
            <w:r w:rsidRPr="00C47E3A">
              <w:rPr>
                <w:rFonts w:eastAsia="MS Mincho"/>
                <w:lang w:eastAsia="ja-JP"/>
              </w:rPr>
              <w:t>AM</w:t>
            </w:r>
            <w:r w:rsidRPr="00C47E3A">
              <w:t>(R)</w:t>
            </w:r>
            <w:r w:rsidRPr="00C47E3A">
              <w:rPr>
                <w:rFonts w:eastAsia="MS Mincho"/>
                <w:lang w:eastAsia="ja-JP"/>
              </w:rPr>
              <w:t>S</w:t>
            </w:r>
            <w:r w:rsidRPr="00C47E3A">
              <w:t xml:space="preserve"> and </w:t>
            </w:r>
            <w:r w:rsidRPr="00C47E3A">
              <w:rPr>
                <w:rFonts w:eastAsia="MS Mincho"/>
                <w:lang w:eastAsia="ja-JP"/>
              </w:rPr>
              <w:t>FSS</w:t>
            </w:r>
            <w:r w:rsidRPr="00C47E3A">
              <w:t xml:space="preserve"> (Earth-to-space) in the band 5 091-5 150 MHz</w:t>
            </w:r>
          </w:p>
        </w:tc>
        <w:tc>
          <w:tcPr>
            <w:tcW w:w="4677" w:type="dxa"/>
            <w:tcBorders>
              <w:bottom w:val="single" w:sz="4" w:space="0" w:color="auto"/>
            </w:tcBorders>
          </w:tcPr>
          <w:p w14:paraId="4176363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t>1</w:t>
            </w:r>
            <w:r w:rsidRPr="00C47E3A">
              <w:rPr>
                <w:rFonts w:eastAsia="MS Mincho"/>
                <w:lang w:val="en-GB" w:eastAsia="ja-JP"/>
              </w:rPr>
              <w:t>9</w:t>
            </w:r>
            <w:r w:rsidRPr="00C47E3A">
              <w:rPr>
                <w:rFonts w:eastAsia="MS Mincho"/>
                <w:lang w:val="en-GB"/>
              </w:rPr>
              <w:t xml:space="preserve">) </w:t>
            </w:r>
            <w:r w:rsidRPr="00C47E3A">
              <w:rPr>
                <w:rFonts w:eastAsia="MS Mincho"/>
                <w:bCs/>
                <w:lang w:val="en-GB" w:eastAsia="ja-JP"/>
              </w:rPr>
              <w:t xml:space="preserve">Still relevant. This Resolution is referred to in No. </w:t>
            </w:r>
            <w:r w:rsidRPr="00C47E3A">
              <w:rPr>
                <w:rFonts w:eastAsia="MS Mincho"/>
                <w:b/>
                <w:lang w:val="en-GB" w:eastAsia="ja-JP"/>
              </w:rPr>
              <w:t>5.444B</w:t>
            </w:r>
            <w:r w:rsidRPr="00C47E3A">
              <w:rPr>
                <w:rFonts w:eastAsia="MS Mincho"/>
                <w:bCs/>
                <w:lang w:val="en-GB" w:eastAsia="ja-JP"/>
              </w:rPr>
              <w:t xml:space="preserve"> and Resolution </w:t>
            </w:r>
            <w:r w:rsidRPr="00C47E3A">
              <w:rPr>
                <w:rFonts w:eastAsia="MS Mincho"/>
                <w:b/>
                <w:lang w:val="en-GB" w:eastAsia="ja-JP"/>
              </w:rPr>
              <w:t>418 (Rev.WRC-19).</w:t>
            </w:r>
          </w:p>
        </w:tc>
        <w:tc>
          <w:tcPr>
            <w:tcW w:w="1276" w:type="dxa"/>
            <w:tcBorders>
              <w:bottom w:val="single" w:sz="4" w:space="0" w:color="auto"/>
            </w:tcBorders>
          </w:tcPr>
          <w:p w14:paraId="6F0BC66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Borders>
              <w:bottom w:val="single" w:sz="4" w:space="0" w:color="auto"/>
            </w:tcBorders>
          </w:tcPr>
          <w:p w14:paraId="31C7747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2CA84233" w14:textId="77777777" w:rsidTr="0028665F">
        <w:trPr>
          <w:cantSplit/>
          <w:jc w:val="center"/>
        </w:trPr>
        <w:tc>
          <w:tcPr>
            <w:tcW w:w="659" w:type="dxa"/>
            <w:shd w:val="clear" w:color="auto" w:fill="auto"/>
            <w:vAlign w:val="center"/>
          </w:tcPr>
          <w:p w14:paraId="72009A5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749</w:t>
            </w:r>
          </w:p>
        </w:tc>
        <w:tc>
          <w:tcPr>
            <w:tcW w:w="3164" w:type="dxa"/>
            <w:shd w:val="clear" w:color="auto" w:fill="auto"/>
          </w:tcPr>
          <w:p w14:paraId="1C2ED58D" w14:textId="77777777" w:rsidR="00A704B2" w:rsidRPr="00C47E3A" w:rsidRDefault="00A704B2" w:rsidP="0028665F">
            <w:pPr>
              <w:spacing w:line="280" w:lineRule="exact"/>
              <w:rPr>
                <w:lang w:val="en-GB"/>
              </w:rPr>
            </w:pPr>
            <w:r w:rsidRPr="00C47E3A">
              <w:rPr>
                <w:rFonts w:eastAsia="MS Mincho"/>
                <w:lang w:eastAsia="ja-JP"/>
              </w:rPr>
              <w:t>U</w:t>
            </w:r>
            <w:r w:rsidRPr="00C47E3A">
              <w:t xml:space="preserve">se of the band 790-862 MHz </w:t>
            </w:r>
            <w:r w:rsidRPr="00C47E3A">
              <w:rPr>
                <w:rFonts w:eastAsia="MS Mincho"/>
                <w:lang w:eastAsia="ja-JP"/>
              </w:rPr>
              <w:t xml:space="preserve">in countries in </w:t>
            </w:r>
            <w:proofErr w:type="gramStart"/>
            <w:r w:rsidRPr="00C47E3A">
              <w:rPr>
                <w:rFonts w:eastAsia="MS Mincho"/>
                <w:lang w:eastAsia="ja-JP"/>
              </w:rPr>
              <w:t>Region</w:t>
            </w:r>
            <w:proofErr w:type="gramEnd"/>
            <w:r w:rsidRPr="00C47E3A">
              <w:rPr>
                <w:rFonts w:eastAsia="MS Mincho"/>
                <w:lang w:eastAsia="ja-JP"/>
              </w:rPr>
              <w:t xml:space="preserve"> 1 and Islamic Republic of Iran </w:t>
            </w:r>
            <w:r w:rsidRPr="00C47E3A">
              <w:t>by mobile applications and by other services</w:t>
            </w:r>
          </w:p>
        </w:tc>
        <w:tc>
          <w:tcPr>
            <w:tcW w:w="4677" w:type="dxa"/>
            <w:shd w:val="clear" w:color="auto" w:fill="auto"/>
          </w:tcPr>
          <w:p w14:paraId="4BC34E2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eastAsia="ja-JP"/>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t>1</w:t>
            </w:r>
            <w:r w:rsidRPr="00C47E3A">
              <w:rPr>
                <w:rFonts w:eastAsia="MS Mincho"/>
                <w:lang w:val="en-GB" w:eastAsia="ja-JP"/>
              </w:rPr>
              <w:t>9</w:t>
            </w:r>
            <w:r w:rsidRPr="00C47E3A">
              <w:rPr>
                <w:rFonts w:eastAsia="MS Mincho"/>
                <w:lang w:val="en-GB"/>
              </w:rPr>
              <w:t xml:space="preserve">) </w:t>
            </w:r>
            <w:r w:rsidRPr="00C47E3A">
              <w:rPr>
                <w:rFonts w:eastAsia="MS Mincho"/>
                <w:bCs/>
                <w:lang w:val="en-GB" w:eastAsia="ja-JP"/>
              </w:rPr>
              <w:t xml:space="preserve">Still relevant. This Resolution is referred to in Nos. </w:t>
            </w:r>
            <w:r w:rsidRPr="00C47E3A">
              <w:rPr>
                <w:rFonts w:eastAsia="MS Mincho"/>
                <w:b/>
                <w:lang w:val="en-GB" w:eastAsia="ja-JP"/>
              </w:rPr>
              <w:t xml:space="preserve">5.316B </w:t>
            </w:r>
            <w:r w:rsidRPr="00C47E3A">
              <w:rPr>
                <w:rFonts w:eastAsia="MS Mincho"/>
                <w:bCs/>
                <w:lang w:val="en-GB" w:eastAsia="ja-JP"/>
              </w:rPr>
              <w:t>and</w:t>
            </w:r>
            <w:r w:rsidRPr="00C47E3A">
              <w:rPr>
                <w:rFonts w:eastAsia="MS Mincho"/>
                <w:b/>
                <w:lang w:val="en-GB" w:eastAsia="ja-JP"/>
              </w:rPr>
              <w:t xml:space="preserve"> 5.317A</w:t>
            </w:r>
            <w:r w:rsidRPr="00C47E3A">
              <w:rPr>
                <w:rFonts w:eastAsia="MS Mincho"/>
                <w:bCs/>
                <w:lang w:val="en-GB" w:eastAsia="ja-JP"/>
              </w:rPr>
              <w:t xml:space="preserve"> and Resolution </w:t>
            </w:r>
            <w:r w:rsidRPr="00C47E3A">
              <w:rPr>
                <w:rFonts w:eastAsia="MS Mincho"/>
                <w:b/>
                <w:lang w:val="en-GB" w:eastAsia="ja-JP"/>
              </w:rPr>
              <w:t>251 (WRC-19).</w:t>
            </w:r>
          </w:p>
        </w:tc>
        <w:tc>
          <w:tcPr>
            <w:tcW w:w="1276" w:type="dxa"/>
            <w:shd w:val="clear" w:color="auto" w:fill="auto"/>
          </w:tcPr>
          <w:p w14:paraId="1E98FB8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shd w:val="clear" w:color="auto" w:fill="auto"/>
          </w:tcPr>
          <w:p w14:paraId="6DF6B5C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r>
      <w:tr w:rsidR="00A704B2" w:rsidRPr="00C47E3A" w14:paraId="40AD8A17" w14:textId="77777777" w:rsidTr="0028665F">
        <w:trPr>
          <w:cantSplit/>
          <w:jc w:val="center"/>
        </w:trPr>
        <w:tc>
          <w:tcPr>
            <w:tcW w:w="659" w:type="dxa"/>
            <w:vAlign w:val="center"/>
          </w:tcPr>
          <w:p w14:paraId="4E006D4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750</w:t>
            </w:r>
          </w:p>
        </w:tc>
        <w:tc>
          <w:tcPr>
            <w:tcW w:w="3164" w:type="dxa"/>
          </w:tcPr>
          <w:p w14:paraId="016D12F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Compatibility between </w:t>
            </w:r>
            <w:r w:rsidRPr="00C47E3A">
              <w:rPr>
                <w:rFonts w:eastAsia="MS Mincho"/>
                <w:lang w:val="en-GB" w:eastAsia="ja-JP"/>
              </w:rPr>
              <w:t xml:space="preserve">EESS </w:t>
            </w:r>
            <w:r w:rsidRPr="00C47E3A">
              <w:rPr>
                <w:rFonts w:eastAsia="MS Mincho"/>
                <w:lang w:val="en-GB"/>
              </w:rPr>
              <w:t>(passive) and relevant active services</w:t>
            </w:r>
          </w:p>
        </w:tc>
        <w:tc>
          <w:tcPr>
            <w:tcW w:w="4677" w:type="dxa"/>
          </w:tcPr>
          <w:p w14:paraId="507D3CD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eastAsia="ja-JP"/>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t>1</w:t>
            </w:r>
            <w:r w:rsidRPr="00C47E3A">
              <w:rPr>
                <w:rFonts w:eastAsia="MS Mincho"/>
                <w:lang w:val="en-GB" w:eastAsia="ja-JP"/>
              </w:rPr>
              <w:t>9</w:t>
            </w:r>
            <w:r w:rsidRPr="00C47E3A">
              <w:rPr>
                <w:rFonts w:eastAsia="MS Mincho"/>
                <w:lang w:val="en-GB"/>
              </w:rPr>
              <w:t xml:space="preserve">) </w:t>
            </w:r>
            <w:r w:rsidRPr="00C47E3A">
              <w:rPr>
                <w:rFonts w:eastAsia="MS Mincho"/>
                <w:bCs/>
                <w:lang w:val="en-GB" w:eastAsia="ja-JP"/>
              </w:rPr>
              <w:t>Still relevant. This Resolution is referred to in NO.</w:t>
            </w:r>
            <w:r w:rsidRPr="00C47E3A">
              <w:rPr>
                <w:rFonts w:eastAsia="MS Mincho"/>
                <w:b/>
                <w:lang w:val="en-GB" w:eastAsia="ja-JP"/>
              </w:rPr>
              <w:t>5.338A</w:t>
            </w:r>
            <w:r w:rsidRPr="00C47E3A">
              <w:rPr>
                <w:rFonts w:eastAsia="MS Mincho"/>
                <w:bCs/>
                <w:lang w:val="en-GB" w:eastAsia="ja-JP"/>
              </w:rPr>
              <w:t xml:space="preserve">, Resolutions </w:t>
            </w:r>
            <w:r w:rsidRPr="00C47E3A">
              <w:rPr>
                <w:rFonts w:eastAsia="MS Mincho"/>
                <w:b/>
                <w:lang w:val="en-GB" w:eastAsia="ja-JP"/>
              </w:rPr>
              <w:t xml:space="preserve">161 (WRC-15), 176 (WRC-19), 178 (WRC-19), 242 (WRC-19), 773 (WRC-19), 775 (WRC-19) </w:t>
            </w:r>
            <w:r w:rsidRPr="00C47E3A">
              <w:rPr>
                <w:rFonts w:eastAsia="MS Mincho"/>
                <w:bCs/>
                <w:lang w:val="en-GB" w:eastAsia="ja-JP"/>
              </w:rPr>
              <w:t>and</w:t>
            </w:r>
            <w:r w:rsidRPr="00C47E3A">
              <w:rPr>
                <w:rFonts w:eastAsia="MS Mincho"/>
                <w:b/>
                <w:lang w:val="en-GB" w:eastAsia="ja-JP"/>
              </w:rPr>
              <w:t xml:space="preserve"> 776 (WRC-19).</w:t>
            </w:r>
          </w:p>
        </w:tc>
        <w:tc>
          <w:tcPr>
            <w:tcW w:w="1276" w:type="dxa"/>
          </w:tcPr>
          <w:p w14:paraId="6F94A76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34E7EE4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r>
              <w:rPr>
                <w:rFonts w:eastAsia="MS Mincho"/>
                <w:lang w:val="en-GB" w:eastAsia="ja-JP"/>
              </w:rPr>
              <w:t>/MOD</w:t>
            </w:r>
          </w:p>
        </w:tc>
      </w:tr>
      <w:tr w:rsidR="00A704B2" w:rsidRPr="00C47E3A" w14:paraId="189A892A" w14:textId="77777777" w:rsidTr="0028665F">
        <w:trPr>
          <w:cantSplit/>
          <w:jc w:val="center"/>
        </w:trPr>
        <w:tc>
          <w:tcPr>
            <w:tcW w:w="659" w:type="dxa"/>
            <w:vAlign w:val="center"/>
          </w:tcPr>
          <w:p w14:paraId="5C975BD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lastRenderedPageBreak/>
              <w:t>751</w:t>
            </w:r>
          </w:p>
        </w:tc>
        <w:tc>
          <w:tcPr>
            <w:tcW w:w="3164" w:type="dxa"/>
          </w:tcPr>
          <w:p w14:paraId="35AB0586" w14:textId="77777777" w:rsidR="00A704B2" w:rsidRPr="00C47E3A" w:rsidRDefault="00A704B2" w:rsidP="0028665F">
            <w:pPr>
              <w:spacing w:line="280" w:lineRule="exact"/>
            </w:pPr>
            <w:r w:rsidRPr="00C47E3A">
              <w:t>Use of the frequency band 10.6-10.68 GHz</w:t>
            </w:r>
          </w:p>
        </w:tc>
        <w:tc>
          <w:tcPr>
            <w:tcW w:w="4677" w:type="dxa"/>
          </w:tcPr>
          <w:p w14:paraId="7CFFA4E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rPr>
            </w:pPr>
            <w:r w:rsidRPr="00C47E3A">
              <w:rPr>
                <w:rFonts w:eastAsia="MS Mincho"/>
                <w:lang w:val="en-GB"/>
              </w:rPr>
              <w:t>(WRC</w:t>
            </w:r>
            <w:r w:rsidRPr="00C47E3A">
              <w:rPr>
                <w:rFonts w:eastAsia="MS Mincho"/>
                <w:lang w:val="en-GB"/>
              </w:rPr>
              <w:noBreakHyphen/>
            </w:r>
            <w:r w:rsidRPr="00C47E3A">
              <w:rPr>
                <w:rFonts w:eastAsia="MS Mincho"/>
                <w:lang w:val="en-GB" w:eastAsia="ja-JP"/>
              </w:rPr>
              <w:t>07</w:t>
            </w:r>
            <w:r w:rsidRPr="00C47E3A">
              <w:rPr>
                <w:rFonts w:eastAsia="MS Mincho"/>
                <w:lang w:val="en-GB"/>
              </w:rPr>
              <w:t xml:space="preserve">) </w:t>
            </w:r>
            <w:r w:rsidRPr="00C47E3A">
              <w:rPr>
                <w:rFonts w:eastAsia="MS Mincho"/>
                <w:bCs/>
                <w:lang w:val="en-GB" w:eastAsia="ja-JP"/>
              </w:rPr>
              <w:t>Still relevant.</w:t>
            </w:r>
            <w:r w:rsidRPr="00C47E3A">
              <w:rPr>
                <w:rFonts w:eastAsia="MS Mincho"/>
                <w:bCs/>
                <w:lang w:val="en-GB"/>
              </w:rPr>
              <w:t xml:space="preserve"> This Resolution is referred to in No. </w:t>
            </w:r>
            <w:r w:rsidRPr="00C47E3A">
              <w:rPr>
                <w:rFonts w:eastAsia="MS Mincho"/>
                <w:b/>
                <w:lang w:val="en-GB"/>
              </w:rPr>
              <w:t>5.</w:t>
            </w:r>
            <w:r w:rsidRPr="00C47E3A">
              <w:rPr>
                <w:rFonts w:eastAsia="MS Mincho"/>
                <w:b/>
                <w:lang w:val="en-GB" w:eastAsia="ja-JP"/>
              </w:rPr>
              <w:t>482A</w:t>
            </w:r>
            <w:r w:rsidRPr="00C47E3A">
              <w:rPr>
                <w:rFonts w:eastAsia="MS Mincho"/>
                <w:lang w:val="en-GB"/>
              </w:rPr>
              <w:t>.</w:t>
            </w:r>
          </w:p>
        </w:tc>
        <w:tc>
          <w:tcPr>
            <w:tcW w:w="1276" w:type="dxa"/>
          </w:tcPr>
          <w:p w14:paraId="7666B0E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5C9D463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1BD10121" w14:textId="77777777" w:rsidTr="0028665F">
        <w:trPr>
          <w:cantSplit/>
          <w:jc w:val="center"/>
        </w:trPr>
        <w:tc>
          <w:tcPr>
            <w:tcW w:w="659" w:type="dxa"/>
            <w:tcBorders>
              <w:bottom w:val="single" w:sz="4" w:space="0" w:color="auto"/>
            </w:tcBorders>
            <w:vAlign w:val="center"/>
          </w:tcPr>
          <w:p w14:paraId="7B8CCF0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752</w:t>
            </w:r>
          </w:p>
        </w:tc>
        <w:tc>
          <w:tcPr>
            <w:tcW w:w="3164" w:type="dxa"/>
            <w:tcBorders>
              <w:bottom w:val="single" w:sz="4" w:space="0" w:color="auto"/>
            </w:tcBorders>
          </w:tcPr>
          <w:p w14:paraId="63EFE17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Use of the frequency band 36-37 GHz</w:t>
            </w:r>
          </w:p>
        </w:tc>
        <w:tc>
          <w:tcPr>
            <w:tcW w:w="4677" w:type="dxa"/>
            <w:tcBorders>
              <w:bottom w:val="single" w:sz="4" w:space="0" w:color="auto"/>
            </w:tcBorders>
          </w:tcPr>
          <w:p w14:paraId="04A87D0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rPr>
            </w:pPr>
            <w:r w:rsidRPr="00C47E3A">
              <w:rPr>
                <w:rFonts w:eastAsia="MS Mincho"/>
                <w:lang w:val="en-GB"/>
              </w:rPr>
              <w:t>(WRC</w:t>
            </w:r>
            <w:r w:rsidRPr="00C47E3A">
              <w:rPr>
                <w:rFonts w:eastAsia="MS Mincho"/>
                <w:lang w:val="en-GB"/>
              </w:rPr>
              <w:noBreakHyphen/>
            </w:r>
            <w:r w:rsidRPr="00C47E3A">
              <w:rPr>
                <w:rFonts w:eastAsia="MS Mincho"/>
                <w:lang w:val="en-GB" w:eastAsia="ja-JP"/>
              </w:rPr>
              <w:t>07</w:t>
            </w:r>
            <w:r w:rsidRPr="00C47E3A">
              <w:rPr>
                <w:rFonts w:eastAsia="MS Mincho"/>
                <w:lang w:val="en-GB"/>
              </w:rPr>
              <w:t xml:space="preserve">) </w:t>
            </w:r>
            <w:r w:rsidRPr="00C47E3A">
              <w:rPr>
                <w:rFonts w:eastAsia="MS Mincho"/>
                <w:bCs/>
                <w:lang w:val="en-GB" w:eastAsia="ja-JP"/>
              </w:rPr>
              <w:t>Still relevant.</w:t>
            </w:r>
            <w:r w:rsidRPr="00C47E3A">
              <w:rPr>
                <w:rFonts w:eastAsia="MS Mincho"/>
                <w:bCs/>
                <w:lang w:val="en-GB"/>
              </w:rPr>
              <w:t xml:space="preserve"> This Resolution is referred to in No. </w:t>
            </w:r>
            <w:r w:rsidRPr="00C47E3A">
              <w:rPr>
                <w:rFonts w:eastAsia="MS Mincho"/>
                <w:b/>
                <w:lang w:val="en-GB"/>
              </w:rPr>
              <w:t>5.</w:t>
            </w:r>
            <w:r w:rsidRPr="00C47E3A">
              <w:rPr>
                <w:rFonts w:eastAsia="MS Mincho"/>
                <w:b/>
                <w:lang w:val="en-GB" w:eastAsia="ja-JP"/>
              </w:rPr>
              <w:t>550A</w:t>
            </w:r>
            <w:r w:rsidRPr="00C47E3A">
              <w:rPr>
                <w:rFonts w:eastAsia="MS Mincho"/>
                <w:lang w:val="en-GB"/>
              </w:rPr>
              <w:t>.</w:t>
            </w:r>
          </w:p>
        </w:tc>
        <w:tc>
          <w:tcPr>
            <w:tcW w:w="1276" w:type="dxa"/>
            <w:tcBorders>
              <w:bottom w:val="single" w:sz="4" w:space="0" w:color="auto"/>
            </w:tcBorders>
          </w:tcPr>
          <w:p w14:paraId="4ED21CC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Borders>
              <w:bottom w:val="single" w:sz="4" w:space="0" w:color="auto"/>
            </w:tcBorders>
          </w:tcPr>
          <w:p w14:paraId="6DA631C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67DB5F5B" w14:textId="77777777" w:rsidTr="0028665F">
        <w:trPr>
          <w:cantSplit/>
          <w:jc w:val="center"/>
        </w:trPr>
        <w:tc>
          <w:tcPr>
            <w:tcW w:w="659" w:type="dxa"/>
            <w:tcBorders>
              <w:bottom w:val="single" w:sz="4" w:space="0" w:color="auto"/>
            </w:tcBorders>
            <w:vAlign w:val="center"/>
          </w:tcPr>
          <w:p w14:paraId="3C25147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759</w:t>
            </w:r>
          </w:p>
        </w:tc>
        <w:tc>
          <w:tcPr>
            <w:tcW w:w="3164" w:type="dxa"/>
            <w:tcBorders>
              <w:bottom w:val="single" w:sz="4" w:space="0" w:color="auto"/>
            </w:tcBorders>
          </w:tcPr>
          <w:p w14:paraId="758E41DC" w14:textId="77777777" w:rsidR="00A704B2" w:rsidRPr="00C47E3A" w:rsidRDefault="00A704B2" w:rsidP="0028665F">
            <w:pPr>
              <w:spacing w:line="280" w:lineRule="exact"/>
            </w:pPr>
            <w:r w:rsidRPr="00C47E3A">
              <w:t>Technical studies on the coexistence of the radiolocation service and the amateur, amateur-satellite and RAS in the frequency band 76-81 GHz</w:t>
            </w:r>
          </w:p>
        </w:tc>
        <w:tc>
          <w:tcPr>
            <w:tcW w:w="4677" w:type="dxa"/>
            <w:tcBorders>
              <w:bottom w:val="single" w:sz="4" w:space="0" w:color="auto"/>
            </w:tcBorders>
          </w:tcPr>
          <w:p w14:paraId="6D819D1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15</w:t>
            </w:r>
            <w:r w:rsidRPr="00C47E3A">
              <w:rPr>
                <w:rFonts w:eastAsia="MS Mincho"/>
                <w:lang w:val="en-GB"/>
              </w:rPr>
              <w:t>) Still relevant.</w:t>
            </w:r>
          </w:p>
          <w:p w14:paraId="207370A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The ITU-R study invited in this Resolution has not made progress.</w:t>
            </w:r>
          </w:p>
          <w:p w14:paraId="07B5FB5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c>
          <w:tcPr>
            <w:tcW w:w="1276" w:type="dxa"/>
            <w:tcBorders>
              <w:bottom w:val="single" w:sz="4" w:space="0" w:color="auto"/>
            </w:tcBorders>
          </w:tcPr>
          <w:p w14:paraId="6B78A47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Borders>
              <w:bottom w:val="single" w:sz="4" w:space="0" w:color="auto"/>
            </w:tcBorders>
          </w:tcPr>
          <w:p w14:paraId="0E4AD50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p>
        </w:tc>
      </w:tr>
      <w:tr w:rsidR="00A704B2" w:rsidRPr="00C47E3A" w14:paraId="0216D23F" w14:textId="77777777" w:rsidTr="0028665F">
        <w:trPr>
          <w:cantSplit/>
          <w:jc w:val="center"/>
        </w:trPr>
        <w:tc>
          <w:tcPr>
            <w:tcW w:w="659" w:type="dxa"/>
            <w:tcBorders>
              <w:bottom w:val="single" w:sz="4" w:space="0" w:color="auto"/>
            </w:tcBorders>
            <w:vAlign w:val="center"/>
          </w:tcPr>
          <w:p w14:paraId="65E622E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760</w:t>
            </w:r>
          </w:p>
        </w:tc>
        <w:tc>
          <w:tcPr>
            <w:tcW w:w="3164" w:type="dxa"/>
            <w:tcBorders>
              <w:bottom w:val="single" w:sz="4" w:space="0" w:color="auto"/>
            </w:tcBorders>
          </w:tcPr>
          <w:p w14:paraId="48D54FD5" w14:textId="77777777" w:rsidR="00A704B2" w:rsidRPr="00C47E3A" w:rsidRDefault="00A704B2" w:rsidP="0028665F">
            <w:pPr>
              <w:spacing w:line="280" w:lineRule="exact"/>
            </w:pPr>
            <w:r w:rsidRPr="00C47E3A">
              <w:t>Provisions relating to the use of the frequency band 694</w:t>
            </w:r>
            <w:r w:rsidRPr="00C47E3A">
              <w:noBreakHyphen/>
              <w:t xml:space="preserve">790 MHz in Region 1 </w:t>
            </w:r>
          </w:p>
        </w:tc>
        <w:tc>
          <w:tcPr>
            <w:tcW w:w="4677" w:type="dxa"/>
            <w:tcBorders>
              <w:bottom w:val="single" w:sz="4" w:space="0" w:color="auto"/>
            </w:tcBorders>
          </w:tcPr>
          <w:p w14:paraId="3A64716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(Rev.WRC-</w:t>
            </w:r>
            <w:r w:rsidRPr="00C47E3A">
              <w:rPr>
                <w:rFonts w:eastAsia="MS Mincho"/>
                <w:lang w:val="en-GB" w:eastAsia="ja-JP"/>
              </w:rPr>
              <w:t>19</w:t>
            </w:r>
            <w:r w:rsidRPr="00C47E3A">
              <w:rPr>
                <w:rFonts w:eastAsia="MS Mincho"/>
                <w:lang w:val="en-GB"/>
              </w:rPr>
              <w:t xml:space="preserve">) Still relevant, but basically Region 1 issue. This Resolution is referred to in Nos. </w:t>
            </w:r>
            <w:r w:rsidRPr="00C47E3A">
              <w:rPr>
                <w:rFonts w:eastAsia="MS Mincho"/>
                <w:b/>
                <w:bCs/>
                <w:lang w:val="en-GB"/>
              </w:rPr>
              <w:t xml:space="preserve">5.312A </w:t>
            </w:r>
            <w:r w:rsidRPr="00C47E3A">
              <w:rPr>
                <w:rFonts w:eastAsia="MS Mincho"/>
                <w:lang w:val="en-GB"/>
              </w:rPr>
              <w:t>and</w:t>
            </w:r>
            <w:r w:rsidRPr="00C47E3A">
              <w:rPr>
                <w:rFonts w:eastAsia="MS Mincho"/>
                <w:b/>
                <w:bCs/>
                <w:lang w:val="en-GB"/>
              </w:rPr>
              <w:t xml:space="preserve"> 5.317A</w:t>
            </w:r>
            <w:r w:rsidRPr="00C47E3A">
              <w:rPr>
                <w:rFonts w:eastAsia="MS Mincho"/>
                <w:lang w:val="en-GB"/>
              </w:rPr>
              <w:t xml:space="preserve"> and Resolution </w:t>
            </w:r>
            <w:r w:rsidRPr="00C47E3A">
              <w:rPr>
                <w:rFonts w:eastAsia="MS Mincho"/>
                <w:b/>
                <w:bCs/>
                <w:lang w:val="en-GB"/>
              </w:rPr>
              <w:t>251 (WRC-19).</w:t>
            </w:r>
          </w:p>
        </w:tc>
        <w:tc>
          <w:tcPr>
            <w:tcW w:w="1276" w:type="dxa"/>
            <w:tcBorders>
              <w:bottom w:val="single" w:sz="4" w:space="0" w:color="auto"/>
            </w:tcBorders>
          </w:tcPr>
          <w:p w14:paraId="3A5F39C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Borders>
              <w:bottom w:val="single" w:sz="4" w:space="0" w:color="auto"/>
            </w:tcBorders>
          </w:tcPr>
          <w:p w14:paraId="7238A4C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/A</w:t>
            </w:r>
          </w:p>
        </w:tc>
      </w:tr>
      <w:tr w:rsidR="00A704B2" w:rsidRPr="00C47E3A" w14:paraId="22BF09EA" w14:textId="77777777" w:rsidTr="0028665F">
        <w:trPr>
          <w:cantSplit/>
          <w:jc w:val="center"/>
        </w:trPr>
        <w:tc>
          <w:tcPr>
            <w:tcW w:w="659" w:type="dxa"/>
            <w:tcBorders>
              <w:bottom w:val="single" w:sz="4" w:space="0" w:color="auto"/>
            </w:tcBorders>
            <w:shd w:val="clear" w:color="auto" w:fill="auto"/>
            <w:vAlign w:val="center"/>
          </w:tcPr>
          <w:p w14:paraId="408C6DE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761</w:t>
            </w:r>
          </w:p>
        </w:tc>
        <w:tc>
          <w:tcPr>
            <w:tcW w:w="3164" w:type="dxa"/>
            <w:tcBorders>
              <w:bottom w:val="single" w:sz="4" w:space="0" w:color="auto"/>
            </w:tcBorders>
            <w:shd w:val="clear" w:color="auto" w:fill="auto"/>
          </w:tcPr>
          <w:p w14:paraId="6661783C" w14:textId="77777777" w:rsidR="00A704B2" w:rsidRPr="00C47E3A" w:rsidRDefault="00A704B2" w:rsidP="0028665F">
            <w:pPr>
              <w:spacing w:line="280" w:lineRule="exact"/>
              <w:rPr>
                <w:rFonts w:eastAsia="MS Mincho"/>
                <w:lang w:eastAsia="ja-JP"/>
              </w:rPr>
            </w:pPr>
            <w:r w:rsidRPr="00C47E3A">
              <w:t>Compatibility of IMT and BSS (sound) in the frequency band 1 452</w:t>
            </w:r>
            <w:r w:rsidRPr="00C47E3A">
              <w:noBreakHyphen/>
              <w:t>1 492 MHz in Regions 1 and 3</w:t>
            </w:r>
          </w:p>
        </w:tc>
        <w:tc>
          <w:tcPr>
            <w:tcW w:w="4677" w:type="dxa"/>
            <w:tcBorders>
              <w:bottom w:val="single" w:sz="4" w:space="0" w:color="auto"/>
            </w:tcBorders>
            <w:shd w:val="clear" w:color="auto" w:fill="auto"/>
          </w:tcPr>
          <w:p w14:paraId="444E788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(Rev.WRC-</w:t>
            </w:r>
            <w:r w:rsidRPr="00C47E3A">
              <w:rPr>
                <w:rFonts w:eastAsia="MS Mincho"/>
                <w:lang w:val="en-GB" w:eastAsia="ja-JP"/>
              </w:rPr>
              <w:t>19</w:t>
            </w:r>
            <w:r w:rsidRPr="00C47E3A">
              <w:rPr>
                <w:rFonts w:eastAsia="MS Mincho"/>
                <w:lang w:val="en-GB"/>
              </w:rPr>
              <w:t>) Still relevant.</w:t>
            </w:r>
          </w:p>
        </w:tc>
        <w:tc>
          <w:tcPr>
            <w:tcW w:w="1276" w:type="dxa"/>
            <w:tcBorders>
              <w:bottom w:val="single" w:sz="4" w:space="0" w:color="auto"/>
            </w:tcBorders>
            <w:shd w:val="clear" w:color="auto" w:fill="auto"/>
          </w:tcPr>
          <w:p w14:paraId="1173A28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Borders>
              <w:bottom w:val="single" w:sz="4" w:space="0" w:color="auto"/>
            </w:tcBorders>
            <w:shd w:val="clear" w:color="auto" w:fill="auto"/>
          </w:tcPr>
          <w:p w14:paraId="1C2DC3D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1720ABFE" w14:textId="77777777" w:rsidTr="0028665F">
        <w:trPr>
          <w:cantSplit/>
          <w:jc w:val="center"/>
        </w:trPr>
        <w:tc>
          <w:tcPr>
            <w:tcW w:w="659" w:type="dxa"/>
            <w:tcBorders>
              <w:bottom w:val="single" w:sz="4" w:space="0" w:color="auto"/>
            </w:tcBorders>
            <w:vAlign w:val="center"/>
          </w:tcPr>
          <w:p w14:paraId="15EC24A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t>762</w:t>
            </w:r>
          </w:p>
        </w:tc>
        <w:tc>
          <w:tcPr>
            <w:tcW w:w="3164" w:type="dxa"/>
            <w:tcBorders>
              <w:bottom w:val="single" w:sz="4" w:space="0" w:color="auto"/>
            </w:tcBorders>
          </w:tcPr>
          <w:p w14:paraId="1F481CC7" w14:textId="77777777" w:rsidR="00A704B2" w:rsidRPr="00C47E3A" w:rsidRDefault="00A704B2" w:rsidP="0028665F">
            <w:pPr>
              <w:spacing w:line="280" w:lineRule="exact"/>
            </w:pPr>
            <w:r w:rsidRPr="00C47E3A">
              <w:rPr>
                <w:rFonts w:eastAsia="MS Mincho" w:hint="eastAsia"/>
                <w:lang w:eastAsia="ja-JP"/>
              </w:rPr>
              <w:t>PFD</w:t>
            </w:r>
            <w:r w:rsidRPr="00C47E3A">
              <w:t xml:space="preserve"> criteria under No. 11.32A for </w:t>
            </w:r>
            <w:r w:rsidRPr="00C47E3A">
              <w:rPr>
                <w:rFonts w:eastAsia="MS Mincho" w:hint="eastAsia"/>
                <w:lang w:eastAsia="ja-JP"/>
              </w:rPr>
              <w:t>FSS and BSS</w:t>
            </w:r>
            <w:r w:rsidRPr="00C47E3A">
              <w:t xml:space="preserve"> networks in the 6</w:t>
            </w:r>
            <w:r w:rsidRPr="00C47E3A">
              <w:rPr>
                <w:rFonts w:eastAsia="MS Mincho" w:hint="eastAsia"/>
                <w:lang w:eastAsia="ja-JP"/>
              </w:rPr>
              <w:t>/</w:t>
            </w:r>
            <w:r w:rsidRPr="00C47E3A">
              <w:t xml:space="preserve">10/11/12/14 GHz bands  </w:t>
            </w:r>
          </w:p>
        </w:tc>
        <w:tc>
          <w:tcPr>
            <w:tcW w:w="4677" w:type="dxa"/>
            <w:tcBorders>
              <w:bottom w:val="single" w:sz="4" w:space="0" w:color="auto"/>
            </w:tcBorders>
          </w:tcPr>
          <w:p w14:paraId="2C84B18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(WRC-</w:t>
            </w:r>
            <w:r w:rsidRPr="00C47E3A">
              <w:rPr>
                <w:rFonts w:eastAsia="MS Mincho" w:hint="eastAsia"/>
                <w:lang w:val="en-GB" w:eastAsia="ja-JP"/>
              </w:rPr>
              <w:t>15</w:t>
            </w:r>
            <w:r w:rsidRPr="00C47E3A">
              <w:rPr>
                <w:rFonts w:eastAsia="MS Mincho"/>
                <w:lang w:val="en-GB"/>
              </w:rPr>
              <w:t>)</w:t>
            </w:r>
            <w:r w:rsidRPr="00C47E3A">
              <w:rPr>
                <w:rFonts w:eastAsia="MS Mincho" w:hint="eastAsia"/>
                <w:lang w:val="en-GB" w:eastAsia="ja-JP"/>
              </w:rPr>
              <w:t xml:space="preserve"> </w:t>
            </w:r>
            <w:r w:rsidRPr="00C47E3A">
              <w:rPr>
                <w:rFonts w:eastAsia="MS Mincho"/>
                <w:lang w:val="en-GB" w:eastAsia="ja-JP"/>
              </w:rPr>
              <w:t xml:space="preserve">Still relevant. This Resolution is referred to in No. </w:t>
            </w:r>
            <w:r w:rsidRPr="00C47E3A">
              <w:rPr>
                <w:rFonts w:eastAsia="MS Mincho"/>
                <w:b/>
                <w:bCs/>
                <w:lang w:val="en-GB" w:eastAsia="ja-JP"/>
              </w:rPr>
              <w:t>11.32A.2.</w:t>
            </w:r>
            <w:r w:rsidRPr="00EA3036">
              <w:rPr>
                <w:rFonts w:eastAsia="MS Mincho"/>
                <w:lang w:val="en-GB" w:eastAsia="ja-JP"/>
              </w:rPr>
              <w:tab/>
            </w:r>
            <w:r>
              <w:t>T</w:t>
            </w:r>
            <w:r w:rsidRPr="003C1037">
              <w:t>he</w:t>
            </w:r>
            <w:r>
              <w:t xml:space="preserve"> text in</w:t>
            </w:r>
            <w:r w:rsidRPr="003C1037">
              <w:t xml:space="preserve"> </w:t>
            </w:r>
            <w:r>
              <w:t xml:space="preserve">the </w:t>
            </w:r>
            <w:r w:rsidRPr="003C1037">
              <w:t>“</w:t>
            </w:r>
            <w:r w:rsidRPr="00EA3036">
              <w:rPr>
                <w:i/>
                <w:iCs/>
              </w:rPr>
              <w:t>instructs the Director of the Radiocommunication Bureau</w:t>
            </w:r>
            <w:r w:rsidRPr="003C1037">
              <w:t xml:space="preserve">” part </w:t>
            </w:r>
            <w:r>
              <w:t xml:space="preserve">may </w:t>
            </w:r>
            <w:r w:rsidRPr="003C1037">
              <w:t xml:space="preserve">be </w:t>
            </w:r>
            <w:r>
              <w:t>updated.</w:t>
            </w:r>
          </w:p>
        </w:tc>
        <w:tc>
          <w:tcPr>
            <w:tcW w:w="1276" w:type="dxa"/>
            <w:tcBorders>
              <w:bottom w:val="single" w:sz="4" w:space="0" w:color="auto"/>
            </w:tcBorders>
          </w:tcPr>
          <w:p w14:paraId="799C049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Borders>
              <w:bottom w:val="single" w:sz="4" w:space="0" w:color="auto"/>
            </w:tcBorders>
          </w:tcPr>
          <w:p w14:paraId="716A53E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r>
              <w:rPr>
                <w:rFonts w:eastAsia="MS Mincho"/>
                <w:lang w:val="en-GB" w:eastAsia="ja-JP"/>
              </w:rPr>
              <w:t>/MOD</w:t>
            </w:r>
          </w:p>
        </w:tc>
      </w:tr>
      <w:tr w:rsidR="00A704B2" w:rsidRPr="00C47E3A" w14:paraId="5BA977A8" w14:textId="77777777" w:rsidTr="0028665F">
        <w:trPr>
          <w:cantSplit/>
          <w:jc w:val="center"/>
        </w:trPr>
        <w:tc>
          <w:tcPr>
            <w:tcW w:w="659" w:type="dxa"/>
            <w:tcBorders>
              <w:bottom w:val="single" w:sz="4" w:space="0" w:color="auto"/>
            </w:tcBorders>
            <w:shd w:val="clear" w:color="auto" w:fill="auto"/>
            <w:vAlign w:val="center"/>
          </w:tcPr>
          <w:p w14:paraId="5B72ED3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768</w:t>
            </w:r>
          </w:p>
        </w:tc>
        <w:tc>
          <w:tcPr>
            <w:tcW w:w="3164" w:type="dxa"/>
            <w:tcBorders>
              <w:bottom w:val="single" w:sz="4" w:space="0" w:color="auto"/>
            </w:tcBorders>
            <w:shd w:val="clear" w:color="auto" w:fill="auto"/>
          </w:tcPr>
          <w:p w14:paraId="63041F50" w14:textId="77777777" w:rsidR="00A704B2" w:rsidRPr="00C47E3A" w:rsidRDefault="00A704B2" w:rsidP="0028665F">
            <w:pPr>
              <w:spacing w:line="280" w:lineRule="exact"/>
            </w:pPr>
            <w:r w:rsidRPr="00C47E3A">
              <w:t xml:space="preserve">Need for coordination of </w:t>
            </w:r>
            <w:proofErr w:type="gramStart"/>
            <w:r w:rsidRPr="00C47E3A">
              <w:t>Region</w:t>
            </w:r>
            <w:proofErr w:type="gramEnd"/>
            <w:r w:rsidRPr="00C47E3A">
              <w:t xml:space="preserve"> 2 FSS networks in the frequency band 11.7-12.2 GHz with respect to the Region 1 BSS assignments located further west than 37.2° W and of Region 1 FSS networks in the frequency band 12.5-12.7 GHz with respect to the Region 2 BSS assignments located further east than 54° W</w:t>
            </w:r>
          </w:p>
        </w:tc>
        <w:tc>
          <w:tcPr>
            <w:tcW w:w="4677" w:type="dxa"/>
            <w:tcBorders>
              <w:bottom w:val="single" w:sz="4" w:space="0" w:color="auto"/>
            </w:tcBorders>
            <w:shd w:val="clear" w:color="auto" w:fill="auto"/>
          </w:tcPr>
          <w:p w14:paraId="30323E5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hint="eastAsia"/>
                <w:bCs/>
                <w:lang w:val="en-GB" w:eastAsia="ja-JP"/>
              </w:rPr>
              <w:t>(</w:t>
            </w:r>
            <w:r w:rsidRPr="00C47E3A">
              <w:rPr>
                <w:rFonts w:eastAsia="MS Mincho"/>
                <w:bCs/>
                <w:lang w:val="en-GB" w:eastAsia="ja-JP"/>
              </w:rPr>
              <w:t>WRC-19) Still relevant.</w:t>
            </w:r>
          </w:p>
        </w:tc>
        <w:tc>
          <w:tcPr>
            <w:tcW w:w="1276" w:type="dxa"/>
            <w:tcBorders>
              <w:bottom w:val="single" w:sz="4" w:space="0" w:color="auto"/>
            </w:tcBorders>
            <w:shd w:val="clear" w:color="auto" w:fill="auto"/>
          </w:tcPr>
          <w:p w14:paraId="128D85B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ADD</w:t>
            </w:r>
          </w:p>
        </w:tc>
        <w:tc>
          <w:tcPr>
            <w:tcW w:w="1418" w:type="dxa"/>
            <w:tcBorders>
              <w:bottom w:val="single" w:sz="4" w:space="0" w:color="auto"/>
            </w:tcBorders>
            <w:shd w:val="clear" w:color="auto" w:fill="auto"/>
          </w:tcPr>
          <w:p w14:paraId="5A50751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/A</w:t>
            </w:r>
          </w:p>
        </w:tc>
      </w:tr>
      <w:tr w:rsidR="00A704B2" w:rsidRPr="00C47E3A" w14:paraId="70AFBB68" w14:textId="77777777" w:rsidTr="0028665F">
        <w:trPr>
          <w:cantSplit/>
          <w:jc w:val="center"/>
        </w:trPr>
        <w:tc>
          <w:tcPr>
            <w:tcW w:w="659" w:type="dxa"/>
            <w:tcBorders>
              <w:bottom w:val="single" w:sz="4" w:space="0" w:color="auto"/>
            </w:tcBorders>
            <w:vAlign w:val="center"/>
          </w:tcPr>
          <w:p w14:paraId="0F60429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t>7</w:t>
            </w:r>
            <w:r w:rsidRPr="00C47E3A">
              <w:rPr>
                <w:rFonts w:eastAsia="MS Mincho"/>
                <w:color w:val="000000"/>
                <w:lang w:val="en-GB" w:eastAsia="ja-JP"/>
              </w:rPr>
              <w:t>69</w:t>
            </w:r>
          </w:p>
        </w:tc>
        <w:tc>
          <w:tcPr>
            <w:tcW w:w="3164" w:type="dxa"/>
            <w:tcBorders>
              <w:bottom w:val="single" w:sz="4" w:space="0" w:color="auto"/>
            </w:tcBorders>
          </w:tcPr>
          <w:p w14:paraId="7AE89863" w14:textId="77777777" w:rsidR="00A704B2" w:rsidRPr="00C47E3A" w:rsidRDefault="00A704B2" w:rsidP="0028665F">
            <w:pPr>
              <w:spacing w:line="280" w:lineRule="exact"/>
            </w:pPr>
            <w:r w:rsidRPr="00C47E3A">
              <w:t xml:space="preserve">Protection of GSO FSS, BSS and MSS networks from the aggregate interference produced by multiple non-GSO FSS systems in the frequency bands 37.5-39.5 GHz, 39.5-42.5 GHz, 47.2-50.2 </w:t>
            </w:r>
            <w:proofErr w:type="gramStart"/>
            <w:r w:rsidRPr="00C47E3A">
              <w:t>GHz</w:t>
            </w:r>
            <w:proofErr w:type="gramEnd"/>
            <w:r w:rsidRPr="00C47E3A">
              <w:t xml:space="preserve"> and 50.4-51.4 GHz</w:t>
            </w:r>
          </w:p>
        </w:tc>
        <w:tc>
          <w:tcPr>
            <w:tcW w:w="4677" w:type="dxa"/>
            <w:tcBorders>
              <w:bottom w:val="single" w:sz="4" w:space="0" w:color="auto"/>
            </w:tcBorders>
          </w:tcPr>
          <w:p w14:paraId="482B0AD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hint="eastAsia"/>
                <w:bCs/>
                <w:lang w:val="en-GB" w:eastAsia="ja-JP"/>
              </w:rPr>
              <w:t>(</w:t>
            </w:r>
            <w:r w:rsidRPr="00C47E3A">
              <w:rPr>
                <w:rFonts w:eastAsia="MS Mincho"/>
                <w:bCs/>
                <w:lang w:val="en-GB" w:eastAsia="ja-JP"/>
              </w:rPr>
              <w:t xml:space="preserve">WRC-19) Still relevant. </w:t>
            </w:r>
            <w:r w:rsidRPr="00C47E3A">
              <w:rPr>
                <w:rFonts w:eastAsia="MS Mincho"/>
                <w:lang w:val="en-GB" w:eastAsia="ja-JP"/>
              </w:rPr>
              <w:t xml:space="preserve">This Resolution is referred to in No. </w:t>
            </w:r>
            <w:r w:rsidRPr="00C47E3A">
              <w:rPr>
                <w:rFonts w:eastAsia="MS Mincho"/>
                <w:b/>
                <w:bCs/>
                <w:lang w:val="en-GB" w:eastAsia="ja-JP"/>
              </w:rPr>
              <w:t>22.5M</w:t>
            </w:r>
            <w:r w:rsidRPr="00C47E3A">
              <w:rPr>
                <w:rFonts w:eastAsia="MS Mincho"/>
                <w:lang w:val="en-GB" w:eastAsia="ja-JP"/>
              </w:rPr>
              <w:t xml:space="preserve"> and Resolution </w:t>
            </w:r>
            <w:r w:rsidRPr="00C47E3A">
              <w:rPr>
                <w:rFonts w:eastAsia="MS Mincho"/>
                <w:b/>
                <w:bCs/>
                <w:lang w:val="en-GB" w:eastAsia="ja-JP"/>
              </w:rPr>
              <w:t>770 (WRC-19).</w:t>
            </w:r>
            <w:r w:rsidRPr="00C47E3A">
              <w:rPr>
                <w:rFonts w:eastAsia="MS Mincho"/>
                <w:lang w:val="en-GB" w:eastAsia="ja-JP"/>
              </w:rPr>
              <w:tab/>
              <w:t>WP4A is conducting a follow-on study to determine methods on how to implement and apply criteria and conditions defined in this resolution.</w:t>
            </w:r>
          </w:p>
        </w:tc>
        <w:tc>
          <w:tcPr>
            <w:tcW w:w="1276" w:type="dxa"/>
            <w:tcBorders>
              <w:bottom w:val="single" w:sz="4" w:space="0" w:color="auto"/>
            </w:tcBorders>
          </w:tcPr>
          <w:p w14:paraId="364CDF0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ADD</w:t>
            </w:r>
          </w:p>
        </w:tc>
        <w:tc>
          <w:tcPr>
            <w:tcW w:w="1418" w:type="dxa"/>
            <w:tcBorders>
              <w:bottom w:val="single" w:sz="4" w:space="0" w:color="auto"/>
            </w:tcBorders>
          </w:tcPr>
          <w:p w14:paraId="3E16185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OC/MOD</w:t>
            </w:r>
          </w:p>
        </w:tc>
      </w:tr>
      <w:tr w:rsidR="00A704B2" w:rsidRPr="00C47E3A" w14:paraId="572E75F9" w14:textId="77777777" w:rsidTr="0028665F">
        <w:trPr>
          <w:cantSplit/>
          <w:jc w:val="center"/>
        </w:trPr>
        <w:tc>
          <w:tcPr>
            <w:tcW w:w="659" w:type="dxa"/>
            <w:tcBorders>
              <w:bottom w:val="single" w:sz="4" w:space="0" w:color="auto"/>
            </w:tcBorders>
            <w:shd w:val="clear" w:color="auto" w:fill="D9D9D9" w:themeFill="background1" w:themeFillShade="D9"/>
            <w:vAlign w:val="center"/>
          </w:tcPr>
          <w:p w14:paraId="20B578C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lastRenderedPageBreak/>
              <w:t>7</w:t>
            </w:r>
            <w:r w:rsidRPr="00C47E3A">
              <w:rPr>
                <w:rFonts w:eastAsia="MS Mincho"/>
                <w:color w:val="000000"/>
                <w:lang w:val="en-GB" w:eastAsia="ja-JP"/>
              </w:rPr>
              <w:t>70</w:t>
            </w:r>
          </w:p>
        </w:tc>
        <w:tc>
          <w:tcPr>
            <w:tcW w:w="3164" w:type="dxa"/>
            <w:tcBorders>
              <w:bottom w:val="single" w:sz="4" w:space="0" w:color="auto"/>
            </w:tcBorders>
            <w:shd w:val="clear" w:color="auto" w:fill="D9D9D9" w:themeFill="background1" w:themeFillShade="D9"/>
          </w:tcPr>
          <w:p w14:paraId="6CE6FE4C" w14:textId="77777777" w:rsidR="00A704B2" w:rsidRPr="00C47E3A" w:rsidRDefault="00A704B2" w:rsidP="0028665F">
            <w:pPr>
              <w:spacing w:line="280" w:lineRule="exact"/>
            </w:pPr>
            <w:r w:rsidRPr="00C47E3A">
              <w:t xml:space="preserve">Application of Article 22 of the RR to the protection of GSO FSS and BSS networks from non-GSO FSS systems in the frequency bands 37.5-39.5 GHz, 39.5-42.5 GHz, 47.2-50.2 </w:t>
            </w:r>
            <w:proofErr w:type="gramStart"/>
            <w:r w:rsidRPr="00C47E3A">
              <w:t>GHz</w:t>
            </w:r>
            <w:proofErr w:type="gramEnd"/>
            <w:r w:rsidRPr="00C47E3A">
              <w:t xml:space="preserve"> and 50.4-51.4 GHz</w:t>
            </w:r>
          </w:p>
        </w:tc>
        <w:tc>
          <w:tcPr>
            <w:tcW w:w="4677" w:type="dxa"/>
            <w:tcBorders>
              <w:bottom w:val="single" w:sz="4" w:space="0" w:color="auto"/>
            </w:tcBorders>
            <w:shd w:val="clear" w:color="auto" w:fill="D9D9D9"/>
          </w:tcPr>
          <w:p w14:paraId="74B6968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hint="eastAsia"/>
                <w:bCs/>
                <w:lang w:val="en-GB" w:eastAsia="ja-JP"/>
              </w:rPr>
              <w:t>(</w:t>
            </w:r>
            <w:r w:rsidRPr="00C47E3A">
              <w:rPr>
                <w:rFonts w:eastAsia="MS Mincho"/>
                <w:bCs/>
                <w:lang w:val="en-GB" w:eastAsia="ja-JP"/>
              </w:rPr>
              <w:t xml:space="preserve">WRC-19) Still relevant. </w:t>
            </w:r>
            <w:r w:rsidRPr="00C47E3A">
              <w:rPr>
                <w:rFonts w:eastAsia="MS Mincho"/>
                <w:lang w:val="en-GB" w:eastAsia="ja-JP"/>
              </w:rPr>
              <w:t xml:space="preserve">This Resolution is referred to in Nos. </w:t>
            </w:r>
            <w:r w:rsidRPr="00C47E3A">
              <w:rPr>
                <w:rFonts w:eastAsia="MS Mincho"/>
                <w:b/>
                <w:bCs/>
                <w:lang w:val="en-GB" w:eastAsia="ja-JP"/>
              </w:rPr>
              <w:t>5.550C</w:t>
            </w:r>
            <w:r w:rsidRPr="00C47E3A">
              <w:rPr>
                <w:rFonts w:eastAsia="MS Mincho"/>
                <w:lang w:val="en-GB" w:eastAsia="ja-JP"/>
              </w:rPr>
              <w:t xml:space="preserve">, </w:t>
            </w:r>
            <w:r w:rsidRPr="00C47E3A">
              <w:rPr>
                <w:rFonts w:eastAsia="MS Mincho"/>
                <w:b/>
                <w:bCs/>
                <w:lang w:val="en-GB" w:eastAsia="ja-JP"/>
              </w:rPr>
              <w:t xml:space="preserve">22.5L, 22.5M </w:t>
            </w:r>
            <w:r w:rsidRPr="00C47E3A">
              <w:rPr>
                <w:rFonts w:eastAsia="MS Mincho"/>
                <w:lang w:val="en-GB" w:eastAsia="ja-JP"/>
              </w:rPr>
              <w:t>and Resolution</w:t>
            </w:r>
            <w:r w:rsidRPr="00C47E3A">
              <w:rPr>
                <w:rFonts w:eastAsia="MS Mincho"/>
                <w:b/>
                <w:bCs/>
                <w:lang w:val="en-GB" w:eastAsia="ja-JP"/>
              </w:rPr>
              <w:t xml:space="preserve"> 769 (WRC-19).</w:t>
            </w:r>
            <w:r w:rsidRPr="00C47E3A">
              <w:t xml:space="preserve"> </w:t>
            </w:r>
            <w:r w:rsidRPr="00C47E3A">
              <w:rPr>
                <w:rFonts w:eastAsia="MS Mincho"/>
                <w:lang w:val="en-GB" w:eastAsia="ja-JP"/>
              </w:rPr>
              <w:t xml:space="preserve">WP4A is conducting a follow-on study including the revisions of the relevant ITU-R Recommendations as well as review of the texts in Annexes 1 and 2 (including associated Appendices) of this Resolution. </w:t>
            </w:r>
          </w:p>
          <w:p w14:paraId="1BBAA3A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hint="eastAsia"/>
                <w:bCs/>
                <w:lang w:val="en-GB" w:eastAsia="ja-JP"/>
              </w:rPr>
              <w:t xml:space="preserve">Modification of this Resolution is considered </w:t>
            </w:r>
            <w:r w:rsidRPr="00C47E3A">
              <w:rPr>
                <w:rFonts w:eastAsia="MS Mincho"/>
                <w:bCs/>
                <w:lang w:val="en-GB" w:eastAsia="ja-JP"/>
              </w:rPr>
              <w:t>under</w:t>
            </w:r>
            <w:r w:rsidRPr="00C47E3A">
              <w:rPr>
                <w:rFonts w:eastAsia="MS Mincho" w:hint="eastAsia"/>
                <w:bCs/>
                <w:lang w:val="en-GB" w:eastAsia="ja-JP"/>
              </w:rPr>
              <w:t xml:space="preserve"> Topic G</w:t>
            </w:r>
            <w:r w:rsidRPr="00C47E3A">
              <w:rPr>
                <w:rFonts w:eastAsia="MS Mincho"/>
                <w:bCs/>
                <w:lang w:val="en-GB" w:eastAsia="ja-JP"/>
              </w:rPr>
              <w:t xml:space="preserve"> of</w:t>
            </w:r>
            <w:r w:rsidRPr="00C47E3A">
              <w:rPr>
                <w:rFonts w:eastAsia="MS Mincho" w:hint="eastAsia"/>
                <w:bCs/>
                <w:lang w:val="en-GB" w:eastAsia="ja-JP"/>
              </w:rPr>
              <w:t xml:space="preserve"> </w:t>
            </w:r>
            <w:r w:rsidRPr="00C47E3A">
              <w:rPr>
                <w:rFonts w:eastAsia="MS Mincho" w:hint="eastAsia"/>
                <w:b/>
                <w:bCs/>
                <w:lang w:val="en-GB" w:eastAsia="ja-JP"/>
              </w:rPr>
              <w:t>agenda item 7</w:t>
            </w:r>
            <w:r w:rsidRPr="00C47E3A">
              <w:rPr>
                <w:rFonts w:eastAsia="MS Mincho"/>
                <w:bCs/>
                <w:lang w:val="en-GB" w:eastAsia="ja-JP"/>
              </w:rPr>
              <w:t>.</w:t>
            </w:r>
          </w:p>
        </w:tc>
        <w:tc>
          <w:tcPr>
            <w:tcW w:w="1276" w:type="dxa"/>
            <w:tcBorders>
              <w:bottom w:val="single" w:sz="4" w:space="0" w:color="auto"/>
            </w:tcBorders>
            <w:shd w:val="clear" w:color="auto" w:fill="D9D9D9"/>
          </w:tcPr>
          <w:p w14:paraId="6223E31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tcBorders>
              <w:bottom w:val="single" w:sz="4" w:space="0" w:color="auto"/>
            </w:tcBorders>
            <w:shd w:val="clear" w:color="auto" w:fill="D9D9D9"/>
          </w:tcPr>
          <w:p w14:paraId="15CC3C3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0454591B" w14:textId="77777777" w:rsidTr="0028665F">
        <w:trPr>
          <w:cantSplit/>
          <w:jc w:val="center"/>
        </w:trPr>
        <w:tc>
          <w:tcPr>
            <w:tcW w:w="659" w:type="dxa"/>
            <w:tcBorders>
              <w:bottom w:val="single" w:sz="4" w:space="0" w:color="auto"/>
            </w:tcBorders>
            <w:vAlign w:val="center"/>
          </w:tcPr>
          <w:p w14:paraId="2C70BE8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t>7</w:t>
            </w:r>
            <w:r w:rsidRPr="00C47E3A">
              <w:rPr>
                <w:rFonts w:eastAsia="MS Mincho"/>
                <w:color w:val="000000"/>
                <w:lang w:val="en-GB" w:eastAsia="ja-JP"/>
              </w:rPr>
              <w:t>71</w:t>
            </w:r>
          </w:p>
        </w:tc>
        <w:tc>
          <w:tcPr>
            <w:tcW w:w="3164" w:type="dxa"/>
            <w:tcBorders>
              <w:bottom w:val="single" w:sz="4" w:space="0" w:color="auto"/>
            </w:tcBorders>
          </w:tcPr>
          <w:p w14:paraId="7C4B130B" w14:textId="77777777" w:rsidR="00A704B2" w:rsidRPr="00C47E3A" w:rsidRDefault="00A704B2" w:rsidP="0028665F">
            <w:pPr>
              <w:spacing w:line="280" w:lineRule="exact"/>
            </w:pPr>
            <w:r w:rsidRPr="00C47E3A">
              <w:t xml:space="preserve">Use of the frequency bands 37.5-42.5 GHz (space-to-Earth) and 47.2-48.9 GHz, 48.9-50.2 </w:t>
            </w:r>
            <w:proofErr w:type="gramStart"/>
            <w:r w:rsidRPr="00C47E3A">
              <w:t>GHz</w:t>
            </w:r>
            <w:proofErr w:type="gramEnd"/>
            <w:r w:rsidRPr="00C47E3A">
              <w:t xml:space="preserve"> and 50.4-51.4 GHz (Earth-to-space) by non-GSO satellite systems in the FSS and 39.5-40.5 GHz (space-to-Earth) by non-GSO satellite systems in the MSS</w:t>
            </w:r>
          </w:p>
        </w:tc>
        <w:tc>
          <w:tcPr>
            <w:tcW w:w="4677" w:type="dxa"/>
            <w:tcBorders>
              <w:bottom w:val="single" w:sz="4" w:space="0" w:color="auto"/>
            </w:tcBorders>
          </w:tcPr>
          <w:p w14:paraId="6726757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hint="eastAsia"/>
                <w:bCs/>
                <w:lang w:val="en-GB" w:eastAsia="ja-JP"/>
              </w:rPr>
              <w:t>(</w:t>
            </w:r>
            <w:r w:rsidRPr="00C47E3A">
              <w:rPr>
                <w:rFonts w:eastAsia="MS Mincho"/>
                <w:bCs/>
                <w:lang w:val="en-GB" w:eastAsia="ja-JP"/>
              </w:rPr>
              <w:t>WRC-19) Still relevant.</w:t>
            </w:r>
          </w:p>
        </w:tc>
        <w:tc>
          <w:tcPr>
            <w:tcW w:w="1276" w:type="dxa"/>
            <w:tcBorders>
              <w:bottom w:val="single" w:sz="4" w:space="0" w:color="auto"/>
            </w:tcBorders>
          </w:tcPr>
          <w:p w14:paraId="4974785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ADD</w:t>
            </w:r>
          </w:p>
        </w:tc>
        <w:tc>
          <w:tcPr>
            <w:tcW w:w="1418" w:type="dxa"/>
            <w:tcBorders>
              <w:bottom w:val="single" w:sz="4" w:space="0" w:color="auto"/>
            </w:tcBorders>
          </w:tcPr>
          <w:p w14:paraId="1439B15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p>
        </w:tc>
      </w:tr>
      <w:tr w:rsidR="00A704B2" w:rsidRPr="00C47E3A" w14:paraId="6852FB66" w14:textId="77777777" w:rsidTr="0028665F">
        <w:trPr>
          <w:cantSplit/>
          <w:jc w:val="center"/>
        </w:trPr>
        <w:tc>
          <w:tcPr>
            <w:tcW w:w="659" w:type="dxa"/>
            <w:tcBorders>
              <w:bottom w:val="single" w:sz="4" w:space="0" w:color="auto"/>
            </w:tcBorders>
            <w:shd w:val="clear" w:color="auto" w:fill="D9D9D9"/>
            <w:vAlign w:val="center"/>
          </w:tcPr>
          <w:p w14:paraId="32EB0AC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t>7</w:t>
            </w:r>
            <w:r w:rsidRPr="00C47E3A">
              <w:rPr>
                <w:rFonts w:eastAsia="MS Mincho"/>
                <w:color w:val="000000"/>
                <w:lang w:val="en-GB" w:eastAsia="ja-JP"/>
              </w:rPr>
              <w:t>72</w:t>
            </w:r>
          </w:p>
        </w:tc>
        <w:tc>
          <w:tcPr>
            <w:tcW w:w="3164" w:type="dxa"/>
            <w:tcBorders>
              <w:bottom w:val="single" w:sz="4" w:space="0" w:color="auto"/>
            </w:tcBorders>
            <w:shd w:val="clear" w:color="auto" w:fill="D9D9D9"/>
          </w:tcPr>
          <w:p w14:paraId="7E08F69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t>Consideration of regulatory provisions to facilitate the introduction of sub-orbital vehicles</w:t>
            </w:r>
          </w:p>
        </w:tc>
        <w:tc>
          <w:tcPr>
            <w:tcW w:w="4677" w:type="dxa"/>
            <w:tcBorders>
              <w:bottom w:val="single" w:sz="4" w:space="0" w:color="auto"/>
            </w:tcBorders>
            <w:shd w:val="clear" w:color="auto" w:fill="D9D9D9"/>
          </w:tcPr>
          <w:p w14:paraId="38E9D71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hint="eastAsia"/>
                <w:bCs/>
                <w:lang w:val="en-GB" w:eastAsia="ja-JP"/>
              </w:rPr>
              <w:t>(</w:t>
            </w:r>
            <w:r w:rsidRPr="00C47E3A">
              <w:rPr>
                <w:rFonts w:eastAsia="MS Mincho"/>
                <w:bCs/>
                <w:lang w:val="en-GB" w:eastAsia="ja-JP"/>
              </w:rPr>
              <w:t xml:space="preserve">WRC-19) </w:t>
            </w:r>
            <w:r w:rsidRPr="00C47E3A">
              <w:rPr>
                <w:rFonts w:eastAsia="MS Mincho"/>
                <w:lang w:val="en-GB"/>
              </w:rPr>
              <w:t>For consideration by WRC-</w:t>
            </w:r>
            <w:r w:rsidRPr="00C47E3A">
              <w:rPr>
                <w:rFonts w:eastAsia="MS Mincho"/>
                <w:lang w:val="en-GB" w:eastAsia="ja-JP"/>
              </w:rPr>
              <w:t>23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1.6</w:t>
            </w:r>
            <w:r w:rsidRPr="00C47E3A">
              <w:rPr>
                <w:rFonts w:eastAsia="MS Mincho"/>
                <w:lang w:val="en-GB" w:eastAsia="ja-JP"/>
              </w:rPr>
              <w:t>).</w:t>
            </w:r>
          </w:p>
        </w:tc>
        <w:tc>
          <w:tcPr>
            <w:tcW w:w="1276" w:type="dxa"/>
            <w:shd w:val="clear" w:color="auto" w:fill="D9D9D9"/>
          </w:tcPr>
          <w:p w14:paraId="7DECDF6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0344252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554E17DE" w14:textId="77777777" w:rsidTr="0028665F">
        <w:trPr>
          <w:cantSplit/>
          <w:jc w:val="center"/>
        </w:trPr>
        <w:tc>
          <w:tcPr>
            <w:tcW w:w="659" w:type="dxa"/>
            <w:tcBorders>
              <w:bottom w:val="single" w:sz="4" w:space="0" w:color="auto"/>
            </w:tcBorders>
            <w:shd w:val="clear" w:color="auto" w:fill="D9D9D9"/>
            <w:vAlign w:val="center"/>
          </w:tcPr>
          <w:p w14:paraId="52835FE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t>7</w:t>
            </w:r>
            <w:r w:rsidRPr="00C47E3A">
              <w:rPr>
                <w:rFonts w:eastAsia="MS Mincho"/>
                <w:color w:val="000000"/>
                <w:lang w:val="en-GB" w:eastAsia="ja-JP"/>
              </w:rPr>
              <w:t>73</w:t>
            </w:r>
          </w:p>
        </w:tc>
        <w:tc>
          <w:tcPr>
            <w:tcW w:w="3164" w:type="dxa"/>
            <w:tcBorders>
              <w:bottom w:val="single" w:sz="4" w:space="0" w:color="auto"/>
            </w:tcBorders>
            <w:shd w:val="clear" w:color="auto" w:fill="D9D9D9"/>
          </w:tcPr>
          <w:p w14:paraId="15032EA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t xml:space="preserve">Study of technical and operational issues and regulatory provisions for satellite-to-satellite links in the frequency bands 11.7-12.7 GHz, 18.1-18.6 GHz, 18.8-20.2 </w:t>
            </w:r>
            <w:proofErr w:type="gramStart"/>
            <w:r w:rsidRPr="00C47E3A">
              <w:t>GHz</w:t>
            </w:r>
            <w:proofErr w:type="gramEnd"/>
            <w:r w:rsidRPr="00C47E3A">
              <w:t xml:space="preserve"> and 27.5-30 GHz</w:t>
            </w:r>
          </w:p>
        </w:tc>
        <w:tc>
          <w:tcPr>
            <w:tcW w:w="4677" w:type="dxa"/>
            <w:tcBorders>
              <w:bottom w:val="single" w:sz="4" w:space="0" w:color="auto"/>
            </w:tcBorders>
            <w:shd w:val="clear" w:color="auto" w:fill="D9D9D9"/>
          </w:tcPr>
          <w:p w14:paraId="3622BC8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hint="eastAsia"/>
                <w:bCs/>
                <w:lang w:val="en-GB" w:eastAsia="ja-JP"/>
              </w:rPr>
              <w:t>(</w:t>
            </w:r>
            <w:r w:rsidRPr="00C47E3A">
              <w:rPr>
                <w:rFonts w:eastAsia="MS Mincho"/>
                <w:bCs/>
                <w:lang w:val="en-GB" w:eastAsia="ja-JP"/>
              </w:rPr>
              <w:t xml:space="preserve">WRC-19) </w:t>
            </w:r>
            <w:r w:rsidRPr="00C47E3A">
              <w:rPr>
                <w:rFonts w:eastAsia="MS Mincho"/>
                <w:lang w:val="en-GB"/>
              </w:rPr>
              <w:t>For consideration by WRC-</w:t>
            </w:r>
            <w:r w:rsidRPr="00C47E3A">
              <w:rPr>
                <w:rFonts w:eastAsia="MS Mincho"/>
                <w:lang w:val="en-GB" w:eastAsia="ja-JP"/>
              </w:rPr>
              <w:t>23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1.17</w:t>
            </w:r>
            <w:r w:rsidRPr="00C47E3A">
              <w:rPr>
                <w:rFonts w:eastAsia="MS Mincho"/>
                <w:lang w:val="en-GB" w:eastAsia="ja-JP"/>
              </w:rPr>
              <w:t>).</w:t>
            </w:r>
          </w:p>
        </w:tc>
        <w:tc>
          <w:tcPr>
            <w:tcW w:w="1276" w:type="dxa"/>
            <w:shd w:val="clear" w:color="auto" w:fill="D9D9D9"/>
          </w:tcPr>
          <w:p w14:paraId="6DA74F6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469ECDE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7926FBD0" w14:textId="77777777" w:rsidTr="0028665F">
        <w:trPr>
          <w:cantSplit/>
          <w:jc w:val="center"/>
        </w:trPr>
        <w:tc>
          <w:tcPr>
            <w:tcW w:w="659" w:type="dxa"/>
            <w:tcBorders>
              <w:bottom w:val="single" w:sz="4" w:space="0" w:color="auto"/>
            </w:tcBorders>
            <w:shd w:val="clear" w:color="auto" w:fill="D9D9D9"/>
            <w:vAlign w:val="center"/>
          </w:tcPr>
          <w:p w14:paraId="2FF690A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t>7</w:t>
            </w:r>
            <w:r w:rsidRPr="00C47E3A">
              <w:rPr>
                <w:rFonts w:eastAsia="MS Mincho"/>
                <w:color w:val="000000"/>
                <w:lang w:val="en-GB" w:eastAsia="ja-JP"/>
              </w:rPr>
              <w:t>74</w:t>
            </w:r>
          </w:p>
        </w:tc>
        <w:tc>
          <w:tcPr>
            <w:tcW w:w="3164" w:type="dxa"/>
            <w:tcBorders>
              <w:bottom w:val="single" w:sz="4" w:space="0" w:color="auto"/>
            </w:tcBorders>
            <w:shd w:val="clear" w:color="auto" w:fill="D9D9D9"/>
          </w:tcPr>
          <w:p w14:paraId="2117BA1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t>Studies on technical and operational measures to be applied in the frequency band 1 240-1 300 MHz to ensure the protection of the RNSS (space-to-Earth)</w:t>
            </w:r>
          </w:p>
        </w:tc>
        <w:tc>
          <w:tcPr>
            <w:tcW w:w="4677" w:type="dxa"/>
            <w:tcBorders>
              <w:bottom w:val="single" w:sz="4" w:space="0" w:color="auto"/>
            </w:tcBorders>
            <w:shd w:val="clear" w:color="auto" w:fill="D9D9D9"/>
          </w:tcPr>
          <w:p w14:paraId="264C093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hint="eastAsia"/>
                <w:bCs/>
                <w:lang w:val="en-GB" w:eastAsia="ja-JP"/>
              </w:rPr>
              <w:t>(</w:t>
            </w:r>
            <w:r w:rsidRPr="00C47E3A">
              <w:rPr>
                <w:rFonts w:eastAsia="MS Mincho"/>
                <w:bCs/>
                <w:lang w:val="en-GB" w:eastAsia="ja-JP"/>
              </w:rPr>
              <w:t xml:space="preserve">WRC-19) </w:t>
            </w:r>
            <w:r w:rsidRPr="00C47E3A">
              <w:rPr>
                <w:rFonts w:eastAsia="MS Mincho"/>
                <w:lang w:val="en-GB"/>
              </w:rPr>
              <w:t>For consideration by WRC-</w:t>
            </w:r>
            <w:r w:rsidRPr="00C47E3A">
              <w:rPr>
                <w:rFonts w:eastAsia="MS Mincho"/>
                <w:lang w:val="en-GB" w:eastAsia="ja-JP"/>
              </w:rPr>
              <w:t>23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9.1-b</w:t>
            </w:r>
            <w:r w:rsidRPr="00C47E3A">
              <w:rPr>
                <w:rFonts w:eastAsia="MS Mincho"/>
                <w:lang w:val="en-GB" w:eastAsia="ja-JP"/>
              </w:rPr>
              <w:t>).</w:t>
            </w:r>
          </w:p>
        </w:tc>
        <w:tc>
          <w:tcPr>
            <w:tcW w:w="1276" w:type="dxa"/>
            <w:shd w:val="clear" w:color="auto" w:fill="D9D9D9"/>
          </w:tcPr>
          <w:p w14:paraId="4E0B11B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19B2BDC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3D22EF31" w14:textId="77777777" w:rsidTr="0028665F">
        <w:trPr>
          <w:cantSplit/>
          <w:jc w:val="center"/>
        </w:trPr>
        <w:tc>
          <w:tcPr>
            <w:tcW w:w="659" w:type="dxa"/>
            <w:tcBorders>
              <w:bottom w:val="single" w:sz="4" w:space="0" w:color="auto"/>
            </w:tcBorders>
            <w:shd w:val="clear" w:color="auto" w:fill="D9D9D9"/>
            <w:vAlign w:val="center"/>
          </w:tcPr>
          <w:p w14:paraId="6797652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t>7</w:t>
            </w:r>
            <w:r w:rsidRPr="00C47E3A">
              <w:rPr>
                <w:rFonts w:eastAsia="MS Mincho"/>
                <w:color w:val="000000"/>
                <w:lang w:val="en-GB" w:eastAsia="ja-JP"/>
              </w:rPr>
              <w:t>75</w:t>
            </w:r>
          </w:p>
        </w:tc>
        <w:tc>
          <w:tcPr>
            <w:tcW w:w="3164" w:type="dxa"/>
            <w:tcBorders>
              <w:bottom w:val="single" w:sz="4" w:space="0" w:color="auto"/>
            </w:tcBorders>
            <w:shd w:val="clear" w:color="auto" w:fill="D9D9D9"/>
          </w:tcPr>
          <w:p w14:paraId="3611710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t>Sharing between stations in the fixed service and satellite services in the frequency bands 71-76 GHz and 81-86 GHz</w:t>
            </w:r>
          </w:p>
        </w:tc>
        <w:tc>
          <w:tcPr>
            <w:tcW w:w="4677" w:type="dxa"/>
            <w:tcBorders>
              <w:bottom w:val="single" w:sz="4" w:space="0" w:color="auto"/>
            </w:tcBorders>
            <w:shd w:val="clear" w:color="auto" w:fill="D9D9D9"/>
          </w:tcPr>
          <w:p w14:paraId="562AC34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w:t>
            </w:r>
            <w:r w:rsidRPr="00C47E3A">
              <w:rPr>
                <w:rFonts w:eastAsia="MS Mincho"/>
                <w:lang w:val="en-GB" w:eastAsia="ja-JP"/>
              </w:rPr>
              <w:t xml:space="preserve">This Resolution is referred to in the </w:t>
            </w:r>
            <w:r w:rsidRPr="00C47E3A">
              <w:rPr>
                <w:rFonts w:eastAsia="MS Mincho"/>
                <w:b/>
                <w:bCs/>
                <w:lang w:val="en-GB" w:eastAsia="ja-JP"/>
              </w:rPr>
              <w:t>preliminary agenda item 2.4</w:t>
            </w:r>
            <w:r w:rsidRPr="00C47E3A">
              <w:rPr>
                <w:rFonts w:eastAsia="MS Mincho"/>
                <w:lang w:val="en-GB" w:eastAsia="ja-JP"/>
              </w:rPr>
              <w:t xml:space="preserve"> for WRC-27. Therefore, it may also be considered by </w:t>
            </w:r>
            <w:r w:rsidRPr="00C47E3A">
              <w:rPr>
                <w:rFonts w:eastAsia="MS Mincho"/>
                <w:lang w:val="en-GB"/>
              </w:rPr>
              <w:t>WRC-</w:t>
            </w:r>
            <w:r w:rsidRPr="00C47E3A">
              <w:rPr>
                <w:rFonts w:eastAsia="MS Mincho"/>
                <w:lang w:val="en-GB" w:eastAsia="ja-JP"/>
              </w:rPr>
              <w:t xml:space="preserve">23 in relation to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10</w:t>
            </w:r>
            <w:r w:rsidRPr="00C47E3A">
              <w:rPr>
                <w:rFonts w:eastAsia="MS Mincho"/>
                <w:lang w:val="en-GB" w:eastAsia="ja-JP"/>
              </w:rPr>
              <w:t>.</w:t>
            </w:r>
          </w:p>
        </w:tc>
        <w:tc>
          <w:tcPr>
            <w:tcW w:w="1276" w:type="dxa"/>
            <w:shd w:val="clear" w:color="auto" w:fill="D9D9D9"/>
          </w:tcPr>
          <w:p w14:paraId="4193816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52D7D56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546D609C" w14:textId="77777777" w:rsidTr="0028665F">
        <w:trPr>
          <w:cantSplit/>
          <w:jc w:val="center"/>
        </w:trPr>
        <w:tc>
          <w:tcPr>
            <w:tcW w:w="659" w:type="dxa"/>
            <w:tcBorders>
              <w:bottom w:val="single" w:sz="4" w:space="0" w:color="auto"/>
            </w:tcBorders>
            <w:shd w:val="clear" w:color="auto" w:fill="D9D9D9"/>
            <w:vAlign w:val="center"/>
          </w:tcPr>
          <w:p w14:paraId="003F00A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t>7</w:t>
            </w:r>
            <w:r w:rsidRPr="00C47E3A">
              <w:rPr>
                <w:rFonts w:eastAsia="MS Mincho"/>
                <w:color w:val="000000"/>
                <w:lang w:val="en-GB" w:eastAsia="ja-JP"/>
              </w:rPr>
              <w:t>76</w:t>
            </w:r>
          </w:p>
        </w:tc>
        <w:tc>
          <w:tcPr>
            <w:tcW w:w="3164" w:type="dxa"/>
            <w:tcBorders>
              <w:bottom w:val="single" w:sz="4" w:space="0" w:color="auto"/>
            </w:tcBorders>
            <w:shd w:val="clear" w:color="auto" w:fill="D9D9D9"/>
          </w:tcPr>
          <w:p w14:paraId="0C09801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t>Conditions for the use of the frequency bands 71-76 GHz and 81-86 GHz by stations in the satellite services to ensure compatibility with passive services</w:t>
            </w:r>
          </w:p>
        </w:tc>
        <w:tc>
          <w:tcPr>
            <w:tcW w:w="4677" w:type="dxa"/>
            <w:tcBorders>
              <w:bottom w:val="single" w:sz="4" w:space="0" w:color="auto"/>
            </w:tcBorders>
            <w:shd w:val="clear" w:color="auto" w:fill="D9D9D9"/>
          </w:tcPr>
          <w:p w14:paraId="6384596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w:t>
            </w:r>
            <w:r w:rsidRPr="00C47E3A">
              <w:rPr>
                <w:rFonts w:eastAsia="MS Mincho"/>
                <w:lang w:val="en-GB" w:eastAsia="ja-JP"/>
              </w:rPr>
              <w:t xml:space="preserve">This Resolution is referred to in the </w:t>
            </w:r>
            <w:r w:rsidRPr="00C47E3A">
              <w:rPr>
                <w:rFonts w:eastAsia="MS Mincho"/>
                <w:b/>
                <w:bCs/>
                <w:lang w:val="en-GB" w:eastAsia="ja-JP"/>
              </w:rPr>
              <w:t>preliminary agenda item 2.5</w:t>
            </w:r>
            <w:r w:rsidRPr="00C47E3A">
              <w:rPr>
                <w:rFonts w:eastAsia="MS Mincho"/>
                <w:lang w:val="en-GB" w:eastAsia="ja-JP"/>
              </w:rPr>
              <w:t xml:space="preserve"> for WRC-27. Therefore, it may also be considered by </w:t>
            </w:r>
            <w:r w:rsidRPr="00C47E3A">
              <w:rPr>
                <w:rFonts w:eastAsia="MS Mincho"/>
                <w:lang w:val="en-GB"/>
              </w:rPr>
              <w:t>WRC-</w:t>
            </w:r>
            <w:r w:rsidRPr="00C47E3A">
              <w:rPr>
                <w:rFonts w:eastAsia="MS Mincho"/>
                <w:lang w:val="en-GB" w:eastAsia="ja-JP"/>
              </w:rPr>
              <w:t xml:space="preserve">23 in relation to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10</w:t>
            </w:r>
            <w:r w:rsidRPr="00C47E3A">
              <w:rPr>
                <w:rFonts w:eastAsia="MS Mincho"/>
                <w:lang w:val="en-GB" w:eastAsia="ja-JP"/>
              </w:rPr>
              <w:t>.</w:t>
            </w:r>
          </w:p>
        </w:tc>
        <w:tc>
          <w:tcPr>
            <w:tcW w:w="1276" w:type="dxa"/>
            <w:shd w:val="clear" w:color="auto" w:fill="D9D9D9"/>
          </w:tcPr>
          <w:p w14:paraId="6767E66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8" w:type="dxa"/>
            <w:shd w:val="clear" w:color="auto" w:fill="D9D9D9"/>
          </w:tcPr>
          <w:p w14:paraId="1800093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226A75EF" w14:textId="77777777" w:rsidTr="0028665F">
        <w:trPr>
          <w:cantSplit/>
          <w:jc w:val="center"/>
        </w:trPr>
        <w:tc>
          <w:tcPr>
            <w:tcW w:w="659" w:type="dxa"/>
            <w:tcBorders>
              <w:bottom w:val="single" w:sz="4" w:space="0" w:color="auto"/>
            </w:tcBorders>
            <w:shd w:val="clear" w:color="auto" w:fill="D9D9D9"/>
            <w:vAlign w:val="center"/>
          </w:tcPr>
          <w:p w14:paraId="0320294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804</w:t>
            </w:r>
          </w:p>
        </w:tc>
        <w:tc>
          <w:tcPr>
            <w:tcW w:w="3164" w:type="dxa"/>
            <w:tcBorders>
              <w:bottom w:val="single" w:sz="4" w:space="0" w:color="auto"/>
            </w:tcBorders>
            <w:shd w:val="clear" w:color="auto" w:fill="D9D9D9"/>
          </w:tcPr>
          <w:p w14:paraId="03DC2BC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t>Principles for establishing agendas for world radiocommunication conferences</w:t>
            </w:r>
          </w:p>
        </w:tc>
        <w:tc>
          <w:tcPr>
            <w:tcW w:w="4677" w:type="dxa"/>
            <w:tcBorders>
              <w:bottom w:val="single" w:sz="4" w:space="0" w:color="auto"/>
            </w:tcBorders>
            <w:shd w:val="clear" w:color="auto" w:fill="D9D9D9"/>
          </w:tcPr>
          <w:p w14:paraId="3088913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r>
            <w:r w:rsidRPr="00C47E3A">
              <w:rPr>
                <w:rFonts w:eastAsia="MS Mincho"/>
                <w:lang w:val="en-GB" w:eastAsia="ja-JP"/>
              </w:rPr>
              <w:t>19</w:t>
            </w:r>
            <w:r w:rsidRPr="00C47E3A">
              <w:rPr>
                <w:rFonts w:eastAsia="MS Mincho"/>
                <w:lang w:val="en-GB"/>
              </w:rPr>
              <w:t xml:space="preserve">) </w:t>
            </w:r>
            <w:r w:rsidRPr="00C47E3A">
              <w:rPr>
                <w:rFonts w:eastAsia="MS Mincho"/>
                <w:bCs/>
                <w:lang w:val="en-GB" w:eastAsia="ja-JP"/>
              </w:rPr>
              <w:t>Still relevant.</w:t>
            </w:r>
            <w:r w:rsidRPr="00C47E3A">
              <w:rPr>
                <w:rFonts w:eastAsia="MS Mincho" w:hint="eastAsia"/>
                <w:bCs/>
                <w:lang w:val="en-GB" w:eastAsia="ja-JP"/>
              </w:rPr>
              <w:t xml:space="preserve"> </w:t>
            </w:r>
            <w:r w:rsidRPr="00C47E3A">
              <w:rPr>
                <w:rFonts w:eastAsia="MS Mincho"/>
                <w:bCs/>
                <w:lang w:val="en-GB" w:eastAsia="ja-JP"/>
              </w:rPr>
              <w:t xml:space="preserve">This Resolution may be considered under agenda item </w:t>
            </w:r>
            <w:r w:rsidRPr="00C47E3A">
              <w:rPr>
                <w:rFonts w:eastAsia="MS Mincho"/>
                <w:b/>
                <w:lang w:val="en-GB" w:eastAsia="ja-JP"/>
              </w:rPr>
              <w:t>10</w:t>
            </w:r>
            <w:r w:rsidRPr="00C47E3A">
              <w:rPr>
                <w:rFonts w:eastAsia="MS Mincho"/>
                <w:bCs/>
                <w:lang w:val="en-GB" w:eastAsia="ja-JP"/>
              </w:rPr>
              <w:t>.</w:t>
            </w:r>
          </w:p>
        </w:tc>
        <w:tc>
          <w:tcPr>
            <w:tcW w:w="1276" w:type="dxa"/>
            <w:shd w:val="clear" w:color="auto" w:fill="D9D9D9"/>
          </w:tcPr>
          <w:p w14:paraId="0236E71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M</w:t>
            </w:r>
            <w:r w:rsidRPr="00C47E3A">
              <w:rPr>
                <w:rFonts w:eastAsia="MS Mincho"/>
                <w:lang w:val="en-GB" w:eastAsia="ja-JP"/>
              </w:rPr>
              <w:t>OD</w:t>
            </w:r>
          </w:p>
          <w:p w14:paraId="0F4C80A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c>
          <w:tcPr>
            <w:tcW w:w="1418" w:type="dxa"/>
            <w:shd w:val="clear" w:color="auto" w:fill="D9D9D9"/>
          </w:tcPr>
          <w:p w14:paraId="04F0BC0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4547471B" w14:textId="77777777" w:rsidTr="0028665F">
        <w:trPr>
          <w:cantSplit/>
          <w:jc w:val="center"/>
        </w:trPr>
        <w:tc>
          <w:tcPr>
            <w:tcW w:w="659" w:type="dxa"/>
            <w:shd w:val="clear" w:color="auto" w:fill="FFFFFF" w:themeFill="background1"/>
            <w:vAlign w:val="center"/>
          </w:tcPr>
          <w:p w14:paraId="693B06A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811</w:t>
            </w:r>
          </w:p>
        </w:tc>
        <w:tc>
          <w:tcPr>
            <w:tcW w:w="3164" w:type="dxa"/>
            <w:shd w:val="clear" w:color="auto" w:fill="FFFFFF" w:themeFill="background1"/>
          </w:tcPr>
          <w:p w14:paraId="187C5A4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 xml:space="preserve">Agenda for the </w:t>
            </w:r>
            <w:r w:rsidRPr="00C47E3A">
              <w:rPr>
                <w:rFonts w:eastAsia="MS Mincho"/>
                <w:lang w:val="en-GB" w:eastAsia="ja-JP"/>
              </w:rPr>
              <w:t>WRC-23</w:t>
            </w:r>
          </w:p>
        </w:tc>
        <w:tc>
          <w:tcPr>
            <w:tcW w:w="4677" w:type="dxa"/>
            <w:shd w:val="clear" w:color="auto" w:fill="FFFFFF" w:themeFill="background1"/>
          </w:tcPr>
          <w:p w14:paraId="759F365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xml:space="preserve">) </w:t>
            </w:r>
            <w:r w:rsidRPr="00C47E3A">
              <w:rPr>
                <w:rFonts w:eastAsia="MS Mincho"/>
                <w:lang w:val="en-GB" w:eastAsia="ja-JP"/>
              </w:rPr>
              <w:t>To be suppressed at WRC-23.</w:t>
            </w:r>
          </w:p>
        </w:tc>
        <w:tc>
          <w:tcPr>
            <w:tcW w:w="1276" w:type="dxa"/>
            <w:shd w:val="clear" w:color="auto" w:fill="FFFFFF" w:themeFill="background1"/>
          </w:tcPr>
          <w:p w14:paraId="77F4B9C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ADD</w:t>
            </w:r>
          </w:p>
        </w:tc>
        <w:tc>
          <w:tcPr>
            <w:tcW w:w="1418" w:type="dxa"/>
            <w:shd w:val="clear" w:color="auto" w:fill="FFFFFF" w:themeFill="background1"/>
          </w:tcPr>
          <w:p w14:paraId="028862E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S</w:t>
            </w:r>
            <w:r w:rsidRPr="00C47E3A">
              <w:rPr>
                <w:rFonts w:eastAsia="MS Mincho"/>
                <w:lang w:val="en-GB" w:eastAsia="ja-JP"/>
              </w:rPr>
              <w:t>UP</w:t>
            </w:r>
          </w:p>
        </w:tc>
      </w:tr>
      <w:tr w:rsidR="00A704B2" w:rsidRPr="00C47E3A" w14:paraId="32DA8256" w14:textId="77777777" w:rsidTr="0028665F">
        <w:trPr>
          <w:cantSplit/>
          <w:jc w:val="center"/>
        </w:trPr>
        <w:tc>
          <w:tcPr>
            <w:tcW w:w="659" w:type="dxa"/>
            <w:shd w:val="clear" w:color="auto" w:fill="D9D9D9"/>
            <w:vAlign w:val="center"/>
          </w:tcPr>
          <w:p w14:paraId="5A7FB51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rPr>
            </w:pPr>
            <w:r w:rsidRPr="00C47E3A">
              <w:rPr>
                <w:rFonts w:eastAsia="MS Mincho"/>
                <w:color w:val="000000"/>
                <w:lang w:val="en-GB" w:eastAsia="ja-JP"/>
              </w:rPr>
              <w:lastRenderedPageBreak/>
              <w:t>812</w:t>
            </w:r>
          </w:p>
        </w:tc>
        <w:tc>
          <w:tcPr>
            <w:tcW w:w="3164" w:type="dxa"/>
            <w:shd w:val="clear" w:color="auto" w:fill="D9D9D9"/>
          </w:tcPr>
          <w:p w14:paraId="7052515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Preliminary agenda for the </w:t>
            </w:r>
            <w:r w:rsidRPr="00C47E3A">
              <w:rPr>
                <w:rFonts w:eastAsia="MS Mincho"/>
                <w:lang w:val="en-GB" w:eastAsia="ja-JP"/>
              </w:rPr>
              <w:t>WRC-27</w:t>
            </w:r>
          </w:p>
        </w:tc>
        <w:tc>
          <w:tcPr>
            <w:tcW w:w="4677" w:type="dxa"/>
            <w:shd w:val="clear" w:color="auto" w:fill="D9D9D9"/>
          </w:tcPr>
          <w:p w14:paraId="2107AD0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19</w:t>
            </w:r>
            <w:r w:rsidRPr="00C47E3A">
              <w:rPr>
                <w:rFonts w:eastAsia="MS Mincho"/>
                <w:lang w:val="en-GB"/>
              </w:rPr>
              <w:t>) For consideration by WRC-</w:t>
            </w:r>
            <w:r w:rsidRPr="00C47E3A">
              <w:rPr>
                <w:rFonts w:eastAsia="MS Mincho"/>
                <w:lang w:val="en-GB" w:eastAsia="ja-JP"/>
              </w:rPr>
              <w:t>23 (</w:t>
            </w:r>
            <w:r w:rsidRPr="00C47E3A">
              <w:rPr>
                <w:rFonts w:eastAsia="MS Mincho" w:hint="eastAsia"/>
                <w:b/>
                <w:lang w:val="en-GB" w:eastAsia="ja-JP"/>
              </w:rPr>
              <w:t>a</w:t>
            </w:r>
            <w:r w:rsidRPr="00C47E3A">
              <w:rPr>
                <w:rFonts w:eastAsia="MS Mincho"/>
                <w:b/>
                <w:lang w:val="en-GB"/>
              </w:rPr>
              <w:t>genda item </w:t>
            </w:r>
            <w:r w:rsidRPr="00C47E3A">
              <w:rPr>
                <w:rFonts w:eastAsia="MS Mincho"/>
                <w:b/>
                <w:lang w:val="en-GB" w:eastAsia="ja-JP"/>
              </w:rPr>
              <w:t>10</w:t>
            </w:r>
            <w:r w:rsidRPr="00C47E3A">
              <w:rPr>
                <w:rFonts w:eastAsia="MS Mincho"/>
                <w:lang w:val="en-GB" w:eastAsia="ja-JP"/>
              </w:rPr>
              <w:t>)</w:t>
            </w:r>
          </w:p>
        </w:tc>
        <w:tc>
          <w:tcPr>
            <w:tcW w:w="1276" w:type="dxa"/>
            <w:shd w:val="clear" w:color="auto" w:fill="D9D9D9"/>
          </w:tcPr>
          <w:p w14:paraId="3E86D75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ADD</w:t>
            </w:r>
          </w:p>
        </w:tc>
        <w:tc>
          <w:tcPr>
            <w:tcW w:w="1418" w:type="dxa"/>
            <w:shd w:val="clear" w:color="auto" w:fill="D9D9D9"/>
          </w:tcPr>
          <w:p w14:paraId="55FF011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06E77FF6" w14:textId="77777777" w:rsidTr="0028665F">
        <w:trPr>
          <w:cantSplit/>
          <w:jc w:val="center"/>
        </w:trPr>
        <w:tc>
          <w:tcPr>
            <w:tcW w:w="659" w:type="dxa"/>
            <w:vAlign w:val="center"/>
          </w:tcPr>
          <w:p w14:paraId="03C6FE0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rPr>
            </w:pPr>
            <w:r w:rsidRPr="00C47E3A">
              <w:rPr>
                <w:rFonts w:eastAsia="MS Mincho"/>
                <w:color w:val="000000"/>
                <w:lang w:val="en-GB"/>
              </w:rPr>
              <w:t>901</w:t>
            </w:r>
          </w:p>
        </w:tc>
        <w:tc>
          <w:tcPr>
            <w:tcW w:w="3164" w:type="dxa"/>
          </w:tcPr>
          <w:p w14:paraId="040D064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Determination of the orbital arc separation</w:t>
            </w:r>
          </w:p>
        </w:tc>
        <w:tc>
          <w:tcPr>
            <w:tcW w:w="4677" w:type="dxa"/>
          </w:tcPr>
          <w:p w14:paraId="02B6853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r>
            <w:r w:rsidRPr="00C47E3A">
              <w:rPr>
                <w:rFonts w:eastAsia="MS Mincho"/>
                <w:lang w:val="en-GB" w:eastAsia="ja-JP"/>
              </w:rPr>
              <w:t>15</w:t>
            </w:r>
            <w:r w:rsidRPr="00C47E3A">
              <w:rPr>
                <w:rFonts w:eastAsia="MS Mincho"/>
                <w:lang w:val="en-GB"/>
              </w:rPr>
              <w:t xml:space="preserve">) </w:t>
            </w:r>
            <w:r w:rsidRPr="00C47E3A">
              <w:rPr>
                <w:rFonts w:eastAsia="MS Mincho"/>
                <w:bCs/>
                <w:lang w:val="en-GB" w:eastAsia="ja-JP"/>
              </w:rPr>
              <w:t xml:space="preserve">Still relevant. </w:t>
            </w:r>
            <w:r w:rsidRPr="00C47E3A">
              <w:rPr>
                <w:rFonts w:eastAsia="MS Mincho"/>
                <w:bCs/>
                <w:lang w:val="en-GB"/>
              </w:rPr>
              <w:t xml:space="preserve">This Resolution is referred to in </w:t>
            </w:r>
            <w:r w:rsidRPr="00C47E3A">
              <w:rPr>
                <w:rFonts w:eastAsia="MS Mincho"/>
                <w:bCs/>
                <w:lang w:val="en-GB" w:eastAsia="ja-JP"/>
              </w:rPr>
              <w:t xml:space="preserve">Table 5-1 of Appendix </w:t>
            </w:r>
            <w:r w:rsidRPr="00C47E3A">
              <w:rPr>
                <w:rFonts w:eastAsia="MS Mincho"/>
                <w:b/>
                <w:bCs/>
                <w:lang w:val="en-GB" w:eastAsia="ja-JP"/>
              </w:rPr>
              <w:t>5</w:t>
            </w:r>
            <w:r w:rsidRPr="00C47E3A">
              <w:rPr>
                <w:rFonts w:eastAsia="MS Mincho"/>
                <w:bCs/>
                <w:lang w:val="en-GB"/>
              </w:rPr>
              <w:t>.</w:t>
            </w:r>
            <w:r w:rsidRPr="00C47E3A">
              <w:rPr>
                <w:rFonts w:eastAsia="MS Mincho" w:hint="eastAsia"/>
                <w:bCs/>
                <w:lang w:val="en-GB" w:eastAsia="ja-JP"/>
              </w:rPr>
              <w:t xml:space="preserve"> </w:t>
            </w:r>
          </w:p>
          <w:p w14:paraId="2F2099D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47E3A">
              <w:rPr>
                <w:rFonts w:eastAsia="MS Mincho"/>
                <w:bCs/>
                <w:lang w:val="en-GB" w:eastAsia="ja-JP"/>
              </w:rPr>
              <w:t>WRC-19 decided that the coordination arc concept would apply to MSS in Ka band. Updating “further noting” may be desirable.</w:t>
            </w:r>
          </w:p>
        </w:tc>
        <w:tc>
          <w:tcPr>
            <w:tcW w:w="1276" w:type="dxa"/>
          </w:tcPr>
          <w:p w14:paraId="10BBB72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0C6E84C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NOC/MOD</w:t>
            </w:r>
          </w:p>
        </w:tc>
      </w:tr>
      <w:tr w:rsidR="00A704B2" w:rsidRPr="00C47E3A" w14:paraId="7C24339D" w14:textId="77777777" w:rsidTr="0028665F">
        <w:trPr>
          <w:cantSplit/>
          <w:jc w:val="center"/>
        </w:trPr>
        <w:tc>
          <w:tcPr>
            <w:tcW w:w="659" w:type="dxa"/>
            <w:shd w:val="clear" w:color="auto" w:fill="auto"/>
            <w:vAlign w:val="center"/>
          </w:tcPr>
          <w:p w14:paraId="7A24BB6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rPr>
            </w:pPr>
            <w:r w:rsidRPr="00C47E3A">
              <w:rPr>
                <w:rFonts w:eastAsia="MS Mincho"/>
                <w:color w:val="000000"/>
                <w:lang w:val="en-GB"/>
              </w:rPr>
              <w:t>902</w:t>
            </w:r>
          </w:p>
        </w:tc>
        <w:tc>
          <w:tcPr>
            <w:tcW w:w="3164" w:type="dxa"/>
            <w:shd w:val="clear" w:color="auto" w:fill="auto"/>
          </w:tcPr>
          <w:p w14:paraId="6E368A1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Provisions relat</w:t>
            </w:r>
            <w:r w:rsidRPr="00C47E3A">
              <w:rPr>
                <w:rFonts w:eastAsia="MS Mincho"/>
                <w:lang w:val="en-GB" w:eastAsia="ja-JP"/>
              </w:rPr>
              <w:t>ing</w:t>
            </w:r>
            <w:r w:rsidRPr="00C47E3A">
              <w:rPr>
                <w:rFonts w:eastAsia="MS Mincho"/>
                <w:lang w:val="en-GB"/>
              </w:rPr>
              <w:t xml:space="preserve"> to </w:t>
            </w:r>
            <w:r w:rsidRPr="00C47E3A">
              <w:rPr>
                <w:rFonts w:eastAsia="MS Mincho"/>
                <w:lang w:val="en-GB" w:eastAsia="ja-JP"/>
              </w:rPr>
              <w:t>ESV</w:t>
            </w:r>
            <w:r w:rsidRPr="00C47E3A">
              <w:rPr>
                <w:rFonts w:eastAsia="MS Mincho"/>
                <w:lang w:val="en-GB"/>
              </w:rPr>
              <w:t xml:space="preserve"> in FSS networks in 5 925-6 425 MHz and 14-14.5 GHz</w:t>
            </w:r>
          </w:p>
        </w:tc>
        <w:tc>
          <w:tcPr>
            <w:tcW w:w="4677" w:type="dxa"/>
            <w:shd w:val="clear" w:color="auto" w:fill="auto"/>
          </w:tcPr>
          <w:p w14:paraId="3D5C008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rPr>
              <w:noBreakHyphen/>
            </w:r>
            <w:r w:rsidRPr="00C47E3A">
              <w:rPr>
                <w:rFonts w:eastAsia="MS Mincho"/>
                <w:lang w:val="en-GB" w:eastAsia="ja-JP"/>
              </w:rPr>
              <w:t>03</w:t>
            </w:r>
            <w:r w:rsidRPr="00C47E3A">
              <w:rPr>
                <w:rFonts w:eastAsia="MS Mincho"/>
                <w:lang w:val="en-GB"/>
              </w:rPr>
              <w:t xml:space="preserve">) </w:t>
            </w:r>
            <w:r w:rsidRPr="00C47E3A">
              <w:rPr>
                <w:rFonts w:eastAsia="MS Mincho"/>
                <w:bCs/>
                <w:lang w:val="en-GB" w:eastAsia="ja-JP"/>
              </w:rPr>
              <w:t xml:space="preserve">Still relevant. This Resolution is referred to in Nos. </w:t>
            </w:r>
            <w:r w:rsidRPr="00C47E3A">
              <w:rPr>
                <w:rFonts w:eastAsia="MS Mincho"/>
                <w:b/>
                <w:lang w:val="en-GB" w:eastAsia="ja-JP"/>
              </w:rPr>
              <w:t xml:space="preserve">5.457A, 5.457B, 5.506A </w:t>
            </w:r>
            <w:r w:rsidRPr="00C47E3A">
              <w:rPr>
                <w:rFonts w:eastAsia="MS Mincho"/>
                <w:bCs/>
                <w:lang w:val="en-GB" w:eastAsia="ja-JP"/>
              </w:rPr>
              <w:t>and</w:t>
            </w:r>
            <w:r w:rsidRPr="00C47E3A">
              <w:rPr>
                <w:rFonts w:eastAsia="MS Mincho"/>
                <w:b/>
                <w:lang w:val="en-GB" w:eastAsia="ja-JP"/>
              </w:rPr>
              <w:t xml:space="preserve"> 5.506B</w:t>
            </w:r>
            <w:r w:rsidRPr="00C47E3A">
              <w:rPr>
                <w:rFonts w:eastAsia="MS Mincho"/>
                <w:bCs/>
                <w:lang w:val="en-GB" w:eastAsia="ja-JP"/>
              </w:rPr>
              <w:t xml:space="preserve"> and Recommendation </w:t>
            </w:r>
            <w:r w:rsidRPr="00C47E3A">
              <w:rPr>
                <w:rFonts w:eastAsia="MS Mincho"/>
                <w:b/>
                <w:lang w:val="en-GB" w:eastAsia="ja-JP"/>
              </w:rPr>
              <w:t>37 (WRC-03).</w:t>
            </w:r>
          </w:p>
        </w:tc>
        <w:tc>
          <w:tcPr>
            <w:tcW w:w="1276" w:type="dxa"/>
            <w:shd w:val="clear" w:color="auto" w:fill="auto"/>
          </w:tcPr>
          <w:p w14:paraId="0D8C033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NOC</w:t>
            </w:r>
          </w:p>
        </w:tc>
        <w:tc>
          <w:tcPr>
            <w:tcW w:w="1418" w:type="dxa"/>
            <w:shd w:val="clear" w:color="auto" w:fill="auto"/>
          </w:tcPr>
          <w:p w14:paraId="4F654C1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N</w:t>
            </w:r>
            <w:r w:rsidRPr="00C47E3A">
              <w:rPr>
                <w:rFonts w:eastAsia="MS Mincho"/>
                <w:lang w:val="en-GB" w:eastAsia="ja-JP"/>
              </w:rPr>
              <w:t>OC</w:t>
            </w:r>
          </w:p>
        </w:tc>
      </w:tr>
      <w:tr w:rsidR="00A704B2" w:rsidRPr="00C47E3A" w14:paraId="10B760E4" w14:textId="77777777" w:rsidTr="0028665F">
        <w:trPr>
          <w:cantSplit/>
          <w:jc w:val="center"/>
        </w:trPr>
        <w:tc>
          <w:tcPr>
            <w:tcW w:w="659" w:type="dxa"/>
            <w:vAlign w:val="center"/>
          </w:tcPr>
          <w:p w14:paraId="13DD0F8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color w:val="000000"/>
                <w:lang w:val="en-GB" w:eastAsia="ja-JP"/>
              </w:rPr>
              <w:t>903</w:t>
            </w:r>
          </w:p>
        </w:tc>
        <w:tc>
          <w:tcPr>
            <w:tcW w:w="3164" w:type="dxa"/>
          </w:tcPr>
          <w:p w14:paraId="22A8E9A3" w14:textId="77777777" w:rsidR="00A704B2" w:rsidRPr="00C47E3A" w:rsidRDefault="00A704B2" w:rsidP="0028665F">
            <w:pPr>
              <w:spacing w:line="280" w:lineRule="exact"/>
              <w:rPr>
                <w:lang w:val="en-GB"/>
              </w:rPr>
            </w:pPr>
            <w:r w:rsidRPr="00C47E3A">
              <w:t>Transitional measures for certain</w:t>
            </w:r>
            <w:r w:rsidRPr="00C47E3A">
              <w:rPr>
                <w:rFonts w:eastAsia="MS Mincho"/>
                <w:lang w:eastAsia="ja-JP"/>
              </w:rPr>
              <w:t xml:space="preserve"> BSS</w:t>
            </w:r>
            <w:r w:rsidRPr="00C47E3A">
              <w:t>/</w:t>
            </w:r>
            <w:r w:rsidRPr="00C47E3A">
              <w:rPr>
                <w:rFonts w:eastAsia="MS Mincho"/>
                <w:lang w:eastAsia="ja-JP"/>
              </w:rPr>
              <w:t>FSS</w:t>
            </w:r>
            <w:r w:rsidRPr="00C47E3A">
              <w:t xml:space="preserve"> systems in the band 2 500-2 690 MHz</w:t>
            </w:r>
          </w:p>
        </w:tc>
        <w:tc>
          <w:tcPr>
            <w:tcW w:w="4677" w:type="dxa"/>
          </w:tcPr>
          <w:p w14:paraId="4517CBE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r>
            <w:r w:rsidRPr="00C47E3A">
              <w:rPr>
                <w:rFonts w:eastAsia="MS Mincho"/>
                <w:lang w:val="en-GB" w:eastAsia="ja-JP"/>
              </w:rPr>
              <w:t>19</w:t>
            </w:r>
            <w:r w:rsidRPr="00C47E3A">
              <w:rPr>
                <w:rFonts w:eastAsia="MS Mincho"/>
                <w:lang w:val="en-GB"/>
              </w:rPr>
              <w:t xml:space="preserve">) </w:t>
            </w:r>
            <w:r w:rsidRPr="00C47E3A">
              <w:rPr>
                <w:rFonts w:eastAsia="MS Mincho"/>
                <w:bCs/>
                <w:lang w:val="en-GB" w:eastAsia="ja-JP"/>
              </w:rPr>
              <w:t xml:space="preserve">Still relevant. </w:t>
            </w:r>
            <w:r w:rsidRPr="00C47E3A">
              <w:rPr>
                <w:rFonts w:eastAsia="MS Mincho"/>
                <w:bCs/>
                <w:lang w:val="en-GB"/>
              </w:rPr>
              <w:t>This Resolution is referred to in No. </w:t>
            </w:r>
            <w:r w:rsidRPr="00C47E3A">
              <w:rPr>
                <w:rFonts w:eastAsia="MS Mincho"/>
                <w:b/>
                <w:lang w:val="en-GB" w:eastAsia="ja-JP"/>
              </w:rPr>
              <w:t>21</w:t>
            </w:r>
            <w:r w:rsidRPr="00C47E3A">
              <w:rPr>
                <w:rFonts w:eastAsia="MS Mincho"/>
                <w:b/>
                <w:lang w:val="en-GB"/>
              </w:rPr>
              <w:t>.</w:t>
            </w:r>
            <w:r w:rsidRPr="00C47E3A">
              <w:rPr>
                <w:rFonts w:eastAsia="MS Mincho"/>
                <w:b/>
                <w:lang w:val="en-GB" w:eastAsia="ja-JP"/>
              </w:rPr>
              <w:t>16.3</w:t>
            </w:r>
            <w:r w:rsidRPr="00C47E3A">
              <w:rPr>
                <w:rFonts w:eastAsia="MS Mincho"/>
                <w:b/>
                <w:lang w:val="en-GB"/>
              </w:rPr>
              <w:t>A</w:t>
            </w:r>
            <w:r w:rsidRPr="00C47E3A">
              <w:rPr>
                <w:rFonts w:eastAsia="MS Mincho"/>
                <w:lang w:val="en-GB" w:eastAsia="ja-JP"/>
              </w:rPr>
              <w:t>.</w:t>
            </w:r>
            <w:r w:rsidRPr="00C47E3A">
              <w:rPr>
                <w:rFonts w:eastAsia="MS Mincho"/>
                <w:bCs/>
                <w:lang w:val="en-GB" w:eastAsia="ja-JP"/>
              </w:rPr>
              <w:t xml:space="preserve"> </w:t>
            </w:r>
          </w:p>
        </w:tc>
        <w:tc>
          <w:tcPr>
            <w:tcW w:w="1276" w:type="dxa"/>
          </w:tcPr>
          <w:p w14:paraId="3CF67E3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c>
          <w:tcPr>
            <w:tcW w:w="1418" w:type="dxa"/>
          </w:tcPr>
          <w:p w14:paraId="5755C6C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54B93F8F" w14:textId="77777777" w:rsidTr="0028665F">
        <w:trPr>
          <w:cantSplit/>
          <w:jc w:val="center"/>
        </w:trPr>
        <w:tc>
          <w:tcPr>
            <w:tcW w:w="659" w:type="dxa"/>
            <w:vAlign w:val="center"/>
          </w:tcPr>
          <w:p w14:paraId="660CBED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t>904</w:t>
            </w:r>
          </w:p>
        </w:tc>
        <w:tc>
          <w:tcPr>
            <w:tcW w:w="3164" w:type="dxa"/>
          </w:tcPr>
          <w:p w14:paraId="1201A71B" w14:textId="77777777" w:rsidR="00A704B2" w:rsidRPr="00C47E3A" w:rsidRDefault="00A704B2" w:rsidP="0028665F">
            <w:pPr>
              <w:spacing w:line="280" w:lineRule="exact"/>
              <w:rPr>
                <w:lang w:val="en-GB"/>
              </w:rPr>
            </w:pPr>
            <w:r w:rsidRPr="00C47E3A">
              <w:t xml:space="preserve">Transitional measures for coordination between </w:t>
            </w:r>
            <w:r w:rsidRPr="00C47E3A">
              <w:rPr>
                <w:rFonts w:eastAsia="MS Mincho" w:hint="eastAsia"/>
                <w:lang w:eastAsia="ja-JP"/>
              </w:rPr>
              <w:t>MSS</w:t>
            </w:r>
            <w:r w:rsidRPr="00C47E3A">
              <w:t xml:space="preserve"> (Earth-to-space) and </w:t>
            </w:r>
            <w:r w:rsidRPr="00C47E3A">
              <w:rPr>
                <w:rFonts w:eastAsia="MS Mincho" w:hint="eastAsia"/>
                <w:lang w:eastAsia="ja-JP"/>
              </w:rPr>
              <w:t>SRS</w:t>
            </w:r>
            <w:r w:rsidRPr="00C47E3A">
              <w:t xml:space="preserve"> (passive) in the band 1 668-1 668.4 MHz for a specific case</w:t>
            </w:r>
          </w:p>
        </w:tc>
        <w:tc>
          <w:tcPr>
            <w:tcW w:w="4677" w:type="dxa"/>
          </w:tcPr>
          <w:p w14:paraId="6474735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47E3A">
              <w:rPr>
                <w:rFonts w:eastAsia="MS Mincho"/>
                <w:lang w:val="en-GB"/>
              </w:rPr>
              <w:t>(WRC</w:t>
            </w:r>
            <w:r w:rsidRPr="00C47E3A">
              <w:rPr>
                <w:rFonts w:eastAsia="MS Mincho"/>
                <w:lang w:val="en-GB"/>
              </w:rPr>
              <w:noBreakHyphen/>
            </w:r>
            <w:r w:rsidRPr="00C47E3A">
              <w:rPr>
                <w:rFonts w:eastAsia="MS Mincho"/>
                <w:lang w:val="en-GB" w:eastAsia="ja-JP"/>
              </w:rPr>
              <w:t>07</w:t>
            </w:r>
            <w:r w:rsidRPr="00C47E3A">
              <w:rPr>
                <w:rFonts w:eastAsia="MS Mincho"/>
                <w:lang w:val="en-GB"/>
              </w:rPr>
              <w:t xml:space="preserve">) </w:t>
            </w:r>
            <w:r w:rsidRPr="00C47E3A">
              <w:rPr>
                <w:rFonts w:eastAsia="MS Mincho"/>
                <w:bCs/>
                <w:lang w:val="en-GB" w:eastAsia="ja-JP"/>
              </w:rPr>
              <w:t xml:space="preserve">Still relevant. </w:t>
            </w:r>
            <w:r w:rsidRPr="00C47E3A">
              <w:rPr>
                <w:rFonts w:eastAsia="MS Mincho"/>
                <w:bCs/>
                <w:lang w:val="en-GB"/>
              </w:rPr>
              <w:t>This Resolution is referred to in No. </w:t>
            </w:r>
            <w:r w:rsidRPr="00C47E3A">
              <w:rPr>
                <w:rFonts w:eastAsia="MS Mincho"/>
                <w:b/>
                <w:lang w:val="en-GB"/>
              </w:rPr>
              <w:t>5.</w:t>
            </w:r>
            <w:r w:rsidRPr="00C47E3A">
              <w:rPr>
                <w:rFonts w:eastAsia="MS Mincho"/>
                <w:b/>
                <w:lang w:val="en-GB" w:eastAsia="ja-JP"/>
              </w:rPr>
              <w:t>379B</w:t>
            </w:r>
            <w:r w:rsidRPr="00C47E3A">
              <w:rPr>
                <w:rFonts w:eastAsia="MS Mincho"/>
                <w:lang w:val="en-GB" w:eastAsia="ja-JP"/>
              </w:rPr>
              <w:t>. It should be noted that the concerned space station was notified and recorded in the MIFR.</w:t>
            </w:r>
          </w:p>
        </w:tc>
        <w:tc>
          <w:tcPr>
            <w:tcW w:w="1276" w:type="dxa"/>
          </w:tcPr>
          <w:p w14:paraId="627A148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0072F1F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r>
              <w:rPr>
                <w:rFonts w:eastAsia="MS Mincho"/>
                <w:lang w:val="en-GB" w:eastAsia="ja-JP"/>
              </w:rPr>
              <w:t>/SUP</w:t>
            </w:r>
          </w:p>
        </w:tc>
      </w:tr>
      <w:tr w:rsidR="00A704B2" w:rsidRPr="00C47E3A" w14:paraId="4BF8EF4D" w14:textId="77777777" w:rsidTr="0028665F">
        <w:trPr>
          <w:cantSplit/>
          <w:jc w:val="center"/>
        </w:trPr>
        <w:tc>
          <w:tcPr>
            <w:tcW w:w="659" w:type="dxa"/>
            <w:vAlign w:val="center"/>
          </w:tcPr>
          <w:p w14:paraId="61C83EF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C47E3A">
              <w:rPr>
                <w:rFonts w:eastAsia="MS Mincho" w:hint="eastAsia"/>
                <w:color w:val="000000"/>
                <w:lang w:val="en-GB" w:eastAsia="ja-JP"/>
              </w:rPr>
              <w:t>906</w:t>
            </w:r>
          </w:p>
        </w:tc>
        <w:tc>
          <w:tcPr>
            <w:tcW w:w="3164" w:type="dxa"/>
          </w:tcPr>
          <w:p w14:paraId="5A23A1B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Electronic submission of notice</w:t>
            </w:r>
            <w:r w:rsidRPr="00C47E3A">
              <w:rPr>
                <w:rFonts w:eastAsia="MS Mincho" w:hint="eastAsia"/>
                <w:lang w:val="en-GB" w:eastAsia="ja-JP"/>
              </w:rPr>
              <w:t>s</w:t>
            </w:r>
            <w:r w:rsidRPr="00C47E3A">
              <w:rPr>
                <w:rFonts w:eastAsia="MS Mincho"/>
                <w:lang w:val="en-GB"/>
              </w:rPr>
              <w:t xml:space="preserve"> for terrestrial services to the </w:t>
            </w:r>
            <w:r w:rsidRPr="00C47E3A">
              <w:rPr>
                <w:rFonts w:eastAsia="MS Mincho" w:hint="eastAsia"/>
                <w:lang w:val="en-GB" w:eastAsia="ja-JP"/>
              </w:rPr>
              <w:t xml:space="preserve">BR </w:t>
            </w:r>
          </w:p>
        </w:tc>
        <w:tc>
          <w:tcPr>
            <w:tcW w:w="4677" w:type="dxa"/>
          </w:tcPr>
          <w:p w14:paraId="2400584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r>
            <w:r w:rsidRPr="00C47E3A">
              <w:rPr>
                <w:rFonts w:eastAsia="MS Mincho" w:hint="eastAsia"/>
                <w:lang w:val="en-GB" w:eastAsia="ja-JP"/>
              </w:rPr>
              <w:t>15</w:t>
            </w:r>
            <w:r w:rsidRPr="00C47E3A">
              <w:rPr>
                <w:rFonts w:eastAsia="MS Mincho"/>
                <w:lang w:val="en-GB"/>
              </w:rPr>
              <w:t xml:space="preserve">) </w:t>
            </w:r>
            <w:r w:rsidRPr="00C47E3A">
              <w:rPr>
                <w:rFonts w:eastAsia="MS Mincho"/>
                <w:bCs/>
                <w:lang w:val="en-GB" w:eastAsia="ja-JP"/>
              </w:rPr>
              <w:t xml:space="preserve">Still relevant. </w:t>
            </w:r>
          </w:p>
        </w:tc>
        <w:tc>
          <w:tcPr>
            <w:tcW w:w="1276" w:type="dxa"/>
          </w:tcPr>
          <w:p w14:paraId="3C47715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1BD4C0E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38DF44E8" w14:textId="77777777" w:rsidTr="0028665F">
        <w:trPr>
          <w:cantSplit/>
          <w:jc w:val="center"/>
        </w:trPr>
        <w:tc>
          <w:tcPr>
            <w:tcW w:w="659" w:type="dxa"/>
            <w:shd w:val="clear" w:color="auto" w:fill="auto"/>
            <w:vAlign w:val="center"/>
          </w:tcPr>
          <w:p w14:paraId="28013C3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907</w:t>
            </w:r>
          </w:p>
        </w:tc>
        <w:tc>
          <w:tcPr>
            <w:tcW w:w="3164" w:type="dxa"/>
            <w:shd w:val="clear" w:color="auto" w:fill="auto"/>
          </w:tcPr>
          <w:p w14:paraId="526F91E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Use of modern electronic means of communication for administrative correspondence related to satellite networks, earth stations and </w:t>
            </w:r>
            <w:r w:rsidRPr="00C47E3A">
              <w:rPr>
                <w:rFonts w:eastAsia="MS Mincho" w:hint="eastAsia"/>
                <w:lang w:val="en-GB" w:eastAsia="ja-JP"/>
              </w:rPr>
              <w:t xml:space="preserve">RAS </w:t>
            </w:r>
            <w:r w:rsidRPr="00C47E3A">
              <w:rPr>
                <w:rFonts w:eastAsia="MS Mincho"/>
                <w:lang w:val="en-GB"/>
              </w:rPr>
              <w:t>stations</w:t>
            </w:r>
          </w:p>
        </w:tc>
        <w:tc>
          <w:tcPr>
            <w:tcW w:w="4677" w:type="dxa"/>
            <w:shd w:val="clear" w:color="auto" w:fill="auto"/>
          </w:tcPr>
          <w:p w14:paraId="1D3DEE5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r>
            <w:r w:rsidRPr="00C47E3A">
              <w:rPr>
                <w:rFonts w:eastAsia="MS Mincho" w:hint="eastAsia"/>
                <w:lang w:val="en-GB" w:eastAsia="ja-JP"/>
              </w:rPr>
              <w:t>15</w:t>
            </w:r>
            <w:r w:rsidRPr="00C47E3A">
              <w:rPr>
                <w:rFonts w:eastAsia="MS Mincho"/>
                <w:lang w:val="en-GB"/>
              </w:rPr>
              <w:t xml:space="preserve">) </w:t>
            </w:r>
            <w:r w:rsidRPr="00C47E3A">
              <w:rPr>
                <w:rFonts w:eastAsia="MS Mincho"/>
                <w:bCs/>
                <w:lang w:val="en-GB" w:eastAsia="ja-JP"/>
              </w:rPr>
              <w:t xml:space="preserve">Still relevant. </w:t>
            </w:r>
            <w:r w:rsidRPr="00C47E3A">
              <w:rPr>
                <w:rFonts w:eastAsia="MS Mincho"/>
                <w:lang w:val="en-GB"/>
              </w:rPr>
              <w:t xml:space="preserve"> BR is taking actions to implement this Resolution</w:t>
            </w:r>
            <w:r w:rsidRPr="00C47E3A">
              <w:rPr>
                <w:rFonts w:eastAsia="MS Mincho" w:hint="eastAsia"/>
                <w:lang w:val="en-GB" w:eastAsia="ja-JP"/>
              </w:rPr>
              <w:t>.</w:t>
            </w:r>
          </w:p>
        </w:tc>
        <w:tc>
          <w:tcPr>
            <w:tcW w:w="1276" w:type="dxa"/>
            <w:shd w:val="clear" w:color="auto" w:fill="auto"/>
          </w:tcPr>
          <w:p w14:paraId="6BEC5C4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659C511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r>
              <w:rPr>
                <w:rFonts w:eastAsia="MS Mincho"/>
                <w:lang w:val="en-GB" w:eastAsia="ja-JP"/>
              </w:rPr>
              <w:t>/MOD</w:t>
            </w:r>
          </w:p>
        </w:tc>
      </w:tr>
      <w:tr w:rsidR="00A704B2" w:rsidRPr="00C47E3A" w14:paraId="6151CE69" w14:textId="77777777" w:rsidTr="0028665F">
        <w:trPr>
          <w:cantSplit/>
          <w:jc w:val="center"/>
        </w:trPr>
        <w:tc>
          <w:tcPr>
            <w:tcW w:w="659" w:type="dxa"/>
            <w:shd w:val="clear" w:color="auto" w:fill="auto"/>
            <w:vAlign w:val="center"/>
          </w:tcPr>
          <w:p w14:paraId="68634D8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908</w:t>
            </w:r>
          </w:p>
        </w:tc>
        <w:tc>
          <w:tcPr>
            <w:tcW w:w="3164" w:type="dxa"/>
            <w:shd w:val="clear" w:color="auto" w:fill="auto"/>
          </w:tcPr>
          <w:p w14:paraId="44A2E8D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Electronic submission and publication of satellite network filing</w:t>
            </w:r>
          </w:p>
        </w:tc>
        <w:tc>
          <w:tcPr>
            <w:tcW w:w="4677" w:type="dxa"/>
            <w:shd w:val="clear" w:color="auto" w:fill="auto"/>
          </w:tcPr>
          <w:p w14:paraId="38CAAEE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rPr>
              <w:noBreakHyphen/>
            </w:r>
            <w:r w:rsidRPr="00C47E3A">
              <w:rPr>
                <w:rFonts w:eastAsia="MS Mincho" w:hint="eastAsia"/>
                <w:lang w:val="en-GB" w:eastAsia="ja-JP"/>
              </w:rPr>
              <w:t>15</w:t>
            </w:r>
            <w:r w:rsidRPr="00C47E3A">
              <w:rPr>
                <w:rFonts w:eastAsia="MS Mincho"/>
                <w:lang w:val="en-GB"/>
              </w:rPr>
              <w:t xml:space="preserve">) </w:t>
            </w:r>
            <w:r w:rsidRPr="00C47E3A">
              <w:rPr>
                <w:rFonts w:eastAsia="MS Mincho"/>
                <w:bCs/>
                <w:lang w:val="en-GB" w:eastAsia="ja-JP"/>
              </w:rPr>
              <w:t>Still relevant.  BR is taking actions to implement this Resolution.</w:t>
            </w:r>
          </w:p>
        </w:tc>
        <w:tc>
          <w:tcPr>
            <w:tcW w:w="1276" w:type="dxa"/>
            <w:shd w:val="clear" w:color="auto" w:fill="auto"/>
          </w:tcPr>
          <w:p w14:paraId="52A3F1D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8" w:type="dxa"/>
          </w:tcPr>
          <w:p w14:paraId="7681817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r w:rsidRPr="00C47E3A">
              <w:rPr>
                <w:rFonts w:eastAsia="MS Mincho"/>
                <w:lang w:val="en-GB" w:eastAsia="ja-JP"/>
              </w:rPr>
              <w:t>/MOD</w:t>
            </w:r>
          </w:p>
        </w:tc>
      </w:tr>
    </w:tbl>
    <w:p w14:paraId="1A6873EE" w14:textId="77777777" w:rsidR="00A704B2" w:rsidRPr="00C47E3A" w:rsidRDefault="00A704B2" w:rsidP="00A704B2"/>
    <w:p w14:paraId="34342683" w14:textId="77777777" w:rsidR="00A704B2" w:rsidRPr="00C47E3A" w:rsidRDefault="00A704B2" w:rsidP="00A704B2">
      <w:r w:rsidRPr="00C47E3A">
        <w:br w:type="page"/>
      </w:r>
    </w:p>
    <w:p w14:paraId="4FB63A25" w14:textId="77777777" w:rsidR="00A704B2" w:rsidRPr="00C47E3A" w:rsidRDefault="00A704B2" w:rsidP="00A704B2"/>
    <w:p w14:paraId="1CE16D05" w14:textId="77777777" w:rsidR="00A704B2" w:rsidRPr="00C47E3A" w:rsidRDefault="00A704B2" w:rsidP="00A704B2">
      <w:pPr>
        <w:jc w:val="center"/>
        <w:rPr>
          <w:sz w:val="22"/>
          <w:szCs w:val="22"/>
        </w:rPr>
      </w:pPr>
      <w:r w:rsidRPr="00C47E3A">
        <w:rPr>
          <w:rFonts w:eastAsiaTheme="minorEastAsia"/>
          <w:b/>
          <w:color w:val="000000"/>
          <w:lang w:eastAsia="ja-JP"/>
        </w:rPr>
        <w:t>Part II WARC/WRC Recommendations</w:t>
      </w:r>
    </w:p>
    <w:p w14:paraId="0F20088D" w14:textId="77777777" w:rsidR="00A704B2" w:rsidRPr="00C47E3A" w:rsidRDefault="00A704B2" w:rsidP="00A704B2"/>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3260"/>
        <w:gridCol w:w="4395"/>
        <w:gridCol w:w="1134"/>
        <w:gridCol w:w="1417"/>
      </w:tblGrid>
      <w:tr w:rsidR="00A704B2" w:rsidRPr="00C47E3A" w14:paraId="296777A1" w14:textId="77777777" w:rsidTr="0028665F">
        <w:trPr>
          <w:cantSplit/>
          <w:trHeight w:val="832"/>
          <w:tblHeader/>
          <w:jc w:val="center"/>
        </w:trPr>
        <w:tc>
          <w:tcPr>
            <w:tcW w:w="704" w:type="dxa"/>
            <w:shd w:val="clear" w:color="auto" w:fill="auto"/>
            <w:vAlign w:val="center"/>
          </w:tcPr>
          <w:p w14:paraId="5AF4B162" w14:textId="77777777" w:rsidR="00A704B2" w:rsidRPr="00C47E3A" w:rsidRDefault="00A704B2" w:rsidP="0028665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bCs/>
                <w:lang w:val="en-GB" w:eastAsia="ja-JP"/>
              </w:rPr>
            </w:pPr>
            <w:r w:rsidRPr="00C47E3A">
              <w:rPr>
                <w:rFonts w:eastAsia="MS Mincho"/>
                <w:b/>
                <w:lang w:val="en-GB"/>
              </w:rPr>
              <w:br w:type="page"/>
            </w:r>
            <w:r w:rsidRPr="00C47E3A">
              <w:rPr>
                <w:rFonts w:eastAsia="MS Mincho"/>
                <w:b/>
                <w:lang w:val="en-GB"/>
              </w:rPr>
              <w:br w:type="page"/>
            </w:r>
            <w:r w:rsidRPr="00C47E3A">
              <w:rPr>
                <w:rFonts w:eastAsia="MS Mincho"/>
                <w:b/>
                <w:bCs/>
                <w:lang w:val="en-GB"/>
              </w:rPr>
              <w:t>Rec.</w:t>
            </w:r>
          </w:p>
        </w:tc>
        <w:tc>
          <w:tcPr>
            <w:tcW w:w="3260" w:type="dxa"/>
            <w:shd w:val="clear" w:color="auto" w:fill="auto"/>
            <w:vAlign w:val="center"/>
          </w:tcPr>
          <w:p w14:paraId="7845E439" w14:textId="77777777" w:rsidR="00A704B2" w:rsidRPr="00C47E3A" w:rsidRDefault="00A704B2" w:rsidP="0028665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bCs/>
                <w:lang w:val="en-GB"/>
              </w:rPr>
            </w:pPr>
            <w:r w:rsidRPr="00C47E3A">
              <w:rPr>
                <w:rFonts w:eastAsia="MS Mincho"/>
                <w:b/>
                <w:bCs/>
                <w:lang w:val="en-GB"/>
              </w:rPr>
              <w:t>Subject</w:t>
            </w:r>
          </w:p>
        </w:tc>
        <w:tc>
          <w:tcPr>
            <w:tcW w:w="4395" w:type="dxa"/>
            <w:shd w:val="clear" w:color="auto" w:fill="auto"/>
            <w:vAlign w:val="center"/>
          </w:tcPr>
          <w:p w14:paraId="2C5166EE" w14:textId="77777777" w:rsidR="00A704B2" w:rsidRPr="00C47E3A" w:rsidRDefault="00A704B2" w:rsidP="0028665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lang w:val="en-GB" w:eastAsia="ja-JP"/>
              </w:rPr>
            </w:pPr>
            <w:r w:rsidRPr="00C47E3A">
              <w:rPr>
                <w:rFonts w:eastAsia="MS Mincho"/>
                <w:b/>
                <w:lang w:val="en-GB"/>
              </w:rPr>
              <w:t>Remark</w:t>
            </w:r>
            <w:r w:rsidRPr="00C47E3A">
              <w:rPr>
                <w:rFonts w:eastAsia="MS Mincho" w:hint="eastAsia"/>
                <w:b/>
                <w:lang w:val="en-GB" w:eastAsia="ja-JP"/>
              </w:rPr>
              <w:t xml:space="preserve">s </w:t>
            </w:r>
          </w:p>
        </w:tc>
        <w:tc>
          <w:tcPr>
            <w:tcW w:w="1134" w:type="dxa"/>
            <w:shd w:val="clear" w:color="auto" w:fill="auto"/>
            <w:vAlign w:val="center"/>
          </w:tcPr>
          <w:p w14:paraId="49E674A1" w14:textId="77777777" w:rsidR="00A704B2" w:rsidRPr="00C47E3A" w:rsidRDefault="00A704B2" w:rsidP="0028665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bCs/>
                <w:lang w:val="en-GB" w:eastAsia="ja-JP"/>
              </w:rPr>
            </w:pPr>
            <w:r w:rsidRPr="00C47E3A">
              <w:rPr>
                <w:rFonts w:eastAsia="MS Mincho" w:hint="eastAsia"/>
                <w:b/>
                <w:bCs/>
                <w:lang w:val="en-GB" w:eastAsia="ja-JP"/>
              </w:rPr>
              <w:t>Action taken by WRC-</w:t>
            </w:r>
            <w:r w:rsidRPr="00C47E3A">
              <w:rPr>
                <w:rFonts w:eastAsia="MS Mincho"/>
                <w:b/>
                <w:bCs/>
                <w:lang w:val="en-GB" w:eastAsia="ja-JP"/>
              </w:rPr>
              <w:t>19</w:t>
            </w:r>
          </w:p>
        </w:tc>
        <w:tc>
          <w:tcPr>
            <w:tcW w:w="1417" w:type="dxa"/>
          </w:tcPr>
          <w:p w14:paraId="291518DC" w14:textId="77777777" w:rsidR="00A704B2" w:rsidRPr="00C47E3A" w:rsidRDefault="00A704B2" w:rsidP="0028665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bCs/>
                <w:lang w:val="en-GB"/>
              </w:rPr>
            </w:pPr>
            <w:r w:rsidRPr="00C47E3A">
              <w:rPr>
                <w:rFonts w:eastAsia="MS Mincho" w:hint="eastAsia"/>
                <w:b/>
                <w:bCs/>
                <w:lang w:val="en-GB" w:eastAsia="ja-JP"/>
              </w:rPr>
              <w:t>New p</w:t>
            </w:r>
            <w:r w:rsidRPr="00C47E3A">
              <w:rPr>
                <w:rFonts w:eastAsia="MS Mincho"/>
                <w:b/>
                <w:bCs/>
                <w:lang w:val="en-GB"/>
              </w:rPr>
              <w:t>roposed action</w:t>
            </w:r>
          </w:p>
        </w:tc>
      </w:tr>
      <w:tr w:rsidR="00A704B2" w:rsidRPr="00C47E3A" w14:paraId="12C7C521" w14:textId="77777777" w:rsidTr="0028665F">
        <w:trPr>
          <w:cantSplit/>
          <w:jc w:val="center"/>
        </w:trPr>
        <w:tc>
          <w:tcPr>
            <w:tcW w:w="704" w:type="dxa"/>
            <w:vAlign w:val="center"/>
          </w:tcPr>
          <w:p w14:paraId="01652ED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w:t>
            </w:r>
          </w:p>
        </w:tc>
        <w:tc>
          <w:tcPr>
            <w:tcW w:w="3260" w:type="dxa"/>
          </w:tcPr>
          <w:p w14:paraId="21C1947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 xml:space="preserve">Standard </w:t>
            </w:r>
            <w:r w:rsidRPr="00C47E3A">
              <w:rPr>
                <w:rFonts w:eastAsia="MS Mincho"/>
                <w:lang w:val="en-GB" w:eastAsia="ja-JP"/>
              </w:rPr>
              <w:t xml:space="preserve">license </w:t>
            </w:r>
            <w:r w:rsidRPr="00C47E3A">
              <w:rPr>
                <w:rFonts w:eastAsia="MS Mincho"/>
                <w:lang w:val="en-GB"/>
              </w:rPr>
              <w:t xml:space="preserve">forms for </w:t>
            </w:r>
            <w:r w:rsidRPr="00C47E3A">
              <w:rPr>
                <w:rFonts w:eastAsia="MS Mincho"/>
                <w:lang w:val="en-GB" w:eastAsia="ja-JP"/>
              </w:rPr>
              <w:t>ship/ship-earth stations and aircraft/aircraft-earth stations</w:t>
            </w:r>
          </w:p>
        </w:tc>
        <w:tc>
          <w:tcPr>
            <w:tcW w:w="4395" w:type="dxa"/>
          </w:tcPr>
          <w:p w14:paraId="1A68735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(Rev.WRC-97) Still relevant</w:t>
            </w:r>
            <w:r w:rsidRPr="00C47E3A">
              <w:rPr>
                <w:rFonts w:eastAsia="MS Mincho"/>
                <w:lang w:val="en-GB" w:eastAsia="ja-JP"/>
              </w:rPr>
              <w:t>.</w:t>
            </w:r>
          </w:p>
        </w:tc>
        <w:tc>
          <w:tcPr>
            <w:tcW w:w="1134" w:type="dxa"/>
          </w:tcPr>
          <w:p w14:paraId="341DB01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7" w:type="dxa"/>
          </w:tcPr>
          <w:p w14:paraId="71F9AF5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68245037" w14:textId="77777777" w:rsidTr="0028665F">
        <w:trPr>
          <w:cantSplit/>
          <w:jc w:val="center"/>
        </w:trPr>
        <w:tc>
          <w:tcPr>
            <w:tcW w:w="704" w:type="dxa"/>
            <w:vAlign w:val="center"/>
          </w:tcPr>
          <w:p w14:paraId="14E2474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8</w:t>
            </w:r>
          </w:p>
        </w:tc>
        <w:tc>
          <w:tcPr>
            <w:tcW w:w="3260" w:type="dxa"/>
          </w:tcPr>
          <w:p w14:paraId="47D427E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Automatic identification</w:t>
            </w:r>
            <w:r w:rsidRPr="00C47E3A">
              <w:rPr>
                <w:rFonts w:eastAsia="MS Mincho"/>
                <w:lang w:val="en-GB" w:eastAsia="ja-JP"/>
              </w:rPr>
              <w:t xml:space="preserve"> of stations</w:t>
            </w:r>
          </w:p>
        </w:tc>
        <w:tc>
          <w:tcPr>
            <w:tcW w:w="4395" w:type="dxa"/>
          </w:tcPr>
          <w:p w14:paraId="310CD2D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 xml:space="preserve">(WARC-79) </w:t>
            </w:r>
            <w:r w:rsidRPr="00C47E3A">
              <w:rPr>
                <w:rFonts w:eastAsia="MS Mincho"/>
                <w:webHidden/>
                <w:lang w:val="en-GB" w:bidi="en-US"/>
              </w:rPr>
              <w:t>Still relevant</w:t>
            </w:r>
            <w:r w:rsidRPr="00C47E3A">
              <w:rPr>
                <w:rFonts w:eastAsia="MS Mincho"/>
                <w:webHidden/>
                <w:lang w:val="en-GB" w:eastAsia="ja-JP" w:bidi="en-US"/>
              </w:rPr>
              <w:t>.</w:t>
            </w:r>
          </w:p>
        </w:tc>
        <w:tc>
          <w:tcPr>
            <w:tcW w:w="1134" w:type="dxa"/>
          </w:tcPr>
          <w:p w14:paraId="5400715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7" w:type="dxa"/>
          </w:tcPr>
          <w:p w14:paraId="3009198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402720DD" w14:textId="77777777" w:rsidTr="0028665F">
        <w:trPr>
          <w:cantSplit/>
          <w:jc w:val="center"/>
        </w:trPr>
        <w:tc>
          <w:tcPr>
            <w:tcW w:w="704" w:type="dxa"/>
            <w:vAlign w:val="center"/>
          </w:tcPr>
          <w:p w14:paraId="54262C7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9</w:t>
            </w:r>
          </w:p>
        </w:tc>
        <w:tc>
          <w:tcPr>
            <w:tcW w:w="3260" w:type="dxa"/>
          </w:tcPr>
          <w:p w14:paraId="5784ACF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Operation of </w:t>
            </w:r>
            <w:r w:rsidRPr="00C47E3A">
              <w:rPr>
                <w:rFonts w:eastAsia="MS Mincho"/>
                <w:lang w:val="en-GB" w:eastAsia="ja-JP"/>
              </w:rPr>
              <w:t xml:space="preserve">broadcasting </w:t>
            </w:r>
            <w:r w:rsidRPr="00C47E3A">
              <w:rPr>
                <w:rFonts w:eastAsia="MS Mincho"/>
                <w:lang w:val="en-GB"/>
              </w:rPr>
              <w:t>stations on board ships/aircraft</w:t>
            </w:r>
          </w:p>
        </w:tc>
        <w:tc>
          <w:tcPr>
            <w:tcW w:w="4395" w:type="dxa"/>
          </w:tcPr>
          <w:p w14:paraId="17EB7FF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(WARC-79) Still relevant</w:t>
            </w:r>
            <w:r w:rsidRPr="00C47E3A">
              <w:rPr>
                <w:rFonts w:eastAsia="MS Mincho"/>
                <w:lang w:val="en-GB" w:eastAsia="ja-JP"/>
              </w:rPr>
              <w:t>.</w:t>
            </w:r>
          </w:p>
          <w:p w14:paraId="40997F4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47E3A">
              <w:rPr>
                <w:rFonts w:eastAsia="MS Mincho"/>
                <w:lang w:val="en-GB" w:eastAsia="ja-JP"/>
              </w:rPr>
              <w:t>The necessity of footnote 1 associated with the title may need to be considered and possibly be deleted.</w:t>
            </w:r>
          </w:p>
        </w:tc>
        <w:tc>
          <w:tcPr>
            <w:tcW w:w="1134" w:type="dxa"/>
          </w:tcPr>
          <w:p w14:paraId="5BB4780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7" w:type="dxa"/>
          </w:tcPr>
          <w:p w14:paraId="356D3E9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p w14:paraId="3B08155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M</w:t>
            </w:r>
            <w:r w:rsidRPr="00C47E3A">
              <w:rPr>
                <w:rFonts w:eastAsia="MS Mincho"/>
                <w:lang w:val="en-GB" w:eastAsia="ja-JP"/>
              </w:rPr>
              <w:t>OD*</w:t>
            </w:r>
          </w:p>
        </w:tc>
      </w:tr>
      <w:tr w:rsidR="00A704B2" w:rsidRPr="00C47E3A" w14:paraId="2A127426" w14:textId="77777777" w:rsidTr="0028665F">
        <w:trPr>
          <w:cantSplit/>
          <w:jc w:val="center"/>
        </w:trPr>
        <w:tc>
          <w:tcPr>
            <w:tcW w:w="704" w:type="dxa"/>
            <w:shd w:val="clear" w:color="auto" w:fill="auto"/>
            <w:vAlign w:val="center"/>
          </w:tcPr>
          <w:p w14:paraId="3824A6F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16</w:t>
            </w:r>
          </w:p>
        </w:tc>
        <w:tc>
          <w:tcPr>
            <w:tcW w:w="3260" w:type="dxa"/>
            <w:shd w:val="clear" w:color="auto" w:fill="auto"/>
          </w:tcPr>
          <w:p w14:paraId="7125FBB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Interference management for stations under more than one terrestrial radiocommunication service</w:t>
            </w:r>
          </w:p>
        </w:tc>
        <w:tc>
          <w:tcPr>
            <w:tcW w:w="4395" w:type="dxa"/>
            <w:shd w:val="clear" w:color="auto" w:fill="auto"/>
          </w:tcPr>
          <w:p w14:paraId="5935845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(Rev.WRC-</w:t>
            </w:r>
            <w:r w:rsidRPr="00C47E3A">
              <w:rPr>
                <w:rFonts w:eastAsia="MS Mincho"/>
                <w:lang w:val="en-GB" w:eastAsia="ja-JP"/>
              </w:rPr>
              <w:t>19</w:t>
            </w:r>
            <w:r w:rsidRPr="00C47E3A">
              <w:rPr>
                <w:rFonts w:eastAsia="MS Mincho"/>
                <w:lang w:val="en-GB"/>
              </w:rPr>
              <w:t>) Still relevant</w:t>
            </w:r>
            <w:r w:rsidRPr="00C47E3A">
              <w:rPr>
                <w:rFonts w:eastAsia="MS Mincho"/>
                <w:lang w:val="en-GB" w:eastAsia="ja-JP"/>
              </w:rPr>
              <w:t>.</w:t>
            </w:r>
          </w:p>
        </w:tc>
        <w:tc>
          <w:tcPr>
            <w:tcW w:w="1134" w:type="dxa"/>
            <w:shd w:val="clear" w:color="auto" w:fill="auto"/>
          </w:tcPr>
          <w:p w14:paraId="75233C7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MOD</w:t>
            </w:r>
          </w:p>
        </w:tc>
        <w:tc>
          <w:tcPr>
            <w:tcW w:w="1417" w:type="dxa"/>
          </w:tcPr>
          <w:p w14:paraId="63D2D3C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A704B2" w:rsidRPr="00C47E3A" w14:paraId="72B1FAE6" w14:textId="77777777" w:rsidTr="0028665F">
        <w:trPr>
          <w:cantSplit/>
          <w:jc w:val="center"/>
        </w:trPr>
        <w:tc>
          <w:tcPr>
            <w:tcW w:w="704" w:type="dxa"/>
            <w:vAlign w:val="center"/>
          </w:tcPr>
          <w:p w14:paraId="20FE91E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34</w:t>
            </w:r>
          </w:p>
        </w:tc>
        <w:tc>
          <w:tcPr>
            <w:tcW w:w="3260" w:type="dxa"/>
          </w:tcPr>
          <w:p w14:paraId="612FF1F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Principles for allocation of frequency bands</w:t>
            </w:r>
          </w:p>
        </w:tc>
        <w:tc>
          <w:tcPr>
            <w:tcW w:w="4395" w:type="dxa"/>
          </w:tcPr>
          <w:p w14:paraId="07620FD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12</w:t>
            </w:r>
            <w:r w:rsidRPr="00C47E3A">
              <w:rPr>
                <w:rFonts w:eastAsia="MS Mincho"/>
                <w:lang w:val="en-GB"/>
              </w:rPr>
              <w:t>) Still relevant</w:t>
            </w:r>
            <w:r w:rsidRPr="00C47E3A">
              <w:rPr>
                <w:rFonts w:eastAsia="MS Mincho"/>
                <w:lang w:val="en-GB" w:eastAsia="ja-JP"/>
              </w:rPr>
              <w:t xml:space="preserve">. </w:t>
            </w:r>
            <w:r w:rsidRPr="00C47E3A">
              <w:rPr>
                <w:rFonts w:eastAsia="MS Mincho" w:hint="eastAsia"/>
                <w:lang w:val="en-GB" w:eastAsia="ja-JP"/>
              </w:rPr>
              <w:t xml:space="preserve">This </w:t>
            </w:r>
            <w:r w:rsidRPr="00C47E3A">
              <w:rPr>
                <w:rFonts w:eastAsia="MS Mincho"/>
                <w:lang w:val="en-GB" w:eastAsia="ja-JP"/>
              </w:rPr>
              <w:t xml:space="preserve">Recommendation is referred </w:t>
            </w:r>
            <w:r w:rsidRPr="00C47E3A">
              <w:rPr>
                <w:rFonts w:eastAsia="MS Mincho" w:hint="eastAsia"/>
                <w:lang w:val="en-GB" w:eastAsia="ja-JP"/>
              </w:rPr>
              <w:t>t</w:t>
            </w:r>
            <w:r w:rsidRPr="00C47E3A">
              <w:rPr>
                <w:rFonts w:eastAsia="MS Mincho"/>
                <w:lang w:val="en-GB" w:eastAsia="ja-JP"/>
              </w:rPr>
              <w:t xml:space="preserve">o in Resolution </w:t>
            </w:r>
            <w:r w:rsidRPr="00C47E3A">
              <w:rPr>
                <w:rFonts w:eastAsia="MS Mincho"/>
                <w:b/>
                <w:bCs/>
                <w:lang w:val="en-GB" w:eastAsia="ja-JP"/>
              </w:rPr>
              <w:t>160 (WRC-15</w:t>
            </w:r>
            <w:proofErr w:type="gramStart"/>
            <w:r w:rsidRPr="00C47E3A">
              <w:rPr>
                <w:rFonts w:eastAsia="MS Mincho"/>
                <w:b/>
                <w:bCs/>
                <w:lang w:val="en-GB" w:eastAsia="ja-JP"/>
              </w:rPr>
              <w:t xml:space="preserve">)  </w:t>
            </w:r>
            <w:r w:rsidRPr="00C47E3A">
              <w:rPr>
                <w:rFonts w:eastAsia="MS Mincho"/>
                <w:lang w:val="en-GB" w:eastAsia="ja-JP"/>
              </w:rPr>
              <w:t>Resolution</w:t>
            </w:r>
            <w:proofErr w:type="gramEnd"/>
            <w:r w:rsidRPr="00C47E3A">
              <w:rPr>
                <w:rFonts w:eastAsia="MS Mincho"/>
                <w:b/>
                <w:bCs/>
                <w:lang w:val="en-GB" w:eastAsia="ja-JP"/>
              </w:rPr>
              <w:t xml:space="preserve"> 26</w:t>
            </w:r>
            <w:r w:rsidRPr="00C47E3A">
              <w:rPr>
                <w:rFonts w:eastAsia="MS Mincho"/>
                <w:lang w:val="en-GB" w:eastAsia="ja-JP"/>
              </w:rPr>
              <w:t xml:space="preserve"> is referenced in </w:t>
            </w:r>
            <w:r w:rsidRPr="00C47E3A">
              <w:rPr>
                <w:rFonts w:eastAsia="MS Mincho"/>
                <w:i/>
                <w:iCs/>
                <w:lang w:val="en-GB" w:eastAsia="ja-JP"/>
              </w:rPr>
              <w:t>recognizing</w:t>
            </w:r>
            <w:r w:rsidRPr="00C47E3A">
              <w:rPr>
                <w:rFonts w:eastAsia="MS Mincho"/>
                <w:lang w:val="en-GB" w:eastAsia="ja-JP"/>
              </w:rPr>
              <w:t xml:space="preserve"> part of this Recommendation and r</w:t>
            </w:r>
            <w:r w:rsidRPr="00C47E3A">
              <w:rPr>
                <w:rFonts w:eastAsia="MS Mincho" w:hint="eastAsia"/>
                <w:lang w:val="en-GB" w:eastAsia="ja-JP"/>
              </w:rPr>
              <w:t>evision y</w:t>
            </w:r>
            <w:r w:rsidRPr="00C47E3A">
              <w:rPr>
                <w:rFonts w:eastAsia="MS Mincho"/>
                <w:lang w:val="en-GB" w:eastAsia="ja-JP"/>
              </w:rPr>
              <w:t>ear of the Resolutions needs to be updated.</w:t>
            </w:r>
          </w:p>
        </w:tc>
        <w:tc>
          <w:tcPr>
            <w:tcW w:w="1134" w:type="dxa"/>
          </w:tcPr>
          <w:p w14:paraId="5806315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NOC</w:t>
            </w:r>
          </w:p>
        </w:tc>
        <w:tc>
          <w:tcPr>
            <w:tcW w:w="1417" w:type="dxa"/>
          </w:tcPr>
          <w:p w14:paraId="009F19E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MOD</w:t>
            </w:r>
            <w:r w:rsidRPr="00C47E3A">
              <w:rPr>
                <w:rFonts w:eastAsia="MS Mincho"/>
                <w:lang w:val="en-GB" w:eastAsia="ja-JP"/>
              </w:rPr>
              <w:t>*</w:t>
            </w:r>
          </w:p>
        </w:tc>
      </w:tr>
      <w:tr w:rsidR="00A704B2" w:rsidRPr="00C47E3A" w14:paraId="183A5912" w14:textId="77777777" w:rsidTr="0028665F">
        <w:trPr>
          <w:cantSplit/>
          <w:jc w:val="center"/>
        </w:trPr>
        <w:tc>
          <w:tcPr>
            <w:tcW w:w="704" w:type="dxa"/>
            <w:vAlign w:val="center"/>
          </w:tcPr>
          <w:p w14:paraId="30F3420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36</w:t>
            </w:r>
          </w:p>
        </w:tc>
        <w:tc>
          <w:tcPr>
            <w:tcW w:w="3260" w:type="dxa"/>
          </w:tcPr>
          <w:p w14:paraId="7F39620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International monitoring of emissions from space stations</w:t>
            </w:r>
          </w:p>
        </w:tc>
        <w:tc>
          <w:tcPr>
            <w:tcW w:w="4395" w:type="dxa"/>
          </w:tcPr>
          <w:p w14:paraId="5771C18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C47E3A">
              <w:rPr>
                <w:rFonts w:eastAsia="MS Mincho"/>
                <w:lang w:val="en-GB"/>
              </w:rPr>
              <w:t>(Rev.WRC-19) Still relevant.</w:t>
            </w:r>
          </w:p>
        </w:tc>
        <w:tc>
          <w:tcPr>
            <w:tcW w:w="1134" w:type="dxa"/>
          </w:tcPr>
          <w:p w14:paraId="421AAAA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MOD</w:t>
            </w:r>
          </w:p>
        </w:tc>
        <w:tc>
          <w:tcPr>
            <w:tcW w:w="1417" w:type="dxa"/>
          </w:tcPr>
          <w:p w14:paraId="14122C4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N</w:t>
            </w:r>
            <w:r w:rsidRPr="00C47E3A">
              <w:rPr>
                <w:rFonts w:eastAsia="MS Mincho"/>
                <w:lang w:val="en-GB" w:eastAsia="ja-JP"/>
              </w:rPr>
              <w:t>OC</w:t>
            </w:r>
          </w:p>
        </w:tc>
      </w:tr>
      <w:tr w:rsidR="00A704B2" w:rsidRPr="00C47E3A" w14:paraId="3926B59A" w14:textId="77777777" w:rsidTr="0028665F">
        <w:trPr>
          <w:cantSplit/>
          <w:jc w:val="center"/>
        </w:trPr>
        <w:tc>
          <w:tcPr>
            <w:tcW w:w="704" w:type="dxa"/>
            <w:vAlign w:val="center"/>
          </w:tcPr>
          <w:p w14:paraId="1177CBE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37</w:t>
            </w:r>
          </w:p>
        </w:tc>
        <w:tc>
          <w:tcPr>
            <w:tcW w:w="3260" w:type="dxa"/>
          </w:tcPr>
          <w:p w14:paraId="3BD51D0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Operational procedures for ESV</w:t>
            </w:r>
          </w:p>
        </w:tc>
        <w:tc>
          <w:tcPr>
            <w:tcW w:w="4395" w:type="dxa"/>
          </w:tcPr>
          <w:p w14:paraId="79C7686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(WRC-</w:t>
            </w:r>
            <w:r w:rsidRPr="00C47E3A">
              <w:rPr>
                <w:rFonts w:eastAsia="MS Mincho"/>
                <w:lang w:val="en-GB" w:eastAsia="ja-JP"/>
              </w:rPr>
              <w:t>03</w:t>
            </w:r>
            <w:r w:rsidRPr="00C47E3A">
              <w:rPr>
                <w:rFonts w:eastAsia="MS Mincho"/>
                <w:lang w:val="en-GB"/>
              </w:rPr>
              <w:t xml:space="preserve">) </w:t>
            </w:r>
            <w:r w:rsidRPr="00C47E3A">
              <w:rPr>
                <w:rFonts w:eastAsia="MS Mincho"/>
                <w:lang w:val="en-GB" w:eastAsia="ja-JP"/>
              </w:rPr>
              <w:t xml:space="preserve">Still relevant. </w:t>
            </w:r>
            <w:r w:rsidRPr="00C47E3A">
              <w:rPr>
                <w:rFonts w:eastAsia="MS Mincho" w:hint="eastAsia"/>
                <w:lang w:val="en-GB" w:eastAsia="ja-JP"/>
              </w:rPr>
              <w:t xml:space="preserve">This </w:t>
            </w:r>
            <w:r w:rsidRPr="00C47E3A">
              <w:rPr>
                <w:rFonts w:eastAsia="MS Mincho"/>
                <w:lang w:val="en-GB" w:eastAsia="ja-JP"/>
              </w:rPr>
              <w:t xml:space="preserve">Recommendation is referred </w:t>
            </w:r>
            <w:r w:rsidRPr="00C47E3A">
              <w:rPr>
                <w:rFonts w:eastAsia="MS Mincho" w:hint="eastAsia"/>
                <w:lang w:val="en-GB" w:eastAsia="ja-JP"/>
              </w:rPr>
              <w:t>t</w:t>
            </w:r>
            <w:r w:rsidRPr="00C47E3A">
              <w:rPr>
                <w:rFonts w:eastAsia="MS Mincho"/>
                <w:lang w:val="en-GB" w:eastAsia="ja-JP"/>
              </w:rPr>
              <w:t xml:space="preserve">o in Resolution </w:t>
            </w:r>
            <w:r w:rsidRPr="00C47E3A">
              <w:rPr>
                <w:rFonts w:eastAsia="MS Mincho"/>
                <w:b/>
                <w:bCs/>
                <w:lang w:val="en-GB" w:eastAsia="ja-JP"/>
              </w:rPr>
              <w:t>902 (WRC-03)</w:t>
            </w:r>
          </w:p>
        </w:tc>
        <w:tc>
          <w:tcPr>
            <w:tcW w:w="1134" w:type="dxa"/>
          </w:tcPr>
          <w:p w14:paraId="71FD804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7" w:type="dxa"/>
          </w:tcPr>
          <w:p w14:paraId="252FE31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p>
        </w:tc>
      </w:tr>
      <w:tr w:rsidR="00A704B2" w:rsidRPr="00C47E3A" w14:paraId="72A30C64" w14:textId="77777777" w:rsidTr="0028665F">
        <w:trPr>
          <w:cantSplit/>
          <w:jc w:val="center"/>
        </w:trPr>
        <w:tc>
          <w:tcPr>
            <w:tcW w:w="704" w:type="dxa"/>
            <w:vAlign w:val="center"/>
          </w:tcPr>
          <w:p w14:paraId="1D11B82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63</w:t>
            </w:r>
          </w:p>
        </w:tc>
        <w:tc>
          <w:tcPr>
            <w:tcW w:w="3260" w:type="dxa"/>
          </w:tcPr>
          <w:p w14:paraId="4BD2768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Calculation of necessary bandwidth</w:t>
            </w:r>
          </w:p>
        </w:tc>
        <w:tc>
          <w:tcPr>
            <w:tcW w:w="4395" w:type="dxa"/>
          </w:tcPr>
          <w:p w14:paraId="6419E20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eastAsia="ja-JP"/>
              </w:rPr>
            </w:pPr>
            <w:r w:rsidRPr="00C47E3A">
              <w:rPr>
                <w:rFonts w:eastAsia="MS Mincho"/>
                <w:lang w:val="en-GB"/>
              </w:rPr>
              <w:t>(Rev.WRC-19) Still relevant</w:t>
            </w:r>
            <w:r w:rsidRPr="00C47E3A">
              <w:rPr>
                <w:rFonts w:eastAsia="MS Mincho"/>
                <w:lang w:val="en-GB" w:eastAsia="ja-JP"/>
              </w:rPr>
              <w:t xml:space="preserve">. </w:t>
            </w:r>
          </w:p>
        </w:tc>
        <w:tc>
          <w:tcPr>
            <w:tcW w:w="1134" w:type="dxa"/>
          </w:tcPr>
          <w:p w14:paraId="5000D6D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MOD</w:t>
            </w:r>
          </w:p>
        </w:tc>
        <w:tc>
          <w:tcPr>
            <w:tcW w:w="1417" w:type="dxa"/>
          </w:tcPr>
          <w:p w14:paraId="4B4008E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A704B2" w:rsidRPr="00C47E3A" w14:paraId="779CE288" w14:textId="77777777" w:rsidTr="0028665F">
        <w:trPr>
          <w:cantSplit/>
          <w:jc w:val="center"/>
        </w:trPr>
        <w:tc>
          <w:tcPr>
            <w:tcW w:w="704" w:type="dxa"/>
            <w:vAlign w:val="center"/>
          </w:tcPr>
          <w:p w14:paraId="741F3D2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71</w:t>
            </w:r>
          </w:p>
        </w:tc>
        <w:tc>
          <w:tcPr>
            <w:tcW w:w="3260" w:type="dxa"/>
          </w:tcPr>
          <w:p w14:paraId="6D7AFA6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Type approval</w:t>
            </w:r>
            <w:r w:rsidRPr="00C47E3A">
              <w:rPr>
                <w:rFonts w:eastAsia="MS Mincho"/>
                <w:lang w:val="en-GB" w:eastAsia="ja-JP"/>
              </w:rPr>
              <w:t xml:space="preserve"> of radio equipment</w:t>
            </w:r>
          </w:p>
        </w:tc>
        <w:tc>
          <w:tcPr>
            <w:tcW w:w="4395" w:type="dxa"/>
          </w:tcPr>
          <w:p w14:paraId="21E63D6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C47E3A">
              <w:rPr>
                <w:rFonts w:eastAsia="MS Mincho"/>
                <w:lang w:val="en-GB"/>
              </w:rPr>
              <w:t xml:space="preserve">(WARC-79) Still relevant. </w:t>
            </w:r>
            <w:r w:rsidRPr="00C47E3A">
              <w:rPr>
                <w:rFonts w:eastAsia="MS Mincho"/>
                <w:lang w:val="en-GB" w:eastAsia="ja-JP"/>
              </w:rPr>
              <w:t>The necessity of footnote 1 associated with the title may need to be considered and possibly be deleted.</w:t>
            </w:r>
          </w:p>
        </w:tc>
        <w:tc>
          <w:tcPr>
            <w:tcW w:w="1134" w:type="dxa"/>
          </w:tcPr>
          <w:p w14:paraId="18CD8FF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7" w:type="dxa"/>
          </w:tcPr>
          <w:p w14:paraId="2119263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p w14:paraId="5CDBCEE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M</w:t>
            </w:r>
            <w:r w:rsidRPr="00C47E3A">
              <w:rPr>
                <w:rFonts w:eastAsia="MS Mincho"/>
                <w:lang w:val="en-GB" w:eastAsia="ja-JP"/>
              </w:rPr>
              <w:t>OD*</w:t>
            </w:r>
          </w:p>
        </w:tc>
      </w:tr>
      <w:tr w:rsidR="00A704B2" w:rsidRPr="00C47E3A" w14:paraId="2CC9FA89" w14:textId="77777777" w:rsidTr="0028665F">
        <w:trPr>
          <w:cantSplit/>
          <w:jc w:val="center"/>
        </w:trPr>
        <w:tc>
          <w:tcPr>
            <w:tcW w:w="704" w:type="dxa"/>
            <w:vAlign w:val="center"/>
          </w:tcPr>
          <w:p w14:paraId="58AB763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75</w:t>
            </w:r>
          </w:p>
        </w:tc>
        <w:tc>
          <w:tcPr>
            <w:tcW w:w="3260" w:type="dxa"/>
          </w:tcPr>
          <w:p w14:paraId="44E2EAB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Study of boundary between </w:t>
            </w:r>
            <w:r w:rsidRPr="00C47E3A">
              <w:rPr>
                <w:rFonts w:eastAsia="MS Mincho"/>
                <w:lang w:val="en-GB" w:eastAsia="ja-JP"/>
              </w:rPr>
              <w:t xml:space="preserve">the </w:t>
            </w:r>
            <w:r w:rsidRPr="00C47E3A">
              <w:rPr>
                <w:rFonts w:eastAsia="MS Mincho"/>
                <w:lang w:val="en-GB"/>
              </w:rPr>
              <w:t>out-of-band and spurious domains of primary radars using magnetrons</w:t>
            </w:r>
          </w:p>
        </w:tc>
        <w:tc>
          <w:tcPr>
            <w:tcW w:w="4395" w:type="dxa"/>
          </w:tcPr>
          <w:p w14:paraId="5053DE1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15</w:t>
            </w:r>
            <w:r w:rsidRPr="00C47E3A">
              <w:rPr>
                <w:rFonts w:eastAsia="MS Mincho"/>
                <w:lang w:val="en-GB"/>
              </w:rPr>
              <w:t>)</w:t>
            </w:r>
            <w:r w:rsidRPr="00C47E3A">
              <w:rPr>
                <w:rFonts w:eastAsia="MS Mincho"/>
                <w:lang w:val="en-GB" w:eastAsia="ja-JP"/>
              </w:rPr>
              <w:t xml:space="preserve"> Still relevant. </w:t>
            </w:r>
          </w:p>
        </w:tc>
        <w:tc>
          <w:tcPr>
            <w:tcW w:w="1134" w:type="dxa"/>
          </w:tcPr>
          <w:p w14:paraId="3C7C60F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7" w:type="dxa"/>
          </w:tcPr>
          <w:p w14:paraId="0A9FBAB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A704B2" w:rsidRPr="00C47E3A" w14:paraId="7610FF0F" w14:textId="77777777" w:rsidTr="0028665F">
        <w:trPr>
          <w:cantSplit/>
          <w:jc w:val="center"/>
        </w:trPr>
        <w:tc>
          <w:tcPr>
            <w:tcW w:w="704" w:type="dxa"/>
            <w:shd w:val="clear" w:color="auto" w:fill="auto"/>
            <w:vAlign w:val="center"/>
          </w:tcPr>
          <w:p w14:paraId="5B9D124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76</w:t>
            </w:r>
          </w:p>
        </w:tc>
        <w:tc>
          <w:tcPr>
            <w:tcW w:w="3260" w:type="dxa"/>
            <w:shd w:val="clear" w:color="auto" w:fill="auto"/>
          </w:tcPr>
          <w:p w14:paraId="33D292E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bCs/>
                <w:lang w:val="en-GB"/>
              </w:rPr>
              <w:t>Deployment and use of cognitive radio systems</w:t>
            </w:r>
          </w:p>
        </w:tc>
        <w:tc>
          <w:tcPr>
            <w:tcW w:w="4395" w:type="dxa"/>
            <w:shd w:val="clear" w:color="auto" w:fill="auto"/>
          </w:tcPr>
          <w:p w14:paraId="305A2D0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(WRC-</w:t>
            </w:r>
            <w:r w:rsidRPr="00C47E3A">
              <w:rPr>
                <w:rFonts w:eastAsia="MS Mincho"/>
                <w:lang w:val="en-GB" w:eastAsia="ja-JP"/>
              </w:rPr>
              <w:t>12</w:t>
            </w:r>
            <w:r w:rsidRPr="00C47E3A">
              <w:rPr>
                <w:rFonts w:eastAsia="MS Mincho"/>
                <w:lang w:val="en-GB"/>
              </w:rPr>
              <w:t>)</w:t>
            </w:r>
            <w:r w:rsidRPr="00C47E3A">
              <w:rPr>
                <w:rFonts w:eastAsia="MS Mincho"/>
                <w:lang w:val="en-GB" w:eastAsia="ja-JP"/>
              </w:rPr>
              <w:t xml:space="preserve"> Still relevant. </w:t>
            </w:r>
            <w:r>
              <w:rPr>
                <w:rFonts w:eastAsia="MS Mincho"/>
                <w:lang w:val="en-GB" w:eastAsia="ja-JP"/>
              </w:rPr>
              <w:t xml:space="preserve">Study results of ITU-R Study Groups, </w:t>
            </w:r>
            <w:proofErr w:type="gramStart"/>
            <w:r>
              <w:rPr>
                <w:rFonts w:eastAsia="MS Mincho"/>
                <w:lang w:val="en-GB" w:eastAsia="ja-JP"/>
              </w:rPr>
              <w:t>e.g.</w:t>
            </w:r>
            <w:proofErr w:type="gramEnd"/>
            <w:r>
              <w:rPr>
                <w:rFonts w:eastAsia="MS Mincho"/>
                <w:lang w:val="en-GB" w:eastAsia="ja-JP"/>
              </w:rPr>
              <w:t xml:space="preserve"> Report ITU-R SM.2405, may be noted in this Recommendation. </w:t>
            </w:r>
          </w:p>
        </w:tc>
        <w:tc>
          <w:tcPr>
            <w:tcW w:w="1134" w:type="dxa"/>
            <w:shd w:val="clear" w:color="auto" w:fill="auto"/>
          </w:tcPr>
          <w:p w14:paraId="0E7DB36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NOC</w:t>
            </w:r>
          </w:p>
        </w:tc>
        <w:tc>
          <w:tcPr>
            <w:tcW w:w="1417" w:type="dxa"/>
          </w:tcPr>
          <w:p w14:paraId="0758D5DC" w14:textId="77777777" w:rsidR="00A704B2" w:rsidRPr="00534961"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themeColor="text1"/>
                <w:lang w:val="en-GB" w:eastAsia="ja-JP"/>
              </w:rPr>
            </w:pPr>
            <w:r w:rsidRPr="00534961">
              <w:rPr>
                <w:rFonts w:eastAsia="MS Mincho" w:hint="eastAsia"/>
                <w:color w:val="000000" w:themeColor="text1"/>
                <w:lang w:val="en-GB" w:eastAsia="ja-JP"/>
              </w:rPr>
              <w:t>N</w:t>
            </w:r>
            <w:r w:rsidRPr="00534961">
              <w:rPr>
                <w:rFonts w:eastAsia="MS Mincho"/>
                <w:color w:val="000000" w:themeColor="text1"/>
                <w:lang w:val="en-GB" w:eastAsia="ja-JP"/>
              </w:rPr>
              <w:t>OC/MOD</w:t>
            </w:r>
          </w:p>
        </w:tc>
      </w:tr>
      <w:tr w:rsidR="00A704B2" w:rsidRPr="00C47E3A" w14:paraId="322082B7" w14:textId="77777777" w:rsidTr="0028665F">
        <w:trPr>
          <w:cantSplit/>
          <w:jc w:val="center"/>
        </w:trPr>
        <w:tc>
          <w:tcPr>
            <w:tcW w:w="704" w:type="dxa"/>
            <w:vAlign w:val="center"/>
          </w:tcPr>
          <w:p w14:paraId="0515CDC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100</w:t>
            </w:r>
          </w:p>
        </w:tc>
        <w:tc>
          <w:tcPr>
            <w:tcW w:w="3260" w:type="dxa"/>
          </w:tcPr>
          <w:p w14:paraId="3082F66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eastAsia="ja-JP"/>
              </w:rPr>
              <w:t>Preferred</w:t>
            </w:r>
            <w:r w:rsidRPr="00C47E3A">
              <w:rPr>
                <w:rFonts w:eastAsia="MS Mincho"/>
                <w:lang w:val="en-GB"/>
              </w:rPr>
              <w:t xml:space="preserve"> </w:t>
            </w:r>
            <w:r w:rsidRPr="00C47E3A">
              <w:rPr>
                <w:rFonts w:eastAsia="MS Mincho"/>
                <w:lang w:val="en-GB" w:eastAsia="ja-JP"/>
              </w:rPr>
              <w:t>b</w:t>
            </w:r>
            <w:r w:rsidRPr="00C47E3A">
              <w:rPr>
                <w:rFonts w:eastAsia="MS Mincho"/>
                <w:lang w:val="en-GB"/>
              </w:rPr>
              <w:t>ands for tropospheric</w:t>
            </w:r>
            <w:r w:rsidRPr="00C47E3A">
              <w:rPr>
                <w:rFonts w:eastAsia="MS Mincho"/>
                <w:lang w:val="en-GB" w:eastAsia="ja-JP"/>
              </w:rPr>
              <w:t xml:space="preserve"> </w:t>
            </w:r>
            <w:r w:rsidRPr="00C47E3A">
              <w:rPr>
                <w:rFonts w:eastAsia="MS Mincho"/>
                <w:lang w:val="en-GB"/>
              </w:rPr>
              <w:t>scatter</w:t>
            </w:r>
          </w:p>
        </w:tc>
        <w:tc>
          <w:tcPr>
            <w:tcW w:w="4395" w:type="dxa"/>
          </w:tcPr>
          <w:p w14:paraId="2B34658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03</w:t>
            </w:r>
            <w:r w:rsidRPr="00C47E3A">
              <w:rPr>
                <w:rFonts w:eastAsia="MS Mincho"/>
                <w:lang w:val="en-GB"/>
              </w:rPr>
              <w:t>) Still relevant.</w:t>
            </w:r>
          </w:p>
        </w:tc>
        <w:tc>
          <w:tcPr>
            <w:tcW w:w="1134" w:type="dxa"/>
          </w:tcPr>
          <w:p w14:paraId="1426B84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7" w:type="dxa"/>
          </w:tcPr>
          <w:p w14:paraId="2C78D21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A704B2" w:rsidRPr="00C47E3A" w14:paraId="69F12B1E" w14:textId="77777777" w:rsidTr="0028665F">
        <w:trPr>
          <w:cantSplit/>
          <w:jc w:val="center"/>
        </w:trPr>
        <w:tc>
          <w:tcPr>
            <w:tcW w:w="704" w:type="dxa"/>
            <w:vAlign w:val="center"/>
          </w:tcPr>
          <w:p w14:paraId="24436F7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206</w:t>
            </w:r>
          </w:p>
        </w:tc>
        <w:tc>
          <w:tcPr>
            <w:tcW w:w="3260" w:type="dxa"/>
          </w:tcPr>
          <w:p w14:paraId="4A17D88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eastAsia="ja-JP"/>
              </w:rPr>
              <w:t>Use of integrated MSS and ground component systems in some frequency bands identified for the satellite component of IMT</w:t>
            </w:r>
          </w:p>
        </w:tc>
        <w:tc>
          <w:tcPr>
            <w:tcW w:w="4395" w:type="dxa"/>
          </w:tcPr>
          <w:p w14:paraId="0FDBC5D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19</w:t>
            </w:r>
            <w:r w:rsidRPr="00C47E3A">
              <w:rPr>
                <w:rFonts w:eastAsia="MS Mincho"/>
                <w:lang w:val="en-GB"/>
              </w:rPr>
              <w:t>)</w:t>
            </w:r>
            <w:r w:rsidRPr="00C47E3A">
              <w:rPr>
                <w:rFonts w:eastAsia="MS Mincho"/>
                <w:lang w:val="en-GB" w:eastAsia="ja-JP"/>
              </w:rPr>
              <w:t xml:space="preserve"> Still relevant. </w:t>
            </w:r>
          </w:p>
        </w:tc>
        <w:tc>
          <w:tcPr>
            <w:tcW w:w="1134" w:type="dxa"/>
          </w:tcPr>
          <w:p w14:paraId="7D424F9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MOD</w:t>
            </w:r>
          </w:p>
        </w:tc>
        <w:tc>
          <w:tcPr>
            <w:tcW w:w="1417" w:type="dxa"/>
          </w:tcPr>
          <w:p w14:paraId="73F3C59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p>
        </w:tc>
      </w:tr>
      <w:tr w:rsidR="00A704B2" w:rsidRPr="00C47E3A" w14:paraId="0C946009" w14:textId="77777777" w:rsidTr="0028665F">
        <w:trPr>
          <w:cantSplit/>
          <w:jc w:val="center"/>
        </w:trPr>
        <w:tc>
          <w:tcPr>
            <w:tcW w:w="704" w:type="dxa"/>
            <w:vAlign w:val="center"/>
          </w:tcPr>
          <w:p w14:paraId="64100D5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207</w:t>
            </w:r>
          </w:p>
        </w:tc>
        <w:tc>
          <w:tcPr>
            <w:tcW w:w="3260" w:type="dxa"/>
          </w:tcPr>
          <w:p w14:paraId="56DBBA16" w14:textId="77777777" w:rsidR="00A704B2" w:rsidRPr="00C47E3A" w:rsidRDefault="00A704B2" w:rsidP="0028665F">
            <w:pPr>
              <w:spacing w:line="280" w:lineRule="exact"/>
            </w:pPr>
            <w:r w:rsidRPr="00C47E3A">
              <w:t>Future IMT systems</w:t>
            </w:r>
          </w:p>
        </w:tc>
        <w:tc>
          <w:tcPr>
            <w:tcW w:w="4395" w:type="dxa"/>
          </w:tcPr>
          <w:p w14:paraId="467EB9C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15</w:t>
            </w:r>
            <w:r w:rsidRPr="00C47E3A">
              <w:rPr>
                <w:rFonts w:eastAsia="MS Mincho"/>
                <w:lang w:val="en-GB"/>
              </w:rPr>
              <w:t>)</w:t>
            </w:r>
            <w:r w:rsidRPr="00C47E3A">
              <w:rPr>
                <w:rFonts w:eastAsia="MS Mincho"/>
                <w:lang w:val="en-GB" w:eastAsia="ja-JP"/>
              </w:rPr>
              <w:t xml:space="preserve"> Still relevant. Studies on Future IMT systems are ongoing in ITU-R WP5D. </w:t>
            </w:r>
          </w:p>
        </w:tc>
        <w:tc>
          <w:tcPr>
            <w:tcW w:w="1134" w:type="dxa"/>
          </w:tcPr>
          <w:p w14:paraId="06A9F4B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eastAsia="ja-JP"/>
              </w:rPr>
              <w:t>MOD</w:t>
            </w:r>
          </w:p>
        </w:tc>
        <w:tc>
          <w:tcPr>
            <w:tcW w:w="1417" w:type="dxa"/>
          </w:tcPr>
          <w:p w14:paraId="411CE545"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OC/MOD</w:t>
            </w:r>
          </w:p>
        </w:tc>
      </w:tr>
      <w:tr w:rsidR="00A704B2" w:rsidRPr="00C47E3A" w14:paraId="2E5E540B" w14:textId="77777777" w:rsidTr="0028665F">
        <w:trPr>
          <w:cantSplit/>
          <w:jc w:val="center"/>
        </w:trPr>
        <w:tc>
          <w:tcPr>
            <w:tcW w:w="704" w:type="dxa"/>
            <w:vAlign w:val="center"/>
          </w:tcPr>
          <w:p w14:paraId="3334F63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lastRenderedPageBreak/>
              <w:t>2</w:t>
            </w:r>
            <w:r w:rsidRPr="00C47E3A">
              <w:rPr>
                <w:rFonts w:eastAsia="MS Mincho"/>
                <w:lang w:val="en-GB" w:eastAsia="ja-JP"/>
              </w:rPr>
              <w:t>08</w:t>
            </w:r>
          </w:p>
        </w:tc>
        <w:tc>
          <w:tcPr>
            <w:tcW w:w="3260" w:type="dxa"/>
          </w:tcPr>
          <w:p w14:paraId="11D55CC4" w14:textId="77777777" w:rsidR="00A704B2" w:rsidRPr="00C47E3A" w:rsidRDefault="00A704B2" w:rsidP="0028665F">
            <w:pPr>
              <w:spacing w:line="280" w:lineRule="exact"/>
              <w:rPr>
                <w:rFonts w:eastAsia="MS Mincho"/>
                <w:lang w:eastAsia="ja-JP"/>
              </w:rPr>
            </w:pPr>
            <w:r w:rsidRPr="00C47E3A">
              <w:rPr>
                <w:rFonts w:eastAsia="MS Mincho" w:hint="eastAsia"/>
                <w:lang w:eastAsia="ja-JP"/>
              </w:rPr>
              <w:t>H</w:t>
            </w:r>
            <w:r w:rsidRPr="00C47E3A">
              <w:rPr>
                <w:rFonts w:eastAsia="MS Mincho"/>
                <w:lang w:eastAsia="ja-JP"/>
              </w:rPr>
              <w:t>armonization of frequency bands for evolving Intelligent Transport Systems applications under mobile-service allocations</w:t>
            </w:r>
          </w:p>
        </w:tc>
        <w:tc>
          <w:tcPr>
            <w:tcW w:w="4395" w:type="dxa"/>
          </w:tcPr>
          <w:p w14:paraId="4154901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hint="eastAsia"/>
                <w:lang w:val="en-GB" w:eastAsia="ja-JP"/>
              </w:rPr>
              <w:t>(</w:t>
            </w:r>
            <w:r w:rsidRPr="00C47E3A">
              <w:rPr>
                <w:rFonts w:eastAsia="MS Mincho"/>
                <w:lang w:val="en-GB" w:eastAsia="ja-JP"/>
              </w:rPr>
              <w:t>WRC-19) Still relevant.</w:t>
            </w:r>
          </w:p>
        </w:tc>
        <w:tc>
          <w:tcPr>
            <w:tcW w:w="1134" w:type="dxa"/>
          </w:tcPr>
          <w:p w14:paraId="64278CE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A</w:t>
            </w:r>
            <w:r w:rsidRPr="00C47E3A">
              <w:rPr>
                <w:rFonts w:eastAsia="MS Mincho"/>
                <w:lang w:val="en-GB" w:eastAsia="ja-JP"/>
              </w:rPr>
              <w:t>DD</w:t>
            </w:r>
          </w:p>
        </w:tc>
        <w:tc>
          <w:tcPr>
            <w:tcW w:w="1417" w:type="dxa"/>
          </w:tcPr>
          <w:p w14:paraId="5C54702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775B6E56" w14:textId="77777777" w:rsidTr="0028665F">
        <w:trPr>
          <w:cantSplit/>
          <w:jc w:val="center"/>
        </w:trPr>
        <w:tc>
          <w:tcPr>
            <w:tcW w:w="704" w:type="dxa"/>
            <w:vAlign w:val="center"/>
          </w:tcPr>
          <w:p w14:paraId="73CAEA5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316</w:t>
            </w:r>
          </w:p>
        </w:tc>
        <w:tc>
          <w:tcPr>
            <w:tcW w:w="3260" w:type="dxa"/>
          </w:tcPr>
          <w:p w14:paraId="4A8DA66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Use of </w:t>
            </w:r>
            <w:r w:rsidRPr="00C47E3A">
              <w:rPr>
                <w:rFonts w:eastAsia="MS Mincho"/>
                <w:lang w:val="en-GB" w:eastAsia="ja-JP"/>
              </w:rPr>
              <w:t>ship earth stations</w:t>
            </w:r>
            <w:r w:rsidRPr="00C47E3A">
              <w:rPr>
                <w:rFonts w:eastAsia="MS Mincho"/>
                <w:lang w:val="en-GB"/>
              </w:rPr>
              <w:t xml:space="preserve"> within harbours</w:t>
            </w:r>
          </w:p>
        </w:tc>
        <w:tc>
          <w:tcPr>
            <w:tcW w:w="4395" w:type="dxa"/>
          </w:tcPr>
          <w:p w14:paraId="3734EB3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t>
            </w:r>
            <w:r w:rsidRPr="00C47E3A">
              <w:rPr>
                <w:rFonts w:eastAsia="MS Mincho"/>
                <w:lang w:val="en-GB" w:eastAsia="ja-JP"/>
              </w:rPr>
              <w:t>Rev.WRC-19</w:t>
            </w:r>
            <w:r w:rsidRPr="00C47E3A">
              <w:rPr>
                <w:rFonts w:eastAsia="MS Mincho"/>
                <w:lang w:val="en-GB"/>
              </w:rPr>
              <w:t xml:space="preserve">) </w:t>
            </w:r>
            <w:r w:rsidRPr="00C47E3A">
              <w:rPr>
                <w:rFonts w:eastAsia="MS Mincho"/>
                <w:bCs/>
                <w:lang w:val="en-GB"/>
              </w:rPr>
              <w:t>Some aspects still relevant.</w:t>
            </w:r>
          </w:p>
        </w:tc>
        <w:tc>
          <w:tcPr>
            <w:tcW w:w="1134" w:type="dxa"/>
          </w:tcPr>
          <w:p w14:paraId="0430B99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MOD</w:t>
            </w:r>
          </w:p>
        </w:tc>
        <w:tc>
          <w:tcPr>
            <w:tcW w:w="1417" w:type="dxa"/>
          </w:tcPr>
          <w:p w14:paraId="5C4C54B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p>
        </w:tc>
      </w:tr>
      <w:tr w:rsidR="00A704B2" w:rsidRPr="00C47E3A" w14:paraId="03BD53BC" w14:textId="77777777" w:rsidTr="0028665F">
        <w:trPr>
          <w:cantSplit/>
          <w:jc w:val="center"/>
        </w:trPr>
        <w:tc>
          <w:tcPr>
            <w:tcW w:w="704" w:type="dxa"/>
            <w:vAlign w:val="center"/>
          </w:tcPr>
          <w:p w14:paraId="09A4C25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401</w:t>
            </w:r>
          </w:p>
        </w:tc>
        <w:tc>
          <w:tcPr>
            <w:tcW w:w="3260" w:type="dxa"/>
          </w:tcPr>
          <w:p w14:paraId="10C163F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ind w:left="2"/>
              <w:textAlignment w:val="baseline"/>
              <w:rPr>
                <w:rFonts w:eastAsia="MS Mincho"/>
                <w:lang w:val="en-GB"/>
              </w:rPr>
            </w:pPr>
            <w:r w:rsidRPr="00C47E3A">
              <w:rPr>
                <w:rFonts w:eastAsia="MS Mincho"/>
                <w:lang w:val="en-GB"/>
              </w:rPr>
              <w:t xml:space="preserve">Use of </w:t>
            </w:r>
            <w:r w:rsidRPr="00C47E3A">
              <w:rPr>
                <w:rFonts w:eastAsia="MS Mincho"/>
                <w:lang w:val="en-GB" w:eastAsia="ja-JP"/>
              </w:rPr>
              <w:t>aeronautical mobile</w:t>
            </w:r>
            <w:r w:rsidRPr="00C47E3A">
              <w:rPr>
                <w:rFonts w:eastAsia="MS Mincho"/>
                <w:lang w:val="en-GB"/>
              </w:rPr>
              <w:t xml:space="preserve"> worldwide</w:t>
            </w:r>
            <w:r w:rsidRPr="00C47E3A">
              <w:rPr>
                <w:rFonts w:eastAsia="MS Mincho"/>
                <w:lang w:val="en-GB" w:eastAsia="ja-JP"/>
              </w:rPr>
              <w:t xml:space="preserve"> </w:t>
            </w:r>
            <w:r w:rsidRPr="00C47E3A">
              <w:rPr>
                <w:rFonts w:eastAsia="MS Mincho"/>
                <w:lang w:val="en-GB"/>
              </w:rPr>
              <w:t>frequencies</w:t>
            </w:r>
          </w:p>
        </w:tc>
        <w:tc>
          <w:tcPr>
            <w:tcW w:w="4395" w:type="dxa"/>
          </w:tcPr>
          <w:p w14:paraId="6625EAE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i/>
                <w:lang w:val="en-GB"/>
              </w:rPr>
            </w:pPr>
            <w:r w:rsidRPr="00C47E3A">
              <w:rPr>
                <w:rFonts w:eastAsia="MS Mincho"/>
                <w:lang w:val="en-GB"/>
              </w:rPr>
              <w:t xml:space="preserve">(WARC-79) </w:t>
            </w:r>
            <w:r w:rsidRPr="00C47E3A">
              <w:rPr>
                <w:rFonts w:eastAsia="MS Mincho"/>
                <w:bCs/>
                <w:lang w:val="en-GB"/>
              </w:rPr>
              <w:t>Some aspects still relevant.</w:t>
            </w:r>
          </w:p>
        </w:tc>
        <w:tc>
          <w:tcPr>
            <w:tcW w:w="1134" w:type="dxa"/>
          </w:tcPr>
          <w:p w14:paraId="57B2764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7" w:type="dxa"/>
          </w:tcPr>
          <w:p w14:paraId="746FE55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A704B2" w:rsidRPr="00C47E3A" w14:paraId="25255D06" w14:textId="77777777" w:rsidTr="0028665F">
        <w:trPr>
          <w:cantSplit/>
          <w:jc w:val="center"/>
        </w:trPr>
        <w:tc>
          <w:tcPr>
            <w:tcW w:w="704" w:type="dxa"/>
            <w:vAlign w:val="center"/>
          </w:tcPr>
          <w:p w14:paraId="1141F7C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503</w:t>
            </w:r>
          </w:p>
        </w:tc>
        <w:tc>
          <w:tcPr>
            <w:tcW w:w="3260" w:type="dxa"/>
          </w:tcPr>
          <w:p w14:paraId="2ACBC57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HFBC</w:t>
            </w:r>
          </w:p>
        </w:tc>
        <w:tc>
          <w:tcPr>
            <w:tcW w:w="4395" w:type="dxa"/>
          </w:tcPr>
          <w:p w14:paraId="6663523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19</w:t>
            </w:r>
            <w:r w:rsidRPr="00C47E3A">
              <w:rPr>
                <w:rFonts w:eastAsia="MS Mincho"/>
                <w:lang w:val="en-GB"/>
              </w:rPr>
              <w:t>) Still relevant.</w:t>
            </w:r>
          </w:p>
        </w:tc>
        <w:tc>
          <w:tcPr>
            <w:tcW w:w="1134" w:type="dxa"/>
          </w:tcPr>
          <w:p w14:paraId="0B5564E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MOD</w:t>
            </w:r>
          </w:p>
        </w:tc>
        <w:tc>
          <w:tcPr>
            <w:tcW w:w="1417" w:type="dxa"/>
          </w:tcPr>
          <w:p w14:paraId="660D3E8C"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A704B2" w:rsidRPr="00C47E3A" w14:paraId="0863CBB6" w14:textId="77777777" w:rsidTr="0028665F">
        <w:trPr>
          <w:cantSplit/>
          <w:jc w:val="center"/>
        </w:trPr>
        <w:tc>
          <w:tcPr>
            <w:tcW w:w="704" w:type="dxa"/>
            <w:vAlign w:val="center"/>
          </w:tcPr>
          <w:p w14:paraId="256E72B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506</w:t>
            </w:r>
          </w:p>
        </w:tc>
        <w:tc>
          <w:tcPr>
            <w:tcW w:w="3260" w:type="dxa"/>
          </w:tcPr>
          <w:p w14:paraId="1932BD0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Harmonics in </w:t>
            </w:r>
            <w:r w:rsidRPr="00C47E3A">
              <w:rPr>
                <w:rFonts w:eastAsia="MS Mincho"/>
                <w:lang w:val="en-GB" w:eastAsia="ja-JP"/>
              </w:rPr>
              <w:t>broadcasting-satellite stations</w:t>
            </w:r>
          </w:p>
        </w:tc>
        <w:tc>
          <w:tcPr>
            <w:tcW w:w="4395" w:type="dxa"/>
          </w:tcPr>
          <w:p w14:paraId="4A8A8F6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(WARC-79) Still relevant.</w:t>
            </w:r>
            <w:r w:rsidRPr="00C47E3A">
              <w:rPr>
                <w:rFonts w:eastAsia="MS Mincho"/>
                <w:lang w:val="en-GB" w:eastAsia="ja-JP"/>
              </w:rPr>
              <w:t xml:space="preserve"> The necessity of footnote 1 associated with the title may need to be considered and possibly be deleted.</w:t>
            </w:r>
          </w:p>
        </w:tc>
        <w:tc>
          <w:tcPr>
            <w:tcW w:w="1134" w:type="dxa"/>
          </w:tcPr>
          <w:p w14:paraId="40AB744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7" w:type="dxa"/>
          </w:tcPr>
          <w:p w14:paraId="0C987AD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NOC</w:t>
            </w:r>
            <w:r w:rsidRPr="00C47E3A">
              <w:rPr>
                <w:rFonts w:eastAsia="MS Mincho"/>
                <w:lang w:val="en-GB" w:eastAsia="ja-JP"/>
              </w:rPr>
              <w:t>/</w:t>
            </w:r>
          </w:p>
          <w:p w14:paraId="50AC988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r>
      <w:tr w:rsidR="00A704B2" w:rsidRPr="00C47E3A" w14:paraId="290E7050" w14:textId="77777777" w:rsidTr="0028665F">
        <w:trPr>
          <w:cantSplit/>
          <w:jc w:val="center"/>
        </w:trPr>
        <w:tc>
          <w:tcPr>
            <w:tcW w:w="704" w:type="dxa"/>
            <w:vAlign w:val="center"/>
          </w:tcPr>
          <w:p w14:paraId="778AAAB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520</w:t>
            </w:r>
          </w:p>
        </w:tc>
        <w:tc>
          <w:tcPr>
            <w:tcW w:w="3260" w:type="dxa"/>
          </w:tcPr>
          <w:p w14:paraId="1DC4A8D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Elimination of out-of-band HFBC emissions</w:t>
            </w:r>
          </w:p>
        </w:tc>
        <w:tc>
          <w:tcPr>
            <w:tcW w:w="4395" w:type="dxa"/>
          </w:tcPr>
          <w:p w14:paraId="1C8D2E8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47E3A">
              <w:rPr>
                <w:rFonts w:eastAsia="MS Mincho"/>
                <w:lang w:val="en-GB"/>
              </w:rPr>
              <w:t>(WARC-</w:t>
            </w:r>
            <w:r w:rsidRPr="00C47E3A">
              <w:rPr>
                <w:rFonts w:eastAsia="MS Mincho"/>
                <w:lang w:val="en-GB" w:eastAsia="ja-JP"/>
              </w:rPr>
              <w:t>92</w:t>
            </w:r>
            <w:r w:rsidRPr="00C47E3A">
              <w:rPr>
                <w:rFonts w:eastAsia="MS Mincho"/>
                <w:lang w:val="en-GB"/>
              </w:rPr>
              <w:t>) Still relevant.</w:t>
            </w:r>
          </w:p>
        </w:tc>
        <w:tc>
          <w:tcPr>
            <w:tcW w:w="1134" w:type="dxa"/>
          </w:tcPr>
          <w:p w14:paraId="6F3E80E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7" w:type="dxa"/>
          </w:tcPr>
          <w:p w14:paraId="4BE4F16B"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A704B2" w:rsidRPr="00C47E3A" w14:paraId="5333D241" w14:textId="77777777" w:rsidTr="0028665F">
        <w:trPr>
          <w:cantSplit/>
          <w:jc w:val="center"/>
        </w:trPr>
        <w:tc>
          <w:tcPr>
            <w:tcW w:w="704" w:type="dxa"/>
            <w:vAlign w:val="center"/>
          </w:tcPr>
          <w:p w14:paraId="29F769C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522</w:t>
            </w:r>
          </w:p>
        </w:tc>
        <w:tc>
          <w:tcPr>
            <w:tcW w:w="3260" w:type="dxa"/>
          </w:tcPr>
          <w:p w14:paraId="13A0EFE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Coordination of HFBC schedules</w:t>
            </w:r>
            <w:r w:rsidRPr="00C47E3A">
              <w:rPr>
                <w:rFonts w:eastAsia="MS Mincho"/>
                <w:lang w:val="en-GB" w:eastAsia="ja-JP"/>
              </w:rPr>
              <w:t xml:space="preserve"> in the bands between 5 900 kHz and 26 100 kHz</w:t>
            </w:r>
          </w:p>
        </w:tc>
        <w:tc>
          <w:tcPr>
            <w:tcW w:w="4395" w:type="dxa"/>
          </w:tcPr>
          <w:p w14:paraId="20201BC7"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47E3A">
              <w:rPr>
                <w:rFonts w:eastAsia="MS Mincho"/>
                <w:lang w:val="en-GB"/>
              </w:rPr>
              <w:t>(WRC-</w:t>
            </w:r>
            <w:r w:rsidRPr="00C47E3A">
              <w:rPr>
                <w:rFonts w:eastAsia="MS Mincho"/>
                <w:lang w:val="en-GB" w:eastAsia="ja-JP"/>
              </w:rPr>
              <w:t>97</w:t>
            </w:r>
            <w:r w:rsidRPr="00C47E3A">
              <w:rPr>
                <w:rFonts w:eastAsia="MS Mincho"/>
                <w:lang w:val="en-GB"/>
              </w:rPr>
              <w:t>) Still relevant.</w:t>
            </w:r>
          </w:p>
        </w:tc>
        <w:tc>
          <w:tcPr>
            <w:tcW w:w="1134" w:type="dxa"/>
          </w:tcPr>
          <w:p w14:paraId="0AD6773D"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7" w:type="dxa"/>
          </w:tcPr>
          <w:p w14:paraId="60A91FBF"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A704B2" w:rsidRPr="00C47E3A" w14:paraId="30C63752" w14:textId="77777777" w:rsidTr="0028665F">
        <w:trPr>
          <w:cantSplit/>
          <w:jc w:val="center"/>
        </w:trPr>
        <w:tc>
          <w:tcPr>
            <w:tcW w:w="704" w:type="dxa"/>
            <w:vAlign w:val="center"/>
          </w:tcPr>
          <w:p w14:paraId="0615E8B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608</w:t>
            </w:r>
          </w:p>
        </w:tc>
        <w:tc>
          <w:tcPr>
            <w:tcW w:w="3260" w:type="dxa"/>
          </w:tcPr>
          <w:p w14:paraId="118DC445" w14:textId="77777777" w:rsidR="00A704B2" w:rsidRPr="00C47E3A" w:rsidRDefault="00A704B2" w:rsidP="0028665F">
            <w:pPr>
              <w:spacing w:line="280" w:lineRule="exact"/>
              <w:rPr>
                <w:rFonts w:eastAsia="MS Mincho"/>
                <w:lang w:eastAsia="ja-JP"/>
              </w:rPr>
            </w:pPr>
            <w:r w:rsidRPr="00C47E3A">
              <w:t>Guidelines for consultation meetings established in Resolution </w:t>
            </w:r>
            <w:r w:rsidRPr="00C47E3A">
              <w:rPr>
                <w:b/>
                <w:bCs/>
              </w:rPr>
              <w:t>609</w:t>
            </w:r>
            <w:r w:rsidRPr="00C47E3A">
              <w:rPr>
                <w:rFonts w:eastAsia="MS Mincho"/>
                <w:b/>
                <w:bCs/>
                <w:lang w:eastAsia="ja-JP"/>
              </w:rPr>
              <w:t xml:space="preserve"> (Rev.WRC-07)</w:t>
            </w:r>
          </w:p>
        </w:tc>
        <w:tc>
          <w:tcPr>
            <w:tcW w:w="4395" w:type="dxa"/>
          </w:tcPr>
          <w:p w14:paraId="06AF545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w:t>
            </w:r>
            <w:r w:rsidRPr="00C47E3A">
              <w:rPr>
                <w:rFonts w:eastAsia="MS Mincho"/>
                <w:lang w:val="en-GB" w:eastAsia="ja-JP"/>
              </w:rPr>
              <w:t>Rev.</w:t>
            </w:r>
            <w:r w:rsidRPr="00C47E3A">
              <w:rPr>
                <w:rFonts w:eastAsia="MS Mincho"/>
                <w:lang w:val="en-GB"/>
              </w:rPr>
              <w:t>WRC-</w:t>
            </w:r>
            <w:r w:rsidRPr="00C47E3A">
              <w:rPr>
                <w:rFonts w:eastAsia="MS Mincho"/>
                <w:lang w:val="en-GB" w:eastAsia="ja-JP"/>
              </w:rPr>
              <w:t>07</w:t>
            </w:r>
            <w:r w:rsidRPr="00C47E3A">
              <w:rPr>
                <w:rFonts w:eastAsia="MS Mincho"/>
                <w:lang w:val="en-GB"/>
              </w:rPr>
              <w:t>) Still relevant</w:t>
            </w:r>
            <w:r w:rsidRPr="00C47E3A">
              <w:rPr>
                <w:rFonts w:eastAsia="MS Mincho"/>
                <w:lang w:val="en-GB" w:eastAsia="ja-JP"/>
              </w:rPr>
              <w:t xml:space="preserve">. </w:t>
            </w:r>
            <w:r w:rsidRPr="00C47E3A">
              <w:rPr>
                <w:rFonts w:eastAsia="MS Mincho" w:hint="eastAsia"/>
                <w:lang w:val="en-GB" w:eastAsia="ja-JP"/>
              </w:rPr>
              <w:t xml:space="preserve">This </w:t>
            </w:r>
            <w:r w:rsidRPr="00C47E3A">
              <w:rPr>
                <w:rFonts w:eastAsia="MS Mincho"/>
                <w:lang w:val="en-GB" w:eastAsia="ja-JP"/>
              </w:rPr>
              <w:t xml:space="preserve">Recommendation is referred </w:t>
            </w:r>
            <w:r w:rsidRPr="00C47E3A">
              <w:rPr>
                <w:rFonts w:eastAsia="MS Mincho" w:hint="eastAsia"/>
                <w:lang w:val="en-GB" w:eastAsia="ja-JP"/>
              </w:rPr>
              <w:t>t</w:t>
            </w:r>
            <w:r w:rsidRPr="00C47E3A">
              <w:rPr>
                <w:rFonts w:eastAsia="MS Mincho"/>
                <w:lang w:val="en-GB" w:eastAsia="ja-JP"/>
              </w:rPr>
              <w:t xml:space="preserve">o in Resolution </w:t>
            </w:r>
            <w:r w:rsidRPr="00C47E3A">
              <w:rPr>
                <w:rFonts w:eastAsia="MS Mincho"/>
                <w:b/>
                <w:bCs/>
                <w:lang w:val="en-GB" w:eastAsia="ja-JP"/>
              </w:rPr>
              <w:t>609 (Rev. WRC-07)</w:t>
            </w:r>
          </w:p>
        </w:tc>
        <w:tc>
          <w:tcPr>
            <w:tcW w:w="1134" w:type="dxa"/>
          </w:tcPr>
          <w:p w14:paraId="0F43A68A"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7" w:type="dxa"/>
          </w:tcPr>
          <w:p w14:paraId="3158A532"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tc>
      </w:tr>
      <w:tr w:rsidR="00A704B2" w:rsidRPr="00C47E3A" w14:paraId="4CE4D4E4" w14:textId="77777777" w:rsidTr="0028665F">
        <w:trPr>
          <w:cantSplit/>
          <w:jc w:val="center"/>
        </w:trPr>
        <w:tc>
          <w:tcPr>
            <w:tcW w:w="704" w:type="dxa"/>
            <w:vAlign w:val="center"/>
          </w:tcPr>
          <w:p w14:paraId="3F451B8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622</w:t>
            </w:r>
          </w:p>
        </w:tc>
        <w:tc>
          <w:tcPr>
            <w:tcW w:w="3260" w:type="dxa"/>
          </w:tcPr>
          <w:p w14:paraId="593EFD76"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Sharing of bands 2 025-2 110 MHz and 2 200-2 290 MHz</w:t>
            </w:r>
            <w:r w:rsidRPr="00C47E3A">
              <w:rPr>
                <w:rFonts w:eastAsia="MS Mincho"/>
                <w:lang w:val="en-GB" w:eastAsia="ja-JP"/>
              </w:rPr>
              <w:t xml:space="preserve"> by the SRS, SOS, EESS, FS and MS</w:t>
            </w:r>
          </w:p>
        </w:tc>
        <w:tc>
          <w:tcPr>
            <w:tcW w:w="4395" w:type="dxa"/>
          </w:tcPr>
          <w:p w14:paraId="608E80C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(WRC-</w:t>
            </w:r>
            <w:r w:rsidRPr="00C47E3A">
              <w:rPr>
                <w:rFonts w:eastAsia="MS Mincho"/>
                <w:lang w:val="en-GB" w:eastAsia="ja-JP"/>
              </w:rPr>
              <w:t>97</w:t>
            </w:r>
            <w:r w:rsidRPr="00C47E3A">
              <w:rPr>
                <w:rFonts w:eastAsia="MS Mincho"/>
                <w:lang w:val="en-GB"/>
              </w:rPr>
              <w:t>) Still relevant</w:t>
            </w:r>
            <w:r w:rsidRPr="00C47E3A">
              <w:rPr>
                <w:rFonts w:eastAsia="MS Mincho"/>
                <w:lang w:val="en-GB" w:eastAsia="ja-JP"/>
              </w:rPr>
              <w:t xml:space="preserve">. </w:t>
            </w:r>
          </w:p>
        </w:tc>
        <w:tc>
          <w:tcPr>
            <w:tcW w:w="1134" w:type="dxa"/>
          </w:tcPr>
          <w:p w14:paraId="55EEC46E"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7" w:type="dxa"/>
          </w:tcPr>
          <w:p w14:paraId="43F2990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hint="eastAsia"/>
                <w:lang w:val="en-GB" w:eastAsia="ja-JP"/>
              </w:rPr>
              <w:t>N</w:t>
            </w:r>
            <w:r w:rsidRPr="00C47E3A">
              <w:rPr>
                <w:rFonts w:eastAsia="MS Mincho"/>
                <w:lang w:val="en-GB" w:eastAsia="ja-JP"/>
              </w:rPr>
              <w:t>OC</w:t>
            </w:r>
          </w:p>
        </w:tc>
      </w:tr>
      <w:tr w:rsidR="00A704B2" w:rsidRPr="00C47E3A" w14:paraId="52982960" w14:textId="77777777" w:rsidTr="0028665F">
        <w:trPr>
          <w:cantSplit/>
          <w:jc w:val="center"/>
        </w:trPr>
        <w:tc>
          <w:tcPr>
            <w:tcW w:w="704" w:type="dxa"/>
            <w:vAlign w:val="center"/>
          </w:tcPr>
          <w:p w14:paraId="01C80FA4"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707</w:t>
            </w:r>
          </w:p>
        </w:tc>
        <w:tc>
          <w:tcPr>
            <w:tcW w:w="3260" w:type="dxa"/>
          </w:tcPr>
          <w:p w14:paraId="730CADC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47E3A">
              <w:rPr>
                <w:rFonts w:eastAsia="MS Mincho"/>
                <w:lang w:val="en-GB"/>
              </w:rPr>
              <w:t xml:space="preserve">Sharing </w:t>
            </w:r>
            <w:r w:rsidRPr="00C47E3A">
              <w:rPr>
                <w:rFonts w:eastAsia="MS Mincho"/>
                <w:lang w:val="en-GB" w:eastAsia="ja-JP"/>
              </w:rPr>
              <w:t xml:space="preserve">between the inter-satellite service and RNS </w:t>
            </w:r>
            <w:r w:rsidRPr="00C47E3A">
              <w:rPr>
                <w:rFonts w:eastAsia="MS Mincho"/>
                <w:lang w:val="en-GB"/>
              </w:rPr>
              <w:t xml:space="preserve">in </w:t>
            </w:r>
            <w:r w:rsidRPr="00C47E3A">
              <w:rPr>
                <w:rFonts w:eastAsia="MS Mincho"/>
                <w:lang w:val="en-GB" w:eastAsia="ja-JP"/>
              </w:rPr>
              <w:t xml:space="preserve">the band </w:t>
            </w:r>
            <w:r w:rsidRPr="00C47E3A">
              <w:rPr>
                <w:rFonts w:eastAsia="MS Mincho"/>
                <w:lang w:val="en-GB"/>
              </w:rPr>
              <w:t>32-33 GHz</w:t>
            </w:r>
          </w:p>
        </w:tc>
        <w:tc>
          <w:tcPr>
            <w:tcW w:w="4395" w:type="dxa"/>
          </w:tcPr>
          <w:p w14:paraId="487311F8"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w:t>
            </w:r>
            <w:r w:rsidRPr="00C47E3A">
              <w:rPr>
                <w:rFonts w:eastAsia="MS Mincho"/>
                <w:lang w:val="en-GB" w:eastAsia="ja-JP"/>
              </w:rPr>
              <w:t>A</w:t>
            </w:r>
            <w:r w:rsidRPr="00C47E3A">
              <w:rPr>
                <w:rFonts w:eastAsia="MS Mincho"/>
                <w:lang w:val="en-GB"/>
              </w:rPr>
              <w:t>RC-</w:t>
            </w:r>
            <w:r w:rsidRPr="00C47E3A">
              <w:rPr>
                <w:rFonts w:eastAsia="MS Mincho"/>
                <w:lang w:val="en-GB" w:eastAsia="ja-JP"/>
              </w:rPr>
              <w:t>79</w:t>
            </w:r>
            <w:r w:rsidRPr="00C47E3A">
              <w:rPr>
                <w:rFonts w:eastAsia="MS Mincho"/>
                <w:lang w:val="en-GB"/>
              </w:rPr>
              <w:t>)</w:t>
            </w:r>
            <w:r w:rsidRPr="00C47E3A">
              <w:rPr>
                <w:rFonts w:eastAsia="MS Mincho"/>
                <w:lang w:val="en-GB" w:eastAsia="ja-JP"/>
              </w:rPr>
              <w:t xml:space="preserve"> Still relevant. </w:t>
            </w:r>
            <w:r w:rsidRPr="00C47E3A">
              <w:rPr>
                <w:rFonts w:eastAsia="MS Mincho" w:hint="eastAsia"/>
                <w:lang w:val="en-GB" w:eastAsia="ja-JP"/>
              </w:rPr>
              <w:t xml:space="preserve">This </w:t>
            </w:r>
            <w:r w:rsidRPr="00C47E3A">
              <w:rPr>
                <w:rFonts w:eastAsia="MS Mincho"/>
                <w:lang w:val="en-GB" w:eastAsia="ja-JP"/>
              </w:rPr>
              <w:t xml:space="preserve">Recommendation is referred </w:t>
            </w:r>
            <w:r w:rsidRPr="00C47E3A">
              <w:rPr>
                <w:rFonts w:eastAsia="MS Mincho" w:hint="eastAsia"/>
                <w:lang w:val="en-GB" w:eastAsia="ja-JP"/>
              </w:rPr>
              <w:t>t</w:t>
            </w:r>
            <w:r w:rsidRPr="00C47E3A">
              <w:rPr>
                <w:rFonts w:eastAsia="MS Mincho"/>
                <w:lang w:val="en-GB" w:eastAsia="ja-JP"/>
              </w:rPr>
              <w:t xml:space="preserve">o in No. </w:t>
            </w:r>
            <w:r w:rsidRPr="00C47E3A">
              <w:rPr>
                <w:rFonts w:eastAsia="MS Mincho"/>
                <w:b/>
                <w:bCs/>
                <w:lang w:val="en-GB" w:eastAsia="ja-JP"/>
              </w:rPr>
              <w:t>5.548.</w:t>
            </w:r>
            <w:r w:rsidRPr="00C47E3A">
              <w:rPr>
                <w:rFonts w:eastAsia="MS Mincho"/>
                <w:lang w:val="en-GB" w:eastAsia="ja-JP"/>
              </w:rPr>
              <w:t xml:space="preserve"> The necessity of footnote 1 associated with the title may need to be considered and possibly be deleted.</w:t>
            </w:r>
            <w:r>
              <w:rPr>
                <w:rFonts w:eastAsia="MS Mincho"/>
                <w:lang w:val="en-GB" w:eastAsia="ja-JP"/>
              </w:rPr>
              <w:t xml:space="preserve"> Since Recommendation ITU-R S.1151 was developed in response to this Recommendation, other information may also need to be updated.</w:t>
            </w:r>
          </w:p>
        </w:tc>
        <w:tc>
          <w:tcPr>
            <w:tcW w:w="1134" w:type="dxa"/>
          </w:tcPr>
          <w:p w14:paraId="018538E1"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47E3A">
              <w:rPr>
                <w:rFonts w:eastAsia="MS Mincho"/>
                <w:lang w:val="en-GB"/>
              </w:rPr>
              <w:t>NOC</w:t>
            </w:r>
          </w:p>
        </w:tc>
        <w:tc>
          <w:tcPr>
            <w:tcW w:w="1417" w:type="dxa"/>
          </w:tcPr>
          <w:p w14:paraId="6EE3C4C9"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hint="eastAsia"/>
                <w:lang w:val="en-GB" w:eastAsia="ja-JP"/>
              </w:rPr>
              <w:t>N</w:t>
            </w:r>
            <w:r w:rsidRPr="00C47E3A">
              <w:rPr>
                <w:rFonts w:eastAsia="MS Mincho"/>
                <w:lang w:val="en-GB" w:eastAsia="ja-JP"/>
              </w:rPr>
              <w:t>OC/</w:t>
            </w:r>
          </w:p>
          <w:p w14:paraId="330143F0"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MOD*</w:t>
            </w:r>
          </w:p>
        </w:tc>
      </w:tr>
      <w:tr w:rsidR="00A704B2" w:rsidRPr="00F023D7" w14:paraId="644D23B5" w14:textId="77777777" w:rsidTr="0028665F">
        <w:trPr>
          <w:cantSplit/>
          <w:jc w:val="center"/>
        </w:trPr>
        <w:tc>
          <w:tcPr>
            <w:tcW w:w="704" w:type="dxa"/>
            <w:vAlign w:val="center"/>
          </w:tcPr>
          <w:p w14:paraId="327823E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rPr>
              <w:t>72</w:t>
            </w:r>
            <w:r w:rsidRPr="00C47E3A">
              <w:rPr>
                <w:rFonts w:eastAsia="MS Mincho"/>
                <w:lang w:val="en-GB" w:eastAsia="ja-JP"/>
              </w:rPr>
              <w:t>4</w:t>
            </w:r>
          </w:p>
        </w:tc>
        <w:tc>
          <w:tcPr>
            <w:tcW w:w="3260" w:type="dxa"/>
          </w:tcPr>
          <w:p w14:paraId="46059767" w14:textId="77777777" w:rsidR="00A704B2" w:rsidRPr="00C47E3A" w:rsidRDefault="00A704B2" w:rsidP="0028665F">
            <w:pPr>
              <w:spacing w:line="280" w:lineRule="exact"/>
            </w:pPr>
            <w:r w:rsidRPr="00C47E3A">
              <w:t xml:space="preserve">Use by civil aviation of frequency allocations on a primary basis to </w:t>
            </w:r>
            <w:r w:rsidRPr="00C47E3A">
              <w:rPr>
                <w:rFonts w:eastAsia="MS Mincho"/>
                <w:lang w:eastAsia="ja-JP"/>
              </w:rPr>
              <w:t>FSS</w:t>
            </w:r>
          </w:p>
        </w:tc>
        <w:tc>
          <w:tcPr>
            <w:tcW w:w="4395" w:type="dxa"/>
          </w:tcPr>
          <w:p w14:paraId="5F8E1F63" w14:textId="77777777" w:rsidR="00A704B2" w:rsidRPr="00C47E3A"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47E3A">
              <w:rPr>
                <w:rFonts w:eastAsia="MS Mincho"/>
                <w:lang w:val="en-GB"/>
              </w:rPr>
              <w:t>(WRC-</w:t>
            </w:r>
            <w:r w:rsidRPr="00C47E3A">
              <w:rPr>
                <w:rFonts w:eastAsia="MS Mincho"/>
                <w:lang w:val="en-GB" w:eastAsia="ja-JP"/>
              </w:rPr>
              <w:t>07</w:t>
            </w:r>
            <w:r w:rsidRPr="00C47E3A">
              <w:rPr>
                <w:rFonts w:eastAsia="MS Mincho"/>
                <w:lang w:val="en-GB"/>
              </w:rPr>
              <w:t>) Still relevant.</w:t>
            </w:r>
          </w:p>
        </w:tc>
        <w:tc>
          <w:tcPr>
            <w:tcW w:w="1134" w:type="dxa"/>
          </w:tcPr>
          <w:p w14:paraId="6A56F20D" w14:textId="77777777" w:rsidR="00A704B2" w:rsidRPr="00F023D7"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47E3A">
              <w:rPr>
                <w:rFonts w:eastAsia="MS Mincho"/>
                <w:lang w:val="en-GB" w:eastAsia="ja-JP"/>
              </w:rPr>
              <w:t>NOC</w:t>
            </w:r>
          </w:p>
        </w:tc>
        <w:tc>
          <w:tcPr>
            <w:tcW w:w="1417" w:type="dxa"/>
          </w:tcPr>
          <w:p w14:paraId="2490DBCE" w14:textId="77777777" w:rsidR="00A704B2" w:rsidRPr="00F023D7" w:rsidRDefault="00A704B2" w:rsidP="002866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bl>
    <w:p w14:paraId="7E5FC798" w14:textId="77777777" w:rsidR="00A704B2" w:rsidRPr="00F023D7" w:rsidRDefault="00A704B2" w:rsidP="00A704B2"/>
    <w:p w14:paraId="3B790130" w14:textId="77777777" w:rsidR="00A704B2" w:rsidRDefault="00A704B2" w:rsidP="00A704B2">
      <w:pPr>
        <w:rPr>
          <w:rFonts w:eastAsia="MS Mincho"/>
          <w:b/>
          <w:bCs/>
          <w:lang w:val="en-GB" w:eastAsia="ja-JP"/>
        </w:rPr>
      </w:pPr>
    </w:p>
    <w:p w14:paraId="2C2F68BA" w14:textId="77777777" w:rsidR="00A704B2" w:rsidRDefault="00A704B2" w:rsidP="00A704B2">
      <w:pPr>
        <w:sectPr w:rsidR="00A704B2" w:rsidSect="00C31DDF">
          <w:pgSz w:w="11907" w:h="16840" w:code="9"/>
          <w:pgMar w:top="567" w:right="851" w:bottom="567" w:left="851" w:header="11" w:footer="263" w:gutter="0"/>
          <w:cols w:space="720"/>
          <w:docGrid w:linePitch="360"/>
        </w:sectPr>
      </w:pPr>
    </w:p>
    <w:p w14:paraId="31D17CB1" w14:textId="77777777" w:rsidR="00A704B2" w:rsidRDefault="00A704B2" w:rsidP="00A704B2"/>
    <w:p w14:paraId="4CA952F7" w14:textId="77777777" w:rsidR="00A704B2" w:rsidRPr="00DF2BB1" w:rsidRDefault="00A704B2" w:rsidP="00A704B2">
      <w:pPr>
        <w:jc w:val="center"/>
        <w:rPr>
          <w:rFonts w:eastAsia="MS Mincho"/>
          <w:b/>
          <w:color w:val="000000"/>
          <w:sz w:val="28"/>
          <w:szCs w:val="28"/>
          <w:lang w:eastAsia="ja-JP"/>
        </w:rPr>
      </w:pPr>
      <w:r>
        <w:rPr>
          <w:rFonts w:eastAsiaTheme="minorEastAsia"/>
          <w:b/>
          <w:color w:val="000000"/>
          <w:sz w:val="28"/>
          <w:szCs w:val="28"/>
          <w:lang w:eastAsia="ja-JP"/>
        </w:rPr>
        <w:t xml:space="preserve">Attachment </w:t>
      </w:r>
      <w:r>
        <w:rPr>
          <w:rFonts w:eastAsia="MS Mincho" w:hint="eastAsia"/>
          <w:b/>
          <w:color w:val="000000"/>
          <w:sz w:val="28"/>
          <w:szCs w:val="28"/>
          <w:lang w:eastAsia="ja-JP"/>
        </w:rPr>
        <w:t>2</w:t>
      </w:r>
    </w:p>
    <w:p w14:paraId="16E09E35" w14:textId="05E77ABF" w:rsidR="00A704B2" w:rsidRPr="00DF2BB1" w:rsidRDefault="00A704B2" w:rsidP="00A704B2">
      <w:pPr>
        <w:spacing w:beforeLines="100" w:before="240"/>
        <w:jc w:val="center"/>
        <w:rPr>
          <w:b/>
          <w:bCs/>
          <w:lang w:val="en-GB"/>
        </w:rPr>
      </w:pPr>
      <w:r>
        <w:rPr>
          <w:b/>
          <w:bCs/>
          <w:lang w:val="en-GB"/>
        </w:rPr>
        <w:t xml:space="preserve">Example texts for modification of certain </w:t>
      </w:r>
      <w:r w:rsidR="0002539B">
        <w:rPr>
          <w:b/>
          <w:bCs/>
          <w:lang w:val="en-GB"/>
        </w:rPr>
        <w:t xml:space="preserve">Provisions, </w:t>
      </w:r>
      <w:r>
        <w:rPr>
          <w:b/>
          <w:bCs/>
          <w:lang w:val="en-GB"/>
        </w:rPr>
        <w:t>Resolutions and Recommendations</w:t>
      </w:r>
    </w:p>
    <w:p w14:paraId="42220DE0" w14:textId="77777777" w:rsidR="00A704B2" w:rsidRDefault="00A704B2" w:rsidP="00A704B2">
      <w:pPr>
        <w:jc w:val="center"/>
      </w:pPr>
    </w:p>
    <w:p w14:paraId="78E4F489" w14:textId="02861160" w:rsidR="004F51CE" w:rsidRDefault="004F51CE" w:rsidP="00A704B2">
      <w:pPr>
        <w:rPr>
          <w:rFonts w:eastAsia="MS Mincho"/>
          <w:b/>
          <w:szCs w:val="20"/>
          <w:lang w:val="en-GB" w:eastAsia="ja-JP"/>
        </w:rPr>
      </w:pPr>
    </w:p>
    <w:tbl>
      <w:tblPr>
        <w:tblW w:w="6662" w:type="dxa"/>
        <w:tblInd w:w="848" w:type="dxa"/>
        <w:tblLayout w:type="fixed"/>
        <w:tblLook w:val="0000" w:firstRow="0" w:lastRow="0" w:firstColumn="0" w:lastColumn="0" w:noHBand="0" w:noVBand="0"/>
      </w:tblPr>
      <w:tblGrid>
        <w:gridCol w:w="1843"/>
        <w:gridCol w:w="4819"/>
      </w:tblGrid>
      <w:tr w:rsidR="00C11451" w:rsidRPr="00B92D0E" w14:paraId="542688DE"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7BDFF1" w14:textId="61EA5A13" w:rsidR="00C11451" w:rsidRPr="00B92D0E" w:rsidRDefault="00142D9D" w:rsidP="0028665F">
            <w:pPr>
              <w:tabs>
                <w:tab w:val="left" w:pos="426"/>
              </w:tabs>
              <w:rPr>
                <w:b/>
              </w:rPr>
            </w:pPr>
            <w:r>
              <w:rPr>
                <w:rFonts w:eastAsia="SimSun" w:cs="Traditional Arabic"/>
                <w:b/>
              </w:rPr>
              <w:t>Proposal</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4AFB7A" w14:textId="4E8EF9F8" w:rsidR="00C11451" w:rsidRPr="00142D9D" w:rsidRDefault="00C70307" w:rsidP="0028665F">
            <w:pPr>
              <w:tabs>
                <w:tab w:val="left" w:pos="426"/>
              </w:tabs>
              <w:rPr>
                <w:rFonts w:eastAsia="MS Mincho"/>
                <w:b/>
                <w:lang w:eastAsia="ja-JP"/>
              </w:rPr>
            </w:pPr>
            <w:r>
              <w:rPr>
                <w:rFonts w:eastAsia="MS Mincho"/>
                <w:b/>
                <w:lang w:eastAsia="ja-JP"/>
              </w:rPr>
              <w:t>Provisions</w:t>
            </w:r>
            <w:r w:rsidR="00142D9D">
              <w:rPr>
                <w:rFonts w:eastAsia="MS Mincho"/>
                <w:b/>
                <w:lang w:eastAsia="ja-JP"/>
              </w:rPr>
              <w:t>/Resolutions/Recommendations</w:t>
            </w:r>
          </w:p>
        </w:tc>
      </w:tr>
      <w:tr w:rsidR="00C11451" w:rsidRPr="00B92D0E" w14:paraId="1619C612"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5D958C" w14:textId="16FCC32B" w:rsidR="00C11451" w:rsidRPr="00C11451" w:rsidRDefault="00C11451" w:rsidP="00C11451">
            <w:pPr>
              <w:tabs>
                <w:tab w:val="left" w:pos="426"/>
              </w:tabs>
              <w:rPr>
                <w:rFonts w:eastAsia="MS Mincho"/>
                <w:lang w:eastAsia="ja-JP"/>
              </w:rPr>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3F0C8D" w14:textId="287F646B"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ESOLUTION 1</w:t>
            </w:r>
          </w:p>
        </w:tc>
      </w:tr>
      <w:tr w:rsidR="00C11451" w:rsidRPr="00B92D0E" w14:paraId="495265D6"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D06DF0" w14:textId="6E98B51F" w:rsidR="00C11451" w:rsidRPr="00B92D0E"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8168261" w14:textId="2949C262"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ESOLUTION 111</w:t>
            </w:r>
          </w:p>
        </w:tc>
      </w:tr>
      <w:tr w:rsidR="00C11451" w:rsidRPr="00B92D0E" w14:paraId="6DC26546"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91997C8" w14:textId="2B8D0C00" w:rsidR="00C11451" w:rsidRPr="00B92D0E"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E0DA13" w14:textId="6BBD910C"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ESOLUTION 405</w:t>
            </w:r>
          </w:p>
        </w:tc>
      </w:tr>
      <w:tr w:rsidR="00C11451" w:rsidRPr="00B92D0E" w14:paraId="199C55D0"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B413A8" w14:textId="1A97B999" w:rsidR="00C11451" w:rsidRPr="00B92D0E"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62FD27" w14:textId="120DF470"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ECOMMENDATION 9</w:t>
            </w:r>
          </w:p>
        </w:tc>
      </w:tr>
      <w:tr w:rsidR="00C11451" w:rsidRPr="00B92D0E" w14:paraId="39674145"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94C210" w14:textId="2BE3D766" w:rsidR="00C11451" w:rsidRPr="00B92D0E"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E5ADCF" w14:textId="014AE666"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ECOMMENDATION 71</w:t>
            </w:r>
          </w:p>
        </w:tc>
      </w:tr>
      <w:tr w:rsidR="00C11451" w:rsidRPr="00B92D0E" w14:paraId="3B5A915A"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3FD3E6" w14:textId="354914EB" w:rsidR="00C11451" w:rsidRPr="00B92D0E"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B1049C" w14:textId="3E9442E9"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ECOMMENDATION 506</w:t>
            </w:r>
          </w:p>
        </w:tc>
      </w:tr>
      <w:tr w:rsidR="00C11451" w:rsidRPr="00B92D0E" w14:paraId="69916085"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635A0A" w14:textId="214E15D4" w:rsidR="00C11451" w:rsidRPr="00C11451" w:rsidRDefault="00C11451" w:rsidP="0028665F">
            <w:pPr>
              <w:tabs>
                <w:tab w:val="left" w:pos="426"/>
              </w:tabs>
              <w:rPr>
                <w:rFonts w:eastAsia="MS Mincho"/>
                <w:lang w:eastAsia="ja-JP"/>
              </w:rPr>
            </w:pPr>
            <w:r>
              <w:rPr>
                <w:rFonts w:eastAsia="MS Mincho" w:hint="eastAsia"/>
                <w:lang w:eastAsia="ja-JP"/>
              </w:rPr>
              <w:t>S</w:t>
            </w:r>
            <w:r>
              <w:rPr>
                <w:rFonts w:eastAsia="MS Mincho"/>
                <w:lang w:eastAsia="ja-JP"/>
              </w:rPr>
              <w:t>UP</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8215F7" w14:textId="1C7796F4" w:rsidR="00C11451" w:rsidRPr="00C11451" w:rsidRDefault="00C11451" w:rsidP="0028665F">
            <w:pPr>
              <w:tabs>
                <w:tab w:val="left" w:pos="426"/>
              </w:tabs>
              <w:rPr>
                <w:rFonts w:eastAsia="MS Mincho"/>
                <w:lang w:eastAsia="ja-JP"/>
              </w:rPr>
            </w:pPr>
            <w:r>
              <w:rPr>
                <w:rFonts w:eastAsia="MS Mincho" w:hint="eastAsia"/>
                <w:lang w:eastAsia="ja-JP"/>
              </w:rPr>
              <w:t>R</w:t>
            </w:r>
            <w:r>
              <w:rPr>
                <w:rFonts w:eastAsia="MS Mincho"/>
                <w:lang w:eastAsia="ja-JP"/>
              </w:rPr>
              <w:t>ESOLUTION 75</w:t>
            </w:r>
          </w:p>
        </w:tc>
      </w:tr>
      <w:tr w:rsidR="00C11451" w:rsidRPr="00B92D0E" w14:paraId="044020E2"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E3D9A1" w14:textId="67989C49"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20CC09" w14:textId="31DC74BF" w:rsidR="00C11451" w:rsidRPr="00C11451" w:rsidRDefault="00C11451" w:rsidP="00C11451">
            <w:pPr>
              <w:tabs>
                <w:tab w:val="left" w:pos="426"/>
              </w:tabs>
              <w:ind w:firstLineChars="100" w:firstLine="240"/>
              <w:rPr>
                <w:rFonts w:eastAsia="MS Mincho"/>
                <w:lang w:eastAsia="ja-JP"/>
              </w:rPr>
            </w:pPr>
            <w:r>
              <w:rPr>
                <w:rFonts w:eastAsia="MS Mincho"/>
                <w:lang w:eastAsia="ja-JP"/>
              </w:rPr>
              <w:t>RR 5.547</w:t>
            </w:r>
          </w:p>
        </w:tc>
      </w:tr>
      <w:tr w:rsidR="00C11451" w:rsidRPr="00B92D0E" w14:paraId="59F366F4"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A3499E1" w14:textId="594D32A4" w:rsidR="00C11451" w:rsidRPr="00C11451" w:rsidRDefault="00C11451" w:rsidP="00C11451">
            <w:pPr>
              <w:tabs>
                <w:tab w:val="left" w:pos="426"/>
              </w:tabs>
              <w:rPr>
                <w:rFonts w:eastAsia="MS Mincho"/>
                <w:lang w:eastAsia="ja-JP"/>
              </w:rPr>
            </w:pPr>
            <w:r>
              <w:rPr>
                <w:rFonts w:eastAsia="MS Mincho" w:hint="eastAsia"/>
                <w:lang w:eastAsia="ja-JP"/>
              </w:rPr>
              <w:t>S</w:t>
            </w:r>
            <w:r>
              <w:rPr>
                <w:rFonts w:eastAsia="MS Mincho"/>
                <w:lang w:eastAsia="ja-JP"/>
              </w:rPr>
              <w:t>UP</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004F6A" w14:textId="2348A041"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ESOLUTION 160</w:t>
            </w:r>
          </w:p>
        </w:tc>
      </w:tr>
      <w:tr w:rsidR="00C11451" w:rsidRPr="00B92D0E" w14:paraId="04F0031B"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945CA9" w14:textId="2BF22B6B" w:rsidR="00C11451" w:rsidRPr="00C11451" w:rsidRDefault="00C11451" w:rsidP="00C11451">
            <w:pPr>
              <w:tabs>
                <w:tab w:val="left" w:pos="426"/>
              </w:tabs>
              <w:rPr>
                <w:rFonts w:eastAsia="MS Mincho"/>
                <w:lang w:eastAsia="ja-JP"/>
              </w:rPr>
            </w:pPr>
            <w:r>
              <w:rPr>
                <w:rFonts w:eastAsia="MS Mincho" w:hint="eastAsia"/>
                <w:lang w:eastAsia="ja-JP"/>
              </w:rPr>
              <w:t>S</w:t>
            </w:r>
            <w:r>
              <w:rPr>
                <w:rFonts w:eastAsia="MS Mincho"/>
                <w:lang w:eastAsia="ja-JP"/>
              </w:rPr>
              <w:t>UP</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B3AC91" w14:textId="5DCDAF40"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ESOLUTION 161</w:t>
            </w:r>
          </w:p>
        </w:tc>
      </w:tr>
      <w:tr w:rsidR="00C11451" w:rsidRPr="00B92D0E" w14:paraId="72913F71"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BFF391" w14:textId="4B9E5460"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EFE0D6" w14:textId="42DDCE53"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ECOMMENDATION 707</w:t>
            </w:r>
          </w:p>
        </w:tc>
      </w:tr>
      <w:tr w:rsidR="00C11451" w:rsidRPr="00B92D0E" w14:paraId="28F8B1D9"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D8E546" w14:textId="3115F073"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E07516" w14:textId="1BF9BCFD"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ESOLUTION 25</w:t>
            </w:r>
          </w:p>
        </w:tc>
      </w:tr>
      <w:tr w:rsidR="00C11451" w:rsidRPr="00B92D0E" w14:paraId="16C9D299"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C5D21D" w14:textId="31B634D5"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81A5F61" w14:textId="277DB8BF"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ESOLUTION 716</w:t>
            </w:r>
          </w:p>
        </w:tc>
      </w:tr>
      <w:tr w:rsidR="00C11451" w:rsidRPr="00B92D0E" w14:paraId="411EAB52"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D7ED85" w14:textId="3615AD0A"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BFF4C9" w14:textId="6C90FF57"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ESOLUTION 32</w:t>
            </w:r>
          </w:p>
        </w:tc>
      </w:tr>
      <w:tr w:rsidR="00C11451" w:rsidRPr="00B92D0E" w14:paraId="6C293326"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3B416F" w14:textId="001E1215"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4A3D94" w14:textId="5125DB78"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ESOLUTION 229</w:t>
            </w:r>
          </w:p>
        </w:tc>
      </w:tr>
      <w:tr w:rsidR="00C11451" w:rsidRPr="00B92D0E" w14:paraId="16B953A3"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AC8226" w14:textId="1CA85698"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09CAE3" w14:textId="0F02A6C7" w:rsidR="00C11451" w:rsidRPr="00B92D0E" w:rsidRDefault="00C11451" w:rsidP="00C11451">
            <w:pPr>
              <w:tabs>
                <w:tab w:val="left" w:pos="426"/>
              </w:tabs>
            </w:pPr>
            <w:r>
              <w:rPr>
                <w:rFonts w:eastAsia="MS Mincho" w:hint="eastAsia"/>
                <w:lang w:eastAsia="ja-JP"/>
              </w:rPr>
              <w:t>R</w:t>
            </w:r>
            <w:r>
              <w:rPr>
                <w:rFonts w:eastAsia="MS Mincho"/>
                <w:lang w:eastAsia="ja-JP"/>
              </w:rPr>
              <w:t>ESOLUTION 241</w:t>
            </w:r>
          </w:p>
        </w:tc>
      </w:tr>
      <w:tr w:rsidR="00C11451" w:rsidRPr="00B92D0E" w14:paraId="362623EF"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5899E5" w14:textId="010ECA15"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14C069" w14:textId="4B28A39F" w:rsidR="00C11451" w:rsidRPr="00B92D0E" w:rsidRDefault="00C11451" w:rsidP="00C11451">
            <w:pPr>
              <w:tabs>
                <w:tab w:val="left" w:pos="426"/>
              </w:tabs>
            </w:pPr>
            <w:r>
              <w:rPr>
                <w:rFonts w:eastAsia="MS Mincho" w:hint="eastAsia"/>
                <w:lang w:eastAsia="ja-JP"/>
              </w:rPr>
              <w:t>R</w:t>
            </w:r>
            <w:r>
              <w:rPr>
                <w:rFonts w:eastAsia="MS Mincho"/>
                <w:lang w:eastAsia="ja-JP"/>
              </w:rPr>
              <w:t>ESOLUTION 242</w:t>
            </w:r>
          </w:p>
        </w:tc>
      </w:tr>
      <w:tr w:rsidR="00C11451" w:rsidRPr="00B92D0E" w14:paraId="553AF747"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4909F7E" w14:textId="2F6B46B8"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437061" w14:textId="23B686A7" w:rsidR="00C11451" w:rsidRPr="00C11451" w:rsidRDefault="00C11451" w:rsidP="00C11451">
            <w:pPr>
              <w:tabs>
                <w:tab w:val="left" w:pos="426"/>
              </w:tabs>
              <w:ind w:firstLineChars="100" w:firstLine="240"/>
              <w:rPr>
                <w:rFonts w:eastAsia="MS Mincho"/>
                <w:lang w:eastAsia="ja-JP"/>
              </w:rPr>
            </w:pPr>
            <w:r>
              <w:rPr>
                <w:rFonts w:eastAsia="MS Mincho" w:hint="eastAsia"/>
                <w:lang w:eastAsia="ja-JP"/>
              </w:rPr>
              <w:t>R</w:t>
            </w:r>
            <w:r>
              <w:rPr>
                <w:rFonts w:eastAsia="MS Mincho"/>
                <w:lang w:eastAsia="ja-JP"/>
              </w:rPr>
              <w:t>R 5.532AB</w:t>
            </w:r>
          </w:p>
        </w:tc>
      </w:tr>
      <w:tr w:rsidR="00C11451" w:rsidRPr="00B92D0E" w14:paraId="7F194BCE"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8565B52" w14:textId="4184D870"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FA2991" w14:textId="1AE42BC1" w:rsidR="00C11451" w:rsidRPr="00C11451" w:rsidRDefault="00C11451" w:rsidP="00C11451">
            <w:pPr>
              <w:tabs>
                <w:tab w:val="left" w:pos="426"/>
              </w:tabs>
              <w:ind w:firstLineChars="100" w:firstLine="240"/>
              <w:rPr>
                <w:rFonts w:eastAsia="MS Mincho"/>
                <w:lang w:eastAsia="ja-JP"/>
              </w:rPr>
            </w:pPr>
            <w:r>
              <w:rPr>
                <w:rFonts w:eastAsia="MS Mincho" w:hint="eastAsia"/>
                <w:lang w:eastAsia="ja-JP"/>
              </w:rPr>
              <w:t>R</w:t>
            </w:r>
            <w:r>
              <w:rPr>
                <w:rFonts w:eastAsia="MS Mincho"/>
                <w:lang w:eastAsia="ja-JP"/>
              </w:rPr>
              <w:t>R 5.536A</w:t>
            </w:r>
          </w:p>
        </w:tc>
      </w:tr>
      <w:tr w:rsidR="00C11451" w:rsidRPr="00B92D0E" w14:paraId="6A41E198"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8CE5FF" w14:textId="20700CA1"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602396" w14:textId="17CD7CD4" w:rsidR="00C11451" w:rsidRPr="00C11451" w:rsidRDefault="00C11451" w:rsidP="00C11451">
            <w:pPr>
              <w:tabs>
                <w:tab w:val="left" w:pos="426"/>
              </w:tabs>
              <w:ind w:firstLineChars="100" w:firstLine="240"/>
              <w:rPr>
                <w:rFonts w:eastAsia="MS Mincho"/>
                <w:lang w:eastAsia="ja-JP"/>
              </w:rPr>
            </w:pPr>
            <w:r>
              <w:rPr>
                <w:rFonts w:eastAsia="MS Mincho" w:hint="eastAsia"/>
                <w:lang w:eastAsia="ja-JP"/>
              </w:rPr>
              <w:t>R</w:t>
            </w:r>
            <w:r>
              <w:rPr>
                <w:rFonts w:eastAsia="MS Mincho"/>
                <w:lang w:eastAsia="ja-JP"/>
              </w:rPr>
              <w:t>R 5.536B</w:t>
            </w:r>
          </w:p>
        </w:tc>
      </w:tr>
      <w:tr w:rsidR="00C11451" w:rsidRPr="00B92D0E" w14:paraId="5C70AC46"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809B9DA" w14:textId="0DF7C129"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2B9E9D" w14:textId="7BE2FCA3"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ESOLUTION 243</w:t>
            </w:r>
          </w:p>
        </w:tc>
      </w:tr>
      <w:tr w:rsidR="00C11451" w:rsidRPr="00B92D0E" w14:paraId="5CE73BD4"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39B750" w14:textId="74B9F152"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3A2D44" w14:textId="110C5463" w:rsidR="00C11451" w:rsidRPr="00C11451" w:rsidRDefault="00C11451" w:rsidP="00C11451">
            <w:pPr>
              <w:tabs>
                <w:tab w:val="left" w:pos="426"/>
              </w:tabs>
              <w:ind w:firstLineChars="100" w:firstLine="240"/>
              <w:rPr>
                <w:rFonts w:eastAsia="MS Mincho"/>
                <w:lang w:eastAsia="ja-JP"/>
              </w:rPr>
            </w:pPr>
            <w:r>
              <w:rPr>
                <w:rFonts w:eastAsia="MS Mincho" w:hint="eastAsia"/>
                <w:lang w:eastAsia="ja-JP"/>
              </w:rPr>
              <w:t>R</w:t>
            </w:r>
            <w:r>
              <w:rPr>
                <w:rFonts w:eastAsia="MS Mincho"/>
                <w:lang w:eastAsia="ja-JP"/>
              </w:rPr>
              <w:t>R 5.550B</w:t>
            </w:r>
          </w:p>
        </w:tc>
      </w:tr>
      <w:tr w:rsidR="00C11451" w:rsidRPr="00B92D0E" w14:paraId="7E1C03D5"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098C24" w14:textId="1C6BD62B"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5215D3" w14:textId="0C72461A" w:rsidR="00C11451" w:rsidRPr="00C11451" w:rsidRDefault="00C11451" w:rsidP="00C11451">
            <w:pPr>
              <w:tabs>
                <w:tab w:val="left" w:pos="426"/>
              </w:tabs>
              <w:ind w:firstLineChars="100" w:firstLine="240"/>
              <w:rPr>
                <w:rFonts w:eastAsia="MS Mincho"/>
                <w:lang w:eastAsia="ja-JP"/>
              </w:rPr>
            </w:pPr>
            <w:r>
              <w:rPr>
                <w:rFonts w:eastAsia="MS Mincho" w:hint="eastAsia"/>
                <w:lang w:eastAsia="ja-JP"/>
              </w:rPr>
              <w:t>R</w:t>
            </w:r>
            <w:r>
              <w:rPr>
                <w:rFonts w:eastAsia="MS Mincho"/>
                <w:lang w:eastAsia="ja-JP"/>
              </w:rPr>
              <w:t>R 5.553B</w:t>
            </w:r>
          </w:p>
        </w:tc>
      </w:tr>
      <w:tr w:rsidR="00C11451" w:rsidRPr="00B92D0E" w14:paraId="3ABF90A2"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784D07" w14:textId="7004015E"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2FC5AE" w14:textId="1AA3BB39"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ESOLUTION 244</w:t>
            </w:r>
          </w:p>
        </w:tc>
      </w:tr>
      <w:tr w:rsidR="00C11451" w:rsidRPr="00B92D0E" w14:paraId="098FF1BF"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FDAE72" w14:textId="6FD328D8" w:rsidR="00C11451" w:rsidRPr="00C11451" w:rsidRDefault="00C11451" w:rsidP="00C11451">
            <w:pPr>
              <w:tabs>
                <w:tab w:val="left" w:pos="426"/>
              </w:tabs>
              <w:rPr>
                <w:rFonts w:eastAsia="MS Mincho"/>
                <w:lang w:eastAsia="ja-JP"/>
              </w:rPr>
            </w:pPr>
            <w:r>
              <w:rPr>
                <w:rFonts w:eastAsia="MS Mincho" w:hint="eastAsia"/>
                <w:lang w:eastAsia="ja-JP"/>
              </w:rPr>
              <w:t>S</w:t>
            </w:r>
            <w:r>
              <w:rPr>
                <w:rFonts w:eastAsia="MS Mincho"/>
                <w:lang w:eastAsia="ja-JP"/>
              </w:rPr>
              <w:t>UP</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1A1B23" w14:textId="5BD85624"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ESOLUTION 422</w:t>
            </w:r>
          </w:p>
        </w:tc>
      </w:tr>
      <w:tr w:rsidR="00C11451" w:rsidRPr="00B92D0E" w14:paraId="416CB656"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BCF435" w14:textId="26833DA3" w:rsidR="00C11451" w:rsidRPr="00C11451" w:rsidRDefault="00C11451" w:rsidP="00C11451">
            <w:pPr>
              <w:tabs>
                <w:tab w:val="left" w:pos="426"/>
              </w:tabs>
              <w:rPr>
                <w:rFonts w:eastAsia="MS Mincho"/>
                <w:lang w:eastAsia="ja-JP"/>
              </w:rPr>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F1984E" w14:textId="79882950" w:rsidR="00C11451" w:rsidRPr="00B92D0E" w:rsidRDefault="00C11451" w:rsidP="00C11451">
            <w:pPr>
              <w:tabs>
                <w:tab w:val="left" w:pos="426"/>
              </w:tabs>
            </w:pPr>
            <w:r>
              <w:rPr>
                <w:rFonts w:eastAsia="MS Mincho" w:hint="eastAsia"/>
                <w:lang w:eastAsia="ja-JP"/>
              </w:rPr>
              <w:t>R</w:t>
            </w:r>
            <w:r>
              <w:rPr>
                <w:rFonts w:eastAsia="MS Mincho"/>
                <w:lang w:eastAsia="ja-JP"/>
              </w:rPr>
              <w:t>ESOLUTION 222</w:t>
            </w:r>
          </w:p>
        </w:tc>
      </w:tr>
      <w:tr w:rsidR="00C11451" w:rsidRPr="00B92D0E" w14:paraId="39434CCA"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23FE50" w14:textId="25B9EDD6"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E012F0" w14:textId="10D463A5" w:rsidR="00C11451" w:rsidRPr="00C11451" w:rsidRDefault="00C11451" w:rsidP="00C11451">
            <w:pPr>
              <w:tabs>
                <w:tab w:val="left" w:pos="426"/>
              </w:tabs>
              <w:ind w:firstLineChars="100" w:firstLine="240"/>
              <w:rPr>
                <w:rFonts w:eastAsia="MS Mincho"/>
                <w:lang w:eastAsia="ja-JP"/>
              </w:rPr>
            </w:pPr>
            <w:r>
              <w:rPr>
                <w:rFonts w:eastAsia="MS Mincho" w:hint="eastAsia"/>
                <w:lang w:eastAsia="ja-JP"/>
              </w:rPr>
              <w:t>R</w:t>
            </w:r>
            <w:r>
              <w:rPr>
                <w:rFonts w:eastAsia="MS Mincho"/>
                <w:lang w:eastAsia="ja-JP"/>
              </w:rPr>
              <w:t>R 5.353A</w:t>
            </w:r>
          </w:p>
        </w:tc>
      </w:tr>
      <w:tr w:rsidR="00C11451" w:rsidRPr="00B92D0E" w14:paraId="21D49F56"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4266D9" w14:textId="03CDD57B" w:rsidR="00C11451" w:rsidRDefault="00C11451" w:rsidP="00C11451">
            <w:pPr>
              <w:tabs>
                <w:tab w:val="left" w:pos="426"/>
              </w:tabs>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7078BD" w14:textId="22CD1E6F" w:rsidR="00C11451" w:rsidRPr="00C11451" w:rsidRDefault="00C11451" w:rsidP="00C11451">
            <w:pPr>
              <w:tabs>
                <w:tab w:val="left" w:pos="426"/>
              </w:tabs>
              <w:ind w:firstLineChars="100" w:firstLine="240"/>
              <w:rPr>
                <w:rFonts w:eastAsia="MS Mincho"/>
                <w:lang w:eastAsia="ja-JP"/>
              </w:rPr>
            </w:pPr>
            <w:r>
              <w:rPr>
                <w:rFonts w:eastAsia="MS Mincho" w:hint="eastAsia"/>
                <w:lang w:eastAsia="ja-JP"/>
              </w:rPr>
              <w:t>R</w:t>
            </w:r>
            <w:r>
              <w:rPr>
                <w:rFonts w:eastAsia="MS Mincho"/>
                <w:lang w:eastAsia="ja-JP"/>
              </w:rPr>
              <w:t>R 5.357A</w:t>
            </w:r>
          </w:p>
        </w:tc>
      </w:tr>
      <w:tr w:rsidR="00C11451" w:rsidRPr="00B92D0E" w14:paraId="62B1B218" w14:textId="77777777" w:rsidTr="006429E9">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04F5D7" w14:textId="211D30D3" w:rsidR="00C11451" w:rsidRPr="00C11451" w:rsidRDefault="00C11451" w:rsidP="00C11451">
            <w:pPr>
              <w:tabs>
                <w:tab w:val="left" w:pos="426"/>
              </w:tabs>
              <w:rPr>
                <w:rFonts w:eastAsia="MS Mincho"/>
                <w:lang w:eastAsia="ja-JP"/>
              </w:rPr>
            </w:pPr>
            <w:r>
              <w:rPr>
                <w:rFonts w:eastAsia="MS Mincho" w:hint="eastAsia"/>
                <w:lang w:eastAsia="ja-JP"/>
              </w:rPr>
              <w:t>M</w:t>
            </w:r>
            <w:r>
              <w:rPr>
                <w:rFonts w:eastAsia="MS Mincho"/>
                <w:lang w:eastAsia="ja-JP"/>
              </w:rPr>
              <w:t>OD</w:t>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57E324" w14:textId="296DF63B" w:rsidR="00C11451" w:rsidRPr="00C11451" w:rsidRDefault="00C11451" w:rsidP="00C11451">
            <w:pPr>
              <w:tabs>
                <w:tab w:val="left" w:pos="426"/>
              </w:tabs>
              <w:rPr>
                <w:rFonts w:eastAsia="MS Mincho"/>
                <w:lang w:eastAsia="ja-JP"/>
              </w:rPr>
            </w:pPr>
            <w:r>
              <w:rPr>
                <w:rFonts w:eastAsia="MS Mincho" w:hint="eastAsia"/>
                <w:lang w:eastAsia="ja-JP"/>
              </w:rPr>
              <w:t>R</w:t>
            </w:r>
            <w:r>
              <w:rPr>
                <w:rFonts w:eastAsia="MS Mincho"/>
                <w:lang w:eastAsia="ja-JP"/>
              </w:rPr>
              <w:t>ECOMMENDATION 34</w:t>
            </w:r>
          </w:p>
        </w:tc>
      </w:tr>
    </w:tbl>
    <w:p w14:paraId="36C9F1C8" w14:textId="77777777" w:rsidR="004F51CE" w:rsidRDefault="004F51CE" w:rsidP="00A704B2">
      <w:pPr>
        <w:rPr>
          <w:rFonts w:eastAsia="MS Mincho"/>
          <w:b/>
          <w:szCs w:val="20"/>
          <w:lang w:val="en-GB" w:eastAsia="ja-JP"/>
        </w:rPr>
      </w:pPr>
    </w:p>
    <w:p w14:paraId="6A8292ED" w14:textId="77777777" w:rsidR="00142D9D" w:rsidRDefault="00142D9D">
      <w:pPr>
        <w:rPr>
          <w:b/>
          <w:bCs/>
        </w:rPr>
      </w:pPr>
      <w:r>
        <w:rPr>
          <w:b/>
          <w:bCs/>
        </w:rPr>
        <w:br w:type="page"/>
      </w:r>
    </w:p>
    <w:p w14:paraId="5FDFB1C4" w14:textId="1D94A4CA" w:rsidR="00A704B2" w:rsidRPr="00C41B5F" w:rsidRDefault="00A704B2" w:rsidP="00A704B2">
      <w:r w:rsidRPr="00EF3F9E">
        <w:rPr>
          <w:b/>
          <w:bCs/>
        </w:rPr>
        <w:lastRenderedPageBreak/>
        <w:t>MOD</w:t>
      </w:r>
      <w:bookmarkStart w:id="9" w:name="_Toc327364263"/>
      <w:bookmarkStart w:id="10" w:name="_Toc450048552"/>
    </w:p>
    <w:p w14:paraId="23B3A3DE" w14:textId="4C49EDD3" w:rsidR="00A704B2" w:rsidRPr="00AE20A4" w:rsidRDefault="00A704B2" w:rsidP="00A704B2">
      <w:pPr>
        <w:pStyle w:val="ResNo"/>
        <w:jc w:val="center"/>
        <w:rPr>
          <w:b w:val="0"/>
          <w:bCs/>
          <w:lang w:val="en-US"/>
        </w:rPr>
      </w:pPr>
      <w:r w:rsidRPr="00AE20A4">
        <w:rPr>
          <w:b w:val="0"/>
          <w:bCs/>
          <w:lang w:val="en-US"/>
        </w:rPr>
        <w:t xml:space="preserve">RESOLUTION </w:t>
      </w:r>
      <w:r w:rsidRPr="00AE20A4">
        <w:rPr>
          <w:rStyle w:val="href"/>
          <w:b w:val="0"/>
          <w:bCs/>
          <w:lang w:val="en-US"/>
        </w:rPr>
        <w:t>1</w:t>
      </w:r>
      <w:r w:rsidRPr="00AE20A4">
        <w:rPr>
          <w:b w:val="0"/>
          <w:bCs/>
          <w:lang w:val="en-US"/>
        </w:rPr>
        <w:t xml:space="preserve"> (Rev.WRC-23)</w:t>
      </w:r>
      <w:bookmarkEnd w:id="9"/>
      <w:bookmarkEnd w:id="10"/>
    </w:p>
    <w:p w14:paraId="3DA23232" w14:textId="0D940366" w:rsidR="00A704B2" w:rsidRPr="006905BC" w:rsidRDefault="00A704B2" w:rsidP="00A704B2">
      <w:pPr>
        <w:pStyle w:val="Restitle"/>
      </w:pPr>
      <w:bookmarkStart w:id="11" w:name="_Toc327364264"/>
      <w:bookmarkStart w:id="12" w:name="_Toc450048553"/>
      <w:r w:rsidRPr="006905BC">
        <w:t>Notification of frequency assignments</w:t>
      </w:r>
      <w:bookmarkEnd w:id="11"/>
      <w:bookmarkEnd w:id="12"/>
      <w:r w:rsidRPr="006905BC">
        <w:rPr>
          <w:vertAlign w:val="superscript"/>
        </w:rPr>
        <w:t xml:space="preserve"> </w:t>
      </w:r>
    </w:p>
    <w:p w14:paraId="126C8AFF" w14:textId="279EA4AE" w:rsidR="00A704B2" w:rsidRPr="006905BC" w:rsidRDefault="00A704B2" w:rsidP="00A704B2">
      <w:pPr>
        <w:pStyle w:val="Normalaftertitle0"/>
      </w:pPr>
      <w:r w:rsidRPr="006905BC">
        <w:t>The World Radiocommunication Conference (</w:t>
      </w:r>
      <w:r>
        <w:t>Dubai</w:t>
      </w:r>
      <w:r w:rsidRPr="006905BC">
        <w:t>,</w:t>
      </w:r>
      <w:r>
        <w:t>2023</w:t>
      </w:r>
      <w:r w:rsidRPr="006905BC">
        <w:t>),</w:t>
      </w:r>
    </w:p>
    <w:p w14:paraId="691D2284" w14:textId="77777777" w:rsidR="00A704B2" w:rsidRDefault="00A704B2" w:rsidP="00A704B2">
      <w:pPr>
        <w:rPr>
          <w:rFonts w:eastAsia="MS Mincho"/>
          <w:lang w:eastAsia="ja-JP"/>
        </w:rPr>
      </w:pPr>
      <w:r>
        <w:rPr>
          <w:rFonts w:eastAsia="MS Mincho"/>
          <w:lang w:eastAsia="ja-JP"/>
        </w:rPr>
        <w:t>…</w:t>
      </w:r>
    </w:p>
    <w:p w14:paraId="1DC1FF8A" w14:textId="77777777" w:rsidR="00A704B2" w:rsidRPr="00A106AC" w:rsidRDefault="00A704B2" w:rsidP="00A704B2">
      <w:pPr>
        <w:rPr>
          <w:rFonts w:eastAsia="MS Mincho"/>
          <w:lang w:eastAsia="ja-JP"/>
        </w:rPr>
      </w:pPr>
    </w:p>
    <w:p w14:paraId="367525F4" w14:textId="73E22D83" w:rsidR="00A704B2" w:rsidRPr="00C41B5F" w:rsidRDefault="00A704B2" w:rsidP="00A704B2">
      <w:pPr>
        <w:rPr>
          <w:i/>
          <w:iCs/>
        </w:rPr>
      </w:pPr>
      <w:r w:rsidRPr="00F049A1">
        <w:rPr>
          <w:b/>
          <w:bCs/>
          <w:i/>
          <w:iCs/>
          <w:lang w:eastAsia="ja-JP"/>
        </w:rPr>
        <w:t>Reasons</w:t>
      </w:r>
      <w:r w:rsidRPr="00F049A1">
        <w:rPr>
          <w:b/>
          <w:bCs/>
          <w:i/>
          <w:iCs/>
        </w:rPr>
        <w:t xml:space="preserve">: </w:t>
      </w:r>
      <w:r w:rsidRPr="00F049A1">
        <w:rPr>
          <w:i/>
          <w:iCs/>
        </w:rPr>
        <w:t xml:space="preserve"> there is no need to include the footnote as many editorial corrections are routinely made under Agenda Item 4 at every WRC.</w:t>
      </w:r>
    </w:p>
    <w:p w14:paraId="473DCCCB" w14:textId="77777777" w:rsidR="00A704B2" w:rsidRDefault="00A704B2" w:rsidP="00A704B2"/>
    <w:p w14:paraId="2A4B9CE1" w14:textId="55CA23FB" w:rsidR="00A704B2" w:rsidRPr="00AE20A4" w:rsidRDefault="00A704B2" w:rsidP="00A704B2">
      <w:pPr>
        <w:pStyle w:val="ResNo"/>
        <w:jc w:val="center"/>
        <w:rPr>
          <w:b w:val="0"/>
          <w:bCs/>
        </w:rPr>
      </w:pPr>
      <w:bookmarkStart w:id="13" w:name="_Toc450048618"/>
      <w:r w:rsidRPr="00EF3F9E">
        <w:rPr>
          <w:bCs/>
        </w:rPr>
        <w:t>MOD</w:t>
      </w:r>
      <w:r w:rsidRPr="00AE20A4">
        <w:rPr>
          <w:b w:val="0"/>
          <w:bCs/>
        </w:rPr>
        <w:t xml:space="preserve">RESOLUTION </w:t>
      </w:r>
      <w:r w:rsidRPr="00AE20A4">
        <w:rPr>
          <w:rStyle w:val="href"/>
          <w:b w:val="0"/>
          <w:bCs/>
        </w:rPr>
        <w:t>111</w:t>
      </w:r>
      <w:r w:rsidRPr="00AE20A4">
        <w:rPr>
          <w:b w:val="0"/>
          <w:bCs/>
        </w:rPr>
        <w:t xml:space="preserve"> (Rev.WRC-23)</w:t>
      </w:r>
      <w:bookmarkEnd w:id="13"/>
    </w:p>
    <w:p w14:paraId="31CE3543" w14:textId="6EC6D8AB" w:rsidR="00A704B2" w:rsidRPr="006905BC" w:rsidRDefault="00A704B2" w:rsidP="00A704B2">
      <w:pPr>
        <w:pStyle w:val="Restitle"/>
      </w:pPr>
      <w:bookmarkStart w:id="14" w:name="_Toc327364346"/>
      <w:bookmarkStart w:id="15" w:name="_Toc450048619"/>
      <w:r w:rsidRPr="006905BC">
        <w:t>Planning of the fixed-satellite service in the bands 18.1-18.3 GHz,</w:t>
      </w:r>
      <w:r w:rsidRPr="006905BC">
        <w:br/>
        <w:t>18.3-20.2 GHz and 27-30 GHz</w:t>
      </w:r>
      <w:bookmarkEnd w:id="14"/>
      <w:bookmarkEnd w:id="15"/>
    </w:p>
    <w:p w14:paraId="4EDE16CB" w14:textId="3055DF19" w:rsidR="00A704B2" w:rsidRPr="006905BC" w:rsidRDefault="00A704B2" w:rsidP="00A704B2">
      <w:pPr>
        <w:pStyle w:val="Normalaftertitle0"/>
        <w:spacing w:beforeLines="50" w:before="120" w:line="300" w:lineRule="exact"/>
      </w:pPr>
      <w:r w:rsidRPr="006905BC">
        <w:t>The World Radio</w:t>
      </w:r>
      <w:r>
        <w:t>communication</w:t>
      </w:r>
      <w:r w:rsidRPr="006905BC">
        <w:t xml:space="preserve"> Conference (</w:t>
      </w:r>
      <w:r>
        <w:t>Dubai</w:t>
      </w:r>
      <w:r w:rsidRPr="006905BC">
        <w:t>,</w:t>
      </w:r>
      <w:r>
        <w:t>2023</w:t>
      </w:r>
      <w:r w:rsidRPr="006905BC">
        <w:t>),</w:t>
      </w:r>
    </w:p>
    <w:p w14:paraId="391D4037" w14:textId="77777777" w:rsidR="00A704B2" w:rsidRPr="00A106AC" w:rsidRDefault="00A704B2" w:rsidP="00A704B2">
      <w:pPr>
        <w:tabs>
          <w:tab w:val="left" w:pos="720"/>
        </w:tabs>
        <w:rPr>
          <w:rFonts w:eastAsia="MS Mincho"/>
          <w:i/>
          <w:lang w:eastAsia="ja-JP"/>
        </w:rPr>
      </w:pPr>
      <w:r>
        <w:rPr>
          <w:rFonts w:eastAsia="MS Mincho"/>
          <w:i/>
          <w:lang w:eastAsia="ja-JP"/>
        </w:rPr>
        <w:t>…</w:t>
      </w:r>
    </w:p>
    <w:p w14:paraId="323548FC" w14:textId="6412ACE8" w:rsidR="00A704B2" w:rsidRDefault="00A704B2" w:rsidP="00A704B2"/>
    <w:p w14:paraId="0301A26D" w14:textId="77777777" w:rsidR="00F049A1" w:rsidRPr="00C41B5F" w:rsidRDefault="00F049A1" w:rsidP="00F049A1">
      <w:pPr>
        <w:rPr>
          <w:i/>
          <w:iCs/>
        </w:rPr>
      </w:pPr>
      <w:r w:rsidRPr="00F049A1">
        <w:rPr>
          <w:b/>
          <w:bCs/>
          <w:i/>
          <w:iCs/>
          <w:lang w:eastAsia="ja-JP"/>
        </w:rPr>
        <w:t>Reasons</w:t>
      </w:r>
      <w:r w:rsidRPr="00F049A1">
        <w:rPr>
          <w:b/>
          <w:bCs/>
          <w:i/>
          <w:iCs/>
        </w:rPr>
        <w:t xml:space="preserve">: </w:t>
      </w:r>
      <w:r w:rsidRPr="00F049A1">
        <w:rPr>
          <w:i/>
          <w:iCs/>
        </w:rPr>
        <w:t xml:space="preserve"> there is no need to include the footnote as many editorial corrections are routinely made under Agenda Item 4 at every WRC.</w:t>
      </w:r>
    </w:p>
    <w:p w14:paraId="3B801972" w14:textId="71F42461" w:rsidR="00F049A1" w:rsidRDefault="00F049A1" w:rsidP="00A704B2"/>
    <w:p w14:paraId="3E2488B0" w14:textId="77777777" w:rsidR="00F049A1" w:rsidRDefault="00F049A1" w:rsidP="00A704B2"/>
    <w:p w14:paraId="78C4A467" w14:textId="695C80A5" w:rsidR="00A704B2" w:rsidRPr="008F1797" w:rsidRDefault="00A704B2" w:rsidP="00A704B2">
      <w:pPr>
        <w:pStyle w:val="ResNo"/>
        <w:jc w:val="center"/>
        <w:rPr>
          <w:b w:val="0"/>
          <w:bCs/>
        </w:rPr>
      </w:pPr>
      <w:bookmarkStart w:id="16" w:name="_Toc450048720"/>
      <w:r w:rsidRPr="00EF3F9E">
        <w:rPr>
          <w:bCs/>
        </w:rPr>
        <w:t>MOD</w:t>
      </w:r>
      <w:r w:rsidRPr="008F1797">
        <w:rPr>
          <w:b w:val="0"/>
          <w:bCs/>
        </w:rPr>
        <w:t xml:space="preserve">RESOLUTION </w:t>
      </w:r>
      <w:r w:rsidRPr="008F1797">
        <w:rPr>
          <w:rStyle w:val="href"/>
          <w:b w:val="0"/>
          <w:bCs/>
        </w:rPr>
        <w:t>405</w:t>
      </w:r>
      <w:bookmarkEnd w:id="16"/>
      <w:r w:rsidRPr="008F1797">
        <w:rPr>
          <w:rStyle w:val="href"/>
          <w:b w:val="0"/>
          <w:bCs/>
        </w:rPr>
        <w:t xml:space="preserve"> (REV. WRC-23)</w:t>
      </w:r>
    </w:p>
    <w:p w14:paraId="2AE3FA8E" w14:textId="361E30F1" w:rsidR="00A704B2" w:rsidRPr="006905BC" w:rsidRDefault="00A704B2" w:rsidP="00A704B2">
      <w:pPr>
        <w:pStyle w:val="Restitle"/>
      </w:pPr>
      <w:bookmarkStart w:id="17" w:name="_Toc327364456"/>
      <w:bookmarkStart w:id="18" w:name="_Toc450048721"/>
      <w:r w:rsidRPr="006905BC">
        <w:t>Relating to the use of frequencies of the aeronautical mobile (R) service</w:t>
      </w:r>
      <w:bookmarkEnd w:id="17"/>
      <w:bookmarkEnd w:id="18"/>
    </w:p>
    <w:p w14:paraId="070FEC3C" w14:textId="39E4175A" w:rsidR="00A704B2" w:rsidRPr="006905BC" w:rsidRDefault="00A704B2" w:rsidP="00A704B2">
      <w:pPr>
        <w:pStyle w:val="Normalaftertitle0"/>
        <w:spacing w:before="120"/>
      </w:pPr>
      <w:r w:rsidRPr="006905BC">
        <w:t>The World Radio</w:t>
      </w:r>
      <w:r>
        <w:t>communication</w:t>
      </w:r>
      <w:r w:rsidRPr="006905BC">
        <w:t xml:space="preserve"> Conference (</w:t>
      </w:r>
      <w:r>
        <w:t>Dubai</w:t>
      </w:r>
      <w:r w:rsidRPr="006905BC">
        <w:t>,</w:t>
      </w:r>
      <w:r>
        <w:t>2023</w:t>
      </w:r>
      <w:r w:rsidRPr="006905BC">
        <w:t>),</w:t>
      </w:r>
    </w:p>
    <w:p w14:paraId="08E67AB0" w14:textId="77777777" w:rsidR="00A704B2" w:rsidRPr="00A106AC" w:rsidRDefault="00A704B2" w:rsidP="00A704B2">
      <w:pPr>
        <w:spacing w:beforeLines="50" w:before="120" w:line="300" w:lineRule="exact"/>
        <w:rPr>
          <w:rFonts w:eastAsia="MS Mincho"/>
          <w:lang w:eastAsia="ja-JP"/>
        </w:rPr>
      </w:pPr>
      <w:r>
        <w:rPr>
          <w:rFonts w:eastAsia="MS Mincho"/>
          <w:lang w:eastAsia="ja-JP"/>
        </w:rPr>
        <w:t>…</w:t>
      </w:r>
    </w:p>
    <w:p w14:paraId="0CFD70F5" w14:textId="25CA71C4" w:rsidR="00A704B2" w:rsidRDefault="00A704B2" w:rsidP="00A704B2">
      <w:pPr>
        <w:spacing w:line="300" w:lineRule="exact"/>
      </w:pPr>
    </w:p>
    <w:p w14:paraId="2B1BC99F" w14:textId="77777777" w:rsidR="00F049A1" w:rsidRPr="00C41B5F" w:rsidRDefault="00F049A1" w:rsidP="00F049A1">
      <w:pPr>
        <w:rPr>
          <w:i/>
          <w:iCs/>
        </w:rPr>
      </w:pPr>
      <w:r w:rsidRPr="00F049A1">
        <w:rPr>
          <w:b/>
          <w:bCs/>
          <w:i/>
          <w:iCs/>
          <w:lang w:eastAsia="ja-JP"/>
        </w:rPr>
        <w:t>Reasons</w:t>
      </w:r>
      <w:r w:rsidRPr="00F049A1">
        <w:rPr>
          <w:b/>
          <w:bCs/>
          <w:i/>
          <w:iCs/>
        </w:rPr>
        <w:t xml:space="preserve">: </w:t>
      </w:r>
      <w:r w:rsidRPr="00F049A1">
        <w:rPr>
          <w:i/>
          <w:iCs/>
        </w:rPr>
        <w:t xml:space="preserve"> there is no need to include the footnote as many editorial corrections are routinely made under Agenda Item 4 at every WRC.</w:t>
      </w:r>
    </w:p>
    <w:p w14:paraId="627B3136" w14:textId="77777777" w:rsidR="00F049A1" w:rsidRDefault="00F049A1" w:rsidP="00A704B2">
      <w:pPr>
        <w:spacing w:line="300" w:lineRule="exact"/>
      </w:pPr>
    </w:p>
    <w:p w14:paraId="71E31143" w14:textId="77777777" w:rsidR="00A704B2" w:rsidRDefault="00A704B2" w:rsidP="00A704B2">
      <w:pPr>
        <w:rPr>
          <w:b/>
          <w:bCs/>
        </w:rPr>
      </w:pPr>
      <w:bookmarkStart w:id="19" w:name="_Toc450215963"/>
      <w:r>
        <w:rPr>
          <w:b/>
          <w:bCs/>
        </w:rPr>
        <w:br w:type="page"/>
      </w:r>
    </w:p>
    <w:p w14:paraId="18A145F9" w14:textId="7E609CC7" w:rsidR="00A704B2" w:rsidRPr="00437189" w:rsidRDefault="00A704B2" w:rsidP="00A704B2">
      <w:pPr>
        <w:pStyle w:val="RecNo"/>
        <w:jc w:val="center"/>
        <w:rPr>
          <w:b w:val="0"/>
          <w:bCs/>
        </w:rPr>
      </w:pPr>
      <w:r w:rsidRPr="00EF3F9E">
        <w:rPr>
          <w:bCs/>
        </w:rPr>
        <w:lastRenderedPageBreak/>
        <w:t>MOD</w:t>
      </w:r>
      <w:r w:rsidRPr="00437189">
        <w:rPr>
          <w:b w:val="0"/>
          <w:bCs/>
        </w:rPr>
        <w:t xml:space="preserve">RECOMMENDATION </w:t>
      </w:r>
      <w:r w:rsidRPr="00437189">
        <w:rPr>
          <w:rStyle w:val="href"/>
          <w:b w:val="0"/>
          <w:bCs/>
        </w:rPr>
        <w:t>9</w:t>
      </w:r>
      <w:bookmarkEnd w:id="19"/>
      <w:r w:rsidRPr="00437189">
        <w:rPr>
          <w:rStyle w:val="href"/>
          <w:b w:val="0"/>
          <w:bCs/>
        </w:rPr>
        <w:t xml:space="preserve"> (REV. WRC-23)</w:t>
      </w:r>
    </w:p>
    <w:p w14:paraId="7E062EEE" w14:textId="3BA80CE0" w:rsidR="00A704B2" w:rsidRPr="000715CC" w:rsidRDefault="00A704B2" w:rsidP="00A704B2">
      <w:pPr>
        <w:pStyle w:val="Rectitle"/>
      </w:pPr>
      <w:bookmarkStart w:id="20" w:name="_Toc327364616"/>
      <w:bookmarkStart w:id="21" w:name="_Toc450215964"/>
      <w:r w:rsidRPr="000715CC">
        <w:t xml:space="preserve">Relating to the measures to be taken to prevent the operation of broadcasting stations on board ships or aircraft outside national </w:t>
      </w:r>
      <w:proofErr w:type="gramStart"/>
      <w:r w:rsidRPr="000715CC">
        <w:t>territories</w:t>
      </w:r>
      <w:bookmarkEnd w:id="20"/>
      <w:bookmarkEnd w:id="21"/>
      <w:proofErr w:type="gramEnd"/>
    </w:p>
    <w:p w14:paraId="4E43599F" w14:textId="0F209F47" w:rsidR="00A704B2" w:rsidRPr="000715CC" w:rsidRDefault="00A704B2" w:rsidP="00A704B2">
      <w:pPr>
        <w:pStyle w:val="Normalaftertitle0"/>
      </w:pPr>
      <w:r w:rsidRPr="000715CC">
        <w:t>The World Radio</w:t>
      </w:r>
      <w:r>
        <w:t>communication</w:t>
      </w:r>
      <w:r w:rsidRPr="000715CC">
        <w:t xml:space="preserve"> Conference (</w:t>
      </w:r>
      <w:r>
        <w:t>Dubai</w:t>
      </w:r>
      <w:r w:rsidRPr="000715CC">
        <w:t>,</w:t>
      </w:r>
      <w:r>
        <w:t>2023</w:t>
      </w:r>
      <w:r w:rsidRPr="000715CC">
        <w:t>),</w:t>
      </w:r>
    </w:p>
    <w:p w14:paraId="08D1F7AA" w14:textId="77777777" w:rsidR="00A704B2" w:rsidRPr="00A106AC" w:rsidRDefault="00A704B2" w:rsidP="00A704B2">
      <w:pPr>
        <w:rPr>
          <w:rFonts w:eastAsia="MS Mincho"/>
          <w:lang w:eastAsia="ja-JP"/>
        </w:rPr>
      </w:pPr>
      <w:r>
        <w:rPr>
          <w:rFonts w:eastAsia="MS Mincho"/>
          <w:lang w:eastAsia="ja-JP"/>
        </w:rPr>
        <w:t>…</w:t>
      </w:r>
    </w:p>
    <w:p w14:paraId="7A16F27F" w14:textId="70C0E625" w:rsidR="00A704B2" w:rsidRDefault="00A704B2" w:rsidP="00A704B2"/>
    <w:p w14:paraId="60FBDD80" w14:textId="77777777" w:rsidR="00F049A1" w:rsidRPr="00C41B5F" w:rsidRDefault="00F049A1" w:rsidP="00F049A1">
      <w:pPr>
        <w:rPr>
          <w:i/>
          <w:iCs/>
        </w:rPr>
      </w:pPr>
      <w:r w:rsidRPr="00F049A1">
        <w:rPr>
          <w:b/>
          <w:bCs/>
          <w:i/>
          <w:iCs/>
          <w:lang w:eastAsia="ja-JP"/>
        </w:rPr>
        <w:t>Reasons</w:t>
      </w:r>
      <w:r w:rsidRPr="00F049A1">
        <w:rPr>
          <w:b/>
          <w:bCs/>
          <w:i/>
          <w:iCs/>
        </w:rPr>
        <w:t xml:space="preserve">: </w:t>
      </w:r>
      <w:r w:rsidRPr="00F049A1">
        <w:rPr>
          <w:i/>
          <w:iCs/>
        </w:rPr>
        <w:t xml:space="preserve"> there is no need to include the footnote as many editorial corrections are routinely made under Agenda Item 4 at every WRC.</w:t>
      </w:r>
    </w:p>
    <w:p w14:paraId="334A1345" w14:textId="77777777" w:rsidR="00F049A1" w:rsidRDefault="00F049A1" w:rsidP="00A704B2"/>
    <w:p w14:paraId="5D61E5C0" w14:textId="77777777" w:rsidR="00A704B2" w:rsidRDefault="00A704B2" w:rsidP="00A704B2">
      <w:pPr>
        <w:rPr>
          <w:b/>
          <w:bCs/>
        </w:rPr>
      </w:pPr>
      <w:bookmarkStart w:id="22" w:name="_Toc39649671"/>
      <w:r w:rsidRPr="00EF3F9E">
        <w:rPr>
          <w:b/>
          <w:bCs/>
        </w:rPr>
        <w:t>MOD</w:t>
      </w:r>
    </w:p>
    <w:p w14:paraId="0FB7DB15" w14:textId="77777777" w:rsidR="00A704B2" w:rsidRPr="00437189" w:rsidRDefault="00A704B2" w:rsidP="00A704B2">
      <w:pPr>
        <w:pStyle w:val="RecNo"/>
        <w:jc w:val="center"/>
        <w:rPr>
          <w:b w:val="0"/>
          <w:bCs/>
        </w:rPr>
      </w:pPr>
      <w:r w:rsidRPr="00437189">
        <w:rPr>
          <w:b w:val="0"/>
          <w:bCs/>
        </w:rPr>
        <w:t xml:space="preserve">RECOMMENDATION </w:t>
      </w:r>
      <w:r w:rsidRPr="00437189">
        <w:rPr>
          <w:rStyle w:val="href"/>
          <w:b w:val="0"/>
          <w:bCs/>
        </w:rPr>
        <w:t>71</w:t>
      </w:r>
      <w:bookmarkEnd w:id="22"/>
      <w:r w:rsidRPr="00437189">
        <w:rPr>
          <w:rStyle w:val="href"/>
          <w:b w:val="0"/>
          <w:bCs/>
        </w:rPr>
        <w:t xml:space="preserve"> (REV. WRC-23)</w:t>
      </w:r>
    </w:p>
    <w:p w14:paraId="1B5C706D" w14:textId="718B20C9" w:rsidR="00A704B2" w:rsidRPr="000715CC" w:rsidRDefault="00A704B2" w:rsidP="00A704B2">
      <w:pPr>
        <w:pStyle w:val="Rectitle"/>
      </w:pPr>
      <w:bookmarkStart w:id="23" w:name="_Toc327364632"/>
      <w:bookmarkStart w:id="24" w:name="_Toc450215976"/>
      <w:bookmarkStart w:id="25" w:name="_Toc39649672"/>
      <w:r w:rsidRPr="000715CC">
        <w:t xml:space="preserve">Relating to the standardization of the technical and </w:t>
      </w:r>
      <w:r>
        <w:br/>
      </w:r>
      <w:r w:rsidRPr="000715CC">
        <w:t>operational characteristics of radio equipment</w:t>
      </w:r>
      <w:bookmarkEnd w:id="23"/>
      <w:bookmarkEnd w:id="24"/>
      <w:bookmarkEnd w:id="25"/>
    </w:p>
    <w:p w14:paraId="4451B720" w14:textId="51DD93CE" w:rsidR="00A704B2" w:rsidRPr="000715CC" w:rsidRDefault="00A704B2" w:rsidP="00A704B2">
      <w:pPr>
        <w:pStyle w:val="Normalaftertitle0"/>
      </w:pPr>
      <w:r w:rsidRPr="000715CC">
        <w:t>The World Radio</w:t>
      </w:r>
      <w:r>
        <w:t>communication</w:t>
      </w:r>
      <w:r w:rsidRPr="000715CC">
        <w:t xml:space="preserve"> Conference (</w:t>
      </w:r>
      <w:r>
        <w:t>Dubai</w:t>
      </w:r>
      <w:r w:rsidRPr="000715CC">
        <w:t>,</w:t>
      </w:r>
      <w:r>
        <w:t>2023</w:t>
      </w:r>
      <w:r w:rsidRPr="000715CC">
        <w:t>),</w:t>
      </w:r>
    </w:p>
    <w:p w14:paraId="0DEB22F1" w14:textId="77777777" w:rsidR="00A704B2" w:rsidRPr="005C1F7B" w:rsidRDefault="00A704B2" w:rsidP="00A704B2">
      <w:pPr>
        <w:pStyle w:val="Reasons"/>
        <w:rPr>
          <w:szCs w:val="24"/>
          <w:lang w:eastAsia="ja-JP"/>
        </w:rPr>
      </w:pPr>
      <w:r>
        <w:rPr>
          <w:szCs w:val="24"/>
          <w:lang w:eastAsia="ja-JP"/>
        </w:rPr>
        <w:t>…</w:t>
      </w:r>
    </w:p>
    <w:p w14:paraId="10A822A3" w14:textId="396D62F3" w:rsidR="00A704B2" w:rsidRDefault="00A704B2" w:rsidP="00A704B2">
      <w:pPr>
        <w:pStyle w:val="Reasons"/>
      </w:pPr>
    </w:p>
    <w:p w14:paraId="34634310" w14:textId="77777777" w:rsidR="00F049A1" w:rsidRPr="00C41B5F" w:rsidRDefault="00F049A1" w:rsidP="00F049A1">
      <w:pPr>
        <w:rPr>
          <w:i/>
          <w:iCs/>
        </w:rPr>
      </w:pPr>
      <w:r w:rsidRPr="00F049A1">
        <w:rPr>
          <w:b/>
          <w:bCs/>
          <w:i/>
          <w:iCs/>
          <w:lang w:eastAsia="ja-JP"/>
        </w:rPr>
        <w:t>Reasons</w:t>
      </w:r>
      <w:r w:rsidRPr="00F049A1">
        <w:rPr>
          <w:b/>
          <w:bCs/>
          <w:i/>
          <w:iCs/>
        </w:rPr>
        <w:t xml:space="preserve">: </w:t>
      </w:r>
      <w:r w:rsidRPr="00F049A1">
        <w:rPr>
          <w:i/>
          <w:iCs/>
        </w:rPr>
        <w:t xml:space="preserve"> there is no need to include the footnote as many editorial corrections are routinely made under Agenda Item 4 at every WRC.</w:t>
      </w:r>
    </w:p>
    <w:p w14:paraId="254D9191" w14:textId="77777777" w:rsidR="00F049A1" w:rsidRDefault="00F049A1" w:rsidP="00A704B2">
      <w:pPr>
        <w:pStyle w:val="Reasons"/>
      </w:pPr>
    </w:p>
    <w:p w14:paraId="1D458BB4" w14:textId="77777777" w:rsidR="00A704B2" w:rsidRDefault="00A704B2" w:rsidP="00A704B2">
      <w:pPr>
        <w:rPr>
          <w:b/>
          <w:bCs/>
        </w:rPr>
      </w:pPr>
      <w:bookmarkStart w:id="26" w:name="_Toc39649691"/>
      <w:r w:rsidRPr="00EF3F9E">
        <w:rPr>
          <w:b/>
          <w:bCs/>
        </w:rPr>
        <w:t>MOD</w:t>
      </w:r>
    </w:p>
    <w:p w14:paraId="100D2C9E" w14:textId="77777777" w:rsidR="00A704B2" w:rsidRPr="00437189" w:rsidRDefault="00A704B2" w:rsidP="00A704B2">
      <w:pPr>
        <w:pStyle w:val="RecNo"/>
        <w:jc w:val="center"/>
        <w:rPr>
          <w:b w:val="0"/>
          <w:bCs/>
        </w:rPr>
      </w:pPr>
      <w:r w:rsidRPr="00437189">
        <w:rPr>
          <w:b w:val="0"/>
          <w:bCs/>
        </w:rPr>
        <w:t xml:space="preserve">RECOMMENDATION </w:t>
      </w:r>
      <w:r w:rsidRPr="00437189">
        <w:rPr>
          <w:rStyle w:val="href"/>
          <w:b w:val="0"/>
          <w:bCs/>
        </w:rPr>
        <w:t>506</w:t>
      </w:r>
      <w:bookmarkEnd w:id="26"/>
      <w:r w:rsidRPr="00437189">
        <w:rPr>
          <w:rStyle w:val="href"/>
          <w:b w:val="0"/>
          <w:bCs/>
        </w:rPr>
        <w:t xml:space="preserve"> (REV.WRC-23)</w:t>
      </w:r>
    </w:p>
    <w:p w14:paraId="64757406" w14:textId="3C7C1D94" w:rsidR="00A704B2" w:rsidRPr="000715CC" w:rsidRDefault="00A704B2" w:rsidP="00A704B2">
      <w:pPr>
        <w:pStyle w:val="Rectitle"/>
      </w:pPr>
      <w:bookmarkStart w:id="27" w:name="_Toc327364650"/>
      <w:bookmarkStart w:id="28" w:name="_Toc450215994"/>
      <w:bookmarkStart w:id="29" w:name="_Toc39649692"/>
      <w:r w:rsidRPr="000715CC">
        <w:t xml:space="preserve">Relating to the harmonics of the fundamental frequency of </w:t>
      </w:r>
      <w:r>
        <w:br/>
      </w:r>
      <w:r w:rsidRPr="000715CC">
        <w:t>broadcasting-satellite stations</w:t>
      </w:r>
      <w:bookmarkEnd w:id="27"/>
      <w:bookmarkEnd w:id="28"/>
      <w:bookmarkEnd w:id="29"/>
    </w:p>
    <w:p w14:paraId="08F10717" w14:textId="3BAC3DFB" w:rsidR="00A704B2" w:rsidRPr="000715CC" w:rsidRDefault="00A704B2" w:rsidP="00A704B2">
      <w:pPr>
        <w:pStyle w:val="Normalaftertitle0"/>
      </w:pPr>
      <w:r w:rsidRPr="000715CC">
        <w:t>The World Radio</w:t>
      </w:r>
      <w:r>
        <w:t>communication</w:t>
      </w:r>
      <w:r w:rsidRPr="000715CC">
        <w:t xml:space="preserve"> Conference (</w:t>
      </w:r>
      <w:r>
        <w:t>Dubai</w:t>
      </w:r>
      <w:r w:rsidRPr="000715CC">
        <w:t xml:space="preserve">, </w:t>
      </w:r>
      <w:r>
        <w:t>2023</w:t>
      </w:r>
      <w:r w:rsidRPr="000715CC">
        <w:t>),</w:t>
      </w:r>
    </w:p>
    <w:p w14:paraId="21A9A8F7" w14:textId="77777777" w:rsidR="00A704B2" w:rsidRPr="005C1F7B" w:rsidRDefault="00A704B2" w:rsidP="00A704B2">
      <w:pPr>
        <w:pStyle w:val="Reasons"/>
        <w:rPr>
          <w:szCs w:val="24"/>
          <w:lang w:eastAsia="ja-JP"/>
        </w:rPr>
      </w:pPr>
      <w:r>
        <w:rPr>
          <w:szCs w:val="24"/>
          <w:lang w:eastAsia="ja-JP"/>
        </w:rPr>
        <w:t>…</w:t>
      </w:r>
    </w:p>
    <w:p w14:paraId="04C3DAA2" w14:textId="5F109620" w:rsidR="00A704B2" w:rsidRDefault="00A704B2" w:rsidP="00A704B2">
      <w:pPr>
        <w:pStyle w:val="Reasons"/>
      </w:pPr>
    </w:p>
    <w:p w14:paraId="56CBC591" w14:textId="77777777" w:rsidR="00F049A1" w:rsidRPr="00C41B5F" w:rsidRDefault="00F049A1" w:rsidP="00F049A1">
      <w:pPr>
        <w:rPr>
          <w:i/>
          <w:iCs/>
        </w:rPr>
      </w:pPr>
      <w:r w:rsidRPr="00F049A1">
        <w:rPr>
          <w:b/>
          <w:bCs/>
          <w:i/>
          <w:iCs/>
          <w:lang w:eastAsia="ja-JP"/>
        </w:rPr>
        <w:t>Reasons</w:t>
      </w:r>
      <w:r w:rsidRPr="00F049A1">
        <w:rPr>
          <w:b/>
          <w:bCs/>
          <w:i/>
          <w:iCs/>
        </w:rPr>
        <w:t xml:space="preserve">: </w:t>
      </w:r>
      <w:r w:rsidRPr="00F049A1">
        <w:rPr>
          <w:i/>
          <w:iCs/>
        </w:rPr>
        <w:t xml:space="preserve"> there is no need to include the footnote as many editorial corrections are routinely made under Agenda Item 4 at every WRC.</w:t>
      </w:r>
    </w:p>
    <w:p w14:paraId="1A5C373F" w14:textId="77777777" w:rsidR="00F049A1" w:rsidRPr="00F049A1" w:rsidRDefault="00F049A1" w:rsidP="00A704B2">
      <w:pPr>
        <w:pStyle w:val="Reasons"/>
        <w:rPr>
          <w:lang w:val="en-US"/>
        </w:rPr>
      </w:pPr>
    </w:p>
    <w:p w14:paraId="7D68635B" w14:textId="7F42024B" w:rsidR="00B56E78" w:rsidRPr="00B56E78" w:rsidRDefault="00B56E78" w:rsidP="00B56E78">
      <w:pPr>
        <w:keepNext/>
        <w:tabs>
          <w:tab w:val="left" w:pos="1010"/>
          <w:tab w:val="left" w:pos="1871"/>
          <w:tab w:val="left" w:pos="2268"/>
        </w:tabs>
        <w:overflowPunct w:val="0"/>
        <w:autoSpaceDE w:val="0"/>
        <w:autoSpaceDN w:val="0"/>
        <w:adjustRightInd w:val="0"/>
        <w:spacing w:before="240"/>
        <w:textAlignment w:val="baseline"/>
        <w:rPr>
          <w:rFonts w:eastAsia="Batang" w:hAnsi="Times New Roman Bold"/>
          <w:b/>
          <w:szCs w:val="20"/>
          <w:lang w:val="en-GB"/>
        </w:rPr>
      </w:pPr>
      <w:bookmarkStart w:id="30" w:name="_Toc39649701"/>
      <w:r w:rsidRPr="00B56E78">
        <w:rPr>
          <w:rFonts w:eastAsia="Batang" w:hAnsi="Times New Roman Bold"/>
          <w:b/>
          <w:szCs w:val="20"/>
          <w:lang w:val="en-GB"/>
        </w:rPr>
        <w:lastRenderedPageBreak/>
        <w:t>SUP</w:t>
      </w:r>
      <w:r w:rsidRPr="00B56E78">
        <w:rPr>
          <w:rFonts w:eastAsia="Batang" w:hAnsi="Times New Roman Bold"/>
          <w:b/>
          <w:szCs w:val="20"/>
          <w:lang w:val="en-GB"/>
        </w:rPr>
        <w:tab/>
      </w:r>
    </w:p>
    <w:p w14:paraId="28B89BFC" w14:textId="77777777" w:rsidR="00B56E78" w:rsidRPr="00B56E78" w:rsidRDefault="00B56E78" w:rsidP="00B56E78">
      <w:pPr>
        <w:keepNext/>
        <w:keepLines/>
        <w:tabs>
          <w:tab w:val="left" w:pos="1134"/>
          <w:tab w:val="left" w:pos="1871"/>
          <w:tab w:val="left" w:pos="2268"/>
        </w:tabs>
        <w:overflowPunct w:val="0"/>
        <w:autoSpaceDE w:val="0"/>
        <w:autoSpaceDN w:val="0"/>
        <w:adjustRightInd w:val="0"/>
        <w:spacing w:before="480"/>
        <w:jc w:val="center"/>
        <w:textAlignment w:val="baseline"/>
        <w:rPr>
          <w:rFonts w:eastAsia="Batang"/>
          <w:caps/>
          <w:sz w:val="28"/>
          <w:szCs w:val="20"/>
          <w:lang w:val="en-GB"/>
        </w:rPr>
      </w:pPr>
      <w:bookmarkStart w:id="31" w:name="_Toc39649341"/>
      <w:r w:rsidRPr="00B56E78">
        <w:rPr>
          <w:rFonts w:eastAsia="Batang"/>
          <w:caps/>
          <w:sz w:val="28"/>
          <w:szCs w:val="20"/>
          <w:lang w:val="en-GB"/>
        </w:rPr>
        <w:t>RESOLUTION 75 (REV.WRC</w:t>
      </w:r>
      <w:r w:rsidRPr="00B56E78">
        <w:rPr>
          <w:rFonts w:eastAsia="Batang"/>
          <w:caps/>
          <w:sz w:val="28"/>
          <w:szCs w:val="20"/>
          <w:lang w:val="en-GB"/>
        </w:rPr>
        <w:noBreakHyphen/>
        <w:t>12)</w:t>
      </w:r>
      <w:bookmarkEnd w:id="31"/>
    </w:p>
    <w:p w14:paraId="4D44EB30" w14:textId="77777777" w:rsidR="00B56E78" w:rsidRPr="00B56E78" w:rsidRDefault="00B56E78" w:rsidP="00B56E78">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Batang" w:hAnsi="Times New Roman Bold"/>
          <w:b/>
          <w:sz w:val="28"/>
          <w:szCs w:val="20"/>
          <w:lang w:val="en-GB"/>
        </w:rPr>
      </w:pPr>
      <w:bookmarkStart w:id="32" w:name="_Toc319401752"/>
      <w:bookmarkStart w:id="33" w:name="_Toc327364330"/>
      <w:bookmarkStart w:id="34" w:name="_Toc450048603"/>
      <w:bookmarkStart w:id="35" w:name="_Toc39649342"/>
      <w:r w:rsidRPr="00B56E78">
        <w:rPr>
          <w:rFonts w:ascii="Times New Roman Bold" w:eastAsia="Batang" w:hAnsi="Times New Roman Bold"/>
          <w:b/>
          <w:sz w:val="28"/>
          <w:szCs w:val="20"/>
          <w:lang w:val="en-GB"/>
        </w:rPr>
        <w:t xml:space="preserve">Development of the technical basis for determining the coordination area </w:t>
      </w:r>
      <w:r w:rsidRPr="00B56E78">
        <w:rPr>
          <w:rFonts w:ascii="Times New Roman Bold" w:eastAsia="Batang" w:hAnsi="Times New Roman Bold"/>
          <w:b/>
          <w:sz w:val="28"/>
          <w:szCs w:val="20"/>
          <w:lang w:val="en-GB"/>
        </w:rPr>
        <w:br/>
        <w:t xml:space="preserve">for coordination of a receiving earth station in the space research service </w:t>
      </w:r>
      <w:r w:rsidRPr="00B56E78">
        <w:rPr>
          <w:rFonts w:ascii="Times New Roman Bold" w:eastAsia="Batang" w:hAnsi="Times New Roman Bold"/>
          <w:b/>
          <w:sz w:val="28"/>
          <w:szCs w:val="20"/>
          <w:lang w:val="en-GB"/>
        </w:rPr>
        <w:br/>
        <w:t xml:space="preserve">(deep space) with transmitting stations of high-density applications </w:t>
      </w:r>
      <w:r w:rsidRPr="00B56E78">
        <w:rPr>
          <w:rFonts w:ascii="Times New Roman Bold" w:eastAsia="Batang" w:hAnsi="Times New Roman Bold"/>
          <w:b/>
          <w:sz w:val="28"/>
          <w:szCs w:val="20"/>
          <w:lang w:val="en-GB"/>
        </w:rPr>
        <w:br/>
        <w:t>in the fixed service in the 31.8-32.3 GHz and 37-38 GHz bands</w:t>
      </w:r>
      <w:bookmarkEnd w:id="32"/>
      <w:bookmarkEnd w:id="33"/>
      <w:bookmarkEnd w:id="34"/>
      <w:bookmarkEnd w:id="35"/>
    </w:p>
    <w:p w14:paraId="67FF65B4" w14:textId="77777777" w:rsidR="00B56E78" w:rsidRPr="00B56E78" w:rsidRDefault="00B56E78" w:rsidP="00B56E78">
      <w:pPr>
        <w:tabs>
          <w:tab w:val="left" w:pos="1134"/>
          <w:tab w:val="left" w:pos="1588"/>
          <w:tab w:val="left" w:pos="1985"/>
        </w:tabs>
        <w:overflowPunct w:val="0"/>
        <w:autoSpaceDE w:val="0"/>
        <w:autoSpaceDN w:val="0"/>
        <w:adjustRightInd w:val="0"/>
        <w:spacing w:before="240"/>
        <w:textAlignment w:val="baseline"/>
        <w:rPr>
          <w:rFonts w:eastAsia="Batang"/>
          <w:szCs w:val="20"/>
          <w:lang w:val="en-GB"/>
        </w:rPr>
      </w:pPr>
      <w:r w:rsidRPr="00B56E78">
        <w:rPr>
          <w:rFonts w:eastAsia="Batang"/>
          <w:b/>
          <w:szCs w:val="20"/>
          <w:lang w:val="en-GB"/>
        </w:rPr>
        <w:t>Reasons:</w:t>
      </w:r>
      <w:r w:rsidRPr="00B56E78">
        <w:rPr>
          <w:rFonts w:eastAsia="Batang"/>
          <w:szCs w:val="20"/>
          <w:lang w:val="en-GB"/>
        </w:rPr>
        <w:tab/>
      </w:r>
      <w:r w:rsidRPr="00B56E78">
        <w:rPr>
          <w:rFonts w:eastAsia="Batang"/>
          <w:webHidden/>
          <w:szCs w:val="20"/>
          <w:lang w:val="en-GB"/>
        </w:rPr>
        <w:t>Techni</w:t>
      </w:r>
      <w:r w:rsidRPr="00B56E78">
        <w:rPr>
          <w:rFonts w:eastAsia="Batang"/>
          <w:szCs w:val="20"/>
          <w:lang w:val="en-GB"/>
        </w:rPr>
        <w:t>cal elements requested by this Resolution have been developed by ITU-R (Recommendations ITU-R F.1760, F.1765), and no recent activity has been performed since then. Therefore, this Resolution could be considered as implemented.</w:t>
      </w:r>
    </w:p>
    <w:p w14:paraId="4BED9F5A" w14:textId="77777777" w:rsidR="00B56E78" w:rsidRPr="00B56E78" w:rsidRDefault="00B56E78" w:rsidP="00B56E78">
      <w:pPr>
        <w:tabs>
          <w:tab w:val="left" w:pos="1134"/>
          <w:tab w:val="left" w:pos="1588"/>
          <w:tab w:val="left" w:pos="1985"/>
        </w:tabs>
        <w:overflowPunct w:val="0"/>
        <w:autoSpaceDE w:val="0"/>
        <w:autoSpaceDN w:val="0"/>
        <w:adjustRightInd w:val="0"/>
        <w:spacing w:before="240"/>
        <w:textAlignment w:val="baseline"/>
        <w:rPr>
          <w:rFonts w:eastAsia="Batang"/>
          <w:szCs w:val="20"/>
          <w:lang w:val="en-GB"/>
        </w:rPr>
      </w:pPr>
    </w:p>
    <w:p w14:paraId="426C80DC" w14:textId="225EF3B4" w:rsidR="00B56E78" w:rsidRPr="00B56E78" w:rsidRDefault="00B56E78" w:rsidP="00B56E78">
      <w:pPr>
        <w:keepNext/>
        <w:tabs>
          <w:tab w:val="left" w:pos="1134"/>
          <w:tab w:val="left" w:pos="1871"/>
          <w:tab w:val="left" w:pos="2268"/>
        </w:tabs>
        <w:overflowPunct w:val="0"/>
        <w:autoSpaceDE w:val="0"/>
        <w:autoSpaceDN w:val="0"/>
        <w:adjustRightInd w:val="0"/>
        <w:spacing w:before="240"/>
        <w:textAlignment w:val="baseline"/>
        <w:rPr>
          <w:rFonts w:eastAsia="Batang" w:hAnsi="Times New Roman Bold"/>
          <w:b/>
          <w:szCs w:val="20"/>
          <w:lang w:val="en-GB"/>
        </w:rPr>
      </w:pPr>
      <w:r w:rsidRPr="00B56E78">
        <w:rPr>
          <w:rFonts w:eastAsia="Batang" w:hAnsi="Times New Roman Bold"/>
          <w:b/>
          <w:szCs w:val="20"/>
          <w:lang w:val="en-GB"/>
        </w:rPr>
        <w:t>MOD</w:t>
      </w:r>
      <w:r w:rsidRPr="00B56E78">
        <w:rPr>
          <w:rFonts w:eastAsia="Batang" w:hAnsi="Times New Roman Bold"/>
          <w:b/>
          <w:szCs w:val="20"/>
          <w:lang w:val="en-GB"/>
        </w:rPr>
        <w:tab/>
      </w:r>
    </w:p>
    <w:p w14:paraId="57984FE3" w14:textId="5F30A3E4" w:rsidR="00B56E78" w:rsidRPr="00B56E78" w:rsidRDefault="00B56E78" w:rsidP="00B56E78">
      <w:pPr>
        <w:tabs>
          <w:tab w:val="left" w:pos="284"/>
          <w:tab w:val="left" w:pos="1134"/>
          <w:tab w:val="left" w:pos="1871"/>
          <w:tab w:val="left" w:pos="2268"/>
        </w:tabs>
        <w:spacing w:before="160"/>
        <w:jc w:val="both"/>
        <w:rPr>
          <w:noProof/>
          <w:lang w:eastAsia="ko-KR"/>
        </w:rPr>
      </w:pPr>
      <w:r w:rsidRPr="00B56E78">
        <w:rPr>
          <w:b/>
          <w:noProof/>
          <w:lang w:eastAsia="ko-KR"/>
        </w:rPr>
        <w:t>5.547</w:t>
      </w:r>
      <w:r w:rsidRPr="00B56E78">
        <w:rPr>
          <w:b/>
          <w:noProof/>
          <w:lang w:eastAsia="ko-KR"/>
        </w:rPr>
        <w:tab/>
      </w:r>
      <w:r w:rsidRPr="00B56E78">
        <w:rPr>
          <w:noProof/>
          <w:lang w:eastAsia="ko-KR"/>
        </w:rPr>
        <w:t>The bands 31.8-33.4 GHz, 37-40 GHz, 40.5-43.5 GHz, 51.4-52.6 GHz, 55.78-59 GHz and 64-66 GHz are available for high-density applications in the fixed service . Administrations should take this into account when considering regulatory provisions in relation to these bands. Because of the potential deployment of high-density applications in the fixed-satellite service in the bands 39.5-40 GHz and 40.5-42 GHz (see No. </w:t>
      </w:r>
      <w:r w:rsidRPr="00B56E78">
        <w:rPr>
          <w:b/>
          <w:bCs/>
          <w:noProof/>
          <w:lang w:eastAsia="ko-KR"/>
        </w:rPr>
        <w:t>5.516B</w:t>
      </w:r>
      <w:r w:rsidRPr="00B56E78">
        <w:rPr>
          <w:noProof/>
          <w:lang w:eastAsia="ko-KR"/>
        </w:rPr>
        <w:t xml:space="preserve">), administrations should further take into account potential constraints to </w:t>
      </w:r>
      <w:r w:rsidRPr="00B56E78">
        <w:rPr>
          <w:noProof/>
          <w:lang w:eastAsia="ja-JP"/>
        </w:rPr>
        <w:t>high-density applications in the fixed service</w:t>
      </w:r>
      <w:r w:rsidRPr="00B56E78">
        <w:rPr>
          <w:noProof/>
          <w:lang w:eastAsia="ko-KR"/>
        </w:rPr>
        <w:t>, as appropriate.     (WRC</w:t>
      </w:r>
      <w:r w:rsidRPr="00B56E78">
        <w:rPr>
          <w:noProof/>
          <w:lang w:eastAsia="ko-KR"/>
        </w:rPr>
        <w:noBreakHyphen/>
        <w:t>23)</w:t>
      </w:r>
    </w:p>
    <w:p w14:paraId="6CF56046" w14:textId="77777777" w:rsidR="00B56E78" w:rsidRDefault="00B56E78" w:rsidP="00A704B2">
      <w:pPr>
        <w:rPr>
          <w:b/>
          <w:bCs/>
        </w:rPr>
      </w:pPr>
    </w:p>
    <w:p w14:paraId="41143026" w14:textId="1F76F124" w:rsidR="0034149D" w:rsidRPr="0034149D" w:rsidRDefault="0034149D" w:rsidP="0034149D">
      <w:pPr>
        <w:keepNext/>
        <w:tabs>
          <w:tab w:val="left" w:pos="1134"/>
          <w:tab w:val="left" w:pos="1871"/>
          <w:tab w:val="left" w:pos="2268"/>
        </w:tabs>
        <w:overflowPunct w:val="0"/>
        <w:autoSpaceDE w:val="0"/>
        <w:autoSpaceDN w:val="0"/>
        <w:adjustRightInd w:val="0"/>
        <w:spacing w:before="240"/>
        <w:textAlignment w:val="baseline"/>
        <w:rPr>
          <w:rFonts w:eastAsia="Batang" w:hAnsi="Times New Roman Bold"/>
          <w:b/>
          <w:szCs w:val="20"/>
          <w:lang w:val="en-GB"/>
        </w:rPr>
      </w:pPr>
      <w:bookmarkStart w:id="36" w:name="_Toc39649387"/>
      <w:r w:rsidRPr="0034149D">
        <w:rPr>
          <w:rFonts w:eastAsia="Batang" w:hAnsi="Times New Roman Bold"/>
          <w:b/>
          <w:szCs w:val="20"/>
          <w:lang w:val="en-GB"/>
        </w:rPr>
        <w:t>SUP</w:t>
      </w:r>
      <w:r w:rsidRPr="0034149D">
        <w:rPr>
          <w:rFonts w:eastAsia="Batang" w:hAnsi="Times New Roman Bold"/>
          <w:b/>
          <w:szCs w:val="20"/>
          <w:lang w:val="en-GB"/>
        </w:rPr>
        <w:tab/>
      </w:r>
    </w:p>
    <w:p w14:paraId="3E87F0EE" w14:textId="77777777" w:rsidR="0034149D" w:rsidRPr="0034149D" w:rsidRDefault="0034149D" w:rsidP="0034149D">
      <w:pPr>
        <w:keepNext/>
        <w:keepLines/>
        <w:tabs>
          <w:tab w:val="left" w:pos="1134"/>
          <w:tab w:val="left" w:pos="1871"/>
          <w:tab w:val="left" w:pos="2268"/>
        </w:tabs>
        <w:overflowPunct w:val="0"/>
        <w:autoSpaceDE w:val="0"/>
        <w:autoSpaceDN w:val="0"/>
        <w:adjustRightInd w:val="0"/>
        <w:spacing w:before="480"/>
        <w:jc w:val="center"/>
        <w:textAlignment w:val="baseline"/>
        <w:rPr>
          <w:rFonts w:eastAsia="Batang"/>
          <w:caps/>
          <w:sz w:val="28"/>
          <w:szCs w:val="20"/>
          <w:lang w:val="en-GB"/>
        </w:rPr>
      </w:pPr>
      <w:r w:rsidRPr="0034149D">
        <w:rPr>
          <w:rFonts w:eastAsia="Batang"/>
          <w:sz w:val="28"/>
          <w:szCs w:val="20"/>
          <w:lang w:val="en-GB"/>
        </w:rPr>
        <w:t>RESOLUTION 160 (WRC</w:t>
      </w:r>
      <w:r w:rsidRPr="0034149D">
        <w:rPr>
          <w:rFonts w:eastAsia="Batang"/>
          <w:sz w:val="28"/>
          <w:szCs w:val="20"/>
          <w:lang w:val="en-GB"/>
        </w:rPr>
        <w:noBreakHyphen/>
        <w:t>15)</w:t>
      </w:r>
      <w:bookmarkEnd w:id="36"/>
    </w:p>
    <w:p w14:paraId="0032AD1C" w14:textId="77777777" w:rsidR="0034149D" w:rsidRPr="0034149D" w:rsidRDefault="0034149D" w:rsidP="0034149D">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Batang" w:hAnsi="Times New Roman Bold"/>
          <w:b/>
          <w:sz w:val="28"/>
          <w:szCs w:val="20"/>
          <w:lang w:val="en-GB"/>
        </w:rPr>
      </w:pPr>
      <w:bookmarkStart w:id="37" w:name="_Toc450048655"/>
      <w:bookmarkStart w:id="38" w:name="_Toc39649388"/>
      <w:r w:rsidRPr="0034149D">
        <w:rPr>
          <w:rFonts w:ascii="Times New Roman Bold" w:eastAsia="Batang" w:hAnsi="Times New Roman Bold"/>
          <w:b/>
          <w:sz w:val="28"/>
          <w:szCs w:val="20"/>
          <w:lang w:val="en-GB"/>
        </w:rPr>
        <w:t xml:space="preserve">Facilitating access to broadband applications delivered </w:t>
      </w:r>
      <w:r w:rsidRPr="0034149D">
        <w:rPr>
          <w:rFonts w:ascii="Times New Roman Bold" w:eastAsia="Batang" w:hAnsi="Times New Roman Bold"/>
          <w:b/>
          <w:sz w:val="28"/>
          <w:szCs w:val="20"/>
          <w:lang w:val="en-GB"/>
        </w:rPr>
        <w:br/>
        <w:t xml:space="preserve">by high-altitude platform </w:t>
      </w:r>
      <w:proofErr w:type="gramStart"/>
      <w:r w:rsidRPr="0034149D">
        <w:rPr>
          <w:rFonts w:ascii="Times New Roman Bold" w:eastAsia="Batang" w:hAnsi="Times New Roman Bold"/>
          <w:b/>
          <w:sz w:val="28"/>
          <w:szCs w:val="20"/>
          <w:lang w:val="en-GB"/>
        </w:rPr>
        <w:t>stations</w:t>
      </w:r>
      <w:bookmarkEnd w:id="37"/>
      <w:bookmarkEnd w:id="38"/>
      <w:proofErr w:type="gramEnd"/>
    </w:p>
    <w:p w14:paraId="3327CC10" w14:textId="77777777" w:rsidR="0034149D" w:rsidRPr="0034149D" w:rsidRDefault="0034149D" w:rsidP="0034149D">
      <w:pPr>
        <w:tabs>
          <w:tab w:val="left" w:pos="1134"/>
          <w:tab w:val="left" w:pos="1588"/>
          <w:tab w:val="left" w:pos="1985"/>
        </w:tabs>
        <w:overflowPunct w:val="0"/>
        <w:autoSpaceDE w:val="0"/>
        <w:autoSpaceDN w:val="0"/>
        <w:adjustRightInd w:val="0"/>
        <w:spacing w:before="120"/>
        <w:textAlignment w:val="baseline"/>
        <w:rPr>
          <w:rFonts w:eastAsia="Batang"/>
          <w:szCs w:val="20"/>
          <w:lang w:val="en-GB"/>
        </w:rPr>
      </w:pPr>
      <w:r w:rsidRPr="0034149D">
        <w:rPr>
          <w:rFonts w:eastAsia="Batang"/>
          <w:b/>
          <w:szCs w:val="20"/>
          <w:lang w:val="en-GB"/>
        </w:rPr>
        <w:t>Reasons:</w:t>
      </w:r>
      <w:r w:rsidRPr="0034149D">
        <w:rPr>
          <w:rFonts w:eastAsia="Batang"/>
          <w:szCs w:val="20"/>
          <w:lang w:val="en-GB"/>
        </w:rPr>
        <w:tab/>
        <w:t>This Resolution should have been deleted at WRC-19 since it was related to WRC-19 agenda item 1.14.</w:t>
      </w:r>
    </w:p>
    <w:p w14:paraId="18CC40D5" w14:textId="77777777" w:rsidR="0034149D" w:rsidRPr="0034149D" w:rsidRDefault="0034149D" w:rsidP="0034149D">
      <w:pPr>
        <w:tabs>
          <w:tab w:val="left" w:pos="1134"/>
          <w:tab w:val="left" w:pos="1588"/>
          <w:tab w:val="left" w:pos="1985"/>
        </w:tabs>
        <w:overflowPunct w:val="0"/>
        <w:autoSpaceDE w:val="0"/>
        <w:autoSpaceDN w:val="0"/>
        <w:adjustRightInd w:val="0"/>
        <w:spacing w:before="120"/>
        <w:textAlignment w:val="baseline"/>
        <w:rPr>
          <w:rFonts w:eastAsia="Batang"/>
          <w:szCs w:val="20"/>
          <w:lang w:val="en-GB"/>
        </w:rPr>
      </w:pPr>
    </w:p>
    <w:p w14:paraId="6EDFE406" w14:textId="310DADF2" w:rsidR="0034149D" w:rsidRPr="0034149D" w:rsidRDefault="0034149D" w:rsidP="0034149D">
      <w:pPr>
        <w:keepNext/>
        <w:tabs>
          <w:tab w:val="left" w:pos="1134"/>
          <w:tab w:val="left" w:pos="1871"/>
          <w:tab w:val="left" w:pos="2268"/>
        </w:tabs>
        <w:overflowPunct w:val="0"/>
        <w:autoSpaceDE w:val="0"/>
        <w:autoSpaceDN w:val="0"/>
        <w:adjustRightInd w:val="0"/>
        <w:spacing w:before="240"/>
        <w:textAlignment w:val="baseline"/>
        <w:rPr>
          <w:rFonts w:eastAsia="Batang" w:hAnsi="Times New Roman Bold"/>
          <w:b/>
          <w:szCs w:val="20"/>
          <w:lang w:val="en-GB"/>
        </w:rPr>
      </w:pPr>
      <w:bookmarkStart w:id="39" w:name="_Toc39649389"/>
      <w:r w:rsidRPr="0034149D">
        <w:rPr>
          <w:rFonts w:eastAsia="Batang" w:hAnsi="Times New Roman Bold"/>
          <w:b/>
          <w:szCs w:val="20"/>
          <w:lang w:val="en-GB"/>
        </w:rPr>
        <w:t>SUP</w:t>
      </w:r>
      <w:r w:rsidRPr="0034149D">
        <w:rPr>
          <w:rFonts w:eastAsia="Batang" w:hAnsi="Times New Roman Bold"/>
          <w:b/>
          <w:szCs w:val="20"/>
          <w:lang w:val="en-GB"/>
        </w:rPr>
        <w:tab/>
      </w:r>
    </w:p>
    <w:p w14:paraId="1E3BA04F" w14:textId="77777777" w:rsidR="0034149D" w:rsidRPr="0034149D" w:rsidRDefault="0034149D" w:rsidP="0034149D">
      <w:pPr>
        <w:keepNext/>
        <w:keepLines/>
        <w:tabs>
          <w:tab w:val="left" w:pos="1134"/>
          <w:tab w:val="left" w:pos="1871"/>
          <w:tab w:val="left" w:pos="2268"/>
        </w:tabs>
        <w:overflowPunct w:val="0"/>
        <w:autoSpaceDE w:val="0"/>
        <w:autoSpaceDN w:val="0"/>
        <w:adjustRightInd w:val="0"/>
        <w:spacing w:before="480"/>
        <w:jc w:val="center"/>
        <w:textAlignment w:val="baseline"/>
        <w:rPr>
          <w:rFonts w:eastAsia="Batang"/>
          <w:caps/>
          <w:sz w:val="28"/>
          <w:szCs w:val="20"/>
          <w:lang w:val="en-GB"/>
        </w:rPr>
      </w:pPr>
      <w:r w:rsidRPr="0034149D">
        <w:rPr>
          <w:rFonts w:eastAsia="Batang"/>
          <w:sz w:val="28"/>
          <w:szCs w:val="20"/>
          <w:lang w:val="en-GB"/>
        </w:rPr>
        <w:t>RESOLUTION 161 (WRC</w:t>
      </w:r>
      <w:r w:rsidRPr="0034149D">
        <w:rPr>
          <w:rFonts w:eastAsia="Batang"/>
          <w:sz w:val="28"/>
          <w:szCs w:val="20"/>
          <w:lang w:val="en-GB"/>
        </w:rPr>
        <w:noBreakHyphen/>
        <w:t>15)</w:t>
      </w:r>
      <w:bookmarkEnd w:id="39"/>
    </w:p>
    <w:p w14:paraId="7081C05A" w14:textId="77777777" w:rsidR="0034149D" w:rsidRPr="0034149D" w:rsidRDefault="0034149D" w:rsidP="0034149D">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Batang" w:hAnsi="Times New Roman Bold"/>
          <w:b/>
          <w:sz w:val="28"/>
          <w:szCs w:val="20"/>
          <w:lang w:val="en-GB"/>
        </w:rPr>
      </w:pPr>
      <w:bookmarkStart w:id="40" w:name="_Toc450048657"/>
      <w:bookmarkStart w:id="41" w:name="_Toc39649390"/>
      <w:r w:rsidRPr="0034149D">
        <w:rPr>
          <w:rFonts w:ascii="Times New Roman Bold" w:eastAsia="Batang" w:hAnsi="Times New Roman Bold"/>
          <w:b/>
          <w:sz w:val="28"/>
          <w:szCs w:val="20"/>
          <w:lang w:val="en-GB"/>
        </w:rPr>
        <w:t xml:space="preserve">Studies relating to spectrum needs and possible allocation of the </w:t>
      </w:r>
      <w:r w:rsidRPr="0034149D">
        <w:rPr>
          <w:rFonts w:ascii="Times New Roman Bold" w:eastAsia="Batang" w:hAnsi="Times New Roman Bold"/>
          <w:b/>
          <w:sz w:val="28"/>
          <w:szCs w:val="20"/>
          <w:lang w:val="en-GB"/>
        </w:rPr>
        <w:br/>
        <w:t xml:space="preserve">frequency band 37.5-39.5 GHz to the </w:t>
      </w:r>
      <w:proofErr w:type="gramStart"/>
      <w:r w:rsidRPr="0034149D">
        <w:rPr>
          <w:rFonts w:ascii="Times New Roman Bold" w:eastAsia="Batang" w:hAnsi="Times New Roman Bold"/>
          <w:b/>
          <w:sz w:val="28"/>
          <w:szCs w:val="20"/>
          <w:lang w:val="en-GB"/>
        </w:rPr>
        <w:t>fixed-satellite</w:t>
      </w:r>
      <w:proofErr w:type="gramEnd"/>
      <w:r w:rsidRPr="0034149D">
        <w:rPr>
          <w:rFonts w:ascii="Times New Roman Bold" w:eastAsia="Batang" w:hAnsi="Times New Roman Bold"/>
          <w:b/>
          <w:sz w:val="28"/>
          <w:szCs w:val="20"/>
          <w:lang w:val="en-GB"/>
        </w:rPr>
        <w:t xml:space="preserve"> service</w:t>
      </w:r>
      <w:bookmarkEnd w:id="40"/>
      <w:bookmarkEnd w:id="41"/>
    </w:p>
    <w:p w14:paraId="3CBD2BBD" w14:textId="77777777" w:rsidR="0034149D" w:rsidRPr="0034149D" w:rsidRDefault="0034149D" w:rsidP="0034149D">
      <w:pPr>
        <w:tabs>
          <w:tab w:val="left" w:pos="1134"/>
          <w:tab w:val="left" w:pos="1588"/>
          <w:tab w:val="left" w:pos="1985"/>
        </w:tabs>
        <w:overflowPunct w:val="0"/>
        <w:autoSpaceDE w:val="0"/>
        <w:autoSpaceDN w:val="0"/>
        <w:adjustRightInd w:val="0"/>
        <w:spacing w:before="120"/>
        <w:textAlignment w:val="baseline"/>
        <w:rPr>
          <w:rFonts w:eastAsia="Batang"/>
          <w:szCs w:val="20"/>
          <w:lang w:val="en-GB"/>
        </w:rPr>
      </w:pPr>
      <w:r w:rsidRPr="0034149D">
        <w:rPr>
          <w:rFonts w:eastAsia="Batang"/>
          <w:b/>
          <w:szCs w:val="20"/>
          <w:lang w:val="en-GB"/>
        </w:rPr>
        <w:t>Reasons:</w:t>
      </w:r>
      <w:r w:rsidRPr="0034149D">
        <w:rPr>
          <w:rFonts w:eastAsia="Batang"/>
          <w:szCs w:val="20"/>
          <w:lang w:val="en-GB"/>
        </w:rPr>
        <w:tab/>
        <w:t>This Resolution should have been deleted at WRC-19 since it was related to WRC-23 preliminary AI 2.4 and not kept in the finalised WRC-23 Agenda.</w:t>
      </w:r>
    </w:p>
    <w:p w14:paraId="3FDBE905" w14:textId="77777777" w:rsidR="00B56E78" w:rsidRPr="0034149D" w:rsidRDefault="00B56E78" w:rsidP="00A704B2">
      <w:pPr>
        <w:rPr>
          <w:b/>
          <w:bCs/>
          <w:lang w:val="en-GB"/>
        </w:rPr>
      </w:pPr>
    </w:p>
    <w:p w14:paraId="68A73697" w14:textId="6E2295DB" w:rsidR="00A704B2" w:rsidRDefault="00A704B2" w:rsidP="00A704B2">
      <w:pPr>
        <w:rPr>
          <w:b/>
          <w:bCs/>
        </w:rPr>
      </w:pPr>
      <w:r>
        <w:rPr>
          <w:b/>
          <w:bCs/>
        </w:rPr>
        <w:br w:type="page"/>
      </w:r>
    </w:p>
    <w:p w14:paraId="71E63278" w14:textId="77777777" w:rsidR="00A704B2" w:rsidRDefault="00A704B2" w:rsidP="00A704B2">
      <w:pPr>
        <w:rPr>
          <w:b/>
          <w:bCs/>
        </w:rPr>
      </w:pPr>
      <w:r w:rsidRPr="00EF3F9E">
        <w:rPr>
          <w:b/>
          <w:bCs/>
        </w:rPr>
        <w:lastRenderedPageBreak/>
        <w:t>MOD</w:t>
      </w:r>
    </w:p>
    <w:p w14:paraId="272B09DA" w14:textId="77777777" w:rsidR="00A704B2" w:rsidRPr="00437189" w:rsidRDefault="00A704B2" w:rsidP="00A704B2">
      <w:pPr>
        <w:pStyle w:val="RecNo"/>
        <w:jc w:val="center"/>
        <w:rPr>
          <w:b w:val="0"/>
          <w:bCs/>
        </w:rPr>
      </w:pPr>
      <w:r w:rsidRPr="00437189">
        <w:rPr>
          <w:b w:val="0"/>
          <w:bCs/>
        </w:rPr>
        <w:t xml:space="preserve">RECOMMENDATION </w:t>
      </w:r>
      <w:r w:rsidRPr="00437189">
        <w:rPr>
          <w:rStyle w:val="href"/>
          <w:b w:val="0"/>
          <w:bCs/>
        </w:rPr>
        <w:t>707</w:t>
      </w:r>
      <w:bookmarkEnd w:id="30"/>
      <w:r w:rsidRPr="00437189">
        <w:rPr>
          <w:rStyle w:val="href"/>
          <w:b w:val="0"/>
          <w:bCs/>
        </w:rPr>
        <w:t xml:space="preserve"> (REV.WRC-23)</w:t>
      </w:r>
    </w:p>
    <w:p w14:paraId="3925A52C" w14:textId="02555F06" w:rsidR="00A704B2" w:rsidRPr="000715CC" w:rsidRDefault="00A704B2" w:rsidP="00A704B2">
      <w:pPr>
        <w:pStyle w:val="Rectitle"/>
      </w:pPr>
      <w:bookmarkStart w:id="42" w:name="_Toc327364668"/>
      <w:bookmarkStart w:id="43" w:name="_Toc450216004"/>
      <w:bookmarkStart w:id="44" w:name="_Toc39649702"/>
      <w:r w:rsidRPr="000715CC">
        <w:t xml:space="preserve">Relating to the use of the frequency band 32-33 GHz shared between the inter-satellite service and the radionavigation </w:t>
      </w:r>
      <w:proofErr w:type="gramStart"/>
      <w:r w:rsidRPr="000715CC">
        <w:t>service</w:t>
      </w:r>
      <w:bookmarkEnd w:id="42"/>
      <w:bookmarkEnd w:id="43"/>
      <w:bookmarkEnd w:id="44"/>
      <w:proofErr w:type="gramEnd"/>
    </w:p>
    <w:p w14:paraId="743E4C91" w14:textId="7F83CA8C" w:rsidR="00A704B2" w:rsidRDefault="00A704B2" w:rsidP="00A704B2">
      <w:pPr>
        <w:pStyle w:val="Normalaftertitle0"/>
      </w:pPr>
      <w:r w:rsidRPr="000715CC">
        <w:t>The World Radio</w:t>
      </w:r>
      <w:r>
        <w:t>communication</w:t>
      </w:r>
      <w:r w:rsidRPr="000715CC">
        <w:t xml:space="preserve"> Conference (</w:t>
      </w:r>
      <w:r>
        <w:t>Dubai</w:t>
      </w:r>
      <w:r w:rsidRPr="000715CC">
        <w:t>,</w:t>
      </w:r>
      <w:r>
        <w:t>2023</w:t>
      </w:r>
      <w:r w:rsidRPr="000715CC">
        <w:t>)</w:t>
      </w:r>
    </w:p>
    <w:p w14:paraId="150C50BD" w14:textId="77777777" w:rsidR="00A704B2" w:rsidRDefault="00A704B2" w:rsidP="00A704B2">
      <w:pPr>
        <w:rPr>
          <w:lang w:val="en-GB"/>
        </w:rPr>
      </w:pPr>
    </w:p>
    <w:p w14:paraId="14821218" w14:textId="77777777" w:rsidR="00A704B2" w:rsidRPr="00EB77CF" w:rsidRDefault="00A704B2" w:rsidP="00A704B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EB77CF">
        <w:rPr>
          <w:rFonts w:eastAsia="MS Mincho"/>
          <w:i/>
          <w:szCs w:val="20"/>
          <w:lang w:val="en-GB"/>
        </w:rPr>
        <w:t>considering</w:t>
      </w:r>
    </w:p>
    <w:p w14:paraId="5CFCD55E" w14:textId="77777777" w:rsidR="00A704B2" w:rsidRPr="00EB77CF"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EB77CF">
        <w:rPr>
          <w:rFonts w:eastAsia="MS Mincho"/>
          <w:i/>
          <w:color w:val="000000"/>
          <w:szCs w:val="20"/>
          <w:lang w:val="en-GB"/>
        </w:rPr>
        <w:t>a)</w:t>
      </w:r>
      <w:r w:rsidRPr="00EB77CF">
        <w:rPr>
          <w:rFonts w:eastAsia="MS Mincho"/>
          <w:color w:val="000000"/>
          <w:szCs w:val="20"/>
          <w:lang w:val="en-GB"/>
        </w:rPr>
        <w:tab/>
        <w:t>that the band 32</w:t>
      </w:r>
      <w:r>
        <w:rPr>
          <w:rFonts w:eastAsia="MS Mincho"/>
          <w:color w:val="000000"/>
          <w:szCs w:val="20"/>
          <w:lang w:val="en-GB"/>
        </w:rPr>
        <w:t>.3</w:t>
      </w:r>
      <w:r w:rsidRPr="00EB77CF">
        <w:rPr>
          <w:rFonts w:eastAsia="MS Mincho"/>
          <w:color w:val="000000"/>
          <w:szCs w:val="20"/>
          <w:lang w:val="en-GB"/>
        </w:rPr>
        <w:t xml:space="preserve">-33 GHz is allocated to the inter-satellite service and the radionavigation </w:t>
      </w:r>
      <w:proofErr w:type="gramStart"/>
      <w:r w:rsidRPr="00EB77CF">
        <w:rPr>
          <w:rFonts w:eastAsia="MS Mincho"/>
          <w:color w:val="000000"/>
          <w:szCs w:val="20"/>
          <w:lang w:val="en-GB"/>
        </w:rPr>
        <w:t>service;</w:t>
      </w:r>
      <w:proofErr w:type="gramEnd"/>
    </w:p>
    <w:p w14:paraId="6A926F42" w14:textId="77777777" w:rsidR="00A704B2" w:rsidRPr="00EB77CF"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EB77CF">
        <w:rPr>
          <w:rFonts w:eastAsia="MS Mincho"/>
          <w:i/>
          <w:szCs w:val="20"/>
          <w:lang w:val="en-GB"/>
        </w:rPr>
        <w:t>b)</w:t>
      </w:r>
      <w:r w:rsidRPr="00EB77CF">
        <w:rPr>
          <w:rFonts w:eastAsia="MS Mincho"/>
          <w:szCs w:val="20"/>
          <w:lang w:val="en-GB"/>
        </w:rPr>
        <w:tab/>
        <w:t xml:space="preserve">that there are safety aspects associated with the radionavigation </w:t>
      </w:r>
      <w:proofErr w:type="gramStart"/>
      <w:r w:rsidRPr="00EB77CF">
        <w:rPr>
          <w:rFonts w:eastAsia="MS Mincho"/>
          <w:szCs w:val="20"/>
          <w:lang w:val="en-GB"/>
        </w:rPr>
        <w:t>service;</w:t>
      </w:r>
      <w:proofErr w:type="gramEnd"/>
    </w:p>
    <w:p w14:paraId="0EC31756" w14:textId="77777777" w:rsidR="00A704B2" w:rsidRPr="00C466A2"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color w:val="000000"/>
          <w:szCs w:val="20"/>
          <w:lang w:val="en-GB"/>
        </w:rPr>
      </w:pPr>
      <w:r w:rsidRPr="00EB77CF">
        <w:rPr>
          <w:rFonts w:eastAsia="MS Mincho"/>
          <w:i/>
          <w:szCs w:val="20"/>
          <w:lang w:val="en-GB"/>
        </w:rPr>
        <w:t>c)</w:t>
      </w:r>
      <w:r w:rsidRPr="00EB77CF">
        <w:rPr>
          <w:rFonts w:eastAsia="MS Mincho"/>
          <w:szCs w:val="20"/>
          <w:lang w:val="en-GB"/>
        </w:rPr>
        <w:tab/>
        <w:t>that N</w:t>
      </w:r>
      <w:r w:rsidRPr="00C466A2">
        <w:rPr>
          <w:rFonts w:eastAsia="MS Mincho"/>
          <w:szCs w:val="20"/>
          <w:lang w:val="en-GB"/>
        </w:rPr>
        <w:t>o. </w:t>
      </w:r>
      <w:r w:rsidRPr="00C466A2">
        <w:rPr>
          <w:rFonts w:eastAsia="MS Mincho"/>
          <w:b/>
          <w:color w:val="000000"/>
          <w:szCs w:val="20"/>
          <w:lang w:val="en-GB"/>
        </w:rPr>
        <w:t>5.548</w:t>
      </w:r>
      <w:r w:rsidRPr="00C466A2">
        <w:rPr>
          <w:rFonts w:eastAsia="MS Mincho"/>
          <w:szCs w:val="20"/>
          <w:lang w:val="en-GB"/>
        </w:rPr>
        <w:t xml:space="preserve"> has been incorporated into Article </w:t>
      </w:r>
      <w:proofErr w:type="gramStart"/>
      <w:r w:rsidRPr="00C466A2">
        <w:rPr>
          <w:rFonts w:eastAsia="MS Mincho"/>
          <w:b/>
          <w:color w:val="000000"/>
          <w:szCs w:val="20"/>
          <w:lang w:val="en-GB"/>
        </w:rPr>
        <w:t>5</w:t>
      </w:r>
      <w:r w:rsidRPr="00C466A2">
        <w:rPr>
          <w:rFonts w:eastAsia="MS Mincho"/>
          <w:bCs/>
          <w:color w:val="000000"/>
          <w:szCs w:val="20"/>
          <w:lang w:val="en-GB"/>
        </w:rPr>
        <w:t>;</w:t>
      </w:r>
      <w:proofErr w:type="gramEnd"/>
    </w:p>
    <w:p w14:paraId="6D630858" w14:textId="77777777" w:rsidR="00A704B2" w:rsidRPr="00C466A2"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C466A2">
        <w:rPr>
          <w:rFonts w:eastAsia="MS Mincho"/>
          <w:i/>
          <w:iCs/>
          <w:color w:val="000000"/>
          <w:szCs w:val="20"/>
          <w:lang w:val="en-GB"/>
        </w:rPr>
        <w:t>d)</w:t>
      </w:r>
      <w:r w:rsidRPr="00C466A2">
        <w:rPr>
          <w:rFonts w:eastAsia="MS Mincho"/>
          <w:color w:val="000000"/>
          <w:szCs w:val="20"/>
          <w:lang w:val="en-GB"/>
        </w:rPr>
        <w:tab/>
        <w:t>that Recommendation ITU-R S.1151 provides the sharing criteria between inter-satellite service and the radionavigation service at 33GHz,</w:t>
      </w:r>
    </w:p>
    <w:p w14:paraId="0B440A76" w14:textId="77777777" w:rsidR="00A704B2" w:rsidRPr="00C466A2" w:rsidRDefault="00A704B2" w:rsidP="00A704B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C466A2">
        <w:rPr>
          <w:rFonts w:eastAsia="MS Mincho"/>
          <w:i/>
          <w:szCs w:val="20"/>
          <w:lang w:val="en-GB"/>
        </w:rPr>
        <w:t>recommends</w:t>
      </w:r>
    </w:p>
    <w:p w14:paraId="4C521953" w14:textId="246FC787" w:rsidR="00A704B2" w:rsidRPr="00C466A2"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p>
    <w:p w14:paraId="04A2516F" w14:textId="77777777" w:rsidR="00A704B2" w:rsidRPr="00C466A2"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C466A2">
        <w:rPr>
          <w:rFonts w:eastAsia="MS Mincho"/>
          <w:szCs w:val="20"/>
          <w:lang w:val="en-GB"/>
        </w:rPr>
        <w:t xml:space="preserve">that a future competent world radiocommunication conference consider the result of the ITU-R studies referred to in </w:t>
      </w:r>
      <w:r w:rsidRPr="00C466A2">
        <w:rPr>
          <w:rFonts w:eastAsia="MS Mincho"/>
          <w:i/>
          <w:iCs/>
          <w:szCs w:val="20"/>
          <w:lang w:val="en-GB"/>
        </w:rPr>
        <w:t>considering d)</w:t>
      </w:r>
      <w:r w:rsidRPr="00C466A2">
        <w:rPr>
          <w:rFonts w:eastAsia="MS Mincho"/>
          <w:szCs w:val="20"/>
          <w:lang w:val="en-GB"/>
        </w:rPr>
        <w:t xml:space="preserve"> above with a view to the inclusion of such sharing criteria in Article </w:t>
      </w:r>
      <w:r w:rsidRPr="00C466A2">
        <w:rPr>
          <w:rFonts w:eastAsia="MS Mincho"/>
          <w:b/>
          <w:color w:val="000000"/>
          <w:szCs w:val="20"/>
          <w:lang w:val="en-GB"/>
        </w:rPr>
        <w:t>21</w:t>
      </w:r>
      <w:r w:rsidRPr="00C466A2">
        <w:rPr>
          <w:rFonts w:eastAsia="MS Mincho"/>
          <w:szCs w:val="20"/>
          <w:lang w:val="en-GB"/>
        </w:rPr>
        <w:t>.</w:t>
      </w:r>
    </w:p>
    <w:p w14:paraId="43C72016" w14:textId="77777777" w:rsidR="00A704B2" w:rsidRPr="00C466A2" w:rsidRDefault="00A704B2" w:rsidP="00A704B2">
      <w:pPr>
        <w:tabs>
          <w:tab w:val="left" w:pos="1010"/>
          <w:tab w:val="left" w:pos="1588"/>
          <w:tab w:val="left" w:pos="1985"/>
        </w:tabs>
        <w:overflowPunct w:val="0"/>
        <w:autoSpaceDE w:val="0"/>
        <w:autoSpaceDN w:val="0"/>
        <w:adjustRightInd w:val="0"/>
        <w:spacing w:before="120"/>
        <w:textAlignment w:val="baseline"/>
        <w:rPr>
          <w:rFonts w:eastAsia="MS Mincho"/>
          <w:szCs w:val="20"/>
          <w:lang w:val="en-GB"/>
        </w:rPr>
      </w:pPr>
      <w:r w:rsidRPr="00C466A2">
        <w:rPr>
          <w:rFonts w:eastAsia="MS Mincho"/>
          <w:b/>
          <w:szCs w:val="20"/>
          <w:lang w:val="en-GB"/>
        </w:rPr>
        <w:t>Reasons:</w:t>
      </w:r>
    </w:p>
    <w:p w14:paraId="4926D318" w14:textId="77777777" w:rsidR="00A704B2" w:rsidRPr="004E6480" w:rsidRDefault="00A704B2" w:rsidP="00A704B2">
      <w:pPr>
        <w:rPr>
          <w:rFonts w:eastAsia="MS Mincho"/>
          <w:i/>
          <w:iCs/>
          <w:lang w:val="en-GB" w:eastAsia="ja-JP"/>
        </w:rPr>
      </w:pPr>
      <w:r w:rsidRPr="00C466A2">
        <w:rPr>
          <w:rFonts w:eastAsia="MS Mincho"/>
          <w:i/>
          <w:iCs/>
          <w:lang w:val="en-GB" w:eastAsia="ja-JP"/>
        </w:rPr>
        <w:t xml:space="preserve">Currently, there is no ISS allocation from </w:t>
      </w:r>
      <w:r w:rsidRPr="00C466A2">
        <w:rPr>
          <w:rFonts w:eastAsia="MS Mincho" w:hint="eastAsia"/>
          <w:i/>
          <w:iCs/>
          <w:lang w:val="en-GB" w:eastAsia="ja-JP"/>
        </w:rPr>
        <w:t>3</w:t>
      </w:r>
      <w:r w:rsidRPr="00C466A2">
        <w:rPr>
          <w:rFonts w:eastAsia="MS Mincho"/>
          <w:i/>
          <w:iCs/>
          <w:lang w:val="en-GB" w:eastAsia="ja-JP"/>
        </w:rPr>
        <w:t xml:space="preserve">2GHz to 32.3GHz. </w:t>
      </w:r>
      <w:r w:rsidRPr="00C466A2">
        <w:rPr>
          <w:rFonts w:eastAsia="MS Mincho"/>
          <w:i/>
          <w:iCs/>
          <w:color w:val="000000"/>
          <w:szCs w:val="20"/>
          <w:lang w:val="en-GB"/>
        </w:rPr>
        <w:t>Recommendation ITU-R S.1151 was developed in 1995 in response to</w:t>
      </w:r>
      <w:r w:rsidRPr="00C466A2">
        <w:rPr>
          <w:rFonts w:eastAsia="MS Mincho"/>
          <w:i/>
          <w:iCs/>
          <w:lang w:val="en-GB" w:eastAsia="ja-JP"/>
        </w:rPr>
        <w:t xml:space="preserve"> this WRC Recommendation. The remining issue is how to include the ITU-R studies in Article 21.</w:t>
      </w:r>
    </w:p>
    <w:p w14:paraId="717D1728" w14:textId="77777777" w:rsidR="00A704B2" w:rsidRPr="00B0542D" w:rsidRDefault="00A704B2" w:rsidP="00A704B2">
      <w:pPr>
        <w:rPr>
          <w:rFonts w:eastAsia="MS Mincho"/>
          <w:lang w:eastAsia="ja-JP"/>
        </w:rPr>
      </w:pPr>
    </w:p>
    <w:p w14:paraId="66EE58C2" w14:textId="77777777" w:rsidR="00A704B2" w:rsidRDefault="00A704B2" w:rsidP="00A704B2">
      <w:pPr>
        <w:rPr>
          <w:b/>
          <w:bCs/>
        </w:rPr>
      </w:pPr>
      <w:r>
        <w:rPr>
          <w:b/>
          <w:bCs/>
        </w:rPr>
        <w:br w:type="page"/>
      </w:r>
    </w:p>
    <w:p w14:paraId="60CFF4CC" w14:textId="77777777" w:rsidR="00A704B2" w:rsidRDefault="00A704B2" w:rsidP="00A704B2">
      <w:pPr>
        <w:rPr>
          <w:b/>
          <w:bCs/>
        </w:rPr>
      </w:pPr>
      <w:r w:rsidRPr="00A106AC">
        <w:rPr>
          <w:b/>
          <w:bCs/>
        </w:rPr>
        <w:lastRenderedPageBreak/>
        <w:t>MOD</w:t>
      </w:r>
    </w:p>
    <w:p w14:paraId="24EF2CA6" w14:textId="0B61E9AD" w:rsidR="00A704B2" w:rsidRPr="00437189" w:rsidRDefault="00A704B2" w:rsidP="00A704B2">
      <w:pPr>
        <w:pStyle w:val="ResNo"/>
        <w:jc w:val="center"/>
        <w:rPr>
          <w:b w:val="0"/>
          <w:bCs/>
        </w:rPr>
      </w:pPr>
      <w:bookmarkStart w:id="45" w:name="_Toc39649315"/>
      <w:r w:rsidRPr="00437189">
        <w:rPr>
          <w:b w:val="0"/>
          <w:bCs/>
        </w:rPr>
        <w:t xml:space="preserve">RESOLUTION </w:t>
      </w:r>
      <w:r w:rsidRPr="00437189">
        <w:rPr>
          <w:rStyle w:val="href"/>
          <w:b w:val="0"/>
          <w:bCs/>
        </w:rPr>
        <w:t>25</w:t>
      </w:r>
      <w:r w:rsidRPr="00437189">
        <w:rPr>
          <w:b w:val="0"/>
          <w:bCs/>
        </w:rPr>
        <w:t xml:space="preserve"> (Rev.WRC</w:t>
      </w:r>
      <w:r w:rsidRPr="00437189">
        <w:rPr>
          <w:b w:val="0"/>
          <w:bCs/>
        </w:rPr>
        <w:noBreakHyphen/>
      </w:r>
      <w:r>
        <w:rPr>
          <w:b w:val="0"/>
          <w:bCs/>
        </w:rPr>
        <w:t>23</w:t>
      </w:r>
      <w:r w:rsidRPr="00437189">
        <w:rPr>
          <w:b w:val="0"/>
          <w:bCs/>
        </w:rPr>
        <w:t>)</w:t>
      </w:r>
      <w:bookmarkEnd w:id="45"/>
    </w:p>
    <w:p w14:paraId="06909D6C" w14:textId="77777777" w:rsidR="00A704B2" w:rsidRDefault="00A704B2" w:rsidP="00A704B2">
      <w:pPr>
        <w:pStyle w:val="Restitle"/>
      </w:pPr>
      <w:bookmarkStart w:id="46" w:name="_Toc327364288"/>
      <w:bookmarkStart w:id="47" w:name="_Toc450048575"/>
      <w:bookmarkStart w:id="48" w:name="_Toc39649316"/>
      <w:r>
        <w:t>Operation of global satellite systems for personal communications</w:t>
      </w:r>
      <w:bookmarkEnd w:id="46"/>
      <w:bookmarkEnd w:id="47"/>
      <w:bookmarkEnd w:id="48"/>
    </w:p>
    <w:p w14:paraId="74F3E5CA" w14:textId="5E7BC07D" w:rsidR="00A704B2" w:rsidRDefault="00A704B2" w:rsidP="00A704B2">
      <w:pPr>
        <w:pStyle w:val="Normalaftertitle0"/>
      </w:pPr>
      <w:r>
        <w:t>The World Radiocommunication Conference (Dubai, 2023),</w:t>
      </w:r>
    </w:p>
    <w:p w14:paraId="4BC36101" w14:textId="77777777" w:rsidR="00A704B2" w:rsidRDefault="00A704B2" w:rsidP="00A704B2">
      <w:pPr>
        <w:pStyle w:val="Call"/>
      </w:pPr>
      <w:r>
        <w:t>considering</w:t>
      </w:r>
    </w:p>
    <w:p w14:paraId="216D4F7D" w14:textId="4C946595" w:rsidR="00A704B2" w:rsidRPr="008154AA" w:rsidRDefault="00A704B2" w:rsidP="00A704B2">
      <w:pPr>
        <w:rPr>
          <w:rFonts w:eastAsia="MS Mincho"/>
        </w:rPr>
      </w:pPr>
      <w:r>
        <w:rPr>
          <w:i/>
        </w:rPr>
        <w:t>a)</w:t>
      </w:r>
      <w:r>
        <w:tab/>
        <w:t>that, in accordance w</w:t>
      </w:r>
      <w:r w:rsidRPr="008154AA">
        <w:t>ith No. 6 of its Constitution, one o</w:t>
      </w:r>
      <w:r>
        <w:t>f the purposes of the Union is “to promote the extension of the benefits of the new telecommunication technologies to all the world’s inhabitants</w:t>
      </w:r>
      <w:proofErr w:type="gramStart"/>
      <w:r>
        <w:t>”;</w:t>
      </w:r>
      <w:proofErr w:type="gramEnd"/>
    </w:p>
    <w:p w14:paraId="798F2601" w14:textId="77777777" w:rsidR="00A704B2" w:rsidRDefault="00A704B2" w:rsidP="00A704B2">
      <w:pPr>
        <w:pStyle w:val="Reasons"/>
        <w:rPr>
          <w:lang w:eastAsia="ja-JP"/>
        </w:rPr>
      </w:pPr>
      <w:r>
        <w:rPr>
          <w:lang w:eastAsia="ja-JP"/>
        </w:rPr>
        <w:t>…</w:t>
      </w:r>
    </w:p>
    <w:p w14:paraId="03B1EC07" w14:textId="77777777" w:rsidR="00A704B2" w:rsidRPr="00A05C4F" w:rsidRDefault="00A704B2" w:rsidP="00A704B2">
      <w:pPr>
        <w:tabs>
          <w:tab w:val="left" w:pos="1134"/>
          <w:tab w:val="left" w:pos="1588"/>
          <w:tab w:val="left" w:pos="1985"/>
        </w:tabs>
        <w:overflowPunct w:val="0"/>
        <w:autoSpaceDE w:val="0"/>
        <w:autoSpaceDN w:val="0"/>
        <w:adjustRightInd w:val="0"/>
        <w:spacing w:before="120"/>
        <w:textAlignment w:val="baseline"/>
        <w:rPr>
          <w:rFonts w:eastAsia="MS Mincho"/>
          <w:i/>
          <w:iCs/>
          <w:szCs w:val="20"/>
          <w:lang w:val="en-GB"/>
        </w:rPr>
      </w:pPr>
      <w:r w:rsidRPr="00A05C4F">
        <w:rPr>
          <w:rFonts w:eastAsia="MS Mincho"/>
          <w:b/>
          <w:i/>
          <w:iCs/>
          <w:szCs w:val="20"/>
          <w:lang w:val="en-GB"/>
        </w:rPr>
        <w:t>Reasons:</w:t>
      </w:r>
      <w:r w:rsidRPr="00A05C4F">
        <w:rPr>
          <w:rFonts w:eastAsia="MS Mincho"/>
          <w:i/>
          <w:iCs/>
          <w:szCs w:val="20"/>
          <w:lang w:val="en-GB"/>
        </w:rPr>
        <w:tab/>
        <w:t xml:space="preserve">In </w:t>
      </w:r>
      <w:proofErr w:type="gramStart"/>
      <w:r w:rsidRPr="00A05C4F">
        <w:rPr>
          <w:rFonts w:eastAsia="MS Mincho"/>
          <w:i/>
          <w:iCs/>
          <w:szCs w:val="20"/>
          <w:lang w:val="en-GB"/>
        </w:rPr>
        <w:t>a number of</w:t>
      </w:r>
      <w:proofErr w:type="gramEnd"/>
      <w:r w:rsidRPr="00A05C4F">
        <w:rPr>
          <w:rFonts w:eastAsia="MS Mincho"/>
          <w:i/>
          <w:iCs/>
          <w:szCs w:val="20"/>
          <w:lang w:val="en-GB"/>
        </w:rPr>
        <w:t xml:space="preserve"> WRC Resolutions referring to the Constitution, it is customary not to include the year of revision of the Constitution.  The similar editorial change is proposed for Resolution </w:t>
      </w:r>
      <w:r w:rsidRPr="00A05C4F">
        <w:rPr>
          <w:rFonts w:eastAsia="MS Mincho"/>
          <w:b/>
          <w:bCs/>
          <w:i/>
          <w:iCs/>
          <w:szCs w:val="20"/>
          <w:lang w:val="en-GB"/>
        </w:rPr>
        <w:t>716</w:t>
      </w:r>
      <w:r w:rsidRPr="00A05C4F">
        <w:rPr>
          <w:rFonts w:eastAsia="MS Mincho"/>
          <w:i/>
          <w:iCs/>
          <w:szCs w:val="20"/>
          <w:lang w:val="en-GB"/>
        </w:rPr>
        <w:t xml:space="preserve"> below.</w:t>
      </w:r>
    </w:p>
    <w:p w14:paraId="5BB87F2A" w14:textId="77777777" w:rsidR="00A704B2" w:rsidRPr="00462B7D" w:rsidRDefault="00A704B2" w:rsidP="00A704B2">
      <w:pPr>
        <w:tabs>
          <w:tab w:val="left" w:pos="1134"/>
          <w:tab w:val="left" w:pos="1588"/>
          <w:tab w:val="left" w:pos="1985"/>
        </w:tabs>
        <w:overflowPunct w:val="0"/>
        <w:autoSpaceDE w:val="0"/>
        <w:autoSpaceDN w:val="0"/>
        <w:adjustRightInd w:val="0"/>
        <w:spacing w:before="120"/>
        <w:textAlignment w:val="baseline"/>
        <w:rPr>
          <w:rFonts w:eastAsia="MS Mincho"/>
          <w:szCs w:val="20"/>
          <w:lang w:val="en-GB"/>
        </w:rPr>
      </w:pPr>
    </w:p>
    <w:p w14:paraId="4FF3580E" w14:textId="77777777" w:rsidR="00A704B2" w:rsidRDefault="00A704B2" w:rsidP="00A704B2">
      <w:pPr>
        <w:rPr>
          <w:b/>
          <w:bCs/>
        </w:rPr>
      </w:pPr>
      <w:bookmarkStart w:id="49" w:name="_Toc39649583"/>
      <w:r w:rsidRPr="0095299E">
        <w:rPr>
          <w:b/>
          <w:bCs/>
        </w:rPr>
        <w:t xml:space="preserve">MOD </w:t>
      </w:r>
      <w:r w:rsidRPr="0095299E">
        <w:rPr>
          <w:b/>
          <w:bCs/>
        </w:rPr>
        <w:tab/>
      </w:r>
    </w:p>
    <w:p w14:paraId="4585FD35" w14:textId="7409EDBA" w:rsidR="00A704B2" w:rsidRPr="00462B7D" w:rsidRDefault="00A704B2" w:rsidP="00A704B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rPr>
      </w:pPr>
      <w:r w:rsidRPr="00462B7D">
        <w:rPr>
          <w:rFonts w:eastAsia="MS Mincho"/>
          <w:caps/>
          <w:sz w:val="28"/>
          <w:szCs w:val="20"/>
          <w:lang w:val="en-GB"/>
        </w:rPr>
        <w:t>RESOLUTION 716 (Rev.WRC</w:t>
      </w:r>
      <w:r w:rsidRPr="00462B7D">
        <w:rPr>
          <w:rFonts w:eastAsia="MS Mincho"/>
          <w:caps/>
          <w:sz w:val="28"/>
          <w:szCs w:val="20"/>
          <w:lang w:val="en-GB"/>
        </w:rPr>
        <w:noBreakHyphen/>
      </w:r>
      <w:r>
        <w:rPr>
          <w:rFonts w:eastAsia="MS Mincho"/>
          <w:caps/>
          <w:sz w:val="28"/>
          <w:szCs w:val="20"/>
          <w:lang w:val="en-GB"/>
        </w:rPr>
        <w:t>23</w:t>
      </w:r>
      <w:r w:rsidRPr="00462B7D">
        <w:rPr>
          <w:rFonts w:eastAsia="MS Mincho"/>
          <w:caps/>
          <w:sz w:val="28"/>
          <w:szCs w:val="20"/>
          <w:lang w:val="en-GB"/>
        </w:rPr>
        <w:t>)</w:t>
      </w:r>
      <w:bookmarkEnd w:id="49"/>
    </w:p>
    <w:p w14:paraId="404FB837" w14:textId="77777777" w:rsidR="00A704B2" w:rsidRPr="00462B7D" w:rsidRDefault="00A704B2" w:rsidP="00A704B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rPr>
      </w:pPr>
      <w:bookmarkStart w:id="50" w:name="_Toc319401892"/>
      <w:bookmarkStart w:id="51" w:name="_Toc327364547"/>
      <w:bookmarkStart w:id="52" w:name="_Toc450048807"/>
      <w:bookmarkStart w:id="53" w:name="_Toc39649584"/>
      <w:r w:rsidRPr="00462B7D">
        <w:rPr>
          <w:rFonts w:ascii="Times New Roman Bold" w:eastAsia="MS Mincho" w:hAnsi="Times New Roman Bold"/>
          <w:b/>
          <w:sz w:val="28"/>
          <w:szCs w:val="20"/>
          <w:lang w:val="en-GB"/>
        </w:rPr>
        <w:t xml:space="preserve">Use of the frequency bands 1 980-2 010 MHz and 2 170-2 200 MHz in </w:t>
      </w:r>
      <w:r w:rsidRPr="00462B7D">
        <w:rPr>
          <w:rFonts w:ascii="Times New Roman Bold" w:eastAsia="MS Mincho" w:hAnsi="Times New Roman Bold"/>
          <w:b/>
          <w:sz w:val="28"/>
          <w:szCs w:val="20"/>
          <w:lang w:val="en-GB"/>
        </w:rPr>
        <w:br/>
        <w:t xml:space="preserve">all three Regions and 2 010-2 025 MHz and 2 160-2 170 MHz in </w:t>
      </w:r>
      <w:r w:rsidRPr="00462B7D">
        <w:rPr>
          <w:rFonts w:ascii="Times New Roman Bold" w:eastAsia="MS Mincho" w:hAnsi="Times New Roman Bold"/>
          <w:b/>
          <w:sz w:val="28"/>
          <w:szCs w:val="20"/>
          <w:lang w:val="en-GB"/>
        </w:rPr>
        <w:br/>
        <w:t xml:space="preserve">Region 2 by the fixed and mobile-satellite services </w:t>
      </w:r>
      <w:r w:rsidRPr="00462B7D">
        <w:rPr>
          <w:rFonts w:ascii="Times New Roman Bold" w:eastAsia="MS Mincho" w:hAnsi="Times New Roman Bold"/>
          <w:b/>
          <w:sz w:val="28"/>
          <w:szCs w:val="20"/>
          <w:lang w:val="en-GB"/>
        </w:rPr>
        <w:br/>
        <w:t>and associated transition arrangements</w:t>
      </w:r>
      <w:bookmarkEnd w:id="50"/>
      <w:bookmarkEnd w:id="51"/>
      <w:bookmarkEnd w:id="52"/>
      <w:bookmarkEnd w:id="53"/>
    </w:p>
    <w:p w14:paraId="4D5AE747" w14:textId="0F0CCBFE" w:rsidR="00A704B2" w:rsidRPr="00462B7D" w:rsidRDefault="00A704B2" w:rsidP="00A704B2">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462B7D">
        <w:rPr>
          <w:rFonts w:eastAsia="MS Mincho"/>
          <w:szCs w:val="20"/>
          <w:lang w:val="en-GB"/>
        </w:rPr>
        <w:t>The World Radiocommunication Conference (</w:t>
      </w:r>
      <w:r>
        <w:rPr>
          <w:rFonts w:eastAsia="MS Mincho"/>
          <w:szCs w:val="20"/>
          <w:lang w:val="en-GB"/>
        </w:rPr>
        <w:t>Dubai</w:t>
      </w:r>
      <w:r w:rsidRPr="00462B7D">
        <w:rPr>
          <w:rFonts w:eastAsia="MS Mincho"/>
          <w:szCs w:val="20"/>
          <w:lang w:val="en-GB"/>
        </w:rPr>
        <w:t>, 20</w:t>
      </w:r>
      <w:r>
        <w:rPr>
          <w:rFonts w:eastAsia="MS Mincho"/>
          <w:szCs w:val="20"/>
          <w:lang w:val="en-GB"/>
        </w:rPr>
        <w:t>23</w:t>
      </w:r>
      <w:r w:rsidRPr="00462B7D">
        <w:rPr>
          <w:rFonts w:eastAsia="MS Mincho"/>
          <w:szCs w:val="20"/>
          <w:lang w:val="en-GB"/>
        </w:rPr>
        <w:t>),</w:t>
      </w:r>
    </w:p>
    <w:p w14:paraId="33676BB5" w14:textId="77777777" w:rsidR="00A704B2" w:rsidRPr="00462B7D" w:rsidRDefault="00A704B2" w:rsidP="00A704B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462B7D">
        <w:rPr>
          <w:rFonts w:eastAsia="MS Mincho"/>
          <w:i/>
          <w:szCs w:val="20"/>
          <w:lang w:val="en-GB"/>
        </w:rPr>
        <w:t>considering</w:t>
      </w:r>
    </w:p>
    <w:p w14:paraId="219BBB39" w14:textId="77777777" w:rsidR="00A704B2"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i/>
          <w:szCs w:val="20"/>
          <w:lang w:val="en-GB" w:eastAsia="ja-JP"/>
        </w:rPr>
      </w:pPr>
      <w:r>
        <w:rPr>
          <w:rFonts w:eastAsia="MS Mincho"/>
          <w:i/>
          <w:szCs w:val="20"/>
          <w:lang w:val="en-GB" w:eastAsia="ja-JP"/>
        </w:rPr>
        <w:t>…</w:t>
      </w:r>
    </w:p>
    <w:p w14:paraId="6E6A4395" w14:textId="78FA8A8A" w:rsidR="00A704B2" w:rsidRPr="00462B7D"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462B7D">
        <w:rPr>
          <w:rFonts w:eastAsia="MS Mincho"/>
          <w:i/>
          <w:szCs w:val="20"/>
          <w:lang w:val="en-GB"/>
        </w:rPr>
        <w:t>h)</w:t>
      </w:r>
      <w:r w:rsidRPr="00462B7D">
        <w:rPr>
          <w:rFonts w:eastAsia="MS Mincho"/>
          <w:szCs w:val="20"/>
          <w:lang w:val="en-GB"/>
        </w:rPr>
        <w:tab/>
        <w:t>that some countries utilize these bands in application of Article 48 of the Constitution,</w:t>
      </w:r>
    </w:p>
    <w:p w14:paraId="7DAFAF13" w14:textId="77777777" w:rsidR="00A704B2" w:rsidRDefault="00A704B2" w:rsidP="00A704B2">
      <w:pPr>
        <w:tabs>
          <w:tab w:val="left" w:pos="1134"/>
          <w:tab w:val="left" w:pos="1588"/>
          <w:tab w:val="left" w:pos="1985"/>
        </w:tabs>
        <w:overflowPunct w:val="0"/>
        <w:autoSpaceDE w:val="0"/>
        <w:autoSpaceDN w:val="0"/>
        <w:adjustRightInd w:val="0"/>
        <w:spacing w:before="120"/>
        <w:textAlignment w:val="baseline"/>
        <w:rPr>
          <w:rFonts w:eastAsia="MS Mincho"/>
          <w:b/>
          <w:szCs w:val="20"/>
          <w:lang w:val="en-GB" w:eastAsia="ja-JP"/>
        </w:rPr>
      </w:pPr>
      <w:r>
        <w:rPr>
          <w:rFonts w:eastAsia="MS Mincho"/>
          <w:b/>
          <w:szCs w:val="20"/>
          <w:lang w:val="en-GB" w:eastAsia="ja-JP"/>
        </w:rPr>
        <w:t>…</w:t>
      </w:r>
    </w:p>
    <w:p w14:paraId="57DC6729" w14:textId="77777777" w:rsidR="00A704B2" w:rsidRDefault="00A704B2" w:rsidP="00A704B2">
      <w:pPr>
        <w:rPr>
          <w:rFonts w:eastAsia="MS Mincho"/>
          <w:b/>
          <w:szCs w:val="20"/>
          <w:lang w:val="en-GB" w:eastAsia="ja-JP"/>
        </w:rPr>
      </w:pPr>
    </w:p>
    <w:p w14:paraId="3D6E6217" w14:textId="77777777" w:rsidR="00A704B2" w:rsidRDefault="00A704B2" w:rsidP="00A704B2">
      <w:pPr>
        <w:rPr>
          <w:rFonts w:eastAsia="MS Mincho" w:hAnsi="Times New Roman Bold"/>
          <w:b/>
          <w:szCs w:val="20"/>
          <w:lang w:val="en-GB"/>
        </w:rPr>
      </w:pPr>
      <w:r>
        <w:rPr>
          <w:rFonts w:eastAsia="MS Mincho" w:hAnsi="Times New Roman Bold"/>
          <w:b/>
          <w:szCs w:val="20"/>
          <w:lang w:val="en-GB"/>
        </w:rPr>
        <w:br w:type="page"/>
      </w:r>
    </w:p>
    <w:p w14:paraId="4EB5F029" w14:textId="77777777" w:rsidR="00A704B2" w:rsidRPr="00B64094" w:rsidRDefault="00A704B2" w:rsidP="00A704B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B64094">
        <w:rPr>
          <w:rFonts w:eastAsia="MS Mincho" w:hAnsi="Times New Roman Bold"/>
          <w:b/>
          <w:szCs w:val="20"/>
          <w:lang w:val="en-GB"/>
        </w:rPr>
        <w:lastRenderedPageBreak/>
        <w:t>MOD</w:t>
      </w:r>
    </w:p>
    <w:p w14:paraId="34CB2CA3" w14:textId="3EA1C3F9" w:rsidR="00A704B2" w:rsidRPr="00B64094" w:rsidRDefault="00A704B2" w:rsidP="00A704B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rPr>
      </w:pPr>
      <w:bookmarkStart w:id="54" w:name="_Toc39649321"/>
      <w:r w:rsidRPr="00B64094">
        <w:rPr>
          <w:rFonts w:eastAsia="MS Mincho"/>
          <w:caps/>
          <w:sz w:val="28"/>
          <w:szCs w:val="20"/>
          <w:lang w:val="en-GB"/>
        </w:rPr>
        <w:t>RESOLUTION 32 (</w:t>
      </w:r>
      <w:r>
        <w:rPr>
          <w:rFonts w:eastAsia="MS Mincho"/>
          <w:caps/>
          <w:sz w:val="28"/>
          <w:szCs w:val="20"/>
          <w:lang w:val="en-GB"/>
        </w:rPr>
        <w:t xml:space="preserve">REV. </w:t>
      </w:r>
      <w:r w:rsidRPr="00B64094">
        <w:rPr>
          <w:rFonts w:eastAsia="MS Mincho"/>
          <w:caps/>
          <w:sz w:val="28"/>
          <w:szCs w:val="20"/>
          <w:lang w:val="en-GB"/>
        </w:rPr>
        <w:t>WRC</w:t>
      </w:r>
      <w:r w:rsidRPr="00B64094">
        <w:rPr>
          <w:rFonts w:eastAsia="MS Mincho"/>
          <w:caps/>
          <w:sz w:val="28"/>
          <w:szCs w:val="20"/>
          <w:lang w:val="en-GB"/>
        </w:rPr>
        <w:noBreakHyphen/>
      </w:r>
      <w:r>
        <w:rPr>
          <w:rFonts w:eastAsia="MS Mincho"/>
          <w:caps/>
          <w:sz w:val="28"/>
          <w:szCs w:val="20"/>
          <w:lang w:val="en-GB"/>
        </w:rPr>
        <w:t>23</w:t>
      </w:r>
      <w:r w:rsidRPr="00B64094">
        <w:rPr>
          <w:rFonts w:eastAsia="MS Mincho"/>
          <w:caps/>
          <w:sz w:val="28"/>
          <w:szCs w:val="20"/>
          <w:lang w:val="en-GB"/>
        </w:rPr>
        <w:t>)</w:t>
      </w:r>
      <w:bookmarkEnd w:id="54"/>
    </w:p>
    <w:p w14:paraId="717C3796" w14:textId="77777777" w:rsidR="00A704B2" w:rsidRDefault="00A704B2" w:rsidP="00A704B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rPr>
      </w:pPr>
      <w:bookmarkStart w:id="55" w:name="_Toc35789252"/>
      <w:bookmarkStart w:id="56" w:name="_Toc35856949"/>
      <w:bookmarkStart w:id="57" w:name="_Toc35877583"/>
      <w:bookmarkStart w:id="58" w:name="_Toc35963526"/>
      <w:bookmarkStart w:id="59" w:name="_Toc39649322"/>
      <w:r w:rsidRPr="00B64094">
        <w:rPr>
          <w:rFonts w:ascii="Times New Roman Bold" w:eastAsia="MS Mincho" w:hAnsi="Times New Roman Bold"/>
          <w:b/>
          <w:sz w:val="28"/>
          <w:szCs w:val="20"/>
          <w:lang w:val="en-GB"/>
        </w:rPr>
        <w:t>Regulatory procedures for frequency assignments to non-geostationary-satellite networks or systems identified as short-duration mission not subject to the application of Section II of Article 9</w:t>
      </w:r>
      <w:bookmarkEnd w:id="55"/>
      <w:bookmarkEnd w:id="56"/>
      <w:bookmarkEnd w:id="57"/>
      <w:bookmarkEnd w:id="58"/>
      <w:bookmarkEnd w:id="59"/>
    </w:p>
    <w:p w14:paraId="456D758B" w14:textId="77777777" w:rsidR="00A704B2" w:rsidRPr="006429E9" w:rsidRDefault="00A704B2" w:rsidP="006429E9"/>
    <w:p w14:paraId="13433FAC" w14:textId="7D1249CE" w:rsidR="00A704B2" w:rsidRDefault="00A704B2" w:rsidP="00A704B2">
      <w:pPr>
        <w:tabs>
          <w:tab w:val="left" w:pos="1134"/>
          <w:tab w:val="left" w:pos="1871"/>
          <w:tab w:val="left" w:pos="2268"/>
        </w:tabs>
        <w:overflowPunct w:val="0"/>
        <w:autoSpaceDE w:val="0"/>
        <w:autoSpaceDN w:val="0"/>
        <w:adjustRightInd w:val="0"/>
        <w:spacing w:before="360"/>
        <w:textAlignment w:val="baseline"/>
        <w:rPr>
          <w:rFonts w:eastAsia="MS Mincho"/>
          <w:szCs w:val="20"/>
          <w:lang w:val="en-GB"/>
        </w:rPr>
      </w:pPr>
      <w:r w:rsidRPr="00B64094">
        <w:rPr>
          <w:rFonts w:eastAsia="MS Mincho"/>
          <w:szCs w:val="20"/>
          <w:lang w:val="en-GB"/>
        </w:rPr>
        <w:t>The World Radiocommunication Conference (</w:t>
      </w:r>
      <w:r>
        <w:rPr>
          <w:rFonts w:eastAsia="MS Mincho"/>
          <w:szCs w:val="20"/>
          <w:lang w:val="en-GB"/>
        </w:rPr>
        <w:t>Dubai</w:t>
      </w:r>
      <w:r w:rsidRPr="00B64094">
        <w:rPr>
          <w:rFonts w:eastAsia="MS Mincho"/>
          <w:szCs w:val="20"/>
          <w:lang w:val="en-GB"/>
        </w:rPr>
        <w:t>, </w:t>
      </w:r>
      <w:r>
        <w:rPr>
          <w:rFonts w:eastAsia="MS Mincho"/>
          <w:szCs w:val="20"/>
          <w:lang w:val="en-GB"/>
        </w:rPr>
        <w:t>2023</w:t>
      </w:r>
      <w:r w:rsidRPr="00B64094">
        <w:rPr>
          <w:rFonts w:eastAsia="MS Mincho"/>
          <w:szCs w:val="20"/>
          <w:lang w:val="en-GB"/>
        </w:rPr>
        <w:t>),</w:t>
      </w:r>
    </w:p>
    <w:p w14:paraId="15EE6BB9" w14:textId="77777777" w:rsidR="00A704B2" w:rsidRDefault="00A704B2" w:rsidP="00A704B2">
      <w:pPr>
        <w:rPr>
          <w:i/>
          <w:iCs/>
          <w:lang w:val="en-GB"/>
        </w:rPr>
      </w:pPr>
    </w:p>
    <w:p w14:paraId="0E56A47C" w14:textId="41A64C70" w:rsidR="00A704B2" w:rsidRPr="00B64094" w:rsidRDefault="00A704B2" w:rsidP="00A704B2">
      <w:pPr>
        <w:tabs>
          <w:tab w:val="left" w:pos="1134"/>
          <w:tab w:val="left" w:pos="1871"/>
          <w:tab w:val="left" w:pos="2268"/>
        </w:tabs>
        <w:overflowPunct w:val="0"/>
        <w:autoSpaceDE w:val="0"/>
        <w:autoSpaceDN w:val="0"/>
        <w:adjustRightInd w:val="0"/>
        <w:spacing w:before="360"/>
        <w:textAlignment w:val="baseline"/>
        <w:rPr>
          <w:rFonts w:eastAsia="MS Mincho"/>
          <w:szCs w:val="20"/>
          <w:lang w:val="en-GB" w:eastAsia="ja-JP"/>
        </w:rPr>
      </w:pPr>
      <w:r w:rsidRPr="00985CBB">
        <w:rPr>
          <w:rFonts w:hint="eastAsia"/>
          <w:i/>
          <w:iCs/>
          <w:lang w:val="en-GB"/>
        </w:rPr>
        <w:t>(</w:t>
      </w:r>
      <w:r w:rsidRPr="00985CBB">
        <w:rPr>
          <w:i/>
          <w:iCs/>
          <w:lang w:val="en-GB"/>
        </w:rPr>
        <w:t>No change is proposed for the texts as far as the “resolves” part</w:t>
      </w:r>
      <w:proofErr w:type="gramStart"/>
      <w:r w:rsidRPr="00985CBB">
        <w:rPr>
          <w:i/>
          <w:iCs/>
          <w:lang w:val="en-GB"/>
        </w:rPr>
        <w:t>.)</w:t>
      </w:r>
      <w:r>
        <w:rPr>
          <w:rFonts w:eastAsia="MS Mincho"/>
          <w:szCs w:val="20"/>
          <w:lang w:val="en-GB" w:eastAsia="ja-JP"/>
        </w:rPr>
        <w:t>…</w:t>
      </w:r>
      <w:proofErr w:type="gramEnd"/>
    </w:p>
    <w:p w14:paraId="2CF0F480" w14:textId="77777777" w:rsidR="00A704B2" w:rsidRPr="00B64094" w:rsidRDefault="00A704B2" w:rsidP="00A704B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B64094">
        <w:rPr>
          <w:rFonts w:eastAsia="MS Mincho"/>
          <w:i/>
          <w:szCs w:val="20"/>
          <w:lang w:val="en-GB"/>
        </w:rPr>
        <w:t>instructs the Director of the Radiocommunication Bureau</w:t>
      </w:r>
    </w:p>
    <w:p w14:paraId="32E0A8F8" w14:textId="77777777" w:rsidR="00A704B2" w:rsidRPr="00B64094"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B64094">
        <w:rPr>
          <w:rFonts w:eastAsia="MS Mincho"/>
          <w:szCs w:val="20"/>
          <w:lang w:val="en-GB"/>
        </w:rPr>
        <w:t>1</w:t>
      </w:r>
      <w:r w:rsidRPr="00B64094">
        <w:rPr>
          <w:rFonts w:eastAsia="MS Mincho"/>
          <w:szCs w:val="20"/>
          <w:lang w:val="en-GB"/>
        </w:rPr>
        <w:tab/>
        <w:t xml:space="preserve">to expedite the online publication of notices “as received” for such networks or systems, in addition to the normal publication of </w:t>
      </w:r>
      <w:proofErr w:type="gramStart"/>
      <w:r w:rsidRPr="00B64094">
        <w:rPr>
          <w:rFonts w:eastAsia="MS Mincho"/>
          <w:szCs w:val="20"/>
          <w:lang w:val="en-GB"/>
        </w:rPr>
        <w:t>notices;</w:t>
      </w:r>
      <w:proofErr w:type="gramEnd"/>
    </w:p>
    <w:p w14:paraId="6FBEFD18" w14:textId="77777777" w:rsidR="00A704B2" w:rsidRPr="00B64094"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B64094">
        <w:rPr>
          <w:rFonts w:eastAsia="MS Mincho"/>
          <w:szCs w:val="20"/>
          <w:lang w:val="en-GB"/>
        </w:rPr>
        <w:t>2</w:t>
      </w:r>
      <w:r w:rsidRPr="00B64094">
        <w:rPr>
          <w:rFonts w:eastAsia="MS Mincho"/>
          <w:szCs w:val="20"/>
          <w:lang w:val="en-GB"/>
        </w:rPr>
        <w:tab/>
        <w:t xml:space="preserve">to provide the necessary assistance to administrations in the implementation of this </w:t>
      </w:r>
      <w:proofErr w:type="gramStart"/>
      <w:r w:rsidRPr="00B64094">
        <w:rPr>
          <w:rFonts w:eastAsia="MS Mincho"/>
          <w:szCs w:val="20"/>
          <w:lang w:val="en-GB"/>
        </w:rPr>
        <w:t>Resolution;</w:t>
      </w:r>
      <w:proofErr w:type="gramEnd"/>
    </w:p>
    <w:p w14:paraId="0D007B1B" w14:textId="77777777" w:rsidR="00A704B2"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Pr>
          <w:rFonts w:eastAsia="MS Mincho"/>
          <w:szCs w:val="20"/>
          <w:lang w:val="en-GB"/>
        </w:rPr>
        <w:t>[</w:t>
      </w:r>
      <w:r w:rsidRPr="00B64094">
        <w:rPr>
          <w:rFonts w:eastAsia="MS Mincho"/>
          <w:szCs w:val="20"/>
          <w:lang w:val="en-GB"/>
        </w:rPr>
        <w:t>3</w:t>
      </w:r>
      <w:r w:rsidRPr="00B64094">
        <w:rPr>
          <w:rFonts w:eastAsia="MS Mincho"/>
          <w:szCs w:val="20"/>
          <w:lang w:val="en-GB"/>
        </w:rPr>
        <w:tab/>
        <w:t>to report to WRC</w:t>
      </w:r>
      <w:r w:rsidRPr="00B64094">
        <w:rPr>
          <w:rFonts w:eastAsia="MS Mincho"/>
          <w:szCs w:val="20"/>
          <w:lang w:val="en-GB"/>
        </w:rPr>
        <w:noBreakHyphen/>
        <w:t>23 on the implementation of this Resolution,</w:t>
      </w:r>
      <w:r>
        <w:rPr>
          <w:rFonts w:eastAsia="MS Mincho"/>
          <w:szCs w:val="20"/>
          <w:lang w:val="en-GB"/>
        </w:rPr>
        <w:t>]</w:t>
      </w:r>
    </w:p>
    <w:p w14:paraId="667F782C" w14:textId="77777777" w:rsidR="00A704B2" w:rsidRPr="00B64094"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Pr>
          <w:rFonts w:eastAsia="MS Mincho"/>
          <w:szCs w:val="20"/>
          <w:lang w:val="en-GB" w:eastAsia="ja-JP"/>
        </w:rPr>
        <w:t>…</w:t>
      </w:r>
    </w:p>
    <w:p w14:paraId="4332271F" w14:textId="23CF2E0B" w:rsidR="00A704B2" w:rsidRPr="00B64094" w:rsidRDefault="00A704B2" w:rsidP="00A704B2">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MS Mincho"/>
          <w:caps/>
          <w:sz w:val="28"/>
          <w:szCs w:val="20"/>
          <w:lang w:val="en-GB"/>
        </w:rPr>
      </w:pPr>
      <w:r w:rsidRPr="00B64094">
        <w:rPr>
          <w:rFonts w:eastAsia="MS Mincho"/>
          <w:caps/>
          <w:sz w:val="28"/>
          <w:szCs w:val="20"/>
          <w:lang w:val="en-GB"/>
        </w:rPr>
        <w:t xml:space="preserve">ANNEX TO RESOLUTION </w:t>
      </w:r>
      <w:r w:rsidRPr="00B64094">
        <w:rPr>
          <w:rFonts w:eastAsia="SimSun" w:cs="Traditional Arabic"/>
          <w:caps/>
          <w:sz w:val="28"/>
          <w:szCs w:val="20"/>
          <w:lang w:val="en-GB"/>
        </w:rPr>
        <w:t>32</w:t>
      </w:r>
      <w:r w:rsidRPr="00B64094">
        <w:rPr>
          <w:rFonts w:eastAsia="MS Mincho"/>
          <w:caps/>
          <w:sz w:val="28"/>
          <w:szCs w:val="20"/>
          <w:lang w:val="en-GB"/>
        </w:rPr>
        <w:t xml:space="preserve"> (</w:t>
      </w:r>
      <w:r>
        <w:rPr>
          <w:rFonts w:eastAsia="MS Mincho"/>
          <w:caps/>
          <w:sz w:val="28"/>
          <w:szCs w:val="20"/>
          <w:lang w:val="en-GB"/>
        </w:rPr>
        <w:t xml:space="preserve">REV. </w:t>
      </w:r>
      <w:r w:rsidRPr="00B64094">
        <w:rPr>
          <w:rFonts w:eastAsia="MS Mincho"/>
          <w:caps/>
          <w:sz w:val="28"/>
          <w:szCs w:val="20"/>
          <w:lang w:val="en-GB"/>
        </w:rPr>
        <w:t>WRC-</w:t>
      </w:r>
      <w:r>
        <w:rPr>
          <w:rFonts w:eastAsia="MS Mincho"/>
          <w:caps/>
          <w:sz w:val="28"/>
          <w:szCs w:val="20"/>
          <w:lang w:val="en-GB"/>
        </w:rPr>
        <w:t>23</w:t>
      </w:r>
      <w:r w:rsidRPr="00B64094">
        <w:rPr>
          <w:rFonts w:eastAsia="MS Mincho"/>
          <w:caps/>
          <w:sz w:val="28"/>
          <w:szCs w:val="20"/>
          <w:lang w:val="en-GB"/>
        </w:rPr>
        <w:t>)</w:t>
      </w:r>
    </w:p>
    <w:p w14:paraId="7613A2C1" w14:textId="77777777" w:rsidR="00A704B2" w:rsidRPr="00B64094" w:rsidRDefault="00A704B2" w:rsidP="00A704B2">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MS Mincho" w:hAnsi="Times New Roman Bold"/>
          <w:b/>
          <w:sz w:val="28"/>
          <w:szCs w:val="20"/>
          <w:lang w:val="en-GB"/>
        </w:rPr>
      </w:pPr>
      <w:r w:rsidRPr="00B64094">
        <w:rPr>
          <w:rFonts w:ascii="Times New Roman Bold" w:eastAsia="MS Mincho" w:hAnsi="Times New Roman Bold"/>
          <w:b/>
          <w:sz w:val="28"/>
          <w:szCs w:val="20"/>
          <w:lang w:val="en-GB"/>
        </w:rPr>
        <w:t xml:space="preserve">Application of the provisions of Articles 9 and 11 for non-geostationary-satellite networks and systems identified as short-duration </w:t>
      </w:r>
      <w:proofErr w:type="gramStart"/>
      <w:r w:rsidRPr="00B64094">
        <w:rPr>
          <w:rFonts w:ascii="Times New Roman Bold" w:eastAsia="MS Mincho" w:hAnsi="Times New Roman Bold"/>
          <w:b/>
          <w:sz w:val="28"/>
          <w:szCs w:val="20"/>
          <w:lang w:val="en-GB"/>
        </w:rPr>
        <w:t>mission</w:t>
      </w:r>
      <w:proofErr w:type="gramEnd"/>
    </w:p>
    <w:p w14:paraId="6A57C5CA" w14:textId="77777777" w:rsidR="00A704B2"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eastAsia="ja-JP"/>
        </w:rPr>
      </w:pPr>
      <w:r>
        <w:rPr>
          <w:rFonts w:eastAsia="MS Mincho"/>
          <w:szCs w:val="20"/>
          <w:lang w:val="en-GB" w:eastAsia="ja-JP"/>
        </w:rPr>
        <w:t>…</w:t>
      </w:r>
    </w:p>
    <w:p w14:paraId="444BC401" w14:textId="77777777" w:rsidR="00A704B2" w:rsidRPr="00B64094"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B64094">
        <w:rPr>
          <w:rFonts w:eastAsia="MS Mincho"/>
          <w:szCs w:val="20"/>
          <w:lang w:val="en-GB"/>
        </w:rPr>
        <w:t>4</w:t>
      </w:r>
      <w:r w:rsidRPr="00B64094">
        <w:rPr>
          <w:rFonts w:eastAsia="MS Mincho"/>
          <w:szCs w:val="20"/>
          <w:lang w:val="en-GB"/>
        </w:rPr>
        <w:tab/>
        <w:t>Notices relating to</w:t>
      </w:r>
      <w:r w:rsidRPr="00B64094">
        <w:rPr>
          <w:rFonts w:eastAsia="MS Mincho"/>
          <w:b/>
          <w:szCs w:val="20"/>
          <w:lang w:val="en-GB"/>
        </w:rPr>
        <w:t xml:space="preserve"> </w:t>
      </w:r>
      <w:r w:rsidRPr="00B64094">
        <w:rPr>
          <w:rFonts w:eastAsia="MS Mincho"/>
          <w:szCs w:val="20"/>
          <w:lang w:val="en-GB"/>
        </w:rPr>
        <w:t xml:space="preserve">non-GSO networks or systems identified as short-duration mission </w:t>
      </w:r>
      <w:r w:rsidRPr="00B64094">
        <w:rPr>
          <w:rFonts w:eastAsia="MS Mincho"/>
          <w:szCs w:val="20"/>
          <w:lang w:val="en-GB" w:eastAsia="zh-CN"/>
        </w:rPr>
        <w:t>shall be c</w:t>
      </w:r>
      <w:r w:rsidRPr="00B64094">
        <w:rPr>
          <w:rFonts w:eastAsia="MS Mincho"/>
          <w:szCs w:val="20"/>
          <w:lang w:val="en-GB"/>
        </w:rPr>
        <w:t xml:space="preserve">ommunicated to BR only after the launch of a satellite in the case of a satellite network or of the first satellite </w:t>
      </w:r>
      <w:r w:rsidRPr="00B64094">
        <w:rPr>
          <w:rFonts w:eastAsia="MS Mincho"/>
          <w:szCs w:val="20"/>
          <w:lang w:val="en-GB" w:eastAsia="zh-CN"/>
        </w:rPr>
        <w:t xml:space="preserve">in the case of a system requiring multiple launches, </w:t>
      </w:r>
      <w:r w:rsidRPr="00B64094">
        <w:rPr>
          <w:rFonts w:eastAsia="MS Mincho"/>
          <w:szCs w:val="20"/>
          <w:lang w:val="en-GB"/>
        </w:rPr>
        <w:t xml:space="preserve">and </w:t>
      </w:r>
      <w:r w:rsidRPr="00B64094">
        <w:rPr>
          <w:rFonts w:eastAsia="MS Mincho"/>
          <w:szCs w:val="20"/>
          <w:lang w:val="en-GB" w:eastAsia="zh-CN"/>
        </w:rPr>
        <w:t>not later than two months after the date of bringing into use. This provision applies instead of No.</w:t>
      </w:r>
      <w:r w:rsidRPr="00B64094">
        <w:rPr>
          <w:rFonts w:eastAsia="MS Mincho"/>
          <w:szCs w:val="20"/>
          <w:lang w:val="en-GB"/>
        </w:rPr>
        <w:t> </w:t>
      </w:r>
      <w:r w:rsidRPr="00B64094">
        <w:rPr>
          <w:rFonts w:eastAsia="MS Mincho"/>
          <w:b/>
          <w:color w:val="000000" w:themeColor="text1"/>
          <w:szCs w:val="20"/>
          <w:lang w:val="en-GB"/>
        </w:rPr>
        <w:t>11.25</w:t>
      </w:r>
      <w:r w:rsidRPr="00B64094">
        <w:rPr>
          <w:rFonts w:eastAsia="MS Mincho"/>
          <w:b/>
          <w:szCs w:val="20"/>
          <w:lang w:val="en-GB" w:eastAsia="zh-CN"/>
        </w:rPr>
        <w:t xml:space="preserve"> </w:t>
      </w:r>
      <w:r w:rsidRPr="00B64094">
        <w:rPr>
          <w:rFonts w:eastAsia="MS Mincho"/>
          <w:szCs w:val="20"/>
          <w:lang w:val="en-GB" w:eastAsia="zh-CN"/>
        </w:rPr>
        <w:t>for frequency assignments to non-GSO networks or systems with short</w:t>
      </w:r>
      <w:r w:rsidRPr="00B64094">
        <w:rPr>
          <w:rFonts w:eastAsia="MS Mincho"/>
          <w:iCs/>
          <w:szCs w:val="20"/>
          <w:lang w:val="en-GB"/>
        </w:rPr>
        <w:t>-</w:t>
      </w:r>
      <w:r w:rsidRPr="00B64094">
        <w:rPr>
          <w:rFonts w:eastAsia="MS Mincho"/>
          <w:szCs w:val="20"/>
          <w:lang w:val="en-GB" w:eastAsia="zh-CN"/>
        </w:rPr>
        <w:t>duration missions</w:t>
      </w:r>
      <w:r>
        <w:rPr>
          <w:lang w:eastAsia="zh-CN"/>
        </w:rPr>
        <w:t xml:space="preserve"> (see also the Rules of Procedure associated with this Resolution)</w:t>
      </w:r>
      <w:r w:rsidRPr="00B64094">
        <w:rPr>
          <w:rFonts w:eastAsia="MS Mincho"/>
          <w:szCs w:val="20"/>
          <w:lang w:val="en-GB" w:eastAsia="zh-CN"/>
        </w:rPr>
        <w:t xml:space="preserve">. Irrespective of the date of receipt of the notified characteristics of the non-GSO network or system with a short-duration mission under this Resolution, the maximum period of validity of frequency assignments of the system shall not exceed the time-limit in </w:t>
      </w:r>
      <w:r w:rsidRPr="00B64094">
        <w:rPr>
          <w:rFonts w:eastAsia="MS Mincho"/>
          <w:i/>
          <w:szCs w:val="20"/>
          <w:lang w:val="en-GB" w:eastAsia="zh-CN"/>
        </w:rPr>
        <w:t>resolves</w:t>
      </w:r>
      <w:r w:rsidRPr="00B64094">
        <w:rPr>
          <w:rFonts w:eastAsia="MS Mincho"/>
          <w:szCs w:val="20"/>
          <w:lang w:val="en-GB"/>
        </w:rPr>
        <w:t> </w:t>
      </w:r>
      <w:r w:rsidRPr="00B64094">
        <w:rPr>
          <w:rFonts w:eastAsia="MS Mincho"/>
          <w:iCs/>
          <w:szCs w:val="20"/>
          <w:lang w:val="en-GB" w:eastAsia="zh-CN"/>
        </w:rPr>
        <w:t xml:space="preserve">1.2 </w:t>
      </w:r>
      <w:r w:rsidRPr="00B64094">
        <w:rPr>
          <w:rFonts w:eastAsia="MS Mincho"/>
          <w:szCs w:val="20"/>
          <w:lang w:val="en-GB" w:eastAsia="zh-CN"/>
        </w:rPr>
        <w:t xml:space="preserve">of this Resolution. </w:t>
      </w:r>
      <w:r w:rsidRPr="00B64094">
        <w:rPr>
          <w:rFonts w:eastAsia="MS Mincho"/>
          <w:szCs w:val="20"/>
          <w:lang w:val="en-GB"/>
        </w:rPr>
        <w:t xml:space="preserve">At the expiry date of period of validity, as described in </w:t>
      </w:r>
      <w:r w:rsidRPr="00B64094">
        <w:rPr>
          <w:rFonts w:eastAsia="MS Mincho"/>
          <w:i/>
          <w:szCs w:val="20"/>
          <w:lang w:val="en-GB"/>
        </w:rPr>
        <w:t>resolves</w:t>
      </w:r>
      <w:r w:rsidRPr="00B64094">
        <w:rPr>
          <w:rFonts w:eastAsia="MS Mincho"/>
          <w:szCs w:val="20"/>
          <w:lang w:val="en-GB"/>
        </w:rPr>
        <w:t> </w:t>
      </w:r>
      <w:r w:rsidRPr="00B64094">
        <w:rPr>
          <w:rFonts w:eastAsia="MS Mincho"/>
          <w:iCs/>
          <w:szCs w:val="20"/>
          <w:lang w:val="en-GB"/>
        </w:rPr>
        <w:t xml:space="preserve">1.2 </w:t>
      </w:r>
      <w:r w:rsidRPr="00B64094">
        <w:rPr>
          <w:rFonts w:eastAsia="MS Mincho"/>
          <w:szCs w:val="20"/>
          <w:lang w:val="en-GB" w:eastAsia="zh-CN"/>
        </w:rPr>
        <w:t>of this Resolution, BR shall publish a suppression of the related Special Section.</w:t>
      </w:r>
    </w:p>
    <w:p w14:paraId="29AB2A3D" w14:textId="77777777" w:rsidR="00A704B2" w:rsidRPr="00B64094"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B64094">
        <w:rPr>
          <w:rFonts w:eastAsia="MS Mincho"/>
          <w:szCs w:val="20"/>
          <w:lang w:val="en-GB"/>
        </w:rPr>
        <w:t>5</w:t>
      </w:r>
      <w:r w:rsidRPr="00B64094">
        <w:rPr>
          <w:rFonts w:eastAsia="MS Mincho"/>
          <w:szCs w:val="20"/>
          <w:lang w:val="en-GB"/>
        </w:rPr>
        <w:tab/>
        <w:t>In addition to the application of No. </w:t>
      </w:r>
      <w:r w:rsidRPr="00B64094">
        <w:rPr>
          <w:rFonts w:eastAsia="MS Mincho"/>
          <w:b/>
          <w:color w:val="000000" w:themeColor="text1"/>
          <w:szCs w:val="20"/>
          <w:lang w:val="en-GB"/>
        </w:rPr>
        <w:t>11.36</w:t>
      </w:r>
      <w:r w:rsidRPr="00B64094">
        <w:rPr>
          <w:rFonts w:eastAsia="MS Mincho"/>
          <w:color w:val="000000" w:themeColor="text1"/>
          <w:szCs w:val="20"/>
          <w:lang w:val="en-GB"/>
        </w:rPr>
        <w:t>,</w:t>
      </w:r>
      <w:r w:rsidRPr="00B64094">
        <w:rPr>
          <w:rFonts w:eastAsia="MS Mincho"/>
          <w:b/>
          <w:szCs w:val="20"/>
          <w:lang w:val="en-GB"/>
        </w:rPr>
        <w:t xml:space="preserve"> </w:t>
      </w:r>
      <w:r w:rsidRPr="00B64094">
        <w:rPr>
          <w:rFonts w:eastAsia="MS Mincho"/>
          <w:bCs/>
          <w:szCs w:val="20"/>
          <w:lang w:val="en-GB"/>
        </w:rPr>
        <w:t xml:space="preserve">BR </w:t>
      </w:r>
      <w:r w:rsidRPr="00B64094">
        <w:rPr>
          <w:rFonts w:eastAsia="MS Mincho"/>
          <w:szCs w:val="20"/>
          <w:lang w:val="en-GB"/>
        </w:rPr>
        <w:t>shall</w:t>
      </w:r>
      <w:r w:rsidRPr="00B64094">
        <w:rPr>
          <w:rFonts w:eastAsia="MS Mincho"/>
          <w:b/>
          <w:szCs w:val="20"/>
          <w:lang w:val="en-GB"/>
        </w:rPr>
        <w:t xml:space="preserve"> </w:t>
      </w:r>
      <w:r w:rsidRPr="00B64094">
        <w:rPr>
          <w:rFonts w:eastAsia="MS Mincho"/>
          <w:szCs w:val="20"/>
          <w:lang w:val="en-GB"/>
        </w:rPr>
        <w:t>publish the characteristics of the system together with the findings under No. </w:t>
      </w:r>
      <w:r w:rsidRPr="00B64094">
        <w:rPr>
          <w:rFonts w:eastAsia="MS Mincho"/>
          <w:b/>
          <w:color w:val="000000" w:themeColor="text1"/>
          <w:szCs w:val="20"/>
          <w:lang w:val="en-GB"/>
        </w:rPr>
        <w:t>11.31</w:t>
      </w:r>
      <w:r w:rsidRPr="00B64094">
        <w:rPr>
          <w:rFonts w:eastAsia="MS Mincho"/>
          <w:b/>
          <w:szCs w:val="20"/>
          <w:lang w:val="en-GB"/>
        </w:rPr>
        <w:t xml:space="preserve"> </w:t>
      </w:r>
      <w:r w:rsidRPr="00B64094">
        <w:rPr>
          <w:rFonts w:eastAsia="MS Mincho"/>
          <w:szCs w:val="20"/>
          <w:lang w:val="en-GB"/>
        </w:rPr>
        <w:t>in the International Frequency Information Circular (BR IFIC) and on its website within no more than four months from the date of receipt of complete information under No. </w:t>
      </w:r>
      <w:r w:rsidRPr="00B64094">
        <w:rPr>
          <w:rFonts w:eastAsia="MS Mincho"/>
          <w:b/>
          <w:color w:val="000000" w:themeColor="text1"/>
          <w:szCs w:val="20"/>
          <w:lang w:val="en-GB"/>
        </w:rPr>
        <w:t>11.28</w:t>
      </w:r>
      <w:r w:rsidRPr="00B64094">
        <w:rPr>
          <w:rFonts w:eastAsia="MS Mincho"/>
          <w:szCs w:val="20"/>
          <w:lang w:val="en-GB"/>
        </w:rPr>
        <w:t>. When BR is not in a position to comply with the time</w:t>
      </w:r>
      <w:r w:rsidRPr="00B64094">
        <w:rPr>
          <w:rFonts w:eastAsia="MS Mincho"/>
          <w:iCs/>
          <w:szCs w:val="20"/>
          <w:lang w:val="en-GB"/>
        </w:rPr>
        <w:t>-</w:t>
      </w:r>
      <w:r w:rsidRPr="00B64094">
        <w:rPr>
          <w:rFonts w:eastAsia="MS Mincho"/>
          <w:szCs w:val="20"/>
          <w:lang w:val="en-GB"/>
        </w:rPr>
        <w:t>limit referred to above, it shall periodically so inform the notifying administration, giving the reasons therefor.</w:t>
      </w:r>
    </w:p>
    <w:p w14:paraId="268031C4" w14:textId="77777777" w:rsidR="00A704B2" w:rsidRPr="00B64094"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B64094">
        <w:rPr>
          <w:rFonts w:eastAsia="MS Mincho"/>
          <w:szCs w:val="20"/>
          <w:lang w:val="en-GB"/>
        </w:rPr>
        <w:lastRenderedPageBreak/>
        <w:t>6</w:t>
      </w:r>
      <w:r w:rsidRPr="00B64094">
        <w:rPr>
          <w:rFonts w:eastAsia="MS Mincho"/>
          <w:szCs w:val="20"/>
          <w:lang w:val="en-GB"/>
        </w:rPr>
        <w:tab/>
        <w:t>In the application of No. </w:t>
      </w:r>
      <w:r w:rsidRPr="00B64094">
        <w:rPr>
          <w:rFonts w:eastAsia="MS Mincho"/>
          <w:b/>
          <w:color w:val="000000" w:themeColor="text1"/>
          <w:szCs w:val="20"/>
          <w:lang w:val="en-GB"/>
        </w:rPr>
        <w:t>11.44</w:t>
      </w:r>
      <w:r w:rsidRPr="00B64094">
        <w:rPr>
          <w:rFonts w:eastAsia="MS Mincho"/>
          <w:bCs/>
          <w:color w:val="000000" w:themeColor="text1"/>
          <w:szCs w:val="20"/>
          <w:lang w:val="en-GB"/>
        </w:rPr>
        <w:t>, t</w:t>
      </w:r>
      <w:r w:rsidRPr="00B64094">
        <w:rPr>
          <w:rFonts w:eastAsia="MS Mincho"/>
          <w:szCs w:val="20"/>
          <w:lang w:val="en-GB"/>
        </w:rPr>
        <w:t>he date of bringing into use of a non-GSO network or system identified as short-duration mission shall be defined as the launch date of a satellite in the case of a non-GSO network or of the first satellite in the case of a non-GSO system</w:t>
      </w:r>
      <w:r w:rsidRPr="00B64094">
        <w:rPr>
          <w:rFonts w:eastAsia="MS Mincho"/>
          <w:bCs/>
          <w:szCs w:val="20"/>
          <w:lang w:val="en-GB" w:eastAsia="en-GB"/>
        </w:rPr>
        <w:t xml:space="preserve"> </w:t>
      </w:r>
      <w:r w:rsidRPr="00B64094">
        <w:rPr>
          <w:rFonts w:eastAsia="MS Mincho"/>
          <w:szCs w:val="20"/>
          <w:lang w:val="en-GB"/>
        </w:rPr>
        <w:t>requiring multiple launches</w:t>
      </w:r>
      <w:r w:rsidRPr="00B64094">
        <w:rPr>
          <w:rFonts w:eastAsia="MS Mincho"/>
          <w:bCs/>
          <w:szCs w:val="20"/>
          <w:lang w:val="en-GB" w:eastAsia="en-GB"/>
        </w:rPr>
        <w:t xml:space="preserve"> </w:t>
      </w:r>
      <w:r w:rsidRPr="00B64094">
        <w:rPr>
          <w:rFonts w:eastAsia="MS Mincho"/>
          <w:szCs w:val="20"/>
          <w:lang w:val="en-GB" w:eastAsia="en-GB"/>
        </w:rPr>
        <w:t xml:space="preserve">(see </w:t>
      </w:r>
      <w:r w:rsidRPr="00B64094">
        <w:rPr>
          <w:rFonts w:eastAsia="MS Mincho"/>
          <w:i/>
          <w:szCs w:val="20"/>
          <w:lang w:val="en-GB" w:eastAsia="en-GB"/>
        </w:rPr>
        <w:t>resolves</w:t>
      </w:r>
      <w:r w:rsidRPr="00B64094">
        <w:rPr>
          <w:rFonts w:eastAsia="MS Mincho"/>
          <w:szCs w:val="20"/>
          <w:lang w:val="en-GB"/>
        </w:rPr>
        <w:t> </w:t>
      </w:r>
      <w:r w:rsidRPr="00B64094">
        <w:rPr>
          <w:rFonts w:eastAsia="MS Mincho"/>
          <w:iCs/>
          <w:szCs w:val="20"/>
          <w:lang w:val="en-GB" w:eastAsia="en-GB"/>
        </w:rPr>
        <w:t>5</w:t>
      </w:r>
      <w:r w:rsidRPr="00B64094">
        <w:rPr>
          <w:rFonts w:eastAsia="MS Mincho"/>
          <w:i/>
          <w:szCs w:val="20"/>
          <w:lang w:val="en-GB" w:eastAsia="en-GB"/>
        </w:rPr>
        <w:t xml:space="preserve"> </w:t>
      </w:r>
      <w:r w:rsidRPr="00B64094">
        <w:rPr>
          <w:rFonts w:eastAsia="MS Mincho"/>
          <w:szCs w:val="20"/>
          <w:lang w:val="en-GB" w:eastAsia="en-GB"/>
        </w:rPr>
        <w:t>of this Resolution)</w:t>
      </w:r>
      <w:r w:rsidRPr="00B64094">
        <w:rPr>
          <w:rFonts w:eastAsia="MS Mincho"/>
          <w:szCs w:val="20"/>
          <w:lang w:val="en-GB"/>
        </w:rPr>
        <w:t>.</w:t>
      </w:r>
    </w:p>
    <w:p w14:paraId="1F01EA3F" w14:textId="77777777" w:rsidR="00A704B2" w:rsidRPr="003228D2"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B64094">
        <w:rPr>
          <w:rFonts w:eastAsia="MS Mincho"/>
          <w:szCs w:val="20"/>
          <w:lang w:val="en-GB"/>
        </w:rPr>
        <w:t>7</w:t>
      </w:r>
      <w:r w:rsidRPr="00B64094">
        <w:rPr>
          <w:rFonts w:eastAsia="MS Mincho"/>
          <w:szCs w:val="20"/>
          <w:lang w:val="en-GB"/>
        </w:rPr>
        <w:tab/>
        <w:t>Nos. </w:t>
      </w:r>
      <w:r w:rsidRPr="00B64094">
        <w:rPr>
          <w:rFonts w:eastAsia="MS Mincho"/>
          <w:b/>
          <w:szCs w:val="20"/>
          <w:lang w:val="en-GB"/>
        </w:rPr>
        <w:t>11.43A</w:t>
      </w:r>
      <w:r w:rsidRPr="00B64094">
        <w:rPr>
          <w:rFonts w:eastAsia="MS Mincho"/>
          <w:szCs w:val="20"/>
          <w:lang w:val="en-GB"/>
        </w:rPr>
        <w:t xml:space="preserve">, </w:t>
      </w:r>
      <w:r w:rsidRPr="00B64094">
        <w:rPr>
          <w:rFonts w:eastAsia="MS Mincho"/>
          <w:b/>
          <w:szCs w:val="20"/>
          <w:lang w:val="en-GB"/>
        </w:rPr>
        <w:t xml:space="preserve">11.43B </w:t>
      </w:r>
      <w:r w:rsidRPr="00B64094">
        <w:rPr>
          <w:rFonts w:eastAsia="MS Mincho"/>
          <w:szCs w:val="20"/>
          <w:lang w:val="en-GB"/>
        </w:rPr>
        <w:t>and </w:t>
      </w:r>
      <w:r w:rsidRPr="00B64094">
        <w:rPr>
          <w:rFonts w:eastAsia="MS Mincho"/>
          <w:b/>
          <w:color w:val="000000" w:themeColor="text1"/>
          <w:szCs w:val="20"/>
          <w:lang w:val="en-GB"/>
        </w:rPr>
        <w:t>11.49</w:t>
      </w:r>
      <w:r w:rsidRPr="00B64094">
        <w:rPr>
          <w:rFonts w:eastAsia="MS Mincho"/>
          <w:b/>
          <w:szCs w:val="20"/>
          <w:lang w:val="en-GB"/>
        </w:rPr>
        <w:t xml:space="preserve"> </w:t>
      </w:r>
      <w:r w:rsidRPr="00B64094">
        <w:rPr>
          <w:rFonts w:eastAsia="MS Mincho"/>
          <w:szCs w:val="20"/>
          <w:lang w:val="en-GB"/>
        </w:rPr>
        <w:t>shall not apply to frequency assignments to non-GSO networks or systems identifi</w:t>
      </w:r>
      <w:r w:rsidRPr="003228D2">
        <w:rPr>
          <w:rFonts w:eastAsia="MS Mincho"/>
          <w:szCs w:val="20"/>
          <w:lang w:val="en-GB"/>
        </w:rPr>
        <w:t>ed as short-duration mission.</w:t>
      </w:r>
    </w:p>
    <w:p w14:paraId="278435A6" w14:textId="77777777" w:rsidR="00A704B2" w:rsidRPr="00C41B5F" w:rsidRDefault="00A704B2" w:rsidP="00A704B2">
      <w:pPr>
        <w:tabs>
          <w:tab w:val="left" w:pos="1134"/>
          <w:tab w:val="left" w:pos="1588"/>
          <w:tab w:val="left" w:pos="1985"/>
        </w:tabs>
        <w:overflowPunct w:val="0"/>
        <w:autoSpaceDE w:val="0"/>
        <w:autoSpaceDN w:val="0"/>
        <w:adjustRightInd w:val="0"/>
        <w:spacing w:before="120"/>
        <w:textAlignment w:val="baseline"/>
        <w:rPr>
          <w:rFonts w:eastAsia="MS Mincho"/>
          <w:i/>
          <w:iCs/>
          <w:szCs w:val="20"/>
          <w:lang w:val="en-GB"/>
        </w:rPr>
      </w:pPr>
      <w:r w:rsidRPr="003228D2">
        <w:rPr>
          <w:rFonts w:eastAsia="MS Mincho"/>
          <w:b/>
          <w:i/>
          <w:iCs/>
          <w:szCs w:val="20"/>
          <w:lang w:val="en-GB"/>
        </w:rPr>
        <w:t>Reasons:</w:t>
      </w:r>
      <w:r w:rsidRPr="003228D2">
        <w:rPr>
          <w:rFonts w:eastAsia="MS Mincho"/>
          <w:i/>
          <w:iCs/>
          <w:szCs w:val="20"/>
          <w:lang w:val="en-GB"/>
        </w:rPr>
        <w:tab/>
        <w:t xml:space="preserve">A new </w:t>
      </w:r>
      <w:proofErr w:type="spellStart"/>
      <w:r w:rsidRPr="003228D2">
        <w:rPr>
          <w:rFonts w:eastAsia="MS Mincho"/>
          <w:i/>
          <w:iCs/>
          <w:szCs w:val="20"/>
          <w:lang w:val="en-GB"/>
        </w:rPr>
        <w:t>RoP</w:t>
      </w:r>
      <w:proofErr w:type="spellEnd"/>
      <w:r w:rsidRPr="003228D2">
        <w:rPr>
          <w:rFonts w:eastAsia="MS Mincho"/>
          <w:i/>
          <w:iCs/>
          <w:szCs w:val="20"/>
          <w:lang w:val="en-GB"/>
        </w:rPr>
        <w:t xml:space="preserve"> has been developed to clarify the relationship between the notification information timing to be communicated to the BR under this Resolution (section 4 of Annex) and the formal date of receipt of the notification notices under No.</w:t>
      </w:r>
      <w:r w:rsidRPr="003228D2">
        <w:rPr>
          <w:rFonts w:eastAsia="MS Mincho"/>
          <w:b/>
          <w:bCs/>
          <w:i/>
          <w:iCs/>
          <w:szCs w:val="20"/>
          <w:lang w:val="en-GB"/>
        </w:rPr>
        <w:t>9.1</w:t>
      </w:r>
      <w:r w:rsidRPr="003228D2">
        <w:rPr>
          <w:rFonts w:eastAsia="MS Mincho"/>
          <w:i/>
          <w:iCs/>
          <w:szCs w:val="20"/>
          <w:lang w:val="en-GB"/>
        </w:rPr>
        <w:t>.</w:t>
      </w:r>
    </w:p>
    <w:p w14:paraId="160AF514" w14:textId="77777777" w:rsidR="00A704B2" w:rsidRPr="00B64094" w:rsidRDefault="00A704B2" w:rsidP="00A704B2">
      <w:pPr>
        <w:tabs>
          <w:tab w:val="left" w:pos="1134"/>
          <w:tab w:val="left" w:pos="1588"/>
          <w:tab w:val="left" w:pos="1985"/>
        </w:tabs>
        <w:overflowPunct w:val="0"/>
        <w:autoSpaceDE w:val="0"/>
        <w:autoSpaceDN w:val="0"/>
        <w:adjustRightInd w:val="0"/>
        <w:spacing w:before="120"/>
        <w:textAlignment w:val="baseline"/>
        <w:rPr>
          <w:rFonts w:eastAsia="MS Mincho"/>
          <w:szCs w:val="20"/>
          <w:lang w:val="en-GB"/>
        </w:rPr>
      </w:pPr>
    </w:p>
    <w:p w14:paraId="3D68B697" w14:textId="77777777" w:rsidR="00A704B2" w:rsidRPr="00B64094" w:rsidRDefault="00A704B2" w:rsidP="00A704B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B64094">
        <w:rPr>
          <w:rFonts w:eastAsia="MS Mincho" w:hAnsi="Times New Roman Bold"/>
          <w:b/>
          <w:szCs w:val="20"/>
          <w:lang w:val="en-GB"/>
        </w:rPr>
        <w:t>MOD</w:t>
      </w:r>
      <w:r w:rsidRPr="00B64094">
        <w:rPr>
          <w:rFonts w:eastAsia="MS Mincho" w:hAnsi="Times New Roman Bold"/>
          <w:b/>
          <w:szCs w:val="20"/>
          <w:lang w:val="en-GB"/>
        </w:rPr>
        <w:tab/>
      </w:r>
    </w:p>
    <w:p w14:paraId="75318CC7" w14:textId="5E262F2A" w:rsidR="00A704B2" w:rsidRPr="00B64094" w:rsidRDefault="00A704B2" w:rsidP="00A704B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lang w:val="en-GB"/>
        </w:rPr>
      </w:pPr>
      <w:bookmarkStart w:id="60" w:name="_Toc39649443"/>
      <w:r w:rsidRPr="00B64094">
        <w:rPr>
          <w:rFonts w:eastAsia="MS Mincho"/>
          <w:caps/>
          <w:sz w:val="28"/>
          <w:szCs w:val="20"/>
          <w:lang w:val="en-GB"/>
        </w:rPr>
        <w:t>RESOLUTION 229 (REV.WRC</w:t>
      </w:r>
      <w:r w:rsidRPr="00B64094">
        <w:rPr>
          <w:rFonts w:eastAsia="MS Mincho"/>
          <w:caps/>
          <w:sz w:val="28"/>
          <w:szCs w:val="20"/>
          <w:lang w:val="en-GB"/>
        </w:rPr>
        <w:noBreakHyphen/>
      </w:r>
      <w:r>
        <w:rPr>
          <w:rFonts w:eastAsia="MS Mincho"/>
          <w:caps/>
          <w:sz w:val="28"/>
          <w:szCs w:val="20"/>
          <w:lang w:val="en-GB"/>
        </w:rPr>
        <w:t>23</w:t>
      </w:r>
      <w:r w:rsidRPr="00B64094">
        <w:rPr>
          <w:rFonts w:eastAsia="MS Mincho"/>
          <w:caps/>
          <w:sz w:val="28"/>
          <w:szCs w:val="20"/>
          <w:lang w:val="en-GB"/>
        </w:rPr>
        <w:t>)</w:t>
      </w:r>
      <w:bookmarkEnd w:id="60"/>
    </w:p>
    <w:p w14:paraId="08F2AAE7" w14:textId="77777777" w:rsidR="00A704B2" w:rsidRPr="00B64094" w:rsidRDefault="00A704B2" w:rsidP="00A704B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rPr>
      </w:pPr>
      <w:bookmarkStart w:id="61" w:name="_Toc35789315"/>
      <w:bookmarkStart w:id="62" w:name="_Toc35857012"/>
      <w:bookmarkStart w:id="63" w:name="_Toc35877647"/>
      <w:bookmarkStart w:id="64" w:name="_Toc35963590"/>
      <w:bookmarkStart w:id="65" w:name="_Toc39649444"/>
      <w:r w:rsidRPr="00B64094">
        <w:rPr>
          <w:rFonts w:ascii="Times New Roman Bold" w:eastAsia="MS Mincho" w:hAnsi="Times New Roman Bold"/>
          <w:b/>
          <w:sz w:val="28"/>
          <w:szCs w:val="20"/>
          <w:lang w:val="en-GB"/>
        </w:rPr>
        <w:t>Use of the frequency bands 5 150-5 250 MHz, 5 250-5 350 MHz and 5 470</w:t>
      </w:r>
      <w:r w:rsidRPr="00B64094">
        <w:rPr>
          <w:rFonts w:ascii="Times New Roman Bold" w:eastAsia="MS Mincho" w:hAnsi="Times New Roman Bold"/>
          <w:b/>
          <w:sz w:val="28"/>
          <w:szCs w:val="20"/>
          <w:lang w:val="en-GB"/>
        </w:rPr>
        <w:noBreakHyphen/>
        <w:t xml:space="preserve">5 725 MHz by the mobile service for the implementation of </w:t>
      </w:r>
      <w:r w:rsidRPr="00B64094">
        <w:rPr>
          <w:rFonts w:ascii="Times New Roman Bold" w:eastAsia="MS Mincho" w:hAnsi="Times New Roman Bold"/>
          <w:b/>
          <w:sz w:val="28"/>
          <w:szCs w:val="20"/>
          <w:lang w:val="en-GB"/>
        </w:rPr>
        <w:br/>
        <w:t>wireless access systems including radio local area networks</w:t>
      </w:r>
      <w:bookmarkEnd w:id="61"/>
      <w:bookmarkEnd w:id="62"/>
      <w:bookmarkEnd w:id="63"/>
      <w:bookmarkEnd w:id="64"/>
      <w:bookmarkEnd w:id="65"/>
    </w:p>
    <w:p w14:paraId="60931617" w14:textId="4717A642" w:rsidR="00A704B2" w:rsidRPr="00B64094" w:rsidRDefault="00A704B2" w:rsidP="00A704B2">
      <w:pPr>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B64094">
        <w:rPr>
          <w:rFonts w:eastAsia="MS Mincho"/>
          <w:szCs w:val="20"/>
          <w:lang w:val="en-GB"/>
        </w:rPr>
        <w:t>The World Radiocommunication Conference (</w:t>
      </w:r>
      <w:r>
        <w:rPr>
          <w:rFonts w:eastAsia="MS Mincho"/>
          <w:szCs w:val="20"/>
          <w:lang w:val="en-GB"/>
        </w:rPr>
        <w:t>Dubai</w:t>
      </w:r>
      <w:r w:rsidRPr="00B64094">
        <w:rPr>
          <w:rFonts w:eastAsia="MS Mincho"/>
          <w:szCs w:val="20"/>
          <w:lang w:val="en-GB" w:eastAsia="nl-NL"/>
        </w:rPr>
        <w:t>,</w:t>
      </w:r>
      <w:r>
        <w:rPr>
          <w:rFonts w:eastAsia="MS Mincho"/>
          <w:szCs w:val="20"/>
          <w:lang w:val="en-GB"/>
        </w:rPr>
        <w:t>2023</w:t>
      </w:r>
      <w:r w:rsidRPr="00B64094">
        <w:rPr>
          <w:rFonts w:eastAsia="MS Mincho"/>
          <w:szCs w:val="20"/>
          <w:lang w:val="en-GB"/>
        </w:rPr>
        <w:t>),</w:t>
      </w:r>
    </w:p>
    <w:p w14:paraId="05C356B6" w14:textId="77777777" w:rsidR="00A704B2" w:rsidRPr="00B64094" w:rsidRDefault="00A704B2" w:rsidP="00A704B2">
      <w:pPr>
        <w:spacing w:beforeLines="50" w:before="120"/>
        <w:rPr>
          <w:rFonts w:ascii="Times New Roman Bold" w:eastAsia="MS Mincho" w:hAnsi="Times New Roman Bold"/>
          <w:b/>
          <w:sz w:val="28"/>
          <w:szCs w:val="20"/>
          <w:lang w:val="en-GB"/>
        </w:rPr>
      </w:pPr>
      <w:r w:rsidRPr="00985CBB">
        <w:rPr>
          <w:rFonts w:hint="eastAsia"/>
          <w:i/>
          <w:iCs/>
          <w:lang w:val="en-GB"/>
        </w:rPr>
        <w:t>(</w:t>
      </w:r>
      <w:r w:rsidRPr="00985CBB">
        <w:rPr>
          <w:i/>
          <w:iCs/>
          <w:lang w:val="en-GB"/>
        </w:rPr>
        <w:t>No change is proposed for the texts as far as the “</w:t>
      </w:r>
      <w:r>
        <w:rPr>
          <w:i/>
          <w:iCs/>
          <w:lang w:val="en-GB"/>
        </w:rPr>
        <w:t>invites administrations</w:t>
      </w:r>
      <w:r w:rsidRPr="00985CBB">
        <w:rPr>
          <w:i/>
          <w:iCs/>
          <w:lang w:val="en-GB"/>
        </w:rPr>
        <w:t>” part.)</w:t>
      </w:r>
    </w:p>
    <w:p w14:paraId="4F2DCBDF" w14:textId="024BB952" w:rsidR="00A704B2" w:rsidRPr="00B64094"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Pr>
          <w:rFonts w:eastAsia="MS Mincho"/>
          <w:szCs w:val="20"/>
          <w:lang w:val="en-GB" w:eastAsia="ja-JP"/>
        </w:rPr>
        <w:t>…</w:t>
      </w:r>
    </w:p>
    <w:p w14:paraId="16B140ED" w14:textId="77777777" w:rsidR="00A704B2" w:rsidRPr="00C41B5F" w:rsidRDefault="00A704B2" w:rsidP="00A704B2">
      <w:pPr>
        <w:tabs>
          <w:tab w:val="left" w:pos="1134"/>
          <w:tab w:val="left" w:pos="1588"/>
          <w:tab w:val="left" w:pos="1985"/>
        </w:tabs>
        <w:overflowPunct w:val="0"/>
        <w:autoSpaceDE w:val="0"/>
        <w:autoSpaceDN w:val="0"/>
        <w:adjustRightInd w:val="0"/>
        <w:spacing w:before="120"/>
        <w:textAlignment w:val="baseline"/>
        <w:rPr>
          <w:rFonts w:eastAsia="MS Mincho"/>
          <w:i/>
          <w:iCs/>
          <w:szCs w:val="20"/>
          <w:lang w:val="en-GB"/>
        </w:rPr>
      </w:pPr>
      <w:r w:rsidRPr="00BE53BA">
        <w:rPr>
          <w:rFonts w:eastAsia="MS Mincho"/>
          <w:b/>
          <w:i/>
          <w:iCs/>
          <w:szCs w:val="20"/>
          <w:lang w:val="en-GB"/>
        </w:rPr>
        <w:t>Reasons:</w:t>
      </w:r>
      <w:r w:rsidRPr="00BE53BA">
        <w:rPr>
          <w:rFonts w:eastAsia="MS Mincho"/>
          <w:i/>
          <w:iCs/>
          <w:szCs w:val="20"/>
          <w:lang w:val="en-GB"/>
        </w:rPr>
        <w:tab/>
        <w:t xml:space="preserve">Since developed at WRC-2003, no progress has been made </w:t>
      </w:r>
      <w:proofErr w:type="gramStart"/>
      <w:r w:rsidRPr="00BE53BA">
        <w:rPr>
          <w:rFonts w:eastAsia="MS Mincho"/>
          <w:i/>
          <w:iCs/>
          <w:szCs w:val="20"/>
          <w:lang w:val="en-GB"/>
        </w:rPr>
        <w:t>in regard to</w:t>
      </w:r>
      <w:proofErr w:type="gramEnd"/>
      <w:r w:rsidRPr="00BE53BA">
        <w:rPr>
          <w:rFonts w:eastAsia="MS Mincho"/>
          <w:i/>
          <w:iCs/>
          <w:szCs w:val="20"/>
          <w:lang w:val="en-GB"/>
        </w:rPr>
        <w:t xml:space="preserve"> the </w:t>
      </w:r>
      <w:r w:rsidRPr="00BE53BA">
        <w:rPr>
          <w:rFonts w:eastAsia="MS Mincho"/>
          <w:i/>
          <w:iCs/>
          <w:szCs w:val="20"/>
          <w:lang w:val="en-GB" w:eastAsia="ja-JP"/>
        </w:rPr>
        <w:t xml:space="preserve">study </w:t>
      </w:r>
      <w:r w:rsidRPr="00BE53BA">
        <w:rPr>
          <w:rFonts w:eastAsia="MS Mincho"/>
          <w:i/>
          <w:iCs/>
          <w:szCs w:val="20"/>
          <w:lang w:val="en-GB"/>
        </w:rPr>
        <w:t xml:space="preserve">item 1. For study item 2, as mentioned in noting part of this Resolution, it </w:t>
      </w:r>
      <w:proofErr w:type="gramStart"/>
      <w:r w:rsidRPr="00BE53BA">
        <w:rPr>
          <w:rFonts w:eastAsia="MS Mincho"/>
          <w:i/>
          <w:iCs/>
          <w:szCs w:val="20"/>
          <w:lang w:val="en-GB"/>
        </w:rPr>
        <w:t>is considered to be</w:t>
      </w:r>
      <w:proofErr w:type="gramEnd"/>
      <w:r w:rsidRPr="00BE53BA">
        <w:rPr>
          <w:rFonts w:eastAsia="MS Mincho"/>
          <w:i/>
          <w:iCs/>
          <w:szCs w:val="20"/>
          <w:lang w:val="en-GB"/>
        </w:rPr>
        <w:t xml:space="preserve"> completed by producing Report ITU R M.2115. So, it is time to review whether they are still needed or can be suppressed in accordance with items 1 and 2 of resolves of Resolution </w:t>
      </w:r>
      <w:r w:rsidRPr="00BE53BA">
        <w:rPr>
          <w:rFonts w:eastAsia="MS Mincho"/>
          <w:b/>
          <w:bCs/>
          <w:i/>
          <w:iCs/>
          <w:szCs w:val="20"/>
          <w:lang w:val="en-GB"/>
        </w:rPr>
        <w:t>95 (Rev. WRC-19)</w:t>
      </w:r>
      <w:r w:rsidRPr="00BE53BA">
        <w:rPr>
          <w:rFonts w:eastAsia="MS Mincho"/>
          <w:i/>
          <w:iCs/>
          <w:szCs w:val="20"/>
          <w:lang w:val="en-GB"/>
        </w:rPr>
        <w:t>.</w:t>
      </w:r>
    </w:p>
    <w:p w14:paraId="29147FAB" w14:textId="77777777" w:rsidR="00A704B2" w:rsidRPr="00C41B5F" w:rsidRDefault="00A704B2" w:rsidP="00A704B2">
      <w:pPr>
        <w:tabs>
          <w:tab w:val="left" w:pos="1134"/>
          <w:tab w:val="left" w:pos="1588"/>
          <w:tab w:val="left" w:pos="1985"/>
        </w:tabs>
        <w:overflowPunct w:val="0"/>
        <w:autoSpaceDE w:val="0"/>
        <w:autoSpaceDN w:val="0"/>
        <w:adjustRightInd w:val="0"/>
        <w:spacing w:before="120"/>
        <w:textAlignment w:val="baseline"/>
        <w:rPr>
          <w:rFonts w:eastAsia="MS Mincho"/>
          <w:szCs w:val="20"/>
          <w:lang w:eastAsia="ja-JP"/>
        </w:rPr>
      </w:pPr>
    </w:p>
    <w:p w14:paraId="1272861C" w14:textId="77777777" w:rsidR="00A704B2" w:rsidRPr="003F28AF" w:rsidRDefault="00A704B2" w:rsidP="00A704B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rPr>
      </w:pPr>
      <w:r w:rsidRPr="003F28AF">
        <w:rPr>
          <w:rFonts w:eastAsia="MS Mincho" w:hAnsi="Times New Roman Bold"/>
          <w:b/>
          <w:szCs w:val="20"/>
        </w:rPr>
        <w:t>MOD</w:t>
      </w:r>
      <w:r w:rsidRPr="003F28AF">
        <w:rPr>
          <w:rFonts w:eastAsia="MS Mincho" w:hAnsi="Times New Roman Bold"/>
          <w:b/>
          <w:szCs w:val="20"/>
        </w:rPr>
        <w:tab/>
      </w:r>
    </w:p>
    <w:p w14:paraId="4E8FA27C" w14:textId="0B11A252" w:rsidR="00A704B2" w:rsidRPr="00FE4974" w:rsidRDefault="00A704B2" w:rsidP="00A704B2">
      <w:pPr>
        <w:pStyle w:val="ResNo"/>
        <w:jc w:val="center"/>
        <w:rPr>
          <w:b w:val="0"/>
          <w:bCs/>
        </w:rPr>
      </w:pPr>
      <w:r w:rsidRPr="00FE4974">
        <w:rPr>
          <w:b w:val="0"/>
          <w:bCs/>
        </w:rPr>
        <w:t xml:space="preserve">RESOLUTION </w:t>
      </w:r>
      <w:r w:rsidRPr="00FE4974">
        <w:rPr>
          <w:rStyle w:val="href"/>
          <w:b w:val="0"/>
          <w:bCs/>
        </w:rPr>
        <w:t>241</w:t>
      </w:r>
      <w:r w:rsidRPr="00FE4974">
        <w:rPr>
          <w:b w:val="0"/>
          <w:bCs/>
        </w:rPr>
        <w:t xml:space="preserve"> (REV. WRC</w:t>
      </w:r>
      <w:r w:rsidRPr="00FE4974">
        <w:rPr>
          <w:b w:val="0"/>
          <w:bCs/>
        </w:rPr>
        <w:noBreakHyphen/>
        <w:t>23)</w:t>
      </w:r>
    </w:p>
    <w:p w14:paraId="77593F5E" w14:textId="77777777" w:rsidR="00A704B2" w:rsidRDefault="00A704B2" w:rsidP="00A704B2">
      <w:pPr>
        <w:pStyle w:val="Restitle"/>
      </w:pPr>
      <w:r>
        <w:t xml:space="preserve">Use of the frequency band 66-71 GHz for International Mobile Telecommunications and coexistence with </w:t>
      </w:r>
      <w:r>
        <w:br/>
        <w:t>other applications of the mobile service</w:t>
      </w:r>
    </w:p>
    <w:p w14:paraId="35E0EE90" w14:textId="615D01D1" w:rsidR="00A704B2" w:rsidRDefault="00A704B2" w:rsidP="00A704B2">
      <w:pPr>
        <w:pStyle w:val="Normalaftertitle0"/>
        <w:rPr>
          <w:lang w:eastAsia="nl-NL"/>
        </w:rPr>
      </w:pPr>
      <w:r>
        <w:rPr>
          <w:lang w:eastAsia="nl-NL"/>
        </w:rPr>
        <w:t xml:space="preserve">The World </w:t>
      </w:r>
      <w:r>
        <w:t>Radiocommunication</w:t>
      </w:r>
      <w:r>
        <w:rPr>
          <w:lang w:eastAsia="nl-NL"/>
        </w:rPr>
        <w:t xml:space="preserve"> Conference (Dubai, </w:t>
      </w:r>
      <w:r>
        <w:rPr>
          <w:lang w:eastAsia="ja-JP"/>
        </w:rPr>
        <w:t>2023</w:t>
      </w:r>
      <w:r>
        <w:rPr>
          <w:lang w:eastAsia="nl-NL"/>
        </w:rPr>
        <w:t>),</w:t>
      </w:r>
    </w:p>
    <w:p w14:paraId="112CD611" w14:textId="77777777" w:rsidR="00A704B2" w:rsidRDefault="00A704B2" w:rsidP="00A704B2">
      <w:pPr>
        <w:pStyle w:val="Call"/>
      </w:pPr>
      <w:r>
        <w:t>considering</w:t>
      </w:r>
    </w:p>
    <w:p w14:paraId="001D1628" w14:textId="77777777" w:rsidR="00A704B2" w:rsidRDefault="00A704B2" w:rsidP="00A704B2">
      <w:r>
        <w:rPr>
          <w:i/>
          <w:iCs/>
        </w:rPr>
        <w:t>a)</w:t>
      </w:r>
      <w:r>
        <w:rPr>
          <w:iCs/>
        </w:rPr>
        <w:tab/>
      </w:r>
      <w:r>
        <w:t>that International Mobile Telecommunications (IMT), including IMT</w:t>
      </w:r>
      <w:r>
        <w:noBreakHyphen/>
        <w:t>2000, IMT</w:t>
      </w:r>
      <w:r>
        <w:noBreakHyphen/>
        <w:t>Advanced and IMT</w:t>
      </w:r>
      <w:r>
        <w:noBreakHyphen/>
        <w:t xml:space="preserve">2020, and other wireless access systems are intended to provide telecommunication services on a worldwide scale regardless of location and type of network or </w:t>
      </w:r>
      <w:proofErr w:type="gramStart"/>
      <w:r>
        <w:t>terminal;</w:t>
      </w:r>
      <w:proofErr w:type="gramEnd"/>
    </w:p>
    <w:p w14:paraId="76E7B70C" w14:textId="77777777" w:rsidR="00A704B2" w:rsidRDefault="00A704B2" w:rsidP="00A704B2">
      <w:pPr>
        <w:rPr>
          <w:rFonts w:eastAsia="???"/>
        </w:rPr>
      </w:pPr>
      <w:r>
        <w:rPr>
          <w:rFonts w:eastAsia="???"/>
          <w:i/>
          <w:iCs/>
        </w:rPr>
        <w:t>b)</w:t>
      </w:r>
      <w:r>
        <w:rPr>
          <w:rFonts w:eastAsia="???"/>
        </w:rPr>
        <w:tab/>
        <w:t>that the evolution of IMT is being studied within the ITU Radiocommunication Sector (ITU</w:t>
      </w:r>
      <w:r>
        <w:rPr>
          <w:rFonts w:eastAsia="???"/>
        </w:rPr>
        <w:noBreakHyphen/>
        <w:t>R</w:t>
      </w:r>
      <w:proofErr w:type="gramStart"/>
      <w:r>
        <w:rPr>
          <w:rFonts w:eastAsia="???"/>
        </w:rPr>
        <w:t>);</w:t>
      </w:r>
      <w:proofErr w:type="gramEnd"/>
    </w:p>
    <w:p w14:paraId="3266423F" w14:textId="77777777" w:rsidR="00A704B2" w:rsidRDefault="00A704B2" w:rsidP="00A704B2">
      <w:r>
        <w:rPr>
          <w:i/>
          <w:iCs/>
        </w:rPr>
        <w:t>c)</w:t>
      </w:r>
      <w:r>
        <w:tab/>
        <w:t xml:space="preserve">that harmonized worldwide frequency bands and harmonized frequency arrangements are highly desirable in order to achieve global roaming and the benefits of economies of </w:t>
      </w:r>
      <w:proofErr w:type="gramStart"/>
      <w:r>
        <w:t>scale;</w:t>
      </w:r>
      <w:proofErr w:type="gramEnd"/>
    </w:p>
    <w:p w14:paraId="1808288E" w14:textId="77777777" w:rsidR="00A704B2" w:rsidRDefault="00A704B2" w:rsidP="00A704B2">
      <w:pPr>
        <w:rPr>
          <w:rFonts w:eastAsia="Batang"/>
          <w:lang w:eastAsia="ko-KR"/>
        </w:rPr>
      </w:pPr>
      <w:r>
        <w:rPr>
          <w:rFonts w:eastAsia="Batang"/>
          <w:i/>
          <w:iCs/>
          <w:lang w:eastAsia="ko-KR"/>
        </w:rPr>
        <w:lastRenderedPageBreak/>
        <w:t>d)</w:t>
      </w:r>
      <w:r>
        <w:rPr>
          <w:rFonts w:eastAsia="Batang"/>
          <w:i/>
          <w:iCs/>
          <w:lang w:eastAsia="ko-KR"/>
        </w:rPr>
        <w:tab/>
      </w:r>
      <w:r>
        <w:rPr>
          <w:rFonts w:eastAsia="Batang"/>
          <w:lang w:eastAsia="ko-KR"/>
        </w:rPr>
        <w:t>that adequate and timely availability of spectrum for IMT and supporting regulatory provisions are essential to realize the objectives in Recommendation ITU</w:t>
      </w:r>
      <w:r>
        <w:rPr>
          <w:rFonts w:eastAsia="Batang"/>
          <w:lang w:eastAsia="ko-KR"/>
        </w:rPr>
        <w:noBreakHyphen/>
        <w:t>R M.</w:t>
      </w:r>
      <w:proofErr w:type="gramStart"/>
      <w:r>
        <w:rPr>
          <w:rFonts w:eastAsia="Batang"/>
          <w:lang w:eastAsia="ko-KR"/>
        </w:rPr>
        <w:t>2083;</w:t>
      </w:r>
      <w:proofErr w:type="gramEnd"/>
    </w:p>
    <w:p w14:paraId="0C0895DF" w14:textId="77777777" w:rsidR="00A704B2" w:rsidRDefault="00A704B2" w:rsidP="00A704B2">
      <w:r>
        <w:rPr>
          <w:i/>
          <w:iCs/>
        </w:rPr>
        <w:t>e)</w:t>
      </w:r>
      <w:r>
        <w:rPr>
          <w:i/>
          <w:iCs/>
        </w:rPr>
        <w:tab/>
      </w:r>
      <w:r>
        <w:t xml:space="preserve">that IMT systems are envisaged to provide increased peak data rates and capacity that may require a larger </w:t>
      </w:r>
      <w:proofErr w:type="gramStart"/>
      <w:r>
        <w:t>bandwidth;</w:t>
      </w:r>
      <w:proofErr w:type="gramEnd"/>
    </w:p>
    <w:p w14:paraId="406A4E06" w14:textId="77777777" w:rsidR="00A704B2" w:rsidRDefault="00A704B2" w:rsidP="00A704B2">
      <w:r>
        <w:rPr>
          <w:i/>
          <w:iCs/>
        </w:rPr>
        <w:t>f)</w:t>
      </w:r>
      <w:r>
        <w:tab/>
        <w:t>that there is a need to protect existing services and to allow for their continued development,</w:t>
      </w:r>
    </w:p>
    <w:p w14:paraId="494016FE" w14:textId="77777777" w:rsidR="00A704B2" w:rsidRDefault="00A704B2" w:rsidP="00A704B2">
      <w:pPr>
        <w:pStyle w:val="Call"/>
      </w:pPr>
      <w:r>
        <w:t>noting</w:t>
      </w:r>
    </w:p>
    <w:p w14:paraId="3ABEEDCF" w14:textId="5868D470" w:rsidR="00A704B2" w:rsidRDefault="00A704B2" w:rsidP="00A704B2">
      <w:pPr>
        <w:rPr>
          <w:rFonts w:eastAsia="???"/>
        </w:rPr>
      </w:pPr>
      <w:r>
        <w:rPr>
          <w:rFonts w:eastAsia="???"/>
          <w:i/>
          <w:iCs/>
        </w:rPr>
        <w:t>a)</w:t>
      </w:r>
      <w:r>
        <w:rPr>
          <w:rFonts w:eastAsia="???"/>
          <w:i/>
          <w:iCs/>
        </w:rPr>
        <w:tab/>
      </w:r>
      <w:r>
        <w:rPr>
          <w:rFonts w:eastAsia="???"/>
        </w:rPr>
        <w:t>Recommendation ITU</w:t>
      </w:r>
      <w:r>
        <w:rPr>
          <w:rFonts w:eastAsia="???"/>
        </w:rPr>
        <w:noBreakHyphen/>
        <w:t xml:space="preserve">R M.2083 provides the </w:t>
      </w:r>
      <w:r w:rsidR="00374536">
        <w:rPr>
          <w:rFonts w:eastAsia="???"/>
        </w:rPr>
        <w:t>f</w:t>
      </w:r>
      <w:r>
        <w:rPr>
          <w:rFonts w:eastAsia="???"/>
        </w:rPr>
        <w:t xml:space="preserve">ramework and overall objectives of the future development of IMT for 2020 and </w:t>
      </w:r>
      <w:proofErr w:type="gramStart"/>
      <w:r>
        <w:rPr>
          <w:rFonts w:eastAsia="???"/>
        </w:rPr>
        <w:t>beyond;</w:t>
      </w:r>
      <w:proofErr w:type="gramEnd"/>
    </w:p>
    <w:p w14:paraId="49B5E861" w14:textId="77777777" w:rsidR="00A704B2" w:rsidRDefault="00A704B2" w:rsidP="00A704B2">
      <w:pPr>
        <w:rPr>
          <w:iCs/>
        </w:rPr>
      </w:pPr>
      <w:r>
        <w:rPr>
          <w:i/>
          <w:iCs/>
        </w:rPr>
        <w:t>b)</w:t>
      </w:r>
      <w:r>
        <w:rPr>
          <w:i/>
        </w:rPr>
        <w:tab/>
      </w:r>
      <w:r>
        <w:t>Recommendation ITU</w:t>
      </w:r>
      <w:r>
        <w:noBreakHyphen/>
        <w:t>R M.2003, on multiple gigabit wireless systems in frequencies around 60 </w:t>
      </w:r>
      <w:proofErr w:type="gramStart"/>
      <w:r>
        <w:t>GHz;</w:t>
      </w:r>
      <w:proofErr w:type="gramEnd"/>
    </w:p>
    <w:p w14:paraId="62A0A455" w14:textId="77777777" w:rsidR="00A704B2" w:rsidRDefault="00A704B2" w:rsidP="00A704B2">
      <w:r>
        <w:rPr>
          <w:i/>
          <w:iCs/>
        </w:rPr>
        <w:t>c)</w:t>
      </w:r>
      <w:r>
        <w:rPr>
          <w:i/>
        </w:rPr>
        <w:tab/>
      </w:r>
      <w:r>
        <w:t>Report ITU</w:t>
      </w:r>
      <w:r>
        <w:noBreakHyphen/>
        <w:t>R M.2227, on the Use of multiple gigabit wireless systems in frequencies around 60 GHz,</w:t>
      </w:r>
    </w:p>
    <w:p w14:paraId="47CD3B94" w14:textId="77777777" w:rsidR="00A704B2" w:rsidRDefault="00A704B2" w:rsidP="00A704B2">
      <w:pPr>
        <w:pStyle w:val="Call"/>
      </w:pPr>
      <w:r>
        <w:t>recognizing</w:t>
      </w:r>
    </w:p>
    <w:p w14:paraId="2773696B" w14:textId="77777777" w:rsidR="00A704B2" w:rsidRDefault="00A704B2" w:rsidP="00A704B2">
      <w:pPr>
        <w:rPr>
          <w:rFonts w:eastAsia="???"/>
        </w:rPr>
      </w:pPr>
      <w:r>
        <w:rPr>
          <w:lang w:eastAsia="zh-CN"/>
        </w:rPr>
        <w:t>Resolutions 176 (Rev. Dubai, 2018) and 203 (Rev. Dubai, 2018)</w:t>
      </w:r>
      <w:r>
        <w:rPr>
          <w:bCs/>
          <w:lang w:eastAsia="zh-CN"/>
        </w:rPr>
        <w:t xml:space="preserve"> </w:t>
      </w:r>
      <w:r>
        <w:rPr>
          <w:lang w:eastAsia="zh-CN"/>
        </w:rPr>
        <w:t>of the Plenipotentiary Conference</w:t>
      </w:r>
      <w:r>
        <w:rPr>
          <w:rFonts w:eastAsia="???"/>
        </w:rPr>
        <w:t>,</w:t>
      </w:r>
    </w:p>
    <w:p w14:paraId="11A000BF" w14:textId="77777777" w:rsidR="00A704B2" w:rsidRDefault="00A704B2" w:rsidP="00A704B2">
      <w:pPr>
        <w:pStyle w:val="Call"/>
      </w:pPr>
      <w:r>
        <w:t>resolves</w:t>
      </w:r>
    </w:p>
    <w:p w14:paraId="42494ED1" w14:textId="77777777" w:rsidR="00A704B2" w:rsidRDefault="00A704B2" w:rsidP="00A704B2">
      <w:r>
        <w:t>1</w:t>
      </w:r>
      <w:r>
        <w:tab/>
        <w:t>that administrations wishing to implement IMT make available the frequency band 66</w:t>
      </w:r>
      <w:r>
        <w:noBreakHyphen/>
        <w:t>71 GHz identified in No. </w:t>
      </w:r>
      <w:r>
        <w:rPr>
          <w:b/>
          <w:bCs/>
        </w:rPr>
        <w:t>5.559AA</w:t>
      </w:r>
      <w:r>
        <w:t xml:space="preserve"> for use by the terrestrial component of </w:t>
      </w:r>
      <w:proofErr w:type="gramStart"/>
      <w:r>
        <w:t>IMT;</w:t>
      </w:r>
      <w:proofErr w:type="gramEnd"/>
    </w:p>
    <w:p w14:paraId="116180F2" w14:textId="77777777" w:rsidR="00A704B2" w:rsidRDefault="00A704B2" w:rsidP="00A704B2">
      <w:r>
        <w:t>2</w:t>
      </w:r>
      <w:r>
        <w:tab/>
        <w:t>that administrations wishing to implement IMT in the frequency band 66-71 GHz, identified for IMT under the provisions in No. </w:t>
      </w:r>
      <w:r>
        <w:rPr>
          <w:b/>
        </w:rPr>
        <w:t>5.559AA</w:t>
      </w:r>
      <w:r>
        <w:t xml:space="preserve">, which also wish to implement other applications of the mobile service, including other wireless access systems in the same frequency band, consider coexistence between </w:t>
      </w:r>
      <w:r>
        <w:rPr>
          <w:lang w:eastAsia="nl-NL"/>
        </w:rPr>
        <w:t>IMT and these applications</w:t>
      </w:r>
      <w:r>
        <w:t>,</w:t>
      </w:r>
    </w:p>
    <w:p w14:paraId="649C6F4C" w14:textId="77777777" w:rsidR="00A704B2" w:rsidRDefault="00A704B2" w:rsidP="00A704B2">
      <w:pPr>
        <w:pStyle w:val="Call"/>
      </w:pPr>
      <w:r>
        <w:t>invites the ITU Radiocommunication Sector</w:t>
      </w:r>
    </w:p>
    <w:p w14:paraId="5ABA7232" w14:textId="19D3BA0A" w:rsidR="00A704B2" w:rsidRDefault="00A704B2" w:rsidP="00A704B2">
      <w:r>
        <w:rPr>
          <w:lang w:eastAsia="ja-JP"/>
        </w:rPr>
        <w:t>[]</w:t>
      </w:r>
      <w:r w:rsidR="00184D98">
        <w:rPr>
          <w:lang w:eastAsia="nl-NL"/>
        </w:rPr>
        <w:t>1</w:t>
      </w:r>
      <w:r>
        <w:rPr>
          <w:lang w:eastAsia="nl-NL"/>
        </w:rPr>
        <w:tab/>
        <w:t>to develop ITU</w:t>
      </w:r>
      <w:r>
        <w:rPr>
          <w:lang w:eastAsia="nl-NL"/>
        </w:rPr>
        <w:noBreakHyphen/>
        <w:t xml:space="preserve">R Recommendations and/or Reports, as appropriate, to assist administrations in ensuring the efficient use of the frequency band through coexistence mechanisms between IMT and other applications of the mobile service, including other wireless access systems, as well as between the mobile service and other </w:t>
      </w:r>
      <w:proofErr w:type="gramStart"/>
      <w:r>
        <w:rPr>
          <w:lang w:eastAsia="nl-NL"/>
        </w:rPr>
        <w:t>services;</w:t>
      </w:r>
      <w:proofErr w:type="gramEnd"/>
    </w:p>
    <w:p w14:paraId="3DBBDAA8" w14:textId="6A94C2EF" w:rsidR="00A704B2" w:rsidRDefault="00184D98" w:rsidP="00A704B2">
      <w:r>
        <w:rPr>
          <w:lang w:eastAsia="en-GB"/>
        </w:rPr>
        <w:t>2</w:t>
      </w:r>
      <w:r w:rsidR="00A704B2">
        <w:rPr>
          <w:lang w:eastAsia="en-GB"/>
        </w:rPr>
        <w:tab/>
        <w:t xml:space="preserve">to regularly review, as appropriate, the impact of evolving technical and operational characteristics of IMT systems (including base-station density) and those of systems of space services on sharing and compatibility, and to </w:t>
      </w:r>
      <w:proofErr w:type="gramStart"/>
      <w:r w:rsidR="00A704B2">
        <w:rPr>
          <w:lang w:eastAsia="en-GB"/>
        </w:rPr>
        <w:t>take into account</w:t>
      </w:r>
      <w:proofErr w:type="gramEnd"/>
      <w:r w:rsidR="00A704B2">
        <w:rPr>
          <w:lang w:eastAsia="en-GB"/>
        </w:rPr>
        <w:t xml:space="preserve"> the results of these reviews in the development and/or revision of ITU</w:t>
      </w:r>
      <w:r w:rsidR="00A704B2">
        <w:rPr>
          <w:lang w:eastAsia="en-GB"/>
        </w:rPr>
        <w:noBreakHyphen/>
        <w:t xml:space="preserve">R Recommendations/Reports addressing, </w:t>
      </w:r>
      <w:r w:rsidR="00A704B2">
        <w:rPr>
          <w:i/>
          <w:iCs/>
          <w:lang w:eastAsia="en-GB"/>
        </w:rPr>
        <w:t>inter alia</w:t>
      </w:r>
      <w:r w:rsidR="00A704B2">
        <w:rPr>
          <w:lang w:eastAsia="en-GB"/>
        </w:rPr>
        <w:t>, if necessary, applicable measures to mitigate the risk of interference into space receivers,</w:t>
      </w:r>
    </w:p>
    <w:p w14:paraId="6AC0277C" w14:textId="77777777" w:rsidR="00A704B2" w:rsidRDefault="00A704B2" w:rsidP="00A704B2">
      <w:pPr>
        <w:pStyle w:val="Call"/>
      </w:pPr>
      <w:r>
        <w:t>instructs the Director of the Radiocommunication Bureau</w:t>
      </w:r>
    </w:p>
    <w:p w14:paraId="68B7B2AF" w14:textId="77777777" w:rsidR="00A704B2" w:rsidRPr="003228D2" w:rsidRDefault="00A704B2" w:rsidP="00A704B2">
      <w:r>
        <w:rPr>
          <w:lang w:eastAsia="ja-JP"/>
        </w:rPr>
        <w:t xml:space="preserve">to bring </w:t>
      </w:r>
      <w:r>
        <w:rPr>
          <w:lang w:eastAsia="zh-CN"/>
        </w:rPr>
        <w:t>this Reso</w:t>
      </w:r>
      <w:r w:rsidRPr="003228D2">
        <w:rPr>
          <w:lang w:eastAsia="zh-CN"/>
        </w:rPr>
        <w:t>lution to the attention of relevant international organizations.</w:t>
      </w:r>
    </w:p>
    <w:p w14:paraId="6A4EE054" w14:textId="77777777" w:rsidR="00A704B2" w:rsidRPr="003228D2" w:rsidRDefault="00A704B2" w:rsidP="00A704B2">
      <w:pPr>
        <w:tabs>
          <w:tab w:val="left" w:pos="1134"/>
          <w:tab w:val="left" w:pos="1588"/>
          <w:tab w:val="left" w:pos="1985"/>
        </w:tabs>
        <w:overflowPunct w:val="0"/>
        <w:autoSpaceDE w:val="0"/>
        <w:autoSpaceDN w:val="0"/>
        <w:adjustRightInd w:val="0"/>
        <w:spacing w:before="120"/>
        <w:textAlignment w:val="baseline"/>
        <w:rPr>
          <w:rFonts w:eastAsia="MS Mincho"/>
          <w:i/>
          <w:iCs/>
          <w:szCs w:val="20"/>
          <w:lang w:val="en-GB" w:eastAsia="ja-JP"/>
        </w:rPr>
      </w:pPr>
      <w:r w:rsidRPr="003228D2">
        <w:rPr>
          <w:rFonts w:eastAsia="MS Mincho"/>
          <w:b/>
          <w:i/>
          <w:iCs/>
          <w:szCs w:val="20"/>
          <w:lang w:val="en-GB"/>
        </w:rPr>
        <w:t>Reasons:</w:t>
      </w:r>
      <w:r w:rsidRPr="003228D2">
        <w:rPr>
          <w:rFonts w:eastAsia="MS Mincho"/>
          <w:i/>
          <w:iCs/>
          <w:szCs w:val="20"/>
          <w:lang w:val="en-GB"/>
        </w:rPr>
        <w:tab/>
        <w:t>The ITU-R studies invited in this Resolution to develop frequency arrangements for IMT in the band 66-71 GHz are making progress.</w:t>
      </w:r>
      <w:r w:rsidRPr="003228D2">
        <w:rPr>
          <w:rFonts w:eastAsia="MS Mincho"/>
          <w:i/>
          <w:iCs/>
          <w:szCs w:val="20"/>
          <w:lang w:val="en-GB" w:eastAsia="ja-JP"/>
        </w:rPr>
        <w:t xml:space="preserve"> </w:t>
      </w:r>
    </w:p>
    <w:p w14:paraId="6F00E0E9" w14:textId="77777777" w:rsidR="00A704B2" w:rsidRPr="00C41B5F" w:rsidRDefault="00A704B2" w:rsidP="00A704B2">
      <w:pPr>
        <w:tabs>
          <w:tab w:val="left" w:pos="1134"/>
          <w:tab w:val="left" w:pos="1588"/>
          <w:tab w:val="left" w:pos="1985"/>
        </w:tabs>
        <w:overflowPunct w:val="0"/>
        <w:autoSpaceDE w:val="0"/>
        <w:autoSpaceDN w:val="0"/>
        <w:adjustRightInd w:val="0"/>
        <w:spacing w:before="120"/>
        <w:textAlignment w:val="baseline"/>
        <w:rPr>
          <w:rFonts w:eastAsia="MS Mincho"/>
          <w:i/>
          <w:iCs/>
          <w:szCs w:val="20"/>
          <w:lang w:val="en-GB"/>
        </w:rPr>
      </w:pPr>
      <w:r w:rsidRPr="003228D2">
        <w:rPr>
          <w:rFonts w:eastAsia="MS Mincho"/>
          <w:i/>
          <w:iCs/>
          <w:szCs w:val="20"/>
          <w:lang w:val="en-GB" w:eastAsia="ja-JP"/>
        </w:rPr>
        <w:t>NOTE:  The square bracket is kept for now until the revision of Recommendation ITU-R M.1036-6 is approved.</w:t>
      </w:r>
    </w:p>
    <w:p w14:paraId="0FC14827" w14:textId="77777777" w:rsidR="00A704B2" w:rsidRPr="0036344D" w:rsidRDefault="00A704B2" w:rsidP="00A704B2">
      <w:pPr>
        <w:pStyle w:val="Reasons"/>
      </w:pPr>
    </w:p>
    <w:p w14:paraId="04F9BD3D" w14:textId="77777777" w:rsidR="00A704B2" w:rsidRPr="00B64094" w:rsidRDefault="00A704B2" w:rsidP="00A704B2">
      <w:pPr>
        <w:keepNext/>
        <w:tabs>
          <w:tab w:val="left" w:pos="889"/>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B64094">
        <w:rPr>
          <w:rFonts w:eastAsia="MS Mincho" w:hAnsi="Times New Roman Bold"/>
          <w:b/>
          <w:szCs w:val="20"/>
          <w:lang w:val="en-GB"/>
        </w:rPr>
        <w:lastRenderedPageBreak/>
        <w:t>MOD</w:t>
      </w:r>
      <w:r w:rsidRPr="00B64094">
        <w:rPr>
          <w:rFonts w:eastAsia="MS Mincho" w:hAnsi="Times New Roman Bold"/>
          <w:b/>
          <w:szCs w:val="20"/>
          <w:lang w:val="en-GB"/>
        </w:rPr>
        <w:tab/>
      </w:r>
    </w:p>
    <w:p w14:paraId="7BDD820E" w14:textId="68073898" w:rsidR="00A704B2" w:rsidRPr="00FE4974" w:rsidRDefault="00A704B2" w:rsidP="00A704B2">
      <w:pPr>
        <w:pStyle w:val="ResNo"/>
        <w:jc w:val="center"/>
        <w:rPr>
          <w:b w:val="0"/>
          <w:bCs/>
        </w:rPr>
      </w:pPr>
      <w:bookmarkStart w:id="66" w:name="_Toc35789320"/>
      <w:bookmarkStart w:id="67" w:name="_Toc35857017"/>
      <w:bookmarkStart w:id="68" w:name="_Toc35877652"/>
      <w:bookmarkStart w:id="69" w:name="_Toc35963595"/>
      <w:r w:rsidRPr="00FE4974">
        <w:rPr>
          <w:b w:val="0"/>
          <w:bCs/>
        </w:rPr>
        <w:t xml:space="preserve">RESOLUTION </w:t>
      </w:r>
      <w:r w:rsidRPr="00FE4974">
        <w:rPr>
          <w:rStyle w:val="href"/>
          <w:b w:val="0"/>
          <w:bCs/>
        </w:rPr>
        <w:t>242</w:t>
      </w:r>
      <w:r w:rsidRPr="00FE4974">
        <w:rPr>
          <w:b w:val="0"/>
          <w:bCs/>
        </w:rPr>
        <w:t xml:space="preserve"> (REV. WRC</w:t>
      </w:r>
      <w:r w:rsidRPr="00FE4974">
        <w:rPr>
          <w:b w:val="0"/>
          <w:bCs/>
        </w:rPr>
        <w:noBreakHyphen/>
        <w:t>23)</w:t>
      </w:r>
      <w:bookmarkEnd w:id="66"/>
      <w:bookmarkEnd w:id="67"/>
      <w:bookmarkEnd w:id="68"/>
      <w:bookmarkEnd w:id="69"/>
    </w:p>
    <w:p w14:paraId="7BD35C6D" w14:textId="77777777" w:rsidR="00A704B2" w:rsidRDefault="00A704B2" w:rsidP="00A704B2">
      <w:pPr>
        <w:pStyle w:val="Restitle"/>
      </w:pPr>
      <w:r>
        <w:t>Terrestrial component of</w:t>
      </w:r>
      <w:r>
        <w:rPr>
          <w:lang w:eastAsia="ja-JP"/>
        </w:rPr>
        <w:t xml:space="preserve"> International Mobile Telecommunications in the frequency band </w:t>
      </w:r>
      <w:r>
        <w:t xml:space="preserve">24.25-27.5 GHz </w:t>
      </w:r>
    </w:p>
    <w:p w14:paraId="768DBFD9" w14:textId="52997D2C" w:rsidR="00A704B2" w:rsidRDefault="00A704B2" w:rsidP="00A704B2">
      <w:pPr>
        <w:pStyle w:val="Normalaftertitle0"/>
      </w:pPr>
      <w:r>
        <w:t>The World Radiocommunication Conference (Dubai,2023),</w:t>
      </w:r>
    </w:p>
    <w:p w14:paraId="3705EA95" w14:textId="77777777" w:rsidR="00A704B2" w:rsidRDefault="00A704B2" w:rsidP="00A704B2">
      <w:pPr>
        <w:pStyle w:val="Call"/>
      </w:pPr>
      <w:r>
        <w:t>considering</w:t>
      </w:r>
    </w:p>
    <w:p w14:paraId="79052E9E" w14:textId="77777777" w:rsidR="00A704B2" w:rsidRDefault="00A704B2" w:rsidP="00A704B2">
      <w:pPr>
        <w:spacing w:line="300" w:lineRule="exact"/>
      </w:pPr>
      <w:r>
        <w:rPr>
          <w:i/>
          <w:color w:val="000000"/>
        </w:rPr>
        <w:t>a)</w:t>
      </w:r>
      <w:r>
        <w:rPr>
          <w:i/>
          <w:color w:val="000000"/>
        </w:rPr>
        <w:tab/>
      </w:r>
      <w:r>
        <w:t>that International Mobile Telecommunications (IMT), including IMT</w:t>
      </w:r>
      <w:r>
        <w:noBreakHyphen/>
        <w:t>2000, IMT</w:t>
      </w:r>
      <w:r>
        <w:noBreakHyphen/>
        <w:t>Advanced and IMT</w:t>
      </w:r>
      <w:r>
        <w:noBreakHyphen/>
        <w:t xml:space="preserve">2020, is the ITU vision of global mobile access, and is intended to provide telecommunication services on a worldwide scale, regardless of location and type of network or </w:t>
      </w:r>
      <w:proofErr w:type="gramStart"/>
      <w:r>
        <w:t>terminal;</w:t>
      </w:r>
      <w:proofErr w:type="gramEnd"/>
    </w:p>
    <w:p w14:paraId="56DA5118" w14:textId="77777777" w:rsidR="00A704B2" w:rsidRDefault="00A704B2" w:rsidP="00A704B2">
      <w:pPr>
        <w:spacing w:line="300" w:lineRule="exact"/>
        <w:rPr>
          <w:rFonts w:eastAsia="???"/>
        </w:rPr>
      </w:pPr>
      <w:r>
        <w:rPr>
          <w:rFonts w:eastAsia="???"/>
          <w:i/>
          <w:iCs/>
        </w:rPr>
        <w:t>b)</w:t>
      </w:r>
      <w:r>
        <w:rPr>
          <w:rFonts w:eastAsia="???"/>
        </w:rPr>
        <w:tab/>
        <w:t>that the evolution of IMT is being studied within the ITU Radiocommunication Sector (ITU</w:t>
      </w:r>
      <w:r>
        <w:rPr>
          <w:rFonts w:eastAsia="???"/>
        </w:rPr>
        <w:noBreakHyphen/>
        <w:t>R</w:t>
      </w:r>
      <w:proofErr w:type="gramStart"/>
      <w:r>
        <w:rPr>
          <w:rFonts w:eastAsia="???"/>
        </w:rPr>
        <w:t>);</w:t>
      </w:r>
      <w:proofErr w:type="gramEnd"/>
      <w:r>
        <w:rPr>
          <w:rFonts w:eastAsia="???"/>
        </w:rPr>
        <w:t xml:space="preserve"> </w:t>
      </w:r>
    </w:p>
    <w:p w14:paraId="1065DC90" w14:textId="77777777" w:rsidR="00A704B2" w:rsidRDefault="00A704B2" w:rsidP="00A704B2">
      <w:pPr>
        <w:spacing w:line="300" w:lineRule="exact"/>
        <w:rPr>
          <w:i/>
        </w:rPr>
      </w:pPr>
      <w:r>
        <w:rPr>
          <w:i/>
          <w:color w:val="000000"/>
        </w:rPr>
        <w:t>c)</w:t>
      </w:r>
      <w:r>
        <w:rPr>
          <w:i/>
          <w:color w:val="000000"/>
        </w:rPr>
        <w:tab/>
      </w:r>
      <w:r>
        <w:t xml:space="preserve">that harmonized worldwide frequency bands for IMT are desirable in order to achieve global roaming and the benefits of economies of </w:t>
      </w:r>
      <w:proofErr w:type="gramStart"/>
      <w:r>
        <w:t>scale;</w:t>
      </w:r>
      <w:proofErr w:type="gramEnd"/>
    </w:p>
    <w:p w14:paraId="2ECB47CC" w14:textId="77777777" w:rsidR="00A704B2" w:rsidRDefault="00A704B2" w:rsidP="00A704B2">
      <w:pPr>
        <w:spacing w:line="300" w:lineRule="exact"/>
        <w:rPr>
          <w:lang w:eastAsia="ko-KR"/>
        </w:rPr>
      </w:pPr>
      <w:r>
        <w:rPr>
          <w:i/>
          <w:iCs/>
        </w:rPr>
        <w:t>d)</w:t>
      </w:r>
      <w:r>
        <w:tab/>
        <w:t xml:space="preserve">that </w:t>
      </w:r>
      <w:r>
        <w:rPr>
          <w:lang w:eastAsia="ko-KR"/>
        </w:rPr>
        <w:t>IMT systems are now being evolved to support diverse usage scenarios such as enhanced mobile broadband, massive machine-type communications and ultra-reliable and low</w:t>
      </w:r>
      <w:r>
        <w:rPr>
          <w:lang w:eastAsia="ko-KR"/>
        </w:rPr>
        <w:noBreakHyphen/>
        <w:t xml:space="preserve">latency </w:t>
      </w:r>
      <w:proofErr w:type="gramStart"/>
      <w:r>
        <w:rPr>
          <w:lang w:eastAsia="ko-KR"/>
        </w:rPr>
        <w:t>communications;</w:t>
      </w:r>
      <w:proofErr w:type="gramEnd"/>
    </w:p>
    <w:p w14:paraId="478E1B86" w14:textId="77777777" w:rsidR="00A704B2" w:rsidRDefault="00A704B2" w:rsidP="00A704B2">
      <w:pPr>
        <w:spacing w:line="300" w:lineRule="exact"/>
      </w:pPr>
      <w:r>
        <w:rPr>
          <w:i/>
        </w:rPr>
        <w:t>e)</w:t>
      </w:r>
      <w:r>
        <w:tab/>
        <w:t xml:space="preserve">that ultra-low latency and very high bit-rate applications of IMT will require larger contiguous blocks of spectrum than those available in frequency bands that are currently identified for use by administrations wishing to implement </w:t>
      </w:r>
      <w:proofErr w:type="gramStart"/>
      <w:r>
        <w:t>IMT;</w:t>
      </w:r>
      <w:proofErr w:type="gramEnd"/>
    </w:p>
    <w:p w14:paraId="31C2C949" w14:textId="77777777" w:rsidR="00A704B2" w:rsidRDefault="00A704B2" w:rsidP="00A704B2">
      <w:pPr>
        <w:spacing w:line="300" w:lineRule="exact"/>
      </w:pPr>
      <w:r>
        <w:rPr>
          <w:i/>
        </w:rPr>
        <w:t>f)</w:t>
      </w:r>
      <w:r>
        <w:tab/>
        <w:t xml:space="preserve">that the properties of higher frequency bands, such as shorter wavelength, would better enable the use of advanced antenna systems, including multiple input, multiple output (MIMO) and beam-forming techniques, in supporting enhanced </w:t>
      </w:r>
      <w:proofErr w:type="gramStart"/>
      <w:r>
        <w:t>broadband;</w:t>
      </w:r>
      <w:proofErr w:type="gramEnd"/>
    </w:p>
    <w:p w14:paraId="18B0B4B0" w14:textId="77777777" w:rsidR="00A704B2" w:rsidRDefault="00A704B2" w:rsidP="00A704B2">
      <w:pPr>
        <w:spacing w:line="300" w:lineRule="exact"/>
      </w:pPr>
      <w:r>
        <w:rPr>
          <w:i/>
        </w:rPr>
        <w:t>g)</w:t>
      </w:r>
      <w:r>
        <w:tab/>
        <w:t xml:space="preserve">that identification of frequency bands allocated to the mobile service for IMT may change the sharing situation regarding applications of services to which the frequency band is already allocated, and may require regulatory </w:t>
      </w:r>
      <w:proofErr w:type="gramStart"/>
      <w:r>
        <w:t>actions;</w:t>
      </w:r>
      <w:proofErr w:type="gramEnd"/>
    </w:p>
    <w:p w14:paraId="4E107C22" w14:textId="77777777" w:rsidR="00A704B2" w:rsidRDefault="00A704B2" w:rsidP="00A704B2">
      <w:pPr>
        <w:spacing w:line="300" w:lineRule="exact"/>
        <w:rPr>
          <w:rFonts w:eastAsia="SimSun"/>
        </w:rPr>
      </w:pPr>
      <w:r>
        <w:rPr>
          <w:i/>
          <w:lang w:eastAsia="ja-JP"/>
        </w:rPr>
        <w:t>h)</w:t>
      </w:r>
      <w:r>
        <w:rPr>
          <w:lang w:eastAsia="ja-JP"/>
        </w:rPr>
        <w:tab/>
      </w:r>
      <w:r>
        <w:t xml:space="preserve">that there is a need to protect existing services and to allow for their continued </w:t>
      </w:r>
      <w:proofErr w:type="gramStart"/>
      <w:r>
        <w:t>development;</w:t>
      </w:r>
      <w:proofErr w:type="gramEnd"/>
    </w:p>
    <w:p w14:paraId="69770708" w14:textId="77777777" w:rsidR="00A704B2" w:rsidRDefault="00A704B2" w:rsidP="00A704B2">
      <w:pPr>
        <w:spacing w:line="300" w:lineRule="exact"/>
      </w:pPr>
      <w:r>
        <w:rPr>
          <w:i/>
          <w:iCs/>
        </w:rPr>
        <w:t>i)</w:t>
      </w:r>
      <w:r>
        <w:tab/>
        <w:t>that ITU</w:t>
      </w:r>
      <w:r>
        <w:noBreakHyphen/>
        <w:t xml:space="preserve">R has studied, in preparation for WRC-19, sharing and compatibility with services allocated in the frequency band 24.25-27.5 GHz and its adjacent band, based on characteristics available at that time, and results may change if these characteristics </w:t>
      </w:r>
      <w:proofErr w:type="gramStart"/>
      <w:r>
        <w:t>change;</w:t>
      </w:r>
      <w:proofErr w:type="gramEnd"/>
    </w:p>
    <w:p w14:paraId="1655A037" w14:textId="77777777" w:rsidR="00A704B2" w:rsidRDefault="00A704B2" w:rsidP="00A704B2">
      <w:pPr>
        <w:spacing w:line="300" w:lineRule="exact"/>
      </w:pPr>
      <w:r>
        <w:rPr>
          <w:i/>
          <w:iCs/>
        </w:rPr>
        <w:t>j)</w:t>
      </w:r>
      <w:r>
        <w:tab/>
        <w:t xml:space="preserve">that it is assumed that a very limited number of IMT base stations will be communicating with a positive elevation angle towards IMT indoor mobile </w:t>
      </w:r>
      <w:proofErr w:type="gramStart"/>
      <w:r>
        <w:t>stations;</w:t>
      </w:r>
      <w:proofErr w:type="gramEnd"/>
    </w:p>
    <w:p w14:paraId="6DF01D71" w14:textId="77777777" w:rsidR="00A704B2" w:rsidRDefault="00A704B2" w:rsidP="00A704B2">
      <w:pPr>
        <w:spacing w:line="300" w:lineRule="exact"/>
      </w:pPr>
      <w:r>
        <w:rPr>
          <w:i/>
          <w:iCs/>
        </w:rPr>
        <w:t>k)</w:t>
      </w:r>
      <w:r>
        <w:tab/>
        <w:t>that the allocations of frequency bands to the Earth exploration-satellite service (EESS) (passive) are defined solely by the fundamental properties of the Earth and its atmosphere, and related measurements are beneficial and used globally and extensively in meteorology, climatology and other scientific purposes for the protection of human life and natural resources; and although EESS (passive) satellites and sensors are operated by few countries, they benefit of the whole international community and are hence to be protected on a worldwide basis;</w:t>
      </w:r>
    </w:p>
    <w:p w14:paraId="2FA6727C" w14:textId="77777777" w:rsidR="00A704B2" w:rsidRPr="00F438F0" w:rsidRDefault="00A704B2" w:rsidP="00A704B2">
      <w:pPr>
        <w:spacing w:line="300" w:lineRule="exact"/>
        <w:rPr>
          <w:iCs/>
          <w:lang w:eastAsia="ja-JP"/>
        </w:rPr>
      </w:pPr>
      <w:r w:rsidRPr="00F438F0">
        <w:rPr>
          <w:i/>
          <w:iCs/>
          <w:lang w:eastAsia="ja-JP"/>
        </w:rPr>
        <w:t>l)</w:t>
      </w:r>
      <w:r w:rsidRPr="00F438F0">
        <w:rPr>
          <w:iCs/>
          <w:lang w:eastAsia="ja-JP"/>
        </w:rPr>
        <w:tab/>
      </w:r>
      <w:r w:rsidRPr="00F438F0">
        <w:t>that sharing studies were conducted considering applications in the land mobile service,</w:t>
      </w:r>
    </w:p>
    <w:p w14:paraId="4B6F6FDC" w14:textId="26DC4BDC" w:rsidR="005909C2" w:rsidRPr="00F438F0" w:rsidRDefault="00A704B2" w:rsidP="00702D7B">
      <w:pPr>
        <w:pStyle w:val="Call"/>
      </w:pPr>
      <w:r w:rsidRPr="00F438F0">
        <w:t>noting</w:t>
      </w:r>
    </w:p>
    <w:p w14:paraId="78A7DB11" w14:textId="26FCCA5E" w:rsidR="00A704B2" w:rsidRPr="00F438F0" w:rsidRDefault="005909C2" w:rsidP="005909C2">
      <w:pPr>
        <w:rPr>
          <w:lang w:val="en-GB"/>
        </w:rPr>
      </w:pPr>
      <w:proofErr w:type="gramStart"/>
      <w:r w:rsidRPr="00F438F0">
        <w:rPr>
          <w:i/>
          <w:iCs/>
          <w:lang w:val="en-GB"/>
        </w:rPr>
        <w:t>a)</w:t>
      </w:r>
      <w:r w:rsidR="004A11F5" w:rsidRPr="00F438F0">
        <w:rPr>
          <w:lang w:val="en-GB"/>
        </w:rPr>
        <w:t xml:space="preserve">  </w:t>
      </w:r>
      <w:r w:rsidRPr="00F438F0">
        <w:rPr>
          <w:lang w:val="en-GB"/>
        </w:rPr>
        <w:t>[</w:t>
      </w:r>
      <w:proofErr w:type="gramEnd"/>
      <w:r w:rsidRPr="00F438F0">
        <w:rPr>
          <w:lang w:val="en-GB"/>
        </w:rPr>
        <w:t>the most recent version of] Recommendation ITU R M.2083 provides the framework and overall objectives of the future development of IMT for 2020 and beyond</w:t>
      </w:r>
      <w:r w:rsidR="00D62743" w:rsidRPr="00F438F0">
        <w:rPr>
          <w:lang w:val="en-GB"/>
        </w:rPr>
        <w:t>;</w:t>
      </w:r>
    </w:p>
    <w:p w14:paraId="5A8C1109" w14:textId="03812A13" w:rsidR="00A704B2" w:rsidRPr="00567E8C" w:rsidRDefault="0034149D" w:rsidP="005909C2">
      <w:pPr>
        <w:pStyle w:val="ListParagraph"/>
        <w:numPr>
          <w:ilvl w:val="0"/>
          <w:numId w:val="32"/>
        </w:numPr>
        <w:tabs>
          <w:tab w:val="left" w:pos="1134"/>
          <w:tab w:val="left" w:pos="1871"/>
          <w:tab w:val="left" w:pos="2268"/>
        </w:tabs>
        <w:overflowPunct w:val="0"/>
        <w:autoSpaceDE w:val="0"/>
        <w:autoSpaceDN w:val="0"/>
        <w:adjustRightInd w:val="0"/>
        <w:spacing w:line="320" w:lineRule="exact"/>
        <w:jc w:val="both"/>
        <w:textAlignment w:val="baseline"/>
        <w:rPr>
          <w:rFonts w:eastAsia="???"/>
          <w:szCs w:val="20"/>
        </w:rPr>
      </w:pPr>
      <w:r w:rsidRPr="00F438F0">
        <w:lastRenderedPageBreak/>
        <w:t xml:space="preserve">[the most recent version of] </w:t>
      </w:r>
      <w:r w:rsidR="00A704B2" w:rsidRPr="00F438F0">
        <w:rPr>
          <w:lang w:eastAsia="ja-JP"/>
        </w:rPr>
        <w:t>Recommendation</w:t>
      </w:r>
      <w:r w:rsidR="00A704B2" w:rsidRPr="00567E8C">
        <w:rPr>
          <w:lang w:eastAsia="ja-JP"/>
        </w:rPr>
        <w:t xml:space="preserve"> ITU-R SA.2142 provides the </w:t>
      </w:r>
      <w:r w:rsidR="00AC4455">
        <w:rPr>
          <w:color w:val="000000"/>
          <w:shd w:val="clear" w:color="auto" w:fill="FFFFFF"/>
        </w:rPr>
        <w:t>m</w:t>
      </w:r>
      <w:r w:rsidR="00A704B2" w:rsidRPr="00567E8C">
        <w:rPr>
          <w:color w:val="000000"/>
          <w:shd w:val="clear" w:color="auto" w:fill="FFFFFF"/>
        </w:rPr>
        <w:t>ethodologies for calculating coordination areas around Earth exploration satellite and space research earth stations to avoid harmful interference from IMT-2020 systems in the frequency bands 25.5-27 GHz and 37-38 GHz,</w:t>
      </w:r>
    </w:p>
    <w:p w14:paraId="4A767BD5" w14:textId="77777777" w:rsidR="00A704B2" w:rsidRDefault="00A704B2" w:rsidP="00A704B2">
      <w:pPr>
        <w:pStyle w:val="Call"/>
      </w:pPr>
      <w:r>
        <w:t>recognizing</w:t>
      </w:r>
    </w:p>
    <w:p w14:paraId="3E7973FE" w14:textId="77777777" w:rsidR="00A704B2" w:rsidRDefault="00A704B2" w:rsidP="00A704B2">
      <w:pPr>
        <w:spacing w:line="300" w:lineRule="exact"/>
        <w:rPr>
          <w:rFonts w:eastAsia="???"/>
          <w:iCs/>
        </w:rPr>
      </w:pPr>
      <w:r>
        <w:rPr>
          <w:rFonts w:eastAsia="???"/>
          <w:i/>
          <w:iCs/>
        </w:rPr>
        <w:t>a)</w:t>
      </w:r>
      <w:r>
        <w:rPr>
          <w:rFonts w:eastAsia="???"/>
        </w:rPr>
        <w:tab/>
        <w:t xml:space="preserve">that the identification of a </w:t>
      </w:r>
      <w:r>
        <w:t>frequency</w:t>
      </w:r>
      <w:r>
        <w:rPr>
          <w:rFonts w:eastAsia="???"/>
        </w:rPr>
        <w:t xml:space="preserve"> band for IMT does not establish priority in the Radio Regulations and does not preclude the use of the</w:t>
      </w:r>
      <w:r>
        <w:t xml:space="preserve"> frequency</w:t>
      </w:r>
      <w:r>
        <w:rPr>
          <w:rFonts w:eastAsia="???"/>
        </w:rPr>
        <w:t xml:space="preserve"> band by any application of the services to which it is </w:t>
      </w:r>
      <w:proofErr w:type="gramStart"/>
      <w:r>
        <w:rPr>
          <w:rFonts w:eastAsia="???"/>
        </w:rPr>
        <w:t>allocated;</w:t>
      </w:r>
      <w:proofErr w:type="gramEnd"/>
    </w:p>
    <w:p w14:paraId="5463BA67" w14:textId="77777777" w:rsidR="00A704B2" w:rsidRDefault="00A704B2" w:rsidP="00A704B2">
      <w:pPr>
        <w:spacing w:line="300" w:lineRule="exact"/>
        <w:rPr>
          <w:iCs/>
        </w:rPr>
      </w:pPr>
      <w:r>
        <w:rPr>
          <w:i/>
          <w:iCs/>
        </w:rPr>
        <w:t>b)</w:t>
      </w:r>
      <w:r>
        <w:rPr>
          <w:i/>
          <w:iCs/>
        </w:rPr>
        <w:tab/>
      </w:r>
      <w:r>
        <w:rPr>
          <w:iCs/>
        </w:rPr>
        <w:t xml:space="preserve">Resolutions </w:t>
      </w:r>
      <w:r>
        <w:rPr>
          <w:bCs/>
          <w:iCs/>
        </w:rPr>
        <w:t>176 (Rev. Dubai, 2018)</w:t>
      </w:r>
      <w:r>
        <w:rPr>
          <w:iCs/>
        </w:rPr>
        <w:t xml:space="preserve"> and</w:t>
      </w:r>
      <w:r>
        <w:rPr>
          <w:b/>
          <w:iCs/>
        </w:rPr>
        <w:t xml:space="preserve"> </w:t>
      </w:r>
      <w:r>
        <w:rPr>
          <w:bCs/>
          <w:iCs/>
        </w:rPr>
        <w:t>203 (Rev. Dubai, 2018)</w:t>
      </w:r>
      <w:r>
        <w:rPr>
          <w:b/>
          <w:iCs/>
        </w:rPr>
        <w:t xml:space="preserve"> </w:t>
      </w:r>
      <w:r>
        <w:rPr>
          <w:iCs/>
        </w:rPr>
        <w:t xml:space="preserve">of the Plenipotentiary </w:t>
      </w:r>
      <w:proofErr w:type="gramStart"/>
      <w:r>
        <w:rPr>
          <w:iCs/>
        </w:rPr>
        <w:t>Conference;</w:t>
      </w:r>
      <w:proofErr w:type="gramEnd"/>
    </w:p>
    <w:p w14:paraId="10F2E72C" w14:textId="77777777" w:rsidR="00A704B2" w:rsidRDefault="00A704B2" w:rsidP="00A704B2">
      <w:pPr>
        <w:spacing w:line="300" w:lineRule="exact"/>
      </w:pPr>
      <w:r>
        <w:rPr>
          <w:i/>
        </w:rPr>
        <w:t>c)</w:t>
      </w:r>
      <w:r>
        <w:tab/>
        <w:t xml:space="preserve">that </w:t>
      </w:r>
      <w:r>
        <w:rPr>
          <w:iCs/>
        </w:rPr>
        <w:t>Resolution</w:t>
      </w:r>
      <w:r>
        <w:t xml:space="preserve"> </w:t>
      </w:r>
      <w:r>
        <w:rPr>
          <w:b/>
        </w:rPr>
        <w:t>750 (Rev.WRC</w:t>
      </w:r>
      <w:r>
        <w:rPr>
          <w:b/>
        </w:rPr>
        <w:noBreakHyphen/>
        <w:t xml:space="preserve">19) </w:t>
      </w:r>
      <w:r>
        <w:t>establishes limits on unwanted emissions in the frequency band 23.6-24 GHz from IMT base stations and IMT mobile stations within the frequency band 24.25-27.5 </w:t>
      </w:r>
      <w:proofErr w:type="gramStart"/>
      <w:r>
        <w:t>GHz;</w:t>
      </w:r>
      <w:proofErr w:type="gramEnd"/>
    </w:p>
    <w:p w14:paraId="519B5016" w14:textId="77777777" w:rsidR="00A704B2" w:rsidRDefault="00A704B2" w:rsidP="00A704B2">
      <w:pPr>
        <w:spacing w:line="300" w:lineRule="exact"/>
        <w:rPr>
          <w:iCs/>
          <w:lang w:eastAsia="ja-JP"/>
        </w:rPr>
      </w:pPr>
      <w:r>
        <w:rPr>
          <w:i/>
          <w:lang w:eastAsia="ja-JP"/>
        </w:rPr>
        <w:t>d)</w:t>
      </w:r>
      <w:r>
        <w:rPr>
          <w:iCs/>
          <w:lang w:eastAsia="ja-JP"/>
        </w:rPr>
        <w:tab/>
        <w:t>that the spurious emission limits of Recommendation ITU</w:t>
      </w:r>
      <w:r>
        <w:rPr>
          <w:iCs/>
          <w:lang w:eastAsia="ja-JP"/>
        </w:rPr>
        <w:noBreakHyphen/>
        <w:t>R SM.329 Category B (−60 dB(W/MHz)) are sufficient to protect the EESS (passive) in the frequency bands 50.2-50.4 GHz and 52.6-54.25 GHz from the second harmonic of IMT base station emissions in the frequency band 24.25-27.5 </w:t>
      </w:r>
      <w:proofErr w:type="gramStart"/>
      <w:r>
        <w:rPr>
          <w:iCs/>
          <w:lang w:eastAsia="ja-JP"/>
        </w:rPr>
        <w:t>GHz;</w:t>
      </w:r>
      <w:proofErr w:type="gramEnd"/>
    </w:p>
    <w:p w14:paraId="4E5C324F" w14:textId="77777777" w:rsidR="00A704B2" w:rsidRDefault="00A704B2" w:rsidP="00A704B2">
      <w:pPr>
        <w:spacing w:beforeLines="50" w:before="120" w:line="300" w:lineRule="exact"/>
      </w:pPr>
      <w:r>
        <w:rPr>
          <w:i/>
          <w:iCs/>
        </w:rPr>
        <w:t>e)</w:t>
      </w:r>
      <w:r>
        <w:tab/>
        <w:t>that ITU</w:t>
      </w:r>
      <w:r>
        <w:noBreakHyphen/>
        <w:t xml:space="preserve">R has conducted sharing studies between IMT and the inter-satellite service (ISS)/fixed-satellite service (FSS) (Earth-to-space) in the frequency band 24.25-27.5 GHz based on a number of baseline assumptions, (e.g. equivalent </w:t>
      </w:r>
      <w:proofErr w:type="spellStart"/>
      <w:r>
        <w:t>isotropically</w:t>
      </w:r>
      <w:proofErr w:type="spellEnd"/>
      <w:r>
        <w:t xml:space="preserve"> radiated power (</w:t>
      </w:r>
      <w:proofErr w:type="spellStart"/>
      <w:r>
        <w:t>e.i.r.p</w:t>
      </w:r>
      <w:proofErr w:type="spellEnd"/>
      <w:r>
        <w:t>.) of 18 dB(W/200 MHz), base station densities of 1 200 per 10 000 km</w:t>
      </w:r>
      <w:r>
        <w:rPr>
          <w:vertAlign w:val="superscript"/>
        </w:rPr>
        <w:t>2</w:t>
      </w:r>
      <w:r>
        <w:t xml:space="preserve"> and other deployment scenarios), as well as sensitivity analysis for some of them, and these baseline assumptions, as well as other assumptions, influence the sharing study results;</w:t>
      </w:r>
    </w:p>
    <w:p w14:paraId="4202E421" w14:textId="77777777" w:rsidR="00A704B2" w:rsidRDefault="00A704B2" w:rsidP="00A704B2">
      <w:pPr>
        <w:spacing w:beforeLines="50" w:before="120" w:line="300" w:lineRule="exact"/>
        <w:rPr>
          <w:iCs/>
        </w:rPr>
      </w:pPr>
      <w:r>
        <w:rPr>
          <w:i/>
        </w:rPr>
        <w:t>f)</w:t>
      </w:r>
      <w:r>
        <w:tab/>
        <w:t>that the frequency bands immediately below the passive frequency band 23.6-24 GHz are not intended to be used for high-density mobile applications,</w:t>
      </w:r>
    </w:p>
    <w:p w14:paraId="03F6A141" w14:textId="77777777" w:rsidR="00A704B2" w:rsidRDefault="00A704B2" w:rsidP="00A704B2">
      <w:pPr>
        <w:pStyle w:val="Call"/>
      </w:pPr>
      <w:r>
        <w:t>resolves</w:t>
      </w:r>
    </w:p>
    <w:p w14:paraId="2794F73B" w14:textId="77777777" w:rsidR="00A704B2" w:rsidRDefault="00A704B2" w:rsidP="00A704B2">
      <w:pPr>
        <w:spacing w:line="300" w:lineRule="exact"/>
        <w:rPr>
          <w:lang w:eastAsia="ja-JP"/>
        </w:rPr>
      </w:pPr>
      <w:r>
        <w:rPr>
          <w:lang w:eastAsia="ja-JP"/>
        </w:rPr>
        <w:t>1</w:t>
      </w:r>
      <w:r>
        <w:rPr>
          <w:lang w:eastAsia="ja-JP"/>
        </w:rPr>
        <w:tab/>
        <w:t>that administrations wishing to implement IMT consider use of the frequency band 24.25</w:t>
      </w:r>
      <w:r>
        <w:rPr>
          <w:lang w:eastAsia="ja-JP"/>
        </w:rPr>
        <w:noBreakHyphen/>
        <w:t>27.5 GHz identified for IMT in No. </w:t>
      </w:r>
      <w:r>
        <w:rPr>
          <w:b/>
          <w:lang w:eastAsia="ja-JP"/>
        </w:rPr>
        <w:t>5.532AB</w:t>
      </w:r>
      <w:r>
        <w:rPr>
          <w:lang w:eastAsia="ja-JP"/>
        </w:rPr>
        <w:t>, and the benefits of harmonized utilization of the spectrum for the terrestrial component of IMT, taking into account the latest relevant ITU</w:t>
      </w:r>
      <w:r>
        <w:rPr>
          <w:lang w:eastAsia="ja-JP"/>
        </w:rPr>
        <w:noBreakHyphen/>
        <w:t xml:space="preserve">R </w:t>
      </w:r>
      <w:proofErr w:type="gramStart"/>
      <w:r>
        <w:rPr>
          <w:lang w:eastAsia="ja-JP"/>
        </w:rPr>
        <w:t>Recommendations;</w:t>
      </w:r>
      <w:proofErr w:type="gramEnd"/>
    </w:p>
    <w:p w14:paraId="18DD6A41" w14:textId="77777777" w:rsidR="00A704B2" w:rsidRDefault="00A704B2" w:rsidP="00A704B2">
      <w:pPr>
        <w:keepNext/>
        <w:tabs>
          <w:tab w:val="left" w:pos="5103"/>
        </w:tabs>
        <w:spacing w:beforeLines="50" w:before="120" w:line="300" w:lineRule="exact"/>
        <w:rPr>
          <w:lang w:eastAsia="ja-JP"/>
        </w:rPr>
      </w:pPr>
      <w:proofErr w:type="gramStart"/>
      <w:r>
        <w:rPr>
          <w:lang w:eastAsia="ja-JP"/>
        </w:rPr>
        <w:t>2</w:t>
      </w:r>
      <w:r>
        <w:rPr>
          <w:rFonts w:ascii="MS Mincho" w:eastAsia="MS Mincho" w:hAnsi="MS Mincho"/>
          <w:lang w:eastAsia="ja-JP"/>
        </w:rPr>
        <w:t xml:space="preserve">  </w:t>
      </w:r>
      <w:r>
        <w:t>that</w:t>
      </w:r>
      <w:proofErr w:type="gramEnd"/>
      <w:r>
        <w:t xml:space="preserve"> administrations shall apply the following conditions for the frequency band 24.25</w:t>
      </w:r>
      <w:r>
        <w:noBreakHyphen/>
        <w:t>27.5 GHz:</w:t>
      </w:r>
    </w:p>
    <w:p w14:paraId="0141EE99" w14:textId="77777777" w:rsidR="00A704B2" w:rsidRDefault="00A704B2" w:rsidP="00A704B2">
      <w:pPr>
        <w:spacing w:beforeLines="50" w:before="120" w:line="300" w:lineRule="exact"/>
        <w:rPr>
          <w:color w:val="000000"/>
          <w:lang w:eastAsia="en-GB"/>
        </w:rPr>
      </w:pPr>
      <w:r>
        <w:rPr>
          <w:color w:val="000000"/>
          <w:lang w:eastAsia="en-GB"/>
        </w:rPr>
        <w:t>2.1</w:t>
      </w:r>
      <w:r>
        <w:rPr>
          <w:color w:val="000000"/>
          <w:lang w:eastAsia="en-GB"/>
        </w:rPr>
        <w:tab/>
        <w:t xml:space="preserve">take practical measures to ensure the transmitting antennas of outdoor base stations are normally pointing below the horizon, when deploying IMT base stations within the frequency band 24.25-27.5 GHz; the mechanical pointing needs to be at or below the </w:t>
      </w:r>
      <w:proofErr w:type="gramStart"/>
      <w:r>
        <w:rPr>
          <w:color w:val="000000"/>
          <w:lang w:eastAsia="en-GB"/>
        </w:rPr>
        <w:t>horizon;</w:t>
      </w:r>
      <w:proofErr w:type="gramEnd"/>
    </w:p>
    <w:p w14:paraId="596B12C9" w14:textId="77777777" w:rsidR="00A704B2" w:rsidRDefault="00A704B2" w:rsidP="00A704B2">
      <w:pPr>
        <w:spacing w:beforeLines="50" w:before="120" w:line="300" w:lineRule="exact"/>
      </w:pPr>
      <w:r>
        <w:rPr>
          <w:color w:val="000000"/>
          <w:lang w:eastAsia="en-GB"/>
        </w:rPr>
        <w:t>2.2</w:t>
      </w:r>
      <w:r>
        <w:rPr>
          <w:color w:val="000000"/>
          <w:lang w:eastAsia="en-GB"/>
        </w:rPr>
        <w:tab/>
        <w:t>as far as practicable, sites for IMT base stations within the frequency band 24.45</w:t>
      </w:r>
      <w:r>
        <w:rPr>
          <w:color w:val="000000"/>
          <w:lang w:eastAsia="en-GB"/>
        </w:rPr>
        <w:noBreakHyphen/>
        <w:t xml:space="preserve">27.5 GHz employing values of </w:t>
      </w:r>
      <w:proofErr w:type="spellStart"/>
      <w:r>
        <w:rPr>
          <w:color w:val="000000"/>
          <w:lang w:eastAsia="en-GB"/>
        </w:rPr>
        <w:t>e.i.r.p</w:t>
      </w:r>
      <w:proofErr w:type="spellEnd"/>
      <w:r>
        <w:rPr>
          <w:color w:val="000000"/>
          <w:lang w:eastAsia="en-GB"/>
        </w:rPr>
        <w:t>. per beam exceeding 30 </w:t>
      </w:r>
      <w:proofErr w:type="gramStart"/>
      <w:r>
        <w:rPr>
          <w:color w:val="000000"/>
          <w:lang w:eastAsia="en-GB"/>
        </w:rPr>
        <w:t>dB(</w:t>
      </w:r>
      <w:proofErr w:type="gramEnd"/>
      <w:r>
        <w:rPr>
          <w:color w:val="000000"/>
          <w:lang w:eastAsia="en-GB"/>
        </w:rPr>
        <w:t>W/200 MHz) should be selected so that the direction of maximum radiation of any antenna will be separated from the geostationary-satellite orbit, within line-of-sight of the IMT base station, by ±7.5 degrees;</w:t>
      </w:r>
    </w:p>
    <w:p w14:paraId="7BBC937E" w14:textId="77777777" w:rsidR="00A704B2" w:rsidRDefault="00A704B2" w:rsidP="00A704B2">
      <w:pPr>
        <w:spacing w:beforeLines="50" w:before="120" w:line="300" w:lineRule="exact"/>
        <w:rPr>
          <w:iCs/>
          <w:lang w:eastAsia="ja-JP"/>
        </w:rPr>
      </w:pPr>
      <w:r>
        <w:rPr>
          <w:iCs/>
          <w:lang w:eastAsia="ja-JP"/>
        </w:rPr>
        <w:t>3</w:t>
      </w:r>
      <w:r>
        <w:rPr>
          <w:iCs/>
          <w:lang w:eastAsia="ja-JP"/>
        </w:rPr>
        <w:tab/>
      </w:r>
      <w:r>
        <w:t xml:space="preserve">that protection of EESS/space research service (SRS) earth stations in the frequency band 25.5-27 GHz and radio astronomy service (RAS) stations in the frequency band 23.6-24 GHz and coexistence between FSS earth stations in the frequency bands 24.65-25.25 GHz and 27-27.5 GHz and IMT stations should be facilitated through bilateral agreements for cross-border coordination as </w:t>
      </w:r>
      <w:proofErr w:type="gramStart"/>
      <w:r>
        <w:t>necessary</w:t>
      </w:r>
      <w:r>
        <w:rPr>
          <w:iCs/>
          <w:lang w:eastAsia="ja-JP"/>
        </w:rPr>
        <w:t>;</w:t>
      </w:r>
      <w:proofErr w:type="gramEnd"/>
    </w:p>
    <w:p w14:paraId="0C73325A" w14:textId="77777777" w:rsidR="00A704B2" w:rsidRDefault="00A704B2" w:rsidP="00A704B2">
      <w:pPr>
        <w:spacing w:beforeLines="50" w:before="120" w:line="300" w:lineRule="exact"/>
      </w:pPr>
      <w:r>
        <w:lastRenderedPageBreak/>
        <w:t>4</w:t>
      </w:r>
      <w:r>
        <w:tab/>
        <w:t xml:space="preserve">that </w:t>
      </w:r>
      <w:r>
        <w:rPr>
          <w:color w:val="000000"/>
        </w:rPr>
        <w:t>the</w:t>
      </w:r>
      <w:r>
        <w:t xml:space="preserve"> operation of IMT within the frequency band 24.25-27.5 GHz shall protect existing and future EESS (passive) systems in the frequency band 23.6-24 GHz;</w:t>
      </w:r>
    </w:p>
    <w:p w14:paraId="3A5F57A0" w14:textId="77777777" w:rsidR="00A704B2" w:rsidRDefault="00A704B2" w:rsidP="00A704B2">
      <w:pPr>
        <w:spacing w:beforeLines="50" w:before="120" w:line="300" w:lineRule="exact"/>
      </w:pPr>
      <w:r>
        <w:t>5</w:t>
      </w:r>
      <w:r>
        <w:tab/>
        <w:t>that IMT stations within the frequency range 24.25-27.5 GHz are used for applications of the land mobile service,</w:t>
      </w:r>
    </w:p>
    <w:p w14:paraId="76B1600D" w14:textId="77777777" w:rsidR="00A704B2" w:rsidRDefault="00A704B2" w:rsidP="00A704B2">
      <w:pPr>
        <w:pStyle w:val="Call"/>
      </w:pPr>
      <w:r>
        <w:t xml:space="preserve">encourages </w:t>
      </w:r>
      <w:proofErr w:type="gramStart"/>
      <w:r>
        <w:t>administrations</w:t>
      </w:r>
      <w:proofErr w:type="gramEnd"/>
    </w:p>
    <w:p w14:paraId="0DBEC524" w14:textId="77777777" w:rsidR="00A704B2" w:rsidRDefault="00A704B2" w:rsidP="00A704B2">
      <w:pPr>
        <w:spacing w:line="300" w:lineRule="exact"/>
        <w:rPr>
          <w:iCs/>
          <w:lang w:eastAsia="ja-JP"/>
        </w:rPr>
      </w:pPr>
      <w:r>
        <w:rPr>
          <w:iCs/>
          <w:lang w:eastAsia="ja-JP"/>
        </w:rPr>
        <w:t>1</w:t>
      </w:r>
      <w:r>
        <w:rPr>
          <w:iCs/>
          <w:lang w:eastAsia="ja-JP"/>
        </w:rPr>
        <w:tab/>
        <w:t xml:space="preserve">to ensure that provisions for the implementation of IMT allow for the continued use of EESS, SRS and FSS earth stations and their future </w:t>
      </w:r>
      <w:proofErr w:type="gramStart"/>
      <w:r>
        <w:rPr>
          <w:iCs/>
          <w:lang w:eastAsia="ja-JP"/>
        </w:rPr>
        <w:t>development;</w:t>
      </w:r>
      <w:proofErr w:type="gramEnd"/>
    </w:p>
    <w:p w14:paraId="6A9DB7A3" w14:textId="2D64B584" w:rsidR="00A704B2" w:rsidRDefault="00A704B2" w:rsidP="00A704B2">
      <w:pPr>
        <w:spacing w:beforeLines="50" w:before="120" w:line="300" w:lineRule="exact"/>
        <w:rPr>
          <w:iCs/>
          <w:lang w:eastAsia="ja-JP"/>
        </w:rPr>
      </w:pPr>
      <w:r>
        <w:rPr>
          <w:iCs/>
          <w:lang w:eastAsia="ja-JP"/>
        </w:rPr>
        <w:t>2</w:t>
      </w:r>
      <w:r>
        <w:rPr>
          <w:iCs/>
          <w:lang w:eastAsia="ja-JP"/>
        </w:rPr>
        <w:tab/>
        <w:t xml:space="preserve">to keep the antenna pattern of IMT base stations within the limits of the approximation envelope according to </w:t>
      </w:r>
      <w:r w:rsidR="0034149D">
        <w:t xml:space="preserve">[the most recent version of] </w:t>
      </w:r>
      <w:r>
        <w:rPr>
          <w:iCs/>
          <w:lang w:eastAsia="ja-JP"/>
        </w:rPr>
        <w:t>Recommendation ITU</w:t>
      </w:r>
      <w:r>
        <w:rPr>
          <w:iCs/>
          <w:lang w:eastAsia="ja-JP"/>
        </w:rPr>
        <w:noBreakHyphen/>
        <w:t>R M.</w:t>
      </w:r>
      <w:proofErr w:type="gramStart"/>
      <w:r>
        <w:rPr>
          <w:iCs/>
          <w:lang w:eastAsia="ja-JP"/>
        </w:rPr>
        <w:t>2101;</w:t>
      </w:r>
      <w:proofErr w:type="gramEnd"/>
    </w:p>
    <w:p w14:paraId="3F9AE5F2" w14:textId="77777777" w:rsidR="00A704B2" w:rsidRDefault="00A704B2" w:rsidP="00A704B2">
      <w:pPr>
        <w:spacing w:beforeLines="50" w:before="120" w:line="300" w:lineRule="exact"/>
        <w:rPr>
          <w:iCs/>
          <w:lang w:eastAsia="ja-JP"/>
        </w:rPr>
      </w:pPr>
      <w:r>
        <w:rPr>
          <w:iCs/>
          <w:lang w:eastAsia="ja-JP"/>
        </w:rPr>
        <w:t>3</w:t>
      </w:r>
      <w:r>
        <w:rPr>
          <w:iCs/>
          <w:lang w:eastAsia="ja-JP"/>
        </w:rPr>
        <w:tab/>
        <w:t>to apply the spurious emission limits of Recommendation ITU</w:t>
      </w:r>
      <w:r>
        <w:rPr>
          <w:iCs/>
          <w:lang w:eastAsia="ja-JP"/>
        </w:rPr>
        <w:noBreakHyphen/>
        <w:t>R SM.329 Category B for the frequency bands 50.2-50.4 GHz and 52.6-54.25 GHz when making the frequency band 24.25</w:t>
      </w:r>
      <w:r>
        <w:rPr>
          <w:iCs/>
          <w:lang w:eastAsia="ja-JP"/>
        </w:rPr>
        <w:noBreakHyphen/>
        <w:t xml:space="preserve">27.5 GHz available for </w:t>
      </w:r>
      <w:proofErr w:type="gramStart"/>
      <w:r>
        <w:rPr>
          <w:iCs/>
          <w:lang w:eastAsia="ja-JP"/>
        </w:rPr>
        <w:t>IMT;</w:t>
      </w:r>
      <w:proofErr w:type="gramEnd"/>
    </w:p>
    <w:p w14:paraId="347446D0" w14:textId="77777777" w:rsidR="00A704B2" w:rsidRDefault="00A704B2" w:rsidP="00A704B2">
      <w:pPr>
        <w:spacing w:beforeLines="50" w:before="120" w:line="300" w:lineRule="exact"/>
        <w:rPr>
          <w:iCs/>
          <w:lang w:eastAsia="ja-JP"/>
        </w:rPr>
      </w:pPr>
      <w:r>
        <w:rPr>
          <w:iCs/>
          <w:lang w:eastAsia="ja-JP"/>
        </w:rPr>
        <w:t>4</w:t>
      </w:r>
      <w:r>
        <w:rPr>
          <w:iCs/>
          <w:lang w:eastAsia="ja-JP"/>
        </w:rPr>
        <w:tab/>
        <w:t>that for the future development of EESS (passive) in the frequency band 23.6-24 GHz, administrations should consider additional mitigation techniques (</w:t>
      </w:r>
      <w:proofErr w:type="gramStart"/>
      <w:r>
        <w:rPr>
          <w:iCs/>
          <w:lang w:eastAsia="ja-JP"/>
        </w:rPr>
        <w:t>e.g.</w:t>
      </w:r>
      <w:proofErr w:type="gramEnd"/>
      <w:r>
        <w:rPr>
          <w:iCs/>
          <w:lang w:eastAsia="ja-JP"/>
        </w:rPr>
        <w:t> </w:t>
      </w:r>
      <w:proofErr w:type="spellStart"/>
      <w:r>
        <w:rPr>
          <w:iCs/>
          <w:lang w:eastAsia="ja-JP"/>
        </w:rPr>
        <w:t>guardbands</w:t>
      </w:r>
      <w:proofErr w:type="spellEnd"/>
      <w:r>
        <w:rPr>
          <w:iCs/>
          <w:lang w:eastAsia="ja-JP"/>
        </w:rPr>
        <w:t xml:space="preserve">) beyond the limits specified in Resolution </w:t>
      </w:r>
      <w:r>
        <w:rPr>
          <w:b/>
          <w:bCs/>
          <w:iCs/>
          <w:lang w:eastAsia="ja-JP"/>
        </w:rPr>
        <w:t>750 (Rev.WRC-19)</w:t>
      </w:r>
      <w:r>
        <w:rPr>
          <w:iCs/>
          <w:lang w:eastAsia="ja-JP"/>
        </w:rPr>
        <w:t>, as appropriate,</w:t>
      </w:r>
    </w:p>
    <w:p w14:paraId="6BCD617E" w14:textId="77777777" w:rsidR="00A704B2" w:rsidRDefault="00A704B2" w:rsidP="00A704B2">
      <w:pPr>
        <w:pStyle w:val="Call"/>
      </w:pPr>
      <w:r>
        <w:t>invites the ITU Radiocommunication Sector</w:t>
      </w:r>
    </w:p>
    <w:p w14:paraId="41220700" w14:textId="663A9248" w:rsidR="00A704B2" w:rsidRDefault="00A704B2" w:rsidP="00A704B2">
      <w:pPr>
        <w:spacing w:beforeLines="50" w:before="120" w:line="300" w:lineRule="exact"/>
        <w:rPr>
          <w:iCs/>
          <w:lang w:eastAsia="ja-JP"/>
        </w:rPr>
      </w:pPr>
      <w:r w:rsidRPr="00EF2C10">
        <w:rPr>
          <w:iCs/>
          <w:lang w:eastAsia="ja-JP"/>
        </w:rPr>
        <w:t>[]</w:t>
      </w:r>
    </w:p>
    <w:p w14:paraId="517357F3" w14:textId="6540F0A6" w:rsidR="00A704B2" w:rsidRDefault="00A704B2" w:rsidP="00A704B2">
      <w:pPr>
        <w:spacing w:beforeLines="50" w:before="120" w:line="300" w:lineRule="exact"/>
      </w:pPr>
      <w:r>
        <w:rPr>
          <w:color w:val="000000"/>
        </w:rPr>
        <w:t>;</w:t>
      </w:r>
    </w:p>
    <w:p w14:paraId="5101F405" w14:textId="075CEE1E" w:rsidR="00A704B2" w:rsidRDefault="002C5167" w:rsidP="00A704B2">
      <w:pPr>
        <w:spacing w:beforeLines="50" w:before="120" w:line="300" w:lineRule="exact"/>
      </w:pPr>
      <w:r>
        <w:rPr>
          <w:iCs/>
          <w:lang w:eastAsia="ja-JP"/>
        </w:rPr>
        <w:t>1</w:t>
      </w:r>
      <w:r w:rsidR="00A704B2">
        <w:rPr>
          <w:iCs/>
          <w:lang w:eastAsia="ja-JP"/>
        </w:rPr>
        <w:tab/>
        <w:t>to develop ITU</w:t>
      </w:r>
      <w:r w:rsidR="00A704B2">
        <w:rPr>
          <w:iCs/>
          <w:lang w:eastAsia="ja-JP"/>
        </w:rPr>
        <w:noBreakHyphen/>
        <w:t>R Recommendation(s) to assist administrations to mitigate interference from FSS earth stations into IMT stations operating in the frequency bands 24.65-25.25 GHz and 27</w:t>
      </w:r>
      <w:r w:rsidR="00A704B2">
        <w:rPr>
          <w:iCs/>
          <w:lang w:eastAsia="ja-JP"/>
        </w:rPr>
        <w:noBreakHyphen/>
        <w:t>27.5 </w:t>
      </w:r>
      <w:proofErr w:type="gramStart"/>
      <w:r w:rsidR="00A704B2">
        <w:rPr>
          <w:iCs/>
          <w:lang w:eastAsia="ja-JP"/>
        </w:rPr>
        <w:t>GHz;</w:t>
      </w:r>
      <w:proofErr w:type="gramEnd"/>
    </w:p>
    <w:p w14:paraId="52FB4F7D" w14:textId="1327B843" w:rsidR="00A704B2" w:rsidRDefault="002C5167" w:rsidP="00A704B2">
      <w:pPr>
        <w:spacing w:beforeLines="50" w:before="120" w:line="300" w:lineRule="exact"/>
      </w:pPr>
      <w:r>
        <w:t>2</w:t>
      </w:r>
      <w:r w:rsidR="00A704B2">
        <w:tab/>
        <w:t xml:space="preserve">to </w:t>
      </w:r>
      <w:r w:rsidR="00A704B2">
        <w:rPr>
          <w:iCs/>
          <w:lang w:eastAsia="ja-JP"/>
        </w:rPr>
        <w:t>update</w:t>
      </w:r>
      <w:r w:rsidR="00A704B2">
        <w:t xml:space="preserve"> existing ITU</w:t>
      </w:r>
      <w:r w:rsidR="00A704B2">
        <w:noBreakHyphen/>
        <w:t>R Recommendations or develop a new ITU</w:t>
      </w:r>
      <w:r w:rsidR="00A704B2">
        <w:noBreakHyphen/>
        <w:t>R Recommendation, as appropriate, to provide information and assistance to the concerned administrations on possible coordination and protection measures for the RAS in the frequency band 23.6-24 GHz from IMT deployment;</w:t>
      </w:r>
    </w:p>
    <w:p w14:paraId="0E2548ED" w14:textId="75D4A120" w:rsidR="00A704B2" w:rsidRDefault="002C5167" w:rsidP="00A704B2">
      <w:pPr>
        <w:spacing w:beforeLines="50" w:before="120" w:line="300" w:lineRule="exact"/>
      </w:pPr>
      <w:r>
        <w:t>3</w:t>
      </w:r>
      <w:r w:rsidR="00A704B2">
        <w:tab/>
        <w:t>to regularly review, as appropriate, the impact of evolving technical and operational characteristics of IMT systems (including base-station density) and those of systems of space services on sharing and compatibility, and to take into account the results of these reviews in the development and/or revision of ITU</w:t>
      </w:r>
      <w:r w:rsidR="00A704B2">
        <w:noBreakHyphen/>
        <w:t xml:space="preserve">R Recommendations/Reports addressing, </w:t>
      </w:r>
      <w:r w:rsidR="00A704B2">
        <w:rPr>
          <w:i/>
          <w:iCs/>
        </w:rPr>
        <w:t>inter alia</w:t>
      </w:r>
      <w:r w:rsidR="00A704B2">
        <w:t>, if necessary, applicable measures to mitigate the risk of interference into space receivers,</w:t>
      </w:r>
    </w:p>
    <w:p w14:paraId="476B6FC2" w14:textId="77777777" w:rsidR="00A704B2" w:rsidRDefault="00A704B2" w:rsidP="00A704B2">
      <w:pPr>
        <w:pStyle w:val="Call"/>
      </w:pPr>
      <w:r>
        <w:t>instructs the Director of the Radiocommunication Bureau</w:t>
      </w:r>
    </w:p>
    <w:p w14:paraId="7FAB4023" w14:textId="77777777" w:rsidR="00A704B2" w:rsidRDefault="00A704B2" w:rsidP="00A704B2">
      <w:r>
        <w:t>to bring this Resolution to the attention of relevant international organizations.</w:t>
      </w:r>
    </w:p>
    <w:p w14:paraId="67C876AC" w14:textId="77777777" w:rsidR="00A704B2" w:rsidRDefault="00A704B2" w:rsidP="00A704B2">
      <w:pPr>
        <w:pStyle w:val="Reasons"/>
      </w:pPr>
    </w:p>
    <w:p w14:paraId="107D9D59" w14:textId="77777777" w:rsidR="00A704B2" w:rsidRPr="00C41B5F" w:rsidRDefault="00A704B2" w:rsidP="00A704B2">
      <w:pPr>
        <w:tabs>
          <w:tab w:val="left" w:pos="1134"/>
          <w:tab w:val="left" w:pos="1588"/>
          <w:tab w:val="left" w:pos="1985"/>
        </w:tabs>
        <w:overflowPunct w:val="0"/>
        <w:autoSpaceDE w:val="0"/>
        <w:autoSpaceDN w:val="0"/>
        <w:adjustRightInd w:val="0"/>
        <w:spacing w:before="120"/>
        <w:textAlignment w:val="baseline"/>
        <w:rPr>
          <w:rFonts w:eastAsia="MS Mincho"/>
          <w:i/>
          <w:iCs/>
          <w:szCs w:val="20"/>
          <w:lang w:val="en-GB"/>
        </w:rPr>
      </w:pPr>
      <w:r w:rsidRPr="005B4191">
        <w:rPr>
          <w:rFonts w:eastAsia="MS Mincho"/>
          <w:b/>
          <w:i/>
          <w:iCs/>
          <w:szCs w:val="20"/>
          <w:lang w:val="en-GB"/>
        </w:rPr>
        <w:t>Reasons:</w:t>
      </w:r>
      <w:r w:rsidRPr="005B4191">
        <w:rPr>
          <w:rFonts w:eastAsia="MS Mincho"/>
          <w:i/>
          <w:iCs/>
          <w:szCs w:val="20"/>
          <w:lang w:val="en-GB"/>
        </w:rPr>
        <w:tab/>
        <w:t>The ITU-R studies invited in this Resolution are making progress, and one of the studies (invites ITU-R 2) has been completed, producing Recommendation ITU-R SA.2142.</w:t>
      </w:r>
      <w:r w:rsidRPr="005B4191">
        <w:rPr>
          <w:rFonts w:eastAsia="MS Mincho"/>
          <w:i/>
          <w:iCs/>
          <w:szCs w:val="20"/>
          <w:lang w:val="en-GB" w:eastAsia="ja-JP"/>
        </w:rPr>
        <w:t xml:space="preserve"> NOTE:  The square bracket is kept for now until the revision of Recommendation ITU-R M.1036-6 is approved.</w:t>
      </w:r>
    </w:p>
    <w:p w14:paraId="3E0A1249" w14:textId="6DD43456" w:rsidR="00A704B2" w:rsidRDefault="00A704B2" w:rsidP="00A704B2"/>
    <w:p w14:paraId="0AB46693" w14:textId="77777777" w:rsidR="0034149D" w:rsidRPr="0034149D" w:rsidRDefault="0034149D" w:rsidP="0034149D">
      <w:pPr>
        <w:keepNext/>
        <w:tabs>
          <w:tab w:val="left" w:pos="1134"/>
          <w:tab w:val="left" w:pos="1871"/>
          <w:tab w:val="left" w:pos="2268"/>
        </w:tabs>
        <w:overflowPunct w:val="0"/>
        <w:autoSpaceDE w:val="0"/>
        <w:autoSpaceDN w:val="0"/>
        <w:adjustRightInd w:val="0"/>
        <w:spacing w:before="240"/>
        <w:textAlignment w:val="baseline"/>
        <w:rPr>
          <w:rFonts w:eastAsia="Batang" w:hAnsi="Times New Roman Bold"/>
          <w:b/>
          <w:szCs w:val="20"/>
          <w:lang w:val="en-GB"/>
        </w:rPr>
      </w:pPr>
    </w:p>
    <w:p w14:paraId="45CFC7D4" w14:textId="2E4B7B1F" w:rsidR="0034149D" w:rsidRPr="0034149D" w:rsidRDefault="0034149D" w:rsidP="0034149D">
      <w:pPr>
        <w:keepNext/>
        <w:tabs>
          <w:tab w:val="left" w:pos="1134"/>
          <w:tab w:val="left" w:pos="1871"/>
          <w:tab w:val="left" w:pos="2268"/>
        </w:tabs>
        <w:overflowPunct w:val="0"/>
        <w:autoSpaceDE w:val="0"/>
        <w:autoSpaceDN w:val="0"/>
        <w:adjustRightInd w:val="0"/>
        <w:spacing w:before="240"/>
        <w:textAlignment w:val="baseline"/>
        <w:rPr>
          <w:rFonts w:eastAsia="Batang" w:hAnsi="Times New Roman Bold"/>
          <w:b/>
          <w:szCs w:val="20"/>
          <w:lang w:val="en-GB"/>
        </w:rPr>
      </w:pPr>
      <w:r w:rsidRPr="0034149D">
        <w:rPr>
          <w:rFonts w:eastAsia="Batang" w:hAnsi="Times New Roman Bold"/>
          <w:b/>
          <w:szCs w:val="20"/>
          <w:lang w:val="en-GB"/>
        </w:rPr>
        <w:t>MOD</w:t>
      </w:r>
      <w:r w:rsidRPr="0034149D">
        <w:rPr>
          <w:rFonts w:eastAsia="Batang" w:hAnsi="Times New Roman Bold"/>
          <w:b/>
          <w:szCs w:val="20"/>
          <w:lang w:val="en-GB"/>
        </w:rPr>
        <w:tab/>
      </w:r>
    </w:p>
    <w:p w14:paraId="4F31F338" w14:textId="33D0F08A" w:rsidR="0034149D" w:rsidRPr="0034149D" w:rsidRDefault="0034149D" w:rsidP="0034149D">
      <w:pPr>
        <w:tabs>
          <w:tab w:val="left" w:pos="284"/>
          <w:tab w:val="left" w:pos="1134"/>
          <w:tab w:val="left" w:pos="1871"/>
          <w:tab w:val="left" w:pos="2268"/>
        </w:tabs>
        <w:spacing w:before="160"/>
        <w:jc w:val="both"/>
        <w:rPr>
          <w:noProof/>
          <w:lang w:eastAsia="ko-KR"/>
        </w:rPr>
      </w:pPr>
      <w:r w:rsidRPr="0034149D">
        <w:rPr>
          <w:b/>
          <w:bCs/>
          <w:noProof/>
          <w:lang w:eastAsia="ko-KR"/>
        </w:rPr>
        <w:t>5.532AB</w:t>
      </w:r>
      <w:r w:rsidRPr="0034149D">
        <w:rPr>
          <w:noProof/>
          <w:lang w:eastAsia="ko-KR"/>
        </w:rPr>
        <w:tab/>
        <w:t>The frequency band 24.25-27.5 GHz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w:t>
      </w:r>
      <w:r w:rsidRPr="0034149D">
        <w:rPr>
          <w:b/>
          <w:bCs/>
          <w:noProof/>
          <w:lang w:eastAsia="ko-KR"/>
        </w:rPr>
        <w:t xml:space="preserve"> 242 (WRC</w:t>
      </w:r>
      <w:r w:rsidRPr="0034149D">
        <w:rPr>
          <w:b/>
          <w:bCs/>
          <w:noProof/>
          <w:lang w:eastAsia="ko-KR"/>
        </w:rPr>
        <w:noBreakHyphen/>
        <w:t>23)</w:t>
      </w:r>
      <w:r w:rsidRPr="0034149D">
        <w:rPr>
          <w:noProof/>
          <w:lang w:eastAsia="ko-KR"/>
        </w:rPr>
        <w:t xml:space="preserve"> applies.</w:t>
      </w:r>
      <w:r w:rsidRPr="0034149D">
        <w:rPr>
          <w:noProof/>
          <w:sz w:val="20"/>
          <w:szCs w:val="20"/>
          <w:lang w:eastAsia="ko-KR"/>
        </w:rPr>
        <w:t>    (WRC</w:t>
      </w:r>
      <w:r w:rsidRPr="0034149D">
        <w:rPr>
          <w:noProof/>
          <w:sz w:val="20"/>
          <w:szCs w:val="20"/>
          <w:lang w:eastAsia="ko-KR"/>
        </w:rPr>
        <w:noBreakHyphen/>
        <w:t>23)</w:t>
      </w:r>
    </w:p>
    <w:p w14:paraId="4A4C9810" w14:textId="6CF207CE" w:rsidR="0034149D" w:rsidRPr="0034149D" w:rsidRDefault="0034149D" w:rsidP="0034149D">
      <w:pPr>
        <w:tabs>
          <w:tab w:val="left" w:pos="284"/>
          <w:tab w:val="left" w:pos="1134"/>
          <w:tab w:val="left" w:pos="1871"/>
          <w:tab w:val="left" w:pos="2268"/>
        </w:tabs>
        <w:spacing w:before="160"/>
        <w:jc w:val="both"/>
        <w:rPr>
          <w:noProof/>
          <w:lang w:eastAsia="zh-CN"/>
        </w:rPr>
      </w:pPr>
      <w:r w:rsidRPr="0034149D">
        <w:rPr>
          <w:b/>
          <w:noProof/>
          <w:lang w:eastAsia="ko-KR"/>
        </w:rPr>
        <w:t>5.536A</w:t>
      </w:r>
      <w:r w:rsidRPr="0034149D">
        <w:rPr>
          <w:noProof/>
          <w:lang w:eastAsia="zh-CN"/>
        </w:rPr>
        <w:tab/>
      </w:r>
      <w:r w:rsidRPr="0034149D">
        <w:rPr>
          <w:noProof/>
          <w:lang w:eastAsia="ko-KR"/>
        </w:rPr>
        <w:t>Administrations operating earth stations in the Earth exploration-satellite service or the space research service shall not claim protection from stations in the fixed and mobile services operated by other administrations. In addition, earth stations in the Earth exploration-satellite service or in the space research service should be operated taking into account the most recent version of Recommendation ITU</w:t>
      </w:r>
      <w:r w:rsidRPr="0034149D">
        <w:rPr>
          <w:noProof/>
          <w:lang w:eastAsia="ko-KR"/>
        </w:rPr>
        <w:noBreakHyphen/>
        <w:t xml:space="preserve">R SA.1862. Resolution </w:t>
      </w:r>
      <w:r w:rsidRPr="0034149D">
        <w:rPr>
          <w:b/>
          <w:noProof/>
          <w:lang w:eastAsia="ko-KR"/>
        </w:rPr>
        <w:t>242 (WRC</w:t>
      </w:r>
      <w:r w:rsidRPr="0034149D">
        <w:rPr>
          <w:b/>
          <w:noProof/>
          <w:lang w:eastAsia="ko-KR"/>
        </w:rPr>
        <w:noBreakHyphen/>
        <w:t>23)</w:t>
      </w:r>
      <w:r w:rsidRPr="0034149D">
        <w:rPr>
          <w:noProof/>
          <w:lang w:eastAsia="ko-KR"/>
        </w:rPr>
        <w:t xml:space="preserve"> applies.</w:t>
      </w:r>
      <w:r w:rsidRPr="0034149D">
        <w:rPr>
          <w:noProof/>
          <w:sz w:val="20"/>
          <w:szCs w:val="20"/>
          <w:lang w:eastAsia="ko-KR"/>
        </w:rPr>
        <w:t>     (WRC</w:t>
      </w:r>
      <w:r w:rsidRPr="0034149D">
        <w:rPr>
          <w:noProof/>
          <w:sz w:val="20"/>
          <w:szCs w:val="20"/>
          <w:lang w:eastAsia="ko-KR"/>
        </w:rPr>
        <w:noBreakHyphen/>
        <w:t>23)</w:t>
      </w:r>
    </w:p>
    <w:p w14:paraId="77728D27" w14:textId="77777777" w:rsidR="0034149D" w:rsidRPr="0034149D" w:rsidRDefault="0034149D" w:rsidP="0034149D">
      <w:pPr>
        <w:keepNext/>
        <w:tabs>
          <w:tab w:val="left" w:pos="1134"/>
          <w:tab w:val="left" w:pos="1871"/>
          <w:tab w:val="left" w:pos="2268"/>
        </w:tabs>
        <w:overflowPunct w:val="0"/>
        <w:autoSpaceDE w:val="0"/>
        <w:autoSpaceDN w:val="0"/>
        <w:adjustRightInd w:val="0"/>
        <w:spacing w:before="240"/>
        <w:textAlignment w:val="baseline"/>
        <w:rPr>
          <w:rFonts w:eastAsia="Batang" w:hAnsi="Times New Roman Bold"/>
          <w:b/>
          <w:szCs w:val="20"/>
          <w:lang w:val="en-GB"/>
        </w:rPr>
      </w:pPr>
    </w:p>
    <w:p w14:paraId="009E0E3A" w14:textId="20BF12C1" w:rsidR="0034149D" w:rsidRPr="0034149D" w:rsidRDefault="0034149D" w:rsidP="0034149D">
      <w:pPr>
        <w:keepNext/>
        <w:tabs>
          <w:tab w:val="left" w:pos="1134"/>
          <w:tab w:val="left" w:pos="1871"/>
          <w:tab w:val="left" w:pos="2268"/>
        </w:tabs>
        <w:overflowPunct w:val="0"/>
        <w:autoSpaceDE w:val="0"/>
        <w:autoSpaceDN w:val="0"/>
        <w:adjustRightInd w:val="0"/>
        <w:spacing w:before="240"/>
        <w:textAlignment w:val="baseline"/>
        <w:rPr>
          <w:rFonts w:eastAsia="Batang" w:hAnsi="Times New Roman Bold"/>
          <w:b/>
          <w:szCs w:val="20"/>
          <w:lang w:val="en-GB"/>
        </w:rPr>
      </w:pPr>
      <w:r w:rsidRPr="0034149D">
        <w:rPr>
          <w:rFonts w:eastAsia="Batang" w:hAnsi="Times New Roman Bold"/>
          <w:b/>
          <w:szCs w:val="20"/>
          <w:lang w:val="en-GB"/>
        </w:rPr>
        <w:t>MOD</w:t>
      </w:r>
      <w:r w:rsidRPr="0034149D">
        <w:rPr>
          <w:rFonts w:eastAsia="Batang" w:hAnsi="Times New Roman Bold"/>
          <w:b/>
          <w:szCs w:val="20"/>
          <w:lang w:val="en-GB"/>
        </w:rPr>
        <w:tab/>
      </w:r>
    </w:p>
    <w:p w14:paraId="4A9480B1" w14:textId="6C0EF8A0" w:rsidR="0034149D" w:rsidRPr="0034149D" w:rsidRDefault="0034149D" w:rsidP="0034149D">
      <w:pPr>
        <w:tabs>
          <w:tab w:val="left" w:pos="284"/>
          <w:tab w:val="left" w:pos="1134"/>
          <w:tab w:val="left" w:pos="1871"/>
          <w:tab w:val="left" w:pos="2268"/>
        </w:tabs>
        <w:spacing w:before="160"/>
        <w:jc w:val="both"/>
        <w:rPr>
          <w:noProof/>
          <w:lang w:eastAsia="ko-KR"/>
        </w:rPr>
      </w:pPr>
      <w:r w:rsidRPr="0034149D">
        <w:rPr>
          <w:b/>
          <w:noProof/>
          <w:lang w:eastAsia="ko-KR"/>
        </w:rPr>
        <w:t>5.536B</w:t>
      </w:r>
      <w:r w:rsidRPr="0034149D">
        <w:rPr>
          <w:noProof/>
          <w:lang w:eastAsia="zh-CN"/>
        </w:rPr>
        <w:tab/>
      </w:r>
      <w:r w:rsidRPr="0034149D">
        <w:rPr>
          <w:noProof/>
          <w:lang w:eastAsia="ko-KR"/>
        </w:rPr>
        <w:t xml:space="preserve">In Algeria, Saudi Arabia, Austria, Bahrain, Belgium, Brazil, China, Korea (Rep. of), Denmark, Egypt, United Arab Emirates, Estonia, Finland, Hungary, India, Iran (Islamic Republic of), Iraq, Ireland, Israel, Italy, Jordan, Kenya, Kuwait, Lebanon, Libya, Lithuania, Moldova, Norway, Oman, Uganda, Pakistan, the Philippines, Poland, Portugal, Qatar, the Syrian Arab Republic, Dem. People’s Rep. of Korea, Slovakia, the Czech Rep., Romania, the United Kingdom, Singapore, Slovenia, Sudan, Sweden, Tanzania, Turkey, Viet Nam and Zimbabwe, earth stations operating in the Earth exploration-satellite service in the frequency band 25.5-27 GHz shall not claim protection from, or constrain the use and deployment of, stations of the fixed and mobile services. Resolution </w:t>
      </w:r>
      <w:r w:rsidRPr="0034149D">
        <w:rPr>
          <w:b/>
          <w:noProof/>
          <w:lang w:eastAsia="ko-KR"/>
        </w:rPr>
        <w:t>242 (WRC</w:t>
      </w:r>
      <w:r w:rsidRPr="0034149D">
        <w:rPr>
          <w:b/>
          <w:noProof/>
          <w:lang w:eastAsia="ko-KR"/>
        </w:rPr>
        <w:noBreakHyphen/>
        <w:t>23)</w:t>
      </w:r>
      <w:r w:rsidRPr="0034149D">
        <w:rPr>
          <w:noProof/>
          <w:lang w:eastAsia="ko-KR"/>
        </w:rPr>
        <w:t xml:space="preserve"> applies.</w:t>
      </w:r>
      <w:r w:rsidRPr="0034149D">
        <w:rPr>
          <w:noProof/>
          <w:sz w:val="20"/>
          <w:szCs w:val="20"/>
          <w:lang w:eastAsia="ko-KR"/>
        </w:rPr>
        <w:t>     (WRC</w:t>
      </w:r>
      <w:r w:rsidRPr="0034149D">
        <w:rPr>
          <w:noProof/>
          <w:sz w:val="20"/>
          <w:szCs w:val="20"/>
          <w:lang w:eastAsia="ko-KR"/>
        </w:rPr>
        <w:noBreakHyphen/>
        <w:t>23)</w:t>
      </w:r>
    </w:p>
    <w:p w14:paraId="3E19D3EE" w14:textId="77777777" w:rsidR="0034149D" w:rsidRPr="0034149D" w:rsidRDefault="0034149D" w:rsidP="0034149D">
      <w:pPr>
        <w:tabs>
          <w:tab w:val="left" w:pos="1134"/>
          <w:tab w:val="left" w:pos="1588"/>
          <w:tab w:val="left" w:pos="1985"/>
        </w:tabs>
        <w:overflowPunct w:val="0"/>
        <w:autoSpaceDE w:val="0"/>
        <w:autoSpaceDN w:val="0"/>
        <w:adjustRightInd w:val="0"/>
        <w:spacing w:before="120"/>
        <w:textAlignment w:val="baseline"/>
        <w:rPr>
          <w:rFonts w:eastAsia="Batang"/>
          <w:b/>
          <w:bCs/>
          <w:szCs w:val="20"/>
          <w:lang w:val="en-GB" w:eastAsia="ja-JP"/>
        </w:rPr>
      </w:pPr>
    </w:p>
    <w:p w14:paraId="00E8B5B1" w14:textId="7C30DF63" w:rsidR="0034149D" w:rsidRDefault="0034149D" w:rsidP="0034149D">
      <w:r w:rsidRPr="0034149D">
        <w:rPr>
          <w:b/>
          <w:bCs/>
          <w:lang w:eastAsia="ja-JP"/>
        </w:rPr>
        <w:t>Reasons:</w:t>
      </w:r>
      <w:r w:rsidRPr="0034149D">
        <w:rPr>
          <w:lang w:eastAsia="ja-JP"/>
        </w:rPr>
        <w:t xml:space="preserve"> </w:t>
      </w:r>
      <w:r>
        <w:rPr>
          <w:lang w:eastAsia="ja-JP"/>
        </w:rPr>
        <w:t xml:space="preserve">consequential changes required once the revision of </w:t>
      </w:r>
      <w:r w:rsidRPr="0034149D">
        <w:t xml:space="preserve">Resolution </w:t>
      </w:r>
      <w:r w:rsidRPr="0034149D">
        <w:rPr>
          <w:b/>
        </w:rPr>
        <w:t>242 (WRC</w:t>
      </w:r>
      <w:r w:rsidRPr="0034149D">
        <w:rPr>
          <w:b/>
        </w:rPr>
        <w:noBreakHyphen/>
      </w:r>
      <w:r>
        <w:rPr>
          <w:b/>
        </w:rPr>
        <w:t>19</w:t>
      </w:r>
      <w:r w:rsidRPr="0034149D">
        <w:rPr>
          <w:b/>
        </w:rPr>
        <w:t>)</w:t>
      </w:r>
      <w:r w:rsidRPr="0034149D">
        <w:rPr>
          <w:bCs/>
        </w:rPr>
        <w:t xml:space="preserve"> is agreed</w:t>
      </w:r>
      <w:r w:rsidRPr="0034149D">
        <w:t>.</w:t>
      </w:r>
    </w:p>
    <w:p w14:paraId="58BC0709" w14:textId="4066D017" w:rsidR="0034149D" w:rsidRDefault="0034149D" w:rsidP="00A704B2"/>
    <w:p w14:paraId="4349EACE" w14:textId="05C1C29F" w:rsidR="0034149D" w:rsidRDefault="0034149D" w:rsidP="00A704B2"/>
    <w:p w14:paraId="755402CF" w14:textId="77777777" w:rsidR="0034149D" w:rsidRDefault="0034149D" w:rsidP="00A704B2"/>
    <w:p w14:paraId="236C41C7" w14:textId="77777777" w:rsidR="00A704B2" w:rsidRPr="00B64094" w:rsidRDefault="00A704B2" w:rsidP="00A704B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B64094">
        <w:rPr>
          <w:rFonts w:eastAsia="MS Mincho" w:hAnsi="Times New Roman Bold"/>
          <w:b/>
          <w:szCs w:val="20"/>
          <w:lang w:val="en-GB"/>
        </w:rPr>
        <w:t>MOD</w:t>
      </w:r>
      <w:r w:rsidRPr="00B64094">
        <w:rPr>
          <w:rFonts w:eastAsia="MS Mincho" w:hAnsi="Times New Roman Bold"/>
          <w:b/>
          <w:szCs w:val="20"/>
          <w:lang w:val="en-GB"/>
        </w:rPr>
        <w:tab/>
      </w:r>
    </w:p>
    <w:p w14:paraId="0B243F2C" w14:textId="1564F017" w:rsidR="00A704B2" w:rsidRPr="00FE4974" w:rsidRDefault="00A704B2" w:rsidP="00A704B2">
      <w:pPr>
        <w:pStyle w:val="ResNo"/>
        <w:jc w:val="center"/>
        <w:rPr>
          <w:b w:val="0"/>
          <w:bCs/>
        </w:rPr>
      </w:pPr>
      <w:r w:rsidRPr="00FE4974">
        <w:rPr>
          <w:b w:val="0"/>
          <w:bCs/>
        </w:rPr>
        <w:t xml:space="preserve">RESOLUTION </w:t>
      </w:r>
      <w:r w:rsidRPr="00FE4974">
        <w:rPr>
          <w:rStyle w:val="href"/>
          <w:b w:val="0"/>
          <w:bCs/>
        </w:rPr>
        <w:t>243</w:t>
      </w:r>
      <w:r w:rsidRPr="00FE4974">
        <w:rPr>
          <w:b w:val="0"/>
          <w:bCs/>
        </w:rPr>
        <w:t xml:space="preserve"> (REV. WRC</w:t>
      </w:r>
      <w:r w:rsidRPr="00FE4974">
        <w:rPr>
          <w:b w:val="0"/>
          <w:bCs/>
        </w:rPr>
        <w:noBreakHyphen/>
        <w:t>23)</w:t>
      </w:r>
    </w:p>
    <w:p w14:paraId="0898203A" w14:textId="77777777" w:rsidR="00A704B2" w:rsidRDefault="00A704B2" w:rsidP="00A704B2">
      <w:pPr>
        <w:pStyle w:val="Restitle"/>
        <w:rPr>
          <w:lang w:eastAsia="ja-JP"/>
        </w:rPr>
      </w:pPr>
      <w:r>
        <w:t>Terrestrial component of</w:t>
      </w:r>
      <w:r>
        <w:rPr>
          <w:lang w:eastAsia="ja-JP"/>
        </w:rPr>
        <w:t xml:space="preserve"> International Mobile Telecommunications in the frequency bands 37-43.5 GHz and 47.2-48.2 GHz</w:t>
      </w:r>
    </w:p>
    <w:p w14:paraId="4F190F1C" w14:textId="3C05DE5C" w:rsidR="00A704B2" w:rsidRDefault="00A704B2" w:rsidP="00A704B2">
      <w:pPr>
        <w:pStyle w:val="Normalaftertitle0"/>
        <w:rPr>
          <w:lang w:eastAsia="nl-NL"/>
        </w:rPr>
      </w:pPr>
      <w:r>
        <w:rPr>
          <w:lang w:eastAsia="nl-NL"/>
        </w:rPr>
        <w:t xml:space="preserve">The World </w:t>
      </w:r>
      <w:r>
        <w:t>Radiocommunication</w:t>
      </w:r>
      <w:r>
        <w:rPr>
          <w:lang w:eastAsia="nl-NL"/>
        </w:rPr>
        <w:t xml:space="preserve"> Conference (Dubai, </w:t>
      </w:r>
      <w:r>
        <w:rPr>
          <w:lang w:eastAsia="ja-JP"/>
        </w:rPr>
        <w:t>2023</w:t>
      </w:r>
      <w:r>
        <w:rPr>
          <w:lang w:eastAsia="nl-NL"/>
        </w:rPr>
        <w:t>),</w:t>
      </w:r>
    </w:p>
    <w:p w14:paraId="0F658E4D" w14:textId="77777777" w:rsidR="00A704B2" w:rsidRDefault="00A704B2" w:rsidP="00A704B2">
      <w:pPr>
        <w:pStyle w:val="Call"/>
      </w:pPr>
      <w:r>
        <w:t>considering</w:t>
      </w:r>
    </w:p>
    <w:p w14:paraId="4610CD61" w14:textId="77777777" w:rsidR="00A704B2" w:rsidRDefault="00A704B2" w:rsidP="00A704B2">
      <w:pPr>
        <w:spacing w:beforeLines="50" w:before="120" w:line="300" w:lineRule="exact"/>
        <w:rPr>
          <w:lang w:eastAsia="ja-JP"/>
        </w:rPr>
      </w:pPr>
      <w:r>
        <w:rPr>
          <w:i/>
        </w:rPr>
        <w:t>a)</w:t>
      </w:r>
      <w:r>
        <w:tab/>
        <w:t>that International Mobile Telecommunications (IMT), including IMT</w:t>
      </w:r>
      <w:r>
        <w:noBreakHyphen/>
        <w:t>2000, IMT</w:t>
      </w:r>
      <w:r>
        <w:noBreakHyphen/>
        <w:t>Advanced and IMT</w:t>
      </w:r>
      <w:r>
        <w:noBreakHyphen/>
        <w:t xml:space="preserve">2020, is intended to provide telecommunication services on a worldwide scale, regardless of location and type of network or </w:t>
      </w:r>
      <w:proofErr w:type="gramStart"/>
      <w:r>
        <w:t>terminal;</w:t>
      </w:r>
      <w:proofErr w:type="gramEnd"/>
    </w:p>
    <w:p w14:paraId="0DA3DEEE" w14:textId="77777777" w:rsidR="00A704B2" w:rsidRDefault="00A704B2" w:rsidP="00A704B2">
      <w:pPr>
        <w:spacing w:line="300" w:lineRule="exact"/>
      </w:pPr>
      <w:r>
        <w:rPr>
          <w:i/>
        </w:rPr>
        <w:t>b)</w:t>
      </w:r>
      <w:r>
        <w:rPr>
          <w:i/>
        </w:rPr>
        <w:tab/>
      </w:r>
      <w:r>
        <w:rPr>
          <w:iCs/>
        </w:rPr>
        <w:t>t</w:t>
      </w:r>
      <w:r>
        <w:t xml:space="preserve">hat adequate and timely availability of spectrum and supporting regulatory provisions are essential to </w:t>
      </w:r>
      <w:r>
        <w:rPr>
          <w:lang w:eastAsia="ko-KR"/>
        </w:rPr>
        <w:t>realize the objectives in Recommendation ITU</w:t>
      </w:r>
      <w:r>
        <w:rPr>
          <w:lang w:eastAsia="ko-KR"/>
        </w:rPr>
        <w:noBreakHyphen/>
        <w:t>R M.</w:t>
      </w:r>
      <w:proofErr w:type="gramStart"/>
      <w:r>
        <w:rPr>
          <w:lang w:eastAsia="ko-KR"/>
        </w:rPr>
        <w:t>2083</w:t>
      </w:r>
      <w:r>
        <w:t>;</w:t>
      </w:r>
      <w:proofErr w:type="gramEnd"/>
    </w:p>
    <w:p w14:paraId="62ABF805" w14:textId="77777777" w:rsidR="00A704B2" w:rsidRDefault="00A704B2" w:rsidP="00A704B2">
      <w:pPr>
        <w:spacing w:line="300" w:lineRule="exact"/>
      </w:pPr>
      <w:r>
        <w:rPr>
          <w:i/>
        </w:rPr>
        <w:lastRenderedPageBreak/>
        <w:t>c)</w:t>
      </w:r>
      <w:r>
        <w:tab/>
        <w:t xml:space="preserve">that there is a need to continually take advantage of technological developments in order to increase the efficient use of spectrum and facilitate spectrum </w:t>
      </w:r>
      <w:proofErr w:type="gramStart"/>
      <w:r>
        <w:t>access;</w:t>
      </w:r>
      <w:proofErr w:type="gramEnd"/>
    </w:p>
    <w:p w14:paraId="7A56D46B" w14:textId="77777777" w:rsidR="00A704B2" w:rsidRDefault="00A704B2" w:rsidP="00A704B2">
      <w:pPr>
        <w:spacing w:line="300" w:lineRule="exact"/>
        <w:rPr>
          <w:lang w:eastAsia="ko-KR"/>
        </w:rPr>
      </w:pPr>
      <w:r>
        <w:rPr>
          <w:i/>
          <w:iCs/>
          <w:lang w:eastAsia="ja-JP"/>
        </w:rPr>
        <w:t>d</w:t>
      </w:r>
      <w:r>
        <w:rPr>
          <w:i/>
          <w:iCs/>
        </w:rPr>
        <w:t>)</w:t>
      </w:r>
      <w:r>
        <w:tab/>
        <w:t xml:space="preserve">that </w:t>
      </w:r>
      <w:r>
        <w:rPr>
          <w:lang w:eastAsia="ko-KR"/>
        </w:rPr>
        <w:t xml:space="preserve">IMT systems are now being evolved to provide diverse usage scenarios and applications such as enhanced mobile broadband, massive machine-type communications and ultra-reliable and low-latency </w:t>
      </w:r>
      <w:proofErr w:type="gramStart"/>
      <w:r>
        <w:rPr>
          <w:lang w:eastAsia="ko-KR"/>
        </w:rPr>
        <w:t>communications;</w:t>
      </w:r>
      <w:proofErr w:type="gramEnd"/>
    </w:p>
    <w:p w14:paraId="70200FB1" w14:textId="77777777" w:rsidR="00A704B2" w:rsidRDefault="00A704B2" w:rsidP="00A704B2">
      <w:pPr>
        <w:spacing w:line="300" w:lineRule="exact"/>
      </w:pPr>
      <w:r>
        <w:rPr>
          <w:i/>
          <w:lang w:eastAsia="ja-JP"/>
        </w:rPr>
        <w:t>e</w:t>
      </w:r>
      <w:r>
        <w:rPr>
          <w:i/>
        </w:rPr>
        <w:t>)</w:t>
      </w:r>
      <w:r>
        <w:tab/>
        <w:t xml:space="preserve">that ultra-low latency and very high bit-rate applications of IMT will require larger contiguous blocks of spectrum than those available in frequency bands that are currently identified for use by administrations wishing to implement </w:t>
      </w:r>
      <w:proofErr w:type="gramStart"/>
      <w:r>
        <w:t>IMT;</w:t>
      </w:r>
      <w:proofErr w:type="gramEnd"/>
    </w:p>
    <w:p w14:paraId="1906FF33" w14:textId="77777777" w:rsidR="00A704B2" w:rsidRDefault="00A704B2" w:rsidP="00A704B2">
      <w:pPr>
        <w:spacing w:line="300" w:lineRule="exact"/>
        <w:rPr>
          <w:lang w:eastAsia="ja-JP"/>
        </w:rPr>
      </w:pPr>
      <w:r>
        <w:rPr>
          <w:i/>
          <w:lang w:eastAsia="ja-JP"/>
        </w:rPr>
        <w:t>f</w:t>
      </w:r>
      <w:r>
        <w:rPr>
          <w:i/>
        </w:rPr>
        <w:t>)</w:t>
      </w:r>
      <w:r>
        <w:tab/>
        <w:t xml:space="preserve">that the properties of higher frequency bands, such as shorter wavelength, would better enable the use of advanced antenna systems, including multiple-input and multiple-output (MIMO) and beam-forming techniques, in supporting enhanced </w:t>
      </w:r>
      <w:proofErr w:type="gramStart"/>
      <w:r>
        <w:t>broadband;</w:t>
      </w:r>
      <w:proofErr w:type="gramEnd"/>
    </w:p>
    <w:p w14:paraId="3C7911C8" w14:textId="77777777" w:rsidR="00A704B2" w:rsidRDefault="00A704B2" w:rsidP="00A704B2">
      <w:pPr>
        <w:spacing w:line="300" w:lineRule="exact"/>
        <w:rPr>
          <w:lang w:eastAsia="ja-JP"/>
        </w:rPr>
      </w:pPr>
      <w:r>
        <w:rPr>
          <w:i/>
          <w:iCs/>
        </w:rPr>
        <w:t>g)</w:t>
      </w:r>
      <w:r>
        <w:tab/>
        <w:t xml:space="preserve">that harmonized worldwide frequency bands for IMT are desirable in order to achieve global roaming and the benefits of economies of </w:t>
      </w:r>
      <w:proofErr w:type="gramStart"/>
      <w:r>
        <w:t>scale;</w:t>
      </w:r>
      <w:proofErr w:type="gramEnd"/>
    </w:p>
    <w:p w14:paraId="0BABFFB9" w14:textId="77777777" w:rsidR="00A704B2" w:rsidRDefault="00A704B2" w:rsidP="00A704B2">
      <w:pPr>
        <w:spacing w:line="300" w:lineRule="exact"/>
      </w:pPr>
      <w:r>
        <w:rPr>
          <w:i/>
          <w:iCs/>
        </w:rPr>
        <w:t>h)</w:t>
      </w:r>
      <w:r>
        <w:tab/>
        <w:t>that the ITU Radiocommunication Sector (ITU</w:t>
      </w:r>
      <w:r>
        <w:noBreakHyphen/>
        <w:t>R) has studied, in preparation for WRC</w:t>
      </w:r>
      <w:r>
        <w:noBreakHyphen/>
        <w:t xml:space="preserve">19, sharing and compatibility with services allocated in </w:t>
      </w:r>
      <w:r>
        <w:rPr>
          <w:lang w:eastAsia="ja-JP"/>
        </w:rPr>
        <w:t xml:space="preserve">the frequency </w:t>
      </w:r>
      <w:r>
        <w:t>ranges 37-43.5 GHz</w:t>
      </w:r>
      <w:r>
        <w:rPr>
          <w:lang w:eastAsia="ja-JP"/>
        </w:rPr>
        <w:t xml:space="preserve"> and 47.2-48.2 GHz and their </w:t>
      </w:r>
      <w:r>
        <w:t>adjacent frequency band</w:t>
      </w:r>
      <w:r>
        <w:rPr>
          <w:lang w:eastAsia="ja-JP"/>
        </w:rPr>
        <w:t xml:space="preserve">s, based on the characteristics available at that time, and the results may change if these characteristics </w:t>
      </w:r>
      <w:proofErr w:type="gramStart"/>
      <w:r>
        <w:rPr>
          <w:lang w:eastAsia="ja-JP"/>
        </w:rPr>
        <w:t>change</w:t>
      </w:r>
      <w:r>
        <w:t>;</w:t>
      </w:r>
      <w:proofErr w:type="gramEnd"/>
    </w:p>
    <w:p w14:paraId="607E1C6B" w14:textId="77777777" w:rsidR="00A704B2" w:rsidRDefault="00A704B2" w:rsidP="00A704B2">
      <w:pPr>
        <w:spacing w:line="300" w:lineRule="exact"/>
      </w:pPr>
      <w:r>
        <w:rPr>
          <w:i/>
          <w:lang w:eastAsia="ja-JP"/>
        </w:rPr>
        <w:t>i</w:t>
      </w:r>
      <w:r>
        <w:rPr>
          <w:i/>
        </w:rPr>
        <w:t>)</w:t>
      </w:r>
      <w:r>
        <w:tab/>
        <w:t xml:space="preserve">that identification of frequency bands allocated to the mobile service for IMT may change the sharing situation regarding applications of services to which the frequency band is already allocated, and may require regulatory </w:t>
      </w:r>
      <w:proofErr w:type="gramStart"/>
      <w:r>
        <w:t>actions;</w:t>
      </w:r>
      <w:proofErr w:type="gramEnd"/>
    </w:p>
    <w:p w14:paraId="61152842" w14:textId="77777777" w:rsidR="00A704B2" w:rsidRDefault="00A704B2" w:rsidP="00A704B2">
      <w:pPr>
        <w:spacing w:line="300" w:lineRule="exact"/>
      </w:pPr>
      <w:r>
        <w:rPr>
          <w:i/>
          <w:lang w:eastAsia="ja-JP"/>
        </w:rPr>
        <w:t>j)</w:t>
      </w:r>
      <w:r>
        <w:rPr>
          <w:lang w:eastAsia="ja-JP"/>
        </w:rPr>
        <w:tab/>
      </w:r>
      <w:r>
        <w:t xml:space="preserve">that there is a need to protect existing services and to allow for their continued </w:t>
      </w:r>
      <w:proofErr w:type="gramStart"/>
      <w:r>
        <w:t>development;</w:t>
      </w:r>
      <w:proofErr w:type="gramEnd"/>
    </w:p>
    <w:p w14:paraId="03B661B1" w14:textId="77777777" w:rsidR="00A704B2" w:rsidRDefault="00A704B2" w:rsidP="00A704B2">
      <w:pPr>
        <w:spacing w:line="300" w:lineRule="exact"/>
        <w:rPr>
          <w:lang w:eastAsia="ja-JP"/>
        </w:rPr>
      </w:pPr>
      <w:r>
        <w:rPr>
          <w:i/>
          <w:lang w:eastAsia="ja-JP"/>
        </w:rPr>
        <w:t>k)</w:t>
      </w:r>
      <w:r>
        <w:rPr>
          <w:lang w:eastAsia="ja-JP"/>
        </w:rPr>
        <w:tab/>
        <w:t xml:space="preserve">that it is assumed that a very limited number of IMT base stations will be communicating with a positive elevation angle towards IMT indoor mobile </w:t>
      </w:r>
      <w:proofErr w:type="gramStart"/>
      <w:r>
        <w:rPr>
          <w:lang w:eastAsia="ja-JP"/>
        </w:rPr>
        <w:t>stations;</w:t>
      </w:r>
      <w:proofErr w:type="gramEnd"/>
    </w:p>
    <w:p w14:paraId="06CE847E" w14:textId="77777777" w:rsidR="00A704B2" w:rsidRDefault="00A704B2" w:rsidP="00A704B2">
      <w:r>
        <w:rPr>
          <w:i/>
          <w:lang w:eastAsia="ja-JP"/>
        </w:rPr>
        <w:t>l)</w:t>
      </w:r>
      <w:r>
        <w:rPr>
          <w:lang w:eastAsia="ja-JP"/>
        </w:rPr>
        <w:tab/>
        <w:t>that t</w:t>
      </w:r>
      <w:r>
        <w:t>he use of this frequency band by the mobile service for IMT is intended for land mobile service use and sharing studies were conducted based on that assumption</w:t>
      </w:r>
      <w:r>
        <w:rPr>
          <w:lang w:eastAsia="ja-JP"/>
        </w:rPr>
        <w:t>,</w:t>
      </w:r>
    </w:p>
    <w:p w14:paraId="3BBD8A4C" w14:textId="77777777" w:rsidR="00A704B2" w:rsidRPr="006472B5" w:rsidRDefault="00A704B2" w:rsidP="00A704B2">
      <w:pPr>
        <w:pStyle w:val="Call"/>
      </w:pPr>
      <w:r w:rsidRPr="006472B5">
        <w:t>noting</w:t>
      </w:r>
    </w:p>
    <w:p w14:paraId="716F6C1C" w14:textId="611068E5" w:rsidR="00A704B2" w:rsidRPr="006472B5" w:rsidRDefault="00A704B2" w:rsidP="00A704B2">
      <w:pPr>
        <w:spacing w:beforeLines="50" w:before="120" w:line="300" w:lineRule="exact"/>
        <w:rPr>
          <w:rFonts w:eastAsia="???"/>
          <w:iCs/>
        </w:rPr>
      </w:pPr>
      <w:r w:rsidRPr="000435BE">
        <w:rPr>
          <w:rFonts w:eastAsia="???"/>
          <w:i/>
          <w:iCs/>
        </w:rPr>
        <w:t>a)</w:t>
      </w:r>
      <w:r w:rsidRPr="000435BE">
        <w:rPr>
          <w:rFonts w:eastAsia="???"/>
          <w:i/>
          <w:iCs/>
        </w:rPr>
        <w:tab/>
      </w:r>
      <w:r w:rsidR="002C3240" w:rsidRPr="000435BE">
        <w:rPr>
          <w:rFonts w:eastAsia="???"/>
        </w:rPr>
        <w:t>that</w:t>
      </w:r>
      <w:r w:rsidR="002C3240" w:rsidRPr="000435BE">
        <w:rPr>
          <w:rFonts w:eastAsia="???"/>
          <w:i/>
          <w:iCs/>
        </w:rPr>
        <w:t xml:space="preserve"> </w:t>
      </w:r>
      <w:r w:rsidR="006C424F" w:rsidRPr="000435BE">
        <w:rPr>
          <w:rFonts w:eastAsia="???"/>
        </w:rPr>
        <w:t>[</w:t>
      </w:r>
      <w:r w:rsidR="006C424F" w:rsidRPr="000435BE">
        <w:rPr>
          <w:rFonts w:eastAsia="???"/>
          <w:iCs/>
        </w:rPr>
        <w:t xml:space="preserve">the most recent version of] </w:t>
      </w:r>
      <w:r w:rsidRPr="000435BE">
        <w:rPr>
          <w:rFonts w:eastAsia="???"/>
          <w:iCs/>
        </w:rPr>
        <w:t>Recommendation ITU</w:t>
      </w:r>
      <w:r w:rsidRPr="000435BE">
        <w:rPr>
          <w:rFonts w:eastAsia="???"/>
          <w:iCs/>
        </w:rPr>
        <w:noBreakHyphen/>
        <w:t xml:space="preserve">R M.2083 provides the </w:t>
      </w:r>
      <w:r w:rsidR="006472B5">
        <w:rPr>
          <w:rFonts w:eastAsia="???"/>
          <w:iCs/>
        </w:rPr>
        <w:t>f</w:t>
      </w:r>
      <w:r w:rsidRPr="006472B5">
        <w:rPr>
          <w:rFonts w:eastAsia="???"/>
          <w:iCs/>
        </w:rPr>
        <w:t xml:space="preserve">ramework and overall objectives of the future development of IMT for 2020 and </w:t>
      </w:r>
      <w:proofErr w:type="gramStart"/>
      <w:r w:rsidRPr="006472B5">
        <w:rPr>
          <w:rFonts w:eastAsia="???"/>
          <w:iCs/>
        </w:rPr>
        <w:t>beyond;</w:t>
      </w:r>
      <w:proofErr w:type="gramEnd"/>
    </w:p>
    <w:p w14:paraId="5A935A98" w14:textId="77777777" w:rsidR="00A704B2" w:rsidRPr="006472B5" w:rsidRDefault="00A704B2" w:rsidP="00A704B2">
      <w:pPr>
        <w:spacing w:beforeLines="50" w:before="120" w:line="300" w:lineRule="exact"/>
      </w:pPr>
      <w:r w:rsidRPr="006472B5">
        <w:rPr>
          <w:i/>
        </w:rPr>
        <w:t>b)</w:t>
      </w:r>
      <w:r w:rsidRPr="006472B5">
        <w:tab/>
        <w:t>that Report ITU</w:t>
      </w:r>
      <w:r w:rsidRPr="006472B5">
        <w:noBreakHyphen/>
        <w:t xml:space="preserve">R M.2320 addresses future technology trends of terrestrial IMT </w:t>
      </w:r>
      <w:proofErr w:type="gramStart"/>
      <w:r w:rsidRPr="006472B5">
        <w:t>systems;</w:t>
      </w:r>
      <w:proofErr w:type="gramEnd"/>
      <w:r w:rsidRPr="006472B5">
        <w:rPr>
          <w:lang w:eastAsia="nl-NL"/>
        </w:rPr>
        <w:t xml:space="preserve"> </w:t>
      </w:r>
    </w:p>
    <w:p w14:paraId="62074CC3" w14:textId="77777777" w:rsidR="00A704B2" w:rsidRPr="006472B5" w:rsidRDefault="00A704B2" w:rsidP="00A704B2">
      <w:pPr>
        <w:spacing w:line="300" w:lineRule="exact"/>
      </w:pPr>
      <w:r w:rsidRPr="006472B5">
        <w:rPr>
          <w:i/>
        </w:rPr>
        <w:t>c)</w:t>
      </w:r>
      <w:r w:rsidRPr="006472B5">
        <w:tab/>
        <w:t>that Report ITU</w:t>
      </w:r>
      <w:r w:rsidRPr="006472B5">
        <w:noBreakHyphen/>
        <w:t xml:space="preserve">R M.2370 addresses trends impacting future IMT traffic growth beyond the year 2020 and estimates global traffic demand for the period 2020 to </w:t>
      </w:r>
      <w:proofErr w:type="gramStart"/>
      <w:r w:rsidRPr="006472B5">
        <w:t>2030;</w:t>
      </w:r>
      <w:proofErr w:type="gramEnd"/>
    </w:p>
    <w:p w14:paraId="4D18C2FC" w14:textId="77777777" w:rsidR="00A704B2" w:rsidRPr="000435BE" w:rsidRDefault="00A704B2" w:rsidP="00A704B2">
      <w:pPr>
        <w:spacing w:beforeLines="50" w:before="120" w:line="300" w:lineRule="exact"/>
        <w:rPr>
          <w:rFonts w:eastAsia="???"/>
        </w:rPr>
      </w:pPr>
      <w:r w:rsidRPr="006472B5">
        <w:rPr>
          <w:rFonts w:eastAsia="???"/>
          <w:i/>
          <w:iCs/>
        </w:rPr>
        <w:t>d)</w:t>
      </w:r>
      <w:r w:rsidRPr="006472B5">
        <w:rPr>
          <w:rFonts w:eastAsia="???"/>
          <w:iCs/>
        </w:rPr>
        <w:tab/>
        <w:t xml:space="preserve">that </w:t>
      </w:r>
      <w:r w:rsidRPr="006472B5">
        <w:rPr>
          <w:rFonts w:eastAsia="???"/>
        </w:rPr>
        <w:t xml:space="preserve">Resolution </w:t>
      </w:r>
      <w:r w:rsidRPr="006472B5">
        <w:rPr>
          <w:rFonts w:eastAsia="???"/>
          <w:b/>
        </w:rPr>
        <w:t>143 (Rev.WRC</w:t>
      </w:r>
      <w:r w:rsidRPr="006472B5">
        <w:rPr>
          <w:rFonts w:eastAsia="???"/>
          <w:b/>
        </w:rPr>
        <w:noBreakHyphen/>
        <w:t>19)</w:t>
      </w:r>
      <w:r w:rsidRPr="006472B5">
        <w:rPr>
          <w:rFonts w:eastAsia="???"/>
        </w:rPr>
        <w:t xml:space="preserve"> establishes the guidelines for the implementation of high-density applications in </w:t>
      </w:r>
      <w:r w:rsidRPr="000435BE">
        <w:rPr>
          <w:rFonts w:eastAsia="???"/>
        </w:rPr>
        <w:t>the fixed-satellite service (HDFSS) in frequency bands identified for these applications,</w:t>
      </w:r>
    </w:p>
    <w:p w14:paraId="49FD17D6" w14:textId="643879D4" w:rsidR="00A704B2" w:rsidRDefault="00A704B2" w:rsidP="00A704B2">
      <w:pPr>
        <w:spacing w:beforeLines="50" w:before="120" w:line="300" w:lineRule="exact"/>
        <w:rPr>
          <w:color w:val="000000"/>
          <w:shd w:val="clear" w:color="auto" w:fill="FFFFFF"/>
        </w:rPr>
      </w:pPr>
      <w:r w:rsidRPr="000435BE">
        <w:rPr>
          <w:rFonts w:eastAsiaTheme="minorEastAsia" w:hint="eastAsia"/>
          <w:lang w:eastAsia="ja-JP"/>
        </w:rPr>
        <w:t>e</w:t>
      </w:r>
      <w:r w:rsidRPr="000435BE">
        <w:rPr>
          <w:rFonts w:eastAsiaTheme="minorEastAsia"/>
          <w:lang w:eastAsia="ja-JP"/>
        </w:rPr>
        <w:t xml:space="preserve">)       that </w:t>
      </w:r>
      <w:r w:rsidR="006C424F" w:rsidRPr="000435BE">
        <w:rPr>
          <w:rFonts w:eastAsiaTheme="minorEastAsia"/>
          <w:lang w:eastAsia="ja-JP"/>
        </w:rPr>
        <w:t>[</w:t>
      </w:r>
      <w:r w:rsidR="006C424F" w:rsidRPr="000435BE">
        <w:rPr>
          <w:rFonts w:eastAsia="???"/>
          <w:iCs/>
        </w:rPr>
        <w:t xml:space="preserve">the most recent version of] </w:t>
      </w:r>
      <w:r w:rsidRPr="000435BE">
        <w:rPr>
          <w:lang w:eastAsia="ja-JP"/>
        </w:rPr>
        <w:t>Reco</w:t>
      </w:r>
      <w:r w:rsidRPr="006472B5">
        <w:rPr>
          <w:lang w:eastAsia="ja-JP"/>
        </w:rPr>
        <w:t xml:space="preserve">mmendation ITU-R SA.2142 addresses the </w:t>
      </w:r>
      <w:r w:rsidRPr="006472B5">
        <w:rPr>
          <w:color w:val="000000"/>
          <w:shd w:val="clear" w:color="auto" w:fill="FFFFFF"/>
        </w:rPr>
        <w:t>methodologies for calculating coordination areas around Earth exploration-satellite and space research earth stations to avoid harmful interference from IMT-2020 systems in the frequency bands 25.5-27 GHz and 37-38 GHz,</w:t>
      </w:r>
    </w:p>
    <w:p w14:paraId="0D8841DD" w14:textId="77777777" w:rsidR="00A704B2" w:rsidRDefault="00A704B2" w:rsidP="00A704B2">
      <w:pPr>
        <w:pStyle w:val="Call"/>
      </w:pPr>
      <w:r>
        <w:t>recognizing</w:t>
      </w:r>
    </w:p>
    <w:p w14:paraId="3F537BF3" w14:textId="77777777" w:rsidR="00A704B2" w:rsidRDefault="00A704B2" w:rsidP="00A704B2">
      <w:pPr>
        <w:spacing w:beforeLines="50" w:before="120" w:line="300" w:lineRule="exact"/>
      </w:pPr>
      <w:r>
        <w:rPr>
          <w:i/>
        </w:rPr>
        <w:t>a)</w:t>
      </w:r>
      <w:r>
        <w:tab/>
        <w:t xml:space="preserve">that timely availability of wide and contiguous blocks of spectrum is important to support the development of </w:t>
      </w:r>
      <w:proofErr w:type="gramStart"/>
      <w:r>
        <w:t>IMT;</w:t>
      </w:r>
      <w:proofErr w:type="gramEnd"/>
      <w:r>
        <w:t xml:space="preserve"> </w:t>
      </w:r>
    </w:p>
    <w:p w14:paraId="00C6E9C1" w14:textId="77777777" w:rsidR="00A704B2" w:rsidRDefault="00A704B2" w:rsidP="00A704B2">
      <w:pPr>
        <w:spacing w:line="300" w:lineRule="exact"/>
      </w:pPr>
      <w:r>
        <w:rPr>
          <w:i/>
        </w:rPr>
        <w:t>b)</w:t>
      </w:r>
      <w:r>
        <w:tab/>
      </w:r>
      <w:r>
        <w:rPr>
          <w:lang w:eastAsia="zh-CN"/>
        </w:rPr>
        <w:t xml:space="preserve">Resolutions </w:t>
      </w:r>
      <w:r>
        <w:rPr>
          <w:bCs/>
          <w:lang w:eastAsia="zh-CN"/>
        </w:rPr>
        <w:t>176 (Rev. Dubai, 2018)</w:t>
      </w:r>
      <w:r>
        <w:rPr>
          <w:lang w:eastAsia="zh-CN"/>
        </w:rPr>
        <w:t xml:space="preserve"> and </w:t>
      </w:r>
      <w:r>
        <w:rPr>
          <w:bCs/>
          <w:iCs/>
        </w:rPr>
        <w:t>203 (Rev. Dubai, 2018)</w:t>
      </w:r>
      <w:r>
        <w:rPr>
          <w:lang w:eastAsia="zh-CN"/>
        </w:rPr>
        <w:t xml:space="preserve"> of the Plenipotentiary </w:t>
      </w:r>
      <w:proofErr w:type="gramStart"/>
      <w:r>
        <w:rPr>
          <w:lang w:eastAsia="zh-CN"/>
        </w:rPr>
        <w:t>Conference</w:t>
      </w:r>
      <w:r>
        <w:t>;</w:t>
      </w:r>
      <w:proofErr w:type="gramEnd"/>
    </w:p>
    <w:p w14:paraId="6A0247BC" w14:textId="77777777" w:rsidR="00A704B2" w:rsidRDefault="00A704B2" w:rsidP="00A704B2">
      <w:pPr>
        <w:spacing w:beforeLines="50" w:before="120" w:line="300" w:lineRule="exact"/>
      </w:pPr>
      <w:r>
        <w:rPr>
          <w:i/>
          <w:iCs/>
          <w:lang w:eastAsia="ja-JP"/>
        </w:rPr>
        <w:lastRenderedPageBreak/>
        <w:t>c</w:t>
      </w:r>
      <w:r>
        <w:rPr>
          <w:i/>
        </w:rPr>
        <w:t>)</w:t>
      </w:r>
      <w:r>
        <w:rPr>
          <w:i/>
        </w:rPr>
        <w:tab/>
      </w:r>
      <w:r>
        <w:t>the identification of HDFSS in the space-to-Earth direction in the frequency bands 39.5</w:t>
      </w:r>
      <w:r>
        <w:noBreakHyphen/>
        <w:t>40 GHz in Region 1, 40-40.5 GHz in all Regions, 40.5-42 GHz in Region 2 and 47.5-47.9 GHz in Region 1 (see No. </w:t>
      </w:r>
      <w:r>
        <w:rPr>
          <w:b/>
        </w:rPr>
        <w:t>5.516B</w:t>
      </w:r>
      <w:proofErr w:type="gramStart"/>
      <w:r>
        <w:t>);</w:t>
      </w:r>
      <w:proofErr w:type="gramEnd"/>
    </w:p>
    <w:p w14:paraId="7486E118" w14:textId="77777777" w:rsidR="00A704B2" w:rsidRDefault="00A704B2" w:rsidP="00A704B2">
      <w:pPr>
        <w:spacing w:beforeLines="50" w:before="120" w:line="300" w:lineRule="exact"/>
      </w:pPr>
      <w:r>
        <w:rPr>
          <w:rFonts w:asciiTheme="majorBidi" w:hAnsiTheme="majorBidi" w:cstheme="majorBidi"/>
          <w:i/>
        </w:rPr>
        <w:t>d)</w:t>
      </w:r>
      <w:r>
        <w:rPr>
          <w:rFonts w:asciiTheme="majorBidi" w:hAnsiTheme="majorBidi" w:cstheme="majorBidi"/>
        </w:rPr>
        <w:tab/>
      </w:r>
      <w:r>
        <w:t>that No. </w:t>
      </w:r>
      <w:r>
        <w:rPr>
          <w:b/>
        </w:rPr>
        <w:t>5.149</w:t>
      </w:r>
      <w:r>
        <w:t xml:space="preserve"> applies for the purpose of protecting the radio astronomy service (RAS) in the frequency band 42.5-43.5 GHz, which is allocated on a primary </w:t>
      </w:r>
      <w:proofErr w:type="gramStart"/>
      <w:r>
        <w:t>basis;</w:t>
      </w:r>
      <w:proofErr w:type="gramEnd"/>
    </w:p>
    <w:p w14:paraId="75764D4D" w14:textId="77777777" w:rsidR="00A704B2" w:rsidRDefault="00A704B2" w:rsidP="00A704B2">
      <w:pPr>
        <w:spacing w:line="300" w:lineRule="exact"/>
      </w:pPr>
      <w:r>
        <w:rPr>
          <w:i/>
        </w:rPr>
        <w:t>e)</w:t>
      </w:r>
      <w:r>
        <w:tab/>
        <w:t xml:space="preserve">that the frequency band 47.2-48.2 GHz is allocated to the fixed, </w:t>
      </w:r>
      <w:proofErr w:type="gramStart"/>
      <w:r>
        <w:t>mobile</w:t>
      </w:r>
      <w:proofErr w:type="gramEnd"/>
      <w:r>
        <w:t xml:space="preserve"> and fixed-satellite services, including planned non-geostationary-satellite (non-GSO) uplinks,</w:t>
      </w:r>
    </w:p>
    <w:p w14:paraId="56807F47" w14:textId="77777777" w:rsidR="00A704B2" w:rsidRDefault="00A704B2" w:rsidP="00A704B2">
      <w:pPr>
        <w:pStyle w:val="Call"/>
      </w:pPr>
      <w:r>
        <w:t>resolves</w:t>
      </w:r>
    </w:p>
    <w:p w14:paraId="1A9FADD2" w14:textId="77777777" w:rsidR="00A704B2" w:rsidRDefault="00A704B2" w:rsidP="00A704B2">
      <w:pPr>
        <w:spacing w:beforeLines="50" w:before="120" w:line="300" w:lineRule="exact"/>
      </w:pPr>
      <w:r>
        <w:rPr>
          <w:lang w:eastAsia="ja-JP"/>
        </w:rPr>
        <w:t>1</w:t>
      </w:r>
      <w:r>
        <w:rPr>
          <w:lang w:eastAsia="ja-JP"/>
        </w:rPr>
        <w:tab/>
      </w:r>
      <w:r>
        <w:t xml:space="preserve">that administrations wishing to implement IMT consider use of the frequency band </w:t>
      </w:r>
      <w:r>
        <w:rPr>
          <w:lang w:eastAsia="ja-JP"/>
        </w:rPr>
        <w:t>37</w:t>
      </w:r>
      <w:r>
        <w:rPr>
          <w:lang w:eastAsia="ja-JP"/>
        </w:rPr>
        <w:noBreakHyphen/>
        <w:t xml:space="preserve">43.5 GHz, or portions thereof, and the </w:t>
      </w:r>
      <w:r>
        <w:t>frequency band 47.2-48.2 GHz, identified for IMT in</w:t>
      </w:r>
      <w:r>
        <w:rPr>
          <w:bCs/>
        </w:rPr>
        <w:t xml:space="preserve"> No.</w:t>
      </w:r>
      <w:r>
        <w:t> </w:t>
      </w:r>
      <w:r>
        <w:rPr>
          <w:b/>
          <w:lang w:eastAsia="ja-JP"/>
        </w:rPr>
        <w:t>5.550B</w:t>
      </w:r>
      <w:r>
        <w:t xml:space="preserve"> and No. </w:t>
      </w:r>
      <w:r>
        <w:rPr>
          <w:b/>
        </w:rPr>
        <w:t>5.553B</w:t>
      </w:r>
      <w:r>
        <w:rPr>
          <w:bCs/>
        </w:rPr>
        <w:t>,</w:t>
      </w:r>
      <w:r>
        <w:t xml:space="preserve"> and the benefits of harmonized utilization of the spectrum for the terrestrial component of IMT</w:t>
      </w:r>
      <w:r>
        <w:rPr>
          <w:lang w:eastAsia="ja-JP"/>
        </w:rPr>
        <w:t xml:space="preserve"> taking into account the l</w:t>
      </w:r>
      <w:r>
        <w:t>atest relevant ITU</w:t>
      </w:r>
      <w:r>
        <w:noBreakHyphen/>
        <w:t xml:space="preserve">R </w:t>
      </w:r>
      <w:proofErr w:type="gramStart"/>
      <w:r>
        <w:t>Recommendations;</w:t>
      </w:r>
      <w:proofErr w:type="gramEnd"/>
    </w:p>
    <w:p w14:paraId="7ADC21C2" w14:textId="77777777" w:rsidR="00A704B2" w:rsidRDefault="00A704B2" w:rsidP="00A704B2">
      <w:pPr>
        <w:spacing w:beforeLines="50" w:before="120" w:line="300" w:lineRule="exact"/>
        <w:rPr>
          <w:lang w:eastAsia="ja-JP"/>
        </w:rPr>
      </w:pPr>
      <w:r>
        <w:t>2</w:t>
      </w:r>
      <w:r>
        <w:tab/>
        <w:t xml:space="preserve">that, </w:t>
      </w:r>
      <w:proofErr w:type="gramStart"/>
      <w:r>
        <w:t>in order to</w:t>
      </w:r>
      <w:proofErr w:type="gramEnd"/>
      <w:r>
        <w:t xml:space="preserve"> ensure coexistence </w:t>
      </w:r>
      <w:r>
        <w:rPr>
          <w:lang w:eastAsia="ja-JP"/>
        </w:rPr>
        <w:t>between</w:t>
      </w:r>
      <w:r>
        <w:t xml:space="preserve"> IMT </w:t>
      </w:r>
      <w:r>
        <w:rPr>
          <w:lang w:eastAsia="ja-JP"/>
        </w:rPr>
        <w:t>in the frequency bands 37</w:t>
      </w:r>
      <w:r>
        <w:rPr>
          <w:lang w:eastAsia="ja-JP"/>
        </w:rPr>
        <w:noBreakHyphen/>
        <w:t xml:space="preserve">43.5 GHz and 47.2-48.2 GHz </w:t>
      </w:r>
      <w:r>
        <w:t>as identified by this conference in Article </w:t>
      </w:r>
      <w:r>
        <w:rPr>
          <w:b/>
          <w:bCs/>
        </w:rPr>
        <w:t>5</w:t>
      </w:r>
      <w:r>
        <w:t xml:space="preserve"> and other services to which the </w:t>
      </w:r>
      <w:r>
        <w:rPr>
          <w:lang w:eastAsia="ja-JP"/>
        </w:rPr>
        <w:t xml:space="preserve">frequency </w:t>
      </w:r>
      <w:r>
        <w:t xml:space="preserve">band </w:t>
      </w:r>
      <w:r>
        <w:rPr>
          <w:lang w:eastAsia="ja-JP"/>
        </w:rPr>
        <w:t xml:space="preserve">is </w:t>
      </w:r>
      <w:r>
        <w:t>allocated,</w:t>
      </w:r>
      <w:r>
        <w:rPr>
          <w:lang w:eastAsia="ja-JP"/>
        </w:rPr>
        <w:t xml:space="preserve"> </w:t>
      </w:r>
      <w:r>
        <w:t>including the protection of these other services, administrations shall apply the following condition(s)</w:t>
      </w:r>
      <w:r>
        <w:rPr>
          <w:lang w:eastAsia="ja-JP"/>
        </w:rPr>
        <w:t>:</w:t>
      </w:r>
    </w:p>
    <w:p w14:paraId="6A0812D3" w14:textId="77777777" w:rsidR="00A704B2" w:rsidRDefault="00A704B2" w:rsidP="00A704B2">
      <w:pPr>
        <w:spacing w:beforeLines="50" w:before="120" w:line="300" w:lineRule="exact"/>
      </w:pPr>
      <w:r>
        <w:t>2.1</w:t>
      </w:r>
      <w:r>
        <w:tab/>
      </w:r>
      <w:proofErr w:type="gramStart"/>
      <w:r>
        <w:t>in order to</w:t>
      </w:r>
      <w:proofErr w:type="gramEnd"/>
      <w:r>
        <w:t xml:space="preserve"> protect the Earth exploration satellite service (EESS) (passive) in the frequency band 36-37 GHz, the following unwanted emissions of IMT stations operating in the frequency band 37-40.5 GHz apply as specified in Table 1 below:</w:t>
      </w:r>
    </w:p>
    <w:p w14:paraId="52C71286" w14:textId="77777777" w:rsidR="00A704B2" w:rsidRDefault="00A704B2" w:rsidP="00A704B2">
      <w:pPr>
        <w:pStyle w:val="TableNo"/>
        <w:spacing w:before="240"/>
        <w:rPr>
          <w:lang w:eastAsia="ja-JP"/>
        </w:rPr>
      </w:pPr>
      <w:r>
        <w:t xml:space="preserve">TABLE </w:t>
      </w:r>
      <w:r>
        <w:rPr>
          <w:lang w:eastAsia="ja-JP"/>
        </w:rPr>
        <w:t>1</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1416"/>
        <w:gridCol w:w="3541"/>
        <w:gridCol w:w="2549"/>
      </w:tblGrid>
      <w:tr w:rsidR="00A704B2" w14:paraId="5A8DB9A1" w14:textId="77777777" w:rsidTr="0028665F">
        <w:trPr>
          <w:cantSplit/>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A1E91C5" w14:textId="77777777" w:rsidR="00A704B2" w:rsidRDefault="00A704B2" w:rsidP="0028665F">
            <w:pPr>
              <w:pStyle w:val="Tablehead0"/>
              <w:rPr>
                <w:lang w:val="en-US"/>
              </w:rPr>
            </w:pPr>
            <w:r>
              <w:rPr>
                <w:lang w:val="en-US"/>
              </w:rPr>
              <w:t>Frequency band for the EESS (passive)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CB0C68" w14:textId="77777777" w:rsidR="00A704B2" w:rsidRDefault="00A704B2" w:rsidP="0028665F">
            <w:pPr>
              <w:pStyle w:val="Tablehead0"/>
              <w:rPr>
                <w:lang w:val="en-US"/>
              </w:rPr>
            </w:pPr>
            <w:r>
              <w:rPr>
                <w:lang w:val="en-US"/>
              </w:rPr>
              <w:t>Frequency band for IMT stations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A7C374" w14:textId="77777777" w:rsidR="00A704B2" w:rsidRDefault="00A704B2" w:rsidP="0028665F">
            <w:pPr>
              <w:pStyle w:val="Tablehead0"/>
              <w:rPr>
                <w:lang w:val="en-US"/>
              </w:rPr>
            </w:pPr>
            <w:r>
              <w:rPr>
                <w:lang w:val="en-US"/>
              </w:rPr>
              <w:t>Unwanted emission mean power for IMT stations</w:t>
            </w:r>
            <w:r>
              <w:rPr>
                <w:vertAlign w:val="superscript"/>
                <w:lang w:val="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0021288" w14:textId="77777777" w:rsidR="00A704B2" w:rsidRDefault="00A704B2" w:rsidP="0028665F">
            <w:pPr>
              <w:pStyle w:val="Tablehead0"/>
              <w:rPr>
                <w:lang w:val="en-US"/>
              </w:rPr>
            </w:pPr>
            <w:r>
              <w:rPr>
                <w:lang w:val="en-US"/>
              </w:rPr>
              <w:t>Recommended limits for IMT stations</w:t>
            </w:r>
            <w:r>
              <w:rPr>
                <w:vertAlign w:val="superscript"/>
                <w:lang w:val="en-US"/>
              </w:rPr>
              <w:t>1</w:t>
            </w:r>
          </w:p>
        </w:tc>
      </w:tr>
      <w:tr w:rsidR="00A704B2" w14:paraId="5C192375" w14:textId="77777777" w:rsidTr="0028665F">
        <w:trPr>
          <w:cantSplit/>
          <w:trHeight w:val="201"/>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A17479C" w14:textId="77777777" w:rsidR="00A704B2" w:rsidRDefault="00A704B2" w:rsidP="0028665F">
            <w:pPr>
              <w:pStyle w:val="Tabletext0"/>
              <w:jc w:val="center"/>
              <w:rPr>
                <w:lang w:val="en-US"/>
              </w:rPr>
            </w:pPr>
            <w:r>
              <w:rPr>
                <w:lang w:val="en-US"/>
              </w:rPr>
              <w:t>36-37 GHz</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22D149" w14:textId="77777777" w:rsidR="00A704B2" w:rsidRDefault="00A704B2" w:rsidP="0028665F">
            <w:pPr>
              <w:pStyle w:val="Tabletext0"/>
              <w:jc w:val="center"/>
              <w:rPr>
                <w:lang w:val="en-US"/>
              </w:rPr>
            </w:pPr>
            <w:r>
              <w:rPr>
                <w:lang w:val="en-US"/>
              </w:rPr>
              <w:t>37</w:t>
            </w:r>
            <w:r>
              <w:rPr>
                <w:lang w:val="en-US"/>
              </w:rPr>
              <w:noBreakHyphen/>
              <w:t>40.5 GHz</w:t>
            </w:r>
          </w:p>
        </w:tc>
        <w:tc>
          <w:tcPr>
            <w:tcW w:w="3544" w:type="dxa"/>
            <w:tcBorders>
              <w:top w:val="single" w:sz="4" w:space="0" w:color="auto"/>
              <w:left w:val="single" w:sz="4" w:space="0" w:color="auto"/>
              <w:bottom w:val="single" w:sz="4" w:space="0" w:color="auto"/>
              <w:right w:val="single" w:sz="4" w:space="0" w:color="auto"/>
            </w:tcBorders>
            <w:hideMark/>
          </w:tcPr>
          <w:p w14:paraId="64C3BE66" w14:textId="77777777" w:rsidR="00A704B2" w:rsidRDefault="00A704B2" w:rsidP="0028665F">
            <w:pPr>
              <w:pStyle w:val="Tabletext0"/>
              <w:jc w:val="center"/>
              <w:rPr>
                <w:lang w:val="en-US" w:eastAsia="ja-JP"/>
              </w:rPr>
            </w:pPr>
            <w:r>
              <w:rPr>
                <w:lang w:val="en-US"/>
              </w:rPr>
              <w:t>−43</w:t>
            </w:r>
            <w:r>
              <w:rPr>
                <w:lang w:val="en-US" w:eastAsia="ja-JP"/>
              </w:rPr>
              <w:t> dB(W/MHz) and</w:t>
            </w:r>
          </w:p>
          <w:p w14:paraId="446C49F0" w14:textId="77777777" w:rsidR="00A704B2" w:rsidRDefault="00A704B2" w:rsidP="0028665F">
            <w:pPr>
              <w:pStyle w:val="Tabletext0"/>
              <w:jc w:val="center"/>
              <w:rPr>
                <w:lang w:val="en-US" w:eastAsia="ja-JP"/>
              </w:rPr>
            </w:pPr>
            <w:r>
              <w:rPr>
                <w:lang w:val="en-US"/>
              </w:rPr>
              <w:t>−23</w:t>
            </w:r>
            <w:r>
              <w:rPr>
                <w:lang w:val="en-US" w:eastAsia="ja-JP"/>
              </w:rPr>
              <w:t> dB(W/GHz) within the frequency band 36-37 GHz</w:t>
            </w:r>
          </w:p>
        </w:tc>
        <w:tc>
          <w:tcPr>
            <w:tcW w:w="2551" w:type="dxa"/>
            <w:tcBorders>
              <w:top w:val="single" w:sz="4" w:space="0" w:color="auto"/>
              <w:left w:val="single" w:sz="4" w:space="0" w:color="auto"/>
              <w:bottom w:val="single" w:sz="4" w:space="0" w:color="auto"/>
              <w:right w:val="single" w:sz="4" w:space="0" w:color="auto"/>
            </w:tcBorders>
            <w:hideMark/>
          </w:tcPr>
          <w:p w14:paraId="095D51D6" w14:textId="77777777" w:rsidR="00A704B2" w:rsidRDefault="00A704B2" w:rsidP="0028665F">
            <w:pPr>
              <w:pStyle w:val="Tabletext0"/>
              <w:jc w:val="center"/>
              <w:rPr>
                <w:lang w:val="en-US" w:eastAsia="ja-JP"/>
              </w:rPr>
            </w:pPr>
            <w:r>
              <w:rPr>
                <w:lang w:val="en-US" w:eastAsia="ja-JP"/>
              </w:rPr>
              <w:t>−30 dB(W/GHz)</w:t>
            </w:r>
          </w:p>
        </w:tc>
      </w:tr>
      <w:tr w:rsidR="00A704B2" w14:paraId="7348D661" w14:textId="77777777" w:rsidTr="0028665F">
        <w:trPr>
          <w:cantSplit/>
          <w:trHeight w:val="201"/>
          <w:jc w:val="center"/>
        </w:trPr>
        <w:tc>
          <w:tcPr>
            <w:tcW w:w="9067" w:type="dxa"/>
            <w:gridSpan w:val="4"/>
            <w:tcBorders>
              <w:top w:val="single" w:sz="4" w:space="0" w:color="auto"/>
              <w:left w:val="nil"/>
              <w:bottom w:val="nil"/>
              <w:right w:val="nil"/>
            </w:tcBorders>
            <w:vAlign w:val="center"/>
            <w:hideMark/>
          </w:tcPr>
          <w:p w14:paraId="4B72197E" w14:textId="77777777" w:rsidR="00A704B2" w:rsidRDefault="00A704B2" w:rsidP="0028665F">
            <w:pPr>
              <w:pStyle w:val="Tabletext0"/>
              <w:spacing w:before="0" w:after="0" w:line="240" w:lineRule="exact"/>
              <w:ind w:left="284" w:hanging="284"/>
              <w:rPr>
                <w:vertAlign w:val="superscript"/>
                <w:lang w:val="en-US"/>
              </w:rPr>
            </w:pPr>
            <w:r>
              <w:rPr>
                <w:vertAlign w:val="superscript"/>
                <w:lang w:val="en-US"/>
              </w:rPr>
              <w:t>1</w:t>
            </w:r>
            <w:r>
              <w:rPr>
                <w:vertAlign w:val="superscript"/>
                <w:lang w:val="en-US"/>
              </w:rPr>
              <w:tab/>
            </w:r>
            <w:r>
              <w:rPr>
                <w:lang w:val="en-US"/>
              </w:rPr>
              <w:t>The unwanted emission power level is considered in terms of total radiated power (TRP). The TRP is to be understood here as the integral of the power transmitted from all antenna elements in different directions over the entire radiation sphere.</w:t>
            </w:r>
          </w:p>
        </w:tc>
      </w:tr>
    </w:tbl>
    <w:p w14:paraId="4C553EC0" w14:textId="77777777" w:rsidR="00A704B2" w:rsidRDefault="00A704B2" w:rsidP="00A704B2">
      <w:pPr>
        <w:spacing w:line="300" w:lineRule="exact"/>
      </w:pPr>
      <w:r>
        <w:rPr>
          <w:color w:val="000000"/>
        </w:rPr>
        <w:t>2.2</w:t>
      </w:r>
      <w:r>
        <w:rPr>
          <w:color w:val="000000"/>
        </w:rPr>
        <w:tab/>
        <w:t>protection of space research service (SRS) earth stations in the frequency band 37-38 GHz and RAS stations in the frequency band 42.5-43.5 GHz from IMT stations should be facilitated through bilateral agreements for cross-border coordination</w:t>
      </w:r>
      <w:r>
        <w:rPr>
          <w:i/>
          <w:iCs/>
          <w:color w:val="000000"/>
        </w:rPr>
        <w:t xml:space="preserve"> </w:t>
      </w:r>
      <w:r>
        <w:rPr>
          <w:color w:val="000000"/>
        </w:rPr>
        <w:t xml:space="preserve">as </w:t>
      </w:r>
      <w:proofErr w:type="gramStart"/>
      <w:r>
        <w:rPr>
          <w:color w:val="000000"/>
        </w:rPr>
        <w:t>necessary</w:t>
      </w:r>
      <w:r>
        <w:rPr>
          <w:iCs/>
          <w:lang w:eastAsia="ja-JP"/>
        </w:rPr>
        <w:t>;</w:t>
      </w:r>
      <w:proofErr w:type="gramEnd"/>
    </w:p>
    <w:p w14:paraId="7D551ACC" w14:textId="77777777" w:rsidR="00A704B2" w:rsidRDefault="00A704B2" w:rsidP="00A704B2">
      <w:pPr>
        <w:spacing w:beforeLines="50" w:before="120" w:line="300" w:lineRule="exact"/>
        <w:rPr>
          <w:color w:val="000000"/>
        </w:rPr>
      </w:pPr>
      <w:r>
        <w:rPr>
          <w:iCs/>
          <w:lang w:eastAsia="ja-JP"/>
        </w:rPr>
        <w:t>2.3</w:t>
      </w:r>
      <w:r>
        <w:rPr>
          <w:i/>
          <w:iCs/>
        </w:rPr>
        <w:tab/>
      </w:r>
      <w:r>
        <w:rPr>
          <w:color w:val="000000"/>
        </w:rPr>
        <w:t xml:space="preserve">protection of and coexistence with fixed-satellite service (FSS) earth stations within the frequency ranges </w:t>
      </w:r>
      <w:r>
        <w:t>37.5-43.5 GHz and 47.2-48.2 GHz</w:t>
      </w:r>
      <w:r>
        <w:rPr>
          <w:color w:val="000000"/>
        </w:rPr>
        <w:t xml:space="preserve"> should be facilitated through bilateral agreements for cross-border coordination</w:t>
      </w:r>
      <w:r>
        <w:rPr>
          <w:i/>
          <w:iCs/>
          <w:color w:val="000000"/>
        </w:rPr>
        <w:t xml:space="preserve"> </w:t>
      </w:r>
      <w:r>
        <w:rPr>
          <w:color w:val="000000"/>
        </w:rPr>
        <w:t xml:space="preserve">as </w:t>
      </w:r>
      <w:proofErr w:type="gramStart"/>
      <w:r>
        <w:rPr>
          <w:color w:val="000000"/>
        </w:rPr>
        <w:t>necessary;</w:t>
      </w:r>
      <w:proofErr w:type="gramEnd"/>
    </w:p>
    <w:p w14:paraId="44F1F626" w14:textId="77777777" w:rsidR="00A704B2" w:rsidRDefault="00A704B2" w:rsidP="00A704B2">
      <w:pPr>
        <w:spacing w:beforeLines="50" w:before="120" w:line="300" w:lineRule="exact"/>
        <w:rPr>
          <w:lang w:eastAsia="ja-JP"/>
        </w:rPr>
      </w:pPr>
      <w:r>
        <w:rPr>
          <w:lang w:eastAsia="ja-JP"/>
        </w:rPr>
        <w:t>2.4</w:t>
      </w:r>
      <w:r>
        <w:rPr>
          <w:lang w:eastAsia="ja-JP"/>
        </w:rPr>
        <w:tab/>
      </w:r>
      <w:r>
        <w:rPr>
          <w:color w:val="000000"/>
          <w:lang w:eastAsia="en-GB"/>
        </w:rPr>
        <w:t xml:space="preserve">take practical measures to ensure the transmitting antennas of outdoor base stations are normally pointing below the horizon, when deploying IMT base stations within the frequency bands 42.5-43.5 GHz and 47.2-48.2 GHz; the mechanical pointing needs to be at or below the </w:t>
      </w:r>
      <w:proofErr w:type="gramStart"/>
      <w:r>
        <w:rPr>
          <w:color w:val="000000"/>
          <w:lang w:eastAsia="en-GB"/>
        </w:rPr>
        <w:t>horizon;</w:t>
      </w:r>
      <w:proofErr w:type="gramEnd"/>
    </w:p>
    <w:p w14:paraId="117CFB54" w14:textId="77777777" w:rsidR="00A704B2" w:rsidRDefault="00A704B2" w:rsidP="00A704B2">
      <w:pPr>
        <w:spacing w:beforeLines="50" w:before="120" w:line="300" w:lineRule="exact"/>
      </w:pPr>
      <w:r>
        <w:t>2.5</w:t>
      </w:r>
      <w:r>
        <w:tab/>
        <w:t xml:space="preserve">as far as practicable, sites for IMT base stations in the frequency bands 42.5-43.5 GHz </w:t>
      </w:r>
      <w:r>
        <w:rPr>
          <w:color w:val="000000"/>
          <w:lang w:eastAsia="en-GB"/>
        </w:rPr>
        <w:t>and 47.2-48.2 GHz</w:t>
      </w:r>
      <w:r>
        <w:t xml:space="preserve"> employing values of equivalent </w:t>
      </w:r>
      <w:proofErr w:type="spellStart"/>
      <w:r>
        <w:t>isotropically</w:t>
      </w:r>
      <w:proofErr w:type="spellEnd"/>
      <w:r>
        <w:t xml:space="preserve"> radiated power (</w:t>
      </w:r>
      <w:proofErr w:type="spellStart"/>
      <w:r>
        <w:t>e.i.r.p</w:t>
      </w:r>
      <w:proofErr w:type="spellEnd"/>
      <w:r>
        <w:t>.) per beam exceeding 30 </w:t>
      </w:r>
      <w:proofErr w:type="gramStart"/>
      <w:r>
        <w:t>dB(</w:t>
      </w:r>
      <w:proofErr w:type="gramEnd"/>
      <w:r>
        <w:t xml:space="preserve">W/200 MHz) should be selected so that the direction of maximum </w:t>
      </w:r>
      <w:r>
        <w:lastRenderedPageBreak/>
        <w:t>radiation of any antenna will be separated from the geostationary-satellite orbit, within line-of-sight of the IMT base station, by ±7.5 degrees;</w:t>
      </w:r>
    </w:p>
    <w:p w14:paraId="02C29219" w14:textId="77777777" w:rsidR="00A704B2" w:rsidRDefault="00A704B2" w:rsidP="00A704B2">
      <w:pPr>
        <w:spacing w:beforeLines="50" w:before="120" w:line="300" w:lineRule="exact"/>
      </w:pPr>
      <w:r>
        <w:t>3</w:t>
      </w:r>
      <w:r>
        <w:tab/>
        <w:t xml:space="preserve">that IMT stations within the frequency ranges 37-43.5 GHz </w:t>
      </w:r>
      <w:r>
        <w:rPr>
          <w:color w:val="000000"/>
          <w:lang w:eastAsia="en-GB"/>
        </w:rPr>
        <w:t>and 47.2-48.2 GHz</w:t>
      </w:r>
      <w:r>
        <w:t xml:space="preserve"> are used for applications of the land mobile service,</w:t>
      </w:r>
    </w:p>
    <w:p w14:paraId="7D6B6E9E" w14:textId="77777777" w:rsidR="00A704B2" w:rsidRDefault="00A704B2" w:rsidP="00A704B2">
      <w:pPr>
        <w:pStyle w:val="Call"/>
        <w:rPr>
          <w:lang w:eastAsia="nl-NL"/>
        </w:rPr>
      </w:pPr>
      <w:r>
        <w:rPr>
          <w:lang w:eastAsia="nl-NL"/>
        </w:rPr>
        <w:t xml:space="preserve">invites </w:t>
      </w:r>
      <w:proofErr w:type="gramStart"/>
      <w:r>
        <w:rPr>
          <w:lang w:eastAsia="nl-NL"/>
        </w:rPr>
        <w:t>administrations</w:t>
      </w:r>
      <w:proofErr w:type="gramEnd"/>
    </w:p>
    <w:p w14:paraId="1D7FA3AE" w14:textId="77777777" w:rsidR="00A704B2" w:rsidRDefault="00A704B2" w:rsidP="00A704B2">
      <w:pPr>
        <w:spacing w:line="300" w:lineRule="exact"/>
        <w:rPr>
          <w:rStyle w:val="Artref"/>
        </w:rPr>
      </w:pPr>
      <w:r>
        <w:t>to ensure that, when considering</w:t>
      </w:r>
      <w:r>
        <w:rPr>
          <w:lang w:eastAsia="ja-JP"/>
        </w:rPr>
        <w:t xml:space="preserve"> </w:t>
      </w:r>
      <w:r>
        <w:t xml:space="preserve">the spectrum to be used for IMT, due attention is paid to the need for spectrum for ubiquitous earth stations </w:t>
      </w:r>
      <w:r>
        <w:rPr>
          <w:lang w:eastAsia="ja-JP"/>
        </w:rPr>
        <w:t xml:space="preserve">at unspecified points, as well as those used for </w:t>
      </w:r>
      <w:r>
        <w:t>gateways</w:t>
      </w:r>
      <w:r>
        <w:rPr>
          <w:lang w:eastAsia="zh-CN"/>
        </w:rPr>
        <w:t xml:space="preserve">, </w:t>
      </w:r>
      <w:r>
        <w:rPr>
          <w:lang w:eastAsia="ja-JP"/>
        </w:rPr>
        <w:t>taking into</w:t>
      </w:r>
      <w:r>
        <w:rPr>
          <w:lang w:eastAsia="zh-CN"/>
        </w:rPr>
        <w:t xml:space="preserve"> account spectrum identified </w:t>
      </w:r>
      <w:r>
        <w:t>in the frequency bands 39.5-40 GHz in Region 1, 40</w:t>
      </w:r>
      <w:r>
        <w:noBreakHyphen/>
        <w:t xml:space="preserve">40.5 GHz in all Regions, 40.5-42 GHz in Region 2 and 47.5-47.9 GHz in Region 1 </w:t>
      </w:r>
      <w:r>
        <w:rPr>
          <w:lang w:eastAsia="zh-CN"/>
        </w:rPr>
        <w:t xml:space="preserve">for the </w:t>
      </w:r>
      <w:r>
        <w:t>HDFSS as per No. </w:t>
      </w:r>
      <w:r w:rsidRPr="00BB4957">
        <w:rPr>
          <w:rStyle w:val="Artref"/>
          <w:b/>
        </w:rPr>
        <w:t>5.516B</w:t>
      </w:r>
      <w:r>
        <w:rPr>
          <w:rStyle w:val="Artref"/>
        </w:rPr>
        <w:t>,</w:t>
      </w:r>
    </w:p>
    <w:p w14:paraId="44B71391" w14:textId="77777777" w:rsidR="00A704B2" w:rsidRDefault="00A704B2" w:rsidP="00A704B2">
      <w:pPr>
        <w:pStyle w:val="Call"/>
        <w:spacing w:beforeLines="50" w:before="120" w:afterLines="50" w:after="120" w:line="300" w:lineRule="exact"/>
        <w:rPr>
          <w:lang w:eastAsia="nl-NL"/>
        </w:rPr>
      </w:pPr>
      <w:r>
        <w:rPr>
          <w:lang w:eastAsia="nl-NL"/>
        </w:rPr>
        <w:t xml:space="preserve">encourages </w:t>
      </w:r>
      <w:proofErr w:type="gramStart"/>
      <w:r>
        <w:rPr>
          <w:lang w:eastAsia="nl-NL"/>
        </w:rPr>
        <w:t>administrations</w:t>
      </w:r>
      <w:proofErr w:type="gramEnd"/>
    </w:p>
    <w:p w14:paraId="3E7674D9" w14:textId="77777777" w:rsidR="00A704B2" w:rsidRDefault="00A704B2" w:rsidP="00A704B2">
      <w:pPr>
        <w:spacing w:line="300" w:lineRule="exact"/>
        <w:rPr>
          <w:iCs/>
          <w:lang w:eastAsia="ja-JP"/>
        </w:rPr>
      </w:pPr>
      <w:r>
        <w:t>1</w:t>
      </w:r>
      <w:r>
        <w:tab/>
      </w:r>
      <w:r>
        <w:rPr>
          <w:iCs/>
          <w:lang w:eastAsia="ja-JP"/>
        </w:rPr>
        <w:t xml:space="preserve">to ensure that provisions for the implementation of IMT allow for the continued development of EESS, SRS, FSS and broadcasting-satellite service (BSS) earth stations and RAS stations and their future </w:t>
      </w:r>
      <w:proofErr w:type="gramStart"/>
      <w:r>
        <w:rPr>
          <w:iCs/>
          <w:lang w:eastAsia="ja-JP"/>
        </w:rPr>
        <w:t>development;</w:t>
      </w:r>
      <w:proofErr w:type="gramEnd"/>
    </w:p>
    <w:p w14:paraId="616D7422" w14:textId="77777777" w:rsidR="00A704B2" w:rsidRPr="0065657C" w:rsidRDefault="00A704B2" w:rsidP="00A704B2">
      <w:pPr>
        <w:spacing w:line="300" w:lineRule="exact"/>
        <w:rPr>
          <w:iCs/>
          <w:lang w:eastAsia="ja-JP"/>
        </w:rPr>
      </w:pPr>
      <w:r>
        <w:rPr>
          <w:iCs/>
          <w:lang w:eastAsia="ja-JP"/>
        </w:rPr>
        <w:t>2</w:t>
      </w:r>
      <w:r>
        <w:rPr>
          <w:iCs/>
          <w:lang w:eastAsia="ja-JP"/>
        </w:rPr>
        <w:tab/>
        <w:t>to keep the antenna pattern of IMT base stations within the limits of the approximation envelope according to Recommendation ITU</w:t>
      </w:r>
      <w:r>
        <w:rPr>
          <w:iCs/>
          <w:lang w:eastAsia="ja-JP"/>
        </w:rPr>
        <w:noBreakHyphen/>
        <w:t>R M.2101,</w:t>
      </w:r>
    </w:p>
    <w:p w14:paraId="3F0D2B3F" w14:textId="77777777" w:rsidR="00A704B2" w:rsidRDefault="00A704B2" w:rsidP="00A704B2">
      <w:pPr>
        <w:pStyle w:val="Call"/>
        <w:rPr>
          <w:lang w:eastAsia="nl-NL"/>
        </w:rPr>
      </w:pPr>
      <w:r>
        <w:rPr>
          <w:lang w:eastAsia="nl-NL"/>
        </w:rPr>
        <w:t xml:space="preserve">encourages administrations of </w:t>
      </w:r>
      <w:proofErr w:type="gramStart"/>
      <w:r>
        <w:rPr>
          <w:lang w:eastAsia="nl-NL"/>
        </w:rPr>
        <w:t>Region</w:t>
      </w:r>
      <w:proofErr w:type="gramEnd"/>
      <w:r>
        <w:rPr>
          <w:lang w:eastAsia="nl-NL"/>
        </w:rPr>
        <w:t xml:space="preserve"> 1</w:t>
      </w:r>
    </w:p>
    <w:p w14:paraId="7740E321" w14:textId="77777777" w:rsidR="00A704B2" w:rsidRPr="000435BE" w:rsidRDefault="00A704B2" w:rsidP="00A704B2">
      <w:pPr>
        <w:spacing w:line="300" w:lineRule="exact"/>
        <w:rPr>
          <w:lang w:eastAsia="ja-JP"/>
        </w:rPr>
      </w:pPr>
      <w:r>
        <w:rPr>
          <w:lang w:eastAsia="ja-JP"/>
        </w:rPr>
        <w:t xml:space="preserve">to consider implementing IMT in the frequency band 40.5-43.5 GHz </w:t>
      </w:r>
      <w:proofErr w:type="gramStart"/>
      <w:r>
        <w:rPr>
          <w:lang w:eastAsia="ja-JP"/>
        </w:rPr>
        <w:t>in order to</w:t>
      </w:r>
      <w:proofErr w:type="gramEnd"/>
      <w:r>
        <w:rPr>
          <w:lang w:eastAsia="ja-JP"/>
        </w:rPr>
        <w:t xml:space="preserve"> better accommodate the needs of other services below 40.5 GHz, taking into account protection of the FSS within the </w:t>
      </w:r>
      <w:r w:rsidRPr="000435BE">
        <w:rPr>
          <w:lang w:eastAsia="ja-JP"/>
        </w:rPr>
        <w:t>frequency band 37.5-40.5 GHz in Region 1,</w:t>
      </w:r>
    </w:p>
    <w:p w14:paraId="0F5661A0" w14:textId="77777777" w:rsidR="00A704B2" w:rsidRPr="000435BE" w:rsidRDefault="00A704B2" w:rsidP="00A704B2">
      <w:pPr>
        <w:pStyle w:val="Call"/>
        <w:spacing w:beforeLines="50" w:before="120" w:afterLines="50" w:after="120" w:line="300" w:lineRule="exact"/>
      </w:pPr>
      <w:r w:rsidRPr="000435BE">
        <w:t>invites the ITU Radiocommunication Sector</w:t>
      </w:r>
    </w:p>
    <w:p w14:paraId="7FEBFBAE" w14:textId="10D56C41" w:rsidR="00A704B2" w:rsidRPr="000435BE" w:rsidRDefault="00A704B2" w:rsidP="00A704B2">
      <w:pPr>
        <w:spacing w:line="300" w:lineRule="exact"/>
        <w:rPr>
          <w:lang w:eastAsia="ja-JP"/>
        </w:rPr>
      </w:pPr>
      <w:r w:rsidRPr="000435BE">
        <w:rPr>
          <w:lang w:eastAsia="ja-JP"/>
        </w:rPr>
        <w:t>[]</w:t>
      </w:r>
    </w:p>
    <w:p w14:paraId="1B234A22" w14:textId="66A6AC6A" w:rsidR="00A704B2" w:rsidRDefault="00AB0921" w:rsidP="00A704B2">
      <w:pPr>
        <w:spacing w:beforeLines="50" w:before="120" w:line="300" w:lineRule="exact"/>
        <w:rPr>
          <w:lang w:eastAsia="ja-JP"/>
        </w:rPr>
      </w:pPr>
      <w:r w:rsidRPr="000435BE">
        <w:rPr>
          <w:rFonts w:eastAsia="MS Mincho" w:hint="eastAsia"/>
          <w:lang w:eastAsia="ja-JP"/>
        </w:rPr>
        <w:t>1</w:t>
      </w:r>
      <w:r w:rsidR="00A704B2" w:rsidRPr="000435BE">
        <w:tab/>
        <w:t>to continue providing guidance to ensure that IMT can meet the tele</w:t>
      </w:r>
      <w:r w:rsidR="00A704B2">
        <w:t xml:space="preserve">communication needs of the developing </w:t>
      </w:r>
      <w:proofErr w:type="gramStart"/>
      <w:r w:rsidR="00A704B2">
        <w:t>countries;</w:t>
      </w:r>
      <w:proofErr w:type="gramEnd"/>
    </w:p>
    <w:p w14:paraId="29FC4E95" w14:textId="2EEEC33A" w:rsidR="00A704B2" w:rsidRDefault="00AB0921" w:rsidP="00A704B2">
      <w:pPr>
        <w:spacing w:line="300" w:lineRule="exact"/>
        <w:rPr>
          <w:lang w:eastAsia="ja-JP"/>
        </w:rPr>
      </w:pPr>
      <w:r>
        <w:rPr>
          <w:iCs/>
        </w:rPr>
        <w:t>2</w:t>
      </w:r>
      <w:r w:rsidR="00A704B2">
        <w:rPr>
          <w:iCs/>
        </w:rPr>
        <w:tab/>
      </w:r>
      <w:r w:rsidR="00A704B2">
        <w:rPr>
          <w:lang w:eastAsia="fr-FR"/>
        </w:rPr>
        <w:t>to develop ITU</w:t>
      </w:r>
      <w:r w:rsidR="00A704B2">
        <w:rPr>
          <w:lang w:eastAsia="fr-FR"/>
        </w:rPr>
        <w:noBreakHyphen/>
        <w:t>R Reports and Recommendations, as appropriate, to assist administrations in ensuring coexistence between IMT and BSS and FSS, including HDFSS as per No. </w:t>
      </w:r>
      <w:r w:rsidR="00A704B2">
        <w:rPr>
          <w:b/>
          <w:lang w:eastAsia="fr-FR"/>
        </w:rPr>
        <w:t>5.516B</w:t>
      </w:r>
      <w:r w:rsidR="00A704B2">
        <w:rPr>
          <w:bCs/>
          <w:lang w:eastAsia="fr-FR"/>
        </w:rPr>
        <w:t>,</w:t>
      </w:r>
      <w:r w:rsidR="00A704B2">
        <w:rPr>
          <w:rFonts w:asciiTheme="majorBidi" w:hAnsiTheme="majorBidi" w:cstheme="majorBidi"/>
          <w:szCs w:val="22"/>
          <w:lang w:eastAsia="ja-JP"/>
        </w:rPr>
        <w:t xml:space="preserve"> within </w:t>
      </w:r>
      <w:r w:rsidR="00A704B2">
        <w:t xml:space="preserve">the frequency ranges 37-43.5 GHz </w:t>
      </w:r>
      <w:r w:rsidR="00A704B2">
        <w:rPr>
          <w:color w:val="000000"/>
          <w:lang w:eastAsia="en-GB"/>
        </w:rPr>
        <w:t>and 47.2-48.2 GHz,</w:t>
      </w:r>
      <w:r w:rsidR="00A704B2">
        <w:t xml:space="preserve"> as </w:t>
      </w:r>
      <w:proofErr w:type="gramStart"/>
      <w:r w:rsidR="00A704B2">
        <w:t>appropriate</w:t>
      </w:r>
      <w:r w:rsidR="00A704B2">
        <w:rPr>
          <w:lang w:eastAsia="fr-FR"/>
        </w:rPr>
        <w:t>;</w:t>
      </w:r>
      <w:proofErr w:type="gramEnd"/>
    </w:p>
    <w:p w14:paraId="4F5F7056" w14:textId="18C44D28" w:rsidR="00A704B2" w:rsidRDefault="00AB0921" w:rsidP="00A704B2">
      <w:pPr>
        <w:spacing w:beforeLines="50" w:before="120" w:line="300" w:lineRule="exact"/>
        <w:rPr>
          <w:lang w:eastAsia="ja-JP"/>
        </w:rPr>
      </w:pPr>
      <w:r>
        <w:t>3</w:t>
      </w:r>
      <w:r w:rsidR="00A704B2">
        <w:tab/>
        <w:t>to develop a new ITU</w:t>
      </w:r>
      <w:r w:rsidR="00A704B2">
        <w:noBreakHyphen/>
        <w:t xml:space="preserve">R Recommendation, as appropriate, to provide information and assistance to the concerned administrations on possible coordination and protection measures for the RAS in the frequency band 42.5-43.5 GHz from IMT </w:t>
      </w:r>
      <w:proofErr w:type="gramStart"/>
      <w:r w:rsidR="00A704B2">
        <w:t>deployment;</w:t>
      </w:r>
      <w:proofErr w:type="gramEnd"/>
    </w:p>
    <w:p w14:paraId="1B6574A7" w14:textId="3DD0BD24" w:rsidR="00A704B2" w:rsidRDefault="00AB0921" w:rsidP="00A704B2">
      <w:pPr>
        <w:spacing w:beforeLines="50" w:before="120" w:line="300" w:lineRule="exact"/>
        <w:rPr>
          <w:rFonts w:asciiTheme="majorBidi" w:hAnsiTheme="majorBidi" w:cstheme="majorBidi"/>
          <w:szCs w:val="22"/>
          <w:lang w:eastAsia="ja-JP"/>
        </w:rPr>
      </w:pPr>
      <w:r w:rsidRPr="00AB0921">
        <w:rPr>
          <w:szCs w:val="22"/>
          <w:lang w:eastAsia="ja-JP"/>
        </w:rPr>
        <w:t>4</w:t>
      </w:r>
      <w:r w:rsidR="00A704B2">
        <w:rPr>
          <w:rFonts w:asciiTheme="majorBidi" w:hAnsiTheme="majorBidi" w:cstheme="majorBidi"/>
          <w:szCs w:val="22"/>
          <w:lang w:eastAsia="ja-JP"/>
        </w:rPr>
        <w:tab/>
      </w:r>
      <w:r w:rsidR="00A704B2">
        <w:rPr>
          <w:lang w:eastAsia="en-GB"/>
        </w:rPr>
        <w:t xml:space="preserve">to regularly review, as appropriate, the impact of evolving technical and operational characteristics of IMT systems (including base-station density) and those of systems of space services on sharing and compatibility, and to </w:t>
      </w:r>
      <w:proofErr w:type="gramStart"/>
      <w:r w:rsidR="00A704B2">
        <w:rPr>
          <w:lang w:eastAsia="en-GB"/>
        </w:rPr>
        <w:t>take into account</w:t>
      </w:r>
      <w:proofErr w:type="gramEnd"/>
      <w:r w:rsidR="00A704B2">
        <w:rPr>
          <w:lang w:eastAsia="en-GB"/>
        </w:rPr>
        <w:t xml:space="preserve"> the results of these reviews in the development and/or revision of ITU</w:t>
      </w:r>
      <w:r w:rsidR="00A704B2">
        <w:rPr>
          <w:lang w:eastAsia="en-GB"/>
        </w:rPr>
        <w:noBreakHyphen/>
        <w:t xml:space="preserve">R Recommendations/Reports addressing, </w:t>
      </w:r>
      <w:r w:rsidR="00A704B2">
        <w:rPr>
          <w:i/>
          <w:iCs/>
          <w:lang w:eastAsia="en-GB"/>
        </w:rPr>
        <w:t>inter alia</w:t>
      </w:r>
      <w:r w:rsidR="00A704B2">
        <w:rPr>
          <w:lang w:eastAsia="en-GB"/>
        </w:rPr>
        <w:t>, if necessary, applicable measures to mitigate the risk of interference into space receivers,</w:t>
      </w:r>
    </w:p>
    <w:p w14:paraId="1E38E33E" w14:textId="77777777" w:rsidR="00A704B2" w:rsidRDefault="00A704B2" w:rsidP="00A704B2">
      <w:pPr>
        <w:pStyle w:val="Call"/>
        <w:spacing w:beforeLines="50" w:before="120" w:afterLines="50" w:after="120" w:line="300" w:lineRule="exact"/>
        <w:rPr>
          <w:lang w:eastAsia="ja-JP"/>
        </w:rPr>
      </w:pPr>
      <w:r>
        <w:t>instructs the Director of the Radiocommunication Bureau</w:t>
      </w:r>
    </w:p>
    <w:p w14:paraId="07727A53" w14:textId="77777777" w:rsidR="00A704B2" w:rsidRDefault="00A704B2" w:rsidP="00A704B2">
      <w:pPr>
        <w:spacing w:line="300" w:lineRule="exact"/>
      </w:pPr>
      <w:r>
        <w:rPr>
          <w:lang w:eastAsia="ja-JP"/>
        </w:rPr>
        <w:t xml:space="preserve">to bring </w:t>
      </w:r>
      <w:r>
        <w:rPr>
          <w:lang w:eastAsia="zh-CN"/>
        </w:rPr>
        <w:t>this Resolution to the attention of relevant international organizations.</w:t>
      </w:r>
    </w:p>
    <w:p w14:paraId="4DCB697D" w14:textId="77777777" w:rsidR="00A704B2" w:rsidRPr="005B4191" w:rsidRDefault="00A704B2" w:rsidP="00A704B2">
      <w:pPr>
        <w:tabs>
          <w:tab w:val="left" w:pos="1134"/>
          <w:tab w:val="left" w:pos="1588"/>
          <w:tab w:val="left" w:pos="1985"/>
        </w:tabs>
        <w:overflowPunct w:val="0"/>
        <w:autoSpaceDE w:val="0"/>
        <w:autoSpaceDN w:val="0"/>
        <w:adjustRightInd w:val="0"/>
        <w:spacing w:before="120"/>
        <w:textAlignment w:val="baseline"/>
        <w:rPr>
          <w:rFonts w:eastAsia="MS Mincho"/>
          <w:i/>
          <w:iCs/>
          <w:szCs w:val="20"/>
          <w:lang w:val="en-GB"/>
        </w:rPr>
      </w:pPr>
      <w:r w:rsidRPr="005B4191">
        <w:rPr>
          <w:rFonts w:eastAsia="MS Mincho"/>
          <w:b/>
          <w:i/>
          <w:iCs/>
          <w:szCs w:val="20"/>
          <w:lang w:val="en-GB"/>
        </w:rPr>
        <w:t>Reasons:</w:t>
      </w:r>
      <w:r w:rsidRPr="005B4191">
        <w:rPr>
          <w:rFonts w:eastAsia="MS Mincho"/>
          <w:i/>
          <w:iCs/>
          <w:szCs w:val="20"/>
          <w:lang w:val="en-GB"/>
        </w:rPr>
        <w:tab/>
        <w:t>The ITU-R studies invited in this Resolution are making progress, and one of the studies (invites ITU-R 3) has been completed, producing Recommendation ITU-R SA.2142.</w:t>
      </w:r>
    </w:p>
    <w:p w14:paraId="0F9AC81D" w14:textId="77777777" w:rsidR="00A704B2" w:rsidRPr="00C41B5F" w:rsidRDefault="00A704B2" w:rsidP="00A704B2">
      <w:pPr>
        <w:tabs>
          <w:tab w:val="left" w:pos="1134"/>
          <w:tab w:val="left" w:pos="1588"/>
          <w:tab w:val="left" w:pos="1985"/>
        </w:tabs>
        <w:overflowPunct w:val="0"/>
        <w:autoSpaceDE w:val="0"/>
        <w:autoSpaceDN w:val="0"/>
        <w:adjustRightInd w:val="0"/>
        <w:spacing w:before="120"/>
        <w:textAlignment w:val="baseline"/>
        <w:rPr>
          <w:rFonts w:eastAsia="MS Mincho"/>
          <w:i/>
          <w:iCs/>
          <w:szCs w:val="20"/>
          <w:lang w:val="en-GB"/>
        </w:rPr>
      </w:pPr>
      <w:r w:rsidRPr="005B4191">
        <w:rPr>
          <w:rFonts w:eastAsia="MS Mincho"/>
          <w:i/>
          <w:iCs/>
          <w:szCs w:val="20"/>
          <w:lang w:val="en-GB" w:eastAsia="ja-JP"/>
        </w:rPr>
        <w:t>The square bracket is kept for now until the revision of Recommendation ITU-R M.1036-6 is approved.</w:t>
      </w:r>
    </w:p>
    <w:p w14:paraId="3E897F87" w14:textId="77777777" w:rsidR="00A77133" w:rsidRDefault="00A77133" w:rsidP="00A77133">
      <w:pPr>
        <w:pStyle w:val="Reasons"/>
      </w:pPr>
    </w:p>
    <w:p w14:paraId="3BEE33B0" w14:textId="5D3F3C52" w:rsidR="00A77133" w:rsidRDefault="00A77133" w:rsidP="00A77133">
      <w:pPr>
        <w:pStyle w:val="Proposal"/>
      </w:pPr>
      <w:r>
        <w:lastRenderedPageBreak/>
        <w:t>MOD</w:t>
      </w:r>
      <w:r>
        <w:tab/>
      </w:r>
    </w:p>
    <w:p w14:paraId="3C41B204" w14:textId="4BF964FC" w:rsidR="00A77133" w:rsidRPr="00681BC7" w:rsidRDefault="00A77133" w:rsidP="00A77133">
      <w:pPr>
        <w:pStyle w:val="Note"/>
        <w:rPr>
          <w:sz w:val="24"/>
          <w:szCs w:val="24"/>
        </w:rPr>
      </w:pPr>
      <w:r w:rsidRPr="00681BC7">
        <w:rPr>
          <w:rStyle w:val="Artdef"/>
          <w:sz w:val="24"/>
          <w:szCs w:val="24"/>
        </w:rPr>
        <w:t>5.550B</w:t>
      </w:r>
      <w:r w:rsidRPr="00681BC7">
        <w:rPr>
          <w:sz w:val="24"/>
          <w:szCs w:val="24"/>
        </w:rPr>
        <w:tab/>
        <w:t>The frequency band 37-43.5 GHz,</w:t>
      </w:r>
      <w:r w:rsidRPr="00681BC7">
        <w:rPr>
          <w:rStyle w:val="NoteChar"/>
          <w:sz w:val="24"/>
          <w:szCs w:val="24"/>
        </w:rPr>
        <w:t xml:space="preserve"> or portions thereof,</w:t>
      </w:r>
      <w:r w:rsidRPr="00681BC7">
        <w:rPr>
          <w:sz w:val="24"/>
          <w:szCs w:val="24"/>
        </w:rPr>
        <w:t xml:space="preserve">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Because of the potential deployment of FSS earth stations within the frequency range 37.5-42.5 GHz and high-density applications in the fixed-satellite service in the frequency bands 39.5-40 GHz in Region 1, 40-40.5 GHz in all Regions and 40.5-42 GHz in Region 2 (see No. </w:t>
      </w:r>
      <w:r w:rsidRPr="00681BC7">
        <w:rPr>
          <w:b/>
          <w:bCs/>
          <w:sz w:val="24"/>
          <w:szCs w:val="24"/>
        </w:rPr>
        <w:t>5.516B</w:t>
      </w:r>
      <w:r w:rsidRPr="00681BC7">
        <w:rPr>
          <w:sz w:val="24"/>
          <w:szCs w:val="24"/>
        </w:rPr>
        <w:t xml:space="preserve">), administrations should further take into account potential constraints to IMT in these frequency bands, as appropriate. Resolution </w:t>
      </w:r>
      <w:r w:rsidRPr="00681BC7">
        <w:rPr>
          <w:b/>
          <w:bCs/>
          <w:sz w:val="24"/>
          <w:szCs w:val="24"/>
        </w:rPr>
        <w:t>243 (WRC</w:t>
      </w:r>
      <w:r w:rsidRPr="00681BC7">
        <w:rPr>
          <w:b/>
          <w:bCs/>
          <w:sz w:val="24"/>
          <w:szCs w:val="24"/>
        </w:rPr>
        <w:noBreakHyphen/>
      </w:r>
      <w:r>
        <w:rPr>
          <w:b/>
          <w:bCs/>
          <w:sz w:val="24"/>
          <w:szCs w:val="24"/>
        </w:rPr>
        <w:t>23</w:t>
      </w:r>
      <w:r w:rsidRPr="00681BC7">
        <w:rPr>
          <w:b/>
          <w:bCs/>
          <w:sz w:val="24"/>
          <w:szCs w:val="24"/>
        </w:rPr>
        <w:t>)</w:t>
      </w:r>
      <w:r w:rsidRPr="00681BC7">
        <w:rPr>
          <w:sz w:val="24"/>
          <w:szCs w:val="24"/>
        </w:rPr>
        <w:t xml:space="preserve"> </w:t>
      </w:r>
      <w:r w:rsidRPr="00681BC7">
        <w:rPr>
          <w:bCs/>
          <w:sz w:val="24"/>
          <w:szCs w:val="24"/>
        </w:rPr>
        <w:t>applies.</w:t>
      </w:r>
      <w:r w:rsidRPr="00681BC7">
        <w:rPr>
          <w:szCs w:val="24"/>
        </w:rPr>
        <w:t>     (WRC</w:t>
      </w:r>
      <w:r w:rsidRPr="00681BC7">
        <w:rPr>
          <w:szCs w:val="24"/>
        </w:rPr>
        <w:noBreakHyphen/>
      </w:r>
      <w:r>
        <w:rPr>
          <w:szCs w:val="24"/>
        </w:rPr>
        <w:t>23</w:t>
      </w:r>
      <w:r w:rsidRPr="00681BC7">
        <w:rPr>
          <w:szCs w:val="24"/>
        </w:rPr>
        <w:t>)</w:t>
      </w:r>
    </w:p>
    <w:p w14:paraId="3F571D71" w14:textId="77777777" w:rsidR="00A77133" w:rsidRDefault="00A77133" w:rsidP="00A77133">
      <w:pPr>
        <w:pStyle w:val="Proposal"/>
      </w:pPr>
    </w:p>
    <w:p w14:paraId="0C1157AA" w14:textId="5DF9F732" w:rsidR="00A77133" w:rsidRDefault="00A77133" w:rsidP="00A77133">
      <w:pPr>
        <w:pStyle w:val="Proposal"/>
      </w:pPr>
      <w:r>
        <w:t>MOD</w:t>
      </w:r>
      <w:r>
        <w:tab/>
      </w:r>
    </w:p>
    <w:p w14:paraId="105CBF8C" w14:textId="61C950A0" w:rsidR="00A77133" w:rsidRPr="00681BC7" w:rsidRDefault="00A77133" w:rsidP="00A77133">
      <w:pPr>
        <w:pStyle w:val="Note"/>
        <w:rPr>
          <w:sz w:val="24"/>
          <w:szCs w:val="24"/>
        </w:rPr>
      </w:pPr>
      <w:r w:rsidRPr="00681BC7">
        <w:rPr>
          <w:rStyle w:val="Artdef"/>
          <w:sz w:val="24"/>
          <w:szCs w:val="24"/>
        </w:rPr>
        <w:t>5.553B</w:t>
      </w:r>
      <w:r w:rsidRPr="00681BC7">
        <w:rPr>
          <w:sz w:val="24"/>
          <w:szCs w:val="24"/>
        </w:rPr>
        <w:tab/>
        <w:t xml:space="preserve">In Region 2 and Algeria, Angola, Saudi Arabia, Australia, Bahrain, Benin, Botswana, Burkina Faso, Burundi, Cameroon, Central African Rep., Comoros, Congo (Rep. of the), Korea (Rep. of), Côte d’Ivoire, Djibouti, Egypt, United Arab Emirates, Eswatini, Ethiopia, Gabon, Gambia, Ghana, Guinea, Guinea-Bissau, Equatorial Guinea, India, Iran (Islamic Republic of), Iraq, Japan, Jordan, Kenya, Kuwait, Lesotho, Liberia, Libya, Lithuania, Madagascar, Malaysia, Malawi, Mali, Morocco, Mauritius, Mauritania, Mozambique, Namibia, Niger, Nigeria, Oman, Uganda, Qatar, the Syrian Arab Republic, the Dem. Rep. of the Congo, Rwanda, Sao Tome and Principe, Senegal, Seychelles, Sierra Leone, Singapore, Slovenia, Somalia, Sudan, South Sudan, South Africa, Sweden, Tanzania, Chad, Togo, Tunisia, Zambia and Zimbabwe, the frequency band 47.2-48.2 GHz is identified for use by administrations wishing to implement International Mobile Telecommunications (IMT). This identification does not preclude the use of this frequency band by any application of the services to which it is allocated, and does not establish any priority in the Radio Regulations. Resolution </w:t>
      </w:r>
      <w:r w:rsidRPr="00681BC7">
        <w:rPr>
          <w:b/>
          <w:bCs/>
          <w:sz w:val="24"/>
          <w:szCs w:val="24"/>
        </w:rPr>
        <w:t>243 (WRC</w:t>
      </w:r>
      <w:r w:rsidRPr="00681BC7">
        <w:rPr>
          <w:b/>
          <w:bCs/>
          <w:sz w:val="24"/>
          <w:szCs w:val="24"/>
        </w:rPr>
        <w:noBreakHyphen/>
      </w:r>
      <w:r>
        <w:rPr>
          <w:b/>
          <w:bCs/>
          <w:sz w:val="24"/>
          <w:szCs w:val="24"/>
        </w:rPr>
        <w:t>23</w:t>
      </w:r>
      <w:r w:rsidRPr="00681BC7">
        <w:rPr>
          <w:b/>
          <w:bCs/>
          <w:sz w:val="24"/>
          <w:szCs w:val="24"/>
        </w:rPr>
        <w:t>)</w:t>
      </w:r>
      <w:r w:rsidRPr="00681BC7">
        <w:rPr>
          <w:sz w:val="24"/>
          <w:szCs w:val="24"/>
        </w:rPr>
        <w:t xml:space="preserve"> </w:t>
      </w:r>
      <w:r w:rsidRPr="00681BC7">
        <w:rPr>
          <w:bCs/>
          <w:sz w:val="24"/>
          <w:szCs w:val="24"/>
        </w:rPr>
        <w:t>applies.</w:t>
      </w:r>
      <w:r w:rsidRPr="00681BC7">
        <w:rPr>
          <w:szCs w:val="24"/>
        </w:rPr>
        <w:t>     (WRC</w:t>
      </w:r>
      <w:r w:rsidRPr="00681BC7">
        <w:rPr>
          <w:rFonts w:eastAsia="천리마체"/>
          <w:szCs w:val="24"/>
        </w:rPr>
        <w:t>-</w:t>
      </w:r>
      <w:r>
        <w:rPr>
          <w:rFonts w:eastAsia="천리마체"/>
          <w:szCs w:val="24"/>
        </w:rPr>
        <w:t>23</w:t>
      </w:r>
      <w:r w:rsidRPr="00681BC7">
        <w:rPr>
          <w:rFonts w:eastAsia="천리마체"/>
          <w:szCs w:val="24"/>
        </w:rPr>
        <w:t>)</w:t>
      </w:r>
    </w:p>
    <w:p w14:paraId="512D0678" w14:textId="77777777" w:rsidR="00A77133" w:rsidRDefault="00A77133" w:rsidP="00A77133">
      <w:pPr>
        <w:pStyle w:val="Reasons"/>
      </w:pPr>
    </w:p>
    <w:p w14:paraId="475E14AB" w14:textId="064914DA" w:rsidR="00A77133" w:rsidRDefault="00A77133" w:rsidP="00A77133">
      <w:r w:rsidRPr="0034149D">
        <w:rPr>
          <w:b/>
          <w:bCs/>
          <w:lang w:eastAsia="ja-JP"/>
        </w:rPr>
        <w:t>Reasons:</w:t>
      </w:r>
      <w:r w:rsidRPr="0034149D">
        <w:rPr>
          <w:lang w:eastAsia="ja-JP"/>
        </w:rPr>
        <w:t xml:space="preserve"> </w:t>
      </w:r>
      <w:r>
        <w:rPr>
          <w:lang w:eastAsia="ja-JP"/>
        </w:rPr>
        <w:t xml:space="preserve">consequential changes required once the revision of </w:t>
      </w:r>
      <w:r w:rsidRPr="0034149D">
        <w:t xml:space="preserve">Resolution </w:t>
      </w:r>
      <w:r w:rsidRPr="0034149D">
        <w:rPr>
          <w:b/>
        </w:rPr>
        <w:t>24</w:t>
      </w:r>
      <w:r>
        <w:rPr>
          <w:b/>
        </w:rPr>
        <w:t>3</w:t>
      </w:r>
      <w:r w:rsidRPr="0034149D">
        <w:rPr>
          <w:b/>
        </w:rPr>
        <w:t xml:space="preserve"> (WRC</w:t>
      </w:r>
      <w:r w:rsidRPr="0034149D">
        <w:rPr>
          <w:b/>
        </w:rPr>
        <w:noBreakHyphen/>
      </w:r>
      <w:r>
        <w:rPr>
          <w:b/>
        </w:rPr>
        <w:t>19</w:t>
      </w:r>
      <w:r w:rsidRPr="0034149D">
        <w:rPr>
          <w:b/>
        </w:rPr>
        <w:t>)</w:t>
      </w:r>
      <w:r w:rsidRPr="0034149D">
        <w:rPr>
          <w:bCs/>
        </w:rPr>
        <w:t xml:space="preserve"> is agreed</w:t>
      </w:r>
      <w:r w:rsidRPr="0034149D">
        <w:t>.</w:t>
      </w:r>
    </w:p>
    <w:p w14:paraId="2237AAB6" w14:textId="77777777" w:rsidR="00A77133" w:rsidRPr="00A77133" w:rsidRDefault="00A77133" w:rsidP="00A704B2">
      <w:pPr>
        <w:pStyle w:val="Reasons"/>
        <w:spacing w:before="0" w:line="300" w:lineRule="exact"/>
      </w:pPr>
    </w:p>
    <w:p w14:paraId="38748EE6" w14:textId="77777777" w:rsidR="00A704B2" w:rsidRPr="00B64094" w:rsidRDefault="00A704B2" w:rsidP="00A704B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lang w:val="en-GB"/>
        </w:rPr>
      </w:pPr>
      <w:r w:rsidRPr="00B64094">
        <w:rPr>
          <w:rFonts w:eastAsia="MS Mincho" w:hAnsi="Times New Roman Bold"/>
          <w:b/>
          <w:szCs w:val="20"/>
          <w:lang w:val="en-GB"/>
        </w:rPr>
        <w:t>MOD</w:t>
      </w:r>
    </w:p>
    <w:p w14:paraId="6A9AD45C" w14:textId="0326FD38" w:rsidR="00A704B2" w:rsidRPr="00FE4974" w:rsidRDefault="00A704B2" w:rsidP="00A704B2">
      <w:pPr>
        <w:pStyle w:val="ResNo"/>
        <w:jc w:val="center"/>
        <w:rPr>
          <w:b w:val="0"/>
          <w:bCs/>
        </w:rPr>
      </w:pPr>
      <w:r w:rsidRPr="00FE4974">
        <w:rPr>
          <w:b w:val="0"/>
          <w:bCs/>
        </w:rPr>
        <w:t xml:space="preserve">RESOLUTION </w:t>
      </w:r>
      <w:r w:rsidRPr="00FE4974">
        <w:rPr>
          <w:rStyle w:val="href"/>
          <w:b w:val="0"/>
          <w:bCs/>
        </w:rPr>
        <w:t>244</w:t>
      </w:r>
      <w:r w:rsidRPr="00FE4974">
        <w:rPr>
          <w:b w:val="0"/>
          <w:bCs/>
        </w:rPr>
        <w:t xml:space="preserve"> (REV. WRC</w:t>
      </w:r>
      <w:r w:rsidRPr="00FE4974">
        <w:rPr>
          <w:b w:val="0"/>
          <w:bCs/>
        </w:rPr>
        <w:noBreakHyphen/>
        <w:t>23)</w:t>
      </w:r>
    </w:p>
    <w:p w14:paraId="50D1C036" w14:textId="77777777" w:rsidR="00A704B2" w:rsidRDefault="00A704B2" w:rsidP="00A704B2">
      <w:pPr>
        <w:pStyle w:val="Restitle"/>
        <w:rPr>
          <w:lang w:eastAsia="ja-JP"/>
        </w:rPr>
      </w:pPr>
      <w:r>
        <w:rPr>
          <w:lang w:eastAsia="ja-JP"/>
        </w:rPr>
        <w:t>International Mobile Telecommunications</w:t>
      </w:r>
      <w:r>
        <w:rPr>
          <w:lang w:eastAsia="ja-JP"/>
        </w:rPr>
        <w:br/>
        <w:t xml:space="preserve">in the frequency band 45.5-47 GHz </w:t>
      </w:r>
    </w:p>
    <w:p w14:paraId="19C7BBF3" w14:textId="385A6C06" w:rsidR="00A704B2" w:rsidRDefault="00A704B2" w:rsidP="00A704B2">
      <w:pPr>
        <w:pStyle w:val="Normalaftertitle0"/>
        <w:rPr>
          <w:lang w:eastAsia="nl-NL"/>
        </w:rPr>
      </w:pPr>
      <w:r>
        <w:rPr>
          <w:lang w:eastAsia="nl-NL"/>
        </w:rPr>
        <w:t xml:space="preserve">The World </w:t>
      </w:r>
      <w:r>
        <w:t>Radiocommunication</w:t>
      </w:r>
      <w:r>
        <w:rPr>
          <w:lang w:eastAsia="nl-NL"/>
        </w:rPr>
        <w:t xml:space="preserve"> Conference (Dubai, </w:t>
      </w:r>
      <w:r>
        <w:rPr>
          <w:lang w:eastAsia="ja-JP"/>
        </w:rPr>
        <w:t>2023</w:t>
      </w:r>
      <w:r>
        <w:rPr>
          <w:lang w:eastAsia="nl-NL"/>
        </w:rPr>
        <w:t>),</w:t>
      </w:r>
    </w:p>
    <w:p w14:paraId="1E821513" w14:textId="77777777" w:rsidR="00A704B2" w:rsidRDefault="00A704B2" w:rsidP="00A704B2">
      <w:pPr>
        <w:pStyle w:val="Call"/>
        <w:rPr>
          <w:lang w:eastAsia="ja-JP"/>
        </w:rPr>
      </w:pPr>
      <w:r>
        <w:t>considering</w:t>
      </w:r>
    </w:p>
    <w:p w14:paraId="7F6F2B6D" w14:textId="77777777" w:rsidR="00A704B2" w:rsidRDefault="00A704B2" w:rsidP="00A704B2">
      <w:pPr>
        <w:rPr>
          <w:lang w:eastAsia="ja-JP"/>
        </w:rPr>
      </w:pPr>
      <w:r>
        <w:rPr>
          <w:i/>
        </w:rPr>
        <w:t>a)</w:t>
      </w:r>
      <w:r>
        <w:tab/>
        <w:t>that International Mobile Telecommunications (IMT), including IMT-2000, IMT</w:t>
      </w:r>
      <w:r>
        <w:noBreakHyphen/>
        <w:t xml:space="preserve">Advanced and IMT-2020, is intended to provide telecommunication services on a worldwide scale, regardless of location and type of network or </w:t>
      </w:r>
      <w:proofErr w:type="gramStart"/>
      <w:r>
        <w:t>terminal;</w:t>
      </w:r>
      <w:proofErr w:type="gramEnd"/>
    </w:p>
    <w:p w14:paraId="66E1F745" w14:textId="77777777" w:rsidR="00A704B2" w:rsidRDefault="00A704B2" w:rsidP="00A704B2">
      <w:pPr>
        <w:rPr>
          <w:rFonts w:eastAsia="???"/>
        </w:rPr>
      </w:pPr>
      <w:r>
        <w:rPr>
          <w:i/>
          <w:lang w:eastAsia="ja-JP"/>
        </w:rPr>
        <w:t>b</w:t>
      </w:r>
      <w:r>
        <w:rPr>
          <w:rFonts w:eastAsia="???"/>
          <w:i/>
          <w:iCs/>
        </w:rPr>
        <w:t>)</w:t>
      </w:r>
      <w:r>
        <w:rPr>
          <w:rFonts w:eastAsia="???"/>
        </w:rPr>
        <w:tab/>
        <w:t>that the evolution of IMT is being studied within the ITU Radiocommunication Sector (ITU</w:t>
      </w:r>
      <w:r>
        <w:rPr>
          <w:rFonts w:eastAsia="???"/>
        </w:rPr>
        <w:noBreakHyphen/>
        <w:t>R</w:t>
      </w:r>
      <w:proofErr w:type="gramStart"/>
      <w:r>
        <w:rPr>
          <w:rFonts w:eastAsia="???"/>
        </w:rPr>
        <w:t>);</w:t>
      </w:r>
      <w:proofErr w:type="gramEnd"/>
    </w:p>
    <w:p w14:paraId="05D809E1" w14:textId="77777777" w:rsidR="00A704B2" w:rsidRDefault="00A704B2" w:rsidP="00A704B2">
      <w:r>
        <w:rPr>
          <w:i/>
          <w:iCs/>
          <w:lang w:eastAsia="ja-JP"/>
        </w:rPr>
        <w:t>c</w:t>
      </w:r>
      <w:r>
        <w:rPr>
          <w:i/>
        </w:rPr>
        <w:t>)</w:t>
      </w:r>
      <w:r>
        <w:rPr>
          <w:i/>
        </w:rPr>
        <w:tab/>
      </w:r>
      <w:r>
        <w:rPr>
          <w:iCs/>
        </w:rPr>
        <w:t>t</w:t>
      </w:r>
      <w:r>
        <w:t xml:space="preserve">hat adequate and timely availability of spectrum and supporting regulatory provisions are essential to </w:t>
      </w:r>
      <w:r>
        <w:rPr>
          <w:lang w:eastAsia="ko-KR"/>
        </w:rPr>
        <w:t>realize the objectives in Recommendation ITU</w:t>
      </w:r>
      <w:r>
        <w:rPr>
          <w:lang w:eastAsia="ko-KR"/>
        </w:rPr>
        <w:noBreakHyphen/>
        <w:t>R M.</w:t>
      </w:r>
      <w:proofErr w:type="gramStart"/>
      <w:r>
        <w:rPr>
          <w:lang w:eastAsia="ko-KR"/>
        </w:rPr>
        <w:t>2083</w:t>
      </w:r>
      <w:r>
        <w:t>;</w:t>
      </w:r>
      <w:proofErr w:type="gramEnd"/>
    </w:p>
    <w:p w14:paraId="4BFFC139" w14:textId="77777777" w:rsidR="00A704B2" w:rsidRDefault="00A704B2" w:rsidP="00A704B2">
      <w:r>
        <w:rPr>
          <w:i/>
        </w:rPr>
        <w:t>d)</w:t>
      </w:r>
      <w:r>
        <w:tab/>
        <w:t xml:space="preserve">that there is a need to continually take advantage of technological developments in order to increase the efficient use of spectrum and facilitate spectrum </w:t>
      </w:r>
      <w:proofErr w:type="gramStart"/>
      <w:r>
        <w:t>access;</w:t>
      </w:r>
      <w:proofErr w:type="gramEnd"/>
    </w:p>
    <w:p w14:paraId="2DA4824C" w14:textId="77777777" w:rsidR="00A704B2" w:rsidRDefault="00A704B2" w:rsidP="00A704B2">
      <w:pPr>
        <w:rPr>
          <w:lang w:eastAsia="ko-KR"/>
        </w:rPr>
      </w:pPr>
      <w:r>
        <w:rPr>
          <w:i/>
          <w:iCs/>
          <w:lang w:eastAsia="ja-JP"/>
        </w:rPr>
        <w:lastRenderedPageBreak/>
        <w:t>e</w:t>
      </w:r>
      <w:r>
        <w:rPr>
          <w:i/>
          <w:iCs/>
        </w:rPr>
        <w:t>)</w:t>
      </w:r>
      <w:r>
        <w:tab/>
        <w:t xml:space="preserve">that </w:t>
      </w:r>
      <w:r>
        <w:rPr>
          <w:lang w:eastAsia="ko-KR"/>
        </w:rPr>
        <w:t xml:space="preserve">IMT systems are now being evolved to provide diverse usage scenarios and applications such as enhanced mobile broadband, massive machine-type communications and ultra-reliable and low-latency </w:t>
      </w:r>
      <w:proofErr w:type="gramStart"/>
      <w:r>
        <w:rPr>
          <w:lang w:eastAsia="ko-KR"/>
        </w:rPr>
        <w:t>communications;</w:t>
      </w:r>
      <w:proofErr w:type="gramEnd"/>
    </w:p>
    <w:p w14:paraId="1B27683E" w14:textId="77777777" w:rsidR="00A704B2" w:rsidRDefault="00A704B2" w:rsidP="00A704B2">
      <w:r>
        <w:rPr>
          <w:i/>
          <w:lang w:eastAsia="ja-JP"/>
        </w:rPr>
        <w:t>f</w:t>
      </w:r>
      <w:r>
        <w:rPr>
          <w:i/>
        </w:rPr>
        <w:t>)</w:t>
      </w:r>
      <w:r>
        <w:tab/>
        <w:t xml:space="preserve">that ultra-low latency and very high bit-rate applications of IMT will require larger contiguous blocks of spectrum than those available in frequency bands that are currently identified for use by administrations wishing to implement </w:t>
      </w:r>
      <w:proofErr w:type="gramStart"/>
      <w:r>
        <w:t>IMT;</w:t>
      </w:r>
      <w:proofErr w:type="gramEnd"/>
    </w:p>
    <w:p w14:paraId="51D6C2B4" w14:textId="77777777" w:rsidR="00A704B2" w:rsidRDefault="00A704B2" w:rsidP="00A704B2">
      <w:pPr>
        <w:rPr>
          <w:lang w:eastAsia="ja-JP"/>
        </w:rPr>
      </w:pPr>
      <w:r>
        <w:rPr>
          <w:i/>
          <w:lang w:eastAsia="ja-JP"/>
        </w:rPr>
        <w:t>g</w:t>
      </w:r>
      <w:r>
        <w:rPr>
          <w:i/>
        </w:rPr>
        <w:t>)</w:t>
      </w:r>
      <w:r>
        <w:tab/>
        <w:t xml:space="preserve">that the properties of higher frequency bands, such as shorter wavelength, would better enable the use of advanced antenna systems, including multiple-input and multiple-output (MIMO) and beam-forming techniques, in supporting enhanced </w:t>
      </w:r>
      <w:proofErr w:type="gramStart"/>
      <w:r>
        <w:t>broadband;</w:t>
      </w:r>
      <w:proofErr w:type="gramEnd"/>
    </w:p>
    <w:p w14:paraId="36F8455D" w14:textId="77777777" w:rsidR="00A704B2" w:rsidRDefault="00A704B2" w:rsidP="00A704B2">
      <w:r>
        <w:rPr>
          <w:i/>
          <w:iCs/>
          <w:lang w:eastAsia="ja-JP"/>
        </w:rPr>
        <w:t>h</w:t>
      </w:r>
      <w:r>
        <w:rPr>
          <w:i/>
          <w:iCs/>
        </w:rPr>
        <w:t>)</w:t>
      </w:r>
      <w:r>
        <w:tab/>
        <w:t xml:space="preserve">that harmonized worldwide frequency bands for IMT are desirable </w:t>
      </w:r>
      <w:proofErr w:type="gramStart"/>
      <w:r>
        <w:t>in order to</w:t>
      </w:r>
      <w:proofErr w:type="gramEnd"/>
      <w:r>
        <w:t xml:space="preserve"> achieve global roaming and the benefits of economies of scale,</w:t>
      </w:r>
    </w:p>
    <w:p w14:paraId="6D89CFAF" w14:textId="77777777" w:rsidR="00A704B2" w:rsidRPr="00467652" w:rsidRDefault="00A704B2" w:rsidP="00A704B2">
      <w:pPr>
        <w:pStyle w:val="Call"/>
      </w:pPr>
      <w:r w:rsidRPr="00467652">
        <w:t>noting</w:t>
      </w:r>
    </w:p>
    <w:p w14:paraId="5AF150AD" w14:textId="37949028" w:rsidR="00A704B2" w:rsidRPr="00461ED6" w:rsidRDefault="00A704B2" w:rsidP="00A704B2">
      <w:pPr>
        <w:rPr>
          <w:rFonts w:eastAsia="???"/>
          <w:iCs/>
        </w:rPr>
      </w:pPr>
      <w:r w:rsidRPr="00467652">
        <w:rPr>
          <w:rFonts w:eastAsia="???"/>
          <w:iCs/>
        </w:rPr>
        <w:t>Recommendation ITU</w:t>
      </w:r>
      <w:r w:rsidRPr="00467652">
        <w:rPr>
          <w:rFonts w:eastAsia="???"/>
          <w:iCs/>
        </w:rPr>
        <w:noBreakHyphen/>
        <w:t xml:space="preserve">R M.2083 provides the </w:t>
      </w:r>
      <w:r w:rsidR="00467652">
        <w:rPr>
          <w:iCs/>
          <w:lang w:eastAsia="ja-JP"/>
        </w:rPr>
        <w:t>f</w:t>
      </w:r>
      <w:r w:rsidRPr="00467652">
        <w:rPr>
          <w:rFonts w:eastAsia="???"/>
          <w:iCs/>
        </w:rPr>
        <w:t>ramework and overall objectives of the future development of IMT for 2020 and beyond,</w:t>
      </w:r>
    </w:p>
    <w:p w14:paraId="76B0F076" w14:textId="77777777" w:rsidR="00A704B2" w:rsidRDefault="00A704B2" w:rsidP="00A704B2">
      <w:pPr>
        <w:pStyle w:val="Call"/>
      </w:pPr>
      <w:r>
        <w:t>recognizing</w:t>
      </w:r>
    </w:p>
    <w:p w14:paraId="7D05C31E" w14:textId="77777777" w:rsidR="00A704B2" w:rsidRDefault="00A704B2" w:rsidP="00A704B2">
      <w:pPr>
        <w:rPr>
          <w:lang w:eastAsia="ja-JP"/>
        </w:rPr>
      </w:pPr>
      <w:r>
        <w:rPr>
          <w:rFonts w:eastAsia="???"/>
        </w:rPr>
        <w:t xml:space="preserve">that the identification of a </w:t>
      </w:r>
      <w:r>
        <w:t>frequency</w:t>
      </w:r>
      <w:r>
        <w:rPr>
          <w:rFonts w:eastAsia="???"/>
        </w:rPr>
        <w:t xml:space="preserve"> band for IMT does not establish priority in the Radio Regulations and does not preclude the use of the</w:t>
      </w:r>
      <w:r>
        <w:t xml:space="preserve"> frequency</w:t>
      </w:r>
      <w:r>
        <w:rPr>
          <w:rFonts w:eastAsia="???"/>
        </w:rPr>
        <w:t xml:space="preserve"> band by any application of the services to which it is allocated</w:t>
      </w:r>
      <w:r>
        <w:rPr>
          <w:lang w:eastAsia="ja-JP"/>
        </w:rPr>
        <w:t>,</w:t>
      </w:r>
    </w:p>
    <w:p w14:paraId="611B5799" w14:textId="77777777" w:rsidR="00A704B2" w:rsidRDefault="00A704B2" w:rsidP="00A704B2">
      <w:pPr>
        <w:pStyle w:val="Call"/>
      </w:pPr>
      <w:r>
        <w:t>resolves</w:t>
      </w:r>
    </w:p>
    <w:p w14:paraId="70FC729A" w14:textId="77777777" w:rsidR="00A704B2" w:rsidRDefault="00A704B2" w:rsidP="00A704B2">
      <w:pPr>
        <w:rPr>
          <w:lang w:eastAsia="ja-JP"/>
        </w:rPr>
      </w:pPr>
      <w:r>
        <w:t>that administrations wishing to implement IMT consider use of the frequency band</w:t>
      </w:r>
      <w:r>
        <w:rPr>
          <w:lang w:eastAsia="ja-JP"/>
        </w:rPr>
        <w:t xml:space="preserve"> 45.5-47 GHz, </w:t>
      </w:r>
      <w:r>
        <w:t>identified for IMT in</w:t>
      </w:r>
      <w:r>
        <w:rPr>
          <w:bCs/>
        </w:rPr>
        <w:t xml:space="preserve"> No.</w:t>
      </w:r>
      <w:r>
        <w:t> </w:t>
      </w:r>
      <w:r>
        <w:rPr>
          <w:b/>
        </w:rPr>
        <w:t>5.553A</w:t>
      </w:r>
      <w:r>
        <w:rPr>
          <w:bCs/>
        </w:rPr>
        <w:t>,</w:t>
      </w:r>
      <w:r>
        <w:t xml:space="preserve"> and the benefits of harmonized utilization of the spectrum for the terrestrial component of IMT</w:t>
      </w:r>
      <w:r>
        <w:rPr>
          <w:lang w:eastAsia="ja-JP"/>
        </w:rPr>
        <w:t xml:space="preserve"> </w:t>
      </w:r>
      <w:proofErr w:type="gramStart"/>
      <w:r>
        <w:rPr>
          <w:lang w:eastAsia="ja-JP"/>
        </w:rPr>
        <w:t>taking into account</w:t>
      </w:r>
      <w:proofErr w:type="gramEnd"/>
      <w:r>
        <w:rPr>
          <w:lang w:eastAsia="ja-JP"/>
        </w:rPr>
        <w:t xml:space="preserve"> the l</w:t>
      </w:r>
      <w:r>
        <w:t>atest relevant ITU</w:t>
      </w:r>
      <w:r>
        <w:noBreakHyphen/>
        <w:t>R Recommendations,</w:t>
      </w:r>
    </w:p>
    <w:p w14:paraId="1FC57EF9" w14:textId="77777777" w:rsidR="00A704B2" w:rsidRDefault="00A704B2" w:rsidP="00A704B2">
      <w:pPr>
        <w:pStyle w:val="Call"/>
      </w:pPr>
      <w:r>
        <w:t>invites the ITU Radiocommunication Sector</w:t>
      </w:r>
    </w:p>
    <w:p w14:paraId="76A4E833" w14:textId="7BF07919" w:rsidR="00A704B2" w:rsidRDefault="00A704B2" w:rsidP="00A704B2">
      <w:pPr>
        <w:rPr>
          <w:lang w:eastAsia="ja-JP"/>
        </w:rPr>
      </w:pPr>
      <w:r>
        <w:rPr>
          <w:lang w:eastAsia="ja-JP"/>
        </w:rPr>
        <w:t>[]</w:t>
      </w:r>
    </w:p>
    <w:p w14:paraId="2F6CF340" w14:textId="0C9FA6C9" w:rsidR="00A704B2" w:rsidRDefault="00A704B2" w:rsidP="00A704B2">
      <w:r>
        <w:t>to continue providing guidance to ensure that IMT can meet the telecommunication needs of the developing countries</w:t>
      </w:r>
      <w:r>
        <w:rPr>
          <w:rFonts w:eastAsia="MS Mincho"/>
          <w:lang w:eastAsia="ja-JP"/>
        </w:rPr>
        <w:t xml:space="preserve"> </w:t>
      </w:r>
      <w:r w:rsidRPr="00C466A2">
        <w:rPr>
          <w:rFonts w:eastAsia="MS Mincho"/>
          <w:lang w:eastAsia="ja-JP"/>
        </w:rPr>
        <w:t>[</w:t>
      </w:r>
      <w:r w:rsidRPr="00C466A2">
        <w:t>].</w:t>
      </w:r>
    </w:p>
    <w:p w14:paraId="01BCA882" w14:textId="77777777" w:rsidR="00A704B2" w:rsidRDefault="00A704B2" w:rsidP="00A704B2">
      <w:pPr>
        <w:tabs>
          <w:tab w:val="left" w:pos="1134"/>
          <w:tab w:val="left" w:pos="1588"/>
          <w:tab w:val="left" w:pos="1985"/>
        </w:tabs>
        <w:overflowPunct w:val="0"/>
        <w:autoSpaceDE w:val="0"/>
        <w:autoSpaceDN w:val="0"/>
        <w:adjustRightInd w:val="0"/>
        <w:spacing w:before="120"/>
        <w:textAlignment w:val="baseline"/>
        <w:rPr>
          <w:rFonts w:eastAsia="MS Mincho"/>
          <w:b/>
          <w:szCs w:val="20"/>
          <w:highlight w:val="green"/>
          <w:lang w:val="en-GB"/>
        </w:rPr>
      </w:pPr>
    </w:p>
    <w:p w14:paraId="3D9936ED" w14:textId="77777777" w:rsidR="00A704B2" w:rsidRPr="00C41B5F" w:rsidRDefault="00A704B2" w:rsidP="00A704B2">
      <w:pPr>
        <w:tabs>
          <w:tab w:val="left" w:pos="1134"/>
          <w:tab w:val="left" w:pos="1588"/>
          <w:tab w:val="left" w:pos="1985"/>
        </w:tabs>
        <w:overflowPunct w:val="0"/>
        <w:autoSpaceDE w:val="0"/>
        <w:autoSpaceDN w:val="0"/>
        <w:adjustRightInd w:val="0"/>
        <w:spacing w:before="120"/>
        <w:textAlignment w:val="baseline"/>
        <w:rPr>
          <w:rFonts w:eastAsia="MS Mincho"/>
          <w:i/>
          <w:iCs/>
          <w:szCs w:val="20"/>
          <w:lang w:val="en-GB"/>
        </w:rPr>
      </w:pPr>
      <w:r w:rsidRPr="005B4191">
        <w:rPr>
          <w:rFonts w:eastAsia="MS Mincho"/>
          <w:b/>
          <w:i/>
          <w:iCs/>
          <w:szCs w:val="20"/>
          <w:lang w:val="en-GB"/>
        </w:rPr>
        <w:t>Reasons:</w:t>
      </w:r>
      <w:r w:rsidRPr="005B4191">
        <w:rPr>
          <w:rFonts w:eastAsia="MS Mincho"/>
          <w:i/>
          <w:iCs/>
          <w:szCs w:val="20"/>
          <w:lang w:val="en-GB"/>
        </w:rPr>
        <w:tab/>
      </w:r>
      <w:r w:rsidRPr="005B4191">
        <w:rPr>
          <w:i/>
          <w:iCs/>
        </w:rPr>
        <w:t xml:space="preserve">The ITU-R studies invited in this Resolution to develop frequency arrangements for IMT in the band 45.5-47 GHz are making progress. </w:t>
      </w:r>
      <w:r w:rsidRPr="005B4191">
        <w:rPr>
          <w:rFonts w:eastAsia="MS Mincho"/>
          <w:i/>
          <w:iCs/>
          <w:szCs w:val="20"/>
          <w:lang w:val="en-GB" w:eastAsia="ja-JP"/>
        </w:rPr>
        <w:t>The square bracket is kept for now until the revision of Recommendation ITU-R M.1036-6 is approved.</w:t>
      </w:r>
    </w:p>
    <w:p w14:paraId="39DD08AD" w14:textId="3CB1914A" w:rsidR="00A704B2" w:rsidRDefault="00A704B2" w:rsidP="00A704B2">
      <w:pPr>
        <w:pStyle w:val="Reasons"/>
      </w:pPr>
    </w:p>
    <w:p w14:paraId="5D0FDF27" w14:textId="5DBF9E2A" w:rsidR="00A77133" w:rsidRPr="00A77133" w:rsidRDefault="00A77133" w:rsidP="00A77133">
      <w:pPr>
        <w:keepNext/>
        <w:tabs>
          <w:tab w:val="left" w:pos="1134"/>
          <w:tab w:val="left" w:pos="1871"/>
          <w:tab w:val="left" w:pos="2268"/>
        </w:tabs>
        <w:overflowPunct w:val="0"/>
        <w:autoSpaceDE w:val="0"/>
        <w:autoSpaceDN w:val="0"/>
        <w:adjustRightInd w:val="0"/>
        <w:spacing w:before="240"/>
        <w:textAlignment w:val="baseline"/>
        <w:rPr>
          <w:rFonts w:eastAsia="Batang" w:hAnsi="Times New Roman Bold"/>
          <w:b/>
          <w:szCs w:val="20"/>
          <w:lang w:val="en-GB"/>
        </w:rPr>
      </w:pPr>
      <w:bookmarkStart w:id="70" w:name="_Toc39649501"/>
      <w:r w:rsidRPr="00A77133">
        <w:rPr>
          <w:rFonts w:eastAsia="Batang" w:hAnsi="Times New Roman Bold"/>
          <w:b/>
          <w:szCs w:val="20"/>
          <w:lang w:val="en-GB"/>
        </w:rPr>
        <w:t>SUP</w:t>
      </w:r>
      <w:r w:rsidRPr="00A77133">
        <w:rPr>
          <w:rFonts w:eastAsia="Batang" w:hAnsi="Times New Roman Bold"/>
          <w:b/>
          <w:szCs w:val="20"/>
          <w:lang w:val="en-GB"/>
        </w:rPr>
        <w:tab/>
      </w:r>
    </w:p>
    <w:p w14:paraId="44F0D11B" w14:textId="77777777" w:rsidR="00A77133" w:rsidRPr="00A77133" w:rsidRDefault="00A77133" w:rsidP="00A77133">
      <w:pPr>
        <w:keepNext/>
        <w:keepLines/>
        <w:tabs>
          <w:tab w:val="left" w:pos="1134"/>
          <w:tab w:val="left" w:pos="1871"/>
          <w:tab w:val="left" w:pos="2268"/>
        </w:tabs>
        <w:overflowPunct w:val="0"/>
        <w:autoSpaceDE w:val="0"/>
        <w:autoSpaceDN w:val="0"/>
        <w:adjustRightInd w:val="0"/>
        <w:spacing w:before="480"/>
        <w:jc w:val="center"/>
        <w:textAlignment w:val="baseline"/>
        <w:rPr>
          <w:rFonts w:eastAsia="Batang"/>
          <w:caps/>
          <w:sz w:val="28"/>
          <w:szCs w:val="20"/>
          <w:lang w:val="en-GB"/>
        </w:rPr>
      </w:pPr>
      <w:r w:rsidRPr="00A77133">
        <w:rPr>
          <w:rFonts w:eastAsia="Batang"/>
          <w:caps/>
          <w:sz w:val="28"/>
          <w:szCs w:val="20"/>
          <w:lang w:val="en-GB"/>
        </w:rPr>
        <w:t>RESOLUTION 422 (WRC</w:t>
      </w:r>
      <w:r w:rsidRPr="00A77133">
        <w:rPr>
          <w:rFonts w:eastAsia="Batang"/>
          <w:caps/>
          <w:sz w:val="28"/>
          <w:szCs w:val="20"/>
          <w:lang w:val="en-GB"/>
        </w:rPr>
        <w:noBreakHyphen/>
        <w:t>12)</w:t>
      </w:r>
      <w:bookmarkEnd w:id="70"/>
    </w:p>
    <w:p w14:paraId="6592CEE6" w14:textId="77777777" w:rsidR="00A77133" w:rsidRPr="00A77133" w:rsidRDefault="00A77133" w:rsidP="00A77133">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Batang" w:hAnsi="Times New Roman Bold"/>
          <w:b/>
          <w:sz w:val="28"/>
          <w:szCs w:val="20"/>
          <w:lang w:val="en-GB"/>
        </w:rPr>
      </w:pPr>
      <w:bookmarkStart w:id="71" w:name="_Toc319401835"/>
      <w:bookmarkStart w:id="72" w:name="_Toc327364466"/>
      <w:bookmarkStart w:id="73" w:name="_Toc450048731"/>
      <w:bookmarkStart w:id="74" w:name="_Toc39649502"/>
      <w:r w:rsidRPr="00A77133">
        <w:rPr>
          <w:rFonts w:ascii="Times New Roman Bold" w:eastAsia="Batang" w:hAnsi="Times New Roman Bold"/>
          <w:b/>
          <w:sz w:val="28"/>
          <w:szCs w:val="20"/>
          <w:lang w:val="en-GB"/>
        </w:rPr>
        <w:t>Development of methodology to calculate aeronautical mobile-satellite (R) service spectrum requirements within the frequency bands 1 545-1 555 MHz (space-to-Earth) and 1 646.5-1 656.5 MHz (Earth-to-space)</w:t>
      </w:r>
      <w:bookmarkEnd w:id="71"/>
      <w:bookmarkEnd w:id="72"/>
      <w:bookmarkEnd w:id="73"/>
      <w:bookmarkEnd w:id="74"/>
    </w:p>
    <w:p w14:paraId="4C184271" w14:textId="77777777" w:rsidR="00A77133" w:rsidRPr="00A77133" w:rsidRDefault="00A77133" w:rsidP="00A77133">
      <w:pPr>
        <w:tabs>
          <w:tab w:val="left" w:pos="1134"/>
          <w:tab w:val="left" w:pos="1588"/>
          <w:tab w:val="left" w:pos="1985"/>
        </w:tabs>
        <w:overflowPunct w:val="0"/>
        <w:autoSpaceDE w:val="0"/>
        <w:autoSpaceDN w:val="0"/>
        <w:adjustRightInd w:val="0"/>
        <w:spacing w:before="120"/>
        <w:textAlignment w:val="baseline"/>
        <w:rPr>
          <w:rFonts w:eastAsia="Batang"/>
          <w:b/>
          <w:bCs/>
          <w:szCs w:val="20"/>
          <w:lang w:val="en-GB" w:eastAsia="ja-JP"/>
        </w:rPr>
      </w:pPr>
    </w:p>
    <w:p w14:paraId="031F902A" w14:textId="59B9D0AD" w:rsidR="00A77133" w:rsidRPr="00A77133" w:rsidRDefault="00A77133" w:rsidP="00A77133">
      <w:pPr>
        <w:pStyle w:val="Reasons"/>
        <w:rPr>
          <w:lang w:val="en-US"/>
        </w:rPr>
      </w:pPr>
      <w:r w:rsidRPr="00A77133">
        <w:rPr>
          <w:rFonts w:eastAsia="BatangChe"/>
          <w:b/>
          <w:bCs/>
          <w:szCs w:val="24"/>
          <w:lang w:val="en-US" w:eastAsia="ja-JP"/>
        </w:rPr>
        <w:t>Reasons:</w:t>
      </w:r>
      <w:r w:rsidRPr="00A77133">
        <w:rPr>
          <w:rFonts w:eastAsia="BatangChe"/>
          <w:szCs w:val="24"/>
          <w:lang w:val="en-US" w:eastAsia="ja-JP"/>
        </w:rPr>
        <w:t xml:space="preserve"> </w:t>
      </w:r>
      <w:r w:rsidRPr="00A77133">
        <w:rPr>
          <w:rFonts w:eastAsia="BatangChe"/>
          <w:szCs w:val="24"/>
          <w:lang w:val="en-US"/>
        </w:rPr>
        <w:t xml:space="preserve">This Resolution has been implemented following the approval of Recommendation </w:t>
      </w:r>
      <w:hyperlink r:id="rId12" w:history="1">
        <w:r w:rsidRPr="00A77133">
          <w:rPr>
            <w:rFonts w:eastAsia="BatangChe"/>
            <w:color w:val="0000FF" w:themeColor="hyperlink"/>
            <w:szCs w:val="24"/>
            <w:u w:val="single"/>
            <w:lang w:val="en-US"/>
          </w:rPr>
          <w:t>ITU-R M.2091</w:t>
        </w:r>
      </w:hyperlink>
      <w:r w:rsidRPr="00A77133">
        <w:rPr>
          <w:rFonts w:eastAsia="BatangChe"/>
          <w:szCs w:val="24"/>
          <w:lang w:val="en-US"/>
        </w:rPr>
        <w:t>.</w:t>
      </w:r>
      <w:r w:rsidRPr="00A77133">
        <w:rPr>
          <w:rFonts w:eastAsia="BatangChe"/>
          <w:bCs/>
          <w:szCs w:val="24"/>
          <w:lang w:val="en-US"/>
        </w:rPr>
        <w:t xml:space="preserve"> </w:t>
      </w:r>
      <w:r w:rsidRPr="00A77133">
        <w:rPr>
          <w:rFonts w:eastAsia="BatangChe"/>
          <w:bCs/>
          <w:szCs w:val="24"/>
          <w:lang w:val="en-US"/>
        </w:rPr>
        <w:br/>
      </w:r>
    </w:p>
    <w:p w14:paraId="4609E678" w14:textId="77777777" w:rsidR="00A77133" w:rsidRPr="00A77133" w:rsidRDefault="00A77133" w:rsidP="00A77133">
      <w:pPr>
        <w:tabs>
          <w:tab w:val="left" w:pos="1134"/>
          <w:tab w:val="left" w:pos="1588"/>
          <w:tab w:val="left" w:pos="1985"/>
        </w:tabs>
        <w:overflowPunct w:val="0"/>
        <w:autoSpaceDE w:val="0"/>
        <w:autoSpaceDN w:val="0"/>
        <w:adjustRightInd w:val="0"/>
        <w:spacing w:before="120"/>
        <w:textAlignment w:val="baseline"/>
        <w:rPr>
          <w:rFonts w:eastAsia="Batang"/>
          <w:szCs w:val="20"/>
          <w:lang w:val="en-GB"/>
        </w:rPr>
      </w:pPr>
    </w:p>
    <w:p w14:paraId="04DB6EC0" w14:textId="598D1819" w:rsidR="00A77133" w:rsidRPr="00A77133" w:rsidRDefault="00A77133" w:rsidP="00A77133">
      <w:pPr>
        <w:keepNext/>
        <w:tabs>
          <w:tab w:val="left" w:pos="1134"/>
          <w:tab w:val="left" w:pos="1871"/>
          <w:tab w:val="left" w:pos="2268"/>
        </w:tabs>
        <w:overflowPunct w:val="0"/>
        <w:autoSpaceDE w:val="0"/>
        <w:autoSpaceDN w:val="0"/>
        <w:adjustRightInd w:val="0"/>
        <w:spacing w:before="240"/>
        <w:textAlignment w:val="baseline"/>
        <w:rPr>
          <w:rFonts w:eastAsia="Batang" w:hAnsi="Times New Roman Bold"/>
          <w:b/>
          <w:szCs w:val="20"/>
          <w:lang w:val="en-GB"/>
        </w:rPr>
      </w:pPr>
      <w:r w:rsidRPr="00A77133">
        <w:rPr>
          <w:rFonts w:eastAsia="Batang" w:hAnsi="Times New Roman Bold"/>
          <w:b/>
          <w:szCs w:val="20"/>
          <w:lang w:val="en-GB"/>
        </w:rPr>
        <w:lastRenderedPageBreak/>
        <w:t>MOD</w:t>
      </w:r>
      <w:r w:rsidRPr="00A77133">
        <w:rPr>
          <w:rFonts w:eastAsia="Batang" w:hAnsi="Times New Roman Bold"/>
          <w:b/>
          <w:szCs w:val="20"/>
          <w:lang w:val="en-GB"/>
        </w:rPr>
        <w:tab/>
      </w:r>
    </w:p>
    <w:p w14:paraId="71347777" w14:textId="63CE377F" w:rsidR="00A77133" w:rsidRPr="00A77133" w:rsidRDefault="00A77133" w:rsidP="00A77133">
      <w:pPr>
        <w:keepNext/>
        <w:keepLines/>
        <w:tabs>
          <w:tab w:val="left" w:pos="1134"/>
          <w:tab w:val="left" w:pos="1871"/>
          <w:tab w:val="left" w:pos="2268"/>
        </w:tabs>
        <w:overflowPunct w:val="0"/>
        <w:autoSpaceDE w:val="0"/>
        <w:autoSpaceDN w:val="0"/>
        <w:adjustRightInd w:val="0"/>
        <w:spacing w:before="480"/>
        <w:jc w:val="center"/>
        <w:textAlignment w:val="baseline"/>
        <w:rPr>
          <w:rFonts w:eastAsia="Batang"/>
          <w:caps/>
          <w:sz w:val="28"/>
          <w:szCs w:val="20"/>
          <w:lang w:val="en-GB"/>
        </w:rPr>
      </w:pPr>
      <w:r w:rsidRPr="00A77133">
        <w:rPr>
          <w:rFonts w:eastAsia="Batang"/>
          <w:caps/>
          <w:sz w:val="28"/>
          <w:szCs w:val="20"/>
          <w:lang w:val="en-GB"/>
        </w:rPr>
        <w:t>RESOLUTION 222 (Rev.WRC</w:t>
      </w:r>
      <w:r w:rsidRPr="00A77133">
        <w:rPr>
          <w:rFonts w:eastAsia="Batang"/>
          <w:caps/>
          <w:sz w:val="28"/>
          <w:szCs w:val="20"/>
          <w:lang w:val="en-GB"/>
        </w:rPr>
        <w:noBreakHyphen/>
        <w:t>23)</w:t>
      </w:r>
    </w:p>
    <w:p w14:paraId="04D80785" w14:textId="77777777" w:rsidR="00A77133" w:rsidRPr="00A77133" w:rsidRDefault="00A77133" w:rsidP="00A77133">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Batang" w:hAnsi="Times New Roman Bold"/>
          <w:b/>
          <w:sz w:val="28"/>
          <w:szCs w:val="20"/>
          <w:lang w:val="en-GB" w:eastAsia="ja-JP"/>
        </w:rPr>
      </w:pPr>
      <w:bookmarkStart w:id="75" w:name="_Toc319401784"/>
      <w:bookmarkStart w:id="76" w:name="_Toc327364410"/>
      <w:bookmarkStart w:id="77" w:name="_Toc450048677"/>
      <w:bookmarkStart w:id="78" w:name="_Toc39649436"/>
      <w:r w:rsidRPr="00A77133">
        <w:rPr>
          <w:rFonts w:ascii="Times New Roman Bold" w:eastAsia="Batang" w:hAnsi="Times New Roman Bold"/>
          <w:b/>
          <w:sz w:val="28"/>
          <w:szCs w:val="20"/>
          <w:lang w:val="en-GB" w:eastAsia="ja-JP"/>
        </w:rPr>
        <w:t xml:space="preserve">Use of the frequency bands 1 525-1 559 MHz and 1 626.5-1 660.5 MHz </w:t>
      </w:r>
      <w:r w:rsidRPr="00A77133">
        <w:rPr>
          <w:rFonts w:ascii="Times New Roman Bold" w:eastAsia="Batang" w:hAnsi="Times New Roman Bold"/>
          <w:b/>
          <w:sz w:val="28"/>
          <w:szCs w:val="20"/>
          <w:lang w:val="en-GB" w:eastAsia="ja-JP"/>
        </w:rPr>
        <w:br/>
      </w:r>
      <w:r w:rsidRPr="00A77133">
        <w:rPr>
          <w:rFonts w:ascii="Times New Roman Bold" w:eastAsia="Batang" w:hAnsi="Times New Roman Bold"/>
          <w:b/>
          <w:sz w:val="28"/>
          <w:szCs w:val="20"/>
          <w:lang w:val="en-GB"/>
        </w:rPr>
        <w:t>by the mobile-satellite service</w:t>
      </w:r>
      <w:r w:rsidRPr="00A77133">
        <w:rPr>
          <w:rFonts w:ascii="Times New Roman Bold" w:eastAsia="Batang" w:hAnsi="Times New Roman Bold"/>
          <w:b/>
          <w:sz w:val="28"/>
          <w:szCs w:val="20"/>
          <w:lang w:val="en-GB" w:eastAsia="ja-JP"/>
        </w:rPr>
        <w:t xml:space="preserve">, and procedures to ensure long-term </w:t>
      </w:r>
      <w:r w:rsidRPr="00A77133">
        <w:rPr>
          <w:rFonts w:ascii="Times New Roman Bold" w:eastAsia="Batang" w:hAnsi="Times New Roman Bold"/>
          <w:b/>
          <w:sz w:val="28"/>
          <w:szCs w:val="20"/>
          <w:lang w:val="en-GB" w:eastAsia="ja-JP"/>
        </w:rPr>
        <w:br/>
        <w:t xml:space="preserve">spectrum access for the aeronautical mobile-satellite (R) </w:t>
      </w:r>
      <w:proofErr w:type="gramStart"/>
      <w:r w:rsidRPr="00A77133">
        <w:rPr>
          <w:rFonts w:ascii="Times New Roman Bold" w:eastAsia="Batang" w:hAnsi="Times New Roman Bold"/>
          <w:b/>
          <w:sz w:val="28"/>
          <w:szCs w:val="20"/>
          <w:lang w:val="en-GB" w:eastAsia="ja-JP"/>
        </w:rPr>
        <w:t>service</w:t>
      </w:r>
      <w:bookmarkEnd w:id="75"/>
      <w:bookmarkEnd w:id="76"/>
      <w:bookmarkEnd w:id="77"/>
      <w:bookmarkEnd w:id="78"/>
      <w:proofErr w:type="gramEnd"/>
    </w:p>
    <w:p w14:paraId="6EA53362" w14:textId="58DBD005" w:rsidR="00A77133" w:rsidRDefault="00A77133" w:rsidP="00A77133">
      <w:pPr>
        <w:tabs>
          <w:tab w:val="left" w:pos="1134"/>
          <w:tab w:val="left" w:pos="1871"/>
          <w:tab w:val="left" w:pos="2268"/>
        </w:tabs>
        <w:overflowPunct w:val="0"/>
        <w:autoSpaceDE w:val="0"/>
        <w:autoSpaceDN w:val="0"/>
        <w:adjustRightInd w:val="0"/>
        <w:spacing w:before="280"/>
        <w:textAlignment w:val="baseline"/>
        <w:rPr>
          <w:rFonts w:eastAsia="Times New Roman"/>
          <w:szCs w:val="20"/>
          <w:lang w:val="en-GB"/>
        </w:rPr>
      </w:pPr>
      <w:r w:rsidRPr="00A77133">
        <w:rPr>
          <w:rFonts w:eastAsia="Times New Roman"/>
          <w:szCs w:val="20"/>
          <w:lang w:val="en-GB"/>
        </w:rPr>
        <w:t>The World Radiocommunication Conference (Dubai, 2023),</w:t>
      </w:r>
    </w:p>
    <w:p w14:paraId="5E118B5D" w14:textId="0C03175D" w:rsidR="00F90AB5" w:rsidRPr="00F90AB5" w:rsidRDefault="00F90AB5" w:rsidP="00A77133">
      <w:pPr>
        <w:tabs>
          <w:tab w:val="left" w:pos="1134"/>
          <w:tab w:val="left" w:pos="1871"/>
          <w:tab w:val="left" w:pos="2268"/>
        </w:tabs>
        <w:overflowPunct w:val="0"/>
        <w:autoSpaceDE w:val="0"/>
        <w:autoSpaceDN w:val="0"/>
        <w:adjustRightInd w:val="0"/>
        <w:spacing w:before="280"/>
        <w:textAlignment w:val="baseline"/>
        <w:rPr>
          <w:rFonts w:eastAsia="MS Mincho"/>
          <w:szCs w:val="20"/>
          <w:lang w:val="en-GB" w:eastAsia="ja-JP"/>
        </w:rPr>
      </w:pPr>
      <w:r>
        <w:rPr>
          <w:rFonts w:eastAsia="MS Mincho"/>
          <w:szCs w:val="20"/>
          <w:lang w:val="en-GB" w:eastAsia="ja-JP"/>
        </w:rPr>
        <w:t>….</w:t>
      </w:r>
    </w:p>
    <w:p w14:paraId="52B12E09" w14:textId="03C84455" w:rsidR="00A77133" w:rsidRPr="00A77133" w:rsidRDefault="00A77133" w:rsidP="00A77133">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imes New Roman"/>
          <w:caps/>
          <w:sz w:val="28"/>
          <w:szCs w:val="20"/>
          <w:lang w:val="en-GB"/>
        </w:rPr>
      </w:pPr>
      <w:r w:rsidRPr="00A77133">
        <w:rPr>
          <w:rFonts w:eastAsia="Times New Roman"/>
          <w:caps/>
          <w:sz w:val="28"/>
          <w:szCs w:val="20"/>
          <w:lang w:val="en-GB"/>
        </w:rPr>
        <w:t>ANNEX to Resolution 222 (</w:t>
      </w:r>
      <w:r w:rsidRPr="00A77133">
        <w:rPr>
          <w:rFonts w:eastAsia="Times New Roman"/>
          <w:sz w:val="28"/>
          <w:szCs w:val="20"/>
          <w:lang w:val="en-GB"/>
        </w:rPr>
        <w:t>REV</w:t>
      </w:r>
      <w:r w:rsidRPr="00A77133">
        <w:rPr>
          <w:rFonts w:eastAsia="Times New Roman"/>
          <w:caps/>
          <w:sz w:val="28"/>
          <w:szCs w:val="20"/>
          <w:lang w:val="en-GB"/>
        </w:rPr>
        <w:t>.WRC</w:t>
      </w:r>
      <w:r w:rsidRPr="00A77133">
        <w:rPr>
          <w:rFonts w:eastAsia="Times New Roman"/>
          <w:caps/>
          <w:sz w:val="28"/>
          <w:szCs w:val="20"/>
          <w:lang w:val="en-GB"/>
        </w:rPr>
        <w:noBreakHyphen/>
        <w:t>23)</w:t>
      </w:r>
    </w:p>
    <w:p w14:paraId="723FFDC9" w14:textId="77777777" w:rsidR="00A77133" w:rsidRPr="00A77133" w:rsidRDefault="00A77133" w:rsidP="00A77133">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Batang" w:hAnsi="Times New Roman Bold"/>
          <w:b/>
          <w:sz w:val="28"/>
          <w:szCs w:val="20"/>
          <w:lang w:val="en-GB"/>
        </w:rPr>
      </w:pPr>
      <w:r w:rsidRPr="00A77133">
        <w:rPr>
          <w:rFonts w:ascii="Times New Roman Bold" w:eastAsia="Times New Roman" w:hAnsi="Times New Roman Bold"/>
          <w:b/>
          <w:sz w:val="28"/>
          <w:szCs w:val="20"/>
          <w:lang w:val="en-GB"/>
        </w:rPr>
        <w:t xml:space="preserve">Procedures to implement No. 5.357A and </w:t>
      </w:r>
      <w:r w:rsidRPr="00A77133">
        <w:rPr>
          <w:rFonts w:ascii="Times New Roman Bold" w:eastAsia="Times New Roman" w:hAnsi="Times New Roman Bold"/>
          <w:b/>
          <w:sz w:val="28"/>
          <w:szCs w:val="20"/>
          <w:lang w:val="en-GB"/>
        </w:rPr>
        <w:br/>
        <w:t>Resolution 222 (Rev.WRC</w:t>
      </w:r>
      <w:r w:rsidRPr="00A77133">
        <w:rPr>
          <w:rFonts w:ascii="Times New Roman Bold" w:eastAsia="Times New Roman" w:hAnsi="Times New Roman Bold"/>
          <w:b/>
          <w:sz w:val="28"/>
          <w:szCs w:val="20"/>
          <w:lang w:val="en-GB"/>
        </w:rPr>
        <w:noBreakHyphen/>
        <w:t>12)</w:t>
      </w:r>
    </w:p>
    <w:p w14:paraId="1BF80527" w14:textId="77777777" w:rsidR="00A77133" w:rsidRPr="00A77133" w:rsidRDefault="00A77133" w:rsidP="00A77133">
      <w:pPr>
        <w:tabs>
          <w:tab w:val="left" w:pos="1134"/>
          <w:tab w:val="left" w:pos="1871"/>
          <w:tab w:val="left" w:pos="2268"/>
        </w:tabs>
        <w:overflowPunct w:val="0"/>
        <w:autoSpaceDE w:val="0"/>
        <w:autoSpaceDN w:val="0"/>
        <w:adjustRightInd w:val="0"/>
        <w:spacing w:after="120"/>
        <w:textAlignment w:val="baseline"/>
        <w:rPr>
          <w:rFonts w:eastAsia="Times New Roman"/>
          <w:szCs w:val="20"/>
          <w:lang w:val="en-GB"/>
        </w:rPr>
      </w:pPr>
      <w:r w:rsidRPr="00A77133">
        <w:rPr>
          <w:rFonts w:eastAsia="Times New Roman"/>
          <w:szCs w:val="20"/>
          <w:lang w:val="en-GB"/>
        </w:rPr>
        <w:t>1</w:t>
      </w:r>
      <w:r w:rsidRPr="00A77133">
        <w:rPr>
          <w:rFonts w:eastAsia="Times New Roman"/>
          <w:szCs w:val="20"/>
          <w:lang w:val="en-GB"/>
        </w:rPr>
        <w:tab/>
        <w:t>The notifying administrations of planned MSS, including AMS(R)S, networks shall submit to the Radiocommunication Bureau (BR) the required technical characteristics and other relevant information of their MSS networks in accordance with Appendix </w:t>
      </w:r>
      <w:r w:rsidRPr="00A77133">
        <w:rPr>
          <w:rFonts w:eastAsia="Times New Roman"/>
          <w:b/>
          <w:szCs w:val="20"/>
          <w:lang w:val="en-GB"/>
        </w:rPr>
        <w:t>4</w:t>
      </w:r>
      <w:r w:rsidRPr="00A77133">
        <w:rPr>
          <w:rFonts w:eastAsia="Times New Roman"/>
          <w:szCs w:val="20"/>
          <w:lang w:val="en-GB"/>
        </w:rPr>
        <w:t>. Coordination of these MSS networks with other affected satellite networks operating in the frequency bands 1 525</w:t>
      </w:r>
      <w:r w:rsidRPr="00A77133">
        <w:rPr>
          <w:rFonts w:eastAsia="Times New Roman"/>
          <w:szCs w:val="20"/>
          <w:lang w:val="en-GB"/>
        </w:rPr>
        <w:noBreakHyphen/>
        <w:t>1 559 MHz and 1 626.5-1 660.5 MHz shall proceed in accordance with Articles </w:t>
      </w:r>
      <w:r w:rsidRPr="00A77133">
        <w:rPr>
          <w:rFonts w:eastAsia="Times New Roman"/>
          <w:b/>
          <w:szCs w:val="20"/>
          <w:lang w:val="en-GB"/>
        </w:rPr>
        <w:t>9</w:t>
      </w:r>
      <w:r w:rsidRPr="00A77133">
        <w:rPr>
          <w:rFonts w:eastAsia="Times New Roman"/>
          <w:szCs w:val="20"/>
          <w:lang w:val="en-GB"/>
        </w:rPr>
        <w:t xml:space="preserve"> and </w:t>
      </w:r>
      <w:r w:rsidRPr="00A77133">
        <w:rPr>
          <w:rFonts w:eastAsia="Times New Roman"/>
          <w:b/>
          <w:szCs w:val="20"/>
          <w:lang w:val="en-GB"/>
        </w:rPr>
        <w:t>11</w:t>
      </w:r>
      <w:r w:rsidRPr="00A77133">
        <w:rPr>
          <w:rFonts w:eastAsia="Times New Roman"/>
          <w:szCs w:val="20"/>
          <w:lang w:val="en-GB"/>
        </w:rPr>
        <w:t xml:space="preserve"> and other relevant provisions of the Radio Regulations, as appropriate.</w:t>
      </w:r>
    </w:p>
    <w:p w14:paraId="14EA69D6" w14:textId="77777777" w:rsidR="00A77133" w:rsidRPr="00A77133" w:rsidRDefault="00A77133" w:rsidP="00A77133">
      <w:pPr>
        <w:spacing w:after="120"/>
      </w:pPr>
      <w:r w:rsidRPr="00A77133">
        <w:t>2</w:t>
      </w:r>
      <w:r w:rsidRPr="00A77133">
        <w:tab/>
        <w:t>To further facilitate coordination under Articles </w:t>
      </w:r>
      <w:r w:rsidRPr="00A77133">
        <w:rPr>
          <w:b/>
        </w:rPr>
        <w:t>9</w:t>
      </w:r>
      <w:r w:rsidRPr="00A77133">
        <w:t xml:space="preserve"> and </w:t>
      </w:r>
      <w:r w:rsidRPr="00A77133">
        <w:rPr>
          <w:b/>
        </w:rPr>
        <w:t>11</w:t>
      </w:r>
      <w:r w:rsidRPr="00A77133">
        <w:t xml:space="preserve">, the notifying administrations of MSS, including AMS(R)S, networks may authorize their respective MSS satellite operators, including AMS(R)S satellite operators, to </w:t>
      </w:r>
      <w:proofErr w:type="gramStart"/>
      <w:r w:rsidRPr="00A77133">
        <w:t>enter into</w:t>
      </w:r>
      <w:proofErr w:type="gramEnd"/>
      <w:r w:rsidRPr="00A77133">
        <w:t xml:space="preserve"> bilateral and multilateral coordination processes to obtain operator agreements on access to spectrum for their satellite networks.</w:t>
      </w:r>
    </w:p>
    <w:p w14:paraId="7FEAE0D9" w14:textId="02A6F03C" w:rsidR="00A77133" w:rsidRPr="00A77133" w:rsidRDefault="00A77133" w:rsidP="00A77133">
      <w:pPr>
        <w:spacing w:after="120"/>
      </w:pPr>
      <w:r w:rsidRPr="00A77133">
        <w:t>3</w:t>
      </w:r>
      <w:r w:rsidRPr="00A77133">
        <w:tab/>
        <w:t>At frequency coordination meetings, including operator meetings as referred to in 2 above, the notifying administration of each AMS(R)S network claiming priority under No. </w:t>
      </w:r>
      <w:r w:rsidRPr="00A77133">
        <w:rPr>
          <w:b/>
          <w:bCs/>
        </w:rPr>
        <w:t>5.357A</w:t>
      </w:r>
      <w:r w:rsidRPr="00A77133">
        <w:t xml:space="preserve">, or its respective satellite operator, shall present the spectrum requirements of each AMS(R)S network translated from their traffic requirements in accordance with methodology described in the most resent version of Recommendation </w:t>
      </w:r>
      <w:hyperlink r:id="rId13" w:history="1">
        <w:r w:rsidRPr="00A77133">
          <w:rPr>
            <w:color w:val="0000FF" w:themeColor="hyperlink"/>
            <w:u w:val="single"/>
          </w:rPr>
          <w:t>ITU-R M.2091</w:t>
        </w:r>
      </w:hyperlink>
      <w:r w:rsidRPr="00A77133">
        <w:t xml:space="preserve"> and accompanied with the information justifying such requirements. </w:t>
      </w:r>
    </w:p>
    <w:p w14:paraId="70C0E82E" w14:textId="77777777" w:rsidR="00A77133" w:rsidRPr="00A77133" w:rsidRDefault="00A77133" w:rsidP="00A77133">
      <w:pPr>
        <w:spacing w:after="120"/>
      </w:pPr>
      <w:r w:rsidRPr="00A77133">
        <w:t xml:space="preserve">The participants to the frequency coordination meeting then collectively validate the requirements. </w:t>
      </w:r>
    </w:p>
    <w:p w14:paraId="33981696" w14:textId="77777777" w:rsidR="00A77133" w:rsidRPr="00A77133" w:rsidRDefault="00A77133" w:rsidP="00A77133">
      <w:pPr>
        <w:spacing w:after="120"/>
      </w:pPr>
      <w:r w:rsidRPr="00A77133">
        <w:t>The notifying administrations or their authorized MSS operators shall accommodate validated AMS(R)S spectrum requirements in accordance with No. </w:t>
      </w:r>
      <w:r w:rsidRPr="00A77133">
        <w:rPr>
          <w:b/>
        </w:rPr>
        <w:t>5.357A</w:t>
      </w:r>
      <w:r w:rsidRPr="00A77133">
        <w:rPr>
          <w:lang w:eastAsia="ja-JP"/>
        </w:rPr>
        <w:t xml:space="preserve"> without</w:t>
      </w:r>
      <w:r w:rsidRPr="00A77133">
        <w:t xml:space="preserve"> </w:t>
      </w:r>
      <w:r w:rsidRPr="00A77133">
        <w:rPr>
          <w:lang w:eastAsia="ja-JP"/>
        </w:rPr>
        <w:t xml:space="preserve">placing </w:t>
      </w:r>
      <w:r w:rsidRPr="00A77133">
        <w:t xml:space="preserve">undue constraints on the existing systems operating in accordance with the Radio Regulations. </w:t>
      </w:r>
    </w:p>
    <w:p w14:paraId="6CA7454B" w14:textId="77777777" w:rsidR="00A77133" w:rsidRPr="00A77133" w:rsidRDefault="00A77133" w:rsidP="00A77133">
      <w:pPr>
        <w:spacing w:after="120"/>
      </w:pPr>
      <w:r w:rsidRPr="00A77133">
        <w:t>4</w:t>
      </w:r>
      <w:r w:rsidRPr="00A77133">
        <w:tab/>
        <w:t xml:space="preserve">The notifying administrations of MSS networks, including AMS(R)S, have responsibility to ensure that their respective assignments are compatible in the relevant bilateral or multilateral frequency coordination meetings (in </w:t>
      </w:r>
      <w:proofErr w:type="gramStart"/>
      <w:r w:rsidRPr="00A77133">
        <w:t>particular when</w:t>
      </w:r>
      <w:proofErr w:type="gramEnd"/>
      <w:r w:rsidRPr="00A77133">
        <w:t xml:space="preserve"> those networks span various geographic area(s)). </w:t>
      </w:r>
    </w:p>
    <w:p w14:paraId="681A2F0D" w14:textId="77777777" w:rsidR="00A77133" w:rsidRPr="00A77133" w:rsidRDefault="00A77133" w:rsidP="00A77133">
      <w:pPr>
        <w:spacing w:after="120"/>
      </w:pPr>
      <w:r w:rsidRPr="00A77133">
        <w:t>5</w:t>
      </w:r>
      <w:r w:rsidRPr="00A77133">
        <w:tab/>
        <w:t>The notifying administrations shall inform BR about the total amount of spectrum assigned to AMS(R)S systems after each coordination meeting where the total AMS(R)S assignments are affected.</w:t>
      </w:r>
    </w:p>
    <w:p w14:paraId="4F8BF9A3" w14:textId="77777777" w:rsidR="00A77133" w:rsidRPr="00A77133" w:rsidRDefault="00A77133" w:rsidP="00A77133">
      <w:pPr>
        <w:spacing w:after="120"/>
      </w:pPr>
      <w:r w:rsidRPr="00A77133">
        <w:lastRenderedPageBreak/>
        <w:t>6</w:t>
      </w:r>
      <w:r w:rsidRPr="00A77133">
        <w:tab/>
        <w:t>If a notifying AMS(R)S administration is of the opinion that its spectrum requirements have not been met in the frequency coordination process as per No. </w:t>
      </w:r>
      <w:r w:rsidRPr="00A77133">
        <w:rPr>
          <w:b/>
        </w:rPr>
        <w:t>5.357A</w:t>
      </w:r>
      <w:r w:rsidRPr="00A77133">
        <w:t xml:space="preserve">, the notifying administration may notify the Director of BR of this and request that a Reassessment Meeting be called. </w:t>
      </w:r>
    </w:p>
    <w:p w14:paraId="47F4BBFB" w14:textId="77777777" w:rsidR="00A77133" w:rsidRPr="00A77133" w:rsidRDefault="00A77133" w:rsidP="00A77133">
      <w:pPr>
        <w:spacing w:after="120"/>
      </w:pPr>
      <w:r w:rsidRPr="00A77133">
        <w:t>7</w:t>
      </w:r>
      <w:r w:rsidRPr="00A77133">
        <w:tab/>
        <w:t>If the Bureau receives an announcement from an administration that their AMS(R)S spectrum requirements have not been met, the Director of the Bureau shall invite the notifying administrations of mobile-satellite networks involved in step 2 for a Reassessment Meeting to be held normally within three months. The Reassessment Meeting shall limit its task to consideration of the application of No. </w:t>
      </w:r>
      <w:r w:rsidRPr="00A77133">
        <w:rPr>
          <w:b/>
          <w:bCs/>
        </w:rPr>
        <w:t>5.357A</w:t>
      </w:r>
      <w:r w:rsidRPr="00A77133">
        <w:t xml:space="preserve"> and shall not </w:t>
      </w:r>
      <w:proofErr w:type="gramStart"/>
      <w:r w:rsidRPr="00A77133">
        <w:t>enter into</w:t>
      </w:r>
      <w:proofErr w:type="gramEnd"/>
      <w:r w:rsidRPr="00A77133">
        <w:t xml:space="preserve"> specific coordination activities for the modification of the assignments to individual operators. The Reassessment Meeting shall be attended by the notifying administrations. These administrations may decide to invite other parties or BR in an advisory role if agreed by all notifying administrations.</w:t>
      </w:r>
    </w:p>
    <w:p w14:paraId="12DC56E4" w14:textId="77777777" w:rsidR="00A77133" w:rsidRPr="00A77133" w:rsidRDefault="00A77133" w:rsidP="00A77133">
      <w:pPr>
        <w:spacing w:after="120"/>
      </w:pPr>
      <w:r w:rsidRPr="00A77133">
        <w:t>8</w:t>
      </w:r>
      <w:r w:rsidRPr="00A77133">
        <w:tab/>
        <w:t>If the Reassessment Meeting concludes that the AMS(R)S spectrum requirements of the concerned system have not been met, the Reassessment Meeting may call for an additional specific frequency coordination meeting of the notifying administrations of mobile-satellite networks involved in step 2 and their representative MSS operators, which is requested to adapt the coordination agreement, taking due account of the advice of the Reassessment Meeting. This frequency coordination meeting should take place as soon as possible and preferably immediately following the Reassessment Meeting.</w:t>
      </w:r>
    </w:p>
    <w:p w14:paraId="29FE1FFA" w14:textId="77777777" w:rsidR="00A77133" w:rsidRPr="00A77133" w:rsidRDefault="00A77133" w:rsidP="00A77133">
      <w:pPr>
        <w:spacing w:after="120"/>
      </w:pPr>
      <w:r w:rsidRPr="00A77133">
        <w:t>9</w:t>
      </w:r>
      <w:r w:rsidRPr="00A77133">
        <w:tab/>
        <w:t>At the conclusion of the Reassessment Meeting, a report containing information about the issue discussed and the conclusions shall be prepared by the participating notifying administrations and submitted to BR for publication.</w:t>
      </w:r>
    </w:p>
    <w:p w14:paraId="151D87AC" w14:textId="77777777" w:rsidR="00A77133" w:rsidRPr="00A77133" w:rsidRDefault="00A77133" w:rsidP="00A77133">
      <w:pPr>
        <w:spacing w:after="120"/>
      </w:pPr>
      <w:r w:rsidRPr="00A77133">
        <w:t>10</w:t>
      </w:r>
      <w:r w:rsidRPr="00A77133">
        <w:tab/>
        <w:t>If the matter remains unresolved at the administrations’ frequency coordination meeting referred to in 8 above, the notifying AMS(R)S administration shall seek the assistance of the Radiocommunication Bureau pursuant to Articles </w:t>
      </w:r>
      <w:r w:rsidRPr="00A77133">
        <w:rPr>
          <w:b/>
        </w:rPr>
        <w:t>7</w:t>
      </w:r>
      <w:r w:rsidRPr="00A77133">
        <w:t xml:space="preserve"> and </w:t>
      </w:r>
      <w:r w:rsidRPr="00A77133">
        <w:rPr>
          <w:b/>
        </w:rPr>
        <w:t>13</w:t>
      </w:r>
      <w:r w:rsidRPr="00A77133">
        <w:t xml:space="preserve"> and notify the respective administrations indicating that its AMS(R)S requirements have not been satisfied. The Radiocommunication Bureau shall provide a report and assistance in accordance with No. </w:t>
      </w:r>
      <w:r w:rsidRPr="00A77133">
        <w:rPr>
          <w:b/>
        </w:rPr>
        <w:t>13.3</w:t>
      </w:r>
      <w:r w:rsidRPr="00A77133">
        <w:t>.</w:t>
      </w:r>
    </w:p>
    <w:p w14:paraId="28EAA0C3" w14:textId="77777777" w:rsidR="00A77133" w:rsidRPr="00A77133" w:rsidRDefault="00A77133" w:rsidP="00A77133">
      <w:pPr>
        <w:rPr>
          <w:bCs/>
          <w:lang w:eastAsia="zh-CN"/>
        </w:rPr>
      </w:pPr>
      <w:r w:rsidRPr="00A77133">
        <w:rPr>
          <w:lang w:eastAsia="zh-CN"/>
        </w:rPr>
        <w:t>11</w:t>
      </w:r>
      <w:r w:rsidRPr="00A77133">
        <w:rPr>
          <w:lang w:eastAsia="zh-CN"/>
        </w:rPr>
        <w:tab/>
      </w:r>
      <w:r w:rsidRPr="00A77133">
        <w:t>If the matter remains unresolved after the Bureau has communicated</w:t>
      </w:r>
      <w:r w:rsidRPr="00A77133">
        <w:rPr>
          <w:lang w:eastAsia="zh-CN"/>
        </w:rPr>
        <w:t xml:space="preserve"> </w:t>
      </w:r>
      <w:r w:rsidRPr="00A77133">
        <w:t>its conclusions to the notifying AMS(R)S administration involved</w:t>
      </w:r>
      <w:r w:rsidRPr="00A77133">
        <w:rPr>
          <w:lang w:eastAsia="zh-CN"/>
        </w:rPr>
        <w:t xml:space="preserve">, the </w:t>
      </w:r>
      <w:r w:rsidRPr="00A77133">
        <w:t>notifying AMS(R)S administration may request review of</w:t>
      </w:r>
      <w:r w:rsidRPr="00A77133">
        <w:rPr>
          <w:lang w:eastAsia="zh-CN"/>
        </w:rPr>
        <w:t xml:space="preserve"> the </w:t>
      </w:r>
      <w:r w:rsidRPr="00A77133">
        <w:t>decision of the Bureau</w:t>
      </w:r>
      <w:r w:rsidRPr="00A77133">
        <w:rPr>
          <w:lang w:eastAsia="zh-CN"/>
        </w:rPr>
        <w:t xml:space="preserve"> </w:t>
      </w:r>
      <w:r w:rsidRPr="00A77133">
        <w:t>in accordance with Article </w:t>
      </w:r>
      <w:r w:rsidRPr="00A77133">
        <w:rPr>
          <w:b/>
          <w:lang w:eastAsia="zh-CN"/>
        </w:rPr>
        <w:t>14</w:t>
      </w:r>
      <w:r w:rsidRPr="00A77133">
        <w:rPr>
          <w:bCs/>
          <w:lang w:eastAsia="zh-CN"/>
        </w:rPr>
        <w:t>.</w:t>
      </w:r>
    </w:p>
    <w:p w14:paraId="4C26130F" w14:textId="77777777" w:rsidR="00A77133" w:rsidRPr="00A77133" w:rsidRDefault="00A77133" w:rsidP="00A77133">
      <w:pPr>
        <w:rPr>
          <w:bCs/>
          <w:lang w:eastAsia="zh-CN"/>
        </w:rPr>
      </w:pPr>
    </w:p>
    <w:p w14:paraId="6BB60575" w14:textId="77777777" w:rsidR="00A77133" w:rsidRPr="00A77133" w:rsidRDefault="00A77133" w:rsidP="00A77133">
      <w:pPr>
        <w:rPr>
          <w:bCs/>
          <w:lang w:eastAsia="zh-CN"/>
        </w:rPr>
      </w:pPr>
    </w:p>
    <w:p w14:paraId="40FC3FA2" w14:textId="14E2563E" w:rsidR="00A77133" w:rsidRPr="00A77133" w:rsidRDefault="00A77133" w:rsidP="00A77133">
      <w:pPr>
        <w:keepNext/>
        <w:tabs>
          <w:tab w:val="left" w:pos="1134"/>
          <w:tab w:val="left" w:pos="1871"/>
          <w:tab w:val="left" w:pos="2268"/>
        </w:tabs>
        <w:overflowPunct w:val="0"/>
        <w:autoSpaceDE w:val="0"/>
        <w:autoSpaceDN w:val="0"/>
        <w:adjustRightInd w:val="0"/>
        <w:spacing w:before="240"/>
        <w:textAlignment w:val="baseline"/>
        <w:rPr>
          <w:rFonts w:eastAsia="Batang" w:hAnsi="Times New Roman Bold"/>
          <w:b/>
          <w:szCs w:val="20"/>
          <w:lang w:val="en-GB"/>
        </w:rPr>
      </w:pPr>
      <w:r w:rsidRPr="00A77133">
        <w:rPr>
          <w:rFonts w:eastAsia="Batang" w:hAnsi="Times New Roman Bold"/>
          <w:b/>
          <w:szCs w:val="20"/>
          <w:lang w:val="en-GB"/>
        </w:rPr>
        <w:t>MOD</w:t>
      </w:r>
      <w:r w:rsidRPr="00A77133">
        <w:rPr>
          <w:rFonts w:eastAsia="Batang" w:hAnsi="Times New Roman Bold"/>
          <w:b/>
          <w:szCs w:val="20"/>
          <w:lang w:val="en-GB"/>
        </w:rPr>
        <w:tab/>
      </w:r>
    </w:p>
    <w:p w14:paraId="2821F382" w14:textId="66AA5E1C" w:rsidR="00A77133" w:rsidRPr="00A77133" w:rsidRDefault="00A77133" w:rsidP="00A77133">
      <w:pPr>
        <w:tabs>
          <w:tab w:val="left" w:pos="284"/>
          <w:tab w:val="left" w:pos="1134"/>
          <w:tab w:val="left" w:pos="1871"/>
          <w:tab w:val="left" w:pos="2268"/>
        </w:tabs>
        <w:spacing w:before="160"/>
        <w:jc w:val="both"/>
        <w:rPr>
          <w:noProof/>
          <w:lang w:val="en-AU" w:eastAsia="ko-KR"/>
        </w:rPr>
      </w:pPr>
      <w:r w:rsidRPr="00A77133">
        <w:rPr>
          <w:b/>
          <w:noProof/>
          <w:lang w:eastAsia="ko-KR"/>
        </w:rPr>
        <w:t>5.353A</w:t>
      </w:r>
      <w:r w:rsidRPr="00A77133">
        <w:rPr>
          <w:b/>
          <w:noProof/>
          <w:lang w:eastAsia="ko-KR"/>
        </w:rPr>
        <w:tab/>
      </w:r>
      <w:r w:rsidRPr="00A77133">
        <w:rPr>
          <w:noProof/>
          <w:lang w:eastAsia="ko-KR"/>
        </w:rPr>
        <w:t xml:space="preserve">In applying the procedures of Section II of Article </w:t>
      </w:r>
      <w:r w:rsidRPr="00A77133">
        <w:rPr>
          <w:b/>
          <w:bCs/>
          <w:noProof/>
          <w:lang w:eastAsia="ko-KR"/>
        </w:rPr>
        <w:t>9</w:t>
      </w:r>
      <w:r w:rsidRPr="00A77133">
        <w:rPr>
          <w:noProof/>
          <w:lang w:eastAsia="ko-KR"/>
        </w:rPr>
        <w:t xml:space="preserve"> to the mobile-satellite service in the bands 1 530</w:t>
      </w:r>
      <w:r w:rsidRPr="00A77133">
        <w:rPr>
          <w:noProof/>
          <w:lang w:eastAsia="ko-KR"/>
        </w:rPr>
        <w:noBreakHyphen/>
        <w:t>1 544 MHz and 1 626.5-1 645.5 MHz, priority shall be given to accommodating the spectrum requirements for distress, urgency and safety communications of the Global Maritime Distress and Safety System (GMDSS). Maritime mobile-satellite distress, urgency and safety communications shall have priority access and immediate availability over all other mobile satellite communications operating within a network. Mobile-satellite systems shall not cause unacceptable interference to, or claim protection from, distress, urgency and safety communications of the GMDSS. Account shall be taken of the priority of safety-related communications in the other mobile-satellite services. (The provisions of Resolution </w:t>
      </w:r>
      <w:r w:rsidRPr="00A77133">
        <w:rPr>
          <w:b/>
          <w:bCs/>
          <w:noProof/>
          <w:lang w:eastAsia="ko-KR"/>
        </w:rPr>
        <w:t>222 (Rev.WRC-23)</w:t>
      </w:r>
      <w:r w:rsidRPr="00A77133">
        <w:rPr>
          <w:noProof/>
          <w:lang w:eastAsia="ko-KR"/>
        </w:rPr>
        <w:t xml:space="preserve"> shall apply.)</w:t>
      </w:r>
      <w:r w:rsidRPr="00A77133">
        <w:rPr>
          <w:noProof/>
          <w:sz w:val="20"/>
          <w:lang w:eastAsia="ko-KR"/>
        </w:rPr>
        <w:t>     (WRC</w:t>
      </w:r>
      <w:r w:rsidRPr="00A77133">
        <w:rPr>
          <w:noProof/>
          <w:sz w:val="20"/>
          <w:lang w:eastAsia="ko-KR"/>
        </w:rPr>
        <w:noBreakHyphen/>
        <w:t>23)</w:t>
      </w:r>
    </w:p>
    <w:p w14:paraId="39878AE8" w14:textId="77777777" w:rsidR="00A77133" w:rsidRPr="00A77133" w:rsidRDefault="00A77133" w:rsidP="00A77133">
      <w:pPr>
        <w:keepNext/>
        <w:tabs>
          <w:tab w:val="left" w:pos="1134"/>
          <w:tab w:val="left" w:pos="1871"/>
          <w:tab w:val="left" w:pos="2268"/>
        </w:tabs>
        <w:overflowPunct w:val="0"/>
        <w:autoSpaceDE w:val="0"/>
        <w:autoSpaceDN w:val="0"/>
        <w:adjustRightInd w:val="0"/>
        <w:spacing w:before="240"/>
        <w:textAlignment w:val="baseline"/>
        <w:rPr>
          <w:rFonts w:eastAsia="Batang" w:hAnsi="Times New Roman Bold"/>
          <w:b/>
          <w:szCs w:val="20"/>
          <w:lang w:val="en-GB"/>
        </w:rPr>
      </w:pPr>
    </w:p>
    <w:p w14:paraId="1FE8C777" w14:textId="4A135639" w:rsidR="00A77133" w:rsidRPr="00A77133" w:rsidRDefault="00A77133" w:rsidP="00A77133">
      <w:pPr>
        <w:keepNext/>
        <w:tabs>
          <w:tab w:val="left" w:pos="1134"/>
          <w:tab w:val="left" w:pos="1871"/>
          <w:tab w:val="left" w:pos="2268"/>
        </w:tabs>
        <w:overflowPunct w:val="0"/>
        <w:autoSpaceDE w:val="0"/>
        <w:autoSpaceDN w:val="0"/>
        <w:adjustRightInd w:val="0"/>
        <w:spacing w:before="240"/>
        <w:textAlignment w:val="baseline"/>
        <w:rPr>
          <w:rFonts w:eastAsia="Batang" w:hAnsi="Times New Roman Bold"/>
          <w:b/>
          <w:szCs w:val="20"/>
          <w:lang w:val="en-GB"/>
        </w:rPr>
      </w:pPr>
      <w:r w:rsidRPr="00A77133">
        <w:rPr>
          <w:rFonts w:eastAsia="Batang" w:hAnsi="Times New Roman Bold"/>
          <w:b/>
          <w:szCs w:val="20"/>
          <w:lang w:val="en-GB"/>
        </w:rPr>
        <w:t>MOD</w:t>
      </w:r>
      <w:r w:rsidRPr="00A77133">
        <w:rPr>
          <w:rFonts w:eastAsia="Batang" w:hAnsi="Times New Roman Bold"/>
          <w:b/>
          <w:szCs w:val="20"/>
          <w:lang w:val="en-GB"/>
        </w:rPr>
        <w:tab/>
      </w:r>
    </w:p>
    <w:p w14:paraId="4038EA43" w14:textId="635813D4" w:rsidR="00A77133" w:rsidRPr="00A77133" w:rsidRDefault="00A77133" w:rsidP="00A77133">
      <w:pPr>
        <w:tabs>
          <w:tab w:val="left" w:pos="284"/>
          <w:tab w:val="left" w:pos="1134"/>
          <w:tab w:val="left" w:pos="1871"/>
          <w:tab w:val="left" w:pos="2268"/>
        </w:tabs>
        <w:spacing w:before="160"/>
        <w:jc w:val="both"/>
        <w:rPr>
          <w:noProof/>
          <w:sz w:val="20"/>
          <w:lang w:eastAsia="ko-KR"/>
        </w:rPr>
      </w:pPr>
      <w:r w:rsidRPr="00A77133">
        <w:rPr>
          <w:b/>
          <w:noProof/>
          <w:lang w:eastAsia="ko-KR"/>
        </w:rPr>
        <w:t>5.357A</w:t>
      </w:r>
      <w:r w:rsidRPr="00A77133">
        <w:rPr>
          <w:b/>
          <w:noProof/>
          <w:lang w:eastAsia="ko-KR"/>
        </w:rPr>
        <w:tab/>
      </w:r>
      <w:r w:rsidRPr="00A77133">
        <w:rPr>
          <w:noProof/>
          <w:lang w:eastAsia="ko-KR"/>
        </w:rPr>
        <w:t>In applying the procedures of Section II of Article </w:t>
      </w:r>
      <w:r w:rsidRPr="00A77133">
        <w:rPr>
          <w:b/>
          <w:bCs/>
          <w:noProof/>
          <w:lang w:eastAsia="ko-KR"/>
        </w:rPr>
        <w:t>9</w:t>
      </w:r>
      <w:r w:rsidRPr="00A77133">
        <w:rPr>
          <w:noProof/>
          <w:lang w:eastAsia="ko-KR"/>
        </w:rPr>
        <w:t xml:space="preserve"> to the mobile-satellite service in the frequency bands 1 545-1 555 MHz and 1 646.5-1 656.5 MHz, priority shall be given to accommodating the spectrum requirements of the aeronautical mobile-satellite (R) service providing transmission of messages with priority 1 to 6 in Article </w:t>
      </w:r>
      <w:r w:rsidRPr="00A77133">
        <w:rPr>
          <w:b/>
          <w:bCs/>
          <w:noProof/>
          <w:lang w:eastAsia="ko-KR"/>
        </w:rPr>
        <w:t>44</w:t>
      </w:r>
      <w:r w:rsidRPr="00A77133">
        <w:rPr>
          <w:noProof/>
          <w:lang w:eastAsia="ko-KR"/>
        </w:rPr>
        <w:t>. Aeronautical mobile-satellite (R) service communications with priority 1 to 6 in Article </w:t>
      </w:r>
      <w:r w:rsidRPr="00A77133">
        <w:rPr>
          <w:b/>
          <w:bCs/>
          <w:noProof/>
          <w:lang w:eastAsia="ko-KR"/>
        </w:rPr>
        <w:t xml:space="preserve">44 </w:t>
      </w:r>
      <w:r w:rsidRPr="00A77133">
        <w:rPr>
          <w:noProof/>
          <w:lang w:eastAsia="ko-KR"/>
        </w:rPr>
        <w:t>shall have priority access and immediate availability, by pre-emption if necessary, over all other mobile-satellite communications operating within a network. Mobile-satellite systems shall not cause unacceptable interference to, or claim protection from, aeronautical mobile-satellite (R) service communications with priority 1 to 6 in Article </w:t>
      </w:r>
      <w:r w:rsidRPr="00A77133">
        <w:rPr>
          <w:b/>
          <w:bCs/>
          <w:noProof/>
          <w:lang w:eastAsia="ko-KR"/>
        </w:rPr>
        <w:t>44</w:t>
      </w:r>
      <w:r w:rsidRPr="00A77133">
        <w:rPr>
          <w:noProof/>
          <w:lang w:eastAsia="ko-KR"/>
        </w:rPr>
        <w:t>.</w:t>
      </w:r>
      <w:r w:rsidRPr="00A77133">
        <w:rPr>
          <w:b/>
          <w:bCs/>
          <w:noProof/>
          <w:lang w:eastAsia="ko-KR"/>
        </w:rPr>
        <w:t xml:space="preserve"> </w:t>
      </w:r>
      <w:r w:rsidRPr="00A77133">
        <w:rPr>
          <w:noProof/>
          <w:lang w:eastAsia="ko-KR"/>
        </w:rPr>
        <w:t>Account shall be taken of the priority of safety-related communications in the other mobile-satellite services. (The provisions of Resolution </w:t>
      </w:r>
      <w:r w:rsidRPr="00A77133">
        <w:rPr>
          <w:b/>
          <w:bCs/>
          <w:noProof/>
          <w:lang w:eastAsia="ko-KR"/>
        </w:rPr>
        <w:t>222 (Rev.WRC</w:t>
      </w:r>
      <w:r w:rsidRPr="00A77133">
        <w:rPr>
          <w:b/>
          <w:bCs/>
          <w:noProof/>
          <w:lang w:eastAsia="ko-KR"/>
        </w:rPr>
        <w:noBreakHyphen/>
        <w:t xml:space="preserve">23) </w:t>
      </w:r>
      <w:r w:rsidRPr="00A77133">
        <w:rPr>
          <w:noProof/>
          <w:lang w:eastAsia="ko-KR"/>
        </w:rPr>
        <w:t>shall apply.)</w:t>
      </w:r>
      <w:r w:rsidRPr="00A77133">
        <w:rPr>
          <w:noProof/>
          <w:sz w:val="20"/>
          <w:lang w:eastAsia="ko-KR"/>
        </w:rPr>
        <w:t>    (WRC</w:t>
      </w:r>
      <w:r w:rsidRPr="00A77133">
        <w:rPr>
          <w:noProof/>
          <w:sz w:val="20"/>
          <w:lang w:eastAsia="ko-KR"/>
        </w:rPr>
        <w:noBreakHyphen/>
        <w:t>23)</w:t>
      </w:r>
    </w:p>
    <w:p w14:paraId="627FD17F" w14:textId="77777777" w:rsidR="00A77133" w:rsidRPr="00A77133" w:rsidRDefault="00A77133" w:rsidP="00A77133">
      <w:pPr>
        <w:rPr>
          <w:bCs/>
          <w:lang w:eastAsia="zh-CN"/>
        </w:rPr>
      </w:pPr>
    </w:p>
    <w:p w14:paraId="5C94E813" w14:textId="77777777" w:rsidR="00A77133" w:rsidRPr="00A77133" w:rsidRDefault="00A77133" w:rsidP="00A77133">
      <w:pPr>
        <w:rPr>
          <w:bCs/>
          <w:lang w:eastAsia="zh-CN"/>
        </w:rPr>
      </w:pPr>
    </w:p>
    <w:p w14:paraId="5798132B" w14:textId="77777777" w:rsidR="00A77133" w:rsidRPr="00A77133" w:rsidRDefault="00A77133" w:rsidP="00A77133">
      <w:r w:rsidRPr="00A77133">
        <w:rPr>
          <w:b/>
          <w:bCs/>
          <w:lang w:eastAsia="ja-JP"/>
        </w:rPr>
        <w:t>Reasons:</w:t>
      </w:r>
      <w:r w:rsidRPr="00A77133">
        <w:rPr>
          <w:lang w:eastAsia="ja-JP"/>
        </w:rPr>
        <w:t xml:space="preserve"> </w:t>
      </w:r>
      <w:r w:rsidRPr="00A77133">
        <w:t xml:space="preserve">Consequential changes following suppression of Resolution </w:t>
      </w:r>
      <w:r w:rsidRPr="00A77133">
        <w:rPr>
          <w:b/>
          <w:bCs/>
        </w:rPr>
        <w:t>422 (Rev.WRC-12)</w:t>
      </w:r>
      <w:r w:rsidRPr="00A77133">
        <w:t xml:space="preserve">, approval of Recommendation </w:t>
      </w:r>
      <w:hyperlink r:id="rId14" w:history="1">
        <w:r w:rsidRPr="00A77133">
          <w:rPr>
            <w:color w:val="0000FF" w:themeColor="hyperlink"/>
            <w:u w:val="single"/>
          </w:rPr>
          <w:t>ITU-R M.2091</w:t>
        </w:r>
      </w:hyperlink>
      <w:r w:rsidRPr="00A77133">
        <w:t xml:space="preserve">, and revision of Resolution </w:t>
      </w:r>
      <w:r w:rsidRPr="00A77133">
        <w:rPr>
          <w:b/>
          <w:bCs/>
        </w:rPr>
        <w:t>222 (Rev.WRC-12)</w:t>
      </w:r>
      <w:r w:rsidRPr="00A77133">
        <w:rPr>
          <w:bCs/>
        </w:rPr>
        <w:t xml:space="preserve"> </w:t>
      </w:r>
      <w:r w:rsidRPr="00A77133">
        <w:rPr>
          <w:bCs/>
        </w:rPr>
        <w:br/>
      </w:r>
    </w:p>
    <w:p w14:paraId="39993B1F" w14:textId="77777777" w:rsidR="00A77133" w:rsidRDefault="00A77133" w:rsidP="00A704B2">
      <w:pPr>
        <w:pStyle w:val="Reasons"/>
      </w:pPr>
    </w:p>
    <w:p w14:paraId="6FA2B8E0" w14:textId="77777777" w:rsidR="00A704B2" w:rsidRPr="00C41B5F" w:rsidRDefault="00A704B2" w:rsidP="00A704B2">
      <w:pPr>
        <w:keepNext/>
        <w:tabs>
          <w:tab w:val="left" w:pos="1134"/>
          <w:tab w:val="left" w:pos="1871"/>
          <w:tab w:val="left" w:pos="2268"/>
        </w:tabs>
        <w:overflowPunct w:val="0"/>
        <w:autoSpaceDE w:val="0"/>
        <w:autoSpaceDN w:val="0"/>
        <w:adjustRightInd w:val="0"/>
        <w:spacing w:before="240"/>
        <w:textAlignment w:val="baseline"/>
        <w:rPr>
          <w:rFonts w:eastAsia="MS Mincho" w:hAnsi="Times New Roman Bold"/>
          <w:b/>
          <w:szCs w:val="20"/>
        </w:rPr>
      </w:pPr>
      <w:r w:rsidRPr="00C41B5F">
        <w:rPr>
          <w:rFonts w:eastAsia="MS Mincho" w:hAnsi="Times New Roman Bold"/>
          <w:b/>
          <w:szCs w:val="20"/>
        </w:rPr>
        <w:t>MOD</w:t>
      </w:r>
      <w:r w:rsidRPr="00C41B5F">
        <w:rPr>
          <w:rFonts w:eastAsia="MS Mincho" w:hAnsi="Times New Roman Bold"/>
          <w:b/>
          <w:szCs w:val="20"/>
        </w:rPr>
        <w:tab/>
      </w:r>
    </w:p>
    <w:p w14:paraId="509B5605" w14:textId="44FD8C26" w:rsidR="00A704B2" w:rsidRPr="00C41B5F" w:rsidRDefault="00A704B2" w:rsidP="00A704B2">
      <w:pPr>
        <w:keepNext/>
        <w:keepLines/>
        <w:tabs>
          <w:tab w:val="left" w:pos="1134"/>
          <w:tab w:val="left" w:pos="1871"/>
          <w:tab w:val="left" w:pos="2268"/>
        </w:tabs>
        <w:overflowPunct w:val="0"/>
        <w:autoSpaceDE w:val="0"/>
        <w:autoSpaceDN w:val="0"/>
        <w:adjustRightInd w:val="0"/>
        <w:spacing w:before="480"/>
        <w:jc w:val="center"/>
        <w:textAlignment w:val="baseline"/>
        <w:rPr>
          <w:rFonts w:eastAsia="MS Mincho"/>
          <w:caps/>
          <w:sz w:val="28"/>
          <w:szCs w:val="20"/>
        </w:rPr>
      </w:pPr>
      <w:bookmarkStart w:id="79" w:name="_Toc39649663"/>
      <w:r w:rsidRPr="00C41B5F">
        <w:rPr>
          <w:rFonts w:eastAsia="MS Mincho"/>
          <w:caps/>
          <w:sz w:val="28"/>
          <w:szCs w:val="20"/>
        </w:rPr>
        <w:t>RECOMMENDATION 34 (REV.WRC</w:t>
      </w:r>
      <w:r w:rsidRPr="00C41B5F">
        <w:rPr>
          <w:rFonts w:eastAsia="MS Mincho"/>
          <w:caps/>
          <w:sz w:val="28"/>
          <w:szCs w:val="20"/>
        </w:rPr>
        <w:noBreakHyphen/>
        <w:t>23)</w:t>
      </w:r>
      <w:bookmarkEnd w:id="79"/>
    </w:p>
    <w:p w14:paraId="723FE657" w14:textId="77777777" w:rsidR="00A704B2" w:rsidRPr="00B64094" w:rsidRDefault="00A704B2" w:rsidP="00A704B2">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MS Mincho" w:hAnsi="Times New Roman Bold"/>
          <w:b/>
          <w:sz w:val="28"/>
          <w:szCs w:val="20"/>
          <w:lang w:val="en-GB"/>
        </w:rPr>
      </w:pPr>
      <w:bookmarkStart w:id="80" w:name="_Toc319401953"/>
      <w:bookmarkStart w:id="81" w:name="_Toc320520036"/>
      <w:bookmarkStart w:id="82" w:name="_Toc320862138"/>
      <w:bookmarkStart w:id="83" w:name="_Toc320862298"/>
      <w:bookmarkStart w:id="84" w:name="_Toc324918394"/>
      <w:bookmarkStart w:id="85" w:name="_Toc327364620"/>
      <w:bookmarkStart w:id="86" w:name="_Toc450215968"/>
      <w:bookmarkStart w:id="87" w:name="_Toc39649664"/>
      <w:r w:rsidRPr="00B64094">
        <w:rPr>
          <w:rFonts w:ascii="Times New Roman Bold" w:eastAsia="MS Mincho" w:hAnsi="Times New Roman Bold"/>
          <w:b/>
          <w:sz w:val="28"/>
          <w:szCs w:val="20"/>
          <w:lang w:val="en-GB"/>
        </w:rPr>
        <w:t>Principles for the allocation of frequency bands</w:t>
      </w:r>
      <w:bookmarkEnd w:id="80"/>
      <w:bookmarkEnd w:id="81"/>
      <w:bookmarkEnd w:id="82"/>
      <w:bookmarkEnd w:id="83"/>
      <w:bookmarkEnd w:id="84"/>
      <w:bookmarkEnd w:id="85"/>
      <w:bookmarkEnd w:id="86"/>
      <w:bookmarkEnd w:id="87"/>
    </w:p>
    <w:p w14:paraId="1874805C" w14:textId="49FD6C2C" w:rsidR="00A704B2" w:rsidRPr="00B64094" w:rsidRDefault="00A704B2" w:rsidP="00A704B2">
      <w:pPr>
        <w:keepNext/>
        <w:tabs>
          <w:tab w:val="left" w:pos="1134"/>
          <w:tab w:val="left" w:pos="1871"/>
          <w:tab w:val="left" w:pos="2268"/>
        </w:tabs>
        <w:overflowPunct w:val="0"/>
        <w:autoSpaceDE w:val="0"/>
        <w:autoSpaceDN w:val="0"/>
        <w:adjustRightInd w:val="0"/>
        <w:spacing w:before="280"/>
        <w:textAlignment w:val="baseline"/>
        <w:rPr>
          <w:rFonts w:eastAsia="MS Mincho"/>
          <w:szCs w:val="20"/>
          <w:lang w:val="en-GB"/>
        </w:rPr>
      </w:pPr>
      <w:r w:rsidRPr="00B64094">
        <w:rPr>
          <w:rFonts w:eastAsia="MS Mincho"/>
          <w:szCs w:val="20"/>
          <w:lang w:val="en-GB"/>
        </w:rPr>
        <w:t>The World Radiocommunication Conference (</w:t>
      </w:r>
      <w:r>
        <w:rPr>
          <w:rFonts w:eastAsia="MS Mincho"/>
          <w:szCs w:val="20"/>
          <w:lang w:val="en-GB"/>
        </w:rPr>
        <w:t>Dubai</w:t>
      </w:r>
      <w:r w:rsidRPr="00B64094">
        <w:rPr>
          <w:rFonts w:eastAsia="MS Mincho"/>
          <w:szCs w:val="20"/>
          <w:lang w:val="en-GB"/>
        </w:rPr>
        <w:t xml:space="preserve">, </w:t>
      </w:r>
      <w:r>
        <w:rPr>
          <w:rFonts w:eastAsia="MS Mincho"/>
          <w:szCs w:val="20"/>
          <w:lang w:val="en-GB"/>
        </w:rPr>
        <w:t>2023</w:t>
      </w:r>
      <w:r w:rsidRPr="00B64094">
        <w:rPr>
          <w:rFonts w:eastAsia="MS Mincho"/>
          <w:szCs w:val="20"/>
          <w:lang w:val="en-GB"/>
        </w:rPr>
        <w:t>),</w:t>
      </w:r>
    </w:p>
    <w:p w14:paraId="486CFA80" w14:textId="77777777" w:rsidR="00A704B2" w:rsidRDefault="00A704B2" w:rsidP="00A704B2">
      <w:pPr>
        <w:keepNext/>
        <w:keepLines/>
        <w:tabs>
          <w:tab w:val="left" w:pos="1134"/>
          <w:tab w:val="left" w:pos="1871"/>
          <w:tab w:val="left" w:pos="2268"/>
        </w:tabs>
        <w:overflowPunct w:val="0"/>
        <w:autoSpaceDE w:val="0"/>
        <w:autoSpaceDN w:val="0"/>
        <w:adjustRightInd w:val="0"/>
        <w:spacing w:before="160"/>
        <w:textAlignment w:val="baseline"/>
        <w:rPr>
          <w:rFonts w:eastAsia="MS Mincho"/>
          <w:i/>
          <w:szCs w:val="20"/>
          <w:lang w:val="en-GB" w:eastAsia="ja-JP"/>
        </w:rPr>
      </w:pPr>
      <w:r>
        <w:rPr>
          <w:rFonts w:eastAsia="MS Mincho"/>
          <w:b/>
          <w:szCs w:val="20"/>
          <w:lang w:val="en-GB" w:eastAsia="ja-JP"/>
        </w:rPr>
        <w:t>….</w:t>
      </w:r>
      <w:r>
        <w:rPr>
          <w:rFonts w:eastAsia="MS Mincho"/>
          <w:i/>
          <w:szCs w:val="20"/>
          <w:lang w:val="en-GB" w:eastAsia="ja-JP"/>
        </w:rPr>
        <w:t>.</w:t>
      </w:r>
    </w:p>
    <w:p w14:paraId="17D2D95E" w14:textId="77777777" w:rsidR="00A704B2" w:rsidRPr="00B64094" w:rsidRDefault="00A704B2" w:rsidP="00A704B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B64094">
        <w:rPr>
          <w:rFonts w:eastAsia="MS Mincho"/>
          <w:i/>
          <w:szCs w:val="20"/>
          <w:lang w:val="en-GB"/>
        </w:rPr>
        <w:t>recognizing</w:t>
      </w:r>
    </w:p>
    <w:p w14:paraId="0EE9AEF6" w14:textId="18706C8F" w:rsidR="00A704B2" w:rsidRPr="00B64094"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B64094">
        <w:rPr>
          <w:rFonts w:eastAsia="MS Mincho"/>
          <w:szCs w:val="20"/>
          <w:lang w:val="en-GB"/>
        </w:rPr>
        <w:t>that Resolution </w:t>
      </w:r>
      <w:r w:rsidRPr="00B64094">
        <w:rPr>
          <w:rFonts w:eastAsia="MS Mincho"/>
          <w:b/>
          <w:szCs w:val="20"/>
          <w:lang w:val="en-GB"/>
        </w:rPr>
        <w:t>26 (Rev.WRC</w:t>
      </w:r>
      <w:r w:rsidRPr="00B64094">
        <w:rPr>
          <w:rFonts w:eastAsia="MS Mincho"/>
          <w:b/>
          <w:szCs w:val="20"/>
          <w:lang w:val="en-GB"/>
        </w:rPr>
        <w:noBreakHyphen/>
      </w:r>
      <w:r>
        <w:rPr>
          <w:rFonts w:eastAsia="MS Mincho" w:hint="eastAsia"/>
          <w:b/>
          <w:szCs w:val="20"/>
          <w:lang w:val="en-GB" w:eastAsia="ja-JP"/>
        </w:rPr>
        <w:t>1</w:t>
      </w:r>
      <w:r>
        <w:rPr>
          <w:rFonts w:eastAsia="MS Mincho"/>
          <w:b/>
          <w:szCs w:val="20"/>
          <w:lang w:val="en-GB" w:eastAsia="ja-JP"/>
        </w:rPr>
        <w:t>9</w:t>
      </w:r>
      <w:r w:rsidRPr="00B64094">
        <w:rPr>
          <w:rFonts w:eastAsia="MS Mincho"/>
          <w:b/>
          <w:szCs w:val="20"/>
          <w:lang w:val="en-GB"/>
        </w:rPr>
        <w:t>)</w:t>
      </w:r>
      <w:r w:rsidRPr="00B64094">
        <w:rPr>
          <w:rFonts w:eastAsia="MS Mincho"/>
          <w:szCs w:val="20"/>
          <w:lang w:val="en-GB"/>
        </w:rPr>
        <w:t xml:space="preserve"> provides guidelines for the use of footnotes, including additions, </w:t>
      </w:r>
      <w:proofErr w:type="gramStart"/>
      <w:r w:rsidRPr="00B64094">
        <w:rPr>
          <w:rFonts w:eastAsia="MS Mincho"/>
          <w:szCs w:val="20"/>
          <w:lang w:val="en-GB"/>
        </w:rPr>
        <w:t>modifications</w:t>
      </w:r>
      <w:proofErr w:type="gramEnd"/>
      <w:r w:rsidRPr="00B64094">
        <w:rPr>
          <w:rFonts w:eastAsia="MS Mincho"/>
          <w:szCs w:val="20"/>
          <w:lang w:val="en-GB"/>
        </w:rPr>
        <w:t xml:space="preserve"> or deletions,</w:t>
      </w:r>
    </w:p>
    <w:p w14:paraId="35E9D59B" w14:textId="77777777" w:rsidR="00A704B2" w:rsidRPr="00B64094" w:rsidRDefault="00A704B2" w:rsidP="00A704B2">
      <w:pPr>
        <w:keepNext/>
        <w:keepLines/>
        <w:tabs>
          <w:tab w:val="left" w:pos="1134"/>
          <w:tab w:val="left" w:pos="1871"/>
          <w:tab w:val="left" w:pos="2268"/>
        </w:tabs>
        <w:overflowPunct w:val="0"/>
        <w:autoSpaceDE w:val="0"/>
        <w:autoSpaceDN w:val="0"/>
        <w:adjustRightInd w:val="0"/>
        <w:spacing w:before="160"/>
        <w:ind w:left="1134"/>
        <w:textAlignment w:val="baseline"/>
        <w:rPr>
          <w:rFonts w:eastAsia="MS Mincho"/>
          <w:i/>
          <w:szCs w:val="20"/>
          <w:lang w:val="en-GB"/>
        </w:rPr>
      </w:pPr>
      <w:r w:rsidRPr="00B64094">
        <w:rPr>
          <w:rFonts w:eastAsia="MS Mincho"/>
          <w:i/>
          <w:szCs w:val="20"/>
          <w:lang w:val="en-GB"/>
        </w:rPr>
        <w:t xml:space="preserve">recommends that future world radiocommunication </w:t>
      </w:r>
      <w:proofErr w:type="gramStart"/>
      <w:r w:rsidRPr="00B64094">
        <w:rPr>
          <w:rFonts w:eastAsia="MS Mincho"/>
          <w:i/>
          <w:szCs w:val="20"/>
          <w:lang w:val="en-GB"/>
        </w:rPr>
        <w:t>conferences</w:t>
      </w:r>
      <w:proofErr w:type="gramEnd"/>
    </w:p>
    <w:p w14:paraId="66B464A9" w14:textId="77777777" w:rsidR="00A704B2" w:rsidRPr="00B64094"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B64094">
        <w:rPr>
          <w:rFonts w:eastAsia="MS Mincho"/>
          <w:szCs w:val="20"/>
          <w:lang w:val="en-GB"/>
        </w:rPr>
        <w:t>1</w:t>
      </w:r>
      <w:r w:rsidRPr="00B64094">
        <w:rPr>
          <w:rFonts w:eastAsia="MS Mincho"/>
          <w:szCs w:val="20"/>
          <w:lang w:val="en-GB"/>
        </w:rPr>
        <w:tab/>
        <w:t xml:space="preserve">should, wherever possible, allocate frequency bands to the most broadly defined services with a view to providing the maximum flexibility to administrations in spectrum use, taking into account safety, technical, operational, economic and other relevant </w:t>
      </w:r>
      <w:proofErr w:type="gramStart"/>
      <w:r w:rsidRPr="00B64094">
        <w:rPr>
          <w:rFonts w:eastAsia="MS Mincho"/>
          <w:szCs w:val="20"/>
          <w:lang w:val="en-GB"/>
        </w:rPr>
        <w:t>factors;</w:t>
      </w:r>
      <w:proofErr w:type="gramEnd"/>
    </w:p>
    <w:p w14:paraId="3186A0EE" w14:textId="77777777" w:rsidR="00A704B2" w:rsidRPr="00B64094"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B64094">
        <w:rPr>
          <w:rFonts w:eastAsia="MS Mincho"/>
          <w:szCs w:val="20"/>
          <w:lang w:val="en-GB"/>
        </w:rPr>
        <w:t>2</w:t>
      </w:r>
      <w:r w:rsidRPr="00B64094">
        <w:rPr>
          <w:rFonts w:eastAsia="MS Mincho"/>
          <w:szCs w:val="20"/>
          <w:lang w:val="en-GB"/>
        </w:rPr>
        <w:tab/>
        <w:t xml:space="preserve">should, wherever possible, allocate frequency bands on a worldwide basis (aligned services, categories of service and frequency band limits) taking into account safety, technical, operational, economic and other relevant </w:t>
      </w:r>
      <w:proofErr w:type="gramStart"/>
      <w:r w:rsidRPr="00B64094">
        <w:rPr>
          <w:rFonts w:eastAsia="MS Mincho"/>
          <w:szCs w:val="20"/>
          <w:lang w:val="en-GB"/>
        </w:rPr>
        <w:t>factors;</w:t>
      </w:r>
      <w:proofErr w:type="gramEnd"/>
    </w:p>
    <w:p w14:paraId="14D895C4" w14:textId="4F49A3A7" w:rsidR="00A704B2" w:rsidRPr="00B64094"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B64094">
        <w:rPr>
          <w:rFonts w:eastAsia="MS Mincho"/>
          <w:szCs w:val="20"/>
          <w:lang w:val="en-GB"/>
        </w:rPr>
        <w:t>3</w:t>
      </w:r>
      <w:r w:rsidRPr="00B64094">
        <w:rPr>
          <w:rFonts w:eastAsia="MS Mincho"/>
          <w:szCs w:val="20"/>
          <w:lang w:val="en-GB"/>
        </w:rPr>
        <w:tab/>
        <w:t>should, wherever possible, keep the number of footnotes in Article </w:t>
      </w:r>
      <w:r w:rsidRPr="00B64094">
        <w:rPr>
          <w:rFonts w:eastAsia="MS Mincho"/>
          <w:b/>
          <w:szCs w:val="20"/>
          <w:lang w:val="en-GB"/>
        </w:rPr>
        <w:t>5</w:t>
      </w:r>
      <w:r w:rsidRPr="00B64094">
        <w:rPr>
          <w:rFonts w:eastAsia="MS Mincho"/>
          <w:szCs w:val="20"/>
          <w:lang w:val="en-GB"/>
        </w:rPr>
        <w:t xml:space="preserve"> to a minimum when allocating frequency bands through footnotes, in line with Resolution </w:t>
      </w:r>
      <w:r w:rsidRPr="00B64094">
        <w:rPr>
          <w:rFonts w:eastAsia="MS Mincho"/>
          <w:b/>
          <w:szCs w:val="20"/>
          <w:lang w:val="en-GB"/>
        </w:rPr>
        <w:t>26 (Rev.WRC</w:t>
      </w:r>
      <w:r w:rsidRPr="00B64094">
        <w:rPr>
          <w:rFonts w:eastAsia="MS Mincho"/>
          <w:b/>
          <w:szCs w:val="20"/>
          <w:lang w:val="en-GB"/>
        </w:rPr>
        <w:noBreakHyphen/>
      </w:r>
      <w:r>
        <w:rPr>
          <w:rFonts w:eastAsia="MS Mincho"/>
          <w:b/>
          <w:szCs w:val="20"/>
          <w:lang w:val="en-GB"/>
        </w:rPr>
        <w:t>19</w:t>
      </w:r>
      <w:proofErr w:type="gramStart"/>
      <w:r w:rsidRPr="00B64094">
        <w:rPr>
          <w:rFonts w:eastAsia="MS Mincho"/>
          <w:b/>
          <w:szCs w:val="20"/>
          <w:lang w:val="en-GB"/>
        </w:rPr>
        <w:t>)</w:t>
      </w:r>
      <w:r w:rsidRPr="00B64094">
        <w:rPr>
          <w:rFonts w:eastAsia="MS Mincho"/>
          <w:szCs w:val="20"/>
          <w:lang w:val="en-GB"/>
        </w:rPr>
        <w:t>;</w:t>
      </w:r>
      <w:proofErr w:type="gramEnd"/>
    </w:p>
    <w:p w14:paraId="53F648BC" w14:textId="77777777" w:rsidR="00A704B2" w:rsidRPr="00B64094" w:rsidRDefault="00A704B2" w:rsidP="00A704B2">
      <w:pPr>
        <w:tabs>
          <w:tab w:val="left" w:pos="1134"/>
          <w:tab w:val="left" w:pos="1871"/>
          <w:tab w:val="left" w:pos="2268"/>
        </w:tabs>
        <w:overflowPunct w:val="0"/>
        <w:autoSpaceDE w:val="0"/>
        <w:autoSpaceDN w:val="0"/>
        <w:adjustRightInd w:val="0"/>
        <w:spacing w:before="120"/>
        <w:textAlignment w:val="baseline"/>
        <w:rPr>
          <w:rFonts w:eastAsia="MS Mincho"/>
          <w:szCs w:val="20"/>
          <w:lang w:val="en-GB"/>
        </w:rPr>
      </w:pPr>
      <w:r w:rsidRPr="00B64094">
        <w:rPr>
          <w:rFonts w:eastAsia="MS Mincho"/>
          <w:szCs w:val="20"/>
          <w:lang w:val="en-GB"/>
        </w:rPr>
        <w:t>4</w:t>
      </w:r>
      <w:r w:rsidRPr="00B64094">
        <w:rPr>
          <w:rFonts w:eastAsia="MS Mincho"/>
          <w:szCs w:val="20"/>
          <w:lang w:val="en-GB"/>
        </w:rPr>
        <w:tab/>
        <w:t xml:space="preserve">should </w:t>
      </w:r>
      <w:proofErr w:type="gramStart"/>
      <w:r w:rsidRPr="00B64094">
        <w:rPr>
          <w:rFonts w:eastAsia="MS Mincho"/>
          <w:szCs w:val="20"/>
          <w:lang w:val="en-GB"/>
        </w:rPr>
        <w:t>take into account</w:t>
      </w:r>
      <w:proofErr w:type="gramEnd"/>
      <w:r w:rsidRPr="00B64094">
        <w:rPr>
          <w:rFonts w:eastAsia="MS Mincho"/>
          <w:szCs w:val="20"/>
          <w:lang w:val="en-GB"/>
        </w:rPr>
        <w:t xml:space="preserve"> relevant studies by the Radiocommunication Sector and report(s) of the relevant Conference Preparatory Meeting(s) (CPM), as appropriate, considering also contributions by members, including technical and operational developments, forecasts and usages as per the agenda of the WRC,</w:t>
      </w:r>
    </w:p>
    <w:p w14:paraId="2A51278B" w14:textId="77777777" w:rsidR="00A704B2" w:rsidRDefault="00A704B2" w:rsidP="00A704B2">
      <w:pPr>
        <w:tabs>
          <w:tab w:val="left" w:pos="1134"/>
          <w:tab w:val="left" w:pos="1588"/>
          <w:tab w:val="left" w:pos="1985"/>
        </w:tabs>
        <w:overflowPunct w:val="0"/>
        <w:autoSpaceDE w:val="0"/>
        <w:autoSpaceDN w:val="0"/>
        <w:adjustRightInd w:val="0"/>
        <w:spacing w:before="120"/>
        <w:textAlignment w:val="baseline"/>
        <w:rPr>
          <w:rFonts w:eastAsia="MS Mincho"/>
          <w:b/>
          <w:szCs w:val="20"/>
          <w:lang w:val="en-GB" w:eastAsia="ja-JP"/>
        </w:rPr>
      </w:pPr>
      <w:r>
        <w:rPr>
          <w:rFonts w:eastAsia="MS Mincho"/>
          <w:b/>
          <w:szCs w:val="20"/>
          <w:lang w:val="en-GB" w:eastAsia="ja-JP"/>
        </w:rPr>
        <w:lastRenderedPageBreak/>
        <w:t>….</w:t>
      </w:r>
    </w:p>
    <w:p w14:paraId="0666D1C5" w14:textId="77777777" w:rsidR="00A704B2" w:rsidRPr="00C41B5F" w:rsidRDefault="00A704B2" w:rsidP="00A704B2">
      <w:pPr>
        <w:tabs>
          <w:tab w:val="left" w:pos="1134"/>
          <w:tab w:val="left" w:pos="1588"/>
          <w:tab w:val="left" w:pos="1985"/>
        </w:tabs>
        <w:overflowPunct w:val="0"/>
        <w:autoSpaceDE w:val="0"/>
        <w:autoSpaceDN w:val="0"/>
        <w:adjustRightInd w:val="0"/>
        <w:spacing w:before="120"/>
        <w:textAlignment w:val="baseline"/>
        <w:rPr>
          <w:rFonts w:eastAsia="MS Mincho"/>
          <w:i/>
          <w:iCs/>
          <w:szCs w:val="20"/>
          <w:lang w:val="en-GB"/>
        </w:rPr>
      </w:pPr>
      <w:r w:rsidRPr="005B4191">
        <w:rPr>
          <w:rFonts w:eastAsia="MS Mincho"/>
          <w:b/>
          <w:i/>
          <w:iCs/>
          <w:szCs w:val="20"/>
          <w:lang w:val="en-GB"/>
        </w:rPr>
        <w:t>Reasons:</w:t>
      </w:r>
      <w:r w:rsidRPr="005B4191">
        <w:rPr>
          <w:rFonts w:eastAsia="MS Mincho"/>
          <w:i/>
          <w:iCs/>
          <w:szCs w:val="20"/>
          <w:lang w:val="en-GB"/>
        </w:rPr>
        <w:tab/>
        <w:t>Th</w:t>
      </w:r>
      <w:r>
        <w:rPr>
          <w:rFonts w:eastAsia="MS Mincho"/>
          <w:i/>
          <w:iCs/>
          <w:szCs w:val="20"/>
          <w:lang w:val="en-GB"/>
        </w:rPr>
        <w:t>e</w:t>
      </w:r>
      <w:r w:rsidRPr="005B4191">
        <w:rPr>
          <w:rFonts w:eastAsia="MS Mincho"/>
          <w:i/>
          <w:iCs/>
          <w:szCs w:val="20"/>
          <w:lang w:val="en-GB"/>
        </w:rPr>
        <w:t xml:space="preserve"> </w:t>
      </w:r>
      <w:r>
        <w:rPr>
          <w:rFonts w:eastAsia="MS Mincho"/>
          <w:i/>
          <w:iCs/>
          <w:szCs w:val="20"/>
          <w:lang w:val="en-GB"/>
        </w:rPr>
        <w:t xml:space="preserve">referenced </w:t>
      </w:r>
      <w:r w:rsidRPr="005B4191">
        <w:rPr>
          <w:rFonts w:eastAsia="MS Mincho"/>
          <w:i/>
          <w:iCs/>
          <w:szCs w:val="20"/>
          <w:lang w:val="en-GB"/>
        </w:rPr>
        <w:t>Resolution was revised by WRC-19</w:t>
      </w:r>
    </w:p>
    <w:p w14:paraId="318A36FA" w14:textId="77777777" w:rsidR="00A704B2" w:rsidRDefault="00A704B2" w:rsidP="00A704B2">
      <w:pPr>
        <w:rPr>
          <w:rFonts w:eastAsia="MS Mincho"/>
          <w:b/>
          <w:szCs w:val="20"/>
          <w:lang w:val="en-GB" w:eastAsia="ja-JP"/>
        </w:rPr>
      </w:pPr>
    </w:p>
    <w:p w14:paraId="7577E021" w14:textId="0C97AB4E" w:rsidR="00A704B2" w:rsidRDefault="00D34FDF" w:rsidP="00A704B2">
      <w:pPr>
        <w:rPr>
          <w:rFonts w:eastAsia="MS Mincho"/>
          <w:b/>
          <w:bCs/>
          <w:lang w:val="en-GB" w:eastAsia="ja-JP"/>
        </w:rPr>
      </w:pPr>
      <w:r>
        <w:rPr>
          <w:rFonts w:eastAsia="MS Mincho" w:hint="eastAsia"/>
          <w:b/>
          <w:bCs/>
          <w:lang w:val="en-GB" w:eastAsia="ja-JP"/>
        </w:rPr>
        <w:t>――――――</w:t>
      </w:r>
    </w:p>
    <w:sectPr w:rsidR="00A704B2" w:rsidSect="00C31DDF">
      <w:footerReference w:type="first" r:id="rId15"/>
      <w:pgSz w:w="11907" w:h="16840" w:code="9"/>
      <w:pgMar w:top="1134" w:right="1304" w:bottom="1304" w:left="1418" w:header="274"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D6FD3" w14:textId="77777777" w:rsidR="0004297D" w:rsidRDefault="0004297D">
      <w:r>
        <w:separator/>
      </w:r>
    </w:p>
  </w:endnote>
  <w:endnote w:type="continuationSeparator" w:id="0">
    <w:p w14:paraId="10975040" w14:textId="77777777" w:rsidR="0004297D" w:rsidRDefault="0004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IZ UDPGothic">
    <w:altName w:val="Yu Gothic"/>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
    <w:altName w:val="Times New Roman"/>
    <w:panose1 w:val="00000000000000000000"/>
    <w:charset w:val="00"/>
    <w:family w:val="roman"/>
    <w:notTrueType/>
    <w:pitch w:val="default"/>
    <w:sig w:usb0="00000003" w:usb1="00000000" w:usb2="00000000" w:usb3="00000000" w:csb0="00000001" w:csb1="00000000"/>
  </w:font>
  <w:font w:name="천리마체">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DE2E" w14:textId="77777777" w:rsidR="00A704B2" w:rsidRDefault="00A704B2"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1732A" w14:textId="77777777" w:rsidR="00A704B2" w:rsidRDefault="00A704B2"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4142" w14:textId="2F73B8E0" w:rsidR="00A704B2" w:rsidRDefault="00A704B2">
    <w:pPr>
      <w:pStyle w:val="Footer"/>
    </w:pPr>
    <w:r>
      <w:t>APG23-5/</w:t>
    </w:r>
    <w:r w:rsidR="00AB70D6">
      <w:t>OUT</w:t>
    </w:r>
    <w:r w:rsidR="008A0671">
      <w:t>-</w:t>
    </w:r>
    <w:r w:rsidR="0061085F">
      <w:t>35</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941"/>
      <w:gridCol w:w="3123"/>
    </w:tblGrid>
    <w:tr w:rsidR="00DC4B28" w:rsidRPr="0092727B" w14:paraId="7939AD5B" w14:textId="77777777" w:rsidTr="00EA31FF">
      <w:trPr>
        <w:trHeight w:val="432"/>
      </w:trPr>
      <w:tc>
        <w:tcPr>
          <w:tcW w:w="1296" w:type="dxa"/>
          <w:tcBorders>
            <w:top w:val="single" w:sz="8" w:space="0" w:color="auto"/>
            <w:bottom w:val="nil"/>
            <w:right w:val="nil"/>
          </w:tcBorders>
        </w:tcPr>
        <w:p w14:paraId="2697CD01" w14:textId="77777777" w:rsidR="00DC4B28" w:rsidRDefault="00DC4B28" w:rsidP="00DC4B28">
          <w:pPr>
            <w:pStyle w:val="Footer"/>
            <w:tabs>
              <w:tab w:val="clear" w:pos="4320"/>
              <w:tab w:val="clear" w:pos="8640"/>
            </w:tabs>
            <w:rPr>
              <w:sz w:val="16"/>
              <w:szCs w:val="16"/>
            </w:rPr>
          </w:pPr>
          <w:r>
            <w:rPr>
              <w:b/>
              <w:bCs/>
            </w:rPr>
            <w:t>Contact:</w:t>
          </w:r>
        </w:p>
      </w:tc>
      <w:tc>
        <w:tcPr>
          <w:tcW w:w="4941" w:type="dxa"/>
          <w:tcBorders>
            <w:top w:val="single" w:sz="8" w:space="0" w:color="auto"/>
            <w:left w:val="nil"/>
            <w:bottom w:val="nil"/>
            <w:right w:val="nil"/>
          </w:tcBorders>
        </w:tcPr>
        <w:p w14:paraId="28A0571D" w14:textId="77777777" w:rsidR="00DC4B28" w:rsidRDefault="00DC4B28" w:rsidP="00DC4B28">
          <w:pPr>
            <w:pStyle w:val="Footer"/>
            <w:tabs>
              <w:tab w:val="clear" w:pos="4320"/>
              <w:tab w:val="clear" w:pos="8640"/>
            </w:tabs>
          </w:pPr>
          <w:r>
            <w:t>Mohammad Taghi Shafiee (IRN)</w:t>
          </w:r>
        </w:p>
        <w:p w14:paraId="2A3AAC68" w14:textId="77777777" w:rsidR="00DC4B28" w:rsidRPr="002A0111" w:rsidRDefault="00DC4B28" w:rsidP="00DC4B28">
          <w:pPr>
            <w:pStyle w:val="Footer"/>
            <w:tabs>
              <w:tab w:val="clear" w:pos="4320"/>
              <w:tab w:val="clear" w:pos="8640"/>
            </w:tabs>
          </w:pPr>
          <w:r>
            <w:t>Chair, Working Party 5</w:t>
          </w:r>
        </w:p>
      </w:tc>
      <w:tc>
        <w:tcPr>
          <w:tcW w:w="3123" w:type="dxa"/>
          <w:tcBorders>
            <w:top w:val="single" w:sz="8" w:space="0" w:color="auto"/>
            <w:left w:val="nil"/>
            <w:bottom w:val="nil"/>
          </w:tcBorders>
        </w:tcPr>
        <w:p w14:paraId="27F4E674" w14:textId="77777777" w:rsidR="00DC4B28" w:rsidRPr="0092727B" w:rsidRDefault="00DC4B28" w:rsidP="00DC4B28">
          <w:pPr>
            <w:pStyle w:val="Footer"/>
            <w:tabs>
              <w:tab w:val="clear" w:pos="4320"/>
              <w:tab w:val="clear" w:pos="8640"/>
            </w:tabs>
          </w:pPr>
          <w:r w:rsidRPr="00084461">
            <w:rPr>
              <w:b/>
              <w:bCs/>
            </w:rPr>
            <w:t>E-mail:</w:t>
          </w:r>
          <w:r>
            <w:t xml:space="preserve"> </w:t>
          </w:r>
          <w:hyperlink r:id="rId1" w:history="1">
            <w:r w:rsidRPr="00634216">
              <w:rPr>
                <w:rStyle w:val="Hyperlink"/>
              </w:rPr>
              <w:t>shafiee@cra.ir</w:t>
            </w:r>
          </w:hyperlink>
          <w:r>
            <w:t xml:space="preserve"> </w:t>
          </w:r>
        </w:p>
      </w:tc>
    </w:tr>
  </w:tbl>
  <w:p w14:paraId="065A03AE" w14:textId="77777777" w:rsidR="00A704B2" w:rsidRPr="007E7497" w:rsidRDefault="00A704B2" w:rsidP="007E1FDD">
    <w:pPr>
      <w:pStyle w:val="Footer"/>
      <w:tabs>
        <w:tab w:val="clear" w:pos="4320"/>
        <w:tab w:val="clear" w:pos="8640"/>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E803" w14:textId="180B8887" w:rsidR="006170EA" w:rsidRPr="00E5499A" w:rsidRDefault="00C178C4" w:rsidP="00E5499A">
    <w:pPr>
      <w:pStyle w:val="Footer"/>
    </w:pPr>
    <w:r>
      <w:t>APG23-</w:t>
    </w:r>
    <w:r w:rsidR="00422764">
      <w:t>4</w:t>
    </w:r>
    <w:r>
      <w:t>/</w:t>
    </w:r>
    <w:r w:rsidR="00DC2975">
      <w:t>OUT</w:t>
    </w:r>
    <w:r>
      <w:t>-</w:t>
    </w:r>
    <w:r w:rsidR="00736BE0">
      <w:t>36</w:t>
    </w:r>
    <w:r>
      <w:tab/>
    </w:r>
    <w:r>
      <w:tab/>
      <w:t xml:space="preserve">          </w:t>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6C6750">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C6750">
      <w:rPr>
        <w:b/>
        <w:bCs/>
        <w:noProof/>
      </w:rPr>
      <w:t>23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C628" w14:textId="77777777" w:rsidR="0004297D" w:rsidRDefault="0004297D">
      <w:r>
        <w:separator/>
      </w:r>
    </w:p>
  </w:footnote>
  <w:footnote w:type="continuationSeparator" w:id="0">
    <w:p w14:paraId="577C544B" w14:textId="77777777" w:rsidR="0004297D" w:rsidRDefault="0004297D">
      <w:r>
        <w:continuationSeparator/>
      </w:r>
    </w:p>
  </w:footnote>
  <w:footnote w:id="1">
    <w:p w14:paraId="1717FC06" w14:textId="77777777" w:rsidR="005502A2" w:rsidRDefault="005502A2" w:rsidP="005502A2">
      <w:pPr>
        <w:pStyle w:val="FootnoteText"/>
      </w:pPr>
      <w:r>
        <w:rPr>
          <w:rStyle w:val="FootnoteReference"/>
        </w:rPr>
        <w:footnoteRef/>
      </w:r>
      <w:r>
        <w:t xml:space="preserve"> </w:t>
      </w:r>
      <w:hyperlink r:id="rId1" w:history="1">
        <w:r w:rsidRPr="00AB465C">
          <w:rPr>
            <w:rStyle w:val="Hyperlink"/>
          </w:rPr>
          <w:t>https://www.itu.int/en/ITU-R/study-groups/Pages/Categorization-WRC-Resolutions.aspx</w:t>
        </w:r>
      </w:hyperlink>
    </w:p>
    <w:p w14:paraId="0E2C408F" w14:textId="77777777" w:rsidR="005502A2" w:rsidRPr="00E52D86" w:rsidRDefault="00000000" w:rsidP="005502A2">
      <w:pPr>
        <w:pStyle w:val="FootnoteText"/>
        <w:rPr>
          <w:rFonts w:eastAsia="MS Mincho"/>
          <w:lang w:eastAsia="ja-JP"/>
        </w:rPr>
      </w:pPr>
      <w:hyperlink r:id="rId2" w:history="1">
        <w:r w:rsidR="005502A2" w:rsidRPr="00AB465C">
          <w:rPr>
            <w:rStyle w:val="Hyperlink"/>
            <w:rFonts w:eastAsia="MS Mincho"/>
            <w:lang w:eastAsia="ja-JP"/>
          </w:rPr>
          <w:t>https://www.itu.int/en/ITU-R/study-groups/Pages/Categorization-WRC-Recommendations.aspx</w:t>
        </w:r>
      </w:hyperlink>
    </w:p>
  </w:footnote>
  <w:footnote w:id="2">
    <w:p w14:paraId="6890BE99" w14:textId="77777777" w:rsidR="00567E8C" w:rsidRPr="00794A62" w:rsidRDefault="00567E8C" w:rsidP="00567E8C">
      <w:pPr>
        <w:pStyle w:val="FootnoteText"/>
        <w:rPr>
          <w:rFonts w:eastAsia="MS Mincho"/>
          <w:lang w:eastAsia="ja-JP"/>
        </w:rPr>
      </w:pPr>
      <w:r>
        <w:rPr>
          <w:rStyle w:val="FootnoteReference"/>
        </w:rPr>
        <w:footnoteRef/>
      </w:r>
      <w:r>
        <w:t xml:space="preserve"> Document </w:t>
      </w:r>
      <w:hyperlink r:id="rId3" w:history="1">
        <w:r w:rsidRPr="001F49E2">
          <w:rPr>
            <w:rStyle w:val="Hyperlink"/>
          </w:rPr>
          <w:t>WRC-23-IRW-22/8</w:t>
        </w:r>
      </w:hyperlink>
      <w:r w:rsidRPr="00A5242A">
        <w:t xml:space="preserve"> (</w:t>
      </w:r>
      <w:r>
        <w:t>November 2022)</w:t>
      </w:r>
    </w:p>
  </w:footnote>
  <w:footnote w:id="3">
    <w:p w14:paraId="13ECD3CB" w14:textId="77777777" w:rsidR="00567E8C" w:rsidRPr="00214E57" w:rsidRDefault="00567E8C" w:rsidP="00567E8C">
      <w:pPr>
        <w:pStyle w:val="FootnoteText"/>
        <w:rPr>
          <w:rFonts w:eastAsia="MS Mincho"/>
          <w:lang w:eastAsia="ja-JP"/>
        </w:rPr>
      </w:pPr>
      <w:r>
        <w:rPr>
          <w:rStyle w:val="FootnoteReference"/>
        </w:rPr>
        <w:footnoteRef/>
      </w:r>
      <w:r>
        <w:t xml:space="preserve"> Document </w:t>
      </w:r>
      <w:hyperlink r:id="rId4" w:history="1">
        <w:r w:rsidRPr="00E41ACD">
          <w:rPr>
            <w:rStyle w:val="Hyperlink"/>
          </w:rPr>
          <w:t>CPM23-2/2</w:t>
        </w:r>
      </w:hyperlink>
      <w:r>
        <w:t xml:space="preserve"> (December 2022)</w:t>
      </w:r>
    </w:p>
  </w:footnote>
  <w:footnote w:id="4">
    <w:p w14:paraId="322390DC" w14:textId="77777777" w:rsidR="0038507F" w:rsidRPr="00794A62" w:rsidRDefault="0038507F" w:rsidP="0038507F">
      <w:pPr>
        <w:pStyle w:val="FootnoteText"/>
        <w:rPr>
          <w:rFonts w:eastAsia="MS Mincho"/>
          <w:lang w:eastAsia="ja-JP"/>
        </w:rPr>
      </w:pPr>
      <w:r>
        <w:rPr>
          <w:rStyle w:val="FootnoteReference"/>
        </w:rPr>
        <w:footnoteRef/>
      </w:r>
      <w:r>
        <w:t xml:space="preserve"> Document </w:t>
      </w:r>
      <w:hyperlink r:id="rId5" w:history="1">
        <w:proofErr w:type="gramStart"/>
        <w:r w:rsidRPr="00E41ACD">
          <w:rPr>
            <w:rStyle w:val="Hyperlink"/>
          </w:rPr>
          <w:t>CPG(</w:t>
        </w:r>
        <w:proofErr w:type="gramEnd"/>
        <w:r w:rsidRPr="00E41ACD">
          <w:rPr>
            <w:rStyle w:val="Hyperlink"/>
          </w:rPr>
          <w:t>22)INFO 18</w:t>
        </w:r>
      </w:hyperlink>
      <w:r w:rsidRPr="00A5242A">
        <w:t xml:space="preserve"> (</w:t>
      </w:r>
      <w:r>
        <w:t>August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B33C" w14:textId="77777777" w:rsidR="00A704B2" w:rsidRDefault="00A704B2" w:rsidP="008E3821">
    <w:pPr>
      <w:pStyle w:val="Header"/>
      <w:tabs>
        <w:tab w:val="clear" w:pos="4320"/>
        <w:tab w:val="clear" w:pos="8640"/>
      </w:tabs>
      <w:rPr>
        <w:lang w:eastAsia="ko-KR"/>
      </w:rPr>
    </w:pPr>
  </w:p>
  <w:p w14:paraId="3BD2BD85" w14:textId="77777777" w:rsidR="00A704B2" w:rsidRDefault="00A704B2"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6431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6629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2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BE288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126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72FA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A4F9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B6BD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5631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BCE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656CD"/>
    <w:multiLevelType w:val="hybridMultilevel"/>
    <w:tmpl w:val="9D94BFE0"/>
    <w:lvl w:ilvl="0" w:tplc="722A45E8">
      <w:start w:val="2"/>
      <w:numFmt w:val="bullet"/>
      <w:lvlText w:val="-"/>
      <w:lvlJc w:val="left"/>
      <w:pPr>
        <w:ind w:left="420" w:hanging="420"/>
      </w:pPr>
      <w:rPr>
        <w:rFonts w:ascii="Times New Roman" w:eastAsia="GulimChe"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9DE49FE"/>
    <w:multiLevelType w:val="hybridMultilevel"/>
    <w:tmpl w:val="C6C64BC8"/>
    <w:lvl w:ilvl="0" w:tplc="17E89B92">
      <w:numFmt w:val="bullet"/>
      <w:lvlText w:val="–"/>
      <w:lvlJc w:val="left"/>
      <w:pPr>
        <w:ind w:left="720" w:hanging="720"/>
      </w:pPr>
      <w:rPr>
        <w:rFonts w:ascii="BatangChe" w:eastAsia="BatangChe" w:hAnsi="BatangCh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5658C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06B5AB6"/>
    <w:multiLevelType w:val="hybridMultilevel"/>
    <w:tmpl w:val="EA6A852C"/>
    <w:lvl w:ilvl="0" w:tplc="49EEC4C2">
      <w:start w:val="1"/>
      <w:numFmt w:val="decimal"/>
      <w:lvlText w:val="%1)"/>
      <w:lvlJc w:val="left"/>
      <w:pPr>
        <w:ind w:left="360" w:hanging="360"/>
      </w:pPr>
      <w:rPr>
        <w:rFonts w:eastAsia="BatangCh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A77D8B"/>
    <w:multiLevelType w:val="hybridMultilevel"/>
    <w:tmpl w:val="05D64AD2"/>
    <w:lvl w:ilvl="0" w:tplc="17E89B92">
      <w:numFmt w:val="bullet"/>
      <w:lvlText w:val="–"/>
      <w:lvlJc w:val="left"/>
      <w:pPr>
        <w:ind w:left="960" w:hanging="720"/>
      </w:pPr>
      <w:rPr>
        <w:rFonts w:ascii="BatangChe" w:eastAsia="BatangChe" w:hAnsi="BatangChe"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0257D3A"/>
    <w:multiLevelType w:val="hybridMultilevel"/>
    <w:tmpl w:val="1CD8E6C8"/>
    <w:lvl w:ilvl="0" w:tplc="71180408">
      <w:start w:val="2"/>
      <w:numFmt w:val="bullet"/>
      <w:lvlText w:val="-"/>
      <w:lvlJc w:val="left"/>
      <w:pPr>
        <w:ind w:left="420" w:hanging="420"/>
      </w:pPr>
      <w:rPr>
        <w:rFonts w:ascii="Times New Roman" w:eastAsia="BatangChe"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41CC660F"/>
    <w:multiLevelType w:val="hybridMultilevel"/>
    <w:tmpl w:val="242856B8"/>
    <w:lvl w:ilvl="0" w:tplc="2C343B28">
      <w:numFmt w:val="bullet"/>
      <w:lvlText w:val="•"/>
      <w:lvlJc w:val="left"/>
      <w:pPr>
        <w:ind w:left="360" w:hanging="360"/>
      </w:pPr>
      <w:rPr>
        <w:rFonts w:ascii="BatangChe" w:eastAsia="BatangChe" w:hAnsi="BatangCh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1428E6"/>
    <w:multiLevelType w:val="hybridMultilevel"/>
    <w:tmpl w:val="93362C76"/>
    <w:lvl w:ilvl="0" w:tplc="0DC6BA84">
      <w:numFmt w:val="bullet"/>
      <w:lvlText w:val="-"/>
      <w:lvlJc w:val="left"/>
      <w:pPr>
        <w:ind w:left="420" w:hanging="420"/>
      </w:pPr>
      <w:rPr>
        <w:rFonts w:ascii="Arial" w:eastAsia="Calibri"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716571"/>
    <w:multiLevelType w:val="hybridMultilevel"/>
    <w:tmpl w:val="E99A371E"/>
    <w:lvl w:ilvl="0" w:tplc="FDB469AE">
      <w:start w:val="1"/>
      <w:numFmt w:val="lowerLetter"/>
      <w:lvlText w:val="%1)"/>
      <w:lvlJc w:val="left"/>
      <w:pPr>
        <w:ind w:left="360" w:hanging="360"/>
      </w:pPr>
      <w:rPr>
        <w:rFonts w:eastAsia="MS Mincho" w:hint="default"/>
        <w:i/>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A75C8"/>
    <w:multiLevelType w:val="hybridMultilevel"/>
    <w:tmpl w:val="91F844FA"/>
    <w:lvl w:ilvl="0" w:tplc="B4F247EE">
      <w:start w:val="1"/>
      <w:numFmt w:val="bullet"/>
      <w:lvlText w:val="-"/>
      <w:lvlJc w:val="left"/>
      <w:pPr>
        <w:ind w:left="420" w:hanging="420"/>
      </w:pPr>
      <w:rPr>
        <w:rFonts w:ascii="BIZ UDPGothic" w:eastAsia="BIZ UDPGothic" w:hAnsi="BIZ UDP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E712F1"/>
    <w:multiLevelType w:val="hybridMultilevel"/>
    <w:tmpl w:val="B3C66240"/>
    <w:lvl w:ilvl="0" w:tplc="94540478">
      <w:start w:val="2"/>
      <w:numFmt w:val="lowerLetter"/>
      <w:lvlText w:val="%1)"/>
      <w:lvlJc w:val="left"/>
      <w:pPr>
        <w:ind w:left="360" w:hanging="360"/>
      </w:pPr>
      <w:rPr>
        <w:rFonts w:eastAsia="MS Mincho"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994FD2"/>
    <w:multiLevelType w:val="hybridMultilevel"/>
    <w:tmpl w:val="CCEAA500"/>
    <w:lvl w:ilvl="0" w:tplc="55088718">
      <w:start w:val="1"/>
      <w:numFmt w:val="bullet"/>
      <w:lvlText w:val="–"/>
      <w:lvlJc w:val="left"/>
      <w:pPr>
        <w:ind w:left="360" w:hanging="360"/>
      </w:pPr>
      <w:rPr>
        <w:rFonts w:ascii="BatangChe" w:eastAsia="BatangChe" w:hAnsi="BatangChe" w:hint="eastAsia"/>
      </w:rPr>
    </w:lvl>
    <w:lvl w:ilvl="1" w:tplc="55088718">
      <w:start w:val="1"/>
      <w:numFmt w:val="bullet"/>
      <w:lvlText w:val="–"/>
      <w:lvlJc w:val="left"/>
      <w:pPr>
        <w:ind w:left="1080" w:hanging="360"/>
      </w:pPr>
      <w:rPr>
        <w:rFonts w:ascii="BatangChe" w:eastAsia="BatangChe" w:hAnsi="BatangChe"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0282824">
    <w:abstractNumId w:val="21"/>
  </w:num>
  <w:num w:numId="2" w16cid:durableId="1587958807">
    <w:abstractNumId w:val="12"/>
  </w:num>
  <w:num w:numId="3" w16cid:durableId="1609314159">
    <w:abstractNumId w:val="15"/>
  </w:num>
  <w:num w:numId="4" w16cid:durableId="665087392">
    <w:abstractNumId w:val="17"/>
  </w:num>
  <w:num w:numId="5" w16cid:durableId="259602638">
    <w:abstractNumId w:val="16"/>
  </w:num>
  <w:num w:numId="6" w16cid:durableId="535310396">
    <w:abstractNumId w:val="19"/>
  </w:num>
  <w:num w:numId="7" w16cid:durableId="611400174">
    <w:abstractNumId w:val="13"/>
  </w:num>
  <w:num w:numId="8" w16cid:durableId="919020399">
    <w:abstractNumId w:val="10"/>
  </w:num>
  <w:num w:numId="9" w16cid:durableId="1549301715">
    <w:abstractNumId w:val="14"/>
  </w:num>
  <w:num w:numId="10" w16cid:durableId="861940555">
    <w:abstractNumId w:val="18"/>
  </w:num>
  <w:num w:numId="11" w16cid:durableId="1752387555">
    <w:abstractNumId w:val="11"/>
  </w:num>
  <w:num w:numId="12" w16cid:durableId="355624125">
    <w:abstractNumId w:val="9"/>
  </w:num>
  <w:num w:numId="13" w16cid:durableId="1058751001">
    <w:abstractNumId w:val="7"/>
  </w:num>
  <w:num w:numId="14" w16cid:durableId="379282264">
    <w:abstractNumId w:val="6"/>
  </w:num>
  <w:num w:numId="15" w16cid:durableId="1820732994">
    <w:abstractNumId w:val="5"/>
  </w:num>
  <w:num w:numId="16" w16cid:durableId="1407221496">
    <w:abstractNumId w:val="4"/>
  </w:num>
  <w:num w:numId="17" w16cid:durableId="1839493696">
    <w:abstractNumId w:val="8"/>
  </w:num>
  <w:num w:numId="18" w16cid:durableId="434247695">
    <w:abstractNumId w:val="3"/>
  </w:num>
  <w:num w:numId="19" w16cid:durableId="83428116">
    <w:abstractNumId w:val="2"/>
  </w:num>
  <w:num w:numId="20" w16cid:durableId="1529172520">
    <w:abstractNumId w:val="1"/>
  </w:num>
  <w:num w:numId="21" w16cid:durableId="1839685330">
    <w:abstractNumId w:val="0"/>
  </w:num>
  <w:num w:numId="22" w16cid:durableId="982778075">
    <w:abstractNumId w:val="9"/>
  </w:num>
  <w:num w:numId="23" w16cid:durableId="1204755593">
    <w:abstractNumId w:val="7"/>
  </w:num>
  <w:num w:numId="24" w16cid:durableId="664824525">
    <w:abstractNumId w:val="6"/>
  </w:num>
  <w:num w:numId="25" w16cid:durableId="1993675426">
    <w:abstractNumId w:val="5"/>
  </w:num>
  <w:num w:numId="26" w16cid:durableId="1027217243">
    <w:abstractNumId w:val="4"/>
  </w:num>
  <w:num w:numId="27" w16cid:durableId="344484442">
    <w:abstractNumId w:val="8"/>
  </w:num>
  <w:num w:numId="28" w16cid:durableId="1838302320">
    <w:abstractNumId w:val="3"/>
  </w:num>
  <w:num w:numId="29" w16cid:durableId="325597767">
    <w:abstractNumId w:val="2"/>
  </w:num>
  <w:num w:numId="30" w16cid:durableId="1987002135">
    <w:abstractNumId w:val="1"/>
  </w:num>
  <w:num w:numId="31" w16cid:durableId="1064373016">
    <w:abstractNumId w:val="0"/>
  </w:num>
  <w:num w:numId="32" w16cid:durableId="199780149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CDA"/>
    <w:rsid w:val="00000B9E"/>
    <w:rsid w:val="00001D81"/>
    <w:rsid w:val="00003AF8"/>
    <w:rsid w:val="00007BEE"/>
    <w:rsid w:val="00014D09"/>
    <w:rsid w:val="0002120F"/>
    <w:rsid w:val="000225D0"/>
    <w:rsid w:val="0002502E"/>
    <w:rsid w:val="0002539B"/>
    <w:rsid w:val="00035716"/>
    <w:rsid w:val="0003595B"/>
    <w:rsid w:val="00036385"/>
    <w:rsid w:val="00040F95"/>
    <w:rsid w:val="0004297D"/>
    <w:rsid w:val="000435BE"/>
    <w:rsid w:val="00045F98"/>
    <w:rsid w:val="00051E1E"/>
    <w:rsid w:val="00051FBF"/>
    <w:rsid w:val="00054C56"/>
    <w:rsid w:val="00063DF8"/>
    <w:rsid w:val="000713CF"/>
    <w:rsid w:val="00072570"/>
    <w:rsid w:val="00073B1E"/>
    <w:rsid w:val="00075C14"/>
    <w:rsid w:val="000760A1"/>
    <w:rsid w:val="000775E2"/>
    <w:rsid w:val="000813F1"/>
    <w:rsid w:val="000818E5"/>
    <w:rsid w:val="000902FB"/>
    <w:rsid w:val="00091727"/>
    <w:rsid w:val="00092B68"/>
    <w:rsid w:val="00094B87"/>
    <w:rsid w:val="000964D0"/>
    <w:rsid w:val="000A1F8C"/>
    <w:rsid w:val="000A5418"/>
    <w:rsid w:val="000A6BB2"/>
    <w:rsid w:val="000A754D"/>
    <w:rsid w:val="000B1E8C"/>
    <w:rsid w:val="000B3013"/>
    <w:rsid w:val="000B595C"/>
    <w:rsid w:val="000C6D15"/>
    <w:rsid w:val="000D36E9"/>
    <w:rsid w:val="000D5978"/>
    <w:rsid w:val="000D6ED3"/>
    <w:rsid w:val="000D7C75"/>
    <w:rsid w:val="000E0BE6"/>
    <w:rsid w:val="000E6147"/>
    <w:rsid w:val="000E702E"/>
    <w:rsid w:val="000F15DB"/>
    <w:rsid w:val="000F517C"/>
    <w:rsid w:val="000F5540"/>
    <w:rsid w:val="00100470"/>
    <w:rsid w:val="00100D09"/>
    <w:rsid w:val="00106B56"/>
    <w:rsid w:val="0011142D"/>
    <w:rsid w:val="00112283"/>
    <w:rsid w:val="00122653"/>
    <w:rsid w:val="0012348F"/>
    <w:rsid w:val="00125217"/>
    <w:rsid w:val="00130A94"/>
    <w:rsid w:val="00131FCA"/>
    <w:rsid w:val="00133947"/>
    <w:rsid w:val="00134CC7"/>
    <w:rsid w:val="001359DF"/>
    <w:rsid w:val="00135C32"/>
    <w:rsid w:val="00142D9D"/>
    <w:rsid w:val="001433F1"/>
    <w:rsid w:val="00147CF4"/>
    <w:rsid w:val="001506E3"/>
    <w:rsid w:val="001539DD"/>
    <w:rsid w:val="001637DA"/>
    <w:rsid w:val="00164353"/>
    <w:rsid w:val="00175BD2"/>
    <w:rsid w:val="0018114D"/>
    <w:rsid w:val="001832C2"/>
    <w:rsid w:val="00184D98"/>
    <w:rsid w:val="001903CD"/>
    <w:rsid w:val="001923E8"/>
    <w:rsid w:val="00196568"/>
    <w:rsid w:val="00197B92"/>
    <w:rsid w:val="001A2F16"/>
    <w:rsid w:val="001A34FF"/>
    <w:rsid w:val="001A6601"/>
    <w:rsid w:val="001A6881"/>
    <w:rsid w:val="001B18C2"/>
    <w:rsid w:val="001B1D27"/>
    <w:rsid w:val="001C270F"/>
    <w:rsid w:val="001C67AC"/>
    <w:rsid w:val="001C74A3"/>
    <w:rsid w:val="001D303F"/>
    <w:rsid w:val="001D4A11"/>
    <w:rsid w:val="001D5D7E"/>
    <w:rsid w:val="001D7941"/>
    <w:rsid w:val="001E1432"/>
    <w:rsid w:val="001E4F4D"/>
    <w:rsid w:val="001E6CA4"/>
    <w:rsid w:val="001E6FA5"/>
    <w:rsid w:val="001F0196"/>
    <w:rsid w:val="001F5947"/>
    <w:rsid w:val="00202C39"/>
    <w:rsid w:val="00207BB4"/>
    <w:rsid w:val="0021588B"/>
    <w:rsid w:val="00215CCC"/>
    <w:rsid w:val="002170FA"/>
    <w:rsid w:val="002216AC"/>
    <w:rsid w:val="002219FD"/>
    <w:rsid w:val="00224D6B"/>
    <w:rsid w:val="00226A08"/>
    <w:rsid w:val="0023010A"/>
    <w:rsid w:val="00230738"/>
    <w:rsid w:val="00232266"/>
    <w:rsid w:val="0023358D"/>
    <w:rsid w:val="00234735"/>
    <w:rsid w:val="002400BC"/>
    <w:rsid w:val="00240334"/>
    <w:rsid w:val="00241BCF"/>
    <w:rsid w:val="0024430C"/>
    <w:rsid w:val="0024559D"/>
    <w:rsid w:val="00245B4A"/>
    <w:rsid w:val="00246990"/>
    <w:rsid w:val="0025127F"/>
    <w:rsid w:val="00254A1B"/>
    <w:rsid w:val="00255121"/>
    <w:rsid w:val="00256ECD"/>
    <w:rsid w:val="00266E1C"/>
    <w:rsid w:val="0026736F"/>
    <w:rsid w:val="00272694"/>
    <w:rsid w:val="00275ED2"/>
    <w:rsid w:val="00280923"/>
    <w:rsid w:val="0028454D"/>
    <w:rsid w:val="00286912"/>
    <w:rsid w:val="002871D0"/>
    <w:rsid w:val="00287A2A"/>
    <w:rsid w:val="00291C9E"/>
    <w:rsid w:val="00291F0E"/>
    <w:rsid w:val="002926D4"/>
    <w:rsid w:val="00297269"/>
    <w:rsid w:val="002A05D3"/>
    <w:rsid w:val="002A0A13"/>
    <w:rsid w:val="002B3BCD"/>
    <w:rsid w:val="002C07DA"/>
    <w:rsid w:val="002C127A"/>
    <w:rsid w:val="002C175F"/>
    <w:rsid w:val="002C3240"/>
    <w:rsid w:val="002C3A79"/>
    <w:rsid w:val="002C5167"/>
    <w:rsid w:val="002C64D6"/>
    <w:rsid w:val="002C714B"/>
    <w:rsid w:val="002C7EA9"/>
    <w:rsid w:val="002E05B6"/>
    <w:rsid w:val="002F10C9"/>
    <w:rsid w:val="002F1C41"/>
    <w:rsid w:val="002F2F9A"/>
    <w:rsid w:val="00301AF8"/>
    <w:rsid w:val="00305B71"/>
    <w:rsid w:val="003131A3"/>
    <w:rsid w:val="00317006"/>
    <w:rsid w:val="00320967"/>
    <w:rsid w:val="00324BB0"/>
    <w:rsid w:val="00333307"/>
    <w:rsid w:val="0033389E"/>
    <w:rsid w:val="00336A0D"/>
    <w:rsid w:val="0034149D"/>
    <w:rsid w:val="00342F20"/>
    <w:rsid w:val="00343067"/>
    <w:rsid w:val="00346193"/>
    <w:rsid w:val="00350EC2"/>
    <w:rsid w:val="0035304C"/>
    <w:rsid w:val="00353C18"/>
    <w:rsid w:val="003540E0"/>
    <w:rsid w:val="003548C2"/>
    <w:rsid w:val="0037421D"/>
    <w:rsid w:val="00374536"/>
    <w:rsid w:val="003809C7"/>
    <w:rsid w:val="003829E0"/>
    <w:rsid w:val="0038507F"/>
    <w:rsid w:val="003A4554"/>
    <w:rsid w:val="003B03B2"/>
    <w:rsid w:val="003B6263"/>
    <w:rsid w:val="003B6428"/>
    <w:rsid w:val="003B6678"/>
    <w:rsid w:val="003C02C6"/>
    <w:rsid w:val="003C64A7"/>
    <w:rsid w:val="003D25E1"/>
    <w:rsid w:val="003D3FDA"/>
    <w:rsid w:val="003E52C7"/>
    <w:rsid w:val="003E6CBE"/>
    <w:rsid w:val="003F57F0"/>
    <w:rsid w:val="003F6D48"/>
    <w:rsid w:val="00401328"/>
    <w:rsid w:val="00403CE4"/>
    <w:rsid w:val="00414E7D"/>
    <w:rsid w:val="00417580"/>
    <w:rsid w:val="00417769"/>
    <w:rsid w:val="00420822"/>
    <w:rsid w:val="0042126E"/>
    <w:rsid w:val="00422764"/>
    <w:rsid w:val="004260A7"/>
    <w:rsid w:val="0043233F"/>
    <w:rsid w:val="004323BB"/>
    <w:rsid w:val="00433925"/>
    <w:rsid w:val="00437CA0"/>
    <w:rsid w:val="004404C0"/>
    <w:rsid w:val="004404F0"/>
    <w:rsid w:val="00440BEE"/>
    <w:rsid w:val="004437E7"/>
    <w:rsid w:val="00444170"/>
    <w:rsid w:val="00451D14"/>
    <w:rsid w:val="0045458F"/>
    <w:rsid w:val="00455FD4"/>
    <w:rsid w:val="0046061A"/>
    <w:rsid w:val="00460930"/>
    <w:rsid w:val="004633B4"/>
    <w:rsid w:val="00466000"/>
    <w:rsid w:val="00467652"/>
    <w:rsid w:val="004731BA"/>
    <w:rsid w:val="00477CE9"/>
    <w:rsid w:val="00481D01"/>
    <w:rsid w:val="00483317"/>
    <w:rsid w:val="004854EE"/>
    <w:rsid w:val="004857BE"/>
    <w:rsid w:val="00485A0B"/>
    <w:rsid w:val="00495E02"/>
    <w:rsid w:val="004A11F5"/>
    <w:rsid w:val="004A259B"/>
    <w:rsid w:val="004A4DE4"/>
    <w:rsid w:val="004B193C"/>
    <w:rsid w:val="004B3553"/>
    <w:rsid w:val="004C4897"/>
    <w:rsid w:val="004C50FA"/>
    <w:rsid w:val="004D310D"/>
    <w:rsid w:val="004D7864"/>
    <w:rsid w:val="004E30BD"/>
    <w:rsid w:val="004E516E"/>
    <w:rsid w:val="004F51CE"/>
    <w:rsid w:val="004F5325"/>
    <w:rsid w:val="004F733C"/>
    <w:rsid w:val="00505454"/>
    <w:rsid w:val="00515050"/>
    <w:rsid w:val="0051686D"/>
    <w:rsid w:val="005201CA"/>
    <w:rsid w:val="00521BF0"/>
    <w:rsid w:val="00526680"/>
    <w:rsid w:val="00530E8C"/>
    <w:rsid w:val="00541C41"/>
    <w:rsid w:val="00542CEC"/>
    <w:rsid w:val="005442A4"/>
    <w:rsid w:val="00545933"/>
    <w:rsid w:val="0054610B"/>
    <w:rsid w:val="005502A2"/>
    <w:rsid w:val="005549C9"/>
    <w:rsid w:val="00557544"/>
    <w:rsid w:val="005606F6"/>
    <w:rsid w:val="005614DC"/>
    <w:rsid w:val="0056342D"/>
    <w:rsid w:val="00566C65"/>
    <w:rsid w:val="00567E8C"/>
    <w:rsid w:val="00570A7C"/>
    <w:rsid w:val="00572283"/>
    <w:rsid w:val="00575CDC"/>
    <w:rsid w:val="00577C0A"/>
    <w:rsid w:val="00587875"/>
    <w:rsid w:val="005909C2"/>
    <w:rsid w:val="005B1E77"/>
    <w:rsid w:val="005B244E"/>
    <w:rsid w:val="005B3C3F"/>
    <w:rsid w:val="005B436F"/>
    <w:rsid w:val="005B758E"/>
    <w:rsid w:val="005C5EB6"/>
    <w:rsid w:val="005C66CA"/>
    <w:rsid w:val="005D06E4"/>
    <w:rsid w:val="005D3914"/>
    <w:rsid w:val="005D6B2F"/>
    <w:rsid w:val="005E151C"/>
    <w:rsid w:val="005E2549"/>
    <w:rsid w:val="005E3896"/>
    <w:rsid w:val="005E4322"/>
    <w:rsid w:val="005F005C"/>
    <w:rsid w:val="0060022B"/>
    <w:rsid w:val="006054BB"/>
    <w:rsid w:val="00607E2B"/>
    <w:rsid w:val="0061085F"/>
    <w:rsid w:val="006118F3"/>
    <w:rsid w:val="006139D6"/>
    <w:rsid w:val="00623CE1"/>
    <w:rsid w:val="0063062B"/>
    <w:rsid w:val="00631151"/>
    <w:rsid w:val="00634049"/>
    <w:rsid w:val="00636BAD"/>
    <w:rsid w:val="006373FB"/>
    <w:rsid w:val="006402D8"/>
    <w:rsid w:val="006429E9"/>
    <w:rsid w:val="006431DE"/>
    <w:rsid w:val="00646A52"/>
    <w:rsid w:val="006472B5"/>
    <w:rsid w:val="00647AC1"/>
    <w:rsid w:val="00650B24"/>
    <w:rsid w:val="006529BE"/>
    <w:rsid w:val="006548FA"/>
    <w:rsid w:val="0066220F"/>
    <w:rsid w:val="0066388B"/>
    <w:rsid w:val="00664793"/>
    <w:rsid w:val="00667229"/>
    <w:rsid w:val="00675C31"/>
    <w:rsid w:val="006769C2"/>
    <w:rsid w:val="00677D16"/>
    <w:rsid w:val="00680F34"/>
    <w:rsid w:val="00682BE5"/>
    <w:rsid w:val="006843DA"/>
    <w:rsid w:val="00687F4F"/>
    <w:rsid w:val="00690FED"/>
    <w:rsid w:val="006939A5"/>
    <w:rsid w:val="006A15A4"/>
    <w:rsid w:val="006A1FD9"/>
    <w:rsid w:val="006A21F0"/>
    <w:rsid w:val="006B6778"/>
    <w:rsid w:val="006C1FE3"/>
    <w:rsid w:val="006C2D39"/>
    <w:rsid w:val="006C424F"/>
    <w:rsid w:val="006C51F8"/>
    <w:rsid w:val="006C6750"/>
    <w:rsid w:val="006E12FC"/>
    <w:rsid w:val="006F375E"/>
    <w:rsid w:val="006F4CF7"/>
    <w:rsid w:val="00702D7B"/>
    <w:rsid w:val="00705031"/>
    <w:rsid w:val="00705DE7"/>
    <w:rsid w:val="00705E61"/>
    <w:rsid w:val="00712451"/>
    <w:rsid w:val="00714EFC"/>
    <w:rsid w:val="00721698"/>
    <w:rsid w:val="00721C09"/>
    <w:rsid w:val="00721E88"/>
    <w:rsid w:val="007247AE"/>
    <w:rsid w:val="00725052"/>
    <w:rsid w:val="00727A22"/>
    <w:rsid w:val="00731041"/>
    <w:rsid w:val="00732F08"/>
    <w:rsid w:val="007350E2"/>
    <w:rsid w:val="00736BE0"/>
    <w:rsid w:val="0074190C"/>
    <w:rsid w:val="00745B9F"/>
    <w:rsid w:val="00762576"/>
    <w:rsid w:val="00762CA3"/>
    <w:rsid w:val="007749F0"/>
    <w:rsid w:val="007765D8"/>
    <w:rsid w:val="007775FD"/>
    <w:rsid w:val="00785FDD"/>
    <w:rsid w:val="00787093"/>
    <w:rsid w:val="00791060"/>
    <w:rsid w:val="0079232F"/>
    <w:rsid w:val="00795091"/>
    <w:rsid w:val="007A1BDE"/>
    <w:rsid w:val="007A3E29"/>
    <w:rsid w:val="007B3299"/>
    <w:rsid w:val="007B3D18"/>
    <w:rsid w:val="007B4FB2"/>
    <w:rsid w:val="007B5626"/>
    <w:rsid w:val="007B5E37"/>
    <w:rsid w:val="007B71CC"/>
    <w:rsid w:val="007D03BC"/>
    <w:rsid w:val="007D29E5"/>
    <w:rsid w:val="007D32BE"/>
    <w:rsid w:val="007E1FDD"/>
    <w:rsid w:val="007E408D"/>
    <w:rsid w:val="007E7497"/>
    <w:rsid w:val="007F08FF"/>
    <w:rsid w:val="007F1651"/>
    <w:rsid w:val="007F181C"/>
    <w:rsid w:val="007F2423"/>
    <w:rsid w:val="007F4A8B"/>
    <w:rsid w:val="00803C99"/>
    <w:rsid w:val="0080570B"/>
    <w:rsid w:val="00806A4F"/>
    <w:rsid w:val="00810AB5"/>
    <w:rsid w:val="008148E1"/>
    <w:rsid w:val="00814CD4"/>
    <w:rsid w:val="00816F4E"/>
    <w:rsid w:val="00823EA1"/>
    <w:rsid w:val="00825D3E"/>
    <w:rsid w:val="00831716"/>
    <w:rsid w:val="008319BF"/>
    <w:rsid w:val="008337EA"/>
    <w:rsid w:val="0084047E"/>
    <w:rsid w:val="0085083C"/>
    <w:rsid w:val="00850E1C"/>
    <w:rsid w:val="008624ED"/>
    <w:rsid w:val="0086307B"/>
    <w:rsid w:val="00870944"/>
    <w:rsid w:val="00870E9B"/>
    <w:rsid w:val="008866C0"/>
    <w:rsid w:val="008950FB"/>
    <w:rsid w:val="0089644D"/>
    <w:rsid w:val="00897849"/>
    <w:rsid w:val="008A0671"/>
    <w:rsid w:val="008A423E"/>
    <w:rsid w:val="008A73CD"/>
    <w:rsid w:val="008B1A21"/>
    <w:rsid w:val="008C0D90"/>
    <w:rsid w:val="008C3F9D"/>
    <w:rsid w:val="008D084B"/>
    <w:rsid w:val="008D0E09"/>
    <w:rsid w:val="008D45D9"/>
    <w:rsid w:val="008D5405"/>
    <w:rsid w:val="008D7CF7"/>
    <w:rsid w:val="008E1E54"/>
    <w:rsid w:val="008E3821"/>
    <w:rsid w:val="008F13B4"/>
    <w:rsid w:val="008F2153"/>
    <w:rsid w:val="008F301D"/>
    <w:rsid w:val="008F51BE"/>
    <w:rsid w:val="008F6E99"/>
    <w:rsid w:val="009002C3"/>
    <w:rsid w:val="00901650"/>
    <w:rsid w:val="00916296"/>
    <w:rsid w:val="00917C73"/>
    <w:rsid w:val="009200BB"/>
    <w:rsid w:val="009211AF"/>
    <w:rsid w:val="009237FE"/>
    <w:rsid w:val="009267BA"/>
    <w:rsid w:val="00933DAA"/>
    <w:rsid w:val="0093794A"/>
    <w:rsid w:val="00940199"/>
    <w:rsid w:val="00945B19"/>
    <w:rsid w:val="00946128"/>
    <w:rsid w:val="0094702B"/>
    <w:rsid w:val="00953737"/>
    <w:rsid w:val="00956C7C"/>
    <w:rsid w:val="00967961"/>
    <w:rsid w:val="0097109A"/>
    <w:rsid w:val="00972289"/>
    <w:rsid w:val="0097693B"/>
    <w:rsid w:val="00980D2C"/>
    <w:rsid w:val="00992828"/>
    <w:rsid w:val="00993355"/>
    <w:rsid w:val="00997F3D"/>
    <w:rsid w:val="009A0DDF"/>
    <w:rsid w:val="009A46BF"/>
    <w:rsid w:val="009A48C1"/>
    <w:rsid w:val="009A4A6D"/>
    <w:rsid w:val="009A7488"/>
    <w:rsid w:val="009A76FC"/>
    <w:rsid w:val="009B74AC"/>
    <w:rsid w:val="009C0B35"/>
    <w:rsid w:val="009C361C"/>
    <w:rsid w:val="009C4CDA"/>
    <w:rsid w:val="009C6A8C"/>
    <w:rsid w:val="009E507E"/>
    <w:rsid w:val="00A004EF"/>
    <w:rsid w:val="00A006BD"/>
    <w:rsid w:val="00A0503B"/>
    <w:rsid w:val="00A10266"/>
    <w:rsid w:val="00A13265"/>
    <w:rsid w:val="00A1467F"/>
    <w:rsid w:val="00A152C4"/>
    <w:rsid w:val="00A1585B"/>
    <w:rsid w:val="00A179E0"/>
    <w:rsid w:val="00A20101"/>
    <w:rsid w:val="00A20980"/>
    <w:rsid w:val="00A31185"/>
    <w:rsid w:val="00A35876"/>
    <w:rsid w:val="00A42BEF"/>
    <w:rsid w:val="00A4396D"/>
    <w:rsid w:val="00A461A0"/>
    <w:rsid w:val="00A61885"/>
    <w:rsid w:val="00A703CB"/>
    <w:rsid w:val="00A704B2"/>
    <w:rsid w:val="00A71136"/>
    <w:rsid w:val="00A711E0"/>
    <w:rsid w:val="00A7185C"/>
    <w:rsid w:val="00A72C0E"/>
    <w:rsid w:val="00A734AE"/>
    <w:rsid w:val="00A770A7"/>
    <w:rsid w:val="00A77133"/>
    <w:rsid w:val="00A81454"/>
    <w:rsid w:val="00A830DF"/>
    <w:rsid w:val="00AA2D8E"/>
    <w:rsid w:val="00AA474C"/>
    <w:rsid w:val="00AB0921"/>
    <w:rsid w:val="00AB0EAD"/>
    <w:rsid w:val="00AB123B"/>
    <w:rsid w:val="00AB2355"/>
    <w:rsid w:val="00AB2572"/>
    <w:rsid w:val="00AB63E8"/>
    <w:rsid w:val="00AB70D6"/>
    <w:rsid w:val="00AC19BB"/>
    <w:rsid w:val="00AC4455"/>
    <w:rsid w:val="00AC48E2"/>
    <w:rsid w:val="00AD7E5F"/>
    <w:rsid w:val="00AF20D4"/>
    <w:rsid w:val="00AF6E67"/>
    <w:rsid w:val="00B01AA1"/>
    <w:rsid w:val="00B01F43"/>
    <w:rsid w:val="00B13F77"/>
    <w:rsid w:val="00B166C8"/>
    <w:rsid w:val="00B24089"/>
    <w:rsid w:val="00B30C81"/>
    <w:rsid w:val="00B32729"/>
    <w:rsid w:val="00B341A8"/>
    <w:rsid w:val="00B34275"/>
    <w:rsid w:val="00B3474C"/>
    <w:rsid w:val="00B42D39"/>
    <w:rsid w:val="00B445B2"/>
    <w:rsid w:val="00B4793B"/>
    <w:rsid w:val="00B54758"/>
    <w:rsid w:val="00B5657C"/>
    <w:rsid w:val="00B56E78"/>
    <w:rsid w:val="00B62763"/>
    <w:rsid w:val="00B64A31"/>
    <w:rsid w:val="00B66740"/>
    <w:rsid w:val="00B67183"/>
    <w:rsid w:val="00B73BA9"/>
    <w:rsid w:val="00B8784B"/>
    <w:rsid w:val="00B959D9"/>
    <w:rsid w:val="00B974C1"/>
    <w:rsid w:val="00B97AC9"/>
    <w:rsid w:val="00BA51F8"/>
    <w:rsid w:val="00BB7E96"/>
    <w:rsid w:val="00BC3C35"/>
    <w:rsid w:val="00BC4F13"/>
    <w:rsid w:val="00BC5E92"/>
    <w:rsid w:val="00BC7506"/>
    <w:rsid w:val="00BD1A31"/>
    <w:rsid w:val="00BD4DCA"/>
    <w:rsid w:val="00BF0D63"/>
    <w:rsid w:val="00BF14D7"/>
    <w:rsid w:val="00BF50C7"/>
    <w:rsid w:val="00BF7B24"/>
    <w:rsid w:val="00C051D9"/>
    <w:rsid w:val="00C11451"/>
    <w:rsid w:val="00C15633"/>
    <w:rsid w:val="00C15799"/>
    <w:rsid w:val="00C178C4"/>
    <w:rsid w:val="00C206D8"/>
    <w:rsid w:val="00C20F4D"/>
    <w:rsid w:val="00C22BF2"/>
    <w:rsid w:val="00C256E8"/>
    <w:rsid w:val="00C26745"/>
    <w:rsid w:val="00C31DDF"/>
    <w:rsid w:val="00C34496"/>
    <w:rsid w:val="00C357AD"/>
    <w:rsid w:val="00C3644A"/>
    <w:rsid w:val="00C40DE8"/>
    <w:rsid w:val="00C443F3"/>
    <w:rsid w:val="00C6069C"/>
    <w:rsid w:val="00C63B82"/>
    <w:rsid w:val="00C70307"/>
    <w:rsid w:val="00C705F7"/>
    <w:rsid w:val="00C73F61"/>
    <w:rsid w:val="00C75805"/>
    <w:rsid w:val="00C76D12"/>
    <w:rsid w:val="00C820BA"/>
    <w:rsid w:val="00C8305E"/>
    <w:rsid w:val="00C85119"/>
    <w:rsid w:val="00CA391B"/>
    <w:rsid w:val="00CA4BEF"/>
    <w:rsid w:val="00CA748B"/>
    <w:rsid w:val="00CB2443"/>
    <w:rsid w:val="00CC1BBE"/>
    <w:rsid w:val="00CC2703"/>
    <w:rsid w:val="00CC3789"/>
    <w:rsid w:val="00CC4E2C"/>
    <w:rsid w:val="00CC56C6"/>
    <w:rsid w:val="00CC5FFF"/>
    <w:rsid w:val="00CD5431"/>
    <w:rsid w:val="00CE2DAA"/>
    <w:rsid w:val="00CE6DD9"/>
    <w:rsid w:val="00CF1FF9"/>
    <w:rsid w:val="00CF2491"/>
    <w:rsid w:val="00CF2CBA"/>
    <w:rsid w:val="00CF3030"/>
    <w:rsid w:val="00CF5DDC"/>
    <w:rsid w:val="00CF7821"/>
    <w:rsid w:val="00CF7B80"/>
    <w:rsid w:val="00D015C9"/>
    <w:rsid w:val="00D01814"/>
    <w:rsid w:val="00D02760"/>
    <w:rsid w:val="00D0378E"/>
    <w:rsid w:val="00D1252E"/>
    <w:rsid w:val="00D12CE1"/>
    <w:rsid w:val="00D14F0E"/>
    <w:rsid w:val="00D2444D"/>
    <w:rsid w:val="00D31452"/>
    <w:rsid w:val="00D31599"/>
    <w:rsid w:val="00D34FDF"/>
    <w:rsid w:val="00D37180"/>
    <w:rsid w:val="00D37B68"/>
    <w:rsid w:val="00D4054E"/>
    <w:rsid w:val="00D4162B"/>
    <w:rsid w:val="00D4551F"/>
    <w:rsid w:val="00D500B1"/>
    <w:rsid w:val="00D507C4"/>
    <w:rsid w:val="00D5307B"/>
    <w:rsid w:val="00D57772"/>
    <w:rsid w:val="00D62743"/>
    <w:rsid w:val="00D6354B"/>
    <w:rsid w:val="00D651AB"/>
    <w:rsid w:val="00D65C0D"/>
    <w:rsid w:val="00D66C77"/>
    <w:rsid w:val="00D71EF8"/>
    <w:rsid w:val="00D72AE3"/>
    <w:rsid w:val="00D75A4D"/>
    <w:rsid w:val="00D76DF9"/>
    <w:rsid w:val="00D80256"/>
    <w:rsid w:val="00D8478B"/>
    <w:rsid w:val="00D84CEE"/>
    <w:rsid w:val="00D86151"/>
    <w:rsid w:val="00D91215"/>
    <w:rsid w:val="00D9546A"/>
    <w:rsid w:val="00DA3CC4"/>
    <w:rsid w:val="00DA7595"/>
    <w:rsid w:val="00DB0A68"/>
    <w:rsid w:val="00DB13B0"/>
    <w:rsid w:val="00DB28AA"/>
    <w:rsid w:val="00DB28C8"/>
    <w:rsid w:val="00DB2DB9"/>
    <w:rsid w:val="00DB4A1C"/>
    <w:rsid w:val="00DB7B1A"/>
    <w:rsid w:val="00DC2975"/>
    <w:rsid w:val="00DC43A3"/>
    <w:rsid w:val="00DC4B28"/>
    <w:rsid w:val="00DD1406"/>
    <w:rsid w:val="00DD7C09"/>
    <w:rsid w:val="00DE2BF7"/>
    <w:rsid w:val="00DE4566"/>
    <w:rsid w:val="00DE54CF"/>
    <w:rsid w:val="00DF6499"/>
    <w:rsid w:val="00DF791C"/>
    <w:rsid w:val="00E0124F"/>
    <w:rsid w:val="00E02E0D"/>
    <w:rsid w:val="00E06286"/>
    <w:rsid w:val="00E07E3E"/>
    <w:rsid w:val="00E17376"/>
    <w:rsid w:val="00E23D98"/>
    <w:rsid w:val="00E32389"/>
    <w:rsid w:val="00E33DAB"/>
    <w:rsid w:val="00E35C18"/>
    <w:rsid w:val="00E403B9"/>
    <w:rsid w:val="00E44EBE"/>
    <w:rsid w:val="00E45998"/>
    <w:rsid w:val="00E47411"/>
    <w:rsid w:val="00E52D86"/>
    <w:rsid w:val="00E52F3E"/>
    <w:rsid w:val="00E5341E"/>
    <w:rsid w:val="00E545D9"/>
    <w:rsid w:val="00E56E5C"/>
    <w:rsid w:val="00E6152A"/>
    <w:rsid w:val="00E65FC2"/>
    <w:rsid w:val="00E66ED9"/>
    <w:rsid w:val="00E671F3"/>
    <w:rsid w:val="00E674D3"/>
    <w:rsid w:val="00E70FD0"/>
    <w:rsid w:val="00E71C90"/>
    <w:rsid w:val="00E737A5"/>
    <w:rsid w:val="00E74BDF"/>
    <w:rsid w:val="00E80263"/>
    <w:rsid w:val="00E83432"/>
    <w:rsid w:val="00E8613B"/>
    <w:rsid w:val="00E8748B"/>
    <w:rsid w:val="00EA1766"/>
    <w:rsid w:val="00EA231C"/>
    <w:rsid w:val="00EA4335"/>
    <w:rsid w:val="00EA7027"/>
    <w:rsid w:val="00EB2081"/>
    <w:rsid w:val="00EB55A3"/>
    <w:rsid w:val="00EC249E"/>
    <w:rsid w:val="00EE3496"/>
    <w:rsid w:val="00EE4296"/>
    <w:rsid w:val="00EF2406"/>
    <w:rsid w:val="00EF2C10"/>
    <w:rsid w:val="00EF4799"/>
    <w:rsid w:val="00EF60BC"/>
    <w:rsid w:val="00F00257"/>
    <w:rsid w:val="00F02C1E"/>
    <w:rsid w:val="00F049A1"/>
    <w:rsid w:val="00F07F00"/>
    <w:rsid w:val="00F25F27"/>
    <w:rsid w:val="00F266B2"/>
    <w:rsid w:val="00F27A79"/>
    <w:rsid w:val="00F41A60"/>
    <w:rsid w:val="00F438F0"/>
    <w:rsid w:val="00F445CA"/>
    <w:rsid w:val="00F47C61"/>
    <w:rsid w:val="00F5332C"/>
    <w:rsid w:val="00F55E0A"/>
    <w:rsid w:val="00F57BB8"/>
    <w:rsid w:val="00F626B7"/>
    <w:rsid w:val="00F650EB"/>
    <w:rsid w:val="00F653F3"/>
    <w:rsid w:val="00F744C4"/>
    <w:rsid w:val="00F77AB1"/>
    <w:rsid w:val="00F8107A"/>
    <w:rsid w:val="00F8327F"/>
    <w:rsid w:val="00F84067"/>
    <w:rsid w:val="00F86F5E"/>
    <w:rsid w:val="00F871F5"/>
    <w:rsid w:val="00F90AB5"/>
    <w:rsid w:val="00F97732"/>
    <w:rsid w:val="00FB72BE"/>
    <w:rsid w:val="00FC156A"/>
    <w:rsid w:val="00FC6D4A"/>
    <w:rsid w:val="00FC7A38"/>
    <w:rsid w:val="00FD2789"/>
    <w:rsid w:val="00FD5141"/>
    <w:rsid w:val="00FD6C5C"/>
    <w:rsid w:val="00FE32D4"/>
    <w:rsid w:val="00FE3DE5"/>
    <w:rsid w:val="00FE6ED0"/>
    <w:rsid w:val="00FF563E"/>
    <w:rsid w:val="00FF6F17"/>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name="Rufnummer"/>
  <w:shapeDefaults>
    <o:shapedefaults v:ext="edit" spidmax="2050">
      <v:textbox inset="5.85pt,.7pt,5.85pt,.7pt"/>
    </o:shapedefaults>
    <o:shapelayout v:ext="edit">
      <o:idmap v:ext="edit" data="2"/>
    </o:shapelayout>
  </w:shapeDefaults>
  <w:decimalSymbol w:val="."/>
  <w:listSeparator w:val=","/>
  <w14:docId w14:val="1324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04C"/>
    <w:rPr>
      <w:rFonts w:eastAsia="BatangChe"/>
      <w:sz w:val="24"/>
      <w:szCs w:val="24"/>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E6152A"/>
    <w:pPr>
      <w:keepNext/>
      <w:numPr>
        <w:numId w:val="2"/>
      </w:numPr>
      <w:ind w:left="0" w:firstLine="0"/>
      <w:outlineLvl w:val="0"/>
    </w:pPr>
    <w:rPr>
      <w:rFonts w:ascii="Times New Roman Bold" w:hAnsi="Times New Roman Bold"/>
      <w:b/>
      <w:bCs/>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h"/>
    <w:basedOn w:val="Normal"/>
    <w:next w:val="Normal"/>
    <w:link w:val="Heading2Char"/>
    <w:unhideWhenUsed/>
    <w:qFormat/>
    <w:rsid w:val="001637DA"/>
    <w:pPr>
      <w:keepNext/>
      <w:numPr>
        <w:ilvl w:val="1"/>
        <w:numId w:val="2"/>
      </w:numPr>
      <w:spacing w:beforeLines="50" w:before="50"/>
      <w:ind w:left="578" w:hanging="578"/>
      <w:outlineLvl w:val="1"/>
    </w:pPr>
    <w:rPr>
      <w:rFonts w:ascii="Times New Roman Bold" w:eastAsiaTheme="majorEastAsia" w:hAnsi="Times New Roman Bold"/>
      <w:b/>
    </w:rPr>
  </w:style>
  <w:style w:type="paragraph" w:styleId="Heading3">
    <w:name w:val="heading 3"/>
    <w:basedOn w:val="Heading1"/>
    <w:next w:val="Normal"/>
    <w:link w:val="Heading3Char"/>
    <w:qFormat/>
    <w:rsid w:val="006402D8"/>
    <w:pPr>
      <w:keepLines/>
      <w:numPr>
        <w:ilvl w:val="2"/>
      </w:numPr>
      <w:tabs>
        <w:tab w:val="left" w:pos="794"/>
        <w:tab w:val="left" w:pos="1191"/>
        <w:tab w:val="left" w:pos="1588"/>
        <w:tab w:val="left" w:pos="1985"/>
      </w:tabs>
      <w:overflowPunct w:val="0"/>
      <w:autoSpaceDE w:val="0"/>
      <w:autoSpaceDN w:val="0"/>
      <w:adjustRightInd w:val="0"/>
      <w:spacing w:before="160"/>
      <w:textAlignment w:val="baseline"/>
      <w:outlineLvl w:val="2"/>
    </w:pPr>
    <w:rPr>
      <w:rFonts w:eastAsia="MS Mincho"/>
      <w:bCs w:val="0"/>
      <w:szCs w:val="20"/>
      <w:lang w:val="en-GB"/>
    </w:rPr>
  </w:style>
  <w:style w:type="paragraph" w:styleId="Heading4">
    <w:name w:val="heading 4"/>
    <w:basedOn w:val="Heading3"/>
    <w:next w:val="Normal"/>
    <w:link w:val="Heading4Char"/>
    <w:rsid w:val="006402D8"/>
    <w:pPr>
      <w:numPr>
        <w:ilvl w:val="3"/>
      </w:numPr>
      <w:tabs>
        <w:tab w:val="clear" w:pos="794"/>
        <w:tab w:val="left" w:pos="1021"/>
      </w:tabs>
      <w:outlineLvl w:val="3"/>
    </w:pPr>
  </w:style>
  <w:style w:type="paragraph" w:styleId="Heading5">
    <w:name w:val="heading 5"/>
    <w:basedOn w:val="Heading4"/>
    <w:next w:val="Normal"/>
    <w:link w:val="Heading5Char"/>
    <w:rsid w:val="006402D8"/>
    <w:pPr>
      <w:numPr>
        <w:ilvl w:val="4"/>
      </w:numPr>
      <w:outlineLvl w:val="4"/>
    </w:pPr>
  </w:style>
  <w:style w:type="paragraph" w:styleId="Heading6">
    <w:name w:val="heading 6"/>
    <w:basedOn w:val="Heading4"/>
    <w:next w:val="Normal"/>
    <w:link w:val="Heading6Char"/>
    <w:rsid w:val="006402D8"/>
    <w:pPr>
      <w:numPr>
        <w:ilvl w:val="5"/>
      </w:numPr>
      <w:tabs>
        <w:tab w:val="clear" w:pos="1021"/>
        <w:tab w:val="clear" w:pos="1191"/>
      </w:tabs>
      <w:outlineLvl w:val="5"/>
    </w:pPr>
  </w:style>
  <w:style w:type="paragraph" w:styleId="Heading7">
    <w:name w:val="heading 7"/>
    <w:basedOn w:val="Heading6"/>
    <w:next w:val="Normal"/>
    <w:link w:val="Heading7Char"/>
    <w:rsid w:val="006402D8"/>
    <w:pPr>
      <w:numPr>
        <w:ilvl w:val="6"/>
      </w:numPr>
      <w:outlineLvl w:val="6"/>
    </w:pPr>
  </w:style>
  <w:style w:type="paragraph" w:styleId="Heading8">
    <w:name w:val="heading 8"/>
    <w:basedOn w:val="Normal"/>
    <w:next w:val="Normal"/>
    <w:link w:val="Heading8Char"/>
    <w:rsid w:val="00DA7595"/>
    <w:pPr>
      <w:keepNext/>
      <w:widowControl w:val="0"/>
      <w:numPr>
        <w:ilvl w:val="7"/>
        <w:numId w:val="2"/>
      </w:numPr>
      <w:wordWrap w:val="0"/>
      <w:jc w:val="both"/>
      <w:outlineLvl w:val="7"/>
    </w:pPr>
    <w:rPr>
      <w:b/>
      <w:bCs/>
      <w:kern w:val="2"/>
      <w:sz w:val="20"/>
      <w:szCs w:val="20"/>
      <w:lang w:eastAsia="ko-KR"/>
    </w:rPr>
  </w:style>
  <w:style w:type="paragraph" w:styleId="Heading9">
    <w:name w:val="heading 9"/>
    <w:basedOn w:val="Heading6"/>
    <w:next w:val="Normal"/>
    <w:link w:val="Heading9Char"/>
    <w:rsid w:val="006402D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aliases w:val="ho,header odd,first,heading one,Odd Header,he,header odd1,header odd2,header,encabezado"/>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超级链接,ECC Hyperlink"/>
    <w:basedOn w:val="DefaultParagraphFont"/>
    <w:uiPriority w:val="99"/>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paragraph" w:customStyle="1" w:styleId="Annextitle">
    <w:name w:val="Annex_title"/>
    <w:basedOn w:val="Normal"/>
    <w:next w:val="Normal"/>
    <w:rsid w:val="007247AE"/>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eastAsia="MS Mincho" w:hAnsi="Times New Roman Bold"/>
      <w:b/>
      <w:sz w:val="28"/>
      <w:szCs w:val="20"/>
      <w:lang w:val="en-GB"/>
    </w:rPr>
  </w:style>
  <w:style w:type="character" w:styleId="CommentReference">
    <w:name w:val="annotation reference"/>
    <w:basedOn w:val="DefaultParagraphFont"/>
    <w:unhideWhenUsed/>
    <w:rsid w:val="00040F95"/>
    <w:rPr>
      <w:sz w:val="16"/>
      <w:szCs w:val="16"/>
    </w:rPr>
  </w:style>
  <w:style w:type="paragraph" w:styleId="CommentText">
    <w:name w:val="annotation text"/>
    <w:basedOn w:val="Normal"/>
    <w:link w:val="CommentTextChar"/>
    <w:unhideWhenUsed/>
    <w:rsid w:val="00040F95"/>
    <w:rPr>
      <w:sz w:val="20"/>
      <w:szCs w:val="20"/>
    </w:rPr>
  </w:style>
  <w:style w:type="character" w:customStyle="1" w:styleId="CommentTextChar">
    <w:name w:val="Comment Text Char"/>
    <w:basedOn w:val="DefaultParagraphFont"/>
    <w:link w:val="CommentText"/>
    <w:rsid w:val="00040F95"/>
    <w:rPr>
      <w:rFonts w:eastAsia="BatangChe"/>
    </w:rPr>
  </w:style>
  <w:style w:type="paragraph" w:styleId="CommentSubject">
    <w:name w:val="annotation subject"/>
    <w:basedOn w:val="CommentText"/>
    <w:next w:val="CommentText"/>
    <w:link w:val="CommentSubjectChar"/>
    <w:unhideWhenUsed/>
    <w:rsid w:val="00040F95"/>
    <w:rPr>
      <w:b/>
      <w:bCs/>
    </w:rPr>
  </w:style>
  <w:style w:type="character" w:customStyle="1" w:styleId="CommentSubjectChar">
    <w:name w:val="Comment Subject Char"/>
    <w:basedOn w:val="CommentTextChar"/>
    <w:link w:val="CommentSubject"/>
    <w:rsid w:val="00040F95"/>
    <w:rPr>
      <w:rFonts w:eastAsia="BatangChe"/>
      <w:b/>
      <w:bCs/>
    </w:rPr>
  </w:style>
  <w:style w:type="character" w:customStyle="1" w:styleId="UnresolvedMention1">
    <w:name w:val="Unresolved Mention1"/>
    <w:basedOn w:val="DefaultParagraphFont"/>
    <w:uiPriority w:val="99"/>
    <w:semiHidden/>
    <w:unhideWhenUsed/>
    <w:rsid w:val="00E52D86"/>
    <w:rPr>
      <w:color w:val="605E5C"/>
      <w:shd w:val="clear" w:color="auto" w:fill="E1DFDD"/>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rsid w:val="001637DA"/>
    <w:rPr>
      <w:rFonts w:ascii="Times New Roman Bold" w:eastAsiaTheme="majorEastAsia" w:hAnsi="Times New Roman Bold"/>
      <w:b/>
      <w:sz w:val="24"/>
      <w:szCs w:val="24"/>
    </w:rPr>
  </w:style>
  <w:style w:type="character" w:customStyle="1" w:styleId="Heading3Char">
    <w:name w:val="Heading 3 Char"/>
    <w:basedOn w:val="DefaultParagraphFont"/>
    <w:link w:val="Heading3"/>
    <w:rsid w:val="006402D8"/>
    <w:rPr>
      <w:rFonts w:ascii="Times New Roman Bold" w:eastAsia="MS Mincho" w:hAnsi="Times New Roman Bold"/>
      <w:b/>
      <w:sz w:val="24"/>
      <w:lang w:val="en-GB"/>
    </w:rPr>
  </w:style>
  <w:style w:type="character" w:customStyle="1" w:styleId="Heading4Char">
    <w:name w:val="Heading 4 Char"/>
    <w:basedOn w:val="DefaultParagraphFont"/>
    <w:link w:val="Heading4"/>
    <w:rsid w:val="006402D8"/>
    <w:rPr>
      <w:rFonts w:ascii="Times New Roman Bold" w:eastAsia="MS Mincho" w:hAnsi="Times New Roman Bold"/>
      <w:b/>
      <w:sz w:val="24"/>
      <w:lang w:val="en-GB"/>
    </w:rPr>
  </w:style>
  <w:style w:type="character" w:customStyle="1" w:styleId="Heading5Char">
    <w:name w:val="Heading 5 Char"/>
    <w:basedOn w:val="DefaultParagraphFont"/>
    <w:link w:val="Heading5"/>
    <w:rsid w:val="006402D8"/>
    <w:rPr>
      <w:rFonts w:ascii="Times New Roman Bold" w:eastAsia="MS Mincho" w:hAnsi="Times New Roman Bold"/>
      <w:b/>
      <w:sz w:val="24"/>
      <w:lang w:val="en-GB"/>
    </w:rPr>
  </w:style>
  <w:style w:type="character" w:customStyle="1" w:styleId="Heading6Char">
    <w:name w:val="Heading 6 Char"/>
    <w:basedOn w:val="DefaultParagraphFont"/>
    <w:link w:val="Heading6"/>
    <w:rsid w:val="006402D8"/>
    <w:rPr>
      <w:rFonts w:ascii="Times New Roman Bold" w:eastAsia="MS Mincho" w:hAnsi="Times New Roman Bold"/>
      <w:b/>
      <w:sz w:val="24"/>
      <w:lang w:val="en-GB"/>
    </w:rPr>
  </w:style>
  <w:style w:type="character" w:customStyle="1" w:styleId="Heading7Char">
    <w:name w:val="Heading 7 Char"/>
    <w:basedOn w:val="DefaultParagraphFont"/>
    <w:link w:val="Heading7"/>
    <w:rsid w:val="006402D8"/>
    <w:rPr>
      <w:rFonts w:ascii="Times New Roman Bold" w:eastAsia="MS Mincho" w:hAnsi="Times New Roman Bold"/>
      <w:b/>
      <w:sz w:val="24"/>
      <w:lang w:val="en-GB"/>
    </w:rPr>
  </w:style>
  <w:style w:type="character" w:customStyle="1" w:styleId="Heading9Char">
    <w:name w:val="Heading 9 Char"/>
    <w:basedOn w:val="DefaultParagraphFont"/>
    <w:link w:val="Heading9"/>
    <w:rsid w:val="006402D8"/>
    <w:rPr>
      <w:rFonts w:ascii="Times New Roman Bold" w:eastAsia="MS Mincho" w:hAnsi="Times New Roman Bold"/>
      <w:b/>
      <w:sz w:val="24"/>
      <w:lang w:val="en-GB"/>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E6152A"/>
    <w:rPr>
      <w:rFonts w:ascii="Times New Roman Bold" w:eastAsia="BatangChe" w:hAnsi="Times New Roman Bold"/>
      <w:b/>
      <w:bCs/>
      <w:sz w:val="24"/>
      <w:szCs w:val="24"/>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6402D8"/>
    <w:rPr>
      <w:rFonts w:eastAsia="BatangChe"/>
      <w:sz w:val="24"/>
      <w:szCs w:val="24"/>
    </w:rPr>
  </w:style>
  <w:style w:type="character" w:customStyle="1" w:styleId="HeaderChar">
    <w:name w:val="Header Char"/>
    <w:aliases w:val="ho Char,header odd Char,first Char,heading one Char,Odd Header Char,he Char,header odd1 Char,header odd2 Char,header Char,encabezado Char"/>
    <w:basedOn w:val="DefaultParagraphFont"/>
    <w:link w:val="Header"/>
    <w:rsid w:val="006402D8"/>
    <w:rPr>
      <w:rFonts w:eastAsia="BatangChe"/>
      <w:sz w:val="24"/>
      <w:szCs w:val="24"/>
    </w:rPr>
  </w:style>
  <w:style w:type="paragraph" w:styleId="BodyText">
    <w:name w:val="Body Text"/>
    <w:basedOn w:val="Normal"/>
    <w:link w:val="BodyTextChar"/>
    <w:rsid w:val="006402D8"/>
    <w:rPr>
      <w:rFonts w:ascii="Arial" w:hAnsi="Arial"/>
      <w:sz w:val="22"/>
      <w:szCs w:val="20"/>
      <w:lang w:val="en-GB" w:eastAsia="ko-KR"/>
    </w:rPr>
  </w:style>
  <w:style w:type="character" w:customStyle="1" w:styleId="BodyTextChar">
    <w:name w:val="Body Text Char"/>
    <w:basedOn w:val="DefaultParagraphFont"/>
    <w:link w:val="BodyText"/>
    <w:rsid w:val="006402D8"/>
    <w:rPr>
      <w:rFonts w:ascii="Arial" w:eastAsia="BatangChe" w:hAnsi="Arial"/>
      <w:sz w:val="22"/>
      <w:lang w:val="en-GB" w:eastAsia="ko-KR"/>
    </w:rPr>
  </w:style>
  <w:style w:type="paragraph" w:customStyle="1" w:styleId="TableText">
    <w:name w:val="Table_Text"/>
    <w:basedOn w:val="Normal"/>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sz w:val="22"/>
      <w:szCs w:val="20"/>
      <w:lang w:val="en-GB"/>
    </w:rPr>
  </w:style>
  <w:style w:type="paragraph" w:customStyle="1" w:styleId="TableTitle">
    <w:name w:val="Table_Title"/>
    <w:basedOn w:val="Table"/>
    <w:next w:val="TableText"/>
    <w:rsid w:val="006402D8"/>
    <w:pPr>
      <w:keepLines/>
      <w:spacing w:before="0"/>
    </w:pPr>
    <w:rPr>
      <w:b/>
      <w:caps w:val="0"/>
    </w:rPr>
  </w:style>
  <w:style w:type="paragraph" w:customStyle="1" w:styleId="Table">
    <w:name w:val="Table_#"/>
    <w:basedOn w:val="Normal"/>
    <w:next w:val="TableTitle"/>
    <w:rsid w:val="006402D8"/>
    <w:pPr>
      <w:keepNext/>
      <w:tabs>
        <w:tab w:val="left" w:pos="794"/>
        <w:tab w:val="left" w:pos="1191"/>
        <w:tab w:val="left" w:pos="1588"/>
        <w:tab w:val="left" w:pos="1985"/>
      </w:tabs>
      <w:spacing w:before="560" w:after="120"/>
      <w:jc w:val="center"/>
    </w:pPr>
    <w:rPr>
      <w:rFonts w:eastAsia="MS Mincho"/>
      <w:caps/>
      <w:szCs w:val="20"/>
      <w:lang w:val="en-GB"/>
    </w:rPr>
  </w:style>
  <w:style w:type="paragraph" w:customStyle="1" w:styleId="TableHead">
    <w:name w:val="Table_Head"/>
    <w:basedOn w:val="TableText"/>
    <w:rsid w:val="006402D8"/>
    <w:pPr>
      <w:keepNext/>
      <w:spacing w:before="80" w:after="80"/>
      <w:jc w:val="center"/>
    </w:pPr>
    <w:rPr>
      <w:b/>
    </w:rPr>
  </w:style>
  <w:style w:type="paragraph" w:customStyle="1" w:styleId="Figure">
    <w:name w:val="Figure_#"/>
    <w:basedOn w:val="Table"/>
    <w:next w:val="FigureTitle"/>
    <w:rsid w:val="006402D8"/>
    <w:pPr>
      <w:spacing w:before="480"/>
    </w:pPr>
  </w:style>
  <w:style w:type="paragraph" w:customStyle="1" w:styleId="FigureTitle">
    <w:name w:val="Figure_Title"/>
    <w:basedOn w:val="TableTitle"/>
    <w:next w:val="Normal"/>
    <w:rsid w:val="006402D8"/>
    <w:pPr>
      <w:keepNext w:val="0"/>
      <w:spacing w:after="480"/>
    </w:pPr>
  </w:style>
  <w:style w:type="paragraph" w:styleId="BodyText2">
    <w:name w:val="Body Text 2"/>
    <w:basedOn w:val="Normal"/>
    <w:link w:val="BodyText2Char"/>
    <w:rsid w:val="006402D8"/>
    <w:pPr>
      <w:widowControl w:val="0"/>
    </w:pPr>
    <w:rPr>
      <w:rFonts w:eastAsia="MS Mincho"/>
      <w:kern w:val="2"/>
      <w:lang w:eastAsia="ja-JP"/>
    </w:rPr>
  </w:style>
  <w:style w:type="character" w:customStyle="1" w:styleId="BodyText2Char">
    <w:name w:val="Body Text 2 Char"/>
    <w:basedOn w:val="DefaultParagraphFont"/>
    <w:link w:val="BodyText2"/>
    <w:rsid w:val="006402D8"/>
    <w:rPr>
      <w:rFonts w:eastAsia="MS Mincho"/>
      <w:kern w:val="2"/>
      <w:sz w:val="24"/>
      <w:szCs w:val="24"/>
      <w:lang w:eastAsia="ja-JP"/>
    </w:rPr>
  </w:style>
  <w:style w:type="paragraph" w:styleId="Title">
    <w:name w:val="Title"/>
    <w:basedOn w:val="Normal"/>
    <w:link w:val="TitleChar"/>
    <w:qFormat/>
    <w:rsid w:val="006402D8"/>
    <w:pPr>
      <w:widowControl w:val="0"/>
      <w:tabs>
        <w:tab w:val="left" w:pos="540"/>
      </w:tabs>
      <w:wordWrap w:val="0"/>
      <w:adjustRightInd w:val="0"/>
      <w:spacing w:line="360" w:lineRule="atLeast"/>
      <w:jc w:val="center"/>
      <w:textAlignment w:val="baseline"/>
    </w:pPr>
    <w:rPr>
      <w:rFonts w:eastAsia="GulimChe"/>
      <w:b/>
      <w:sz w:val="28"/>
      <w:szCs w:val="20"/>
      <w:lang w:eastAsia="ko-KR"/>
    </w:rPr>
  </w:style>
  <w:style w:type="character" w:customStyle="1" w:styleId="TitleChar">
    <w:name w:val="Title Char"/>
    <w:basedOn w:val="DefaultParagraphFont"/>
    <w:link w:val="Title"/>
    <w:rsid w:val="006402D8"/>
    <w:rPr>
      <w:rFonts w:eastAsia="GulimChe"/>
      <w:b/>
      <w:sz w:val="28"/>
      <w:lang w:eastAsia="ko-KR"/>
    </w:rPr>
  </w:style>
  <w:style w:type="paragraph" w:styleId="BodyTextIndent">
    <w:name w:val="Body Text Indent"/>
    <w:basedOn w:val="Normal"/>
    <w:link w:val="BodyTextIndentChar"/>
    <w:rsid w:val="006402D8"/>
    <w:pPr>
      <w:tabs>
        <w:tab w:val="left" w:pos="794"/>
        <w:tab w:val="left" w:pos="1191"/>
        <w:tab w:val="left" w:pos="1588"/>
        <w:tab w:val="left" w:pos="1985"/>
      </w:tabs>
      <w:overflowPunct w:val="0"/>
      <w:autoSpaceDE w:val="0"/>
      <w:autoSpaceDN w:val="0"/>
      <w:adjustRightInd w:val="0"/>
      <w:spacing w:before="120"/>
      <w:ind w:left="621" w:hanging="621"/>
      <w:textAlignment w:val="baseline"/>
    </w:pPr>
    <w:rPr>
      <w:rFonts w:ascii="Arial" w:eastAsia="MS Gothic" w:hAnsi="Arial"/>
      <w:color w:val="999999"/>
      <w:kern w:val="2"/>
      <w:sz w:val="21"/>
      <w:lang w:eastAsia="ja-JP"/>
    </w:rPr>
  </w:style>
  <w:style w:type="character" w:customStyle="1" w:styleId="BodyTextIndentChar">
    <w:name w:val="Body Text Indent Char"/>
    <w:basedOn w:val="DefaultParagraphFont"/>
    <w:link w:val="BodyTextIndent"/>
    <w:rsid w:val="006402D8"/>
    <w:rPr>
      <w:rFonts w:ascii="Arial" w:eastAsia="MS Gothic" w:hAnsi="Arial"/>
      <w:color w:val="999999"/>
      <w:kern w:val="2"/>
      <w:sz w:val="21"/>
      <w:szCs w:val="24"/>
      <w:lang w:eastAsia="ja-JP"/>
    </w:rPr>
  </w:style>
  <w:style w:type="paragraph" w:styleId="BodyTextIndent2">
    <w:name w:val="Body Text Indent 2"/>
    <w:basedOn w:val="Normal"/>
    <w:link w:val="BodyTextIndent2Char"/>
    <w:rsid w:val="006402D8"/>
    <w:pPr>
      <w:widowControl w:val="0"/>
      <w:tabs>
        <w:tab w:val="left" w:pos="484"/>
        <w:tab w:val="left" w:pos="1191"/>
        <w:tab w:val="left" w:pos="1588"/>
        <w:tab w:val="left" w:pos="1985"/>
      </w:tabs>
      <w:overflowPunct w:val="0"/>
      <w:autoSpaceDE w:val="0"/>
      <w:autoSpaceDN w:val="0"/>
      <w:adjustRightInd w:val="0"/>
      <w:spacing w:before="120"/>
      <w:ind w:leftChars="28" w:left="59"/>
      <w:textAlignment w:val="baseline"/>
    </w:pPr>
    <w:rPr>
      <w:rFonts w:ascii="Arial" w:eastAsia="MS Gothic" w:hAnsi="Arial"/>
      <w:kern w:val="2"/>
      <w:sz w:val="21"/>
      <w:lang w:eastAsia="ja-JP"/>
    </w:rPr>
  </w:style>
  <w:style w:type="character" w:customStyle="1" w:styleId="BodyTextIndent2Char">
    <w:name w:val="Body Text Indent 2 Char"/>
    <w:basedOn w:val="DefaultParagraphFont"/>
    <w:link w:val="BodyTextIndent2"/>
    <w:rsid w:val="006402D8"/>
    <w:rPr>
      <w:rFonts w:ascii="Arial" w:eastAsia="MS Gothic" w:hAnsi="Arial"/>
      <w:kern w:val="2"/>
      <w:sz w:val="21"/>
      <w:szCs w:val="24"/>
      <w:lang w:eastAsia="ja-JP"/>
    </w:rPr>
  </w:style>
  <w:style w:type="paragraph" w:styleId="BodyText3">
    <w:name w:val="Body Text 3"/>
    <w:basedOn w:val="Normal"/>
    <w:link w:val="BodyText3Char"/>
    <w:rsid w:val="006402D8"/>
    <w:pPr>
      <w:tabs>
        <w:tab w:val="left" w:pos="794"/>
        <w:tab w:val="left" w:pos="1191"/>
        <w:tab w:val="left" w:pos="1588"/>
        <w:tab w:val="left" w:pos="1985"/>
      </w:tabs>
      <w:overflowPunct w:val="0"/>
      <w:autoSpaceDE w:val="0"/>
      <w:autoSpaceDN w:val="0"/>
      <w:adjustRightInd w:val="0"/>
      <w:spacing w:before="120"/>
      <w:ind w:leftChars="95" w:left="199" w:firstLineChars="67" w:firstLine="141"/>
      <w:textAlignment w:val="baseline"/>
    </w:pPr>
    <w:rPr>
      <w:rFonts w:ascii="Arial" w:eastAsia="MS Gothic" w:hAnsi="Arial"/>
      <w:kern w:val="2"/>
      <w:sz w:val="21"/>
      <w:lang w:eastAsia="ja-JP"/>
    </w:rPr>
  </w:style>
  <w:style w:type="character" w:customStyle="1" w:styleId="BodyText3Char">
    <w:name w:val="Body Text 3 Char"/>
    <w:basedOn w:val="DefaultParagraphFont"/>
    <w:link w:val="BodyText3"/>
    <w:rsid w:val="006402D8"/>
    <w:rPr>
      <w:rFonts w:ascii="Arial" w:eastAsia="MS Gothic" w:hAnsi="Arial"/>
      <w:kern w:val="2"/>
      <w:sz w:val="21"/>
      <w:szCs w:val="24"/>
      <w:lang w:eastAsia="ja-JP"/>
    </w:rPr>
  </w:style>
  <w:style w:type="paragraph" w:customStyle="1" w:styleId="Artheading">
    <w:name w:val="Art_heading"/>
    <w:basedOn w:val="Normal"/>
    <w:next w:val="Normalaftertitle"/>
    <w:rsid w:val="006402D8"/>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Normalaftertitle">
    <w:name w:val="Normal_after_title"/>
    <w:basedOn w:val="Normal"/>
    <w:next w:val="Normal"/>
    <w:rsid w:val="006402D8"/>
    <w:pPr>
      <w:tabs>
        <w:tab w:val="left" w:pos="794"/>
        <w:tab w:val="left" w:pos="1191"/>
        <w:tab w:val="left" w:pos="1588"/>
        <w:tab w:val="left" w:pos="1985"/>
      </w:tabs>
      <w:overflowPunct w:val="0"/>
      <w:autoSpaceDE w:val="0"/>
      <w:autoSpaceDN w:val="0"/>
      <w:adjustRightInd w:val="0"/>
      <w:spacing w:before="360"/>
      <w:textAlignment w:val="baseline"/>
    </w:pPr>
    <w:rPr>
      <w:rFonts w:eastAsia="MS Mincho"/>
      <w:szCs w:val="20"/>
      <w:lang w:val="en-GB"/>
    </w:rPr>
  </w:style>
  <w:style w:type="paragraph" w:customStyle="1" w:styleId="ChapNo">
    <w:name w:val="Chap_No"/>
    <w:basedOn w:val="Normal"/>
    <w:next w:val="Chap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caps/>
      <w:sz w:val="28"/>
      <w:szCs w:val="20"/>
      <w:lang w:val="en-GB"/>
    </w:rPr>
  </w:style>
  <w:style w:type="paragraph" w:customStyle="1" w:styleId="Chaptitle">
    <w:name w:val="Chap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AppendixNotitle">
    <w:name w:val="Appendix_No &amp; title"/>
    <w:basedOn w:val="AnnexNotitle"/>
    <w:next w:val="Normalaftertitle"/>
    <w:rsid w:val="006402D8"/>
  </w:style>
  <w:style w:type="paragraph" w:customStyle="1" w:styleId="AnnexNotitle">
    <w:name w:val="Annex_No &amp; 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ASN1">
    <w:name w:val="ASN.1"/>
    <w:basedOn w:val="Normal"/>
    <w:rsid w:val="006402D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eastAsia="MS Mincho" w:hAnsi="Courier New"/>
      <w:b/>
      <w:noProof/>
      <w:sz w:val="20"/>
      <w:szCs w:val="20"/>
      <w:lang w:val="en-GB"/>
    </w:rPr>
  </w:style>
  <w:style w:type="paragraph" w:customStyle="1" w:styleId="Headingi">
    <w:name w:val="Heading_i"/>
    <w:basedOn w:val="Normal"/>
    <w:next w:val="Normal"/>
    <w:rsid w:val="006402D8"/>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i/>
      <w:szCs w:val="20"/>
      <w:lang w:val="en-GB"/>
    </w:rPr>
  </w:style>
  <w:style w:type="paragraph" w:customStyle="1" w:styleId="ArtNo">
    <w:name w:val="Art_No"/>
    <w:basedOn w:val="Normal"/>
    <w:next w:val="Art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Arttitle">
    <w:name w:val="Art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Call">
    <w:name w:val="Call"/>
    <w:basedOn w:val="Normal"/>
    <w:next w:val="Normal"/>
    <w:rsid w:val="006402D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MS Mincho"/>
      <w:i/>
      <w:szCs w:val="20"/>
      <w:lang w:val="en-GB"/>
    </w:rPr>
  </w:style>
  <w:style w:type="paragraph" w:customStyle="1" w:styleId="enumlev2">
    <w:name w:val="enumlev2"/>
    <w:basedOn w:val="enumlev1"/>
    <w:rsid w:val="006402D8"/>
    <w:pPr>
      <w:tabs>
        <w:tab w:val="clear" w:pos="1134"/>
        <w:tab w:val="clear" w:pos="1871"/>
        <w:tab w:val="clear" w:pos="2608"/>
        <w:tab w:val="clear" w:pos="3345"/>
        <w:tab w:val="left" w:pos="794"/>
        <w:tab w:val="left" w:pos="1191"/>
        <w:tab w:val="left" w:pos="1588"/>
        <w:tab w:val="left" w:pos="1985"/>
      </w:tabs>
      <w:ind w:left="1191" w:hanging="397"/>
    </w:pPr>
  </w:style>
  <w:style w:type="paragraph" w:customStyle="1" w:styleId="enumlev3">
    <w:name w:val="enumlev3"/>
    <w:basedOn w:val="enumlev2"/>
    <w:rsid w:val="006402D8"/>
    <w:pPr>
      <w:ind w:left="1588"/>
    </w:pPr>
  </w:style>
  <w:style w:type="paragraph" w:customStyle="1" w:styleId="Equationlegend">
    <w:name w:val="Equation_legend"/>
    <w:basedOn w:val="Normal"/>
    <w:rsid w:val="006402D8"/>
    <w:pPr>
      <w:tabs>
        <w:tab w:val="right" w:pos="1814"/>
        <w:tab w:val="left" w:pos="1985"/>
      </w:tabs>
      <w:overflowPunct w:val="0"/>
      <w:autoSpaceDE w:val="0"/>
      <w:autoSpaceDN w:val="0"/>
      <w:adjustRightInd w:val="0"/>
      <w:spacing w:before="80"/>
      <w:ind w:left="1985" w:hanging="1985"/>
      <w:textAlignment w:val="baseline"/>
    </w:pPr>
    <w:rPr>
      <w:rFonts w:eastAsia="MS Mincho"/>
      <w:szCs w:val="20"/>
      <w:lang w:val="en-GB"/>
    </w:rPr>
  </w:style>
  <w:style w:type="paragraph" w:customStyle="1" w:styleId="Figurelegend">
    <w:name w:val="Figure_legend"/>
    <w:basedOn w:val="Normal"/>
    <w:rsid w:val="006402D8"/>
    <w:pPr>
      <w:keepNext/>
      <w:keepLines/>
      <w:overflowPunct w:val="0"/>
      <w:autoSpaceDE w:val="0"/>
      <w:autoSpaceDN w:val="0"/>
      <w:adjustRightInd w:val="0"/>
      <w:spacing w:before="20" w:after="20"/>
      <w:textAlignment w:val="baseline"/>
    </w:pPr>
    <w:rPr>
      <w:rFonts w:eastAsia="MS Mincho"/>
      <w:sz w:val="18"/>
      <w:szCs w:val="20"/>
      <w:lang w:val="en-GB"/>
    </w:rPr>
  </w:style>
  <w:style w:type="paragraph" w:customStyle="1" w:styleId="Figure0">
    <w:name w:val="Figure"/>
    <w:basedOn w:val="Normal"/>
    <w:next w:val="FigureNotitle"/>
    <w:rsid w:val="006402D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gureNotitle">
    <w:name w:val="Figure_No &amp; title"/>
    <w:basedOn w:val="Normal"/>
    <w:next w:val="Normalaftertitle"/>
    <w:rsid w:val="006402D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b/>
      <w:szCs w:val="20"/>
      <w:lang w:val="en-GB"/>
    </w:rPr>
  </w:style>
  <w:style w:type="paragraph" w:customStyle="1" w:styleId="Tabletext0">
    <w:name w:val="Table_text"/>
    <w:basedOn w:val="Normal"/>
    <w:qFormat/>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rPr>
  </w:style>
  <w:style w:type="paragraph" w:customStyle="1" w:styleId="Figurewithouttitle">
    <w:name w:val="Figure_without_title"/>
    <w:basedOn w:val="Normal"/>
    <w:next w:val="Normalaftertitle"/>
    <w:rsid w:val="006402D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rstFooter">
    <w:name w:val="FirstFooter"/>
    <w:basedOn w:val="Footer"/>
    <w:rsid w:val="006402D8"/>
    <w:pPr>
      <w:tabs>
        <w:tab w:val="clear" w:pos="4320"/>
        <w:tab w:val="clear" w:pos="8640"/>
      </w:tabs>
      <w:spacing w:before="40"/>
    </w:pPr>
    <w:rPr>
      <w:rFonts w:eastAsia="MS Mincho"/>
      <w:sz w:val="16"/>
      <w:szCs w:val="20"/>
      <w:lang w:val="en-GB"/>
    </w:rPr>
  </w:style>
  <w:style w:type="paragraph" w:styleId="Index1">
    <w:name w:val="index 1"/>
    <w:basedOn w:val="Normal"/>
    <w:next w:val="Normal"/>
    <w:rsid w:val="006402D8"/>
    <w:pPr>
      <w:tabs>
        <w:tab w:val="left" w:pos="794"/>
        <w:tab w:val="left" w:pos="1191"/>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styleId="Index2">
    <w:name w:val="index 2"/>
    <w:basedOn w:val="Normal"/>
    <w:next w:val="Normal"/>
    <w:rsid w:val="006402D8"/>
    <w:pPr>
      <w:tabs>
        <w:tab w:val="left" w:pos="794"/>
        <w:tab w:val="left" w:pos="1191"/>
        <w:tab w:val="left" w:pos="1588"/>
        <w:tab w:val="left" w:pos="1985"/>
      </w:tabs>
      <w:overflowPunct w:val="0"/>
      <w:autoSpaceDE w:val="0"/>
      <w:autoSpaceDN w:val="0"/>
      <w:adjustRightInd w:val="0"/>
      <w:spacing w:before="120"/>
      <w:ind w:left="283"/>
      <w:textAlignment w:val="baseline"/>
    </w:pPr>
    <w:rPr>
      <w:rFonts w:eastAsia="MS Mincho"/>
      <w:szCs w:val="20"/>
      <w:lang w:val="en-GB"/>
    </w:rPr>
  </w:style>
  <w:style w:type="paragraph" w:styleId="Index3">
    <w:name w:val="index 3"/>
    <w:basedOn w:val="Normal"/>
    <w:next w:val="Normal"/>
    <w:rsid w:val="006402D8"/>
    <w:pPr>
      <w:tabs>
        <w:tab w:val="left" w:pos="794"/>
        <w:tab w:val="left" w:pos="1191"/>
        <w:tab w:val="left" w:pos="1588"/>
        <w:tab w:val="left" w:pos="1985"/>
      </w:tabs>
      <w:overflowPunct w:val="0"/>
      <w:autoSpaceDE w:val="0"/>
      <w:autoSpaceDN w:val="0"/>
      <w:adjustRightInd w:val="0"/>
      <w:spacing w:before="120"/>
      <w:ind w:left="566"/>
      <w:textAlignment w:val="baseline"/>
    </w:pPr>
    <w:rPr>
      <w:rFonts w:eastAsia="MS Mincho"/>
      <w:szCs w:val="20"/>
      <w:lang w:val="en-GB"/>
    </w:rPr>
  </w:style>
  <w:style w:type="paragraph" w:customStyle="1" w:styleId="PartNo">
    <w:name w:val="Part_No"/>
    <w:basedOn w:val="Normal"/>
    <w:next w:val="Partref"/>
    <w:rsid w:val="006402D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Partref">
    <w:name w:val="Part_ref"/>
    <w:basedOn w:val="Normal"/>
    <w:next w:val="Parttitle"/>
    <w:rsid w:val="006402D8"/>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MS Mincho"/>
      <w:szCs w:val="20"/>
      <w:lang w:val="en-GB"/>
    </w:rPr>
  </w:style>
  <w:style w:type="paragraph" w:customStyle="1" w:styleId="Parttitle">
    <w:name w:val="Part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MS Mincho"/>
      <w:b/>
      <w:sz w:val="28"/>
      <w:szCs w:val="20"/>
      <w:lang w:val="en-GB"/>
    </w:rPr>
  </w:style>
  <w:style w:type="paragraph" w:customStyle="1" w:styleId="Section1">
    <w:name w:val="Section_1"/>
    <w:basedOn w:val="Normal"/>
    <w:next w:val="Normal"/>
    <w:rsid w:val="006402D8"/>
    <w:pPr>
      <w:overflowPunct w:val="0"/>
      <w:autoSpaceDE w:val="0"/>
      <w:autoSpaceDN w:val="0"/>
      <w:adjustRightInd w:val="0"/>
      <w:spacing w:before="624"/>
      <w:jc w:val="center"/>
      <w:textAlignment w:val="baseline"/>
    </w:pPr>
    <w:rPr>
      <w:rFonts w:eastAsia="MS Mincho"/>
      <w:b/>
      <w:szCs w:val="20"/>
      <w:lang w:val="en-GB"/>
    </w:rPr>
  </w:style>
  <w:style w:type="paragraph" w:customStyle="1" w:styleId="Recref">
    <w:name w:val="Rec_ref"/>
    <w:basedOn w:val="Normal"/>
    <w:next w:val="Recdate"/>
    <w:rsid w:val="006402D8"/>
    <w:pPr>
      <w:keepNext/>
      <w:keepLines/>
      <w:overflowPunct w:val="0"/>
      <w:autoSpaceDE w:val="0"/>
      <w:autoSpaceDN w:val="0"/>
      <w:adjustRightInd w:val="0"/>
      <w:spacing w:before="120"/>
      <w:jc w:val="center"/>
      <w:textAlignment w:val="baseline"/>
    </w:pPr>
    <w:rPr>
      <w:rFonts w:eastAsia="MS Mincho"/>
      <w:i/>
      <w:szCs w:val="20"/>
      <w:lang w:val="en-GB"/>
    </w:rPr>
  </w:style>
  <w:style w:type="paragraph" w:customStyle="1" w:styleId="Recdate">
    <w:name w:val="Rec_date"/>
    <w:basedOn w:val="Normal"/>
    <w:next w:val="Normalaftertitle"/>
    <w:rsid w:val="006402D8"/>
    <w:pPr>
      <w:keepNext/>
      <w:keepLines/>
      <w:overflowPunct w:val="0"/>
      <w:autoSpaceDE w:val="0"/>
      <w:autoSpaceDN w:val="0"/>
      <w:adjustRightInd w:val="0"/>
      <w:spacing w:before="120"/>
      <w:jc w:val="right"/>
      <w:textAlignment w:val="baseline"/>
    </w:pPr>
    <w:rPr>
      <w:rFonts w:eastAsia="MS Mincho"/>
      <w:i/>
      <w:sz w:val="22"/>
      <w:szCs w:val="20"/>
      <w:lang w:val="en-GB"/>
    </w:rPr>
  </w:style>
  <w:style w:type="paragraph" w:customStyle="1" w:styleId="Questiondate">
    <w:name w:val="Question_date"/>
    <w:basedOn w:val="Recdate"/>
    <w:next w:val="Normalaftertitle"/>
    <w:rsid w:val="006402D8"/>
  </w:style>
  <w:style w:type="paragraph" w:customStyle="1" w:styleId="QuestionNo">
    <w:name w:val="Question_No"/>
    <w:basedOn w:val="RecNo"/>
    <w:next w:val="Questiontitle"/>
    <w:rsid w:val="006402D8"/>
  </w:style>
  <w:style w:type="paragraph" w:customStyle="1" w:styleId="RecNo">
    <w:name w:val="Rec_No"/>
    <w:basedOn w:val="Normal"/>
    <w:next w:val="Rectitle"/>
    <w:rsid w:val="006402D8"/>
    <w:pPr>
      <w:keepNext/>
      <w:keepLines/>
      <w:tabs>
        <w:tab w:val="left" w:pos="794"/>
        <w:tab w:val="left" w:pos="1191"/>
        <w:tab w:val="left" w:pos="1588"/>
        <w:tab w:val="left" w:pos="1985"/>
      </w:tabs>
      <w:overflowPunct w:val="0"/>
      <w:autoSpaceDE w:val="0"/>
      <w:autoSpaceDN w:val="0"/>
      <w:adjustRightInd w:val="0"/>
      <w:textAlignment w:val="baseline"/>
    </w:pPr>
    <w:rPr>
      <w:rFonts w:eastAsia="MS Mincho"/>
      <w:b/>
      <w:sz w:val="28"/>
      <w:szCs w:val="20"/>
      <w:lang w:val="en-GB"/>
    </w:rPr>
  </w:style>
  <w:style w:type="paragraph" w:customStyle="1" w:styleId="Rectitle">
    <w:name w:val="Rec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MS Mincho"/>
      <w:b/>
      <w:sz w:val="28"/>
      <w:szCs w:val="20"/>
      <w:lang w:val="en-GB"/>
    </w:rPr>
  </w:style>
  <w:style w:type="paragraph" w:customStyle="1" w:styleId="Questiontitle">
    <w:name w:val="Question_title"/>
    <w:basedOn w:val="Rectitle"/>
    <w:next w:val="Questionref"/>
    <w:rsid w:val="006402D8"/>
  </w:style>
  <w:style w:type="paragraph" w:customStyle="1" w:styleId="Questionref">
    <w:name w:val="Question_ref"/>
    <w:basedOn w:val="Recref"/>
    <w:next w:val="Questiondate"/>
    <w:rsid w:val="006402D8"/>
  </w:style>
  <w:style w:type="paragraph" w:customStyle="1" w:styleId="Reftext">
    <w:name w:val="Ref_text"/>
    <w:basedOn w:val="Normal"/>
    <w:rsid w:val="006402D8"/>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S Mincho"/>
      <w:szCs w:val="20"/>
      <w:lang w:val="en-GB"/>
    </w:rPr>
  </w:style>
  <w:style w:type="paragraph" w:customStyle="1" w:styleId="Repdate">
    <w:name w:val="Rep_date"/>
    <w:basedOn w:val="Recdate"/>
    <w:next w:val="Normalaftertitle"/>
    <w:rsid w:val="006402D8"/>
  </w:style>
  <w:style w:type="paragraph" w:customStyle="1" w:styleId="RepNo">
    <w:name w:val="Rep_No"/>
    <w:basedOn w:val="RecNo"/>
    <w:next w:val="Reptitle"/>
    <w:rsid w:val="006402D8"/>
  </w:style>
  <w:style w:type="paragraph" w:customStyle="1" w:styleId="Reptitle">
    <w:name w:val="Rep_title"/>
    <w:basedOn w:val="Rectitle"/>
    <w:next w:val="Repref"/>
    <w:rsid w:val="006402D8"/>
  </w:style>
  <w:style w:type="paragraph" w:customStyle="1" w:styleId="Repref">
    <w:name w:val="Rep_ref"/>
    <w:basedOn w:val="Recref"/>
    <w:next w:val="Repdate"/>
    <w:rsid w:val="006402D8"/>
  </w:style>
  <w:style w:type="paragraph" w:customStyle="1" w:styleId="Resdate">
    <w:name w:val="Res_date"/>
    <w:basedOn w:val="Recdate"/>
    <w:next w:val="Normalaftertitle"/>
    <w:rsid w:val="006402D8"/>
  </w:style>
  <w:style w:type="paragraph" w:customStyle="1" w:styleId="ResNo">
    <w:name w:val="Res_No"/>
    <w:basedOn w:val="RecNo"/>
    <w:next w:val="Restitle"/>
    <w:rsid w:val="006402D8"/>
  </w:style>
  <w:style w:type="paragraph" w:customStyle="1" w:styleId="Restitle">
    <w:name w:val="Res_title"/>
    <w:basedOn w:val="Rectitle"/>
    <w:next w:val="Resref"/>
    <w:link w:val="RestitleChar"/>
    <w:rsid w:val="006402D8"/>
  </w:style>
  <w:style w:type="paragraph" w:customStyle="1" w:styleId="Resref">
    <w:name w:val="Res_ref"/>
    <w:basedOn w:val="Recref"/>
    <w:next w:val="Resdate"/>
    <w:rsid w:val="006402D8"/>
  </w:style>
  <w:style w:type="paragraph" w:customStyle="1" w:styleId="SectionNo">
    <w:name w:val="Section_No"/>
    <w:basedOn w:val="Normal"/>
    <w:next w:val="Sectiontitle"/>
    <w:rsid w:val="006402D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Sectiontitle">
    <w:name w:val="Section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MS Mincho"/>
      <w:b/>
      <w:sz w:val="28"/>
      <w:szCs w:val="20"/>
      <w:lang w:val="en-GB"/>
    </w:rPr>
  </w:style>
  <w:style w:type="paragraph" w:customStyle="1" w:styleId="Source">
    <w:name w:val="Source"/>
    <w:basedOn w:val="Normal"/>
    <w:next w:val="Normalaftertitle"/>
    <w:rsid w:val="006402D8"/>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MS Mincho"/>
      <w:b/>
      <w:sz w:val="28"/>
      <w:szCs w:val="20"/>
      <w:lang w:val="en-GB"/>
    </w:rPr>
  </w:style>
  <w:style w:type="paragraph" w:customStyle="1" w:styleId="SpecialFooter">
    <w:name w:val="Special Footer"/>
    <w:basedOn w:val="Footer"/>
    <w:rsid w:val="006402D8"/>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MS Mincho"/>
      <w:sz w:val="16"/>
      <w:szCs w:val="20"/>
      <w:lang w:val="en-GB"/>
    </w:rPr>
  </w:style>
  <w:style w:type="paragraph" w:customStyle="1" w:styleId="Tablehead0">
    <w:name w:val="Table_head"/>
    <w:basedOn w:val="Normal"/>
    <w:next w:val="Tabletext0"/>
    <w:link w:val="TableheadChar"/>
    <w:rsid w:val="006402D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MS Mincho"/>
      <w:b/>
      <w:sz w:val="22"/>
      <w:szCs w:val="20"/>
      <w:lang w:val="en-GB"/>
    </w:rPr>
  </w:style>
  <w:style w:type="paragraph" w:customStyle="1" w:styleId="Tablelegend">
    <w:name w:val="Table_legend"/>
    <w:basedOn w:val="Normal"/>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rFonts w:eastAsia="MS Mincho"/>
      <w:sz w:val="22"/>
      <w:szCs w:val="20"/>
      <w:lang w:val="en-GB"/>
    </w:rPr>
  </w:style>
  <w:style w:type="character" w:styleId="EndnoteReference">
    <w:name w:val="endnote reference"/>
    <w:rsid w:val="006402D8"/>
    <w:rPr>
      <w:vertAlign w:val="superscript"/>
    </w:rPr>
  </w:style>
  <w:style w:type="paragraph" w:customStyle="1" w:styleId="TableNotitle">
    <w:name w:val="Table_No &amp; title"/>
    <w:basedOn w:val="Normal"/>
    <w:next w:val="Tablehead0"/>
    <w:rsid w:val="006402D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S Mincho"/>
      <w:b/>
      <w:szCs w:val="20"/>
      <w:lang w:val="en-GB"/>
    </w:rPr>
  </w:style>
  <w:style w:type="paragraph" w:customStyle="1" w:styleId="Title1">
    <w:name w:val="Title 1"/>
    <w:basedOn w:val="Source"/>
    <w:next w:val="Title2"/>
    <w:rsid w:val="006402D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402D8"/>
  </w:style>
  <w:style w:type="paragraph" w:customStyle="1" w:styleId="Title3">
    <w:name w:val="Title 3"/>
    <w:basedOn w:val="Title2"/>
    <w:next w:val="Title4"/>
    <w:rsid w:val="006402D8"/>
    <w:rPr>
      <w:caps w:val="0"/>
    </w:rPr>
  </w:style>
  <w:style w:type="paragraph" w:customStyle="1" w:styleId="Title4">
    <w:name w:val="Title 4"/>
    <w:basedOn w:val="Title3"/>
    <w:next w:val="Heading1"/>
    <w:rsid w:val="006402D8"/>
    <w:rPr>
      <w:b/>
    </w:rPr>
  </w:style>
  <w:style w:type="paragraph" w:customStyle="1" w:styleId="toc0">
    <w:name w:val="toc 0"/>
    <w:basedOn w:val="Normal"/>
    <w:next w:val="TOC1"/>
    <w:rsid w:val="006402D8"/>
    <w:pPr>
      <w:tabs>
        <w:tab w:val="right" w:pos="9639"/>
      </w:tabs>
      <w:overflowPunct w:val="0"/>
      <w:autoSpaceDE w:val="0"/>
      <w:autoSpaceDN w:val="0"/>
      <w:adjustRightInd w:val="0"/>
      <w:spacing w:before="120"/>
      <w:textAlignment w:val="baseline"/>
    </w:pPr>
    <w:rPr>
      <w:rFonts w:eastAsia="MS Mincho"/>
      <w:b/>
      <w:szCs w:val="20"/>
      <w:lang w:val="en-GB"/>
    </w:rPr>
  </w:style>
  <w:style w:type="paragraph" w:styleId="TOC1">
    <w:name w:val="toc 1"/>
    <w:basedOn w:val="Normal"/>
    <w:rsid w:val="006402D8"/>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rFonts w:eastAsia="MS Mincho"/>
      <w:szCs w:val="20"/>
      <w:lang w:val="en-GB"/>
    </w:rPr>
  </w:style>
  <w:style w:type="paragraph" w:styleId="TOC2">
    <w:name w:val="toc 2"/>
    <w:basedOn w:val="TOC1"/>
    <w:rsid w:val="006402D8"/>
    <w:pPr>
      <w:spacing w:before="80"/>
      <w:ind w:left="1531" w:hanging="851"/>
    </w:pPr>
  </w:style>
  <w:style w:type="paragraph" w:styleId="TOC3">
    <w:name w:val="toc 3"/>
    <w:basedOn w:val="TOC2"/>
    <w:rsid w:val="006402D8"/>
  </w:style>
  <w:style w:type="paragraph" w:styleId="TOC4">
    <w:name w:val="toc 4"/>
    <w:basedOn w:val="TOC3"/>
    <w:rsid w:val="006402D8"/>
  </w:style>
  <w:style w:type="paragraph" w:styleId="TOC5">
    <w:name w:val="toc 5"/>
    <w:basedOn w:val="TOC4"/>
    <w:rsid w:val="006402D8"/>
  </w:style>
  <w:style w:type="paragraph" w:styleId="TOC6">
    <w:name w:val="toc 6"/>
    <w:basedOn w:val="TOC4"/>
    <w:rsid w:val="006402D8"/>
  </w:style>
  <w:style w:type="paragraph" w:styleId="TOC7">
    <w:name w:val="toc 7"/>
    <w:basedOn w:val="TOC4"/>
    <w:rsid w:val="006402D8"/>
  </w:style>
  <w:style w:type="paragraph" w:styleId="TOC8">
    <w:name w:val="toc 8"/>
    <w:basedOn w:val="TOC4"/>
    <w:rsid w:val="006402D8"/>
  </w:style>
  <w:style w:type="character" w:customStyle="1" w:styleId="Appdef">
    <w:name w:val="App_def"/>
    <w:rsid w:val="006402D8"/>
    <w:rPr>
      <w:rFonts w:ascii="Times New Roman" w:hAnsi="Times New Roman"/>
      <w:b/>
    </w:rPr>
  </w:style>
  <w:style w:type="character" w:customStyle="1" w:styleId="Appref">
    <w:name w:val="App_ref"/>
    <w:basedOn w:val="DefaultParagraphFont"/>
    <w:rsid w:val="006402D8"/>
  </w:style>
  <w:style w:type="character" w:customStyle="1" w:styleId="Artdef">
    <w:name w:val="Art_def"/>
    <w:rsid w:val="006402D8"/>
    <w:rPr>
      <w:rFonts w:ascii="Times New Roman" w:hAnsi="Times New Roman"/>
      <w:b/>
    </w:rPr>
  </w:style>
  <w:style w:type="character" w:customStyle="1" w:styleId="Artref">
    <w:name w:val="Art_ref"/>
    <w:basedOn w:val="DefaultParagraphFont"/>
    <w:rsid w:val="006402D8"/>
  </w:style>
  <w:style w:type="paragraph" w:customStyle="1" w:styleId="Reftitle">
    <w:name w:val="Ref_title"/>
    <w:basedOn w:val="Normal"/>
    <w:next w:val="Reftext"/>
    <w:rsid w:val="006402D8"/>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Cs w:val="20"/>
      <w:lang w:val="en-GB"/>
    </w:rPr>
  </w:style>
  <w:style w:type="character" w:customStyle="1" w:styleId="Resdef">
    <w:name w:val="Res_def"/>
    <w:rsid w:val="006402D8"/>
    <w:rPr>
      <w:rFonts w:ascii="Times New Roman" w:hAnsi="Times New Roman"/>
      <w:b/>
    </w:rPr>
  </w:style>
  <w:style w:type="character" w:customStyle="1" w:styleId="Tablefreq">
    <w:name w:val="Table_freq"/>
    <w:rsid w:val="006402D8"/>
    <w:rPr>
      <w:b/>
      <w:color w:val="auto"/>
    </w:rPr>
  </w:style>
  <w:style w:type="paragraph" w:customStyle="1" w:styleId="Formal">
    <w:name w:val="Formal"/>
    <w:basedOn w:val="ASN1"/>
    <w:rsid w:val="006402D8"/>
    <w:rPr>
      <w:b w:val="0"/>
    </w:rPr>
  </w:style>
  <w:style w:type="paragraph" w:customStyle="1" w:styleId="FooterQP">
    <w:name w:val="Footer_QP"/>
    <w:basedOn w:val="Normal"/>
    <w:rsid w:val="006402D8"/>
    <w:pPr>
      <w:tabs>
        <w:tab w:val="left" w:pos="907"/>
        <w:tab w:val="right" w:pos="8789"/>
        <w:tab w:val="right" w:pos="9639"/>
      </w:tabs>
      <w:overflowPunct w:val="0"/>
      <w:autoSpaceDE w:val="0"/>
      <w:autoSpaceDN w:val="0"/>
      <w:adjustRightInd w:val="0"/>
      <w:textAlignment w:val="baseline"/>
    </w:pPr>
    <w:rPr>
      <w:rFonts w:eastAsia="MS Mincho"/>
      <w:b/>
      <w:sz w:val="22"/>
      <w:szCs w:val="20"/>
      <w:lang w:val="en-GB"/>
    </w:rPr>
  </w:style>
  <w:style w:type="paragraph" w:customStyle="1" w:styleId="Headingb">
    <w:name w:val="Heading_b"/>
    <w:basedOn w:val="Normal"/>
    <w:next w:val="Normal"/>
    <w:qFormat/>
    <w:rsid w:val="006402D8"/>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b/>
      <w:szCs w:val="20"/>
      <w:lang w:val="en-GB"/>
    </w:rPr>
  </w:style>
  <w:style w:type="paragraph" w:customStyle="1" w:styleId="Section2">
    <w:name w:val="Section_2"/>
    <w:basedOn w:val="Normal"/>
    <w:next w:val="Normal"/>
    <w:rsid w:val="006402D8"/>
    <w:pPr>
      <w:overflowPunct w:val="0"/>
      <w:autoSpaceDE w:val="0"/>
      <w:autoSpaceDN w:val="0"/>
      <w:adjustRightInd w:val="0"/>
      <w:spacing w:before="240"/>
      <w:jc w:val="center"/>
      <w:textAlignment w:val="baseline"/>
    </w:pPr>
    <w:rPr>
      <w:rFonts w:eastAsia="MS Mincho"/>
      <w:i/>
      <w:szCs w:val="20"/>
      <w:lang w:val="en-GB"/>
    </w:rPr>
  </w:style>
  <w:style w:type="paragraph" w:customStyle="1" w:styleId="RecNoBR">
    <w:name w:val="Rec_No_BR"/>
    <w:basedOn w:val="Normal"/>
    <w:next w:val="Rec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QuestionNoBR">
    <w:name w:val="Question_No_BR"/>
    <w:basedOn w:val="RecNoBR"/>
    <w:next w:val="Questiontitle"/>
    <w:rsid w:val="006402D8"/>
  </w:style>
  <w:style w:type="paragraph" w:customStyle="1" w:styleId="RepNoBR">
    <w:name w:val="Rep_No_BR"/>
    <w:basedOn w:val="RecNoBR"/>
    <w:next w:val="Reptitle"/>
    <w:rsid w:val="006402D8"/>
  </w:style>
  <w:style w:type="paragraph" w:customStyle="1" w:styleId="ResNoBR">
    <w:name w:val="Res_No_BR"/>
    <w:basedOn w:val="RecNoBR"/>
    <w:next w:val="Restitle"/>
    <w:rsid w:val="006402D8"/>
  </w:style>
  <w:style w:type="paragraph" w:customStyle="1" w:styleId="TabletitleBR">
    <w:name w:val="Table_title_BR"/>
    <w:basedOn w:val="Normal"/>
    <w:next w:val="Tablehead0"/>
    <w:rsid w:val="006402D8"/>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b/>
      <w:szCs w:val="20"/>
      <w:lang w:val="en-GB"/>
    </w:rPr>
  </w:style>
  <w:style w:type="paragraph" w:customStyle="1" w:styleId="TableNoBR">
    <w:name w:val="Table_No_BR"/>
    <w:basedOn w:val="Normal"/>
    <w:next w:val="TabletitleBR"/>
    <w:rsid w:val="006402D8"/>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MS Mincho"/>
      <w:caps/>
      <w:szCs w:val="20"/>
      <w:lang w:val="en-GB"/>
    </w:rPr>
  </w:style>
  <w:style w:type="paragraph" w:customStyle="1" w:styleId="Tableref">
    <w:name w:val="Table_ref"/>
    <w:basedOn w:val="Normal"/>
    <w:next w:val="TabletitleBR"/>
    <w:rsid w:val="006402D8"/>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szCs w:val="20"/>
      <w:lang w:val="en-GB"/>
    </w:rPr>
  </w:style>
  <w:style w:type="character" w:customStyle="1" w:styleId="Recdef">
    <w:name w:val="Rec_def"/>
    <w:rsid w:val="006402D8"/>
    <w:rPr>
      <w:b/>
    </w:rPr>
  </w:style>
  <w:style w:type="paragraph" w:customStyle="1" w:styleId="FiguretitleBR">
    <w:name w:val="Figure_title_BR"/>
    <w:basedOn w:val="TabletitleBR"/>
    <w:next w:val="Figurewithouttitle"/>
    <w:rsid w:val="006402D8"/>
    <w:pPr>
      <w:keepNext w:val="0"/>
      <w:spacing w:after="480"/>
    </w:pPr>
  </w:style>
  <w:style w:type="paragraph" w:customStyle="1" w:styleId="FigureNoBR">
    <w:name w:val="Figure_No_BR"/>
    <w:basedOn w:val="Normal"/>
    <w:next w:val="FiguretitleBR"/>
    <w:rsid w:val="006402D8"/>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S Mincho"/>
      <w:caps/>
      <w:szCs w:val="20"/>
      <w:lang w:val="en-GB"/>
    </w:rPr>
  </w:style>
  <w:style w:type="paragraph" w:customStyle="1" w:styleId="AppendixNoTitle0">
    <w:name w:val="Appendix_No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s="Angsana New"/>
      <w:b/>
      <w:sz w:val="28"/>
      <w:szCs w:val="20"/>
      <w:lang w:val="en-GB"/>
    </w:rPr>
  </w:style>
  <w:style w:type="paragraph" w:customStyle="1" w:styleId="Heading8a">
    <w:name w:val="Heading 8a"/>
    <w:basedOn w:val="Heading8"/>
    <w:next w:val="Normal"/>
    <w:rsid w:val="006402D8"/>
    <w:pPr>
      <w:keepLines/>
      <w:widowControl/>
      <w:tabs>
        <w:tab w:val="left" w:pos="1418"/>
      </w:tabs>
      <w:wordWrap/>
      <w:overflowPunct w:val="0"/>
      <w:autoSpaceDE w:val="0"/>
      <w:autoSpaceDN w:val="0"/>
      <w:adjustRightInd w:val="0"/>
      <w:spacing w:before="200"/>
      <w:ind w:left="1418" w:hanging="1418"/>
      <w:jc w:val="left"/>
      <w:textAlignment w:val="baseline"/>
    </w:pPr>
    <w:rPr>
      <w:rFonts w:eastAsia="MS Mincho"/>
      <w:bCs w:val="0"/>
      <w:kern w:val="0"/>
      <w:sz w:val="24"/>
      <w:lang w:val="en-GB" w:eastAsia="en-US"/>
    </w:rPr>
  </w:style>
  <w:style w:type="character" w:customStyle="1" w:styleId="Resref0">
    <w:name w:val="Res#_ref"/>
    <w:basedOn w:val="DefaultParagraphFont"/>
    <w:rsid w:val="006402D8"/>
  </w:style>
  <w:style w:type="paragraph" w:customStyle="1" w:styleId="TableNo">
    <w:name w:val="Table_No"/>
    <w:basedOn w:val="Normal"/>
    <w:next w:val="Tabletitle0"/>
    <w:rsid w:val="006402D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szCs w:val="20"/>
      <w:lang w:val="en-GB"/>
    </w:rPr>
  </w:style>
  <w:style w:type="paragraph" w:customStyle="1" w:styleId="Tabletitle0">
    <w:name w:val="Table_title"/>
    <w:basedOn w:val="Normal"/>
    <w:next w:val="Tabletext0"/>
    <w:rsid w:val="006402D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paragraph" w:customStyle="1" w:styleId="AnnexNo">
    <w:name w:val="Annex_No"/>
    <w:basedOn w:val="Normal"/>
    <w:next w:val="Normal"/>
    <w:rsid w:val="006402D8"/>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Reasons">
    <w:name w:val="Reasons"/>
    <w:basedOn w:val="Normal"/>
    <w:link w:val="ReasonsChar"/>
    <w:qFormat/>
    <w:rsid w:val="006402D8"/>
    <w:pPr>
      <w:tabs>
        <w:tab w:val="left" w:pos="1134"/>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customStyle="1" w:styleId="Proposal">
    <w:name w:val="Proposal"/>
    <w:basedOn w:val="Normal"/>
    <w:next w:val="Normal"/>
    <w:rsid w:val="006402D8"/>
    <w:pPr>
      <w:keepNext/>
      <w:tabs>
        <w:tab w:val="left" w:pos="1134"/>
        <w:tab w:val="left" w:pos="1871"/>
        <w:tab w:val="left" w:pos="2268"/>
      </w:tabs>
      <w:overflowPunct w:val="0"/>
      <w:autoSpaceDE w:val="0"/>
      <w:autoSpaceDN w:val="0"/>
      <w:adjustRightInd w:val="0"/>
      <w:spacing w:before="240"/>
      <w:textAlignment w:val="baseline"/>
    </w:pPr>
    <w:rPr>
      <w:rFonts w:ascii="Times New Roman Bold" w:eastAsia="MS Mincho" w:hAnsi="Times New Roman Bold" w:cs="Times New Roman Bold"/>
      <w:b/>
      <w:szCs w:val="20"/>
      <w:lang w:val="en-GB"/>
    </w:rPr>
  </w:style>
  <w:style w:type="character" w:customStyle="1" w:styleId="ReasonsChar">
    <w:name w:val="Reasons Char"/>
    <w:link w:val="Reasons"/>
    <w:rsid w:val="006402D8"/>
    <w:rPr>
      <w:rFonts w:eastAsia="MS Mincho"/>
      <w:sz w:val="24"/>
      <w:lang w:val="en-GB"/>
    </w:rPr>
  </w:style>
  <w:style w:type="character" w:customStyle="1" w:styleId="href">
    <w:name w:val="href"/>
    <w:basedOn w:val="DefaultParagraphFont"/>
    <w:rsid w:val="006402D8"/>
  </w:style>
  <w:style w:type="paragraph" w:customStyle="1" w:styleId="Normalaftertitle0">
    <w:name w:val="Normal after title"/>
    <w:basedOn w:val="Normal"/>
    <w:next w:val="Normal"/>
    <w:link w:val="NormalaftertitleChar"/>
    <w:qFormat/>
    <w:rsid w:val="006402D8"/>
    <w:pPr>
      <w:tabs>
        <w:tab w:val="left" w:pos="1134"/>
        <w:tab w:val="left" w:pos="1871"/>
        <w:tab w:val="left" w:pos="2268"/>
      </w:tabs>
      <w:overflowPunct w:val="0"/>
      <w:autoSpaceDE w:val="0"/>
      <w:autoSpaceDN w:val="0"/>
      <w:adjustRightInd w:val="0"/>
      <w:spacing w:before="280"/>
      <w:textAlignment w:val="baseline"/>
    </w:pPr>
    <w:rPr>
      <w:rFonts w:eastAsia="MS Mincho"/>
      <w:szCs w:val="20"/>
      <w:lang w:val="en-GB"/>
    </w:rPr>
  </w:style>
  <w:style w:type="paragraph" w:customStyle="1" w:styleId="headingb0">
    <w:name w:val="heading_b"/>
    <w:basedOn w:val="Heading3"/>
    <w:next w:val="Normal"/>
    <w:rsid w:val="006402D8"/>
    <w:pPr>
      <w:tabs>
        <w:tab w:val="clear" w:pos="1191"/>
        <w:tab w:val="clear" w:pos="1588"/>
        <w:tab w:val="clear" w:pos="1985"/>
        <w:tab w:val="num" w:pos="720"/>
        <w:tab w:val="left" w:pos="2127"/>
        <w:tab w:val="left" w:pos="2410"/>
        <w:tab w:val="left" w:pos="2921"/>
        <w:tab w:val="left" w:pos="3261"/>
      </w:tabs>
      <w:overflowPunct/>
      <w:autoSpaceDE/>
      <w:autoSpaceDN/>
      <w:adjustRightInd/>
      <w:spacing w:before="200"/>
      <w:ind w:left="0" w:firstLine="0"/>
      <w:textAlignment w:val="auto"/>
      <w:outlineLvl w:val="9"/>
    </w:pPr>
    <w:rPr>
      <w:rFonts w:cs="Angsana New"/>
    </w:rPr>
  </w:style>
  <w:style w:type="paragraph" w:customStyle="1" w:styleId="Appendixtitle">
    <w:name w:val="Appendix_title"/>
    <w:basedOn w:val="Annextitle"/>
    <w:next w:val="Normal"/>
    <w:rsid w:val="006402D8"/>
    <w:pPr>
      <w:textAlignment w:val="baseline"/>
    </w:pPr>
  </w:style>
  <w:style w:type="paragraph" w:customStyle="1" w:styleId="AppendixNo">
    <w:name w:val="Appendix_No"/>
    <w:basedOn w:val="AnnexNo"/>
    <w:next w:val="Normal"/>
    <w:rsid w:val="006402D8"/>
  </w:style>
  <w:style w:type="paragraph" w:customStyle="1" w:styleId="AnnexNoTitle0">
    <w:name w:val="Annex_NoTitle"/>
    <w:basedOn w:val="Normal"/>
    <w:next w:val="Normalaftertitle"/>
    <w:link w:val="AnnexNoTitleChar"/>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character" w:customStyle="1" w:styleId="AnnexNoTitleChar">
    <w:name w:val="Annex_NoTitle Char"/>
    <w:link w:val="AnnexNoTitle0"/>
    <w:rsid w:val="006402D8"/>
    <w:rPr>
      <w:rFonts w:eastAsia="MS Mincho"/>
      <w:b/>
      <w:sz w:val="28"/>
      <w:lang w:val="en-GB"/>
    </w:rPr>
  </w:style>
  <w:style w:type="paragraph" w:customStyle="1" w:styleId="listitem">
    <w:name w:val="listitem"/>
    <w:basedOn w:val="Normal"/>
    <w:rsid w:val="006402D8"/>
    <w:pPr>
      <w:keepLines/>
      <w:tabs>
        <w:tab w:val="left" w:pos="1134"/>
        <w:tab w:val="left" w:pos="1871"/>
        <w:tab w:val="left" w:pos="2268"/>
      </w:tabs>
      <w:overflowPunct w:val="0"/>
      <w:autoSpaceDE w:val="0"/>
      <w:autoSpaceDN w:val="0"/>
      <w:adjustRightInd w:val="0"/>
      <w:textAlignment w:val="baseline"/>
    </w:pPr>
    <w:rPr>
      <w:rFonts w:eastAsia="MS Mincho"/>
      <w:szCs w:val="20"/>
      <w:lang w:val="fr-FR"/>
    </w:rPr>
  </w:style>
  <w:style w:type="paragraph" w:customStyle="1" w:styleId="Style0">
    <w:name w:val="Style0"/>
    <w:basedOn w:val="Normal"/>
    <w:link w:val="Style0CharChar"/>
    <w:rsid w:val="006402D8"/>
    <w:pPr>
      <w:tabs>
        <w:tab w:val="left" w:pos="794"/>
        <w:tab w:val="left" w:pos="1191"/>
        <w:tab w:val="left" w:pos="1588"/>
        <w:tab w:val="left" w:pos="1985"/>
      </w:tabs>
      <w:overflowPunct w:val="0"/>
      <w:autoSpaceDE w:val="0"/>
      <w:autoSpaceDN w:val="0"/>
      <w:adjustRightInd w:val="0"/>
      <w:spacing w:before="40"/>
      <w:textAlignment w:val="baseline"/>
    </w:pPr>
    <w:rPr>
      <w:rFonts w:eastAsia="MS Mincho"/>
      <w:b/>
      <w:bCs/>
      <w:color w:val="000000"/>
      <w:sz w:val="16"/>
      <w:szCs w:val="16"/>
      <w:lang w:val="en-GB"/>
    </w:rPr>
  </w:style>
  <w:style w:type="character" w:customStyle="1" w:styleId="Style0CharChar">
    <w:name w:val="Style0 Char Char"/>
    <w:link w:val="Style0"/>
    <w:rsid w:val="006402D8"/>
    <w:rPr>
      <w:rFonts w:eastAsia="MS Mincho"/>
      <w:b/>
      <w:bCs/>
      <w:color w:val="000000"/>
      <w:sz w:val="16"/>
      <w:szCs w:val="16"/>
      <w:lang w:val="en-GB"/>
    </w:rPr>
  </w:style>
  <w:style w:type="paragraph" w:customStyle="1" w:styleId="Style1notBold">
    <w:name w:val="Style1(not Bold)"/>
    <w:basedOn w:val="Normal"/>
    <w:link w:val="Style1notBoldChar"/>
    <w:rsid w:val="006402D8"/>
    <w:pPr>
      <w:tabs>
        <w:tab w:val="left" w:pos="794"/>
        <w:tab w:val="left" w:pos="1191"/>
        <w:tab w:val="left" w:pos="1588"/>
        <w:tab w:val="left" w:pos="1985"/>
      </w:tabs>
      <w:overflowPunct w:val="0"/>
      <w:autoSpaceDE w:val="0"/>
      <w:autoSpaceDN w:val="0"/>
      <w:adjustRightInd w:val="0"/>
      <w:spacing w:before="40"/>
      <w:ind w:left="85"/>
      <w:textAlignment w:val="baseline"/>
    </w:pPr>
    <w:rPr>
      <w:rFonts w:eastAsia="MS Mincho"/>
      <w:color w:val="000000"/>
      <w:sz w:val="16"/>
      <w:szCs w:val="16"/>
    </w:rPr>
  </w:style>
  <w:style w:type="character" w:customStyle="1" w:styleId="Style1notBoldChar">
    <w:name w:val="Style1(not Bold) Char"/>
    <w:link w:val="Style1notBold"/>
    <w:rsid w:val="006402D8"/>
    <w:rPr>
      <w:rFonts w:eastAsia="MS Mincho"/>
      <w:color w:val="000000"/>
      <w:sz w:val="16"/>
      <w:szCs w:val="16"/>
    </w:rPr>
  </w:style>
  <w:style w:type="paragraph" w:customStyle="1" w:styleId="Style2notbold">
    <w:name w:val="Style2 (not bold)"/>
    <w:basedOn w:val="Style1notBold"/>
    <w:link w:val="Style2notboldChar"/>
    <w:rsid w:val="006402D8"/>
    <w:pPr>
      <w:ind w:left="227"/>
    </w:pPr>
  </w:style>
  <w:style w:type="character" w:customStyle="1" w:styleId="Style2notboldChar">
    <w:name w:val="Style2 (not bold) Char"/>
    <w:basedOn w:val="Style1notBoldChar"/>
    <w:link w:val="Style2notbold"/>
    <w:rsid w:val="006402D8"/>
    <w:rPr>
      <w:rFonts w:eastAsia="MS Mincho"/>
      <w:color w:val="000000"/>
      <w:sz w:val="16"/>
      <w:szCs w:val="16"/>
    </w:rPr>
  </w:style>
  <w:style w:type="paragraph" w:customStyle="1" w:styleId="Style3notbold">
    <w:name w:val="Style3 (not bold)"/>
    <w:basedOn w:val="Normal"/>
    <w:link w:val="Style3notboldChar"/>
    <w:rsid w:val="006402D8"/>
    <w:pPr>
      <w:tabs>
        <w:tab w:val="left" w:pos="794"/>
        <w:tab w:val="left" w:pos="1191"/>
        <w:tab w:val="left" w:pos="1588"/>
        <w:tab w:val="left" w:pos="1985"/>
      </w:tabs>
      <w:overflowPunct w:val="0"/>
      <w:autoSpaceDE w:val="0"/>
      <w:autoSpaceDN w:val="0"/>
      <w:adjustRightInd w:val="0"/>
      <w:spacing w:before="40"/>
      <w:ind w:left="397"/>
      <w:textAlignment w:val="baseline"/>
    </w:pPr>
    <w:rPr>
      <w:rFonts w:eastAsia="MS Mincho"/>
      <w:sz w:val="16"/>
      <w:szCs w:val="20"/>
      <w:lang w:val="en-GB"/>
    </w:rPr>
  </w:style>
  <w:style w:type="character" w:customStyle="1" w:styleId="Style3notboldChar">
    <w:name w:val="Style3 (not bold) Char"/>
    <w:link w:val="Style3notbold"/>
    <w:rsid w:val="006402D8"/>
    <w:rPr>
      <w:rFonts w:eastAsia="MS Mincho"/>
      <w:sz w:val="16"/>
      <w:lang w:val="en-GB"/>
    </w:rPr>
  </w:style>
  <w:style w:type="paragraph" w:customStyle="1" w:styleId="Style4notbold">
    <w:name w:val="Style4 (not bold)"/>
    <w:basedOn w:val="Style3notbold"/>
    <w:link w:val="Style4notboldChar"/>
    <w:rsid w:val="006402D8"/>
    <w:pPr>
      <w:ind w:left="567"/>
    </w:pPr>
  </w:style>
  <w:style w:type="character" w:customStyle="1" w:styleId="Style4notboldChar">
    <w:name w:val="Style4 (not bold) Char"/>
    <w:basedOn w:val="Style3notboldChar"/>
    <w:link w:val="Style4notbold"/>
    <w:rsid w:val="006402D8"/>
    <w:rPr>
      <w:rFonts w:eastAsia="MS Mincho"/>
      <w:sz w:val="16"/>
      <w:lang w:val="en-GB"/>
    </w:rPr>
  </w:style>
  <w:style w:type="paragraph" w:customStyle="1" w:styleId="Style1">
    <w:name w:val="Style1"/>
    <w:basedOn w:val="Style0"/>
    <w:link w:val="Style1Char"/>
    <w:rsid w:val="006402D8"/>
    <w:rPr>
      <w:rFonts w:ascii="Times New Roman Bold" w:hAnsi="Times New Roman Bold"/>
    </w:rPr>
  </w:style>
  <w:style w:type="character" w:customStyle="1" w:styleId="Style1Char">
    <w:name w:val="Style1 Char"/>
    <w:link w:val="Style1"/>
    <w:rsid w:val="006402D8"/>
    <w:rPr>
      <w:rFonts w:ascii="Times New Roman Bold" w:eastAsia="MS Mincho" w:hAnsi="Times New Roman Bold"/>
      <w:b/>
      <w:bCs/>
      <w:color w:val="000000"/>
      <w:sz w:val="16"/>
      <w:szCs w:val="16"/>
      <w:lang w:val="en-GB"/>
    </w:rPr>
  </w:style>
  <w:style w:type="paragraph" w:customStyle="1" w:styleId="Tablefin">
    <w:name w:val="Table_fin"/>
    <w:basedOn w:val="Normal"/>
    <w:rsid w:val="006402D8"/>
    <w:pPr>
      <w:tabs>
        <w:tab w:val="left" w:pos="1871"/>
        <w:tab w:val="left" w:pos="2268"/>
      </w:tabs>
      <w:overflowPunct w:val="0"/>
      <w:autoSpaceDE w:val="0"/>
      <w:autoSpaceDN w:val="0"/>
      <w:adjustRightInd w:val="0"/>
      <w:jc w:val="both"/>
      <w:textAlignment w:val="baseline"/>
    </w:pPr>
    <w:rPr>
      <w:rFonts w:eastAsia="MS Mincho"/>
      <w:sz w:val="12"/>
      <w:szCs w:val="20"/>
      <w:lang w:val="fr-FR"/>
    </w:rPr>
  </w:style>
  <w:style w:type="character" w:customStyle="1" w:styleId="RestitleChar">
    <w:name w:val="Res_title Char"/>
    <w:link w:val="Restitle"/>
    <w:rsid w:val="006402D8"/>
    <w:rPr>
      <w:rFonts w:eastAsia="MS Mincho"/>
      <w:b/>
      <w:sz w:val="28"/>
      <w:lang w:val="en-GB"/>
    </w:rPr>
  </w:style>
  <w:style w:type="paragraph" w:customStyle="1" w:styleId="TabletextChar">
    <w:name w:val="Table_text Char"/>
    <w:basedOn w:val="Normal"/>
    <w:link w:val="TabletextCharChar"/>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rPr>
  </w:style>
  <w:style w:type="character" w:customStyle="1" w:styleId="TabletextCharChar">
    <w:name w:val="Table_text Char Char"/>
    <w:link w:val="TabletextChar"/>
    <w:rsid w:val="006402D8"/>
    <w:rPr>
      <w:rFonts w:eastAsia="MS Mincho"/>
      <w:sz w:val="22"/>
      <w:lang w:val="en-GB"/>
    </w:rPr>
  </w:style>
  <w:style w:type="paragraph" w:customStyle="1" w:styleId="ListParagraph1">
    <w:name w:val="List Paragraph1"/>
    <w:basedOn w:val="Normal"/>
    <w:uiPriority w:val="34"/>
    <w:rsid w:val="00B166C8"/>
    <w:pPr>
      <w:ind w:firstLineChars="200" w:firstLine="420"/>
    </w:pPr>
  </w:style>
  <w:style w:type="paragraph" w:styleId="Revision">
    <w:name w:val="Revision"/>
    <w:hidden/>
    <w:uiPriority w:val="99"/>
    <w:semiHidden/>
    <w:rsid w:val="006C1FE3"/>
    <w:rPr>
      <w:rFonts w:eastAsia="BatangChe"/>
      <w:sz w:val="24"/>
      <w:szCs w:val="24"/>
    </w:rPr>
  </w:style>
  <w:style w:type="character" w:customStyle="1" w:styleId="markedcontent">
    <w:name w:val="markedcontent"/>
    <w:basedOn w:val="DefaultParagraphFont"/>
    <w:rsid w:val="007B71CC"/>
  </w:style>
  <w:style w:type="character" w:customStyle="1" w:styleId="UnresolvedMention2">
    <w:name w:val="Unresolved Mention2"/>
    <w:basedOn w:val="DefaultParagraphFont"/>
    <w:uiPriority w:val="99"/>
    <w:semiHidden/>
    <w:unhideWhenUsed/>
    <w:rsid w:val="00F57BB8"/>
    <w:rPr>
      <w:color w:val="605E5C"/>
      <w:shd w:val="clear" w:color="auto" w:fill="E1DFDD"/>
    </w:rPr>
  </w:style>
  <w:style w:type="paragraph" w:customStyle="1" w:styleId="Paragraph">
    <w:name w:val="Paragraph"/>
    <w:basedOn w:val="Normal"/>
    <w:qFormat/>
    <w:rsid w:val="00980D2C"/>
    <w:pPr>
      <w:spacing w:before="120"/>
      <w:jc w:val="both"/>
    </w:pPr>
    <w:rPr>
      <w:rFonts w:eastAsia="Times New Roman"/>
      <w:sz w:val="22"/>
      <w:szCs w:val="22"/>
      <w:lang w:val="en-GB" w:eastAsia="fr-FR"/>
    </w:rPr>
  </w:style>
  <w:style w:type="paragraph" w:styleId="Date">
    <w:name w:val="Date"/>
    <w:basedOn w:val="Normal"/>
    <w:next w:val="Normal"/>
    <w:link w:val="DateChar"/>
    <w:rsid w:val="00A704B2"/>
  </w:style>
  <w:style w:type="character" w:customStyle="1" w:styleId="DateChar">
    <w:name w:val="Date Char"/>
    <w:basedOn w:val="DefaultParagraphFont"/>
    <w:link w:val="Date"/>
    <w:rsid w:val="00A704B2"/>
    <w:rPr>
      <w:rFonts w:eastAsia="BatangChe"/>
      <w:sz w:val="24"/>
      <w:szCs w:val="24"/>
    </w:rPr>
  </w:style>
  <w:style w:type="character" w:customStyle="1" w:styleId="NormalaftertitleChar">
    <w:name w:val="Normal after title Char"/>
    <w:basedOn w:val="DefaultParagraphFont"/>
    <w:link w:val="Normalaftertitle0"/>
    <w:rsid w:val="00A704B2"/>
    <w:rPr>
      <w:rFonts w:eastAsia="MS Mincho"/>
      <w:sz w:val="24"/>
      <w:lang w:val="en-GB"/>
    </w:rPr>
  </w:style>
  <w:style w:type="character" w:customStyle="1" w:styleId="TableheadChar">
    <w:name w:val="Table_head Char"/>
    <w:basedOn w:val="DefaultParagraphFont"/>
    <w:link w:val="Tablehead0"/>
    <w:locked/>
    <w:rsid w:val="00A704B2"/>
    <w:rPr>
      <w:rFonts w:eastAsia="MS Mincho"/>
      <w:b/>
      <w:sz w:val="22"/>
      <w:lang w:val="en-GB"/>
    </w:rPr>
  </w:style>
  <w:style w:type="character" w:customStyle="1" w:styleId="NoteChar">
    <w:name w:val="Note Char"/>
    <w:basedOn w:val="DefaultParagraphFont"/>
    <w:link w:val="Note"/>
    <w:locked/>
    <w:rsid w:val="00A77133"/>
    <w:rPr>
      <w:rFonts w:eastAsia="BatangChe"/>
      <w:noProof/>
      <w:lang w:eastAsia="ko-KR"/>
    </w:rPr>
  </w:style>
  <w:style w:type="character" w:styleId="LineNumber">
    <w:name w:val="line number"/>
    <w:basedOn w:val="DefaultParagraphFont"/>
    <w:semiHidden/>
    <w:unhideWhenUsed/>
    <w:rsid w:val="00600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4529">
      <w:bodyDiv w:val="1"/>
      <w:marLeft w:val="0"/>
      <w:marRight w:val="0"/>
      <w:marTop w:val="0"/>
      <w:marBottom w:val="0"/>
      <w:divBdr>
        <w:top w:val="none" w:sz="0" w:space="0" w:color="auto"/>
        <w:left w:val="none" w:sz="0" w:space="0" w:color="auto"/>
        <w:bottom w:val="none" w:sz="0" w:space="0" w:color="auto"/>
        <w:right w:val="none" w:sz="0" w:space="0" w:color="auto"/>
      </w:divBdr>
    </w:div>
    <w:div w:id="377898620">
      <w:bodyDiv w:val="1"/>
      <w:marLeft w:val="0"/>
      <w:marRight w:val="0"/>
      <w:marTop w:val="0"/>
      <w:marBottom w:val="0"/>
      <w:divBdr>
        <w:top w:val="none" w:sz="0" w:space="0" w:color="auto"/>
        <w:left w:val="none" w:sz="0" w:space="0" w:color="auto"/>
        <w:bottom w:val="none" w:sz="0" w:space="0" w:color="auto"/>
        <w:right w:val="none" w:sz="0" w:space="0" w:color="auto"/>
      </w:divBdr>
    </w:div>
    <w:div w:id="444691860">
      <w:bodyDiv w:val="1"/>
      <w:marLeft w:val="0"/>
      <w:marRight w:val="0"/>
      <w:marTop w:val="0"/>
      <w:marBottom w:val="0"/>
      <w:divBdr>
        <w:top w:val="none" w:sz="0" w:space="0" w:color="auto"/>
        <w:left w:val="none" w:sz="0" w:space="0" w:color="auto"/>
        <w:bottom w:val="none" w:sz="0" w:space="0" w:color="auto"/>
        <w:right w:val="none" w:sz="0" w:space="0" w:color="auto"/>
      </w:divBdr>
    </w:div>
    <w:div w:id="861672353">
      <w:bodyDiv w:val="1"/>
      <w:marLeft w:val="0"/>
      <w:marRight w:val="0"/>
      <w:marTop w:val="0"/>
      <w:marBottom w:val="0"/>
      <w:divBdr>
        <w:top w:val="none" w:sz="0" w:space="0" w:color="auto"/>
        <w:left w:val="none" w:sz="0" w:space="0" w:color="auto"/>
        <w:bottom w:val="none" w:sz="0" w:space="0" w:color="auto"/>
        <w:right w:val="none" w:sz="0" w:space="0" w:color="auto"/>
      </w:divBdr>
    </w:div>
    <w:div w:id="966473926">
      <w:bodyDiv w:val="1"/>
      <w:marLeft w:val="0"/>
      <w:marRight w:val="0"/>
      <w:marTop w:val="0"/>
      <w:marBottom w:val="0"/>
      <w:divBdr>
        <w:top w:val="none" w:sz="0" w:space="0" w:color="auto"/>
        <w:left w:val="none" w:sz="0" w:space="0" w:color="auto"/>
        <w:bottom w:val="none" w:sz="0" w:space="0" w:color="auto"/>
        <w:right w:val="none" w:sz="0" w:space="0" w:color="auto"/>
      </w:divBdr>
    </w:div>
    <w:div w:id="967466818">
      <w:bodyDiv w:val="1"/>
      <w:marLeft w:val="0"/>
      <w:marRight w:val="0"/>
      <w:marTop w:val="0"/>
      <w:marBottom w:val="0"/>
      <w:divBdr>
        <w:top w:val="none" w:sz="0" w:space="0" w:color="auto"/>
        <w:left w:val="none" w:sz="0" w:space="0" w:color="auto"/>
        <w:bottom w:val="none" w:sz="0" w:space="0" w:color="auto"/>
        <w:right w:val="none" w:sz="0" w:space="0" w:color="auto"/>
      </w:divBdr>
    </w:div>
    <w:div w:id="986981322">
      <w:bodyDiv w:val="1"/>
      <w:marLeft w:val="0"/>
      <w:marRight w:val="0"/>
      <w:marTop w:val="0"/>
      <w:marBottom w:val="0"/>
      <w:divBdr>
        <w:top w:val="none" w:sz="0" w:space="0" w:color="auto"/>
        <w:left w:val="none" w:sz="0" w:space="0" w:color="auto"/>
        <w:bottom w:val="none" w:sz="0" w:space="0" w:color="auto"/>
        <w:right w:val="none" w:sz="0" w:space="0" w:color="auto"/>
      </w:divBdr>
    </w:div>
    <w:div w:id="1305965320">
      <w:bodyDiv w:val="1"/>
      <w:marLeft w:val="0"/>
      <w:marRight w:val="0"/>
      <w:marTop w:val="0"/>
      <w:marBottom w:val="0"/>
      <w:divBdr>
        <w:top w:val="none" w:sz="0" w:space="0" w:color="auto"/>
        <w:left w:val="none" w:sz="0" w:space="0" w:color="auto"/>
        <w:bottom w:val="none" w:sz="0" w:space="0" w:color="auto"/>
        <w:right w:val="none" w:sz="0" w:space="0" w:color="auto"/>
      </w:divBdr>
    </w:div>
    <w:div w:id="14235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rec/R-REC-M.209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rec/R-REC-M.20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rec/R-REC-M.2091"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dms_pub/itu-r/md/19/2wshwrc23/c/R19-2WSHWRC23-C-0008!!PDF-E.pdf" TargetMode="External"/><Relationship Id="rId2" Type="http://schemas.openxmlformats.org/officeDocument/2006/relationships/hyperlink" Target="https://www.itu.int/en/ITU-R/study-groups/Pages/Categorization-WRC-Recommendations.aspx" TargetMode="External"/><Relationship Id="rId1" Type="http://schemas.openxmlformats.org/officeDocument/2006/relationships/hyperlink" Target="https://www.itu.int/en/ITU-R/study-groups/Pages/Categorization-WRC-Resolutions.aspx" TargetMode="External"/><Relationship Id="rId5" Type="http://schemas.openxmlformats.org/officeDocument/2006/relationships/hyperlink" Target="https://www.cept.org/ecc/groups/ecc/cpg/client/meeting-documents/?flid=30285" TargetMode="External"/><Relationship Id="rId4" Type="http://schemas.openxmlformats.org/officeDocument/2006/relationships/hyperlink" Target="https://www.itu.int/dms_ties/itu-r/md/19/cpm23.2/c/R19-CPM23.2-C-0002!!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15832</Words>
  <Characters>90244</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2023-03-13T03:08:00Z</dcterms:created>
  <dcterms:modified xsi:type="dcterms:W3CDTF">2023-03-13T03:10:00Z</dcterms:modified>
</cp:coreProperties>
</file>