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14:paraId="7229E9B0" w14:textId="77777777" w:rsidTr="00F320AA">
        <w:trPr>
          <w:cantSplit/>
        </w:trPr>
        <w:tc>
          <w:tcPr>
            <w:tcW w:w="1418" w:type="dxa"/>
            <w:vAlign w:val="center"/>
          </w:tcPr>
          <w:p w14:paraId="706F5419" w14:textId="77777777" w:rsidR="00F320AA" w:rsidRPr="00DF23FC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673B38A" wp14:editId="3FBB85D5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79FA3066" w14:textId="77777777" w:rsidR="00F320AA" w:rsidRPr="00DF23FC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B37A1C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0E1FB9DC" w14:textId="77777777" w:rsidR="00F320AA" w:rsidRDefault="00EB0812" w:rsidP="00F320AA">
            <w:pPr>
              <w:spacing w:before="0" w:line="240" w:lineRule="atLeast"/>
            </w:pPr>
            <w:r>
              <w:rPr>
                <w:noProof/>
              </w:rPr>
              <w:drawing>
                <wp:inline distT="0" distB="0" distL="0" distR="0" wp14:anchorId="180A07E9" wp14:editId="53DE2CB7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1D5CE67B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4CF6EAB1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3796558D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60899418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1002B183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5260A43D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6545DB47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1903580E" w14:textId="2BC2B459" w:rsidR="00A066F1" w:rsidRPr="00841216" w:rsidRDefault="00316B6E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>
              <w:rPr>
                <w:rFonts w:ascii="Verdana" w:hAnsi="Verdana"/>
                <w:sz w:val="20"/>
                <w:szCs w:val="20"/>
              </w:rPr>
              <w:t>Source Document: APG23-6/OUT-20</w:t>
            </w:r>
          </w:p>
        </w:tc>
        <w:tc>
          <w:tcPr>
            <w:tcW w:w="3120" w:type="dxa"/>
            <w:gridSpan w:val="2"/>
          </w:tcPr>
          <w:p w14:paraId="3055C3D0" w14:textId="2A96BE1A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Addendum </w:t>
            </w:r>
            <w:r w:rsidR="00102314">
              <w:rPr>
                <w:rFonts w:ascii="Verdana" w:hAnsi="Verdana"/>
                <w:b/>
                <w:sz w:val="20"/>
              </w:rPr>
              <w:t>2</w:t>
            </w:r>
            <w:r>
              <w:rPr>
                <w:rFonts w:ascii="Verdana" w:hAnsi="Verdana"/>
                <w:b/>
                <w:sz w:val="20"/>
              </w:rPr>
              <w:t xml:space="preserve"> to</w:t>
            </w:r>
            <w:r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proofErr w:type="gramStart"/>
            <w:r w:rsidR="00316B6E">
              <w:rPr>
                <w:rFonts w:ascii="Verdana" w:hAnsi="Verdana"/>
                <w:b/>
                <w:sz w:val="20"/>
              </w:rPr>
              <w:t>xx</w:t>
            </w:r>
            <w:r w:rsidR="00102314">
              <w:rPr>
                <w:rFonts w:ascii="Verdana" w:hAnsi="Verdana"/>
                <w:b/>
                <w:sz w:val="20"/>
              </w:rPr>
              <w:t>(</w:t>
            </w:r>
            <w:proofErr w:type="gramEnd"/>
            <w:r w:rsidR="00102314">
              <w:rPr>
                <w:rFonts w:ascii="Verdana" w:hAnsi="Verdana"/>
                <w:b/>
                <w:sz w:val="20"/>
              </w:rPr>
              <w:t>Add.11)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30274E92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43FA0F08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6B1F7062" w14:textId="6FBAF4C5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1</w:t>
            </w:r>
            <w:r w:rsidR="00316B6E">
              <w:rPr>
                <w:rFonts w:ascii="Verdana" w:hAnsi="Verdana"/>
                <w:b/>
                <w:sz w:val="20"/>
              </w:rPr>
              <w:t>9</w:t>
            </w:r>
            <w:r w:rsidRPr="00841216">
              <w:rPr>
                <w:rFonts w:ascii="Verdana" w:hAnsi="Verdana"/>
                <w:b/>
                <w:sz w:val="20"/>
              </w:rPr>
              <w:t xml:space="preserve"> August 2023</w:t>
            </w:r>
          </w:p>
        </w:tc>
      </w:tr>
      <w:tr w:rsidR="00A066F1" w:rsidRPr="00C324A8" w14:paraId="204B65E1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6EFE1153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23EB98A3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42EFA99A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07903937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63BAFF25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F4A62BE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497A7C96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7DB0C7B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57F6305C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B0A5F47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0C86226D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AAA2625" w14:textId="77777777" w:rsidR="00A538A6" w:rsidRDefault="004B13CB" w:rsidP="004B13CB">
            <w:pPr>
              <w:pStyle w:val="Agendaitem"/>
            </w:pPr>
            <w:r>
              <w:t>Agenda item 1.11</w:t>
            </w:r>
          </w:p>
        </w:tc>
      </w:tr>
    </w:tbl>
    <w:bookmarkEnd w:id="5"/>
    <w:bookmarkEnd w:id="6"/>
    <w:p w14:paraId="10E35FEE" w14:textId="77777777" w:rsidR="00187BD9" w:rsidRPr="008B51E8" w:rsidRDefault="00000000" w:rsidP="008B51E8">
      <w:r>
        <w:rPr>
          <w:bCs/>
        </w:rPr>
        <w:t>1.11</w:t>
      </w:r>
      <w:r>
        <w:rPr>
          <w:b/>
        </w:rPr>
        <w:tab/>
      </w:r>
      <w:r>
        <w:t xml:space="preserve">to </w:t>
      </w:r>
      <w:r>
        <w:rPr>
          <w:lang w:eastAsia="zh-CN"/>
        </w:rPr>
        <w:t>consider</w:t>
      </w:r>
      <w:r>
        <w:t xml:space="preserve"> possible regulatory actions to support the modernization of the Global Maritime Distress and Safety System (GMDSS) and the implementation of e</w:t>
      </w:r>
      <w:r>
        <w:noBreakHyphen/>
        <w:t xml:space="preserve">navigation, in accordance with Resolution </w:t>
      </w:r>
      <w:r>
        <w:rPr>
          <w:b/>
        </w:rPr>
        <w:t>361 (Rev.WRC</w:t>
      </w:r>
      <w:r>
        <w:rPr>
          <w:b/>
        </w:rPr>
        <w:noBreakHyphen/>
        <w:t>19</w:t>
      </w:r>
      <w:proofErr w:type="gramStart"/>
      <w:r>
        <w:rPr>
          <w:b/>
        </w:rPr>
        <w:t>)</w:t>
      </w:r>
      <w:r>
        <w:t>;</w:t>
      </w:r>
      <w:proofErr w:type="gramEnd"/>
    </w:p>
    <w:p w14:paraId="7DE3E701" w14:textId="77777777" w:rsidR="00241FA2" w:rsidRDefault="00241FA2" w:rsidP="00EB54B2"/>
    <w:p w14:paraId="16D9B78A" w14:textId="77777777" w:rsidR="00316B6E" w:rsidRDefault="00316B6E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CH"/>
        </w:rPr>
      </w:pPr>
    </w:p>
    <w:p w14:paraId="4F73F2A2" w14:textId="77777777" w:rsidR="00316B6E" w:rsidRPr="00316B6E" w:rsidRDefault="00316B6E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bCs/>
          <w:lang w:val="fr-CH"/>
        </w:rPr>
      </w:pPr>
      <w:r w:rsidRPr="00316B6E">
        <w:rPr>
          <w:b/>
          <w:bCs/>
          <w:lang w:val="fr-CH"/>
        </w:rPr>
        <w:t>Introduction </w:t>
      </w:r>
    </w:p>
    <w:p w14:paraId="06E599A5" w14:textId="77777777" w:rsidR="00316B6E" w:rsidRDefault="00316B6E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CH"/>
        </w:rPr>
      </w:pPr>
    </w:p>
    <w:p w14:paraId="161E9979" w14:textId="77777777" w:rsidR="00316B6E" w:rsidRDefault="00316B6E" w:rsidP="00316B6E">
      <w:pPr>
        <w:pStyle w:val="Proposal"/>
        <w:rPr>
          <w:u w:val="single"/>
        </w:rPr>
      </w:pPr>
      <w:r w:rsidRPr="006D1DF0">
        <w:t>For Method B (Issue B): E-Navigation</w:t>
      </w:r>
    </w:p>
    <w:p w14:paraId="0DFBF625" w14:textId="77777777" w:rsidR="00316B6E" w:rsidRDefault="00316B6E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Cs/>
          <w:lang w:eastAsia="ko-KR"/>
        </w:rPr>
      </w:pPr>
    </w:p>
    <w:p w14:paraId="19E10BC0" w14:textId="6843D980" w:rsidR="00316B6E" w:rsidRDefault="00316B6E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CH"/>
        </w:rPr>
      </w:pPr>
      <w:r w:rsidRPr="0037231C">
        <w:rPr>
          <w:bCs/>
          <w:lang w:eastAsia="ko-KR"/>
        </w:rPr>
        <w:t xml:space="preserve">APT Members support Method B to address this agenda </w:t>
      </w:r>
      <w:proofErr w:type="gramStart"/>
      <w:r w:rsidRPr="0037231C">
        <w:rPr>
          <w:bCs/>
          <w:lang w:eastAsia="ko-KR"/>
        </w:rPr>
        <w:t>item</w:t>
      </w:r>
      <w:proofErr w:type="gramEnd"/>
    </w:p>
    <w:p w14:paraId="2DB135AD" w14:textId="77777777" w:rsidR="00316B6E" w:rsidRDefault="00316B6E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bCs/>
          <w:lang w:val="fr-CH"/>
        </w:rPr>
      </w:pPr>
    </w:p>
    <w:p w14:paraId="2B21FE63" w14:textId="38E7BFAE" w:rsidR="00187BD9" w:rsidRPr="00316B6E" w:rsidRDefault="00316B6E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bCs/>
          <w:lang w:val="fr-CH"/>
        </w:rPr>
      </w:pPr>
      <w:r w:rsidRPr="00316B6E">
        <w:rPr>
          <w:b/>
          <w:bCs/>
          <w:lang w:val="fr-CH"/>
        </w:rPr>
        <w:t>Proposals</w:t>
      </w:r>
      <w:r w:rsidR="00187BD9" w:rsidRPr="00316B6E">
        <w:rPr>
          <w:b/>
          <w:bCs/>
          <w:lang w:val="fr-CH"/>
        </w:rPr>
        <w:br w:type="page"/>
      </w:r>
    </w:p>
    <w:p w14:paraId="5228DA87" w14:textId="77777777" w:rsidR="000D6BDB" w:rsidRDefault="000D6BDB">
      <w:pPr>
        <w:pStyle w:val="Proposal"/>
        <w:rPr>
          <w:u w:val="single"/>
        </w:rPr>
      </w:pPr>
      <w:r w:rsidRPr="006D1DF0">
        <w:lastRenderedPageBreak/>
        <w:t>For Method B (Issue B): E-Navigation</w:t>
      </w:r>
    </w:p>
    <w:p w14:paraId="04546096" w14:textId="5ED981DC" w:rsidR="00666A99" w:rsidRDefault="00000000">
      <w:pPr>
        <w:pStyle w:val="Proposal"/>
      </w:pPr>
      <w:r>
        <w:rPr>
          <w:u w:val="single"/>
        </w:rPr>
        <w:t>NOC</w:t>
      </w:r>
      <w:r>
        <w:tab/>
        <w:t>ACP/</w:t>
      </w:r>
      <w:r w:rsidR="00316B6E">
        <w:t>xx</w:t>
      </w:r>
      <w:r>
        <w:t>A11</w:t>
      </w:r>
      <w:r w:rsidR="00102314">
        <w:t>A2</w:t>
      </w:r>
      <w:r>
        <w:t>/</w:t>
      </w:r>
      <w:r w:rsidR="00102314">
        <w:t>1</w:t>
      </w:r>
      <w:r>
        <w:rPr>
          <w:vanish/>
          <w:color w:val="7F7F7F" w:themeColor="text1" w:themeTint="80"/>
          <w:vertAlign w:val="superscript"/>
        </w:rPr>
        <w:t>#1774</w:t>
      </w:r>
    </w:p>
    <w:p w14:paraId="340A116A" w14:textId="77777777" w:rsidR="00EB58E4" w:rsidRPr="006D1DF0" w:rsidRDefault="00000000" w:rsidP="00171227">
      <w:pPr>
        <w:pStyle w:val="ArtNo"/>
      </w:pPr>
      <w:r w:rsidRPr="006D1DF0">
        <w:t xml:space="preserve">ARTICLE </w:t>
      </w:r>
      <w:r w:rsidRPr="006D1DF0">
        <w:rPr>
          <w:rStyle w:val="href"/>
        </w:rPr>
        <w:t>5</w:t>
      </w:r>
    </w:p>
    <w:p w14:paraId="014AEED2" w14:textId="77777777" w:rsidR="00EB58E4" w:rsidRPr="006D1DF0" w:rsidRDefault="00000000" w:rsidP="00E83B16">
      <w:pPr>
        <w:pStyle w:val="Arttitle"/>
      </w:pPr>
      <w:r w:rsidRPr="006D1DF0">
        <w:t>Frequency allocations</w:t>
      </w:r>
    </w:p>
    <w:p w14:paraId="32B8A390" w14:textId="77777777" w:rsidR="00666A99" w:rsidRDefault="00000000">
      <w:pPr>
        <w:pStyle w:val="Reasons"/>
      </w:pPr>
      <w:r>
        <w:rPr>
          <w:b/>
        </w:rPr>
        <w:t>Reasons:</w:t>
      </w:r>
      <w:r>
        <w:tab/>
      </w:r>
      <w:r w:rsidR="00A7616C" w:rsidRPr="00A7616C">
        <w:t>E-navigation does not need additional frequency allocations to operate.</w:t>
      </w:r>
    </w:p>
    <w:p w14:paraId="7067AAC5" w14:textId="6907280A" w:rsidR="00666A99" w:rsidRDefault="00000000">
      <w:pPr>
        <w:pStyle w:val="Proposal"/>
      </w:pPr>
      <w:r>
        <w:t>SUP</w:t>
      </w:r>
      <w:r>
        <w:tab/>
        <w:t>ACP/</w:t>
      </w:r>
      <w:r w:rsidR="00316B6E">
        <w:t>xx</w:t>
      </w:r>
      <w:r>
        <w:t>A11</w:t>
      </w:r>
      <w:r w:rsidR="00102314">
        <w:t>A2</w:t>
      </w:r>
      <w:r>
        <w:t>/</w:t>
      </w:r>
      <w:r w:rsidR="00102314">
        <w:t>2</w:t>
      </w:r>
      <w:r>
        <w:rPr>
          <w:vanish/>
          <w:color w:val="7F7F7F" w:themeColor="text1" w:themeTint="80"/>
          <w:vertAlign w:val="superscript"/>
        </w:rPr>
        <w:t>#1778</w:t>
      </w:r>
    </w:p>
    <w:p w14:paraId="540F3CA4" w14:textId="77777777" w:rsidR="00EB58E4" w:rsidRPr="006D1DF0" w:rsidRDefault="00000000" w:rsidP="0046061F">
      <w:pPr>
        <w:pStyle w:val="ResNo"/>
      </w:pPr>
      <w:r w:rsidRPr="006D1DF0">
        <w:t xml:space="preserve">RESOLUTION </w:t>
      </w:r>
      <w:r w:rsidRPr="006D1DF0">
        <w:rPr>
          <w:rStyle w:val="href"/>
        </w:rPr>
        <w:t>361</w:t>
      </w:r>
      <w:r w:rsidRPr="006D1DF0">
        <w:t xml:space="preserve"> (REV.WRC</w:t>
      </w:r>
      <w:r w:rsidRPr="006D1DF0">
        <w:noBreakHyphen/>
        <w:t>19)</w:t>
      </w:r>
    </w:p>
    <w:p w14:paraId="6796458E" w14:textId="77777777" w:rsidR="00EB58E4" w:rsidRPr="006D1DF0" w:rsidRDefault="00000000" w:rsidP="0046061F">
      <w:pPr>
        <w:pStyle w:val="Restitle"/>
      </w:pPr>
      <w:r w:rsidRPr="006D1DF0">
        <w:t xml:space="preserve">Consideration of possible regulatory actions to support modernization of the Global Maritime Distress and Safety System and </w:t>
      </w:r>
      <w:r w:rsidRPr="006D1DF0">
        <w:br/>
        <w:t>the implementation of e</w:t>
      </w:r>
      <w:r w:rsidRPr="006D1DF0">
        <w:noBreakHyphen/>
        <w:t>navigation</w:t>
      </w:r>
    </w:p>
    <w:p w14:paraId="0AF73A99" w14:textId="77777777" w:rsidR="00666A99" w:rsidRDefault="00000000">
      <w:pPr>
        <w:pStyle w:val="Reasons"/>
      </w:pPr>
      <w:r>
        <w:rPr>
          <w:b/>
        </w:rPr>
        <w:t>Reasons:</w:t>
      </w:r>
      <w:r>
        <w:tab/>
      </w:r>
      <w:r w:rsidR="00A7616C" w:rsidRPr="00A7616C">
        <w:t>This Resolution is proposed to be suppressed considering the finalization of the studies on WRC-23 agenda item 1.11 covered by resolves 2 (e-navigation).</w:t>
      </w:r>
    </w:p>
    <w:p w14:paraId="498FA32C" w14:textId="77777777" w:rsidR="000D6BDB" w:rsidRDefault="000D6BDB">
      <w:pPr>
        <w:pStyle w:val="Reasons"/>
      </w:pPr>
    </w:p>
    <w:sectPr w:rsidR="000D6BDB">
      <w:footerReference w:type="even" r:id="rId14"/>
      <w:pgSz w:w="11907" w:h="16834" w:code="9"/>
      <w:pgMar w:top="1418" w:right="1134" w:bottom="1418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7D3A3" w14:textId="77777777" w:rsidR="002A3C0E" w:rsidRDefault="002A3C0E">
      <w:r>
        <w:separator/>
      </w:r>
    </w:p>
  </w:endnote>
  <w:endnote w:type="continuationSeparator" w:id="0">
    <w:p w14:paraId="7FAC3A6B" w14:textId="77777777" w:rsidR="002A3C0E" w:rsidRDefault="002A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32DC2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40F45C4" w14:textId="79324998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102314">
      <w:rPr>
        <w:noProof/>
      </w:rPr>
      <w:t>22.08.23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2E60C" w14:textId="77777777" w:rsidR="002A3C0E" w:rsidRDefault="002A3C0E">
      <w:r>
        <w:rPr>
          <w:b/>
        </w:rPr>
        <w:t>_______________</w:t>
      </w:r>
    </w:p>
  </w:footnote>
  <w:footnote w:type="continuationSeparator" w:id="0">
    <w:p w14:paraId="33AAF063" w14:textId="77777777" w:rsidR="002A3C0E" w:rsidRDefault="002A3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840001860">
    <w:abstractNumId w:val="0"/>
  </w:num>
  <w:num w:numId="2" w16cid:durableId="161502036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bordersDoNotSurroundHeader/>
  <w:bordersDoNotSurroundFooter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3507"/>
    <w:rsid w:val="000041EA"/>
    <w:rsid w:val="00022A29"/>
    <w:rsid w:val="000355FD"/>
    <w:rsid w:val="000451D7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D6BDB"/>
    <w:rsid w:val="000E463E"/>
    <w:rsid w:val="000F73FF"/>
    <w:rsid w:val="00102314"/>
    <w:rsid w:val="00114CF7"/>
    <w:rsid w:val="00116C7A"/>
    <w:rsid w:val="00123AF7"/>
    <w:rsid w:val="00123B68"/>
    <w:rsid w:val="00126F2E"/>
    <w:rsid w:val="00146F6F"/>
    <w:rsid w:val="00161F26"/>
    <w:rsid w:val="00187BD9"/>
    <w:rsid w:val="00190B55"/>
    <w:rsid w:val="001C3B5F"/>
    <w:rsid w:val="001D058F"/>
    <w:rsid w:val="002009EA"/>
    <w:rsid w:val="00202756"/>
    <w:rsid w:val="00202CA0"/>
    <w:rsid w:val="00216B6D"/>
    <w:rsid w:val="0022757F"/>
    <w:rsid w:val="00241FA2"/>
    <w:rsid w:val="00271316"/>
    <w:rsid w:val="002A3C0E"/>
    <w:rsid w:val="002B349C"/>
    <w:rsid w:val="002D58BE"/>
    <w:rsid w:val="002F4747"/>
    <w:rsid w:val="00302605"/>
    <w:rsid w:val="00316B6E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21275"/>
    <w:rsid w:val="0055140B"/>
    <w:rsid w:val="005861D7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66A99"/>
    <w:rsid w:val="00685313"/>
    <w:rsid w:val="00692833"/>
    <w:rsid w:val="006A6E9B"/>
    <w:rsid w:val="006B7C2A"/>
    <w:rsid w:val="006C23DA"/>
    <w:rsid w:val="006D70B0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96E56"/>
    <w:rsid w:val="008B2AF7"/>
    <w:rsid w:val="008B43F2"/>
    <w:rsid w:val="008B6CFF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7616C"/>
    <w:rsid w:val="00A8284C"/>
    <w:rsid w:val="00A93B85"/>
    <w:rsid w:val="00A96E0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1EF7"/>
    <w:rsid w:val="00B94AD0"/>
    <w:rsid w:val="00BB3A95"/>
    <w:rsid w:val="00BC75DE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45D05"/>
    <w:rsid w:val="00E55816"/>
    <w:rsid w:val="00E55AEF"/>
    <w:rsid w:val="00E976C1"/>
    <w:rsid w:val="00EA12E5"/>
    <w:rsid w:val="00EB0812"/>
    <w:rsid w:val="00EB54B2"/>
    <w:rsid w:val="00EB55C6"/>
    <w:rsid w:val="00EB58E4"/>
    <w:rsid w:val="00EF1932"/>
    <w:rsid w:val="00EF71B6"/>
    <w:rsid w:val="00F02766"/>
    <w:rsid w:val="00F05BD4"/>
    <w:rsid w:val="00F06473"/>
    <w:rsid w:val="00F320AA"/>
    <w:rsid w:val="00F6155B"/>
    <w:rsid w:val="00F65C19"/>
    <w:rsid w:val="00F822B0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862E08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MS Mincho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customStyle="1" w:styleId="href">
    <w:name w:val="href"/>
    <w:basedOn w:val="DefaultParagraphFont"/>
    <w:qFormat/>
    <w:rsid w:val="00897DEC"/>
  </w:style>
  <w:style w:type="character" w:customStyle="1" w:styleId="ApprefBold">
    <w:name w:val="App_ref + Bold"/>
    <w:basedOn w:val="Appref"/>
    <w:qFormat/>
    <w:rsid w:val="00044B5F"/>
    <w:rPr>
      <w:b/>
      <w:bCs/>
      <w:color w:val="000000"/>
    </w:rPr>
  </w:style>
  <w:style w:type="paragraph" w:customStyle="1" w:styleId="Normalaftertitle0">
    <w:name w:val="Normal after title"/>
    <w:basedOn w:val="Normal"/>
    <w:next w:val="Normal"/>
    <w:qFormat/>
    <w:rsid w:val="00981814"/>
    <w:pPr>
      <w:spacing w:before="280"/>
    </w:pPr>
  </w:style>
  <w:style w:type="character" w:customStyle="1" w:styleId="ArtrefBold">
    <w:name w:val="Art_ref + Bold"/>
    <w:basedOn w:val="Artref"/>
    <w:uiPriority w:val="99"/>
    <w:rsid w:val="00044B5F"/>
    <w:rPr>
      <w:b/>
      <w:bCs/>
      <w:color w:val="auto"/>
    </w:rPr>
  </w:style>
  <w:style w:type="character" w:customStyle="1" w:styleId="Tabledefbold">
    <w:name w:val="Table_def + bold"/>
    <w:basedOn w:val="DefaultParagraphFont"/>
    <w:rsid w:val="00044B5F"/>
    <w:rPr>
      <w:b/>
      <w:bCs w:val="0"/>
      <w:color w:val="auto"/>
      <w:lang w:val="en-GB"/>
    </w:rPr>
  </w:style>
  <w:style w:type="character" w:customStyle="1" w:styleId="ArtrefBold0">
    <w:name w:val="Art_ref +  Bold"/>
    <w:basedOn w:val="Artref"/>
    <w:uiPriority w:val="99"/>
    <w:rsid w:val="00044B5F"/>
    <w:rPr>
      <w:b/>
      <w:color w:val="auto"/>
    </w:rPr>
  </w:style>
  <w:style w:type="paragraph" w:customStyle="1" w:styleId="Heading1CPM">
    <w:name w:val="Heading 1_CPM"/>
    <w:basedOn w:val="Heading1"/>
    <w:qFormat/>
    <w:rsid w:val="00044B5F"/>
    <w:pPr>
      <w:spacing w:after="120"/>
    </w:pPr>
    <w:rPr>
      <w:rFonts w:ascii="Times New Roman Bold" w:hAnsi="Times New Roman Bold" w:cs="Times New Roman Bol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R23-WRC23-C-5412!A11!MSW-E</DPM_x0020_File_x0020_name>
    <DPM_x0020_Author xmlns="32a1a8c5-2265-4ebc-b7a0-2071e2c5c9bb" xsi:nil="false">Conference Proposals Interface (CPI)</DPM_x0020_Author>
    <DPM_x0020_Version xmlns="32a1a8c5-2265-4ebc-b7a0-2071e2c5c9bb" xsi:nil="false">CPI_2022.05.12.01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:import namespace="996b2e75-67fd-4955-a3b0-5ab9934cb50b"/>
    <xs:import namespace="32a1a8c5-2265-4ebc-b7a0-2071e2c5c9bb"/>
    <xs:element name="properties">
      <xs:complexType>
        <xs:sequence>
          <xs:element name="documentManagement">
            <xs:complexType>
              <xs:all>
                <xs:element ref="ns2:_dlc_DocId" minOccurs="0"/>
                <xs:element ref="ns2:_dlc_DocIdUrl" minOccurs="0"/>
                <xs:element ref="ns2:_dlc_DocIdPersistId" minOccurs="0"/>
                <xs:element ref="ns3:DPM_x0020_Author" minOccurs="0"/>
                <xs:element ref="ns3:DPM_x0020_File_x0020_name" minOccurs="0"/>
                <xs:element ref="ns3:DPM_x0020_Version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:import namespace="http://schemas.microsoft.com/office/2006/documentManagement/types"/>
    <xs:import namespace="http://schemas.microsoft.com/office/infopath/2007/PartnerControls"/>
    <xs:element name="_dlc_DocId" ma:index="8" nillable="true" ma:displayName="Document ID Value" ma:description="The value of the document ID assigned to this item." ma:internalName="_dlc_DocId" ma:readOnly="true">
      <xs:simpleType>
        <xs:restriction base="dms:Text"/>
      </xs:simpleType>
    </xs:element>
    <xs:element name="_dlc_DocIdUrl" ma:index="9" nillable="true" ma:displayName="Document ID" ma:description="Permanent link to this document." ma:hidden="true" ma:internalName="_dlc_DocIdUrl" ma:readOnly="true">
      <xs:complexType>
        <xs:complexContent>
          <xs:extension base="dms:URL">
            <xs:sequence>
              <xs:element name="Url" type="dms:ValidUrl" minOccurs="0" nillable="true"/>
              <xs:element name="Description" type="xsd:string" nillable="true"/>
            </xs:sequence>
          </xs:extension>
        </xs:complexContent>
      </xs:complexType>
    </xs:element>
    <xs:element name="_dlc_DocIdPersistId" ma:index="10" nillable="true" ma:displayName="Persist ID" ma:description="Keep ID on add." ma:hidden="true" ma:internalName="_dlc_DocIdPersistId" ma:readOnly="true">
      <xs:simpleType>
        <xs:restriction base="dms:Boolean"/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:import namespace="http://schemas.microsoft.com/office/2006/documentManagement/types"/>
    <xs:import namespace="http://schemas.microsoft.com/office/infopath/2007/PartnerControls"/>
    <xs:element name="DPM_x0020_Author" ma:index="11" nillable="true" ma:displayName="DPM Author" ma:internalName="DPM_x0020_Author">
      <xs:simpleType>
        <xs:restriction base="dms:Text">
          <xs:maxLength value="255"/>
        </xs:restriction>
      </xs:simpleType>
    </xs:element>
    <xs:element name="DPM_x0020_File_x0020_name" ma:index="12" nillable="true" ma:displayName="DPM File name" ma:internalName="DPM_x0020_File_x0020_name">
      <xs:simpleType>
        <xs:restriction base="dms:Text">
          <xs:maxLength value="255"/>
        </xs:restriction>
      </xs:simpleType>
    </xs:element>
    <xs:element name="DPM_x0020_Version" ma:index="13" nillable="true" ma:displayName="DPM Version" ma:internalName="DPM_x0020_Version">
      <xs:simpleType>
        <xs:restriction base="dms:Text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E06DD-A960-4D45-B144-7E2639EAB46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518634C-7F08-4F22-8C97-40D63D811679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3.xml><?xml version="1.0" encoding="utf-8"?>
<ds:datastoreItem xmlns:ds="http://schemas.openxmlformats.org/officeDocument/2006/customXml" ds:itemID="{331094A2-7813-4730-A789-A84F68B13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23695A-2266-4C63-B13C-9D6509AC4BB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FD99A9B-1239-460B-AD4D-F26DB589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ITU WRC-19 Template</vt:lpstr>
    </vt:vector>
  </TitlesOfParts>
  <Manager>General Secretariat - Pool</Manager>
  <Company>International Telecommunication Union (ITU)</Company>
  <LinksUpToDate>false</LinksUpToDate>
  <CharactersWithSpaces>1199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R23-WRC23-C-5412!A11!MSW-E</dc:title>
  <dc:subject>World Radiocommunication Conference - 2023</dc:subject>
  <dc:creator>manias</dc:creator>
  <cp:keywords>CPI_2022.05.12.01</cp:keywords>
  <dc:description>Uploaded on 2015.07.06</dc:description>
  <cp:lastModifiedBy>Forhadul Parvez</cp:lastModifiedBy>
  <cp:revision>3</cp:revision>
  <cp:lastPrinted>2017-02-10T08:23:00Z</cp:lastPrinted>
  <dcterms:created xsi:type="dcterms:W3CDTF">2023-08-21T02:00:00Z</dcterms:created>
  <dcterms:modified xsi:type="dcterms:W3CDTF">2023-08-24T04:51:00Z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