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F7D13" w14:textId="77777777" w:rsidR="00FB781F" w:rsidRDefault="00FB781F" w:rsidP="009422D8">
      <w:pPr>
        <w:rPr>
          <w:lang w:eastAsia="ko-KR"/>
        </w:rPr>
      </w:pPr>
    </w:p>
    <w:p w14:paraId="255B639B" w14:textId="2C46FCA8" w:rsidR="00147007" w:rsidRPr="00B545F7" w:rsidRDefault="00147007" w:rsidP="00147007">
      <w:pPr>
        <w:tabs>
          <w:tab w:val="left" w:pos="1440"/>
        </w:tabs>
        <w:ind w:left="1440" w:hanging="1440"/>
        <w:jc w:val="center"/>
        <w:rPr>
          <w:color w:val="000000"/>
        </w:rPr>
      </w:pPr>
      <w:bookmarkStart w:id="0" w:name="_GoBack"/>
      <w:r w:rsidRPr="00B545F7">
        <w:rPr>
          <w:noProof/>
        </w:rPr>
        <w:drawing>
          <wp:inline distT="0" distB="0" distL="0" distR="0" wp14:anchorId="7432146D" wp14:editId="40469F32">
            <wp:extent cx="937260" cy="837565"/>
            <wp:effectExtent l="0" t="0" r="0" b="635"/>
            <wp:docPr id="32"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837565"/>
                    </a:xfrm>
                    <a:prstGeom prst="rect">
                      <a:avLst/>
                    </a:prstGeom>
                    <a:noFill/>
                    <a:ln>
                      <a:noFill/>
                    </a:ln>
                  </pic:spPr>
                </pic:pic>
              </a:graphicData>
            </a:graphic>
          </wp:inline>
        </w:drawing>
      </w:r>
    </w:p>
    <w:p w14:paraId="3E08E6CF" w14:textId="77777777" w:rsidR="00147007" w:rsidRPr="00B545F7" w:rsidRDefault="00147007" w:rsidP="00147007">
      <w:pPr>
        <w:tabs>
          <w:tab w:val="left" w:pos="1440"/>
        </w:tabs>
        <w:ind w:left="1440" w:hanging="1440"/>
        <w:jc w:val="center"/>
        <w:rPr>
          <w:color w:val="000000"/>
        </w:rPr>
      </w:pPr>
    </w:p>
    <w:p w14:paraId="768B6132" w14:textId="77777777" w:rsidR="00147007" w:rsidRPr="00B545F7" w:rsidRDefault="00147007" w:rsidP="00147007">
      <w:pPr>
        <w:jc w:val="center"/>
        <w:rPr>
          <w:b/>
          <w:sz w:val="28"/>
          <w:szCs w:val="28"/>
        </w:rPr>
      </w:pPr>
    </w:p>
    <w:p w14:paraId="5C1CBEBD" w14:textId="77777777" w:rsidR="00147007" w:rsidRPr="00B545F7" w:rsidRDefault="00147007" w:rsidP="00147007">
      <w:pPr>
        <w:jc w:val="center"/>
        <w:rPr>
          <w:b/>
          <w:sz w:val="28"/>
          <w:szCs w:val="28"/>
        </w:rPr>
      </w:pPr>
    </w:p>
    <w:p w14:paraId="55CE3100" w14:textId="77777777" w:rsidR="00147007" w:rsidRDefault="00147007" w:rsidP="00147007">
      <w:pPr>
        <w:jc w:val="center"/>
        <w:rPr>
          <w:b/>
          <w:sz w:val="28"/>
          <w:szCs w:val="28"/>
        </w:rPr>
      </w:pPr>
    </w:p>
    <w:p w14:paraId="623AACC2" w14:textId="77777777" w:rsidR="00147007" w:rsidRDefault="00147007" w:rsidP="00147007">
      <w:pPr>
        <w:jc w:val="center"/>
        <w:rPr>
          <w:b/>
          <w:sz w:val="28"/>
          <w:szCs w:val="28"/>
        </w:rPr>
      </w:pPr>
    </w:p>
    <w:p w14:paraId="00026D91" w14:textId="77777777" w:rsidR="00147007" w:rsidRDefault="00147007" w:rsidP="00147007">
      <w:pPr>
        <w:jc w:val="center"/>
        <w:rPr>
          <w:b/>
          <w:sz w:val="28"/>
          <w:szCs w:val="28"/>
        </w:rPr>
      </w:pPr>
    </w:p>
    <w:p w14:paraId="7831F40B" w14:textId="77777777" w:rsidR="00147007" w:rsidRDefault="00147007" w:rsidP="00147007">
      <w:pPr>
        <w:jc w:val="center"/>
        <w:rPr>
          <w:b/>
          <w:sz w:val="28"/>
          <w:szCs w:val="28"/>
        </w:rPr>
      </w:pPr>
    </w:p>
    <w:p w14:paraId="2F6C35D2" w14:textId="77777777" w:rsidR="00147007" w:rsidRDefault="00147007" w:rsidP="00147007">
      <w:pPr>
        <w:jc w:val="center"/>
        <w:rPr>
          <w:b/>
          <w:sz w:val="28"/>
          <w:szCs w:val="28"/>
        </w:rPr>
      </w:pPr>
    </w:p>
    <w:p w14:paraId="6559893C" w14:textId="77777777" w:rsidR="00147007" w:rsidRPr="00B545F7" w:rsidRDefault="00147007" w:rsidP="00147007">
      <w:pPr>
        <w:jc w:val="center"/>
        <w:rPr>
          <w:b/>
          <w:sz w:val="28"/>
          <w:szCs w:val="28"/>
        </w:rPr>
      </w:pPr>
    </w:p>
    <w:p w14:paraId="36F2BBBB" w14:textId="77777777" w:rsidR="00147007" w:rsidRPr="00147007" w:rsidRDefault="00147007" w:rsidP="00147007">
      <w:pPr>
        <w:jc w:val="center"/>
        <w:rPr>
          <w:b/>
          <w:color w:val="000000"/>
          <w:sz w:val="28"/>
          <w:szCs w:val="28"/>
        </w:rPr>
      </w:pPr>
      <w:r w:rsidRPr="00147007">
        <w:rPr>
          <w:b/>
          <w:color w:val="000000"/>
          <w:sz w:val="28"/>
          <w:szCs w:val="28"/>
        </w:rPr>
        <w:t xml:space="preserve">APT REPORT </w:t>
      </w:r>
    </w:p>
    <w:p w14:paraId="1918D538" w14:textId="77777777" w:rsidR="00147007" w:rsidRPr="00147007" w:rsidRDefault="00147007" w:rsidP="00147007">
      <w:pPr>
        <w:jc w:val="center"/>
        <w:rPr>
          <w:b/>
          <w:color w:val="000000"/>
          <w:sz w:val="28"/>
          <w:szCs w:val="28"/>
        </w:rPr>
      </w:pPr>
    </w:p>
    <w:p w14:paraId="68B8887A" w14:textId="77777777" w:rsidR="00147007" w:rsidRPr="00147007" w:rsidRDefault="00147007" w:rsidP="00147007">
      <w:pPr>
        <w:jc w:val="center"/>
        <w:rPr>
          <w:b/>
          <w:color w:val="000000"/>
          <w:sz w:val="28"/>
          <w:szCs w:val="28"/>
          <w:lang w:eastAsia="ja-JP"/>
        </w:rPr>
      </w:pPr>
      <w:r w:rsidRPr="00147007">
        <w:rPr>
          <w:b/>
          <w:color w:val="000000"/>
          <w:sz w:val="28"/>
          <w:szCs w:val="28"/>
        </w:rPr>
        <w:t xml:space="preserve">ON </w:t>
      </w:r>
    </w:p>
    <w:p w14:paraId="0A58A6EF" w14:textId="77777777" w:rsidR="00147007" w:rsidRPr="00147007" w:rsidRDefault="00147007" w:rsidP="00147007">
      <w:pPr>
        <w:jc w:val="center"/>
        <w:rPr>
          <w:rFonts w:eastAsia="MS Mincho"/>
          <w:b/>
          <w:bCs/>
          <w:caps/>
          <w:sz w:val="28"/>
          <w:szCs w:val="28"/>
          <w:lang w:eastAsia="ja-JP"/>
        </w:rPr>
      </w:pPr>
    </w:p>
    <w:p w14:paraId="4FAE91DD" w14:textId="6558AE04" w:rsidR="00147007" w:rsidRPr="00147007" w:rsidRDefault="00147007" w:rsidP="00147007">
      <w:pPr>
        <w:jc w:val="center"/>
        <w:rPr>
          <w:b/>
          <w:sz w:val="28"/>
          <w:szCs w:val="28"/>
          <w:lang w:eastAsia="ko-KR"/>
        </w:rPr>
      </w:pPr>
      <w:r w:rsidRPr="00147007">
        <w:rPr>
          <w:b/>
          <w:sz w:val="28"/>
          <w:szCs w:val="28"/>
          <w:lang w:eastAsia="ko-KR"/>
        </w:rPr>
        <w:t xml:space="preserve">FRONTHAUL/BACKHAUL USING MILLIMETER-WAVE </w:t>
      </w:r>
      <w:r w:rsidRPr="00147007">
        <w:rPr>
          <w:b/>
          <w:sz w:val="28"/>
          <w:szCs w:val="28"/>
          <w:lang w:eastAsia="ko-KR"/>
        </w:rPr>
        <w:br/>
      </w:r>
      <w:r w:rsidRPr="00147007">
        <w:rPr>
          <w:b/>
          <w:sz w:val="28"/>
          <w:szCs w:val="28"/>
          <w:lang w:eastAsia="ko-KR"/>
        </w:rPr>
        <w:t>RADIO</w:t>
      </w:r>
      <w:r w:rsidRPr="00147007">
        <w:rPr>
          <w:b/>
          <w:sz w:val="28"/>
          <w:szCs w:val="28"/>
          <w:lang w:eastAsia="ko-KR"/>
        </w:rPr>
        <w:t xml:space="preserve"> </w:t>
      </w:r>
      <w:r w:rsidRPr="00147007">
        <w:rPr>
          <w:b/>
          <w:sz w:val="28"/>
          <w:szCs w:val="28"/>
          <w:lang w:eastAsia="ko-KR"/>
        </w:rPr>
        <w:t>OVER FIBER TECHNOLOGIES</w:t>
      </w:r>
    </w:p>
    <w:p w14:paraId="1E8F2215" w14:textId="77777777" w:rsidR="00147007" w:rsidRDefault="00147007" w:rsidP="00147007">
      <w:pPr>
        <w:jc w:val="center"/>
        <w:rPr>
          <w:rFonts w:eastAsia="Malgun Gothic"/>
          <w:b/>
          <w:bCs/>
          <w:caps/>
          <w:sz w:val="28"/>
          <w:szCs w:val="28"/>
          <w:lang w:eastAsia="ja-JP"/>
        </w:rPr>
      </w:pPr>
    </w:p>
    <w:p w14:paraId="741B4443" w14:textId="77777777" w:rsidR="00147007" w:rsidRDefault="00147007" w:rsidP="00147007">
      <w:pPr>
        <w:jc w:val="center"/>
        <w:rPr>
          <w:rFonts w:eastAsia="Malgun Gothic"/>
          <w:b/>
          <w:bCs/>
          <w:caps/>
          <w:sz w:val="28"/>
          <w:szCs w:val="28"/>
          <w:lang w:eastAsia="ja-JP"/>
        </w:rPr>
      </w:pPr>
    </w:p>
    <w:p w14:paraId="5516A6DD" w14:textId="77777777" w:rsidR="00147007" w:rsidRDefault="00147007" w:rsidP="00147007">
      <w:pPr>
        <w:jc w:val="center"/>
        <w:rPr>
          <w:rFonts w:eastAsia="Malgun Gothic"/>
          <w:b/>
          <w:bCs/>
          <w:caps/>
          <w:sz w:val="28"/>
          <w:szCs w:val="28"/>
          <w:lang w:eastAsia="ja-JP"/>
        </w:rPr>
      </w:pPr>
    </w:p>
    <w:p w14:paraId="610C551C" w14:textId="77777777" w:rsidR="00147007" w:rsidRDefault="00147007" w:rsidP="00147007">
      <w:pPr>
        <w:jc w:val="center"/>
        <w:rPr>
          <w:rFonts w:eastAsia="Malgun Gothic"/>
          <w:b/>
          <w:bCs/>
          <w:caps/>
          <w:sz w:val="28"/>
          <w:szCs w:val="28"/>
          <w:lang w:eastAsia="ja-JP"/>
        </w:rPr>
      </w:pPr>
    </w:p>
    <w:p w14:paraId="3129F16F" w14:textId="77777777" w:rsidR="00147007" w:rsidRDefault="00147007" w:rsidP="00147007">
      <w:pPr>
        <w:jc w:val="center"/>
        <w:rPr>
          <w:rFonts w:eastAsia="Malgun Gothic"/>
          <w:b/>
          <w:bCs/>
          <w:caps/>
          <w:sz w:val="28"/>
          <w:szCs w:val="28"/>
          <w:lang w:eastAsia="ja-JP"/>
        </w:rPr>
      </w:pPr>
    </w:p>
    <w:p w14:paraId="311FF622" w14:textId="77777777" w:rsidR="00147007" w:rsidRDefault="00147007" w:rsidP="00147007">
      <w:pPr>
        <w:jc w:val="center"/>
        <w:rPr>
          <w:rFonts w:eastAsia="Malgun Gothic"/>
          <w:b/>
          <w:bCs/>
          <w:caps/>
          <w:sz w:val="28"/>
          <w:szCs w:val="28"/>
          <w:lang w:eastAsia="ja-JP"/>
        </w:rPr>
      </w:pPr>
    </w:p>
    <w:p w14:paraId="323242C8" w14:textId="4F9E6051" w:rsidR="00147007" w:rsidRPr="007D1192" w:rsidRDefault="00147007" w:rsidP="00147007">
      <w:pPr>
        <w:jc w:val="center"/>
        <w:rPr>
          <w:bCs/>
          <w:sz w:val="28"/>
          <w:szCs w:val="28"/>
        </w:rPr>
      </w:pPr>
      <w:r w:rsidRPr="007D1192">
        <w:rPr>
          <w:bCs/>
          <w:sz w:val="28"/>
          <w:szCs w:val="28"/>
        </w:rPr>
        <w:t xml:space="preserve">No. </w:t>
      </w:r>
      <w:r w:rsidRPr="007D1192">
        <w:rPr>
          <w:b/>
          <w:bCs/>
          <w:sz w:val="28"/>
          <w:szCs w:val="28"/>
        </w:rPr>
        <w:t>APT/ASTAP/REPT-2</w:t>
      </w:r>
      <w:r>
        <w:rPr>
          <w:b/>
          <w:bCs/>
          <w:sz w:val="28"/>
          <w:szCs w:val="28"/>
        </w:rPr>
        <w:t>5</w:t>
      </w:r>
    </w:p>
    <w:p w14:paraId="4D38B09F" w14:textId="77777777" w:rsidR="00147007" w:rsidRPr="007D1192" w:rsidRDefault="00147007" w:rsidP="00147007">
      <w:pPr>
        <w:jc w:val="center"/>
        <w:rPr>
          <w:bCs/>
          <w:sz w:val="28"/>
          <w:szCs w:val="28"/>
        </w:rPr>
      </w:pPr>
      <w:r w:rsidRPr="007D1192">
        <w:rPr>
          <w:bCs/>
          <w:sz w:val="28"/>
          <w:szCs w:val="28"/>
        </w:rPr>
        <w:t>Edition: March 201</w:t>
      </w:r>
      <w:r>
        <w:rPr>
          <w:bCs/>
          <w:sz w:val="28"/>
          <w:szCs w:val="28"/>
        </w:rPr>
        <w:t>7</w:t>
      </w:r>
    </w:p>
    <w:p w14:paraId="12DCA5EC" w14:textId="77777777" w:rsidR="00147007" w:rsidRPr="00B545F7" w:rsidRDefault="00147007" w:rsidP="00147007">
      <w:pPr>
        <w:jc w:val="center"/>
        <w:rPr>
          <w:rFonts w:eastAsia="Malgun Gothic"/>
          <w:b/>
          <w:bCs/>
          <w:caps/>
          <w:sz w:val="28"/>
          <w:szCs w:val="28"/>
          <w:lang w:eastAsia="ja-JP"/>
        </w:rPr>
      </w:pPr>
    </w:p>
    <w:p w14:paraId="35D60043" w14:textId="77777777" w:rsidR="00147007" w:rsidRDefault="00147007" w:rsidP="00147007">
      <w:pPr>
        <w:jc w:val="center"/>
        <w:rPr>
          <w:rFonts w:eastAsia="Malgun Gothic"/>
          <w:b/>
          <w:bCs/>
          <w:caps/>
          <w:sz w:val="28"/>
          <w:szCs w:val="28"/>
          <w:lang w:eastAsia="ja-JP"/>
        </w:rPr>
      </w:pPr>
    </w:p>
    <w:p w14:paraId="6DD4E6A6" w14:textId="77777777" w:rsidR="00147007" w:rsidRDefault="00147007" w:rsidP="00147007">
      <w:pPr>
        <w:jc w:val="center"/>
        <w:rPr>
          <w:rFonts w:eastAsia="Malgun Gothic"/>
          <w:b/>
          <w:bCs/>
          <w:caps/>
          <w:sz w:val="28"/>
          <w:szCs w:val="28"/>
          <w:lang w:eastAsia="ja-JP"/>
        </w:rPr>
      </w:pPr>
    </w:p>
    <w:p w14:paraId="1BA1661E" w14:textId="77777777" w:rsidR="00147007" w:rsidRDefault="00147007" w:rsidP="00147007">
      <w:pPr>
        <w:jc w:val="center"/>
        <w:rPr>
          <w:rFonts w:eastAsia="Malgun Gothic"/>
          <w:b/>
          <w:bCs/>
          <w:caps/>
          <w:sz w:val="28"/>
          <w:szCs w:val="28"/>
          <w:lang w:eastAsia="ja-JP"/>
        </w:rPr>
      </w:pPr>
    </w:p>
    <w:p w14:paraId="19D75176" w14:textId="77777777" w:rsidR="00147007" w:rsidRDefault="00147007" w:rsidP="00147007">
      <w:pPr>
        <w:jc w:val="center"/>
        <w:rPr>
          <w:rFonts w:eastAsia="Malgun Gothic"/>
          <w:b/>
          <w:bCs/>
          <w:caps/>
          <w:sz w:val="28"/>
          <w:szCs w:val="28"/>
          <w:lang w:eastAsia="ja-JP"/>
        </w:rPr>
      </w:pPr>
    </w:p>
    <w:p w14:paraId="745CD70F" w14:textId="77777777" w:rsidR="00147007" w:rsidRDefault="00147007" w:rsidP="00147007">
      <w:pPr>
        <w:jc w:val="center"/>
        <w:rPr>
          <w:rFonts w:eastAsia="Malgun Gothic"/>
          <w:b/>
          <w:bCs/>
          <w:caps/>
          <w:sz w:val="28"/>
          <w:szCs w:val="28"/>
          <w:lang w:eastAsia="ja-JP"/>
        </w:rPr>
      </w:pPr>
    </w:p>
    <w:p w14:paraId="28B34752" w14:textId="77777777" w:rsidR="00147007" w:rsidRDefault="00147007" w:rsidP="00147007">
      <w:pPr>
        <w:jc w:val="center"/>
        <w:rPr>
          <w:rFonts w:eastAsia="Malgun Gothic"/>
          <w:b/>
          <w:bCs/>
          <w:caps/>
          <w:sz w:val="28"/>
          <w:szCs w:val="28"/>
          <w:lang w:eastAsia="ja-JP"/>
        </w:rPr>
      </w:pPr>
    </w:p>
    <w:p w14:paraId="00C3EBC9" w14:textId="77777777" w:rsidR="00147007" w:rsidRDefault="00147007" w:rsidP="00147007">
      <w:pPr>
        <w:jc w:val="center"/>
        <w:rPr>
          <w:rFonts w:eastAsia="Malgun Gothic"/>
          <w:b/>
          <w:bCs/>
          <w:caps/>
          <w:sz w:val="28"/>
          <w:szCs w:val="28"/>
          <w:lang w:eastAsia="ja-JP"/>
        </w:rPr>
      </w:pPr>
    </w:p>
    <w:p w14:paraId="77392D12" w14:textId="77777777" w:rsidR="00147007" w:rsidRDefault="00147007" w:rsidP="00147007">
      <w:pPr>
        <w:jc w:val="center"/>
        <w:rPr>
          <w:b/>
        </w:rPr>
      </w:pPr>
    </w:p>
    <w:p w14:paraId="67830E70" w14:textId="77777777" w:rsidR="00147007" w:rsidRPr="007D1192" w:rsidRDefault="00147007" w:rsidP="00147007">
      <w:pPr>
        <w:jc w:val="center"/>
        <w:rPr>
          <w:b/>
        </w:rPr>
      </w:pPr>
      <w:r w:rsidRPr="007D1192">
        <w:rPr>
          <w:b/>
        </w:rPr>
        <w:t>Adopted by</w:t>
      </w:r>
    </w:p>
    <w:p w14:paraId="29CDD0A8" w14:textId="77777777" w:rsidR="00147007" w:rsidRPr="007D1192" w:rsidRDefault="00147007" w:rsidP="00147007">
      <w:pPr>
        <w:jc w:val="center"/>
        <w:rPr>
          <w:b/>
        </w:rPr>
      </w:pPr>
      <w:r w:rsidRPr="007D1192">
        <w:rPr>
          <w:b/>
        </w:rPr>
        <w:t>The 2</w:t>
      </w:r>
      <w:r>
        <w:rPr>
          <w:b/>
        </w:rPr>
        <w:t>8</w:t>
      </w:r>
      <w:r w:rsidRPr="007D1192">
        <w:rPr>
          <w:b/>
          <w:vertAlign w:val="superscript"/>
        </w:rPr>
        <w:t>th</w:t>
      </w:r>
      <w:r w:rsidRPr="007D1192">
        <w:rPr>
          <w:b/>
        </w:rPr>
        <w:t xml:space="preserve"> APT Standardization Program Forum (ASTAP-2</w:t>
      </w:r>
      <w:r>
        <w:rPr>
          <w:b/>
        </w:rPr>
        <w:t>8</w:t>
      </w:r>
      <w:r w:rsidRPr="007D1192">
        <w:rPr>
          <w:b/>
        </w:rPr>
        <w:t>)</w:t>
      </w:r>
    </w:p>
    <w:p w14:paraId="57CA7B12" w14:textId="77777777" w:rsidR="00147007" w:rsidRPr="007D1192" w:rsidRDefault="00147007" w:rsidP="00147007">
      <w:pPr>
        <w:jc w:val="center"/>
        <w:rPr>
          <w:rFonts w:eastAsia="Malgun Gothic"/>
          <w:lang w:eastAsia="ko-KR"/>
        </w:rPr>
      </w:pPr>
      <w:r>
        <w:rPr>
          <w:b/>
        </w:rPr>
        <w:t>6</w:t>
      </w:r>
      <w:r w:rsidRPr="007D1192">
        <w:rPr>
          <w:b/>
        </w:rPr>
        <w:t xml:space="preserve"> – 1</w:t>
      </w:r>
      <w:r>
        <w:rPr>
          <w:b/>
        </w:rPr>
        <w:t>0</w:t>
      </w:r>
      <w:r w:rsidRPr="007D1192">
        <w:rPr>
          <w:b/>
        </w:rPr>
        <w:t xml:space="preserve"> </w:t>
      </w:r>
      <w:r>
        <w:rPr>
          <w:b/>
        </w:rPr>
        <w:t xml:space="preserve">March </w:t>
      </w:r>
      <w:r w:rsidRPr="007D1192">
        <w:rPr>
          <w:b/>
        </w:rPr>
        <w:t>201</w:t>
      </w:r>
      <w:r>
        <w:rPr>
          <w:b/>
        </w:rPr>
        <w:t>7, Bangkok</w:t>
      </w:r>
      <w:r w:rsidRPr="007D1192">
        <w:rPr>
          <w:b/>
        </w:rPr>
        <w:t>, Thailand</w:t>
      </w:r>
    </w:p>
    <w:p w14:paraId="0DE04AAB" w14:textId="77777777" w:rsidR="00147007" w:rsidRPr="00B545F7" w:rsidRDefault="00147007" w:rsidP="00147007">
      <w:pPr>
        <w:jc w:val="center"/>
        <w:rPr>
          <w:rFonts w:eastAsia="Malgun Gothic"/>
          <w:b/>
          <w:bCs/>
          <w:caps/>
          <w:sz w:val="28"/>
          <w:szCs w:val="28"/>
          <w:lang w:eastAsia="ja-JP"/>
        </w:rPr>
      </w:pPr>
    </w:p>
    <w:p w14:paraId="709D2F86" w14:textId="39AD22F8" w:rsidR="00147007" w:rsidRPr="00A3523C" w:rsidRDefault="00147007" w:rsidP="00147007">
      <w:pPr>
        <w:jc w:val="center"/>
        <w:rPr>
          <w:b/>
        </w:rPr>
      </w:pPr>
      <w:r>
        <w:rPr>
          <w:bCs/>
        </w:rPr>
        <w:t>(</w:t>
      </w:r>
      <w:r w:rsidRPr="00A3523C">
        <w:rPr>
          <w:bCs/>
          <w:i/>
        </w:rPr>
        <w:t>Source: ASTAP-28/OUT-0</w:t>
      </w:r>
      <w:r>
        <w:rPr>
          <w:bCs/>
          <w:i/>
        </w:rPr>
        <w:t>6</w:t>
      </w:r>
      <w:r>
        <w:rPr>
          <w:bCs/>
        </w:rPr>
        <w:t>)</w:t>
      </w:r>
      <w:r w:rsidRPr="00A3523C">
        <w:rPr>
          <w:bCs/>
        </w:rPr>
        <w:t xml:space="preserve"> </w:t>
      </w:r>
    </w:p>
    <w:p w14:paraId="59352ABA" w14:textId="77777777" w:rsidR="00147007" w:rsidRPr="00B545F7" w:rsidRDefault="00147007" w:rsidP="00147007">
      <w:pPr>
        <w:jc w:val="center"/>
        <w:rPr>
          <w:rFonts w:eastAsia="Malgun Gothic"/>
          <w:b/>
          <w:bCs/>
          <w:caps/>
          <w:sz w:val="28"/>
          <w:szCs w:val="28"/>
          <w:lang w:eastAsia="ja-JP"/>
        </w:rPr>
      </w:pPr>
    </w:p>
    <w:p w14:paraId="67B515EF" w14:textId="77777777" w:rsidR="00147007" w:rsidRPr="00B545F7" w:rsidRDefault="00147007" w:rsidP="00147007">
      <w:pPr>
        <w:jc w:val="center"/>
        <w:rPr>
          <w:rFonts w:eastAsia="Malgun Gothic"/>
          <w:b/>
          <w:bCs/>
          <w:caps/>
          <w:sz w:val="28"/>
          <w:szCs w:val="28"/>
          <w:lang w:eastAsia="ja-JP"/>
        </w:rPr>
      </w:pPr>
    </w:p>
    <w:p w14:paraId="7ACAFFD1" w14:textId="6F3BEAC1" w:rsidR="00CC6C80" w:rsidRPr="00AF5FEE" w:rsidRDefault="00CC6C80" w:rsidP="00147007">
      <w:pPr>
        <w:rPr>
          <w:b/>
          <w:lang w:eastAsia="ko-KR"/>
        </w:rPr>
      </w:pPr>
    </w:p>
    <w:bookmarkEnd w:id="0" w:displacedByCustomXml="next"/>
    <w:sdt>
      <w:sdtPr>
        <w:rPr>
          <w:rFonts w:ascii="Times New Roman" w:hAnsi="Times New Roman" w:cs="Times New Roman"/>
          <w:sz w:val="24"/>
          <w:szCs w:val="24"/>
        </w:rPr>
        <w:id w:val="255724730"/>
        <w:docPartObj>
          <w:docPartGallery w:val="Table of Contents"/>
          <w:docPartUnique/>
        </w:docPartObj>
      </w:sdtPr>
      <w:sdtEndPr>
        <w:rPr>
          <w:rFonts w:eastAsia="BatangChe"/>
          <w:b/>
          <w:bCs/>
          <w:noProof/>
          <w:color w:val="auto"/>
        </w:rPr>
      </w:sdtEndPr>
      <w:sdtContent>
        <w:p w14:paraId="36B34011" w14:textId="5E4491EF" w:rsidR="00234F54" w:rsidRPr="00234F54" w:rsidRDefault="00234F54" w:rsidP="00234F54">
          <w:pPr>
            <w:pStyle w:val="TOCHeading"/>
            <w:spacing w:before="0" w:line="240" w:lineRule="auto"/>
            <w:rPr>
              <w:rFonts w:ascii="Times New Roman" w:hAnsi="Times New Roman" w:cs="Times New Roman"/>
              <w:sz w:val="24"/>
              <w:szCs w:val="24"/>
            </w:rPr>
          </w:pPr>
          <w:r w:rsidRPr="00234F54">
            <w:rPr>
              <w:rFonts w:ascii="Times New Roman" w:hAnsi="Times New Roman" w:cs="Times New Roman"/>
              <w:sz w:val="24"/>
              <w:szCs w:val="24"/>
            </w:rPr>
            <w:t>Contents</w:t>
          </w:r>
        </w:p>
        <w:p w14:paraId="7994C82E" w14:textId="77777777" w:rsidR="00234F54" w:rsidRPr="00234F54" w:rsidRDefault="00234F54" w:rsidP="00234F54">
          <w:pPr>
            <w:pStyle w:val="TOC1"/>
            <w:tabs>
              <w:tab w:val="left" w:pos="440"/>
              <w:tab w:val="right" w:leader="dot" w:pos="9163"/>
            </w:tabs>
            <w:spacing w:after="0"/>
            <w:rPr>
              <w:noProof/>
            </w:rPr>
          </w:pPr>
          <w:r w:rsidRPr="00234F54">
            <w:fldChar w:fldCharType="begin"/>
          </w:r>
          <w:r w:rsidRPr="00234F54">
            <w:instrText xml:space="preserve"> TOC \o "1-3" \h \z \u </w:instrText>
          </w:r>
          <w:r w:rsidRPr="00234F54">
            <w:fldChar w:fldCharType="separate"/>
          </w:r>
          <w:hyperlink w:anchor="_Toc477242676" w:history="1">
            <w:r w:rsidRPr="00234F54">
              <w:rPr>
                <w:rStyle w:val="Hyperlink"/>
                <w:noProof/>
              </w:rPr>
              <w:t>1.</w:t>
            </w:r>
            <w:r w:rsidRPr="00234F54">
              <w:rPr>
                <w:noProof/>
              </w:rPr>
              <w:tab/>
            </w:r>
            <w:r w:rsidRPr="00234F54">
              <w:rPr>
                <w:rStyle w:val="Hyperlink"/>
                <w:noProof/>
              </w:rPr>
              <w:t>Introduction</w:t>
            </w:r>
            <w:r w:rsidRPr="00234F54">
              <w:rPr>
                <w:noProof/>
                <w:webHidden/>
              </w:rPr>
              <w:tab/>
            </w:r>
            <w:r w:rsidRPr="00234F54">
              <w:rPr>
                <w:noProof/>
                <w:webHidden/>
              </w:rPr>
              <w:fldChar w:fldCharType="begin"/>
            </w:r>
            <w:r w:rsidRPr="00234F54">
              <w:rPr>
                <w:noProof/>
                <w:webHidden/>
              </w:rPr>
              <w:instrText xml:space="preserve"> PAGEREF _Toc477242676 \h </w:instrText>
            </w:r>
            <w:r w:rsidRPr="00234F54">
              <w:rPr>
                <w:noProof/>
                <w:webHidden/>
              </w:rPr>
            </w:r>
            <w:r w:rsidRPr="00234F54">
              <w:rPr>
                <w:noProof/>
                <w:webHidden/>
              </w:rPr>
              <w:fldChar w:fldCharType="separate"/>
            </w:r>
            <w:r>
              <w:rPr>
                <w:noProof/>
                <w:webHidden/>
              </w:rPr>
              <w:t>3</w:t>
            </w:r>
            <w:r w:rsidRPr="00234F54">
              <w:rPr>
                <w:noProof/>
                <w:webHidden/>
              </w:rPr>
              <w:fldChar w:fldCharType="end"/>
            </w:r>
          </w:hyperlink>
        </w:p>
        <w:p w14:paraId="5BD07576" w14:textId="77777777" w:rsidR="00234F54" w:rsidRPr="00234F54" w:rsidRDefault="00234F54" w:rsidP="00234F54">
          <w:pPr>
            <w:pStyle w:val="TOC1"/>
            <w:tabs>
              <w:tab w:val="left" w:pos="440"/>
              <w:tab w:val="right" w:leader="dot" w:pos="9163"/>
            </w:tabs>
            <w:spacing w:after="0"/>
            <w:rPr>
              <w:noProof/>
            </w:rPr>
          </w:pPr>
          <w:hyperlink w:anchor="_Toc477242677" w:history="1">
            <w:r w:rsidRPr="00234F54">
              <w:rPr>
                <w:rStyle w:val="Hyperlink"/>
                <w:noProof/>
              </w:rPr>
              <w:t>2.</w:t>
            </w:r>
            <w:r w:rsidRPr="00234F54">
              <w:rPr>
                <w:noProof/>
              </w:rPr>
              <w:tab/>
            </w:r>
            <w:r w:rsidRPr="00234F54">
              <w:rPr>
                <w:rStyle w:val="Hyperlink"/>
                <w:noProof/>
              </w:rPr>
              <w:t>Scope</w:t>
            </w:r>
            <w:r w:rsidRPr="00234F54">
              <w:rPr>
                <w:noProof/>
                <w:webHidden/>
              </w:rPr>
              <w:tab/>
            </w:r>
            <w:r w:rsidRPr="00234F54">
              <w:rPr>
                <w:noProof/>
                <w:webHidden/>
              </w:rPr>
              <w:fldChar w:fldCharType="begin"/>
            </w:r>
            <w:r w:rsidRPr="00234F54">
              <w:rPr>
                <w:noProof/>
                <w:webHidden/>
              </w:rPr>
              <w:instrText xml:space="preserve"> PAGEREF _Toc477242677 \h </w:instrText>
            </w:r>
            <w:r w:rsidRPr="00234F54">
              <w:rPr>
                <w:noProof/>
                <w:webHidden/>
              </w:rPr>
            </w:r>
            <w:r w:rsidRPr="00234F54">
              <w:rPr>
                <w:noProof/>
                <w:webHidden/>
              </w:rPr>
              <w:fldChar w:fldCharType="separate"/>
            </w:r>
            <w:r>
              <w:rPr>
                <w:noProof/>
                <w:webHidden/>
              </w:rPr>
              <w:t>3</w:t>
            </w:r>
            <w:r w:rsidRPr="00234F54">
              <w:rPr>
                <w:noProof/>
                <w:webHidden/>
              </w:rPr>
              <w:fldChar w:fldCharType="end"/>
            </w:r>
          </w:hyperlink>
        </w:p>
        <w:p w14:paraId="6737074E" w14:textId="77777777" w:rsidR="00234F54" w:rsidRPr="00234F54" w:rsidRDefault="00234F54" w:rsidP="00234F54">
          <w:pPr>
            <w:pStyle w:val="TOC1"/>
            <w:tabs>
              <w:tab w:val="left" w:pos="440"/>
              <w:tab w:val="right" w:leader="dot" w:pos="9163"/>
            </w:tabs>
            <w:spacing w:after="0"/>
            <w:rPr>
              <w:noProof/>
            </w:rPr>
          </w:pPr>
          <w:hyperlink w:anchor="_Toc477242678" w:history="1">
            <w:r w:rsidRPr="00234F54">
              <w:rPr>
                <w:rStyle w:val="Hyperlink"/>
                <w:noProof/>
              </w:rPr>
              <w:t>3.</w:t>
            </w:r>
            <w:r w:rsidRPr="00234F54">
              <w:rPr>
                <w:noProof/>
              </w:rPr>
              <w:tab/>
            </w:r>
            <w:r w:rsidRPr="00234F54">
              <w:rPr>
                <w:rStyle w:val="Hyperlink"/>
                <w:noProof/>
              </w:rPr>
              <w:t>References</w:t>
            </w:r>
            <w:r w:rsidRPr="00234F54">
              <w:rPr>
                <w:noProof/>
                <w:webHidden/>
              </w:rPr>
              <w:tab/>
            </w:r>
            <w:r w:rsidRPr="00234F54">
              <w:rPr>
                <w:noProof/>
                <w:webHidden/>
              </w:rPr>
              <w:fldChar w:fldCharType="begin"/>
            </w:r>
            <w:r w:rsidRPr="00234F54">
              <w:rPr>
                <w:noProof/>
                <w:webHidden/>
              </w:rPr>
              <w:instrText xml:space="preserve"> PAGEREF _Toc477242678 \h </w:instrText>
            </w:r>
            <w:r w:rsidRPr="00234F54">
              <w:rPr>
                <w:noProof/>
                <w:webHidden/>
              </w:rPr>
            </w:r>
            <w:r w:rsidRPr="00234F54">
              <w:rPr>
                <w:noProof/>
                <w:webHidden/>
              </w:rPr>
              <w:fldChar w:fldCharType="separate"/>
            </w:r>
            <w:r>
              <w:rPr>
                <w:noProof/>
                <w:webHidden/>
              </w:rPr>
              <w:t>3</w:t>
            </w:r>
            <w:r w:rsidRPr="00234F54">
              <w:rPr>
                <w:noProof/>
                <w:webHidden/>
              </w:rPr>
              <w:fldChar w:fldCharType="end"/>
            </w:r>
          </w:hyperlink>
        </w:p>
        <w:p w14:paraId="45203A90" w14:textId="77777777" w:rsidR="00234F54" w:rsidRPr="00234F54" w:rsidRDefault="00234F54" w:rsidP="00234F54">
          <w:pPr>
            <w:pStyle w:val="TOC1"/>
            <w:tabs>
              <w:tab w:val="left" w:pos="440"/>
              <w:tab w:val="right" w:leader="dot" w:pos="9163"/>
            </w:tabs>
            <w:spacing w:after="0"/>
            <w:rPr>
              <w:noProof/>
            </w:rPr>
          </w:pPr>
          <w:hyperlink w:anchor="_Toc477242679" w:history="1">
            <w:r w:rsidRPr="00234F54">
              <w:rPr>
                <w:rStyle w:val="Hyperlink"/>
                <w:noProof/>
              </w:rPr>
              <w:t>4.</w:t>
            </w:r>
            <w:r w:rsidRPr="00234F54">
              <w:rPr>
                <w:noProof/>
              </w:rPr>
              <w:tab/>
            </w:r>
            <w:r w:rsidRPr="00234F54">
              <w:rPr>
                <w:rStyle w:val="Hyperlink"/>
                <w:noProof/>
              </w:rPr>
              <w:t>Abbreviations and acronyms</w:t>
            </w:r>
            <w:r w:rsidRPr="00234F54">
              <w:rPr>
                <w:noProof/>
                <w:webHidden/>
              </w:rPr>
              <w:tab/>
            </w:r>
            <w:r w:rsidRPr="00234F54">
              <w:rPr>
                <w:noProof/>
                <w:webHidden/>
              </w:rPr>
              <w:fldChar w:fldCharType="begin"/>
            </w:r>
            <w:r w:rsidRPr="00234F54">
              <w:rPr>
                <w:noProof/>
                <w:webHidden/>
              </w:rPr>
              <w:instrText xml:space="preserve"> PAGEREF _Toc477242679 \h </w:instrText>
            </w:r>
            <w:r w:rsidRPr="00234F54">
              <w:rPr>
                <w:noProof/>
                <w:webHidden/>
              </w:rPr>
            </w:r>
            <w:r w:rsidRPr="00234F54">
              <w:rPr>
                <w:noProof/>
                <w:webHidden/>
              </w:rPr>
              <w:fldChar w:fldCharType="separate"/>
            </w:r>
            <w:r>
              <w:rPr>
                <w:noProof/>
                <w:webHidden/>
              </w:rPr>
              <w:t>4</w:t>
            </w:r>
            <w:r w:rsidRPr="00234F54">
              <w:rPr>
                <w:noProof/>
                <w:webHidden/>
              </w:rPr>
              <w:fldChar w:fldCharType="end"/>
            </w:r>
          </w:hyperlink>
        </w:p>
        <w:p w14:paraId="0073907D" w14:textId="77777777" w:rsidR="00234F54" w:rsidRPr="00234F54" w:rsidRDefault="00234F54" w:rsidP="00234F54">
          <w:pPr>
            <w:pStyle w:val="TOC1"/>
            <w:tabs>
              <w:tab w:val="left" w:pos="440"/>
              <w:tab w:val="right" w:leader="dot" w:pos="9163"/>
            </w:tabs>
            <w:spacing w:after="0"/>
            <w:rPr>
              <w:noProof/>
            </w:rPr>
          </w:pPr>
          <w:hyperlink w:anchor="_Toc477242680" w:history="1">
            <w:r w:rsidRPr="00234F54">
              <w:rPr>
                <w:rStyle w:val="Hyperlink"/>
                <w:noProof/>
              </w:rPr>
              <w:t>5.</w:t>
            </w:r>
            <w:r w:rsidRPr="00234F54">
              <w:rPr>
                <w:noProof/>
              </w:rPr>
              <w:tab/>
            </w:r>
            <w:r w:rsidRPr="00234F54">
              <w:rPr>
                <w:rStyle w:val="Hyperlink"/>
                <w:noProof/>
                <w:lang w:eastAsia="ja-JP"/>
              </w:rPr>
              <w:t>System architecture</w:t>
            </w:r>
            <w:r w:rsidRPr="00234F54">
              <w:rPr>
                <w:noProof/>
                <w:webHidden/>
              </w:rPr>
              <w:tab/>
            </w:r>
            <w:r w:rsidRPr="00234F54">
              <w:rPr>
                <w:noProof/>
                <w:webHidden/>
              </w:rPr>
              <w:fldChar w:fldCharType="begin"/>
            </w:r>
            <w:r w:rsidRPr="00234F54">
              <w:rPr>
                <w:noProof/>
                <w:webHidden/>
              </w:rPr>
              <w:instrText xml:space="preserve"> PAGEREF _Toc477242680 \h </w:instrText>
            </w:r>
            <w:r w:rsidRPr="00234F54">
              <w:rPr>
                <w:noProof/>
                <w:webHidden/>
              </w:rPr>
            </w:r>
            <w:r w:rsidRPr="00234F54">
              <w:rPr>
                <w:noProof/>
                <w:webHidden/>
              </w:rPr>
              <w:fldChar w:fldCharType="separate"/>
            </w:r>
            <w:r>
              <w:rPr>
                <w:noProof/>
                <w:webHidden/>
              </w:rPr>
              <w:t>4</w:t>
            </w:r>
            <w:r w:rsidRPr="00234F54">
              <w:rPr>
                <w:noProof/>
                <w:webHidden/>
              </w:rPr>
              <w:fldChar w:fldCharType="end"/>
            </w:r>
          </w:hyperlink>
        </w:p>
        <w:p w14:paraId="6C7ACDA5" w14:textId="77777777" w:rsidR="00234F54" w:rsidRPr="00234F54" w:rsidRDefault="00234F54" w:rsidP="00234F54">
          <w:pPr>
            <w:pStyle w:val="TOC1"/>
            <w:tabs>
              <w:tab w:val="left" w:pos="440"/>
              <w:tab w:val="right" w:leader="dot" w:pos="9163"/>
            </w:tabs>
            <w:spacing w:after="0"/>
            <w:rPr>
              <w:noProof/>
            </w:rPr>
          </w:pPr>
          <w:hyperlink w:anchor="_Toc477242681" w:history="1">
            <w:r w:rsidRPr="00234F54">
              <w:rPr>
                <w:rStyle w:val="Hyperlink"/>
                <w:noProof/>
                <w:lang w:eastAsia="ja-JP"/>
              </w:rPr>
              <w:t>6.</w:t>
            </w:r>
            <w:r w:rsidRPr="00234F54">
              <w:rPr>
                <w:noProof/>
              </w:rPr>
              <w:tab/>
            </w:r>
            <w:r w:rsidRPr="00234F54">
              <w:rPr>
                <w:rStyle w:val="Hyperlink"/>
                <w:noProof/>
                <w:lang w:eastAsia="ja-JP"/>
              </w:rPr>
              <w:t>System demonstration and discussion</w:t>
            </w:r>
            <w:r w:rsidRPr="00234F54">
              <w:rPr>
                <w:noProof/>
                <w:webHidden/>
              </w:rPr>
              <w:tab/>
            </w:r>
            <w:r w:rsidRPr="00234F54">
              <w:rPr>
                <w:noProof/>
                <w:webHidden/>
              </w:rPr>
              <w:fldChar w:fldCharType="begin"/>
            </w:r>
            <w:r w:rsidRPr="00234F54">
              <w:rPr>
                <w:noProof/>
                <w:webHidden/>
              </w:rPr>
              <w:instrText xml:space="preserve"> PAGEREF _Toc477242681 \h </w:instrText>
            </w:r>
            <w:r w:rsidRPr="00234F54">
              <w:rPr>
                <w:noProof/>
                <w:webHidden/>
              </w:rPr>
            </w:r>
            <w:r w:rsidRPr="00234F54">
              <w:rPr>
                <w:noProof/>
                <w:webHidden/>
              </w:rPr>
              <w:fldChar w:fldCharType="separate"/>
            </w:r>
            <w:r>
              <w:rPr>
                <w:noProof/>
                <w:webHidden/>
              </w:rPr>
              <w:t>6</w:t>
            </w:r>
            <w:r w:rsidRPr="00234F54">
              <w:rPr>
                <w:noProof/>
                <w:webHidden/>
              </w:rPr>
              <w:fldChar w:fldCharType="end"/>
            </w:r>
          </w:hyperlink>
        </w:p>
        <w:p w14:paraId="3E3022A9" w14:textId="77777777" w:rsidR="00234F54" w:rsidRPr="00234F54" w:rsidRDefault="00234F54" w:rsidP="00234F54">
          <w:pPr>
            <w:pStyle w:val="TOC1"/>
            <w:tabs>
              <w:tab w:val="left" w:pos="440"/>
              <w:tab w:val="right" w:leader="dot" w:pos="9163"/>
            </w:tabs>
            <w:spacing w:after="0"/>
            <w:rPr>
              <w:noProof/>
            </w:rPr>
          </w:pPr>
          <w:hyperlink w:anchor="_Toc477242682" w:history="1">
            <w:r w:rsidRPr="00234F54">
              <w:rPr>
                <w:rStyle w:val="Hyperlink"/>
                <w:noProof/>
                <w:lang w:eastAsia="ja-JP"/>
              </w:rPr>
              <w:t>7.</w:t>
            </w:r>
            <w:r w:rsidRPr="00234F54">
              <w:rPr>
                <w:noProof/>
              </w:rPr>
              <w:tab/>
            </w:r>
            <w:r w:rsidRPr="00234F54">
              <w:rPr>
                <w:rStyle w:val="Hyperlink"/>
                <w:noProof/>
                <w:lang w:eastAsia="ja-JP"/>
              </w:rPr>
              <w:t>Conclusion</w:t>
            </w:r>
            <w:r w:rsidRPr="00234F54">
              <w:rPr>
                <w:noProof/>
                <w:webHidden/>
              </w:rPr>
              <w:tab/>
            </w:r>
            <w:r w:rsidRPr="00234F54">
              <w:rPr>
                <w:noProof/>
                <w:webHidden/>
              </w:rPr>
              <w:fldChar w:fldCharType="begin"/>
            </w:r>
            <w:r w:rsidRPr="00234F54">
              <w:rPr>
                <w:noProof/>
                <w:webHidden/>
              </w:rPr>
              <w:instrText xml:space="preserve"> PAGEREF _Toc477242682 \h </w:instrText>
            </w:r>
            <w:r w:rsidRPr="00234F54">
              <w:rPr>
                <w:noProof/>
                <w:webHidden/>
              </w:rPr>
            </w:r>
            <w:r w:rsidRPr="00234F54">
              <w:rPr>
                <w:noProof/>
                <w:webHidden/>
              </w:rPr>
              <w:fldChar w:fldCharType="separate"/>
            </w:r>
            <w:r>
              <w:rPr>
                <w:noProof/>
                <w:webHidden/>
              </w:rPr>
              <w:t>11</w:t>
            </w:r>
            <w:r w:rsidRPr="00234F54">
              <w:rPr>
                <w:noProof/>
                <w:webHidden/>
              </w:rPr>
              <w:fldChar w:fldCharType="end"/>
            </w:r>
          </w:hyperlink>
        </w:p>
        <w:p w14:paraId="15ADA352" w14:textId="57AE8C2D" w:rsidR="00234F54" w:rsidRPr="00234F54" w:rsidRDefault="00234F54" w:rsidP="00234F54">
          <w:r w:rsidRPr="00234F54">
            <w:rPr>
              <w:b/>
              <w:bCs/>
              <w:noProof/>
            </w:rPr>
            <w:fldChar w:fldCharType="end"/>
          </w:r>
        </w:p>
      </w:sdtContent>
    </w:sdt>
    <w:p w14:paraId="63CE370F" w14:textId="5D02D972" w:rsidR="00234F54" w:rsidRDefault="00234F54">
      <w:pPr>
        <w:rPr>
          <w:lang w:eastAsia="ja-JP"/>
        </w:rPr>
      </w:pPr>
      <w:r>
        <w:rPr>
          <w:lang w:eastAsia="ja-JP"/>
        </w:rPr>
        <w:br w:type="page"/>
      </w:r>
    </w:p>
    <w:p w14:paraId="79232D3C" w14:textId="77777777" w:rsidR="00CC6C80" w:rsidRPr="00234F54" w:rsidRDefault="00CC6C80" w:rsidP="00234F54">
      <w:pPr>
        <w:pStyle w:val="Heading1"/>
        <w:numPr>
          <w:ilvl w:val="0"/>
          <w:numId w:val="10"/>
        </w:numPr>
        <w:jc w:val="left"/>
      </w:pPr>
      <w:bookmarkStart w:id="1" w:name="_Toc477242676"/>
      <w:r w:rsidRPr="00234F54">
        <w:lastRenderedPageBreak/>
        <w:t>Introduction</w:t>
      </w:r>
      <w:bookmarkEnd w:id="1"/>
    </w:p>
    <w:p w14:paraId="558B617D" w14:textId="77777777" w:rsidR="00CC6C80" w:rsidRPr="00234F54" w:rsidRDefault="00CC6C80" w:rsidP="00234F54">
      <w:pPr>
        <w:jc w:val="both"/>
        <w:rPr>
          <w:bCs/>
          <w:color w:val="000000"/>
          <w:lang w:eastAsia="ja-JP"/>
        </w:rPr>
      </w:pPr>
      <w:r w:rsidRPr="00234F54">
        <w:rPr>
          <w:bCs/>
          <w:color w:val="000000"/>
          <w:lang w:eastAsia="ja-JP"/>
        </w:rPr>
        <w:t>The aim of this contribution is to propose Radio over Fiber (</w:t>
      </w:r>
      <w:proofErr w:type="spellStart"/>
      <w:r w:rsidRPr="00234F54">
        <w:rPr>
          <w:bCs/>
          <w:color w:val="000000"/>
          <w:lang w:eastAsia="ja-JP"/>
        </w:rPr>
        <w:t>RoF</w:t>
      </w:r>
      <w:proofErr w:type="spellEnd"/>
      <w:r w:rsidRPr="00234F54">
        <w:rPr>
          <w:bCs/>
          <w:color w:val="000000"/>
          <w:lang w:eastAsia="ja-JP"/>
        </w:rPr>
        <w:t>) for radio signal delivery over optical fiber networks, and Radio on Radio over Fiber (</w:t>
      </w:r>
      <w:proofErr w:type="spellStart"/>
      <w:r w:rsidRPr="00234F54">
        <w:rPr>
          <w:bCs/>
          <w:color w:val="000000"/>
          <w:lang w:eastAsia="ja-JP"/>
        </w:rPr>
        <w:t>RoRoF</w:t>
      </w:r>
      <w:proofErr w:type="spellEnd"/>
      <w:r w:rsidRPr="00234F54">
        <w:rPr>
          <w:bCs/>
          <w:color w:val="000000"/>
          <w:lang w:eastAsia="ja-JP"/>
        </w:rPr>
        <w:t xml:space="preserve">) for transportation of microwave (MW) signals on a millimeter-wave (MMW) carrier over optical fiber networks. Future mobile communication technology, so-called 5G mobile, connection speed to each user will be achieved 10 </w:t>
      </w:r>
      <w:proofErr w:type="gramStart"/>
      <w:r w:rsidRPr="00234F54">
        <w:rPr>
          <w:bCs/>
          <w:color w:val="000000"/>
          <w:lang w:eastAsia="ja-JP"/>
        </w:rPr>
        <w:t>Gb/</w:t>
      </w:r>
      <w:proofErr w:type="gramEnd"/>
      <w:r w:rsidRPr="00234F54">
        <w:rPr>
          <w:bCs/>
          <w:color w:val="000000"/>
          <w:lang w:eastAsia="ja-JP"/>
        </w:rPr>
        <w:t xml:space="preserve">s. To realize such high-speed connection, a carrier frequency of the radio should be increased to millimeter-wave band. In addition, high throughput for enhancing user experiences requires to make cell-size/coverage by each radio base station be smaller: small cell configuration. Particularly in 5G, even in fourth-generation (4G) mobile communication, coordination of multi base stations is implemented for enhancement of functionality of the mobile network. In the scenario, a function of the base stations should be separated to the combination of a baseband signal processing unit and an RAU. The baseband unit is connected to many RAUs for reduction of the cost, realization of the coordination multi-point connection, and improvement of the signal service quality at the edge of the cell. Therefore, a large number of the RAUs are connected and controlled by the baseband unit. In 5G era, the connection/link technology between the baseband unit and RAUs, so-called mobile </w:t>
      </w:r>
      <w:proofErr w:type="spellStart"/>
      <w:r w:rsidRPr="00234F54">
        <w:rPr>
          <w:bCs/>
          <w:color w:val="000000"/>
          <w:lang w:eastAsia="ja-JP"/>
        </w:rPr>
        <w:t>fronthaul</w:t>
      </w:r>
      <w:proofErr w:type="spellEnd"/>
      <w:r w:rsidRPr="00234F54">
        <w:rPr>
          <w:bCs/>
          <w:color w:val="000000"/>
          <w:lang w:eastAsia="ja-JP"/>
        </w:rPr>
        <w:t xml:space="preserve"> (MFH), should have large capacity and low latency to optimize the throughput. In addition, mobile backhaul (MBH) for the connection between the baseband unit and the core/metro networks should have the capacity much larger than that for the MBF. However, wireline connections might not be deployed somewhere owing to cost and geographical issued under small-cell configurations.</w:t>
      </w:r>
    </w:p>
    <w:p w14:paraId="5F27DAA4" w14:textId="77777777" w:rsidR="00CC6C80" w:rsidRPr="00234F54" w:rsidRDefault="00CC6C80" w:rsidP="00234F54">
      <w:pPr>
        <w:jc w:val="both"/>
        <w:rPr>
          <w:bCs/>
          <w:color w:val="000000"/>
          <w:lang w:eastAsia="ja-JP"/>
        </w:rPr>
      </w:pPr>
      <w:r w:rsidRPr="00234F54">
        <w:rPr>
          <w:bCs/>
          <w:color w:val="000000"/>
          <w:lang w:eastAsia="ja-JP"/>
        </w:rPr>
        <w:t xml:space="preserve">The </w:t>
      </w:r>
      <w:proofErr w:type="spellStart"/>
      <w:r w:rsidRPr="00234F54">
        <w:rPr>
          <w:bCs/>
          <w:color w:val="000000"/>
          <w:lang w:eastAsia="ja-JP"/>
        </w:rPr>
        <w:t>RoF</w:t>
      </w:r>
      <w:proofErr w:type="spellEnd"/>
      <w:r w:rsidRPr="00234F54">
        <w:rPr>
          <w:bCs/>
          <w:color w:val="000000"/>
          <w:lang w:eastAsia="ja-JP"/>
        </w:rPr>
        <w:t xml:space="preserve"> and </w:t>
      </w:r>
      <w:proofErr w:type="spellStart"/>
      <w:r w:rsidRPr="00234F54">
        <w:rPr>
          <w:bCs/>
          <w:color w:val="000000"/>
          <w:lang w:eastAsia="ja-JP"/>
        </w:rPr>
        <w:t>RoRoF</w:t>
      </w:r>
      <w:proofErr w:type="spellEnd"/>
      <w:r w:rsidRPr="00234F54">
        <w:rPr>
          <w:bCs/>
          <w:color w:val="000000"/>
          <w:lang w:eastAsia="ja-JP"/>
        </w:rPr>
        <w:t xml:space="preserve"> have a feature on seamless conversion between the optical (wireline) signal and a radio (wireless) signal. A part of the </w:t>
      </w:r>
      <w:proofErr w:type="spellStart"/>
      <w:r w:rsidRPr="00234F54">
        <w:rPr>
          <w:bCs/>
          <w:color w:val="000000"/>
          <w:lang w:eastAsia="ja-JP"/>
        </w:rPr>
        <w:t>RoF</w:t>
      </w:r>
      <w:proofErr w:type="spellEnd"/>
      <w:r w:rsidRPr="00234F54">
        <w:rPr>
          <w:bCs/>
          <w:color w:val="000000"/>
          <w:lang w:eastAsia="ja-JP"/>
        </w:rPr>
        <w:t xml:space="preserve"> technologies has been already utilized as an MFH link, and has been discussed the possibility for seamless integration to a fiber to the home (FTTH), and therefore, the </w:t>
      </w:r>
      <w:proofErr w:type="spellStart"/>
      <w:r w:rsidRPr="00234F54">
        <w:rPr>
          <w:bCs/>
          <w:color w:val="000000"/>
          <w:lang w:eastAsia="ja-JP"/>
        </w:rPr>
        <w:t>RoF</w:t>
      </w:r>
      <w:proofErr w:type="spellEnd"/>
      <w:r w:rsidRPr="00234F54">
        <w:rPr>
          <w:bCs/>
          <w:color w:val="000000"/>
          <w:lang w:eastAsia="ja-JP"/>
        </w:rPr>
        <w:t xml:space="preserve"> has possible high-capacity feature. On the other hand, the </w:t>
      </w:r>
      <w:proofErr w:type="spellStart"/>
      <w:r w:rsidRPr="00234F54">
        <w:rPr>
          <w:bCs/>
          <w:color w:val="000000"/>
          <w:lang w:eastAsia="ja-JP"/>
        </w:rPr>
        <w:t>RoRoF</w:t>
      </w:r>
      <w:proofErr w:type="spellEnd"/>
      <w:r w:rsidRPr="00234F54">
        <w:rPr>
          <w:bCs/>
          <w:color w:val="000000"/>
          <w:lang w:eastAsia="ja-JP"/>
        </w:rPr>
        <w:t xml:space="preserve"> has features as low latency of a media conversion and avoidance of the frequency interferences owing to the encapsulation of the incumbent services to the millimeter-wave carriers. High-speed optical fiber communication technology, e.g. high-speed O/E conversion can generate the millimeter-wave carriers. A simple detector such as an envelope detector operating in the millimeter-wave bands can easily convert the received millimeter-wave signals to the microwaves. This contribution focuses on applications of </w:t>
      </w:r>
      <w:proofErr w:type="spellStart"/>
      <w:r w:rsidRPr="00234F54">
        <w:rPr>
          <w:bCs/>
          <w:color w:val="000000"/>
          <w:lang w:eastAsia="ja-JP"/>
        </w:rPr>
        <w:t>RoF</w:t>
      </w:r>
      <w:proofErr w:type="spellEnd"/>
      <w:r w:rsidRPr="00234F54">
        <w:rPr>
          <w:bCs/>
          <w:color w:val="000000"/>
          <w:lang w:eastAsia="ja-JP"/>
        </w:rPr>
        <w:t>/</w:t>
      </w:r>
      <w:proofErr w:type="spellStart"/>
      <w:r w:rsidRPr="00234F54">
        <w:rPr>
          <w:bCs/>
          <w:color w:val="000000"/>
          <w:lang w:eastAsia="ja-JP"/>
        </w:rPr>
        <w:t>RoRoF</w:t>
      </w:r>
      <w:proofErr w:type="spellEnd"/>
      <w:r w:rsidRPr="00234F54">
        <w:rPr>
          <w:bCs/>
          <w:color w:val="000000"/>
          <w:lang w:eastAsia="ja-JP"/>
        </w:rPr>
        <w:t xml:space="preserve"> to the access networks including MFH/MBH links.</w:t>
      </w:r>
    </w:p>
    <w:p w14:paraId="16FBA471" w14:textId="77777777" w:rsidR="00CC6C80" w:rsidRPr="00234F54" w:rsidRDefault="00CC6C80" w:rsidP="00234F54">
      <w:pPr>
        <w:rPr>
          <w:lang w:eastAsia="ja-JP"/>
        </w:rPr>
      </w:pPr>
    </w:p>
    <w:p w14:paraId="4EE034E1" w14:textId="77777777" w:rsidR="00CC6C80" w:rsidRPr="00234F54" w:rsidRDefault="00CC6C80" w:rsidP="00234F54">
      <w:pPr>
        <w:pStyle w:val="Heading1"/>
        <w:numPr>
          <w:ilvl w:val="0"/>
          <w:numId w:val="10"/>
        </w:numPr>
        <w:jc w:val="left"/>
        <w:rPr>
          <w:rStyle w:val="Strong"/>
          <w:b/>
        </w:rPr>
      </w:pPr>
      <w:bookmarkStart w:id="2" w:name="_Toc477242677"/>
      <w:r w:rsidRPr="00234F54">
        <w:rPr>
          <w:rStyle w:val="Strong"/>
          <w:b/>
          <w:bCs/>
        </w:rPr>
        <w:t>Scope</w:t>
      </w:r>
      <w:bookmarkEnd w:id="2"/>
    </w:p>
    <w:p w14:paraId="0A596D90" w14:textId="77777777" w:rsidR="00CC6C80" w:rsidRPr="00234F54" w:rsidRDefault="00CC6C80" w:rsidP="00234F54">
      <w:pPr>
        <w:jc w:val="both"/>
        <w:rPr>
          <w:lang w:eastAsia="ja-JP"/>
        </w:rPr>
      </w:pPr>
      <w:r w:rsidRPr="00234F54">
        <w:rPr>
          <w:bCs/>
          <w:lang w:eastAsia="ja-JP"/>
        </w:rPr>
        <w:t xml:space="preserve">This Report provides technical guideline of the access networks using millimeter-wave (MMW) radio by </w:t>
      </w:r>
      <w:proofErr w:type="spellStart"/>
      <w:r w:rsidRPr="00234F54">
        <w:rPr>
          <w:bCs/>
          <w:lang w:eastAsia="ja-JP"/>
        </w:rPr>
        <w:t>RoF</w:t>
      </w:r>
      <w:proofErr w:type="spellEnd"/>
      <w:r w:rsidRPr="00234F54">
        <w:rPr>
          <w:bCs/>
          <w:lang w:eastAsia="ja-JP"/>
        </w:rPr>
        <w:t xml:space="preserve"> and </w:t>
      </w:r>
      <w:proofErr w:type="spellStart"/>
      <w:r w:rsidRPr="00234F54">
        <w:rPr>
          <w:bCs/>
          <w:lang w:eastAsia="ja-JP"/>
        </w:rPr>
        <w:t>RoRoF</w:t>
      </w:r>
      <w:proofErr w:type="spellEnd"/>
      <w:r w:rsidRPr="00234F54">
        <w:rPr>
          <w:bCs/>
          <w:lang w:eastAsia="ja-JP"/>
        </w:rPr>
        <w:t xml:space="preserve"> technologies in the wired and wireless seamless access communication systems. Experimental demonstration and deployment scenario of these technologies for future access networks including MFH/MBH links are also addressed as examples.</w:t>
      </w:r>
    </w:p>
    <w:p w14:paraId="23CCEE47" w14:textId="77777777" w:rsidR="00CC6C80" w:rsidRPr="00234F54" w:rsidRDefault="00CC6C80" w:rsidP="00234F54">
      <w:pPr>
        <w:rPr>
          <w:lang w:eastAsia="ja-JP"/>
        </w:rPr>
      </w:pPr>
    </w:p>
    <w:p w14:paraId="4B244746" w14:textId="77777777" w:rsidR="00D61EE5" w:rsidRPr="00234F54" w:rsidRDefault="00D61EE5" w:rsidP="00234F54">
      <w:pPr>
        <w:rPr>
          <w:lang w:eastAsia="ja-JP"/>
        </w:rPr>
      </w:pPr>
    </w:p>
    <w:p w14:paraId="07DDDFC8" w14:textId="77777777" w:rsidR="00CC6C80" w:rsidRPr="00234F54" w:rsidRDefault="00CC6C80" w:rsidP="00234F54">
      <w:pPr>
        <w:pStyle w:val="Heading1"/>
        <w:numPr>
          <w:ilvl w:val="0"/>
          <w:numId w:val="10"/>
        </w:numPr>
        <w:jc w:val="left"/>
      </w:pPr>
      <w:bookmarkStart w:id="3" w:name="_Toc477242678"/>
      <w:r w:rsidRPr="00234F54">
        <w:t>References</w:t>
      </w:r>
      <w:bookmarkEnd w:id="3"/>
    </w:p>
    <w:p w14:paraId="65DEA1CB" w14:textId="77777777" w:rsidR="00CC6C80" w:rsidRPr="00234F54" w:rsidRDefault="00CC6C80" w:rsidP="00234F54">
      <w:pPr>
        <w:ind w:left="2552" w:hanging="2551"/>
        <w:jc w:val="both"/>
        <w:rPr>
          <w:lang w:eastAsia="ja-JP"/>
        </w:rPr>
      </w:pPr>
      <w:r w:rsidRPr="00234F54">
        <w:rPr>
          <w:lang w:eastAsia="ja-JP"/>
        </w:rPr>
        <w:t>[APT/ASTAP/REPT-03(Rev.4)]:</w:t>
      </w:r>
      <w:r w:rsidRPr="00234F54">
        <w:rPr>
          <w:lang w:eastAsia="ja-JP"/>
        </w:rPr>
        <w:tab/>
        <w:t>APT Report (2013), Characteristics and requirement of optical and electrical components for millimeter-wave Radio on Fiber systems</w:t>
      </w:r>
    </w:p>
    <w:p w14:paraId="28F1D40C" w14:textId="77777777" w:rsidR="00CC6C80" w:rsidRPr="00234F54" w:rsidRDefault="00CC6C80" w:rsidP="00234F54">
      <w:pPr>
        <w:ind w:left="2552" w:hanging="2551"/>
        <w:jc w:val="both"/>
        <w:rPr>
          <w:lang w:eastAsia="ja-JP"/>
        </w:rPr>
      </w:pPr>
      <w:r w:rsidRPr="00234F54">
        <w:rPr>
          <w:lang w:eastAsia="ja-JP"/>
        </w:rPr>
        <w:t>[APT/ASTAP/REPT-04]:</w:t>
      </w:r>
      <w:r w:rsidRPr="00234F54">
        <w:rPr>
          <w:lang w:eastAsia="ja-JP"/>
        </w:rPr>
        <w:tab/>
        <w:t>APT Report (2011), Technology trends of telecommunications above 100 GHz</w:t>
      </w:r>
    </w:p>
    <w:p w14:paraId="60608808" w14:textId="77777777" w:rsidR="00CC6C80" w:rsidRPr="00234F54" w:rsidRDefault="00CC6C80" w:rsidP="00234F54">
      <w:pPr>
        <w:ind w:left="2552" w:hanging="2551"/>
        <w:jc w:val="both"/>
        <w:rPr>
          <w:lang w:eastAsia="ja-JP"/>
        </w:rPr>
      </w:pPr>
      <w:r w:rsidRPr="00234F54">
        <w:rPr>
          <w:lang w:eastAsia="ja-JP"/>
        </w:rPr>
        <w:t>[APT/ASTAP/REPT-11]:</w:t>
      </w:r>
      <w:r w:rsidRPr="00234F54">
        <w:rPr>
          <w:lang w:eastAsia="ja-JP"/>
        </w:rPr>
        <w:tab/>
        <w:t>APT Report (2013), Wired and wireless seamless connections using millimeter-wave Radio over Fiber technology for resilient access networks</w:t>
      </w:r>
    </w:p>
    <w:p w14:paraId="724F732B" w14:textId="77777777" w:rsidR="00CC6C80" w:rsidRPr="00234F54" w:rsidRDefault="00CC6C80" w:rsidP="00234F54">
      <w:pPr>
        <w:ind w:left="2552" w:hanging="2551"/>
        <w:jc w:val="both"/>
        <w:rPr>
          <w:lang w:eastAsia="ja-JP"/>
        </w:rPr>
      </w:pPr>
      <w:r w:rsidRPr="00234F54">
        <w:rPr>
          <w:lang w:eastAsia="ja-JP"/>
        </w:rPr>
        <w:t>[APT/ASTAP/REPT-19]:</w:t>
      </w:r>
      <w:r w:rsidRPr="00234F54">
        <w:rPr>
          <w:lang w:eastAsia="ja-JP"/>
        </w:rPr>
        <w:tab/>
        <w:t>APT Report (2015), Integration of Radio over Fiber with WDM PON for seamless access communication system</w:t>
      </w:r>
    </w:p>
    <w:p w14:paraId="6D0237C6" w14:textId="77777777" w:rsidR="00CC6C80" w:rsidRPr="00234F54" w:rsidRDefault="00CC6C80" w:rsidP="00234F54">
      <w:pPr>
        <w:ind w:left="2552" w:hanging="2551"/>
        <w:jc w:val="both"/>
        <w:rPr>
          <w:lang w:eastAsia="ja-JP"/>
        </w:rPr>
      </w:pPr>
      <w:r w:rsidRPr="00234F54">
        <w:rPr>
          <w:lang w:eastAsia="ja-JP"/>
        </w:rPr>
        <w:lastRenderedPageBreak/>
        <w:t>[APT/ASTAP/REPT-20]:</w:t>
      </w:r>
      <w:r w:rsidRPr="00234F54">
        <w:rPr>
          <w:lang w:eastAsia="ja-JP"/>
        </w:rPr>
        <w:tab/>
        <w:t xml:space="preserve">APT Report (2015), </w:t>
      </w:r>
      <w:proofErr w:type="spellStart"/>
      <w:r w:rsidRPr="00234F54">
        <w:rPr>
          <w:lang w:eastAsia="ja-JP"/>
        </w:rPr>
        <w:t>RoF</w:t>
      </w:r>
      <w:proofErr w:type="spellEnd"/>
      <w:r w:rsidRPr="00234F54">
        <w:rPr>
          <w:lang w:eastAsia="ja-JP"/>
        </w:rPr>
        <w:t xml:space="preserve"> relay link for indoor communication systems</w:t>
      </w:r>
    </w:p>
    <w:p w14:paraId="09228A37" w14:textId="77777777" w:rsidR="00CC6C80" w:rsidRPr="00234F54" w:rsidRDefault="00CC6C80" w:rsidP="00234F54">
      <w:pPr>
        <w:ind w:left="2552" w:hanging="2551"/>
        <w:jc w:val="both"/>
        <w:rPr>
          <w:lang w:eastAsia="ja-JP"/>
        </w:rPr>
      </w:pPr>
      <w:r w:rsidRPr="00234F54">
        <w:rPr>
          <w:lang w:eastAsia="ja-JP"/>
        </w:rPr>
        <w:t>[ITU-T G. Suppl.55]:</w:t>
      </w:r>
      <w:r w:rsidRPr="00234F54">
        <w:rPr>
          <w:lang w:eastAsia="ja-JP"/>
        </w:rPr>
        <w:tab/>
        <w:t xml:space="preserve">ITU-T G-series Supplement </w:t>
      </w:r>
      <w:proofErr w:type="spellStart"/>
      <w:r w:rsidRPr="00234F54">
        <w:rPr>
          <w:lang w:eastAsia="ja-JP"/>
        </w:rPr>
        <w:t>RoF</w:t>
      </w:r>
      <w:proofErr w:type="spellEnd"/>
      <w:r w:rsidRPr="00234F54">
        <w:rPr>
          <w:lang w:eastAsia="ja-JP"/>
        </w:rPr>
        <w:t xml:space="preserve"> on Radio-over-fiber (</w:t>
      </w:r>
      <w:proofErr w:type="spellStart"/>
      <w:r w:rsidRPr="00234F54">
        <w:rPr>
          <w:lang w:eastAsia="ja-JP"/>
        </w:rPr>
        <w:t>RoF</w:t>
      </w:r>
      <w:proofErr w:type="spellEnd"/>
      <w:r w:rsidRPr="00234F54">
        <w:rPr>
          <w:lang w:eastAsia="ja-JP"/>
        </w:rPr>
        <w:t>) technologies and their applications</w:t>
      </w:r>
    </w:p>
    <w:p w14:paraId="0D1D0706" w14:textId="77777777" w:rsidR="00CC6C80" w:rsidRPr="00234F54" w:rsidRDefault="00CC6C80" w:rsidP="00234F54">
      <w:pPr>
        <w:ind w:left="2552" w:hanging="2551"/>
        <w:jc w:val="both"/>
        <w:rPr>
          <w:lang w:eastAsia="ja-JP"/>
        </w:rPr>
      </w:pPr>
      <w:r w:rsidRPr="00234F54">
        <w:rPr>
          <w:lang w:eastAsia="ja-JP"/>
        </w:rPr>
        <w:t>[ITU-R F.2106-1]</w:t>
      </w:r>
      <w:r w:rsidRPr="00234F54">
        <w:rPr>
          <w:lang w:eastAsia="ja-JP"/>
        </w:rPr>
        <w:tab/>
        <w:t>Fixed service applications using free-space optical links</w:t>
      </w:r>
    </w:p>
    <w:p w14:paraId="2DA316A5" w14:textId="77777777" w:rsidR="00CC6C80" w:rsidRPr="00234F54" w:rsidRDefault="00CC6C80" w:rsidP="00234F54">
      <w:pPr>
        <w:ind w:left="2552" w:hanging="2551"/>
        <w:jc w:val="both"/>
        <w:rPr>
          <w:lang w:eastAsia="ja-JP"/>
        </w:rPr>
      </w:pPr>
      <w:r w:rsidRPr="00234F54">
        <w:rPr>
          <w:lang w:eastAsia="ja-JP"/>
        </w:rPr>
        <w:t>[3GPP TS 36.104 version 10.9.0 release 10]:  Evolved Universal Terrestrial Radio Access (E-UTRA); Base Station (BS) radio transmission and reception</w:t>
      </w:r>
    </w:p>
    <w:p w14:paraId="64A88AE3" w14:textId="77777777" w:rsidR="00CC6C80" w:rsidRPr="00234F54" w:rsidRDefault="00CC6C80" w:rsidP="00234F54">
      <w:pPr>
        <w:ind w:left="709" w:hanging="708"/>
        <w:jc w:val="both"/>
        <w:rPr>
          <w:lang w:eastAsia="ja-JP"/>
        </w:rPr>
      </w:pPr>
    </w:p>
    <w:p w14:paraId="5CB99CF6" w14:textId="77777777" w:rsidR="00CC6C80" w:rsidRPr="00234F54" w:rsidRDefault="00CC6C80" w:rsidP="00234F54">
      <w:pPr>
        <w:ind w:left="709" w:hanging="708"/>
        <w:jc w:val="both"/>
        <w:rPr>
          <w:lang w:val="pt-BR" w:eastAsia="ja-JP"/>
        </w:rPr>
      </w:pPr>
    </w:p>
    <w:p w14:paraId="57C781DA" w14:textId="77777777" w:rsidR="00CC6C80" w:rsidRPr="00234F54" w:rsidRDefault="00CC6C80" w:rsidP="00234F54">
      <w:pPr>
        <w:pStyle w:val="Heading1"/>
        <w:numPr>
          <w:ilvl w:val="0"/>
          <w:numId w:val="10"/>
        </w:numPr>
        <w:jc w:val="left"/>
      </w:pPr>
      <w:bookmarkStart w:id="4" w:name="_Toc477242679"/>
      <w:r w:rsidRPr="00234F54">
        <w:t>Abbreviations and acronyms</w:t>
      </w:r>
      <w:bookmarkEnd w:id="4"/>
    </w:p>
    <w:p w14:paraId="1BCD6509" w14:textId="77777777" w:rsidR="00CC6C80" w:rsidRPr="00234F54" w:rsidRDefault="00CC6C80" w:rsidP="00234F54">
      <w:pPr>
        <w:jc w:val="both"/>
        <w:rPr>
          <w:lang w:eastAsia="ja-JP"/>
        </w:rPr>
      </w:pPr>
      <w:r w:rsidRPr="00234F54">
        <w:rPr>
          <w:lang w:eastAsia="ja-JP"/>
        </w:rPr>
        <w:t>This Report uses the following abbreviations and acronyms:</w:t>
      </w:r>
    </w:p>
    <w:p w14:paraId="31A9BFC5" w14:textId="77777777" w:rsidR="00CC6C80" w:rsidRPr="00234F54" w:rsidRDefault="00CC6C80" w:rsidP="00234F54">
      <w:pPr>
        <w:tabs>
          <w:tab w:val="left" w:pos="1418"/>
        </w:tabs>
        <w:jc w:val="both"/>
        <w:rPr>
          <w:lang w:eastAsia="ja-JP"/>
        </w:rPr>
      </w:pPr>
      <w:r w:rsidRPr="00234F54">
        <w:rPr>
          <w:lang w:eastAsia="ja-JP"/>
        </w:rPr>
        <w:t>BER</w:t>
      </w:r>
      <w:r w:rsidRPr="00234F54">
        <w:rPr>
          <w:lang w:eastAsia="ja-JP"/>
        </w:rPr>
        <w:tab/>
        <w:t>Bit error rate</w:t>
      </w:r>
    </w:p>
    <w:p w14:paraId="582EB691" w14:textId="77777777" w:rsidR="00CC6C80" w:rsidRPr="00234F54" w:rsidRDefault="00CC6C80" w:rsidP="00234F54">
      <w:pPr>
        <w:tabs>
          <w:tab w:val="left" w:pos="1418"/>
        </w:tabs>
        <w:jc w:val="both"/>
        <w:rPr>
          <w:lang w:eastAsia="ja-JP"/>
        </w:rPr>
      </w:pPr>
      <w:r w:rsidRPr="00234F54">
        <w:rPr>
          <w:lang w:eastAsia="ja-JP"/>
        </w:rPr>
        <w:t>CS</w:t>
      </w:r>
      <w:r w:rsidRPr="00234F54">
        <w:rPr>
          <w:lang w:eastAsia="ja-JP"/>
        </w:rPr>
        <w:tab/>
        <w:t>Central station</w:t>
      </w:r>
    </w:p>
    <w:p w14:paraId="131EB5E4" w14:textId="77777777" w:rsidR="00CC6C80" w:rsidRPr="00234F54" w:rsidRDefault="00CC6C80" w:rsidP="00234F54">
      <w:pPr>
        <w:tabs>
          <w:tab w:val="left" w:pos="1418"/>
        </w:tabs>
        <w:jc w:val="both"/>
        <w:rPr>
          <w:lang w:eastAsia="ja-JP"/>
        </w:rPr>
      </w:pPr>
      <w:r w:rsidRPr="00234F54">
        <w:rPr>
          <w:lang w:eastAsia="ja-JP"/>
        </w:rPr>
        <w:t>DSP</w:t>
      </w:r>
      <w:r w:rsidRPr="00234F54">
        <w:rPr>
          <w:lang w:eastAsia="ja-JP"/>
        </w:rPr>
        <w:tab/>
        <w:t>Digital signal processing</w:t>
      </w:r>
    </w:p>
    <w:p w14:paraId="1C349DCF" w14:textId="77777777" w:rsidR="00CC6C80" w:rsidRPr="00234F54" w:rsidRDefault="00CC6C80" w:rsidP="00234F54">
      <w:pPr>
        <w:tabs>
          <w:tab w:val="left" w:pos="1418"/>
        </w:tabs>
        <w:jc w:val="both"/>
        <w:rPr>
          <w:lang w:eastAsia="ja-JP"/>
        </w:rPr>
      </w:pPr>
      <w:r w:rsidRPr="00234F54">
        <w:rPr>
          <w:lang w:eastAsia="ja-JP"/>
        </w:rPr>
        <w:t>ED</w:t>
      </w:r>
      <w:r w:rsidRPr="00234F54">
        <w:rPr>
          <w:lang w:eastAsia="ja-JP"/>
        </w:rPr>
        <w:tab/>
        <w:t>Envelop detector</w:t>
      </w:r>
    </w:p>
    <w:p w14:paraId="2996C799" w14:textId="77777777" w:rsidR="00CC6C80" w:rsidRPr="00234F54" w:rsidRDefault="00CC6C80" w:rsidP="00234F54">
      <w:pPr>
        <w:tabs>
          <w:tab w:val="left" w:pos="1418"/>
        </w:tabs>
        <w:jc w:val="both"/>
        <w:rPr>
          <w:lang w:eastAsia="ja-JP"/>
        </w:rPr>
      </w:pPr>
      <w:r w:rsidRPr="00234F54">
        <w:rPr>
          <w:lang w:eastAsia="ja-JP"/>
        </w:rPr>
        <w:t>EVM</w:t>
      </w:r>
      <w:r w:rsidRPr="00234F54">
        <w:rPr>
          <w:lang w:eastAsia="ja-JP"/>
        </w:rPr>
        <w:tab/>
        <w:t>Error vector magnitude</w:t>
      </w:r>
    </w:p>
    <w:p w14:paraId="1873F14E" w14:textId="77777777" w:rsidR="00CC6C80" w:rsidRPr="00234F54" w:rsidRDefault="00CC6C80" w:rsidP="00234F54">
      <w:pPr>
        <w:tabs>
          <w:tab w:val="left" w:pos="1418"/>
        </w:tabs>
        <w:jc w:val="both"/>
        <w:rPr>
          <w:lang w:eastAsia="ja-JP"/>
        </w:rPr>
      </w:pPr>
      <w:r w:rsidRPr="00234F54">
        <w:rPr>
          <w:lang w:eastAsia="ja-JP"/>
        </w:rPr>
        <w:t>EDFA</w:t>
      </w:r>
      <w:r w:rsidRPr="00234F54">
        <w:rPr>
          <w:lang w:eastAsia="ja-JP"/>
        </w:rPr>
        <w:tab/>
        <w:t>Erbium-doped fiber amplifier</w:t>
      </w:r>
    </w:p>
    <w:p w14:paraId="32FD0412" w14:textId="77777777" w:rsidR="00CC6C80" w:rsidRPr="00234F54" w:rsidRDefault="00CC6C80" w:rsidP="00234F54">
      <w:pPr>
        <w:tabs>
          <w:tab w:val="left" w:pos="1418"/>
        </w:tabs>
        <w:jc w:val="both"/>
        <w:rPr>
          <w:lang w:eastAsia="ja-JP"/>
        </w:rPr>
      </w:pPr>
      <w:r w:rsidRPr="00234F54">
        <w:rPr>
          <w:lang w:eastAsia="ja-JP"/>
        </w:rPr>
        <w:t>LNA</w:t>
      </w:r>
      <w:r w:rsidRPr="00234F54">
        <w:rPr>
          <w:lang w:eastAsia="ja-JP"/>
        </w:rPr>
        <w:tab/>
        <w:t>Low noise amplifier</w:t>
      </w:r>
    </w:p>
    <w:p w14:paraId="2F91EC00" w14:textId="77777777" w:rsidR="00CC6C80" w:rsidRPr="00234F54" w:rsidRDefault="00CC6C80" w:rsidP="00234F54">
      <w:pPr>
        <w:tabs>
          <w:tab w:val="left" w:pos="1418"/>
        </w:tabs>
        <w:jc w:val="both"/>
        <w:rPr>
          <w:lang w:eastAsia="ja-JP"/>
        </w:rPr>
      </w:pPr>
      <w:r w:rsidRPr="00234F54">
        <w:rPr>
          <w:lang w:eastAsia="ja-JP"/>
        </w:rPr>
        <w:t>LTE</w:t>
      </w:r>
      <w:r w:rsidRPr="00234F54">
        <w:rPr>
          <w:lang w:eastAsia="ja-JP"/>
        </w:rPr>
        <w:tab/>
        <w:t>Long Term Evolution</w:t>
      </w:r>
    </w:p>
    <w:p w14:paraId="0C177E17" w14:textId="77777777" w:rsidR="00CC6C80" w:rsidRPr="00234F54" w:rsidRDefault="00CC6C80" w:rsidP="00234F54">
      <w:pPr>
        <w:tabs>
          <w:tab w:val="left" w:pos="1418"/>
        </w:tabs>
        <w:jc w:val="both"/>
        <w:rPr>
          <w:lang w:eastAsia="ja-JP"/>
        </w:rPr>
      </w:pPr>
      <w:r w:rsidRPr="00234F54">
        <w:rPr>
          <w:lang w:eastAsia="ja-JP"/>
        </w:rPr>
        <w:t>LTE-A</w:t>
      </w:r>
      <w:r w:rsidRPr="00234F54">
        <w:rPr>
          <w:lang w:eastAsia="ja-JP"/>
        </w:rPr>
        <w:tab/>
        <w:t>Long Term Evolution-Advanced</w:t>
      </w:r>
    </w:p>
    <w:p w14:paraId="7C4CF3C5" w14:textId="77777777" w:rsidR="00CC6C80" w:rsidRPr="00234F54" w:rsidRDefault="00CC6C80" w:rsidP="00234F54">
      <w:pPr>
        <w:tabs>
          <w:tab w:val="left" w:pos="1418"/>
        </w:tabs>
        <w:jc w:val="both"/>
        <w:rPr>
          <w:lang w:eastAsia="ja-JP"/>
        </w:rPr>
      </w:pPr>
      <w:r w:rsidRPr="00234F54">
        <w:rPr>
          <w:lang w:eastAsia="ja-JP"/>
        </w:rPr>
        <w:t>LO</w:t>
      </w:r>
      <w:r w:rsidRPr="00234F54">
        <w:rPr>
          <w:lang w:eastAsia="ja-JP"/>
        </w:rPr>
        <w:tab/>
        <w:t>Local oscillator</w:t>
      </w:r>
    </w:p>
    <w:p w14:paraId="2F30CE58" w14:textId="77777777" w:rsidR="00CC6C80" w:rsidRPr="00234F54" w:rsidRDefault="00CC6C80" w:rsidP="00234F54">
      <w:pPr>
        <w:tabs>
          <w:tab w:val="left" w:pos="1418"/>
        </w:tabs>
        <w:jc w:val="both"/>
        <w:rPr>
          <w:lang w:eastAsia="ja-JP"/>
        </w:rPr>
      </w:pPr>
      <w:r w:rsidRPr="00234F54">
        <w:rPr>
          <w:lang w:eastAsia="ja-JP"/>
        </w:rPr>
        <w:t>MBH</w:t>
      </w:r>
      <w:r w:rsidRPr="00234F54">
        <w:rPr>
          <w:lang w:eastAsia="ja-JP"/>
        </w:rPr>
        <w:tab/>
        <w:t>Mobile backhaul</w:t>
      </w:r>
    </w:p>
    <w:p w14:paraId="7E68D085" w14:textId="77777777" w:rsidR="00CC6C80" w:rsidRPr="00234F54" w:rsidRDefault="00CC6C80" w:rsidP="00234F54">
      <w:pPr>
        <w:tabs>
          <w:tab w:val="left" w:pos="1418"/>
        </w:tabs>
        <w:jc w:val="both"/>
        <w:rPr>
          <w:lang w:eastAsia="ja-JP"/>
        </w:rPr>
      </w:pPr>
      <w:r w:rsidRPr="00234F54">
        <w:rPr>
          <w:lang w:eastAsia="ja-JP"/>
        </w:rPr>
        <w:t>MFH</w:t>
      </w:r>
      <w:r w:rsidRPr="00234F54">
        <w:rPr>
          <w:lang w:eastAsia="ja-JP"/>
        </w:rPr>
        <w:tab/>
        <w:t xml:space="preserve">Mobile </w:t>
      </w:r>
      <w:proofErr w:type="spellStart"/>
      <w:r w:rsidRPr="00234F54">
        <w:rPr>
          <w:lang w:eastAsia="ja-JP"/>
        </w:rPr>
        <w:t>fronthaul</w:t>
      </w:r>
      <w:proofErr w:type="spellEnd"/>
    </w:p>
    <w:p w14:paraId="16147442" w14:textId="77777777" w:rsidR="00CC6C80" w:rsidRPr="00234F54" w:rsidRDefault="00CC6C80" w:rsidP="00234F54">
      <w:pPr>
        <w:tabs>
          <w:tab w:val="left" w:pos="1418"/>
        </w:tabs>
        <w:jc w:val="both"/>
        <w:rPr>
          <w:lang w:eastAsia="ja-JP"/>
        </w:rPr>
      </w:pPr>
      <w:r w:rsidRPr="00234F54">
        <w:rPr>
          <w:lang w:eastAsia="ja-JP"/>
        </w:rPr>
        <w:t>MMW</w:t>
      </w:r>
      <w:r w:rsidRPr="00234F54">
        <w:rPr>
          <w:lang w:eastAsia="ja-JP"/>
        </w:rPr>
        <w:tab/>
        <w:t>Millimeter-wave</w:t>
      </w:r>
    </w:p>
    <w:p w14:paraId="29BCB7DC" w14:textId="77777777" w:rsidR="00CC6C80" w:rsidRPr="00234F54" w:rsidRDefault="00CC6C80" w:rsidP="00234F54">
      <w:pPr>
        <w:tabs>
          <w:tab w:val="left" w:pos="1418"/>
        </w:tabs>
        <w:jc w:val="both"/>
        <w:rPr>
          <w:lang w:eastAsia="ja-JP"/>
        </w:rPr>
      </w:pPr>
      <w:r w:rsidRPr="00234F54">
        <w:rPr>
          <w:lang w:eastAsia="ja-JP"/>
        </w:rPr>
        <w:t>MW</w:t>
      </w:r>
      <w:r w:rsidRPr="00234F54">
        <w:rPr>
          <w:lang w:eastAsia="ja-JP"/>
        </w:rPr>
        <w:tab/>
        <w:t>Microwave</w:t>
      </w:r>
    </w:p>
    <w:p w14:paraId="47E62905" w14:textId="77777777" w:rsidR="00CC6C80" w:rsidRPr="00234F54" w:rsidRDefault="00CC6C80" w:rsidP="00234F54">
      <w:pPr>
        <w:tabs>
          <w:tab w:val="left" w:pos="1418"/>
        </w:tabs>
        <w:jc w:val="both"/>
        <w:rPr>
          <w:lang w:eastAsia="ja-JP"/>
        </w:rPr>
      </w:pPr>
      <w:r w:rsidRPr="00234F54">
        <w:rPr>
          <w:lang w:eastAsia="ja-JP"/>
        </w:rPr>
        <w:t>MZM</w:t>
      </w:r>
      <w:r w:rsidRPr="00234F54">
        <w:rPr>
          <w:lang w:eastAsia="ja-JP"/>
        </w:rPr>
        <w:tab/>
        <w:t>Mach–</w:t>
      </w:r>
      <w:proofErr w:type="spellStart"/>
      <w:r w:rsidRPr="00234F54">
        <w:rPr>
          <w:lang w:eastAsia="ja-JP"/>
        </w:rPr>
        <w:t>Zehnder</w:t>
      </w:r>
      <w:proofErr w:type="spellEnd"/>
      <w:r w:rsidRPr="00234F54">
        <w:rPr>
          <w:lang w:eastAsia="ja-JP"/>
        </w:rPr>
        <w:t xml:space="preserve"> interferometer-type optical modulator</w:t>
      </w:r>
    </w:p>
    <w:p w14:paraId="63C08433" w14:textId="77777777" w:rsidR="00CC6C80" w:rsidRPr="00234F54" w:rsidRDefault="00CC6C80" w:rsidP="00234F54">
      <w:pPr>
        <w:tabs>
          <w:tab w:val="left" w:pos="1418"/>
        </w:tabs>
        <w:jc w:val="both"/>
        <w:rPr>
          <w:lang w:eastAsia="ja-JP"/>
        </w:rPr>
      </w:pPr>
      <w:r w:rsidRPr="00234F54">
        <w:rPr>
          <w:lang w:eastAsia="ja-JP"/>
        </w:rPr>
        <w:t>OBEF</w:t>
      </w:r>
      <w:r w:rsidRPr="00234F54">
        <w:rPr>
          <w:lang w:eastAsia="ja-JP"/>
        </w:rPr>
        <w:tab/>
        <w:t>Optical band-elimination filter</w:t>
      </w:r>
    </w:p>
    <w:p w14:paraId="6B9C7B21" w14:textId="77777777" w:rsidR="00CC6C80" w:rsidRPr="00234F54" w:rsidRDefault="00CC6C80" w:rsidP="00234F54">
      <w:pPr>
        <w:tabs>
          <w:tab w:val="left" w:pos="1418"/>
        </w:tabs>
        <w:jc w:val="both"/>
        <w:rPr>
          <w:lang w:eastAsia="ja-JP"/>
        </w:rPr>
      </w:pPr>
      <w:r w:rsidRPr="00234F54">
        <w:rPr>
          <w:lang w:eastAsia="ja-JP"/>
        </w:rPr>
        <w:t>OBPF</w:t>
      </w:r>
      <w:r w:rsidRPr="00234F54">
        <w:rPr>
          <w:lang w:eastAsia="ja-JP"/>
        </w:rPr>
        <w:tab/>
        <w:t>Optical bandpass filter</w:t>
      </w:r>
    </w:p>
    <w:p w14:paraId="6D2CA2B0" w14:textId="77777777" w:rsidR="00CC6C80" w:rsidRPr="00234F54" w:rsidRDefault="00CC6C80" w:rsidP="00234F54">
      <w:pPr>
        <w:tabs>
          <w:tab w:val="left" w:pos="1418"/>
        </w:tabs>
        <w:jc w:val="both"/>
        <w:rPr>
          <w:lang w:eastAsia="ja-JP"/>
        </w:rPr>
      </w:pPr>
      <w:r w:rsidRPr="00234F54">
        <w:rPr>
          <w:lang w:eastAsia="ja-JP"/>
        </w:rPr>
        <w:t>OLT</w:t>
      </w:r>
      <w:r w:rsidRPr="00234F54">
        <w:rPr>
          <w:lang w:eastAsia="ja-JP"/>
        </w:rPr>
        <w:tab/>
        <w:t>Optical line terminal</w:t>
      </w:r>
    </w:p>
    <w:p w14:paraId="646A23F6" w14:textId="77777777" w:rsidR="00CC6C80" w:rsidRPr="00234F54" w:rsidRDefault="00CC6C80" w:rsidP="00234F54">
      <w:pPr>
        <w:tabs>
          <w:tab w:val="left" w:pos="1418"/>
        </w:tabs>
        <w:jc w:val="both"/>
        <w:rPr>
          <w:lang w:eastAsia="ja-JP"/>
        </w:rPr>
      </w:pPr>
      <w:r w:rsidRPr="00234F54">
        <w:rPr>
          <w:lang w:eastAsia="ja-JP"/>
        </w:rPr>
        <w:t>PA</w:t>
      </w:r>
      <w:r w:rsidRPr="00234F54">
        <w:rPr>
          <w:lang w:eastAsia="ja-JP"/>
        </w:rPr>
        <w:tab/>
        <w:t>Power amplifier</w:t>
      </w:r>
    </w:p>
    <w:p w14:paraId="56F26F1B" w14:textId="77777777" w:rsidR="00CC6C80" w:rsidRPr="00234F54" w:rsidRDefault="00CC6C80" w:rsidP="00234F54">
      <w:pPr>
        <w:tabs>
          <w:tab w:val="left" w:pos="1418"/>
        </w:tabs>
        <w:jc w:val="both"/>
        <w:rPr>
          <w:lang w:eastAsia="ja-JP"/>
        </w:rPr>
      </w:pPr>
      <w:r w:rsidRPr="00234F54">
        <w:rPr>
          <w:lang w:eastAsia="ja-JP"/>
        </w:rPr>
        <w:t>PD</w:t>
      </w:r>
      <w:r w:rsidRPr="00234F54">
        <w:rPr>
          <w:lang w:eastAsia="ja-JP"/>
        </w:rPr>
        <w:tab/>
        <w:t>Photodiode</w:t>
      </w:r>
    </w:p>
    <w:p w14:paraId="2D9D3760" w14:textId="77777777" w:rsidR="00CC6C80" w:rsidRPr="00234F54" w:rsidRDefault="00CC6C80" w:rsidP="00234F54">
      <w:pPr>
        <w:tabs>
          <w:tab w:val="left" w:pos="1418"/>
        </w:tabs>
        <w:jc w:val="both"/>
        <w:rPr>
          <w:lang w:eastAsia="ja-JP"/>
        </w:rPr>
      </w:pPr>
      <w:r w:rsidRPr="00234F54">
        <w:rPr>
          <w:lang w:eastAsia="ja-JP"/>
        </w:rPr>
        <w:t>QAM</w:t>
      </w:r>
      <w:r w:rsidRPr="00234F54">
        <w:rPr>
          <w:lang w:eastAsia="ja-JP"/>
        </w:rPr>
        <w:tab/>
        <w:t>Quadrature amplitude modulation</w:t>
      </w:r>
    </w:p>
    <w:p w14:paraId="03622C2E" w14:textId="77777777" w:rsidR="00CC6C80" w:rsidRPr="00234F54" w:rsidRDefault="00CC6C80" w:rsidP="00234F54">
      <w:pPr>
        <w:tabs>
          <w:tab w:val="left" w:pos="1418"/>
        </w:tabs>
        <w:jc w:val="both"/>
        <w:rPr>
          <w:lang w:eastAsia="ja-JP"/>
        </w:rPr>
      </w:pPr>
      <w:r w:rsidRPr="00234F54">
        <w:rPr>
          <w:lang w:eastAsia="ja-JP"/>
        </w:rPr>
        <w:t>QPSK</w:t>
      </w:r>
      <w:r w:rsidRPr="00234F54">
        <w:rPr>
          <w:lang w:eastAsia="ja-JP"/>
        </w:rPr>
        <w:tab/>
        <w:t>Quadrature phase-shift keying</w:t>
      </w:r>
    </w:p>
    <w:p w14:paraId="68458D11" w14:textId="77777777" w:rsidR="00CC6C80" w:rsidRPr="00234F54" w:rsidRDefault="00CC6C80" w:rsidP="00234F54">
      <w:pPr>
        <w:tabs>
          <w:tab w:val="left" w:pos="1418"/>
        </w:tabs>
        <w:jc w:val="both"/>
        <w:rPr>
          <w:lang w:eastAsia="ja-JP"/>
        </w:rPr>
      </w:pPr>
      <w:r w:rsidRPr="00234F54">
        <w:rPr>
          <w:lang w:eastAsia="ja-JP"/>
        </w:rPr>
        <w:t>RAU</w:t>
      </w:r>
      <w:r w:rsidRPr="00234F54">
        <w:rPr>
          <w:lang w:eastAsia="ja-JP"/>
        </w:rPr>
        <w:tab/>
        <w:t>Remote antenna unit</w:t>
      </w:r>
    </w:p>
    <w:p w14:paraId="4F41B365" w14:textId="77777777" w:rsidR="00CC6C80" w:rsidRPr="00234F54" w:rsidRDefault="00CC6C80" w:rsidP="00234F54">
      <w:pPr>
        <w:tabs>
          <w:tab w:val="left" w:pos="1418"/>
        </w:tabs>
        <w:jc w:val="both"/>
        <w:rPr>
          <w:lang w:eastAsia="ja-JP"/>
        </w:rPr>
      </w:pPr>
      <w:proofErr w:type="spellStart"/>
      <w:r w:rsidRPr="00234F54">
        <w:rPr>
          <w:lang w:eastAsia="ja-JP"/>
        </w:rPr>
        <w:t>RoF</w:t>
      </w:r>
      <w:proofErr w:type="spellEnd"/>
      <w:r w:rsidRPr="00234F54">
        <w:rPr>
          <w:lang w:eastAsia="ja-JP"/>
        </w:rPr>
        <w:tab/>
        <w:t>Radio over fiber</w:t>
      </w:r>
    </w:p>
    <w:p w14:paraId="268C0AF3" w14:textId="77777777" w:rsidR="00CC6C80" w:rsidRPr="00234F54" w:rsidRDefault="00CC6C80" w:rsidP="00234F54">
      <w:pPr>
        <w:tabs>
          <w:tab w:val="left" w:pos="1418"/>
        </w:tabs>
        <w:jc w:val="both"/>
        <w:rPr>
          <w:lang w:eastAsia="ja-JP"/>
        </w:rPr>
      </w:pPr>
      <w:proofErr w:type="spellStart"/>
      <w:r w:rsidRPr="00234F54">
        <w:rPr>
          <w:lang w:eastAsia="ja-JP"/>
        </w:rPr>
        <w:t>RoR</w:t>
      </w:r>
      <w:proofErr w:type="spellEnd"/>
      <w:r w:rsidRPr="00234F54">
        <w:rPr>
          <w:lang w:eastAsia="ja-JP"/>
        </w:rPr>
        <w:tab/>
        <w:t>Radio on radio</w:t>
      </w:r>
    </w:p>
    <w:p w14:paraId="658CDD46" w14:textId="77777777" w:rsidR="00CC6C80" w:rsidRPr="00234F54" w:rsidRDefault="00CC6C80" w:rsidP="00234F54">
      <w:pPr>
        <w:tabs>
          <w:tab w:val="left" w:pos="1418"/>
        </w:tabs>
        <w:jc w:val="both"/>
        <w:rPr>
          <w:lang w:eastAsia="ja-JP"/>
        </w:rPr>
      </w:pPr>
      <w:proofErr w:type="spellStart"/>
      <w:r w:rsidRPr="00234F54">
        <w:rPr>
          <w:lang w:eastAsia="ja-JP"/>
        </w:rPr>
        <w:t>RoRoF</w:t>
      </w:r>
      <w:proofErr w:type="spellEnd"/>
      <w:r w:rsidRPr="00234F54">
        <w:rPr>
          <w:lang w:eastAsia="ja-JP"/>
        </w:rPr>
        <w:tab/>
        <w:t>Radio on radio over fiber</w:t>
      </w:r>
    </w:p>
    <w:p w14:paraId="6811ADD4" w14:textId="77777777" w:rsidR="00CC6C80" w:rsidRPr="00234F54" w:rsidRDefault="00CC6C80" w:rsidP="00234F54">
      <w:pPr>
        <w:tabs>
          <w:tab w:val="left" w:pos="1418"/>
        </w:tabs>
        <w:jc w:val="both"/>
        <w:rPr>
          <w:lang w:eastAsia="ja-JP"/>
        </w:rPr>
      </w:pPr>
      <w:r w:rsidRPr="00234F54">
        <w:rPr>
          <w:lang w:eastAsia="ja-JP"/>
        </w:rPr>
        <w:t>SHD</w:t>
      </w:r>
      <w:r w:rsidRPr="00234F54">
        <w:rPr>
          <w:lang w:eastAsia="ja-JP"/>
        </w:rPr>
        <w:tab/>
        <w:t>Self-homodyne detector</w:t>
      </w:r>
    </w:p>
    <w:p w14:paraId="09469155" w14:textId="77777777" w:rsidR="00CC6C80" w:rsidRPr="00234F54" w:rsidRDefault="00CC6C80" w:rsidP="00234F54">
      <w:pPr>
        <w:tabs>
          <w:tab w:val="left" w:pos="1418"/>
        </w:tabs>
        <w:jc w:val="both"/>
        <w:rPr>
          <w:lang w:eastAsia="ja-JP"/>
        </w:rPr>
      </w:pPr>
      <w:r w:rsidRPr="00234F54">
        <w:rPr>
          <w:lang w:eastAsia="ja-JP"/>
        </w:rPr>
        <w:t>TLS</w:t>
      </w:r>
      <w:r w:rsidRPr="00234F54">
        <w:rPr>
          <w:lang w:eastAsia="ja-JP"/>
        </w:rPr>
        <w:tab/>
        <w:t>Tunable laser source</w:t>
      </w:r>
    </w:p>
    <w:p w14:paraId="73423242" w14:textId="77777777" w:rsidR="00CC6C80" w:rsidRPr="00234F54" w:rsidRDefault="00CC6C80" w:rsidP="00234F54">
      <w:pPr>
        <w:tabs>
          <w:tab w:val="left" w:pos="1418"/>
        </w:tabs>
        <w:jc w:val="both"/>
        <w:rPr>
          <w:lang w:eastAsia="ja-JP"/>
        </w:rPr>
      </w:pPr>
      <w:r w:rsidRPr="00234F54">
        <w:rPr>
          <w:lang w:eastAsia="ja-JP"/>
        </w:rPr>
        <w:t>VSA</w:t>
      </w:r>
      <w:r w:rsidRPr="00234F54">
        <w:rPr>
          <w:lang w:eastAsia="ja-JP"/>
        </w:rPr>
        <w:tab/>
        <w:t>Vector signal analyzer</w:t>
      </w:r>
    </w:p>
    <w:p w14:paraId="4D8EF9A6" w14:textId="77777777" w:rsidR="00CC6C80" w:rsidRPr="00234F54" w:rsidRDefault="00CC6C80" w:rsidP="00234F54">
      <w:pPr>
        <w:tabs>
          <w:tab w:val="left" w:pos="1418"/>
        </w:tabs>
        <w:jc w:val="both"/>
        <w:rPr>
          <w:lang w:eastAsia="ja-JP"/>
        </w:rPr>
      </w:pPr>
      <w:r w:rsidRPr="00234F54">
        <w:rPr>
          <w:lang w:eastAsia="ja-JP"/>
        </w:rPr>
        <w:t>VSG</w:t>
      </w:r>
      <w:r w:rsidRPr="00234F54">
        <w:rPr>
          <w:lang w:eastAsia="ja-JP"/>
        </w:rPr>
        <w:tab/>
        <w:t>Vector signal generator</w:t>
      </w:r>
    </w:p>
    <w:p w14:paraId="010C2FE6" w14:textId="77777777" w:rsidR="00CC6C80" w:rsidRPr="00234F54" w:rsidRDefault="00CC6C80" w:rsidP="00234F54">
      <w:pPr>
        <w:tabs>
          <w:tab w:val="left" w:pos="1418"/>
        </w:tabs>
        <w:jc w:val="both"/>
        <w:rPr>
          <w:lang w:eastAsia="ja-JP"/>
        </w:rPr>
      </w:pPr>
      <w:proofErr w:type="spellStart"/>
      <w:r w:rsidRPr="00234F54">
        <w:rPr>
          <w:lang w:eastAsia="ja-JP"/>
        </w:rPr>
        <w:t>WiFi</w:t>
      </w:r>
      <w:proofErr w:type="spellEnd"/>
      <w:r w:rsidRPr="00234F54">
        <w:rPr>
          <w:lang w:eastAsia="ja-JP"/>
        </w:rPr>
        <w:tab/>
        <w:t>Wireless Fidelity</w:t>
      </w:r>
    </w:p>
    <w:p w14:paraId="4B962ED2" w14:textId="77777777" w:rsidR="00CC6C80" w:rsidRPr="00234F54" w:rsidRDefault="00CC6C80" w:rsidP="00234F54">
      <w:pPr>
        <w:jc w:val="both"/>
        <w:rPr>
          <w:lang w:eastAsia="ja-JP"/>
        </w:rPr>
      </w:pPr>
    </w:p>
    <w:p w14:paraId="0C010D64" w14:textId="77777777" w:rsidR="00147007" w:rsidRPr="00234F54" w:rsidRDefault="00147007" w:rsidP="00234F54">
      <w:pPr>
        <w:pStyle w:val="ListParagraph"/>
        <w:widowControl/>
        <w:overflowPunct w:val="0"/>
        <w:autoSpaceDE w:val="0"/>
        <w:autoSpaceDN w:val="0"/>
        <w:adjustRightInd w:val="0"/>
        <w:spacing w:after="0" w:line="240" w:lineRule="auto"/>
        <w:ind w:left="360"/>
        <w:jc w:val="both"/>
        <w:textAlignment w:val="baseline"/>
        <w:rPr>
          <w:rFonts w:ascii="Times New Roman" w:hAnsi="Times New Roman" w:cs="Times New Roman"/>
          <w:b/>
          <w:sz w:val="24"/>
          <w:szCs w:val="24"/>
        </w:rPr>
      </w:pPr>
    </w:p>
    <w:p w14:paraId="76BD7B69" w14:textId="77777777" w:rsidR="00147007" w:rsidRPr="00234F54" w:rsidRDefault="00147007" w:rsidP="00234F54">
      <w:pPr>
        <w:pStyle w:val="ListParagraph"/>
        <w:widowControl/>
        <w:overflowPunct w:val="0"/>
        <w:autoSpaceDE w:val="0"/>
        <w:autoSpaceDN w:val="0"/>
        <w:adjustRightInd w:val="0"/>
        <w:spacing w:after="0" w:line="240" w:lineRule="auto"/>
        <w:ind w:left="360"/>
        <w:jc w:val="both"/>
        <w:textAlignment w:val="baseline"/>
        <w:rPr>
          <w:rFonts w:ascii="Times New Roman" w:hAnsi="Times New Roman" w:cs="Times New Roman"/>
          <w:b/>
          <w:sz w:val="24"/>
          <w:szCs w:val="24"/>
        </w:rPr>
      </w:pPr>
    </w:p>
    <w:p w14:paraId="5E346068" w14:textId="77777777" w:rsidR="00147007" w:rsidRPr="00234F54" w:rsidRDefault="00147007" w:rsidP="00234F54">
      <w:pPr>
        <w:pStyle w:val="ListParagraph"/>
        <w:widowControl/>
        <w:overflowPunct w:val="0"/>
        <w:autoSpaceDE w:val="0"/>
        <w:autoSpaceDN w:val="0"/>
        <w:adjustRightInd w:val="0"/>
        <w:spacing w:after="0" w:line="240" w:lineRule="auto"/>
        <w:ind w:left="360"/>
        <w:jc w:val="both"/>
        <w:textAlignment w:val="baseline"/>
        <w:rPr>
          <w:rFonts w:ascii="Times New Roman" w:hAnsi="Times New Roman" w:cs="Times New Roman"/>
          <w:b/>
          <w:sz w:val="24"/>
          <w:szCs w:val="24"/>
        </w:rPr>
      </w:pPr>
    </w:p>
    <w:p w14:paraId="55F53C43" w14:textId="77777777" w:rsidR="00234F54" w:rsidRPr="00234F54" w:rsidRDefault="00234F54" w:rsidP="00234F54">
      <w:pPr>
        <w:pStyle w:val="ListParagraph"/>
        <w:widowControl/>
        <w:overflowPunct w:val="0"/>
        <w:autoSpaceDE w:val="0"/>
        <w:autoSpaceDN w:val="0"/>
        <w:adjustRightInd w:val="0"/>
        <w:spacing w:after="0" w:line="240" w:lineRule="auto"/>
        <w:ind w:left="360"/>
        <w:jc w:val="both"/>
        <w:textAlignment w:val="baseline"/>
        <w:rPr>
          <w:rFonts w:ascii="Times New Roman" w:hAnsi="Times New Roman" w:cs="Times New Roman"/>
          <w:b/>
          <w:sz w:val="24"/>
          <w:szCs w:val="24"/>
        </w:rPr>
      </w:pPr>
    </w:p>
    <w:p w14:paraId="68A9F043" w14:textId="77777777" w:rsidR="00A56635" w:rsidRPr="00234F54" w:rsidRDefault="00A56635" w:rsidP="00234F54">
      <w:pPr>
        <w:pStyle w:val="ListParagraph"/>
        <w:widowControl/>
        <w:overflowPunct w:val="0"/>
        <w:autoSpaceDE w:val="0"/>
        <w:autoSpaceDN w:val="0"/>
        <w:adjustRightInd w:val="0"/>
        <w:spacing w:after="0" w:line="240" w:lineRule="auto"/>
        <w:ind w:left="360"/>
        <w:jc w:val="both"/>
        <w:textAlignment w:val="baseline"/>
        <w:rPr>
          <w:rFonts w:ascii="Times New Roman" w:hAnsi="Times New Roman" w:cs="Times New Roman"/>
          <w:b/>
          <w:sz w:val="24"/>
          <w:szCs w:val="24"/>
        </w:rPr>
      </w:pPr>
    </w:p>
    <w:p w14:paraId="5A7327CF" w14:textId="77777777" w:rsidR="00A56635" w:rsidRPr="00234F54" w:rsidRDefault="00A56635" w:rsidP="00234F54">
      <w:pPr>
        <w:pStyle w:val="ListParagraph"/>
        <w:widowControl/>
        <w:overflowPunct w:val="0"/>
        <w:autoSpaceDE w:val="0"/>
        <w:autoSpaceDN w:val="0"/>
        <w:adjustRightInd w:val="0"/>
        <w:spacing w:after="0" w:line="240" w:lineRule="auto"/>
        <w:ind w:left="360"/>
        <w:jc w:val="both"/>
        <w:textAlignment w:val="baseline"/>
        <w:rPr>
          <w:rFonts w:ascii="Times New Roman" w:hAnsi="Times New Roman" w:cs="Times New Roman"/>
          <w:b/>
          <w:sz w:val="24"/>
          <w:szCs w:val="24"/>
        </w:rPr>
      </w:pPr>
    </w:p>
    <w:p w14:paraId="5B8F04D5" w14:textId="77777777" w:rsidR="00CC6C80" w:rsidRPr="00234F54" w:rsidRDefault="00CC6C80" w:rsidP="00234F54">
      <w:pPr>
        <w:pStyle w:val="Heading1"/>
        <w:numPr>
          <w:ilvl w:val="0"/>
          <w:numId w:val="10"/>
        </w:numPr>
        <w:jc w:val="left"/>
      </w:pPr>
      <w:bookmarkStart w:id="5" w:name="_Toc477242680"/>
      <w:r w:rsidRPr="00234F54">
        <w:rPr>
          <w:lang w:eastAsia="ja-JP"/>
        </w:rPr>
        <w:t>System architecture</w:t>
      </w:r>
      <w:bookmarkEnd w:id="5"/>
    </w:p>
    <w:p w14:paraId="18B93CD1" w14:textId="77777777" w:rsidR="00CC6C80" w:rsidRPr="00234F54" w:rsidRDefault="00CC6C80" w:rsidP="00234F54">
      <w:pPr>
        <w:jc w:val="both"/>
        <w:rPr>
          <w:b/>
        </w:rPr>
      </w:pPr>
      <w:r w:rsidRPr="00234F54">
        <w:rPr>
          <w:b/>
        </w:rPr>
        <w:t>5.1 System overview</w:t>
      </w:r>
    </w:p>
    <w:p w14:paraId="155EE4D0" w14:textId="77777777" w:rsidR="00CC6C80" w:rsidRPr="00234F54" w:rsidRDefault="00CC6C80" w:rsidP="00234F54">
      <w:pPr>
        <w:jc w:val="both"/>
        <w:rPr>
          <w:rFonts w:eastAsia="MS Mincho"/>
          <w:lang w:eastAsia="ja-JP"/>
        </w:rPr>
      </w:pPr>
      <w:r w:rsidRPr="00234F54">
        <w:rPr>
          <w:rFonts w:eastAsia="MS Mincho"/>
          <w:lang w:eastAsia="ja-JP"/>
        </w:rPr>
        <w:lastRenderedPageBreak/>
        <w:t xml:space="preserve">To deliver a microwave radio signal to remote sites, an optical fiber network is a promising because of its low transmission loss feature and broad bandwidth of available waveband. However, the optical fiber cannot be deployed in some places, such as a rural area, a mountain area, and an opposite side on the big river and so on, due to geographical and cost issues. In the scenario, an MMW is a candidate to realize MFH/MBH links without radio interferences to the existing MW radio systems. A </w:t>
      </w:r>
      <w:proofErr w:type="spellStart"/>
      <w:r w:rsidRPr="00234F54">
        <w:rPr>
          <w:rFonts w:eastAsia="MS Mincho"/>
          <w:lang w:eastAsia="ja-JP"/>
        </w:rPr>
        <w:t>RoF</w:t>
      </w:r>
      <w:proofErr w:type="spellEnd"/>
      <w:r w:rsidRPr="00234F54">
        <w:rPr>
          <w:rFonts w:eastAsia="MS Mincho"/>
          <w:lang w:eastAsia="ja-JP"/>
        </w:rPr>
        <w:t xml:space="preserve"> can easily realize the seamless convergence between optical and radio signals. On the other hand, signal generation and transmission techniques are indispensable for delivery of the MW signal on the MMW signal. This is so-called radio on radio (</w:t>
      </w:r>
      <w:proofErr w:type="spellStart"/>
      <w:r w:rsidRPr="00234F54">
        <w:rPr>
          <w:rFonts w:eastAsia="MS Mincho"/>
          <w:lang w:eastAsia="ja-JP"/>
        </w:rPr>
        <w:t>RoR</w:t>
      </w:r>
      <w:proofErr w:type="spellEnd"/>
      <w:r w:rsidRPr="00234F54">
        <w:rPr>
          <w:rFonts w:eastAsia="MS Mincho"/>
          <w:lang w:eastAsia="ja-JP"/>
        </w:rPr>
        <w:t xml:space="preserve">): the MW radio systems signals on the MMW carrier. Great advantage of the </w:t>
      </w:r>
      <w:proofErr w:type="spellStart"/>
      <w:r w:rsidRPr="00234F54">
        <w:rPr>
          <w:rFonts w:eastAsia="MS Mincho"/>
          <w:lang w:eastAsia="ja-JP"/>
        </w:rPr>
        <w:t>RoR</w:t>
      </w:r>
      <w:proofErr w:type="spellEnd"/>
      <w:r w:rsidRPr="00234F54">
        <w:rPr>
          <w:rFonts w:eastAsia="MS Mincho"/>
          <w:lang w:eastAsia="ja-JP"/>
        </w:rPr>
        <w:t xml:space="preserve"> is to avoid the radio interferences to existing microwave systems because the transmitted carrier is just MMW signal. However, in general, the MMW has a relative high atmospheric attenuation coefficient, so the signal cannot be delivered through the air transmission. A </w:t>
      </w:r>
      <w:proofErr w:type="spellStart"/>
      <w:r w:rsidRPr="00234F54">
        <w:rPr>
          <w:rFonts w:eastAsia="MS Mincho"/>
          <w:lang w:eastAsia="ja-JP"/>
        </w:rPr>
        <w:t>RoRoF</w:t>
      </w:r>
      <w:proofErr w:type="spellEnd"/>
      <w:r w:rsidRPr="00234F54">
        <w:rPr>
          <w:rFonts w:eastAsia="MS Mincho"/>
          <w:lang w:eastAsia="ja-JP"/>
        </w:rPr>
        <w:t xml:space="preserve"> is one of the solutions to deliver the microwave signal to the location using an optical fiber network and the over-the-air transmission. A central station (CS) generates a </w:t>
      </w:r>
      <w:proofErr w:type="spellStart"/>
      <w:r w:rsidRPr="00234F54">
        <w:rPr>
          <w:rFonts w:eastAsia="MS Mincho"/>
          <w:lang w:eastAsia="ja-JP"/>
        </w:rPr>
        <w:t>RoRoF</w:t>
      </w:r>
      <w:proofErr w:type="spellEnd"/>
      <w:r w:rsidRPr="00234F54">
        <w:rPr>
          <w:rFonts w:eastAsia="MS Mincho"/>
          <w:lang w:eastAsia="ja-JP"/>
        </w:rPr>
        <w:t xml:space="preserve"> signal that is suitable for transmission over the optical fiber. By signal conversion from the </w:t>
      </w:r>
      <w:proofErr w:type="spellStart"/>
      <w:r w:rsidRPr="00234F54">
        <w:rPr>
          <w:rFonts w:eastAsia="MS Mincho"/>
          <w:lang w:eastAsia="ja-JP"/>
        </w:rPr>
        <w:t>RoRoF</w:t>
      </w:r>
      <w:proofErr w:type="spellEnd"/>
      <w:r w:rsidRPr="00234F54">
        <w:rPr>
          <w:rFonts w:eastAsia="MS Mincho"/>
          <w:lang w:eastAsia="ja-JP"/>
        </w:rPr>
        <w:t xml:space="preserve"> signal to the MMW </w:t>
      </w:r>
      <w:proofErr w:type="spellStart"/>
      <w:r w:rsidRPr="00234F54">
        <w:rPr>
          <w:rFonts w:eastAsia="MS Mincho"/>
          <w:lang w:eastAsia="ja-JP"/>
        </w:rPr>
        <w:t>RoR</w:t>
      </w:r>
      <w:proofErr w:type="spellEnd"/>
      <w:r w:rsidRPr="00234F54">
        <w:rPr>
          <w:rFonts w:eastAsia="MS Mincho"/>
          <w:lang w:eastAsia="ja-JP"/>
        </w:rPr>
        <w:t xml:space="preserve"> signal, the MMW radio transmission can be performed in the zone where an optical fiber cannot be deployed. Finally, a conversion between the MMW </w:t>
      </w:r>
      <w:proofErr w:type="spellStart"/>
      <w:r w:rsidRPr="00234F54">
        <w:rPr>
          <w:rFonts w:eastAsia="MS Mincho"/>
          <w:lang w:eastAsia="ja-JP"/>
        </w:rPr>
        <w:t>RoR</w:t>
      </w:r>
      <w:proofErr w:type="spellEnd"/>
      <w:r w:rsidRPr="00234F54">
        <w:rPr>
          <w:rFonts w:eastAsia="MS Mincho"/>
          <w:lang w:eastAsia="ja-JP"/>
        </w:rPr>
        <w:t xml:space="preserve"> and the microwave system signal is performed at the remote site. The </w:t>
      </w:r>
      <w:proofErr w:type="spellStart"/>
      <w:r w:rsidRPr="00234F54">
        <w:rPr>
          <w:rFonts w:eastAsia="MS Mincho"/>
          <w:lang w:eastAsia="ja-JP"/>
        </w:rPr>
        <w:t>RoRoF</w:t>
      </w:r>
      <w:proofErr w:type="spellEnd"/>
      <w:r w:rsidRPr="00234F54">
        <w:rPr>
          <w:rFonts w:eastAsia="MS Mincho"/>
          <w:lang w:eastAsia="ja-JP"/>
        </w:rPr>
        <w:t xml:space="preserve"> system helps realizing the microwave radio systems signal delivery to the remote sites without radio signal interferences.</w:t>
      </w:r>
    </w:p>
    <w:p w14:paraId="747CAC97" w14:textId="77777777" w:rsidR="00CC6C80" w:rsidRPr="00234F54" w:rsidRDefault="00CC6C80" w:rsidP="00234F54">
      <w:pPr>
        <w:jc w:val="both"/>
        <w:rPr>
          <w:rFonts w:eastAsia="MS Mincho"/>
          <w:b/>
          <w:lang w:eastAsia="ja-JP"/>
        </w:rPr>
      </w:pPr>
    </w:p>
    <w:p w14:paraId="6DF6236D" w14:textId="77777777" w:rsidR="00CC6C80" w:rsidRPr="00234F54" w:rsidRDefault="00CC6C80" w:rsidP="00234F54">
      <w:pPr>
        <w:ind w:left="709" w:hanging="708"/>
        <w:jc w:val="center"/>
        <w:rPr>
          <w:rFonts w:eastAsia="MS Mincho"/>
          <w:b/>
          <w:lang w:eastAsia="ja-JP"/>
        </w:rPr>
      </w:pPr>
      <w:r w:rsidRPr="00234F54">
        <w:rPr>
          <w:rFonts w:eastAsia="MS Mincho"/>
          <w:b/>
          <w:noProof/>
        </w:rPr>
        <w:drawing>
          <wp:inline distT="0" distB="0" distL="0" distR="0" wp14:anchorId="60F86F75" wp14:editId="35D8D5DD">
            <wp:extent cx="4419600" cy="2033966"/>
            <wp:effectExtent l="0" t="0" r="0" b="0"/>
            <wp:docPr id="9" name="図 9" descr="Macintosh HD:Users:kan:Desktop:スクリーンショット 2015-02-18 21.2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n:Desktop:スクリーンショット 2015-02-18 21.20.5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2033966"/>
                    </a:xfrm>
                    <a:prstGeom prst="rect">
                      <a:avLst/>
                    </a:prstGeom>
                    <a:noFill/>
                    <a:ln>
                      <a:noFill/>
                    </a:ln>
                  </pic:spPr>
                </pic:pic>
              </a:graphicData>
            </a:graphic>
          </wp:inline>
        </w:drawing>
      </w:r>
    </w:p>
    <w:p w14:paraId="16B9EF22" w14:textId="77777777" w:rsidR="00CC6C80" w:rsidRPr="00234F54" w:rsidRDefault="00CC6C80" w:rsidP="00234F54">
      <w:pPr>
        <w:ind w:left="709" w:hanging="708"/>
        <w:jc w:val="both"/>
        <w:rPr>
          <w:rFonts w:eastAsia="MS Mincho"/>
          <w:b/>
          <w:lang w:eastAsia="ja-JP"/>
        </w:rPr>
      </w:pPr>
      <w:r w:rsidRPr="00234F54">
        <w:rPr>
          <w:rFonts w:eastAsia="MS Mincho"/>
          <w:lang w:eastAsia="ja-JP"/>
        </w:rPr>
        <w:t xml:space="preserve">Figure 1 </w:t>
      </w:r>
      <w:r w:rsidRPr="00234F54">
        <w:rPr>
          <w:rFonts w:eastAsia="MS Mincho"/>
          <w:lang w:val="fr-FR" w:eastAsia="ja-JP"/>
        </w:rPr>
        <w:t xml:space="preserve">Mobile </w:t>
      </w:r>
      <w:proofErr w:type="spellStart"/>
      <w:r w:rsidRPr="00234F54">
        <w:rPr>
          <w:rFonts w:eastAsia="MS Mincho"/>
          <w:lang w:val="fr-FR" w:eastAsia="ja-JP"/>
        </w:rPr>
        <w:t>backhaul</w:t>
      </w:r>
      <w:proofErr w:type="spellEnd"/>
      <w:r w:rsidRPr="00234F54">
        <w:rPr>
          <w:rFonts w:eastAsia="MS Mincho"/>
          <w:lang w:val="fr-FR" w:eastAsia="ja-JP"/>
        </w:rPr>
        <w:t>/</w:t>
      </w:r>
      <w:proofErr w:type="spellStart"/>
      <w:r w:rsidRPr="00234F54">
        <w:rPr>
          <w:rFonts w:eastAsia="MS Mincho"/>
          <w:lang w:val="fr-FR" w:eastAsia="ja-JP"/>
        </w:rPr>
        <w:t>fronthaul</w:t>
      </w:r>
      <w:proofErr w:type="spellEnd"/>
      <w:r w:rsidRPr="00234F54">
        <w:rPr>
          <w:rFonts w:eastAsia="MS Mincho"/>
          <w:lang w:val="fr-FR" w:eastAsia="ja-JP"/>
        </w:rPr>
        <w:t xml:space="preserve"> </w:t>
      </w:r>
      <w:proofErr w:type="spellStart"/>
      <w:r w:rsidRPr="00234F54">
        <w:rPr>
          <w:rFonts w:eastAsia="MS Mincho"/>
          <w:lang w:val="fr-FR" w:eastAsia="ja-JP"/>
        </w:rPr>
        <w:t>using</w:t>
      </w:r>
      <w:proofErr w:type="spellEnd"/>
      <w:r w:rsidRPr="00234F54">
        <w:rPr>
          <w:rFonts w:eastAsia="MS Mincho"/>
          <w:lang w:val="fr-FR" w:eastAsia="ja-JP"/>
        </w:rPr>
        <w:t xml:space="preserve"> </w:t>
      </w:r>
      <w:proofErr w:type="spellStart"/>
      <w:r w:rsidRPr="00234F54">
        <w:rPr>
          <w:rFonts w:eastAsia="MS Mincho"/>
          <w:lang w:val="fr-FR" w:eastAsia="ja-JP"/>
        </w:rPr>
        <w:t>millimeter-wave</w:t>
      </w:r>
      <w:proofErr w:type="spellEnd"/>
      <w:r w:rsidRPr="00234F54">
        <w:rPr>
          <w:rFonts w:eastAsia="MS Mincho"/>
          <w:lang w:val="fr-FR" w:eastAsia="ja-JP"/>
        </w:rPr>
        <w:t xml:space="preserve"> radio </w:t>
      </w:r>
      <w:proofErr w:type="spellStart"/>
      <w:r w:rsidRPr="00234F54">
        <w:rPr>
          <w:rFonts w:eastAsia="MS Mincho"/>
          <w:lang w:val="fr-FR" w:eastAsia="ja-JP"/>
        </w:rPr>
        <w:t>connected</w:t>
      </w:r>
      <w:proofErr w:type="spellEnd"/>
      <w:r w:rsidRPr="00234F54">
        <w:rPr>
          <w:rFonts w:eastAsia="MS Mincho"/>
          <w:lang w:val="fr-FR" w:eastAsia="ja-JP"/>
        </w:rPr>
        <w:t xml:space="preserve"> to </w:t>
      </w:r>
      <w:proofErr w:type="spellStart"/>
      <w:r w:rsidRPr="00234F54">
        <w:rPr>
          <w:rFonts w:eastAsia="MS Mincho"/>
          <w:lang w:val="fr-FR" w:eastAsia="ja-JP"/>
        </w:rPr>
        <w:t>optical</w:t>
      </w:r>
      <w:proofErr w:type="spellEnd"/>
      <w:r w:rsidRPr="00234F54">
        <w:rPr>
          <w:rFonts w:eastAsia="MS Mincho"/>
          <w:lang w:val="fr-FR" w:eastAsia="ja-JP"/>
        </w:rPr>
        <w:t xml:space="preserve"> </w:t>
      </w:r>
      <w:proofErr w:type="spellStart"/>
      <w:r w:rsidRPr="00234F54">
        <w:rPr>
          <w:rFonts w:eastAsia="MS Mincho"/>
          <w:lang w:val="fr-FR" w:eastAsia="ja-JP"/>
        </w:rPr>
        <w:t>fiber</w:t>
      </w:r>
      <w:proofErr w:type="spellEnd"/>
      <w:r w:rsidRPr="00234F54">
        <w:rPr>
          <w:rFonts w:eastAsia="MS Mincho"/>
          <w:lang w:val="fr-FR" w:eastAsia="ja-JP"/>
        </w:rPr>
        <w:t xml:space="preserve"> network.</w:t>
      </w:r>
    </w:p>
    <w:p w14:paraId="7617996E" w14:textId="77777777" w:rsidR="00CC6C80" w:rsidRPr="00234F54" w:rsidRDefault="00CC6C80" w:rsidP="00234F54">
      <w:pPr>
        <w:jc w:val="both"/>
        <w:rPr>
          <w:rFonts w:eastAsia="MS Mincho"/>
          <w:b/>
          <w:lang w:eastAsia="ja-JP"/>
        </w:rPr>
      </w:pPr>
    </w:p>
    <w:p w14:paraId="02660601" w14:textId="77777777" w:rsidR="00CC6C80" w:rsidRPr="00234F54" w:rsidRDefault="00CC6C80" w:rsidP="00234F54">
      <w:pPr>
        <w:jc w:val="both"/>
        <w:rPr>
          <w:rFonts w:eastAsia="MS Mincho"/>
          <w:b/>
          <w:lang w:eastAsia="ja-JP"/>
        </w:rPr>
      </w:pPr>
      <w:r w:rsidRPr="00234F54">
        <w:rPr>
          <w:rFonts w:eastAsia="MS Mincho"/>
          <w:b/>
          <w:lang w:eastAsia="ja-JP"/>
        </w:rPr>
        <w:t>5.2 Concept of Radio on Radio over Fiber</w:t>
      </w:r>
    </w:p>
    <w:p w14:paraId="1F00FD5A" w14:textId="77777777" w:rsidR="00CC6C80" w:rsidRPr="00234F54" w:rsidRDefault="00CC6C80" w:rsidP="00234F54">
      <w:pPr>
        <w:jc w:val="both"/>
        <w:rPr>
          <w:rFonts w:eastAsia="MS Mincho"/>
          <w:lang w:eastAsia="ja-JP"/>
        </w:rPr>
      </w:pPr>
      <w:r w:rsidRPr="00234F54">
        <w:rPr>
          <w:rFonts w:eastAsia="MS Mincho"/>
          <w:lang w:eastAsia="ja-JP"/>
        </w:rPr>
        <w:t xml:space="preserve">Figure 2 shows a conceptual schematic of the </w:t>
      </w:r>
      <w:proofErr w:type="spellStart"/>
      <w:r w:rsidRPr="00234F54">
        <w:rPr>
          <w:rFonts w:eastAsia="MS Mincho"/>
          <w:lang w:eastAsia="ja-JP"/>
        </w:rPr>
        <w:t>RoRoF</w:t>
      </w:r>
      <w:proofErr w:type="spellEnd"/>
      <w:r w:rsidRPr="00234F54">
        <w:rPr>
          <w:rFonts w:eastAsia="MS Mincho"/>
          <w:lang w:eastAsia="ja-JP"/>
        </w:rPr>
        <w:t xml:space="preserve"> technology. The </w:t>
      </w:r>
      <w:proofErr w:type="spellStart"/>
      <w:r w:rsidRPr="00234F54">
        <w:rPr>
          <w:rFonts w:eastAsia="MS Mincho"/>
          <w:lang w:eastAsia="ja-JP"/>
        </w:rPr>
        <w:t>RoR</w:t>
      </w:r>
      <w:proofErr w:type="spellEnd"/>
      <w:r w:rsidRPr="00234F54">
        <w:rPr>
          <w:rFonts w:eastAsia="MS Mincho"/>
          <w:lang w:eastAsia="ja-JP"/>
        </w:rPr>
        <w:t xml:space="preserve"> is an encapsulation technology of radio systems in a microwave (MW) band into MMW radio carrier. In general, each radio system has a bandwidth of a few tens of megahertz. Actually, 5-GHz </w:t>
      </w:r>
      <w:proofErr w:type="spellStart"/>
      <w:r w:rsidRPr="00234F54">
        <w:rPr>
          <w:rFonts w:eastAsia="MS Mincho"/>
          <w:lang w:eastAsia="ja-JP"/>
        </w:rPr>
        <w:t>WiFi</w:t>
      </w:r>
      <w:proofErr w:type="spellEnd"/>
      <w:r w:rsidRPr="00234F54">
        <w:rPr>
          <w:rFonts w:eastAsia="MS Mincho"/>
          <w:lang w:eastAsia="ja-JP"/>
        </w:rPr>
        <w:t xml:space="preserve"> based on the standard of IEEE 802.11ac has a bandwidth of 80 MHz in each channel at a center frequency of around 5 GHz. Therefore, a total bandwidth of the systems, which includes </w:t>
      </w:r>
      <w:proofErr w:type="spellStart"/>
      <w:r w:rsidRPr="00234F54">
        <w:rPr>
          <w:rFonts w:eastAsia="MS Mincho"/>
          <w:lang w:eastAsia="ja-JP"/>
        </w:rPr>
        <w:t>WiFi</w:t>
      </w:r>
      <w:proofErr w:type="spellEnd"/>
      <w:r w:rsidRPr="00234F54">
        <w:rPr>
          <w:rFonts w:eastAsia="MS Mincho"/>
          <w:lang w:eastAsia="ja-JP"/>
        </w:rPr>
        <w:t xml:space="preserve">, mobile communication, broadcasting and so on, would be much less than 10 GHz. On the other hand, in a MMW band, available bandwidth is larger than 5 GHz; for example, in 60-GHz license free band, available bandwidth is typically 7 GHz. In the sense, all the MW systems are encapsulated into the MMW band: </w:t>
      </w:r>
      <w:proofErr w:type="spellStart"/>
      <w:r w:rsidRPr="00234F54">
        <w:rPr>
          <w:rFonts w:eastAsia="MS Mincho"/>
          <w:lang w:eastAsia="ja-JP"/>
        </w:rPr>
        <w:t>RoR</w:t>
      </w:r>
      <w:proofErr w:type="spellEnd"/>
      <w:r w:rsidRPr="00234F54">
        <w:rPr>
          <w:rFonts w:eastAsia="MS Mincho"/>
          <w:lang w:eastAsia="ja-JP"/>
        </w:rPr>
        <w:t xml:space="preserve"> configuration. The </w:t>
      </w:r>
      <w:proofErr w:type="spellStart"/>
      <w:r w:rsidRPr="00234F54">
        <w:rPr>
          <w:rFonts w:eastAsia="MS Mincho"/>
          <w:lang w:eastAsia="ja-JP"/>
        </w:rPr>
        <w:t>RoR</w:t>
      </w:r>
      <w:proofErr w:type="spellEnd"/>
      <w:r w:rsidRPr="00234F54">
        <w:rPr>
          <w:rFonts w:eastAsia="MS Mincho"/>
          <w:lang w:eastAsia="ja-JP"/>
        </w:rPr>
        <w:t xml:space="preserve"> transmission has an advantage of small interference effect to existing MW radio systems because the MMW radio signal cannot directly affect the MW band. To avoid the interference to the existing MMW systems and to extend the transmission distance of the MMW signal, </w:t>
      </w:r>
      <w:proofErr w:type="spellStart"/>
      <w:r w:rsidRPr="00234F54">
        <w:rPr>
          <w:rFonts w:eastAsia="MS Mincho"/>
          <w:lang w:eastAsia="ja-JP"/>
        </w:rPr>
        <w:t>RoR</w:t>
      </w:r>
      <w:proofErr w:type="spellEnd"/>
      <w:r w:rsidRPr="00234F54">
        <w:rPr>
          <w:rFonts w:eastAsia="MS Mincho"/>
          <w:lang w:eastAsia="ja-JP"/>
        </w:rPr>
        <w:t xml:space="preserve"> signal should be encapsulated into an optical signal transmitted over an optical fiber: </w:t>
      </w:r>
      <w:proofErr w:type="spellStart"/>
      <w:r w:rsidRPr="00234F54">
        <w:rPr>
          <w:rFonts w:eastAsia="MS Mincho"/>
          <w:lang w:eastAsia="ja-JP"/>
        </w:rPr>
        <w:t>RoRoF</w:t>
      </w:r>
      <w:proofErr w:type="spellEnd"/>
      <w:r w:rsidRPr="00234F54">
        <w:rPr>
          <w:rFonts w:eastAsia="MS Mincho"/>
          <w:lang w:eastAsia="ja-JP"/>
        </w:rPr>
        <w:t xml:space="preserve"> configuration. </w:t>
      </w:r>
      <w:proofErr w:type="spellStart"/>
      <w:r w:rsidRPr="00234F54">
        <w:rPr>
          <w:rFonts w:eastAsia="MS Mincho"/>
          <w:lang w:eastAsia="ja-JP"/>
        </w:rPr>
        <w:t>RoRoF</w:t>
      </w:r>
      <w:proofErr w:type="spellEnd"/>
      <w:r w:rsidRPr="00234F54">
        <w:rPr>
          <w:rFonts w:eastAsia="MS Mincho"/>
          <w:lang w:eastAsia="ja-JP"/>
        </w:rPr>
        <w:t xml:space="preserve"> system has </w:t>
      </w:r>
      <w:proofErr w:type="gramStart"/>
      <w:r w:rsidRPr="00234F54">
        <w:rPr>
          <w:rFonts w:eastAsia="MS Mincho"/>
          <w:lang w:eastAsia="ja-JP"/>
        </w:rPr>
        <w:t>an</w:t>
      </w:r>
      <w:proofErr w:type="gramEnd"/>
      <w:r w:rsidRPr="00234F54">
        <w:rPr>
          <w:rFonts w:eastAsia="MS Mincho"/>
          <w:lang w:eastAsia="ja-JP"/>
        </w:rPr>
        <w:t xml:space="preserve"> </w:t>
      </w:r>
      <w:proofErr w:type="spellStart"/>
      <w:r w:rsidRPr="00234F54">
        <w:rPr>
          <w:rFonts w:eastAsia="MS Mincho"/>
          <w:lang w:eastAsia="ja-JP"/>
        </w:rPr>
        <w:t>RoRoF</w:t>
      </w:r>
      <w:proofErr w:type="spellEnd"/>
      <w:r w:rsidRPr="00234F54">
        <w:rPr>
          <w:rFonts w:eastAsia="MS Mincho"/>
          <w:lang w:eastAsia="ja-JP"/>
        </w:rPr>
        <w:t xml:space="preserve"> transmitter (</w:t>
      </w:r>
      <w:proofErr w:type="spellStart"/>
      <w:r w:rsidRPr="00234F54">
        <w:rPr>
          <w:rFonts w:eastAsia="MS Mincho"/>
          <w:lang w:eastAsia="ja-JP"/>
        </w:rPr>
        <w:t>Tx</w:t>
      </w:r>
      <w:proofErr w:type="spellEnd"/>
      <w:r w:rsidRPr="00234F54">
        <w:rPr>
          <w:rFonts w:eastAsia="MS Mincho"/>
          <w:lang w:eastAsia="ja-JP"/>
        </w:rPr>
        <w:t xml:space="preserve">) configured with electrical-to-optical converter, a remote antenna unit (RAU), a converter for the radio signal conversion from the millimeter-wave </w:t>
      </w:r>
      <w:proofErr w:type="spellStart"/>
      <w:r w:rsidRPr="00234F54">
        <w:rPr>
          <w:rFonts w:eastAsia="MS Mincho"/>
          <w:lang w:eastAsia="ja-JP"/>
        </w:rPr>
        <w:t>RoR</w:t>
      </w:r>
      <w:proofErr w:type="spellEnd"/>
      <w:r w:rsidRPr="00234F54">
        <w:rPr>
          <w:rFonts w:eastAsia="MS Mincho"/>
          <w:lang w:eastAsia="ja-JP"/>
        </w:rPr>
        <w:t xml:space="preserve"> signal to the microwave signal conversion. Finally, the microwave signal is transported to </w:t>
      </w:r>
      <w:proofErr w:type="gramStart"/>
      <w:r w:rsidRPr="00234F54">
        <w:rPr>
          <w:rFonts w:eastAsia="MS Mincho"/>
          <w:lang w:eastAsia="ja-JP"/>
        </w:rPr>
        <w:t>an</w:t>
      </w:r>
      <w:proofErr w:type="gramEnd"/>
      <w:r w:rsidRPr="00234F54">
        <w:rPr>
          <w:rFonts w:eastAsia="MS Mincho"/>
          <w:lang w:eastAsia="ja-JP"/>
        </w:rPr>
        <w:t xml:space="preserve"> user equipment (UE).</w:t>
      </w:r>
    </w:p>
    <w:p w14:paraId="040426E4" w14:textId="77777777" w:rsidR="00CC6C80" w:rsidRPr="00234F54" w:rsidRDefault="00CC6C80" w:rsidP="00234F54">
      <w:pPr>
        <w:jc w:val="both"/>
        <w:rPr>
          <w:rFonts w:eastAsia="MS Mincho"/>
          <w:lang w:eastAsia="ja-JP"/>
        </w:rPr>
      </w:pPr>
      <w:r w:rsidRPr="00234F54">
        <w:rPr>
          <w:rFonts w:eastAsia="MS Mincho"/>
          <w:lang w:eastAsia="ja-JP"/>
        </w:rPr>
        <w:lastRenderedPageBreak/>
        <w:t xml:space="preserve">The </w:t>
      </w:r>
      <w:proofErr w:type="spellStart"/>
      <w:r w:rsidRPr="00234F54">
        <w:rPr>
          <w:rFonts w:eastAsia="MS Mincho"/>
          <w:lang w:eastAsia="ja-JP"/>
        </w:rPr>
        <w:t>RoRoF</w:t>
      </w:r>
      <w:proofErr w:type="spellEnd"/>
      <w:r w:rsidRPr="00234F54">
        <w:rPr>
          <w:rFonts w:eastAsia="MS Mincho"/>
          <w:lang w:eastAsia="ja-JP"/>
        </w:rPr>
        <w:t xml:space="preserve"> and </w:t>
      </w:r>
      <w:proofErr w:type="spellStart"/>
      <w:r w:rsidRPr="00234F54">
        <w:rPr>
          <w:rFonts w:eastAsia="MS Mincho"/>
          <w:lang w:eastAsia="ja-JP"/>
        </w:rPr>
        <w:t>RoR</w:t>
      </w:r>
      <w:proofErr w:type="spellEnd"/>
      <w:r w:rsidRPr="00234F54">
        <w:rPr>
          <w:rFonts w:eastAsia="MS Mincho"/>
          <w:lang w:eastAsia="ja-JP"/>
        </w:rPr>
        <w:t xml:space="preserve"> signals are easily de-capsulated to the </w:t>
      </w:r>
      <w:proofErr w:type="spellStart"/>
      <w:r w:rsidRPr="00234F54">
        <w:rPr>
          <w:rFonts w:eastAsia="MS Mincho"/>
          <w:lang w:eastAsia="ja-JP"/>
        </w:rPr>
        <w:t>RoR</w:t>
      </w:r>
      <w:proofErr w:type="spellEnd"/>
      <w:r w:rsidRPr="00234F54">
        <w:rPr>
          <w:rFonts w:eastAsia="MS Mincho"/>
          <w:lang w:eastAsia="ja-JP"/>
        </w:rPr>
        <w:t xml:space="preserve"> and MW system signals, respectively. In the </w:t>
      </w:r>
      <w:proofErr w:type="spellStart"/>
      <w:r w:rsidRPr="00234F54">
        <w:rPr>
          <w:rFonts w:eastAsia="MS Mincho"/>
          <w:lang w:eastAsia="ja-JP"/>
        </w:rPr>
        <w:t>RoRoF</w:t>
      </w:r>
      <w:proofErr w:type="spellEnd"/>
      <w:r w:rsidRPr="00234F54">
        <w:rPr>
          <w:rFonts w:eastAsia="MS Mincho"/>
          <w:lang w:eastAsia="ja-JP"/>
        </w:rPr>
        <w:t xml:space="preserve"> signal, the O/E converter such as a photodiode converts the </w:t>
      </w:r>
      <w:proofErr w:type="spellStart"/>
      <w:r w:rsidRPr="00234F54">
        <w:rPr>
          <w:rFonts w:eastAsia="MS Mincho"/>
          <w:lang w:eastAsia="ja-JP"/>
        </w:rPr>
        <w:t>RoRoF</w:t>
      </w:r>
      <w:proofErr w:type="spellEnd"/>
      <w:r w:rsidRPr="00234F54">
        <w:rPr>
          <w:rFonts w:eastAsia="MS Mincho"/>
          <w:lang w:eastAsia="ja-JP"/>
        </w:rPr>
        <w:t xml:space="preserve"> signal into the </w:t>
      </w:r>
      <w:proofErr w:type="spellStart"/>
      <w:r w:rsidRPr="00234F54">
        <w:rPr>
          <w:rFonts w:eastAsia="MS Mincho"/>
          <w:lang w:eastAsia="ja-JP"/>
        </w:rPr>
        <w:t>RoR</w:t>
      </w:r>
      <w:proofErr w:type="spellEnd"/>
      <w:r w:rsidRPr="00234F54">
        <w:rPr>
          <w:rFonts w:eastAsia="MS Mincho"/>
          <w:lang w:eastAsia="ja-JP"/>
        </w:rPr>
        <w:t xml:space="preserve"> signal. The bandwidth of the O/E converter should be larger than that of the </w:t>
      </w:r>
      <w:proofErr w:type="spellStart"/>
      <w:r w:rsidRPr="00234F54">
        <w:rPr>
          <w:rFonts w:eastAsia="MS Mincho"/>
          <w:lang w:eastAsia="ja-JP"/>
        </w:rPr>
        <w:t>RoR</w:t>
      </w:r>
      <w:proofErr w:type="spellEnd"/>
      <w:r w:rsidRPr="00234F54">
        <w:rPr>
          <w:rFonts w:eastAsia="MS Mincho"/>
          <w:lang w:eastAsia="ja-JP"/>
        </w:rPr>
        <w:t xml:space="preserve"> signal. On the other hand, the </w:t>
      </w:r>
      <w:proofErr w:type="spellStart"/>
      <w:r w:rsidRPr="00234F54">
        <w:rPr>
          <w:rFonts w:eastAsia="MS Mincho"/>
          <w:lang w:eastAsia="ja-JP"/>
        </w:rPr>
        <w:t>RoR</w:t>
      </w:r>
      <w:proofErr w:type="spellEnd"/>
      <w:r w:rsidRPr="00234F54">
        <w:rPr>
          <w:rFonts w:eastAsia="MS Mincho"/>
          <w:lang w:eastAsia="ja-JP"/>
        </w:rPr>
        <w:t xml:space="preserve"> signal is also easily converted into the MW system signals by a mixer or an envelope detector, which has a bandwidth up to the frequency of the MW systems.  The important feature of the conversion is just analog-based conversion without any digital signal processing (DSP) techniques. Therefore, additional latency by the DSP is negligible in the entire </w:t>
      </w:r>
      <w:proofErr w:type="spellStart"/>
      <w:r w:rsidRPr="00234F54">
        <w:rPr>
          <w:rFonts w:eastAsia="MS Mincho"/>
          <w:lang w:eastAsia="ja-JP"/>
        </w:rPr>
        <w:t>RoRoF</w:t>
      </w:r>
      <w:proofErr w:type="spellEnd"/>
      <w:r w:rsidRPr="00234F54">
        <w:rPr>
          <w:rFonts w:eastAsia="MS Mincho"/>
          <w:lang w:eastAsia="ja-JP"/>
        </w:rPr>
        <w:t xml:space="preserve"> link.</w:t>
      </w:r>
    </w:p>
    <w:p w14:paraId="2E549DFE" w14:textId="77777777" w:rsidR="00CC6C80" w:rsidRPr="00234F54" w:rsidRDefault="00CC6C80" w:rsidP="00234F54">
      <w:pPr>
        <w:jc w:val="both"/>
        <w:rPr>
          <w:rFonts w:eastAsia="MS Mincho"/>
          <w:lang w:eastAsia="ja-JP"/>
        </w:rPr>
      </w:pPr>
    </w:p>
    <w:p w14:paraId="7F3DF6B5" w14:textId="77777777" w:rsidR="00CC6C80" w:rsidRPr="00234F54" w:rsidRDefault="00CC6C80" w:rsidP="00234F54">
      <w:pPr>
        <w:jc w:val="center"/>
        <w:rPr>
          <w:rFonts w:eastAsia="MS Mincho"/>
          <w:lang w:eastAsia="ja-JP"/>
        </w:rPr>
      </w:pPr>
      <w:r w:rsidRPr="00234F54">
        <w:rPr>
          <w:rFonts w:eastAsia="MS Mincho"/>
          <w:noProof/>
        </w:rPr>
        <w:drawing>
          <wp:inline distT="0" distB="0" distL="0" distR="0" wp14:anchorId="5A914A83" wp14:editId="12E46B85">
            <wp:extent cx="5918200" cy="1930400"/>
            <wp:effectExtent l="0" t="0" r="0" b="0"/>
            <wp:docPr id="10" name="図 10" descr="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8200" cy="1930400"/>
                    </a:xfrm>
                    <a:prstGeom prst="rect">
                      <a:avLst/>
                    </a:prstGeom>
                    <a:noFill/>
                    <a:ln>
                      <a:noFill/>
                    </a:ln>
                  </pic:spPr>
                </pic:pic>
              </a:graphicData>
            </a:graphic>
          </wp:inline>
        </w:drawing>
      </w:r>
    </w:p>
    <w:p w14:paraId="072E6B01" w14:textId="77777777" w:rsidR="00CC6C80" w:rsidRPr="00234F54" w:rsidRDefault="00CC6C80" w:rsidP="00234F54">
      <w:pPr>
        <w:jc w:val="center"/>
        <w:rPr>
          <w:rFonts w:eastAsia="MS Mincho"/>
          <w:lang w:eastAsia="ja-JP"/>
        </w:rPr>
      </w:pPr>
      <w:r w:rsidRPr="00234F54">
        <w:rPr>
          <w:rFonts w:eastAsia="MS Mincho"/>
          <w:lang w:eastAsia="ja-JP"/>
        </w:rPr>
        <w:t>Figure 2 Conceptual diagram of proposed radio on radio over fiber system.</w:t>
      </w:r>
    </w:p>
    <w:p w14:paraId="1ACBB28C" w14:textId="77777777" w:rsidR="00CC6C80" w:rsidRPr="00234F54" w:rsidRDefault="00CC6C80" w:rsidP="00234F54">
      <w:pPr>
        <w:rPr>
          <w:rFonts w:eastAsia="MS Mincho"/>
          <w:b/>
          <w:lang w:eastAsia="ja-JP"/>
        </w:rPr>
      </w:pPr>
    </w:p>
    <w:p w14:paraId="138D6CA5" w14:textId="77777777" w:rsidR="00CC6C80" w:rsidRPr="00234F54" w:rsidRDefault="00CC6C80" w:rsidP="00234F54">
      <w:pPr>
        <w:rPr>
          <w:rFonts w:eastAsia="MS Mincho"/>
          <w:b/>
          <w:lang w:eastAsia="ja-JP"/>
        </w:rPr>
      </w:pPr>
    </w:p>
    <w:p w14:paraId="338DA9DE" w14:textId="77777777" w:rsidR="00CC6C80" w:rsidRPr="00234F54" w:rsidRDefault="00CC6C80" w:rsidP="00234F54">
      <w:pPr>
        <w:pStyle w:val="Heading1"/>
        <w:numPr>
          <w:ilvl w:val="0"/>
          <w:numId w:val="10"/>
        </w:numPr>
        <w:jc w:val="left"/>
        <w:rPr>
          <w:lang w:eastAsia="ja-JP"/>
        </w:rPr>
      </w:pPr>
      <w:bookmarkStart w:id="6" w:name="_Toc477242681"/>
      <w:r w:rsidRPr="00234F54">
        <w:rPr>
          <w:lang w:eastAsia="ja-JP"/>
        </w:rPr>
        <w:t>System demonstration and discussion</w:t>
      </w:r>
      <w:bookmarkEnd w:id="6"/>
    </w:p>
    <w:p w14:paraId="5CBA7EC4" w14:textId="77777777" w:rsidR="00CC6C80" w:rsidRPr="00234F54" w:rsidRDefault="00CC6C80" w:rsidP="00234F54">
      <w:pPr>
        <w:tabs>
          <w:tab w:val="left" w:pos="1498"/>
        </w:tabs>
        <w:jc w:val="both"/>
        <w:rPr>
          <w:rFonts w:eastAsia="MS Mincho"/>
          <w:b/>
          <w:lang w:eastAsia="ja-JP"/>
        </w:rPr>
      </w:pPr>
      <w:r w:rsidRPr="00234F54">
        <w:rPr>
          <w:rFonts w:eastAsia="MS Mincho"/>
          <w:b/>
          <w:lang w:eastAsia="ja-JP"/>
        </w:rPr>
        <w:t xml:space="preserve">6.1 Configuration of </w:t>
      </w:r>
      <w:proofErr w:type="spellStart"/>
      <w:r w:rsidRPr="00234F54">
        <w:rPr>
          <w:rFonts w:eastAsia="MS Mincho"/>
          <w:b/>
          <w:lang w:eastAsia="ja-JP"/>
        </w:rPr>
        <w:t>RoRoF</w:t>
      </w:r>
      <w:proofErr w:type="spellEnd"/>
      <w:r w:rsidRPr="00234F54">
        <w:rPr>
          <w:rFonts w:eastAsia="MS Mincho"/>
          <w:b/>
          <w:lang w:eastAsia="ja-JP"/>
        </w:rPr>
        <w:t xml:space="preserve"> transmission with single microwave radio system</w:t>
      </w:r>
    </w:p>
    <w:p w14:paraId="799E0C3A" w14:textId="77777777" w:rsidR="00CC6C80" w:rsidRPr="00234F54" w:rsidRDefault="00CC6C80" w:rsidP="00234F54">
      <w:pPr>
        <w:tabs>
          <w:tab w:val="left" w:pos="1498"/>
        </w:tabs>
        <w:jc w:val="both"/>
        <w:rPr>
          <w:rFonts w:eastAsia="MS Mincho"/>
          <w:lang w:eastAsia="ja-JP"/>
        </w:rPr>
      </w:pPr>
      <w:r w:rsidRPr="00234F54">
        <w:rPr>
          <w:rFonts w:eastAsia="MS Mincho"/>
          <w:lang w:eastAsia="ja-JP"/>
        </w:rPr>
        <w:t xml:space="preserve">Figure 3 shows an example of the </w:t>
      </w:r>
      <w:proofErr w:type="spellStart"/>
      <w:r w:rsidRPr="00234F54">
        <w:rPr>
          <w:rFonts w:eastAsia="MS Mincho"/>
          <w:lang w:eastAsia="ja-JP"/>
        </w:rPr>
        <w:t>RoRoF</w:t>
      </w:r>
      <w:proofErr w:type="spellEnd"/>
      <w:r w:rsidRPr="00234F54">
        <w:rPr>
          <w:rFonts w:eastAsia="MS Mincho"/>
          <w:lang w:eastAsia="ja-JP"/>
        </w:rPr>
        <w:t xml:space="preserve"> signal transmission by a MMW radio at a frequency of 92 GHz. In an optical MMW generator, a fiber laser (FL) connected with a dual-parallel Mach-</w:t>
      </w:r>
      <w:proofErr w:type="spellStart"/>
      <w:r w:rsidRPr="00234F54">
        <w:rPr>
          <w:rFonts w:eastAsia="MS Mincho"/>
          <w:lang w:eastAsia="ja-JP"/>
        </w:rPr>
        <w:t>Zehnder</w:t>
      </w:r>
      <w:proofErr w:type="spellEnd"/>
      <w:r w:rsidRPr="00234F54">
        <w:rPr>
          <w:rFonts w:eastAsia="MS Mincho"/>
          <w:lang w:eastAsia="ja-JP"/>
        </w:rPr>
        <w:t xml:space="preserve"> interferometer-type modulator (DPMZM) provides an optical two-tone signal with a separation of a quadrupled input frequency generated by a local oscillator (LO). An optical band elimination filter (OBEF) suppresses unwanted optical carrier component generated by the modulation in the DPMZM. An erbium-doped fiber amplifier (EDFA) followed by an optical band pass filter, which is utilized as a suppression of amplified spontaneous emission noise from the EDFA, optimizes an output optical power from the optical MMW generator. The optical two-tone signal with a frequency separation of 94.1 GHz, which is quadruple of input signal to the DPMZM from the LO at a frequency of 23.525 GHz, is modulated by an MZM with the signal from a vector signal generator. The signal waveform of the VSG is based on LTE-A signal compliant to the 3GPP standard with 3 carrier components (CCs) at a center frequency of around 2 GHz. The modulation format of a quadrature phase-shift keying (QPSK), 16-ary quadrature amplitude modulation (QAM), and 64-QAM is used in this evaluation. The modulated two-tone signal is boosted up by the EDFA, and then, the signal is transmitted over an optical fiber. After the transmission, a PD converts a </w:t>
      </w:r>
      <w:proofErr w:type="spellStart"/>
      <w:r w:rsidRPr="00234F54">
        <w:rPr>
          <w:rFonts w:eastAsia="MS Mincho"/>
          <w:lang w:eastAsia="ja-JP"/>
        </w:rPr>
        <w:t>RoRoF</w:t>
      </w:r>
      <w:proofErr w:type="spellEnd"/>
      <w:r w:rsidRPr="00234F54">
        <w:rPr>
          <w:rFonts w:eastAsia="MS Mincho"/>
          <w:lang w:eastAsia="ja-JP"/>
        </w:rPr>
        <w:t xml:space="preserve"> signal with a 2-GHz LTE-A signal over the MMW signal at a corresponding frequency of 94.1 GHz to the </w:t>
      </w:r>
      <w:proofErr w:type="spellStart"/>
      <w:r w:rsidRPr="00234F54">
        <w:rPr>
          <w:rFonts w:eastAsia="MS Mincho"/>
          <w:lang w:eastAsia="ja-JP"/>
        </w:rPr>
        <w:t>RoR</w:t>
      </w:r>
      <w:proofErr w:type="spellEnd"/>
      <w:r w:rsidRPr="00234F54">
        <w:rPr>
          <w:rFonts w:eastAsia="MS Mincho"/>
          <w:lang w:eastAsia="ja-JP"/>
        </w:rPr>
        <w:t xml:space="preserve"> signal. A power amplifier (PA) connected to an antenna amplifies an MMW radio power to irradiate to the air. After 5-m transmission over the air, an antenna followed by a low noise amplifier (LNA) collects and optimizes the MMW signal. An ED regenerates the LTE-A MW signal from the 94.1-GHz </w:t>
      </w:r>
      <w:proofErr w:type="spellStart"/>
      <w:r w:rsidRPr="00234F54">
        <w:rPr>
          <w:rFonts w:eastAsia="MS Mincho"/>
          <w:lang w:eastAsia="ja-JP"/>
        </w:rPr>
        <w:t>RoR</w:t>
      </w:r>
      <w:proofErr w:type="spellEnd"/>
      <w:r w:rsidRPr="00234F54">
        <w:rPr>
          <w:rFonts w:eastAsia="MS Mincho"/>
          <w:lang w:eastAsia="ja-JP"/>
        </w:rPr>
        <w:t xml:space="preserve"> signal. The converted MW signal is amplified by the LNA in the MW band, and then, a vector signal analyzer (VSA) demodulates and analyzes MW waveform to evaluate signal quality.</w:t>
      </w:r>
    </w:p>
    <w:p w14:paraId="3F4803E8" w14:textId="77777777" w:rsidR="00CC6C80" w:rsidRPr="00234F54" w:rsidRDefault="00CC6C80" w:rsidP="00234F54">
      <w:pPr>
        <w:tabs>
          <w:tab w:val="left" w:pos="1498"/>
        </w:tabs>
        <w:jc w:val="center"/>
        <w:rPr>
          <w:rFonts w:eastAsia="MS Mincho"/>
          <w:lang w:eastAsia="ja-JP"/>
        </w:rPr>
      </w:pPr>
      <w:r w:rsidRPr="00234F54">
        <w:rPr>
          <w:noProof/>
        </w:rPr>
        <w:lastRenderedPageBreak/>
        <w:drawing>
          <wp:inline distT="0" distB="0" distL="0" distR="0" wp14:anchorId="5FFD7E51" wp14:editId="1AE3E1B0">
            <wp:extent cx="4343400" cy="2587359"/>
            <wp:effectExtent l="0" t="0" r="0" b="3810"/>
            <wp:docPr id="12" name="図 12" descr="Macintosh HD:Users:kan:Desktop:スクリーンショット 2015-02-18 21.2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kan:Desktop:スクリーンショット 2015-02-18 21.23.2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2587359"/>
                    </a:xfrm>
                    <a:prstGeom prst="rect">
                      <a:avLst/>
                    </a:prstGeom>
                    <a:noFill/>
                    <a:ln>
                      <a:noFill/>
                    </a:ln>
                  </pic:spPr>
                </pic:pic>
              </a:graphicData>
            </a:graphic>
          </wp:inline>
        </w:drawing>
      </w:r>
    </w:p>
    <w:p w14:paraId="48CAB86B" w14:textId="77777777" w:rsidR="00CC6C80" w:rsidRPr="00234F54" w:rsidRDefault="00CC6C80" w:rsidP="00234F54">
      <w:pPr>
        <w:tabs>
          <w:tab w:val="left" w:pos="1498"/>
        </w:tabs>
        <w:jc w:val="center"/>
        <w:rPr>
          <w:rFonts w:eastAsia="MS Mincho"/>
          <w:lang w:eastAsia="ja-JP"/>
        </w:rPr>
      </w:pPr>
      <w:r w:rsidRPr="00234F54">
        <w:rPr>
          <w:rFonts w:eastAsia="MS Mincho"/>
          <w:lang w:eastAsia="ja-JP"/>
        </w:rPr>
        <w:t xml:space="preserve">Figure 3 </w:t>
      </w:r>
      <w:r w:rsidRPr="00234F54">
        <w:rPr>
          <w:snapToGrid w:val="0"/>
        </w:rPr>
        <w:t xml:space="preserve">LTE-Advanced signal transport on 94-GHz millimeter-wave carrier in </w:t>
      </w:r>
      <w:proofErr w:type="spellStart"/>
      <w:r w:rsidRPr="00234F54">
        <w:rPr>
          <w:snapToGrid w:val="0"/>
        </w:rPr>
        <w:t>RoRoF</w:t>
      </w:r>
      <w:proofErr w:type="spellEnd"/>
      <w:r w:rsidRPr="00234F54">
        <w:rPr>
          <w:snapToGrid w:val="0"/>
        </w:rPr>
        <w:t xml:space="preserve"> system.</w:t>
      </w:r>
    </w:p>
    <w:p w14:paraId="2411B23F" w14:textId="77777777" w:rsidR="00CC6C80" w:rsidRPr="00234F54" w:rsidRDefault="00CC6C80" w:rsidP="00234F54">
      <w:pPr>
        <w:tabs>
          <w:tab w:val="left" w:pos="1498"/>
        </w:tabs>
        <w:jc w:val="both"/>
        <w:rPr>
          <w:rFonts w:eastAsia="MS Mincho"/>
          <w:lang w:eastAsia="ja-JP"/>
        </w:rPr>
      </w:pPr>
    </w:p>
    <w:p w14:paraId="55EFD867" w14:textId="77777777" w:rsidR="00CC6C80" w:rsidRPr="00234F54" w:rsidRDefault="00CC6C80" w:rsidP="00234F54">
      <w:pPr>
        <w:tabs>
          <w:tab w:val="left" w:pos="1498"/>
        </w:tabs>
        <w:jc w:val="both"/>
        <w:rPr>
          <w:rFonts w:eastAsia="MS Mincho"/>
          <w:b/>
          <w:lang w:eastAsia="ja-JP"/>
        </w:rPr>
      </w:pPr>
      <w:r w:rsidRPr="00234F54">
        <w:rPr>
          <w:rFonts w:eastAsia="MS Mincho"/>
          <w:b/>
          <w:lang w:eastAsia="ja-JP"/>
        </w:rPr>
        <w:t xml:space="preserve">6.2 Discussion o </w:t>
      </w:r>
      <w:proofErr w:type="spellStart"/>
      <w:r w:rsidRPr="00234F54">
        <w:rPr>
          <w:rFonts w:eastAsia="MS Mincho"/>
          <w:b/>
          <w:lang w:eastAsia="ja-JP"/>
        </w:rPr>
        <w:t>RoRoF</w:t>
      </w:r>
      <w:proofErr w:type="spellEnd"/>
      <w:r w:rsidRPr="00234F54">
        <w:rPr>
          <w:rFonts w:eastAsia="MS Mincho"/>
          <w:b/>
          <w:lang w:eastAsia="ja-JP"/>
        </w:rPr>
        <w:t xml:space="preserve"> transmission with single microwave system</w:t>
      </w:r>
    </w:p>
    <w:p w14:paraId="6D4DC620" w14:textId="77777777" w:rsidR="00CC6C80" w:rsidRPr="00234F54" w:rsidRDefault="00CC6C80" w:rsidP="00234F54">
      <w:pPr>
        <w:tabs>
          <w:tab w:val="left" w:pos="1498"/>
        </w:tabs>
        <w:jc w:val="both"/>
        <w:rPr>
          <w:rFonts w:eastAsia="MS Mincho"/>
          <w:lang w:eastAsia="ja-JP"/>
        </w:rPr>
      </w:pPr>
      <w:r w:rsidRPr="00234F54">
        <w:rPr>
          <w:rFonts w:eastAsia="MS Mincho"/>
          <w:lang w:eastAsia="ja-JP"/>
        </w:rPr>
        <w:t xml:space="preserve">Figure 4 shows an obtained electrical spectra and a constellation map observed at the VSA. In this setup, the LTE-signal used as a signal under test is formed with 3 CCs under different carrier configuration: contiguous and non-contiguous configurations. The spectra in both cases clearly show a good separation of each CC with a signal to noise ratio greater than 25 </w:t>
      </w:r>
      <w:proofErr w:type="spellStart"/>
      <w:r w:rsidRPr="00234F54">
        <w:rPr>
          <w:rFonts w:eastAsia="MS Mincho"/>
          <w:lang w:eastAsia="ja-JP"/>
        </w:rPr>
        <w:t>dB.</w:t>
      </w:r>
      <w:proofErr w:type="spellEnd"/>
      <w:r w:rsidRPr="00234F54">
        <w:rPr>
          <w:rFonts w:eastAsia="MS Mincho"/>
          <w:lang w:eastAsia="ja-JP"/>
        </w:rPr>
        <w:t xml:space="preserve"> The observed constellation maps for QPSK, 16-QAM and 64-QAM has a clear symbol separation with similar error vector magnitudes (EVMs) of approximately 4%. This result shows that the </w:t>
      </w:r>
      <w:proofErr w:type="spellStart"/>
      <w:r w:rsidRPr="00234F54">
        <w:rPr>
          <w:rFonts w:eastAsia="MS Mincho"/>
          <w:lang w:eastAsia="ja-JP"/>
        </w:rPr>
        <w:t>RoRoF</w:t>
      </w:r>
      <w:proofErr w:type="spellEnd"/>
      <w:r w:rsidRPr="00234F54">
        <w:rPr>
          <w:rFonts w:eastAsia="MS Mincho"/>
          <w:lang w:eastAsia="ja-JP"/>
        </w:rPr>
        <w:t xml:space="preserve"> and </w:t>
      </w:r>
      <w:proofErr w:type="spellStart"/>
      <w:r w:rsidRPr="00234F54">
        <w:rPr>
          <w:rFonts w:eastAsia="MS Mincho"/>
          <w:lang w:eastAsia="ja-JP"/>
        </w:rPr>
        <w:t>RoR</w:t>
      </w:r>
      <w:proofErr w:type="spellEnd"/>
      <w:r w:rsidRPr="00234F54">
        <w:rPr>
          <w:rFonts w:eastAsia="MS Mincho"/>
          <w:lang w:eastAsia="ja-JP"/>
        </w:rPr>
        <w:t xml:space="preserve"> signal transmission is successfully demonstrated.</w:t>
      </w:r>
    </w:p>
    <w:p w14:paraId="5BB6AA3E" w14:textId="77777777" w:rsidR="00CC6C80" w:rsidRPr="00234F54" w:rsidRDefault="00CC6C80" w:rsidP="00234F54">
      <w:pPr>
        <w:tabs>
          <w:tab w:val="left" w:pos="1498"/>
        </w:tabs>
        <w:jc w:val="both"/>
        <w:rPr>
          <w:rFonts w:eastAsia="MS Mincho"/>
          <w:lang w:eastAsia="ja-JP"/>
        </w:rPr>
      </w:pPr>
      <w:r w:rsidRPr="00234F54">
        <w:rPr>
          <w:rFonts w:eastAsia="MS Mincho"/>
          <w:lang w:eastAsia="ja-JP"/>
        </w:rPr>
        <w:t xml:space="preserve">An input power level of the MW signal to the MZM is one of the important factors in the system because this power directly reflects to a signal to noise ratio of the MW signal. In addition, the MZM has nonlinear response in the input power level generally. Thus, the evaluation and optimization of the input power level is required. Figure 5 shows the observed EVM dependence on the input power level to the MZM. The observed behavior of the EVMs has a so-called bathtub curve with the bottom of the EVM of 2.6% at the input level of 6 </w:t>
      </w:r>
      <w:proofErr w:type="spellStart"/>
      <w:r w:rsidRPr="00234F54">
        <w:rPr>
          <w:rFonts w:eastAsia="MS Mincho"/>
          <w:lang w:eastAsia="ja-JP"/>
        </w:rPr>
        <w:t>dBm</w:t>
      </w:r>
      <w:proofErr w:type="spellEnd"/>
      <w:r w:rsidRPr="00234F54">
        <w:rPr>
          <w:rFonts w:eastAsia="MS Mincho"/>
          <w:lang w:eastAsia="ja-JP"/>
        </w:rPr>
        <w:t xml:space="preserve">. Below the level of 6 </w:t>
      </w:r>
      <w:proofErr w:type="spellStart"/>
      <w:r w:rsidRPr="00234F54">
        <w:rPr>
          <w:rFonts w:eastAsia="MS Mincho"/>
          <w:lang w:eastAsia="ja-JP"/>
        </w:rPr>
        <w:t>dBm</w:t>
      </w:r>
      <w:proofErr w:type="spellEnd"/>
      <w:r w:rsidRPr="00234F54">
        <w:rPr>
          <w:rFonts w:eastAsia="MS Mincho"/>
          <w:lang w:eastAsia="ja-JP"/>
        </w:rPr>
        <w:t xml:space="preserve">, the degradation of the EVM is caused by deficient input level to the MZM. On the other hand, above the level of 6 </w:t>
      </w:r>
      <w:proofErr w:type="spellStart"/>
      <w:r w:rsidRPr="00234F54">
        <w:rPr>
          <w:rFonts w:eastAsia="MS Mincho"/>
          <w:lang w:eastAsia="ja-JP"/>
        </w:rPr>
        <w:t>dBm</w:t>
      </w:r>
      <w:proofErr w:type="spellEnd"/>
      <w:r w:rsidRPr="00234F54">
        <w:rPr>
          <w:rFonts w:eastAsia="MS Mincho"/>
          <w:lang w:eastAsia="ja-JP"/>
        </w:rPr>
        <w:t xml:space="preserve">, the observed EVMs are drastically degraded. This could be caused by the nonlinear response of the MZM. In general, a transfer function of the MZM has a squared sinusoidal behavior to the input power level, so the saturation of the output signal causes the nonlinear effect in the power to degrade the EVM behavior. The observed EVMs are within 5% between the input powers of -1.6–10 </w:t>
      </w:r>
      <w:proofErr w:type="spellStart"/>
      <w:r w:rsidRPr="00234F54">
        <w:rPr>
          <w:rFonts w:eastAsia="MS Mincho"/>
          <w:lang w:eastAsia="ja-JP"/>
        </w:rPr>
        <w:t>dBm</w:t>
      </w:r>
      <w:proofErr w:type="spellEnd"/>
      <w:r w:rsidRPr="00234F54">
        <w:rPr>
          <w:rFonts w:eastAsia="MS Mincho"/>
          <w:lang w:eastAsia="ja-JP"/>
        </w:rPr>
        <w:t xml:space="preserve">, and thus, the </w:t>
      </w:r>
      <w:proofErr w:type="spellStart"/>
      <w:r w:rsidRPr="00234F54">
        <w:rPr>
          <w:rFonts w:eastAsia="MS Mincho"/>
          <w:lang w:eastAsia="ja-JP"/>
        </w:rPr>
        <w:t>RoRoF</w:t>
      </w:r>
      <w:proofErr w:type="spellEnd"/>
      <w:r w:rsidRPr="00234F54">
        <w:rPr>
          <w:rFonts w:eastAsia="MS Mincho"/>
          <w:lang w:eastAsia="ja-JP"/>
        </w:rPr>
        <w:t xml:space="preserve"> transmission is successfully demonstrated with acceptable EVMs because the required EVM of 64-QAM signal referred in 3GPP standard is 8%.</w:t>
      </w:r>
    </w:p>
    <w:p w14:paraId="09ADE6AA" w14:textId="77777777" w:rsidR="00CC6C80" w:rsidRPr="00234F54" w:rsidRDefault="00CC6C80" w:rsidP="00234F54">
      <w:pPr>
        <w:tabs>
          <w:tab w:val="left" w:pos="1498"/>
        </w:tabs>
        <w:jc w:val="center"/>
        <w:rPr>
          <w:rFonts w:eastAsia="MS Mincho"/>
          <w:lang w:eastAsia="ja-JP"/>
        </w:rPr>
      </w:pPr>
      <w:r w:rsidRPr="00234F54">
        <w:rPr>
          <w:rFonts w:eastAsia="MS Mincho"/>
          <w:noProof/>
        </w:rPr>
        <w:lastRenderedPageBreak/>
        <w:drawing>
          <wp:inline distT="0" distB="0" distL="0" distR="0" wp14:anchorId="3355E4DF" wp14:editId="013A00E1">
            <wp:extent cx="4705472" cy="3455406"/>
            <wp:effectExtent l="0" t="0" r="0" b="0"/>
            <wp:docPr id="83" name="Picture 4"/>
            <wp:cNvGraphicFramePr/>
            <a:graphic xmlns:a="http://schemas.openxmlformats.org/drawingml/2006/main">
              <a:graphicData uri="http://schemas.openxmlformats.org/drawingml/2006/picture">
                <pic:pic xmlns:pic="http://schemas.openxmlformats.org/drawingml/2006/picture">
                  <pic:nvPicPr>
                    <pic:cNvPr id="83"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4705472" cy="3455406"/>
                    </a:xfrm>
                    <a:prstGeom prst="rect">
                      <a:avLst/>
                    </a:prstGeom>
                  </pic:spPr>
                </pic:pic>
              </a:graphicData>
            </a:graphic>
          </wp:inline>
        </w:drawing>
      </w:r>
    </w:p>
    <w:p w14:paraId="6F76CEF0" w14:textId="77777777" w:rsidR="00CC6C80" w:rsidRPr="00234F54" w:rsidRDefault="00CC6C80" w:rsidP="00234F54">
      <w:pPr>
        <w:tabs>
          <w:tab w:val="left" w:pos="1498"/>
        </w:tabs>
        <w:jc w:val="center"/>
        <w:rPr>
          <w:rFonts w:eastAsia="MS Mincho"/>
          <w:lang w:eastAsia="ja-JP"/>
        </w:rPr>
      </w:pPr>
      <w:r w:rsidRPr="00234F54">
        <w:rPr>
          <w:rFonts w:eastAsia="MS Mincho"/>
          <w:lang w:eastAsia="ja-JP"/>
        </w:rPr>
        <w:t xml:space="preserve">Figure 4 Spectra and constellation maps of 3CC LTE-A signal observed at the receiver over </w:t>
      </w:r>
      <w:proofErr w:type="spellStart"/>
      <w:r w:rsidRPr="00234F54">
        <w:rPr>
          <w:rFonts w:eastAsia="MS Mincho"/>
          <w:lang w:eastAsia="ja-JP"/>
        </w:rPr>
        <w:t>RoRoF</w:t>
      </w:r>
      <w:proofErr w:type="spellEnd"/>
      <w:r w:rsidRPr="00234F54">
        <w:rPr>
          <w:rFonts w:eastAsia="MS Mincho"/>
          <w:lang w:eastAsia="ja-JP"/>
        </w:rPr>
        <w:t xml:space="preserve"> link.</w:t>
      </w:r>
    </w:p>
    <w:p w14:paraId="3BEDBC75" w14:textId="77777777" w:rsidR="00CC6C80" w:rsidRPr="00234F54" w:rsidRDefault="00CC6C80" w:rsidP="00234F54">
      <w:pPr>
        <w:tabs>
          <w:tab w:val="left" w:pos="1498"/>
        </w:tabs>
        <w:jc w:val="center"/>
        <w:rPr>
          <w:rFonts w:eastAsia="MS Mincho"/>
          <w:lang w:eastAsia="ja-JP"/>
        </w:rPr>
      </w:pPr>
      <w:r w:rsidRPr="00234F54">
        <w:rPr>
          <w:rFonts w:eastAsia="MS Mincho"/>
          <w:noProof/>
        </w:rPr>
        <w:drawing>
          <wp:inline distT="0" distB="0" distL="0" distR="0" wp14:anchorId="29405E41" wp14:editId="256CA507">
            <wp:extent cx="4001565" cy="3505200"/>
            <wp:effectExtent l="0" t="0" r="12065" b="0"/>
            <wp:docPr id="84" name="Picture 5"/>
            <wp:cNvGraphicFramePr/>
            <a:graphic xmlns:a="http://schemas.openxmlformats.org/drawingml/2006/main">
              <a:graphicData uri="http://schemas.openxmlformats.org/drawingml/2006/picture">
                <pic:pic xmlns:pic="http://schemas.openxmlformats.org/drawingml/2006/picture">
                  <pic:nvPicPr>
                    <pic:cNvPr id="84" name="Picture 5"/>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1565" cy="3505200"/>
                    </a:xfrm>
                    <a:prstGeom prst="rect">
                      <a:avLst/>
                    </a:prstGeom>
                    <a:noFill/>
                    <a:ln>
                      <a:noFill/>
                    </a:ln>
                  </pic:spPr>
                </pic:pic>
              </a:graphicData>
            </a:graphic>
          </wp:inline>
        </w:drawing>
      </w:r>
    </w:p>
    <w:p w14:paraId="2A63A44E" w14:textId="77777777" w:rsidR="00CC6C80" w:rsidRPr="00234F54" w:rsidRDefault="00CC6C80" w:rsidP="00234F54">
      <w:pPr>
        <w:tabs>
          <w:tab w:val="left" w:pos="1498"/>
        </w:tabs>
        <w:jc w:val="center"/>
        <w:rPr>
          <w:rFonts w:eastAsia="MS Mincho"/>
          <w:lang w:eastAsia="ja-JP"/>
        </w:rPr>
      </w:pPr>
      <w:r w:rsidRPr="00234F54">
        <w:rPr>
          <w:rFonts w:eastAsia="MS Mincho"/>
          <w:lang w:eastAsia="ja-JP"/>
        </w:rPr>
        <w:t>Figure 5 EVM dependence on various IF powers input to the MZM.</w:t>
      </w:r>
    </w:p>
    <w:p w14:paraId="4BA308F8" w14:textId="77777777" w:rsidR="00CC6C80" w:rsidRPr="00234F54" w:rsidRDefault="00CC6C80" w:rsidP="00234F54">
      <w:pPr>
        <w:tabs>
          <w:tab w:val="left" w:pos="1498"/>
        </w:tabs>
        <w:jc w:val="both"/>
        <w:rPr>
          <w:rFonts w:eastAsia="MS Mincho"/>
          <w:b/>
          <w:lang w:eastAsia="ja-JP"/>
        </w:rPr>
      </w:pPr>
    </w:p>
    <w:p w14:paraId="489BFA9E" w14:textId="77777777" w:rsidR="00CC6C80" w:rsidRPr="00234F54" w:rsidRDefault="00CC6C80" w:rsidP="00234F54">
      <w:pPr>
        <w:tabs>
          <w:tab w:val="left" w:pos="1498"/>
        </w:tabs>
        <w:jc w:val="both"/>
        <w:rPr>
          <w:rFonts w:eastAsia="MS Mincho"/>
          <w:b/>
          <w:lang w:eastAsia="ja-JP"/>
        </w:rPr>
      </w:pPr>
      <w:r w:rsidRPr="00234F54">
        <w:rPr>
          <w:rFonts w:eastAsia="MS Mincho"/>
          <w:b/>
          <w:lang w:eastAsia="ja-JP"/>
        </w:rPr>
        <w:t xml:space="preserve">6.3 Configuration of </w:t>
      </w:r>
      <w:proofErr w:type="spellStart"/>
      <w:r w:rsidRPr="00234F54">
        <w:rPr>
          <w:rFonts w:eastAsia="MS Mincho"/>
          <w:b/>
          <w:lang w:eastAsia="ja-JP"/>
        </w:rPr>
        <w:t>RoRoF</w:t>
      </w:r>
      <w:proofErr w:type="spellEnd"/>
      <w:r w:rsidRPr="00234F54">
        <w:rPr>
          <w:rFonts w:eastAsia="MS Mincho"/>
          <w:b/>
          <w:lang w:eastAsia="ja-JP"/>
        </w:rPr>
        <w:t xml:space="preserve"> transmission with multiple microwave radio systems</w:t>
      </w:r>
    </w:p>
    <w:p w14:paraId="22EA6826" w14:textId="77777777" w:rsidR="00CC6C80" w:rsidRPr="00234F54" w:rsidRDefault="00CC6C80" w:rsidP="00234F54">
      <w:pPr>
        <w:tabs>
          <w:tab w:val="left" w:pos="1498"/>
        </w:tabs>
        <w:jc w:val="both"/>
        <w:rPr>
          <w:rFonts w:eastAsia="MS Mincho"/>
          <w:lang w:eastAsia="ja-JP"/>
        </w:rPr>
      </w:pPr>
      <w:r w:rsidRPr="00234F54">
        <w:rPr>
          <w:rFonts w:eastAsia="MS Mincho"/>
          <w:lang w:eastAsia="ja-JP"/>
        </w:rPr>
        <w:t xml:space="preserve">General configuration for demonstration of </w:t>
      </w:r>
      <w:proofErr w:type="spellStart"/>
      <w:r w:rsidRPr="00234F54">
        <w:rPr>
          <w:rFonts w:eastAsia="MS Mincho"/>
          <w:lang w:eastAsia="ja-JP"/>
        </w:rPr>
        <w:t>RoRoF</w:t>
      </w:r>
      <w:proofErr w:type="spellEnd"/>
      <w:r w:rsidRPr="00234F54">
        <w:rPr>
          <w:rFonts w:eastAsia="MS Mincho"/>
          <w:lang w:eastAsia="ja-JP"/>
        </w:rPr>
        <w:t xml:space="preserve"> signal transmission with multiple microwave radio signals is based on the configuration shown in Fig. 3. To employ the multiple radio signals, generally, the sensitivity and spurious free dynamic range (SFDR) of the MMW-to-MW converter is more important than that for single microwave radio signal transmission. From this point of view, a self-homodyne detector (SHD) would be equipped as the MMW-to-MW converter used as substitute for the ED in Fig. 3.</w:t>
      </w:r>
    </w:p>
    <w:p w14:paraId="15AA5119" w14:textId="77777777" w:rsidR="00CC6C80" w:rsidRPr="00234F54" w:rsidRDefault="00CC6C80" w:rsidP="00234F54">
      <w:pPr>
        <w:tabs>
          <w:tab w:val="left" w:pos="1498"/>
        </w:tabs>
        <w:jc w:val="both"/>
        <w:rPr>
          <w:rFonts w:eastAsia="MS Mincho"/>
          <w:lang w:eastAsia="ja-JP"/>
        </w:rPr>
      </w:pPr>
      <w:r w:rsidRPr="00234F54">
        <w:rPr>
          <w:rFonts w:eastAsia="MS Mincho"/>
          <w:lang w:eastAsia="ja-JP"/>
        </w:rPr>
        <w:lastRenderedPageBreak/>
        <w:t xml:space="preserve">Figure 6 shows a block diagram of the demonstration setup for LTE-A and </w:t>
      </w:r>
      <w:proofErr w:type="spellStart"/>
      <w:r w:rsidRPr="00234F54">
        <w:rPr>
          <w:rFonts w:eastAsia="MS Mincho"/>
          <w:lang w:eastAsia="ja-JP"/>
        </w:rPr>
        <w:t>WiFi</w:t>
      </w:r>
      <w:proofErr w:type="spellEnd"/>
      <w:r w:rsidRPr="00234F54">
        <w:rPr>
          <w:rFonts w:eastAsia="MS Mincho"/>
          <w:lang w:eastAsia="ja-JP"/>
        </w:rPr>
        <w:t xml:space="preserve"> signals transmission via </w:t>
      </w:r>
      <w:proofErr w:type="spellStart"/>
      <w:r w:rsidRPr="00234F54">
        <w:rPr>
          <w:rFonts w:eastAsia="MS Mincho"/>
          <w:lang w:eastAsia="ja-JP"/>
        </w:rPr>
        <w:t>RoRoF</w:t>
      </w:r>
      <w:proofErr w:type="spellEnd"/>
      <w:r w:rsidRPr="00234F54">
        <w:rPr>
          <w:rFonts w:eastAsia="MS Mincho"/>
          <w:lang w:eastAsia="ja-JP"/>
        </w:rPr>
        <w:t xml:space="preserve"> link. In a CO, the configuration is same shown in Fig. 4 but input RF signals are used with an LTE-A downlink signal and an IEEE802.11ac signal combined with an RF combiner. The transmission of </w:t>
      </w:r>
      <w:proofErr w:type="spellStart"/>
      <w:r w:rsidRPr="00234F54">
        <w:rPr>
          <w:rFonts w:eastAsia="MS Mincho"/>
          <w:lang w:eastAsia="ja-JP"/>
        </w:rPr>
        <w:t>RoRof</w:t>
      </w:r>
      <w:proofErr w:type="spellEnd"/>
      <w:r w:rsidRPr="00234F54">
        <w:rPr>
          <w:rFonts w:eastAsia="MS Mincho"/>
          <w:lang w:eastAsia="ja-JP"/>
        </w:rPr>
        <w:t xml:space="preserve"> signal and MMW signal over the air are similar described above, and then, the MMW-to-MW converter captures the </w:t>
      </w:r>
      <w:proofErr w:type="spellStart"/>
      <w:r w:rsidRPr="00234F54">
        <w:rPr>
          <w:rFonts w:eastAsia="MS Mincho"/>
          <w:lang w:eastAsia="ja-JP"/>
        </w:rPr>
        <w:t>RoR</w:t>
      </w:r>
      <w:proofErr w:type="spellEnd"/>
      <w:r w:rsidRPr="00234F54">
        <w:rPr>
          <w:rFonts w:eastAsia="MS Mincho"/>
          <w:lang w:eastAsia="ja-JP"/>
        </w:rPr>
        <w:t xml:space="preserve"> signal in the MMW band. The MMW signal is amplified by an LNA, and then, is input to an SHD. The SHD converts incoming </w:t>
      </w:r>
      <w:proofErr w:type="spellStart"/>
      <w:r w:rsidRPr="00234F54">
        <w:rPr>
          <w:rFonts w:eastAsia="MS Mincho"/>
          <w:lang w:eastAsia="ja-JP"/>
        </w:rPr>
        <w:t>RoR</w:t>
      </w:r>
      <w:proofErr w:type="spellEnd"/>
      <w:r w:rsidRPr="00234F54">
        <w:rPr>
          <w:rFonts w:eastAsia="MS Mincho"/>
          <w:lang w:eastAsia="ja-JP"/>
        </w:rPr>
        <w:t xml:space="preserve"> signal in the MMW band to the MW signals. The LNA for the MW signal optimizes the power level of the signal, and finally, the VSAs followed by an RF divider demodulate the LTE-A and IEEE802.11ac signals. The detailed configuration of the SHD is shown in Fig. 7. Incoming MMW signal is split into two components by a divider. One component is optimized on its power level by an attenuator (ATT) and a PA used as a LO. A phase of the other component from the divider is optimized by a variable phase shifter (VPS) with isolators (ISOs), and is utilized as a signal. Finally, these two components are mixed down to the frequency-</w:t>
      </w:r>
      <w:proofErr w:type="spellStart"/>
      <w:r w:rsidRPr="00234F54">
        <w:rPr>
          <w:rFonts w:eastAsia="MS Mincho"/>
          <w:lang w:eastAsia="ja-JP"/>
        </w:rPr>
        <w:t>downconverted</w:t>
      </w:r>
      <w:proofErr w:type="spellEnd"/>
      <w:r w:rsidRPr="00234F54">
        <w:rPr>
          <w:rFonts w:eastAsia="MS Mincho"/>
          <w:lang w:eastAsia="ja-JP"/>
        </w:rPr>
        <w:t xml:space="preserve"> signal by a double balanced mixer (DBM). When the </w:t>
      </w:r>
      <w:proofErr w:type="spellStart"/>
      <w:r w:rsidRPr="00234F54">
        <w:rPr>
          <w:rFonts w:eastAsia="MS Mincho"/>
          <w:lang w:eastAsia="ja-JP"/>
        </w:rPr>
        <w:t>RoRoF</w:t>
      </w:r>
      <w:proofErr w:type="spellEnd"/>
      <w:r w:rsidRPr="00234F54">
        <w:rPr>
          <w:rFonts w:eastAsia="MS Mincho"/>
          <w:lang w:eastAsia="ja-JP"/>
        </w:rPr>
        <w:t xml:space="preserve"> signal is input to the SHD, encapsulated microwave signal is provided from the DBM output. The obtained SFDR is also shown in Fig. 7, and is achieved to be 70 dB•Hz</w:t>
      </w:r>
      <w:r w:rsidRPr="00234F54">
        <w:rPr>
          <w:rFonts w:eastAsia="MS Mincho"/>
          <w:vertAlign w:val="superscript"/>
          <w:lang w:eastAsia="ja-JP"/>
        </w:rPr>
        <w:t>2/3</w:t>
      </w:r>
      <w:r w:rsidRPr="00234F54">
        <w:rPr>
          <w:rFonts w:eastAsia="MS Mincho"/>
          <w:lang w:eastAsia="ja-JP"/>
        </w:rPr>
        <w:t xml:space="preserve"> as compared to the SFDR of 58 dB•Hz</w:t>
      </w:r>
      <w:r w:rsidRPr="00234F54">
        <w:rPr>
          <w:rFonts w:eastAsia="MS Mincho"/>
          <w:vertAlign w:val="superscript"/>
          <w:lang w:eastAsia="ja-JP"/>
        </w:rPr>
        <w:t>2/3</w:t>
      </w:r>
      <w:r w:rsidRPr="00234F54">
        <w:rPr>
          <w:rFonts w:eastAsia="MS Mincho"/>
          <w:lang w:eastAsia="ja-JP"/>
        </w:rPr>
        <w:t xml:space="preserve"> by the ED. 12-dB improvement could be accepted for the multiple radio signal transmission via </w:t>
      </w:r>
      <w:proofErr w:type="spellStart"/>
      <w:r w:rsidRPr="00234F54">
        <w:rPr>
          <w:rFonts w:eastAsia="MS Mincho"/>
          <w:lang w:eastAsia="ja-JP"/>
        </w:rPr>
        <w:t>RoRoF</w:t>
      </w:r>
      <w:proofErr w:type="spellEnd"/>
      <w:r w:rsidRPr="00234F54">
        <w:rPr>
          <w:rFonts w:eastAsia="MS Mincho"/>
          <w:lang w:eastAsia="ja-JP"/>
        </w:rPr>
        <w:t xml:space="preserve"> link.</w:t>
      </w:r>
    </w:p>
    <w:p w14:paraId="41F5F703" w14:textId="77777777" w:rsidR="00CC6C80" w:rsidRPr="00234F54" w:rsidRDefault="00CC6C80" w:rsidP="00234F54">
      <w:pPr>
        <w:tabs>
          <w:tab w:val="left" w:pos="1498"/>
        </w:tabs>
        <w:jc w:val="both"/>
        <w:rPr>
          <w:rFonts w:eastAsia="MS Mincho"/>
          <w:lang w:eastAsia="ja-JP"/>
        </w:rPr>
      </w:pPr>
    </w:p>
    <w:p w14:paraId="1411FA25" w14:textId="77777777" w:rsidR="00CC6C80" w:rsidRPr="00234F54" w:rsidRDefault="00CC6C80" w:rsidP="00234F54">
      <w:pPr>
        <w:tabs>
          <w:tab w:val="left" w:pos="1498"/>
        </w:tabs>
        <w:jc w:val="center"/>
        <w:rPr>
          <w:rFonts w:eastAsia="MS Mincho"/>
          <w:lang w:eastAsia="ja-JP"/>
        </w:rPr>
      </w:pPr>
      <w:r w:rsidRPr="00234F54">
        <w:rPr>
          <w:rFonts w:eastAsia="MS Mincho"/>
          <w:noProof/>
        </w:rPr>
        <w:drawing>
          <wp:inline distT="0" distB="0" distL="0" distR="0" wp14:anchorId="5403D279" wp14:editId="31AE54BF">
            <wp:extent cx="5916295" cy="2422525"/>
            <wp:effectExtent l="0" t="0" r="1905" b="0"/>
            <wp:docPr id="74829" name="図 74829" descr="fig6/fi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6/fig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6295" cy="2422525"/>
                    </a:xfrm>
                    <a:prstGeom prst="rect">
                      <a:avLst/>
                    </a:prstGeom>
                    <a:noFill/>
                    <a:ln>
                      <a:noFill/>
                    </a:ln>
                  </pic:spPr>
                </pic:pic>
              </a:graphicData>
            </a:graphic>
          </wp:inline>
        </w:drawing>
      </w:r>
    </w:p>
    <w:p w14:paraId="10B61EEF" w14:textId="77777777" w:rsidR="00CC6C80" w:rsidRPr="00234F54" w:rsidRDefault="00CC6C80" w:rsidP="00234F54">
      <w:pPr>
        <w:tabs>
          <w:tab w:val="left" w:pos="1498"/>
        </w:tabs>
        <w:jc w:val="center"/>
        <w:rPr>
          <w:rFonts w:eastAsia="MS Mincho"/>
          <w:lang w:eastAsia="ja-JP"/>
        </w:rPr>
      </w:pPr>
      <w:r w:rsidRPr="00234F54">
        <w:rPr>
          <w:rFonts w:eastAsia="MS Mincho"/>
          <w:lang w:eastAsia="ja-JP"/>
        </w:rPr>
        <w:t xml:space="preserve">Figure 6 Configuration of </w:t>
      </w:r>
      <w:proofErr w:type="spellStart"/>
      <w:r w:rsidRPr="00234F54">
        <w:rPr>
          <w:rFonts w:eastAsia="MS Mincho"/>
          <w:lang w:eastAsia="ja-JP"/>
        </w:rPr>
        <w:t>RoRoF</w:t>
      </w:r>
      <w:proofErr w:type="spellEnd"/>
      <w:r w:rsidRPr="00234F54">
        <w:rPr>
          <w:rFonts w:eastAsia="MS Mincho"/>
          <w:lang w:eastAsia="ja-JP"/>
        </w:rPr>
        <w:t xml:space="preserve"> signal transmission with multiple radio signals using the SHD.</w:t>
      </w:r>
    </w:p>
    <w:p w14:paraId="35CD60DC" w14:textId="77777777" w:rsidR="00CC6C80" w:rsidRPr="00234F54" w:rsidRDefault="00CC6C80" w:rsidP="00234F54">
      <w:pPr>
        <w:tabs>
          <w:tab w:val="left" w:pos="1498"/>
        </w:tabs>
        <w:jc w:val="center"/>
        <w:rPr>
          <w:rFonts w:eastAsia="MS Mincho"/>
          <w:lang w:eastAsia="ja-JP"/>
        </w:rPr>
      </w:pPr>
    </w:p>
    <w:p w14:paraId="2309ADF1" w14:textId="77777777" w:rsidR="00CC6C80" w:rsidRPr="00234F54" w:rsidRDefault="00CC6C80" w:rsidP="00234F54">
      <w:pPr>
        <w:tabs>
          <w:tab w:val="left" w:pos="1498"/>
        </w:tabs>
        <w:jc w:val="center"/>
        <w:rPr>
          <w:rFonts w:eastAsia="MS Mincho"/>
          <w:b/>
          <w:lang w:eastAsia="ja-JP"/>
        </w:rPr>
      </w:pPr>
      <w:r w:rsidRPr="00234F54">
        <w:rPr>
          <w:rFonts w:eastAsia="MS Mincho"/>
          <w:b/>
          <w:noProof/>
        </w:rPr>
        <w:drawing>
          <wp:inline distT="0" distB="0" distL="0" distR="0" wp14:anchorId="07F5EB06" wp14:editId="0045EB2C">
            <wp:extent cx="5118735" cy="1963328"/>
            <wp:effectExtent l="0" t="0" r="0" b="0"/>
            <wp:docPr id="74831" name="図 74831" descr="fig7/fi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7/fig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0379" cy="1967794"/>
                    </a:xfrm>
                    <a:prstGeom prst="rect">
                      <a:avLst/>
                    </a:prstGeom>
                    <a:noFill/>
                    <a:ln>
                      <a:noFill/>
                    </a:ln>
                  </pic:spPr>
                </pic:pic>
              </a:graphicData>
            </a:graphic>
          </wp:inline>
        </w:drawing>
      </w:r>
    </w:p>
    <w:p w14:paraId="4562BE1B" w14:textId="77777777" w:rsidR="00CC6C80" w:rsidRPr="00234F54" w:rsidRDefault="00CC6C80" w:rsidP="00234F54">
      <w:pPr>
        <w:tabs>
          <w:tab w:val="left" w:pos="1498"/>
        </w:tabs>
        <w:jc w:val="center"/>
        <w:rPr>
          <w:rFonts w:eastAsia="MS Mincho"/>
          <w:lang w:eastAsia="ja-JP"/>
        </w:rPr>
      </w:pPr>
      <w:r w:rsidRPr="00234F54">
        <w:rPr>
          <w:rFonts w:eastAsia="MS Mincho"/>
          <w:lang w:eastAsia="ja-JP"/>
        </w:rPr>
        <w:t xml:space="preserve">Figure 7 (left) </w:t>
      </w:r>
      <w:proofErr w:type="gramStart"/>
      <w:r w:rsidRPr="00234F54">
        <w:rPr>
          <w:rFonts w:eastAsia="MS Mincho"/>
          <w:lang w:eastAsia="ja-JP"/>
        </w:rPr>
        <w:t>Detailed</w:t>
      </w:r>
      <w:proofErr w:type="gramEnd"/>
      <w:r w:rsidRPr="00234F54">
        <w:rPr>
          <w:rFonts w:eastAsia="MS Mincho"/>
          <w:lang w:eastAsia="ja-JP"/>
        </w:rPr>
        <w:t xml:space="preserve"> block diagram of the SHD and (right, blue) obtained SFDR of fundamental and IMD3. (</w:t>
      </w:r>
      <w:proofErr w:type="gramStart"/>
      <w:r w:rsidRPr="00234F54">
        <w:rPr>
          <w:rFonts w:eastAsia="MS Mincho"/>
          <w:lang w:eastAsia="ja-JP"/>
        </w:rPr>
        <w:t>right</w:t>
      </w:r>
      <w:proofErr w:type="gramEnd"/>
      <w:r w:rsidRPr="00234F54">
        <w:rPr>
          <w:rFonts w:eastAsia="MS Mincho"/>
          <w:lang w:eastAsia="ja-JP"/>
        </w:rPr>
        <w:t xml:space="preserve"> red) The SFDR using the ED is shown as a reference.</w:t>
      </w:r>
    </w:p>
    <w:p w14:paraId="7823FD8D" w14:textId="77777777" w:rsidR="00CC6C80" w:rsidRPr="00234F54" w:rsidRDefault="00CC6C80" w:rsidP="00234F54">
      <w:pPr>
        <w:tabs>
          <w:tab w:val="left" w:pos="1498"/>
        </w:tabs>
        <w:jc w:val="both"/>
        <w:rPr>
          <w:rFonts w:eastAsia="MS Mincho"/>
          <w:b/>
          <w:lang w:eastAsia="ja-JP"/>
        </w:rPr>
      </w:pPr>
    </w:p>
    <w:p w14:paraId="17C31212" w14:textId="77777777" w:rsidR="00CC6C80" w:rsidRPr="00234F54" w:rsidRDefault="00CC6C80" w:rsidP="00234F54">
      <w:pPr>
        <w:tabs>
          <w:tab w:val="left" w:pos="1498"/>
        </w:tabs>
        <w:jc w:val="both"/>
        <w:rPr>
          <w:rFonts w:eastAsia="MS Mincho"/>
          <w:b/>
          <w:lang w:eastAsia="ja-JP"/>
        </w:rPr>
      </w:pPr>
    </w:p>
    <w:p w14:paraId="3198FC28" w14:textId="77777777" w:rsidR="00CC6C80" w:rsidRPr="00234F54" w:rsidRDefault="00CC6C80" w:rsidP="00234F54">
      <w:pPr>
        <w:tabs>
          <w:tab w:val="left" w:pos="1498"/>
        </w:tabs>
        <w:jc w:val="both"/>
        <w:rPr>
          <w:rFonts w:eastAsia="MS Mincho"/>
          <w:b/>
          <w:lang w:eastAsia="ja-JP"/>
        </w:rPr>
      </w:pPr>
      <w:r w:rsidRPr="00234F54">
        <w:rPr>
          <w:rFonts w:eastAsia="MS Mincho"/>
          <w:b/>
          <w:lang w:eastAsia="ja-JP"/>
        </w:rPr>
        <w:lastRenderedPageBreak/>
        <w:t xml:space="preserve">6.4 Discussion of </w:t>
      </w:r>
      <w:proofErr w:type="spellStart"/>
      <w:r w:rsidRPr="00234F54">
        <w:rPr>
          <w:rFonts w:eastAsia="MS Mincho"/>
          <w:b/>
          <w:lang w:eastAsia="ja-JP"/>
        </w:rPr>
        <w:t>RoRoF</w:t>
      </w:r>
      <w:proofErr w:type="spellEnd"/>
      <w:r w:rsidRPr="00234F54">
        <w:rPr>
          <w:rFonts w:eastAsia="MS Mincho"/>
          <w:b/>
          <w:lang w:eastAsia="ja-JP"/>
        </w:rPr>
        <w:t xml:space="preserve"> transmission with multiple microwave radio systems</w:t>
      </w:r>
    </w:p>
    <w:p w14:paraId="550E462C" w14:textId="77777777" w:rsidR="00CC6C80" w:rsidRPr="00234F54" w:rsidRDefault="00CC6C80" w:rsidP="00234F54">
      <w:pPr>
        <w:jc w:val="both"/>
        <w:rPr>
          <w:rFonts w:eastAsia="MS Mincho"/>
          <w:lang w:eastAsia="ja-JP"/>
        </w:rPr>
      </w:pPr>
      <w:r w:rsidRPr="00234F54">
        <w:rPr>
          <w:rFonts w:eastAsia="MS Mincho"/>
          <w:lang w:eastAsia="ja-JP"/>
        </w:rPr>
        <w:t>Figure 8 shows the obtained electrical power spectrum measured at the output of the SHD for simultaneous transmission with the LTE-A and IEEE802.11ac signals. It should be noted that the LTE-A signal has two carrier components under carrier aggregation configuration. Second-order intermodulation distortion (IMD2) components are clearly observed, but these components is located far from the desired component in the frequency, so applying suitable bandpass filter can suppress these components. Third-order intermodulation distortion (IMD3) components are near from the desired LTE-A and IEEE802.11ac components. As the spurious suppression ratio is observed greater than 25 dB, interference effects by the IMD3 to the desired components could be negligible.</w:t>
      </w:r>
    </w:p>
    <w:p w14:paraId="1FA6F64E" w14:textId="77777777" w:rsidR="00CC6C80" w:rsidRPr="00234F54" w:rsidRDefault="00CC6C80" w:rsidP="00234F54">
      <w:pPr>
        <w:jc w:val="both"/>
        <w:rPr>
          <w:rFonts w:eastAsia="MS Mincho"/>
          <w:lang w:eastAsia="ja-JP"/>
        </w:rPr>
      </w:pPr>
      <w:r w:rsidRPr="00234F54">
        <w:rPr>
          <w:rFonts w:eastAsia="MS Mincho"/>
          <w:lang w:eastAsia="ja-JP"/>
        </w:rPr>
        <w:t xml:space="preserve">For the LTE-A signal evaluation after the </w:t>
      </w:r>
      <w:proofErr w:type="spellStart"/>
      <w:r w:rsidRPr="00234F54">
        <w:rPr>
          <w:rFonts w:eastAsia="MS Mincho"/>
          <w:lang w:eastAsia="ja-JP"/>
        </w:rPr>
        <w:t>RoRoF</w:t>
      </w:r>
      <w:proofErr w:type="spellEnd"/>
      <w:r w:rsidRPr="00234F54">
        <w:rPr>
          <w:rFonts w:eastAsia="MS Mincho"/>
          <w:lang w:eastAsia="ja-JP"/>
        </w:rPr>
        <w:t xml:space="preserve"> transmission, constellation maps and their EVMs are shown in Fig. 9 with different carrier aggregation conditions. The obtained EVM behavior with various transmitter power, which is defined by the input power at the input port of the RF combiner, differs with the order of the multilevel modulation of 16-QAM and 64-QAM. Optimized power of +4 </w:t>
      </w:r>
      <w:proofErr w:type="spellStart"/>
      <w:r w:rsidRPr="00234F54">
        <w:rPr>
          <w:rFonts w:eastAsia="MS Mincho"/>
          <w:lang w:eastAsia="ja-JP"/>
        </w:rPr>
        <w:t>dBm</w:t>
      </w:r>
      <w:proofErr w:type="spellEnd"/>
      <w:r w:rsidRPr="00234F54">
        <w:rPr>
          <w:rFonts w:eastAsia="MS Mincho"/>
          <w:lang w:eastAsia="ja-JP"/>
        </w:rPr>
        <w:t xml:space="preserve"> provides the EVM less than 4% in each carrier aggregation conditions. The obtained EVM is within the regulated limit of 12.5% for 16-QAM and 8% for 64-QAM, and therefore, the </w:t>
      </w:r>
      <w:proofErr w:type="spellStart"/>
      <w:r w:rsidRPr="00234F54">
        <w:rPr>
          <w:rFonts w:eastAsia="MS Mincho"/>
          <w:lang w:eastAsia="ja-JP"/>
        </w:rPr>
        <w:t>RoRoF</w:t>
      </w:r>
      <w:proofErr w:type="spellEnd"/>
      <w:r w:rsidRPr="00234F54">
        <w:rPr>
          <w:rFonts w:eastAsia="MS Mincho"/>
          <w:lang w:eastAsia="ja-JP"/>
        </w:rPr>
        <w:t xml:space="preserve"> transmission is successfully demonstrated on LTE-A signals.</w:t>
      </w:r>
    </w:p>
    <w:p w14:paraId="6343CC86" w14:textId="77777777" w:rsidR="00CC6C80" w:rsidRPr="00234F54" w:rsidRDefault="00CC6C80" w:rsidP="00234F54">
      <w:pPr>
        <w:jc w:val="both"/>
        <w:rPr>
          <w:rFonts w:eastAsia="MS Mincho"/>
          <w:lang w:eastAsia="ja-JP"/>
        </w:rPr>
      </w:pPr>
      <w:r w:rsidRPr="00234F54">
        <w:rPr>
          <w:rFonts w:eastAsia="MS Mincho"/>
          <w:lang w:eastAsia="ja-JP"/>
        </w:rPr>
        <w:t xml:space="preserve">On the other hand, on the IEEE802.11ac signal, 256-QAM signal with the signal bandwidth of 40 MHz is also successfully transmitted (Fig. 10). When the </w:t>
      </w:r>
      <w:proofErr w:type="spellStart"/>
      <w:r w:rsidRPr="00234F54">
        <w:rPr>
          <w:rFonts w:eastAsia="MS Mincho"/>
          <w:lang w:eastAsia="ja-JP"/>
        </w:rPr>
        <w:t>WiFi</w:t>
      </w:r>
      <w:proofErr w:type="spellEnd"/>
      <w:r w:rsidRPr="00234F54">
        <w:rPr>
          <w:rFonts w:eastAsia="MS Mincho"/>
          <w:lang w:eastAsia="ja-JP"/>
        </w:rPr>
        <w:t xml:space="preserve"> transmitter power measured at the input port of the RF combiner is 10 </w:t>
      </w:r>
      <w:proofErr w:type="spellStart"/>
      <w:r w:rsidRPr="00234F54">
        <w:rPr>
          <w:rFonts w:eastAsia="MS Mincho"/>
          <w:lang w:eastAsia="ja-JP"/>
        </w:rPr>
        <w:t>dBm</w:t>
      </w:r>
      <w:proofErr w:type="spellEnd"/>
      <w:r w:rsidRPr="00234F54">
        <w:rPr>
          <w:rFonts w:eastAsia="MS Mincho"/>
          <w:lang w:eastAsia="ja-JP"/>
        </w:rPr>
        <w:t xml:space="preserve">, the obtained EVMs with various co-transmitted LTE-A transmitter power is within the regulation limit of -30 dB at the co-transmitted power less than 5 </w:t>
      </w:r>
      <w:proofErr w:type="spellStart"/>
      <w:r w:rsidRPr="00234F54">
        <w:rPr>
          <w:rFonts w:eastAsia="MS Mincho"/>
          <w:lang w:eastAsia="ja-JP"/>
        </w:rPr>
        <w:t>dBm</w:t>
      </w:r>
      <w:proofErr w:type="spellEnd"/>
      <w:r w:rsidRPr="00234F54">
        <w:rPr>
          <w:rFonts w:eastAsia="MS Mincho"/>
          <w:lang w:eastAsia="ja-JP"/>
        </w:rPr>
        <w:t xml:space="preserve">. It should be noted that 5-dBm output of the LTE-A signal is optimal power for best EVM performance shown in Fig. 9. Therefore, the LTE-A and </w:t>
      </w:r>
      <w:proofErr w:type="spellStart"/>
      <w:r w:rsidRPr="00234F54">
        <w:rPr>
          <w:rFonts w:eastAsia="MS Mincho"/>
          <w:lang w:eastAsia="ja-JP"/>
        </w:rPr>
        <w:t>WiFi</w:t>
      </w:r>
      <w:proofErr w:type="spellEnd"/>
      <w:r w:rsidRPr="00234F54">
        <w:rPr>
          <w:rFonts w:eastAsia="MS Mincho"/>
          <w:lang w:eastAsia="ja-JP"/>
        </w:rPr>
        <w:t xml:space="preserve"> signal co-transmission over the </w:t>
      </w:r>
      <w:proofErr w:type="spellStart"/>
      <w:r w:rsidRPr="00234F54">
        <w:rPr>
          <w:rFonts w:eastAsia="MS Mincho"/>
          <w:lang w:eastAsia="ja-JP"/>
        </w:rPr>
        <w:t>RoRoF</w:t>
      </w:r>
      <w:proofErr w:type="spellEnd"/>
      <w:r w:rsidRPr="00234F54">
        <w:rPr>
          <w:rFonts w:eastAsia="MS Mincho"/>
          <w:lang w:eastAsia="ja-JP"/>
        </w:rPr>
        <w:t xml:space="preserve"> configuration is successfully demonstrated using the optical MMW generator and the SHD.</w:t>
      </w:r>
    </w:p>
    <w:p w14:paraId="3B0A27BE" w14:textId="77777777" w:rsidR="00CC6C80" w:rsidRPr="00234F54" w:rsidRDefault="00CC6C80" w:rsidP="00234F54">
      <w:pPr>
        <w:jc w:val="center"/>
        <w:rPr>
          <w:rFonts w:eastAsia="MS Mincho"/>
          <w:lang w:eastAsia="ja-JP"/>
        </w:rPr>
      </w:pPr>
      <w:r w:rsidRPr="00234F54">
        <w:rPr>
          <w:rFonts w:eastAsia="MS Mincho"/>
          <w:noProof/>
        </w:rPr>
        <w:drawing>
          <wp:inline distT="0" distB="0" distL="0" distR="0" wp14:anchorId="155BADFC" wp14:editId="792E5C76">
            <wp:extent cx="3183182" cy="2740855"/>
            <wp:effectExtent l="0" t="0" r="0" b="2540"/>
            <wp:docPr id="74832" name="図 74832" descr="fig8-10/fi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8-10/fig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7541" cy="2744608"/>
                    </a:xfrm>
                    <a:prstGeom prst="rect">
                      <a:avLst/>
                    </a:prstGeom>
                    <a:noFill/>
                    <a:ln>
                      <a:noFill/>
                    </a:ln>
                  </pic:spPr>
                </pic:pic>
              </a:graphicData>
            </a:graphic>
          </wp:inline>
        </w:drawing>
      </w:r>
    </w:p>
    <w:p w14:paraId="0FA36F8E" w14:textId="77777777" w:rsidR="00CC6C80" w:rsidRPr="00234F54" w:rsidRDefault="00CC6C80" w:rsidP="00234F54">
      <w:pPr>
        <w:jc w:val="center"/>
        <w:rPr>
          <w:rFonts w:eastAsia="MS Mincho"/>
          <w:lang w:eastAsia="ja-JP"/>
        </w:rPr>
      </w:pPr>
      <w:r w:rsidRPr="00234F54">
        <w:rPr>
          <w:rFonts w:eastAsia="MS Mincho"/>
          <w:lang w:eastAsia="ja-JP"/>
        </w:rPr>
        <w:t>Figure 8 Electrical power spectrum measured after the SHD.</w:t>
      </w:r>
    </w:p>
    <w:p w14:paraId="0BFB51A9" w14:textId="77777777" w:rsidR="00CC6C80" w:rsidRPr="00234F54" w:rsidRDefault="00CC6C80" w:rsidP="00234F54">
      <w:pPr>
        <w:jc w:val="center"/>
        <w:rPr>
          <w:rFonts w:eastAsia="MS Mincho"/>
          <w:lang w:eastAsia="ja-JP"/>
        </w:rPr>
      </w:pPr>
    </w:p>
    <w:p w14:paraId="43788747" w14:textId="77777777" w:rsidR="00CC6C80" w:rsidRPr="00234F54" w:rsidRDefault="00CC6C80" w:rsidP="00234F54">
      <w:pPr>
        <w:jc w:val="center"/>
        <w:rPr>
          <w:rFonts w:eastAsia="MS Mincho"/>
          <w:lang w:eastAsia="ja-JP"/>
        </w:rPr>
      </w:pPr>
      <w:r w:rsidRPr="00234F54">
        <w:rPr>
          <w:rFonts w:eastAsia="MS Mincho"/>
          <w:noProof/>
        </w:rPr>
        <w:lastRenderedPageBreak/>
        <w:drawing>
          <wp:inline distT="0" distB="0" distL="0" distR="0" wp14:anchorId="029E00C1" wp14:editId="028FA8BC">
            <wp:extent cx="5908675" cy="3094990"/>
            <wp:effectExtent l="0" t="0" r="9525" b="3810"/>
            <wp:docPr id="74833" name="図 74833" descr="fig8-10/fi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8-10/fig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8675" cy="3094990"/>
                    </a:xfrm>
                    <a:prstGeom prst="rect">
                      <a:avLst/>
                    </a:prstGeom>
                    <a:noFill/>
                    <a:ln>
                      <a:noFill/>
                    </a:ln>
                  </pic:spPr>
                </pic:pic>
              </a:graphicData>
            </a:graphic>
          </wp:inline>
        </w:drawing>
      </w:r>
    </w:p>
    <w:p w14:paraId="01EA8231" w14:textId="77777777" w:rsidR="00CC6C80" w:rsidRPr="00234F54" w:rsidRDefault="00CC6C80" w:rsidP="00234F54">
      <w:pPr>
        <w:jc w:val="center"/>
        <w:rPr>
          <w:rFonts w:eastAsia="MS Mincho"/>
          <w:lang w:eastAsia="ja-JP"/>
        </w:rPr>
      </w:pPr>
      <w:r w:rsidRPr="00234F54">
        <w:rPr>
          <w:rFonts w:eastAsia="MS Mincho"/>
          <w:lang w:eastAsia="ja-JP"/>
        </w:rPr>
        <w:t xml:space="preserve">Figure 9 (left) Observed power spectra and constellation maps of LTE-A signal with different carrier aggregation conditions and (right) obtained EVMs for (red) </w:t>
      </w:r>
      <w:proofErr w:type="spellStart"/>
      <w:r w:rsidRPr="00234F54">
        <w:rPr>
          <w:rFonts w:eastAsia="MS Mincho"/>
          <w:lang w:eastAsia="ja-JP"/>
        </w:rPr>
        <w:t>interband</w:t>
      </w:r>
      <w:proofErr w:type="spellEnd"/>
      <w:r w:rsidRPr="00234F54">
        <w:rPr>
          <w:rFonts w:eastAsia="MS Mincho"/>
          <w:lang w:eastAsia="ja-JP"/>
        </w:rPr>
        <w:t xml:space="preserve"> 1 and (blue) </w:t>
      </w:r>
      <w:proofErr w:type="spellStart"/>
      <w:r w:rsidRPr="00234F54">
        <w:rPr>
          <w:rFonts w:eastAsia="MS Mincho"/>
          <w:lang w:eastAsia="ja-JP"/>
        </w:rPr>
        <w:t>interband</w:t>
      </w:r>
      <w:proofErr w:type="spellEnd"/>
      <w:r w:rsidRPr="00234F54">
        <w:rPr>
          <w:rFonts w:eastAsia="MS Mincho"/>
          <w:lang w:eastAsia="ja-JP"/>
        </w:rPr>
        <w:t xml:space="preserve"> 2 configurations.</w:t>
      </w:r>
    </w:p>
    <w:p w14:paraId="1C914BA6" w14:textId="77777777" w:rsidR="00CC6C80" w:rsidRPr="00234F54" w:rsidRDefault="00CC6C80" w:rsidP="00234F54">
      <w:pPr>
        <w:jc w:val="center"/>
        <w:rPr>
          <w:rFonts w:eastAsia="MS Mincho"/>
          <w:lang w:eastAsia="ja-JP"/>
        </w:rPr>
      </w:pPr>
    </w:p>
    <w:p w14:paraId="0D0FDB7A" w14:textId="77777777" w:rsidR="00CC6C80" w:rsidRPr="00234F54" w:rsidRDefault="00CC6C80" w:rsidP="00234F54">
      <w:pPr>
        <w:jc w:val="center"/>
        <w:rPr>
          <w:rFonts w:eastAsia="MS Mincho"/>
          <w:lang w:eastAsia="ja-JP"/>
        </w:rPr>
      </w:pPr>
      <w:r w:rsidRPr="00234F54">
        <w:rPr>
          <w:rFonts w:eastAsia="MS Mincho"/>
          <w:noProof/>
        </w:rPr>
        <w:drawing>
          <wp:inline distT="0" distB="0" distL="0" distR="0" wp14:anchorId="5C48E5C0" wp14:editId="73A2E317">
            <wp:extent cx="5908675" cy="2376170"/>
            <wp:effectExtent l="0" t="0" r="9525" b="11430"/>
            <wp:docPr id="74834" name="図 74834" descr="fig8-10/fi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8-10/fig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8675" cy="2376170"/>
                    </a:xfrm>
                    <a:prstGeom prst="rect">
                      <a:avLst/>
                    </a:prstGeom>
                    <a:noFill/>
                    <a:ln>
                      <a:noFill/>
                    </a:ln>
                  </pic:spPr>
                </pic:pic>
              </a:graphicData>
            </a:graphic>
          </wp:inline>
        </w:drawing>
      </w:r>
    </w:p>
    <w:p w14:paraId="34639C55" w14:textId="771CF211" w:rsidR="00CC6C80" w:rsidRPr="00234F54" w:rsidRDefault="00CC6C80" w:rsidP="00234F54">
      <w:pPr>
        <w:jc w:val="center"/>
        <w:rPr>
          <w:rFonts w:eastAsia="MS Mincho"/>
          <w:lang w:eastAsia="ja-JP"/>
        </w:rPr>
      </w:pPr>
      <w:r w:rsidRPr="00234F54">
        <w:rPr>
          <w:rFonts w:eastAsia="MS Mincho"/>
          <w:lang w:eastAsia="ja-JP"/>
        </w:rPr>
        <w:t xml:space="preserve">Figure 10 (left) obtained power spectrum, (middle) constellation maps, and (right) EVMs for </w:t>
      </w:r>
      <w:proofErr w:type="spellStart"/>
      <w:r w:rsidRPr="00234F54">
        <w:rPr>
          <w:rFonts w:eastAsia="MS Mincho"/>
          <w:lang w:eastAsia="ja-JP"/>
        </w:rPr>
        <w:t>WiFi</w:t>
      </w:r>
      <w:proofErr w:type="spellEnd"/>
      <w:r w:rsidRPr="00234F54">
        <w:rPr>
          <w:rFonts w:eastAsia="MS Mincho"/>
          <w:lang w:eastAsia="ja-JP"/>
        </w:rPr>
        <w:t xml:space="preserve"> IEEE802.11ac simultaneously transmitted with LTE-A signal. The EVMs behavior with the </w:t>
      </w:r>
      <w:proofErr w:type="spellStart"/>
      <w:r w:rsidRPr="00234F54">
        <w:rPr>
          <w:rFonts w:eastAsia="MS Mincho"/>
          <w:lang w:eastAsia="ja-JP"/>
        </w:rPr>
        <w:t>WiFi</w:t>
      </w:r>
      <w:proofErr w:type="spellEnd"/>
      <w:r w:rsidRPr="00234F54">
        <w:rPr>
          <w:rFonts w:eastAsia="MS Mincho"/>
          <w:lang w:eastAsia="ja-JP"/>
        </w:rPr>
        <w:t xml:space="preserve"> transmitter power of 10 </w:t>
      </w:r>
      <w:proofErr w:type="spellStart"/>
      <w:r w:rsidRPr="00234F54">
        <w:rPr>
          <w:rFonts w:eastAsia="MS Mincho"/>
          <w:lang w:eastAsia="ja-JP"/>
        </w:rPr>
        <w:t>dBm</w:t>
      </w:r>
      <w:proofErr w:type="spellEnd"/>
      <w:r w:rsidRPr="00234F54">
        <w:rPr>
          <w:rFonts w:eastAsia="MS Mincho"/>
          <w:lang w:eastAsia="ja-JP"/>
        </w:rPr>
        <w:t xml:space="preserve"> is plotted by the transmitter power for the LTE-A launched into the RF combiner.</w:t>
      </w:r>
    </w:p>
    <w:p w14:paraId="6C712784" w14:textId="77777777" w:rsidR="00CC6C80" w:rsidRPr="00234F54" w:rsidRDefault="00CC6C80" w:rsidP="00234F54">
      <w:pPr>
        <w:jc w:val="both"/>
        <w:rPr>
          <w:rFonts w:eastAsia="MS Mincho"/>
          <w:b/>
          <w:lang w:eastAsia="ja-JP"/>
        </w:rPr>
      </w:pPr>
    </w:p>
    <w:p w14:paraId="4C05ED76" w14:textId="77777777" w:rsidR="00CC6C80" w:rsidRPr="00234F54" w:rsidRDefault="00CC6C80" w:rsidP="00234F54">
      <w:pPr>
        <w:pStyle w:val="Heading1"/>
        <w:numPr>
          <w:ilvl w:val="0"/>
          <w:numId w:val="10"/>
        </w:numPr>
        <w:jc w:val="left"/>
        <w:rPr>
          <w:lang w:eastAsia="ja-JP"/>
        </w:rPr>
      </w:pPr>
      <w:bookmarkStart w:id="7" w:name="_Toc477242682"/>
      <w:r w:rsidRPr="00234F54">
        <w:rPr>
          <w:lang w:eastAsia="ja-JP"/>
        </w:rPr>
        <w:t>Conclusion</w:t>
      </w:r>
      <w:bookmarkEnd w:id="7"/>
    </w:p>
    <w:p w14:paraId="1A73A11C" w14:textId="77777777" w:rsidR="00CC6C80" w:rsidRPr="00234F54" w:rsidRDefault="00CC6C80" w:rsidP="00234F54">
      <w:pPr>
        <w:tabs>
          <w:tab w:val="left" w:pos="1498"/>
        </w:tabs>
        <w:jc w:val="both"/>
        <w:rPr>
          <w:snapToGrid w:val="0"/>
          <w:lang w:eastAsia="ja-JP"/>
        </w:rPr>
      </w:pPr>
      <w:r w:rsidRPr="00234F54">
        <w:rPr>
          <w:rFonts w:eastAsia="MS Mincho"/>
          <w:lang w:eastAsia="ja-JP"/>
        </w:rPr>
        <w:t xml:space="preserve">The configuration and proof-of-concept demonstration of the </w:t>
      </w:r>
      <w:proofErr w:type="spellStart"/>
      <w:r w:rsidRPr="00234F54">
        <w:rPr>
          <w:rFonts w:eastAsia="MS Mincho"/>
          <w:lang w:eastAsia="ja-JP"/>
        </w:rPr>
        <w:t>RoF</w:t>
      </w:r>
      <w:proofErr w:type="spellEnd"/>
      <w:r w:rsidRPr="00234F54">
        <w:rPr>
          <w:rFonts w:eastAsia="MS Mincho"/>
          <w:lang w:eastAsia="ja-JP"/>
        </w:rPr>
        <w:t xml:space="preserve"> and </w:t>
      </w:r>
      <w:proofErr w:type="spellStart"/>
      <w:r w:rsidRPr="00234F54">
        <w:rPr>
          <w:rFonts w:eastAsia="MS Mincho"/>
          <w:lang w:eastAsia="ja-JP"/>
        </w:rPr>
        <w:t>RoRoF</w:t>
      </w:r>
      <w:proofErr w:type="spellEnd"/>
      <w:r w:rsidRPr="00234F54">
        <w:rPr>
          <w:rFonts w:eastAsia="MS Mincho"/>
          <w:lang w:eastAsia="ja-JP"/>
        </w:rPr>
        <w:t xml:space="preserve"> technologies for application to the access network including the MFH/MBH links are shown. The MMW </w:t>
      </w:r>
      <w:proofErr w:type="spellStart"/>
      <w:r w:rsidRPr="00234F54">
        <w:rPr>
          <w:rFonts w:eastAsia="MS Mincho"/>
          <w:lang w:eastAsia="ja-JP"/>
        </w:rPr>
        <w:t>RoRoF</w:t>
      </w:r>
      <w:proofErr w:type="spellEnd"/>
      <w:r w:rsidRPr="00234F54">
        <w:rPr>
          <w:rFonts w:eastAsia="MS Mincho"/>
          <w:lang w:eastAsia="ja-JP"/>
        </w:rPr>
        <w:t xml:space="preserve"> has possibility for LTE and LTE-A signal delivery with conformance to the regulations. In addition, multi radio signal transmission is also capable with </w:t>
      </w:r>
      <w:proofErr w:type="spellStart"/>
      <w:r w:rsidRPr="00234F54">
        <w:rPr>
          <w:rFonts w:eastAsia="MS Mincho"/>
          <w:lang w:eastAsia="ja-JP"/>
        </w:rPr>
        <w:t>WiFi</w:t>
      </w:r>
      <w:proofErr w:type="spellEnd"/>
      <w:r w:rsidRPr="00234F54">
        <w:rPr>
          <w:rFonts w:eastAsia="MS Mincho"/>
          <w:lang w:eastAsia="ja-JP"/>
        </w:rPr>
        <w:t xml:space="preserve"> and mobile communication signals. This Report shows the technical guidance of </w:t>
      </w:r>
      <w:proofErr w:type="spellStart"/>
      <w:r w:rsidRPr="00234F54">
        <w:rPr>
          <w:rFonts w:eastAsia="MS Mincho"/>
          <w:lang w:eastAsia="ja-JP"/>
        </w:rPr>
        <w:t>RoF</w:t>
      </w:r>
      <w:proofErr w:type="spellEnd"/>
      <w:r w:rsidRPr="00234F54">
        <w:rPr>
          <w:rFonts w:eastAsia="MS Mincho"/>
          <w:lang w:eastAsia="ja-JP"/>
        </w:rPr>
        <w:t xml:space="preserve"> and </w:t>
      </w:r>
      <w:proofErr w:type="spellStart"/>
      <w:r w:rsidRPr="00234F54">
        <w:rPr>
          <w:rFonts w:eastAsia="MS Mincho"/>
          <w:lang w:eastAsia="ja-JP"/>
        </w:rPr>
        <w:t>RoRoF</w:t>
      </w:r>
      <w:proofErr w:type="spellEnd"/>
      <w:r w:rsidRPr="00234F54">
        <w:rPr>
          <w:rFonts w:eastAsia="MS Mincho"/>
          <w:lang w:eastAsia="ja-JP"/>
        </w:rPr>
        <w:t xml:space="preserve"> technology for application to multi radio signal delivery over optical fiber and MMW links.</w:t>
      </w:r>
    </w:p>
    <w:p w14:paraId="1002B116" w14:textId="77777777" w:rsidR="003578AB" w:rsidRPr="00234F54" w:rsidRDefault="003578AB" w:rsidP="00234F54">
      <w:pPr>
        <w:tabs>
          <w:tab w:val="left" w:pos="1830"/>
        </w:tabs>
      </w:pPr>
    </w:p>
    <w:sectPr w:rsidR="003578AB" w:rsidRPr="00234F54" w:rsidSect="002452EE">
      <w:headerReference w:type="default" r:id="rId19"/>
      <w:footerReference w:type="even" r:id="rId20"/>
      <w:footerReference w:type="default" r:id="rId21"/>
      <w:headerReference w:type="first" r:id="rId2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54916" w14:textId="77777777" w:rsidR="005F3B6F" w:rsidRDefault="005F3B6F">
      <w:r>
        <w:separator/>
      </w:r>
    </w:p>
  </w:endnote>
  <w:endnote w:type="continuationSeparator" w:id="0">
    <w:p w14:paraId="117D640B" w14:textId="77777777" w:rsidR="005F3B6F" w:rsidRDefault="005F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17DD6"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B5618B" w14:textId="77777777"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79409" w14:textId="77777777" w:rsidR="00147007" w:rsidRDefault="00147007" w:rsidP="00147007">
    <w:pPr>
      <w:pStyle w:val="Footer"/>
      <w:tabs>
        <w:tab w:val="clear" w:pos="4320"/>
        <w:tab w:val="clear" w:pos="8640"/>
        <w:tab w:val="right" w:pos="9173"/>
      </w:tabs>
      <w:jc w:val="both"/>
      <w:rPr>
        <w:rStyle w:val="PageNumber"/>
      </w:rPr>
    </w:pPr>
    <w:r>
      <w:rPr>
        <w:lang w:eastAsia="ko-KR"/>
      </w:rPr>
      <w:t>APT/</w:t>
    </w:r>
    <w:r w:rsidRPr="00E020D7">
      <w:rPr>
        <w:lang w:eastAsia="ko-KR"/>
      </w:rPr>
      <w:t>ASTAP/</w:t>
    </w:r>
    <w:r>
      <w:rPr>
        <w:lang w:eastAsia="ko-KR"/>
      </w:rPr>
      <w:t>REPT-25</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234F54">
      <w:rPr>
        <w:rStyle w:val="PageNumber"/>
        <w:noProof/>
      </w:rPr>
      <w:t>11</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234F54">
      <w:rPr>
        <w:rStyle w:val="PageNumber"/>
        <w:noProof/>
      </w:rPr>
      <w:t>11</w:t>
    </w:r>
    <w:r w:rsidRPr="002C7EA9">
      <w:rPr>
        <w:rStyle w:val="PageNumber"/>
      </w:rPr>
      <w:fldChar w:fldCharType="end"/>
    </w:r>
  </w:p>
  <w:p w14:paraId="686685F2" w14:textId="3C30311F" w:rsidR="0097693B" w:rsidRPr="00147007" w:rsidRDefault="0097693B" w:rsidP="00147007">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E96C6" w14:textId="77777777" w:rsidR="005F3B6F" w:rsidRDefault="005F3B6F">
      <w:r>
        <w:separator/>
      </w:r>
    </w:p>
  </w:footnote>
  <w:footnote w:type="continuationSeparator" w:id="0">
    <w:p w14:paraId="55D1CC8E" w14:textId="77777777" w:rsidR="005F3B6F" w:rsidRDefault="005F3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7594E" w14:textId="77777777" w:rsidR="0097693B" w:rsidRDefault="0097693B" w:rsidP="001617F8">
    <w:pPr>
      <w:pStyle w:val="Header"/>
      <w:tabs>
        <w:tab w:val="clear" w:pos="4320"/>
        <w:tab w:val="clear" w:pos="8640"/>
      </w:tabs>
      <w:rPr>
        <w:lang w:eastAsia="ko-KR"/>
      </w:rPr>
    </w:pPr>
  </w:p>
  <w:p w14:paraId="4C99EBC3" w14:textId="77777777" w:rsidR="001617F8" w:rsidRDefault="001617F8" w:rsidP="001617F8">
    <w:pPr>
      <w:pStyle w:val="Header"/>
      <w:tabs>
        <w:tab w:val="clear" w:pos="4320"/>
        <w:tab w:val="clear" w:pos="8640"/>
      </w:tabs>
      <w:rPr>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7DA2E" w14:textId="77777777" w:rsidR="002452EE" w:rsidRDefault="002452EE" w:rsidP="002452EE">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26721376"/>
    <w:multiLevelType w:val="hybridMultilevel"/>
    <w:tmpl w:val="4230A754"/>
    <w:lvl w:ilvl="0" w:tplc="F848A8CC">
      <w:start w:val="1"/>
      <w:numFmt w:val="decimal"/>
      <w:lvlText w:val="%1."/>
      <w:lvlJc w:val="left"/>
      <w:pPr>
        <w:ind w:left="360" w:hanging="360"/>
      </w:pPr>
      <w:rPr>
        <w:rFonts w:eastAsiaTheme="minorEastAsia"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70582280"/>
    <w:multiLevelType w:val="hybridMultilevel"/>
    <w:tmpl w:val="F9224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6"/>
  </w:num>
  <w:num w:numId="2">
    <w:abstractNumId w:val="3"/>
  </w:num>
  <w:num w:numId="3">
    <w:abstractNumId w:val="2"/>
  </w:num>
  <w:num w:numId="4">
    <w:abstractNumId w:val="9"/>
  </w:num>
  <w:num w:numId="5">
    <w:abstractNumId w:val="5"/>
  </w:num>
  <w:num w:numId="6">
    <w:abstractNumId w:val="7"/>
  </w:num>
  <w:num w:numId="7">
    <w:abstractNumId w:val="1"/>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90"/>
    <w:rsid w:val="000011E8"/>
    <w:rsid w:val="00004802"/>
    <w:rsid w:val="0003595B"/>
    <w:rsid w:val="000A4256"/>
    <w:rsid w:val="000F5540"/>
    <w:rsid w:val="00147007"/>
    <w:rsid w:val="001617F8"/>
    <w:rsid w:val="00163F26"/>
    <w:rsid w:val="00196568"/>
    <w:rsid w:val="001A150B"/>
    <w:rsid w:val="001B18C2"/>
    <w:rsid w:val="001D5D7E"/>
    <w:rsid w:val="00220DDF"/>
    <w:rsid w:val="00234F54"/>
    <w:rsid w:val="002452EE"/>
    <w:rsid w:val="00254A1B"/>
    <w:rsid w:val="00262EAB"/>
    <w:rsid w:val="0028454D"/>
    <w:rsid w:val="002926D4"/>
    <w:rsid w:val="002C07DA"/>
    <w:rsid w:val="002C3771"/>
    <w:rsid w:val="002C7EA9"/>
    <w:rsid w:val="002D6DA2"/>
    <w:rsid w:val="002F2C66"/>
    <w:rsid w:val="002F3C90"/>
    <w:rsid w:val="003104FC"/>
    <w:rsid w:val="00344233"/>
    <w:rsid w:val="003578AB"/>
    <w:rsid w:val="003A232C"/>
    <w:rsid w:val="003B6263"/>
    <w:rsid w:val="003C64A7"/>
    <w:rsid w:val="003D3FDA"/>
    <w:rsid w:val="003D4768"/>
    <w:rsid w:val="003F2317"/>
    <w:rsid w:val="00420822"/>
    <w:rsid w:val="004256C0"/>
    <w:rsid w:val="00443E94"/>
    <w:rsid w:val="0045458F"/>
    <w:rsid w:val="00473E14"/>
    <w:rsid w:val="00480CE4"/>
    <w:rsid w:val="00486F61"/>
    <w:rsid w:val="004A235D"/>
    <w:rsid w:val="004C73C8"/>
    <w:rsid w:val="00530E8C"/>
    <w:rsid w:val="00587875"/>
    <w:rsid w:val="005C7E76"/>
    <w:rsid w:val="005D6BBB"/>
    <w:rsid w:val="005E2C37"/>
    <w:rsid w:val="005F3B6F"/>
    <w:rsid w:val="00607E2B"/>
    <w:rsid w:val="00614171"/>
    <w:rsid w:val="00627E64"/>
    <w:rsid w:val="0063062B"/>
    <w:rsid w:val="00644544"/>
    <w:rsid w:val="006452B8"/>
    <w:rsid w:val="00667229"/>
    <w:rsid w:val="00682BE5"/>
    <w:rsid w:val="006B6A16"/>
    <w:rsid w:val="0074190C"/>
    <w:rsid w:val="00762576"/>
    <w:rsid w:val="00776877"/>
    <w:rsid w:val="007E739A"/>
    <w:rsid w:val="0080570B"/>
    <w:rsid w:val="00811FAB"/>
    <w:rsid w:val="008148E1"/>
    <w:rsid w:val="008513EF"/>
    <w:rsid w:val="00856157"/>
    <w:rsid w:val="00865017"/>
    <w:rsid w:val="00891E38"/>
    <w:rsid w:val="0089550E"/>
    <w:rsid w:val="008C0001"/>
    <w:rsid w:val="008D0E09"/>
    <w:rsid w:val="008E3C8B"/>
    <w:rsid w:val="009422D8"/>
    <w:rsid w:val="00954FF7"/>
    <w:rsid w:val="00963E94"/>
    <w:rsid w:val="0097693B"/>
    <w:rsid w:val="009A4A6D"/>
    <w:rsid w:val="009C3A88"/>
    <w:rsid w:val="009C45CF"/>
    <w:rsid w:val="009D713C"/>
    <w:rsid w:val="00A435E7"/>
    <w:rsid w:val="00A438A8"/>
    <w:rsid w:val="00A44BFA"/>
    <w:rsid w:val="00A548EF"/>
    <w:rsid w:val="00A56635"/>
    <w:rsid w:val="00A93D17"/>
    <w:rsid w:val="00A948CF"/>
    <w:rsid w:val="00AA41DB"/>
    <w:rsid w:val="00AA474C"/>
    <w:rsid w:val="00AD7E5F"/>
    <w:rsid w:val="00B25D6A"/>
    <w:rsid w:val="00B30C81"/>
    <w:rsid w:val="00BB4D83"/>
    <w:rsid w:val="00BF663E"/>
    <w:rsid w:val="00C05B5C"/>
    <w:rsid w:val="00C15633"/>
    <w:rsid w:val="00C357AD"/>
    <w:rsid w:val="00C47DF5"/>
    <w:rsid w:val="00C53FAF"/>
    <w:rsid w:val="00C608EF"/>
    <w:rsid w:val="00CC6C80"/>
    <w:rsid w:val="00CD5431"/>
    <w:rsid w:val="00CD75B4"/>
    <w:rsid w:val="00CE74EB"/>
    <w:rsid w:val="00CF2223"/>
    <w:rsid w:val="00CF2491"/>
    <w:rsid w:val="00D0406A"/>
    <w:rsid w:val="00D57772"/>
    <w:rsid w:val="00D61EE5"/>
    <w:rsid w:val="00D75A4D"/>
    <w:rsid w:val="00D8478B"/>
    <w:rsid w:val="00D86151"/>
    <w:rsid w:val="00DA5D2C"/>
    <w:rsid w:val="00DA7595"/>
    <w:rsid w:val="00DB0739"/>
    <w:rsid w:val="00DB0A68"/>
    <w:rsid w:val="00DC43A3"/>
    <w:rsid w:val="00DD4EAB"/>
    <w:rsid w:val="00DD68FC"/>
    <w:rsid w:val="00DE4D0D"/>
    <w:rsid w:val="00DF6771"/>
    <w:rsid w:val="00E020D7"/>
    <w:rsid w:val="00E035A1"/>
    <w:rsid w:val="00E11CD0"/>
    <w:rsid w:val="00E47FA3"/>
    <w:rsid w:val="00E674D3"/>
    <w:rsid w:val="00E72288"/>
    <w:rsid w:val="00E86172"/>
    <w:rsid w:val="00EA40CC"/>
    <w:rsid w:val="00EC1A88"/>
    <w:rsid w:val="00F22892"/>
    <w:rsid w:val="00F61F78"/>
    <w:rsid w:val="00F84067"/>
    <w:rsid w:val="00FB781F"/>
    <w:rsid w:val="00FC2CE0"/>
    <w:rsid w:val="00FD592E"/>
    <w:rsid w:val="00FE1665"/>
    <w:rsid w:val="00FF5F6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471943"/>
  <w15:chartTrackingRefBased/>
  <w15:docId w15:val="{1D1ED808-681E-4889-8952-31D357F1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val="en-US" w:eastAsia="en-US" w:bidi="ar-SA"/>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table" w:styleId="TableGrid">
    <w:name w:val="Table Grid"/>
    <w:basedOn w:val="TableNormal"/>
    <w:rsid w:val="00F22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C6C80"/>
    <w:pPr>
      <w:widowControl w:val="0"/>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semiHidden/>
    <w:unhideWhenUsed/>
    <w:rsid w:val="00CC6C80"/>
    <w:rPr>
      <w:rFonts w:ascii="MS Mincho" w:eastAsia="MS Mincho"/>
      <w:sz w:val="18"/>
      <w:szCs w:val="18"/>
    </w:rPr>
  </w:style>
  <w:style w:type="character" w:customStyle="1" w:styleId="BalloonTextChar">
    <w:name w:val="Balloon Text Char"/>
    <w:basedOn w:val="DefaultParagraphFont"/>
    <w:link w:val="BalloonText"/>
    <w:semiHidden/>
    <w:rsid w:val="00CC6C80"/>
    <w:rPr>
      <w:rFonts w:ascii="MS Mincho" w:eastAsia="MS Mincho"/>
      <w:sz w:val="18"/>
      <w:szCs w:val="18"/>
      <w:lang w:val="en-US" w:eastAsia="en-US" w:bidi="ar-SA"/>
    </w:rPr>
  </w:style>
  <w:style w:type="character" w:customStyle="1" w:styleId="FooterChar">
    <w:name w:val="Footer Char"/>
    <w:basedOn w:val="DefaultParagraphFont"/>
    <w:link w:val="Footer"/>
    <w:uiPriority w:val="99"/>
    <w:rsid w:val="006452B8"/>
    <w:rPr>
      <w:rFonts w:eastAsia="BatangChe"/>
      <w:sz w:val="24"/>
      <w:szCs w:val="24"/>
      <w:lang w:val="en-US" w:eastAsia="en-US" w:bidi="ar-SA"/>
    </w:rPr>
  </w:style>
  <w:style w:type="character" w:customStyle="1" w:styleId="Heading1Char">
    <w:name w:val="Heading 1 Char"/>
    <w:basedOn w:val="DefaultParagraphFont"/>
    <w:link w:val="Heading1"/>
    <w:rsid w:val="009422D8"/>
    <w:rPr>
      <w:rFonts w:eastAsia="BatangChe"/>
      <w:b/>
      <w:bCs/>
      <w:sz w:val="24"/>
      <w:szCs w:val="24"/>
      <w:u w:val="single"/>
      <w:lang w:val="en-US" w:eastAsia="en-US" w:bidi="ar-SA"/>
    </w:rPr>
  </w:style>
  <w:style w:type="character" w:customStyle="1" w:styleId="Heading8Char">
    <w:name w:val="Heading 8 Char"/>
    <w:basedOn w:val="DefaultParagraphFont"/>
    <w:link w:val="Heading8"/>
    <w:rsid w:val="009422D8"/>
    <w:rPr>
      <w:rFonts w:eastAsia="BatangChe"/>
      <w:b/>
      <w:bCs/>
      <w:kern w:val="2"/>
      <w:lang w:val="en-US" w:eastAsia="ko-KR" w:bidi="ar-SA"/>
    </w:rPr>
  </w:style>
  <w:style w:type="paragraph" w:styleId="TOCHeading">
    <w:name w:val="TOC Heading"/>
    <w:basedOn w:val="Heading1"/>
    <w:next w:val="Normal"/>
    <w:uiPriority w:val="39"/>
    <w:unhideWhenUsed/>
    <w:qFormat/>
    <w:rsid w:val="00A566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u w:val="none"/>
    </w:rPr>
  </w:style>
  <w:style w:type="character" w:styleId="Strong">
    <w:name w:val="Strong"/>
    <w:basedOn w:val="DefaultParagraphFont"/>
    <w:qFormat/>
    <w:rsid w:val="00234F54"/>
    <w:rPr>
      <w:b/>
      <w:bCs/>
    </w:rPr>
  </w:style>
  <w:style w:type="paragraph" w:styleId="TOC1">
    <w:name w:val="toc 1"/>
    <w:basedOn w:val="Normal"/>
    <w:next w:val="Normal"/>
    <w:autoRedefine/>
    <w:uiPriority w:val="39"/>
    <w:rsid w:val="00234F54"/>
    <w:pPr>
      <w:spacing w:after="100"/>
    </w:pPr>
  </w:style>
  <w:style w:type="character" w:styleId="Hyperlink">
    <w:name w:val="Hyperlink"/>
    <w:basedOn w:val="DefaultParagraphFont"/>
    <w:uiPriority w:val="99"/>
    <w:unhideWhenUsed/>
    <w:rsid w:val="00234F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eewan\Desktop\APT%20document-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1D"/>
    <w:rsid w:val="006E501D"/>
    <w:rsid w:val="0073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E9723DE42434BBF9DCB809C1B4E12">
    <w:name w:val="542E9723DE42434BBF9DCB809C1B4E12"/>
    <w:rsid w:val="006E5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0A901-0B02-46F9-8B54-F17D0D98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APT document-2.dot</Template>
  <TotalTime>11</TotalTime>
  <Pages>1</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lpstr>
    </vt:vector>
  </TitlesOfParts>
  <Company>APT</Company>
  <LinksUpToDate>false</LinksUpToDate>
  <CharactersWithSpaces>19943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Areewan Haorangsi</dc:creator>
  <cp:keywords/>
  <dc:description/>
  <cp:lastModifiedBy>Nyan Win</cp:lastModifiedBy>
  <cp:revision>4</cp:revision>
  <cp:lastPrinted>1899-12-31T17:00:00Z</cp:lastPrinted>
  <dcterms:created xsi:type="dcterms:W3CDTF">2017-03-14T01:07:00Z</dcterms:created>
  <dcterms:modified xsi:type="dcterms:W3CDTF">2017-03-14T01:18:00Z</dcterms:modified>
</cp:coreProperties>
</file>