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999C1" w14:textId="4305C0D3" w:rsidR="00B170D2" w:rsidRPr="008759DA" w:rsidRDefault="00B170D2" w:rsidP="008759DA">
      <w:pPr>
        <w:tabs>
          <w:tab w:val="left" w:pos="1440"/>
        </w:tabs>
        <w:ind w:left="1440" w:hanging="1440"/>
        <w:jc w:val="center"/>
        <w:rPr>
          <w:color w:val="000000"/>
        </w:rPr>
      </w:pPr>
      <w:r w:rsidRPr="008759DA">
        <w:rPr>
          <w:noProof/>
        </w:rPr>
        <w:drawing>
          <wp:inline distT="0" distB="0" distL="0" distR="0" wp14:anchorId="50C03CFA" wp14:editId="79F02A85">
            <wp:extent cx="933450" cy="838200"/>
            <wp:effectExtent l="19050" t="0" r="0" b="0"/>
            <wp:docPr id="37" name="Picture 37"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933450" cy="838200"/>
                    </a:xfrm>
                    <a:prstGeom prst="rect">
                      <a:avLst/>
                    </a:prstGeom>
                    <a:noFill/>
                    <a:ln w="9525">
                      <a:noFill/>
                      <a:miter lim="800000"/>
                      <a:headEnd/>
                      <a:tailEnd/>
                    </a:ln>
                  </pic:spPr>
                </pic:pic>
              </a:graphicData>
            </a:graphic>
          </wp:inline>
        </w:drawing>
      </w:r>
    </w:p>
    <w:p w14:paraId="635C4AB1" w14:textId="77777777" w:rsidR="00B170D2" w:rsidRPr="008759DA" w:rsidRDefault="00B170D2" w:rsidP="008759DA">
      <w:pPr>
        <w:pStyle w:val="Title"/>
        <w:spacing w:before="0" w:after="0"/>
        <w:rPr>
          <w:rFonts w:ascii="Times New Roman" w:hAnsi="Times New Roman" w:cs="Times New Roman"/>
          <w:sz w:val="24"/>
          <w:szCs w:val="24"/>
        </w:rPr>
      </w:pPr>
    </w:p>
    <w:p w14:paraId="66AA5060" w14:textId="77777777" w:rsidR="00B170D2" w:rsidRPr="008759DA" w:rsidRDefault="00B170D2" w:rsidP="008759DA">
      <w:pPr>
        <w:jc w:val="center"/>
        <w:rPr>
          <w:rFonts w:eastAsiaTheme="minorEastAsia"/>
          <w:b/>
        </w:rPr>
      </w:pPr>
    </w:p>
    <w:p w14:paraId="2EDA582E" w14:textId="77777777" w:rsidR="00B170D2" w:rsidRPr="008759DA" w:rsidRDefault="00B170D2" w:rsidP="008759DA">
      <w:pPr>
        <w:jc w:val="center"/>
        <w:rPr>
          <w:rFonts w:eastAsiaTheme="minorEastAsia"/>
          <w:b/>
        </w:rPr>
      </w:pPr>
    </w:p>
    <w:p w14:paraId="0975A65E" w14:textId="77777777" w:rsidR="00B170D2" w:rsidRPr="008759DA" w:rsidRDefault="00B170D2" w:rsidP="008759DA">
      <w:pPr>
        <w:jc w:val="center"/>
        <w:rPr>
          <w:rFonts w:eastAsiaTheme="minorEastAsia"/>
          <w:b/>
        </w:rPr>
      </w:pPr>
    </w:p>
    <w:p w14:paraId="017C2CD5" w14:textId="77777777" w:rsidR="00B170D2" w:rsidRPr="008759DA" w:rsidRDefault="00B170D2" w:rsidP="008759DA">
      <w:pPr>
        <w:jc w:val="center"/>
        <w:rPr>
          <w:rFonts w:eastAsiaTheme="minorEastAsia"/>
          <w:b/>
        </w:rPr>
      </w:pPr>
    </w:p>
    <w:p w14:paraId="13D0A233" w14:textId="77777777" w:rsidR="00B170D2" w:rsidRPr="008759DA" w:rsidRDefault="00B170D2" w:rsidP="008759DA">
      <w:pPr>
        <w:jc w:val="center"/>
        <w:rPr>
          <w:rFonts w:eastAsiaTheme="minorEastAsia"/>
          <w:b/>
        </w:rPr>
      </w:pPr>
    </w:p>
    <w:p w14:paraId="45EB488F" w14:textId="77777777" w:rsidR="00B170D2" w:rsidRPr="008759DA" w:rsidRDefault="00B170D2" w:rsidP="008759DA">
      <w:pPr>
        <w:jc w:val="center"/>
        <w:rPr>
          <w:rFonts w:eastAsiaTheme="minorEastAsia"/>
          <w:b/>
        </w:rPr>
      </w:pPr>
    </w:p>
    <w:p w14:paraId="6E4B669B" w14:textId="77777777" w:rsidR="00B170D2" w:rsidRPr="008759DA" w:rsidRDefault="00B170D2" w:rsidP="008759DA">
      <w:pPr>
        <w:jc w:val="center"/>
        <w:rPr>
          <w:rFonts w:eastAsiaTheme="minorEastAsia"/>
          <w:b/>
        </w:rPr>
      </w:pPr>
    </w:p>
    <w:p w14:paraId="5DAC49EF" w14:textId="77777777" w:rsidR="00B170D2" w:rsidRPr="008759DA" w:rsidRDefault="00B170D2" w:rsidP="008759DA">
      <w:pPr>
        <w:jc w:val="center"/>
        <w:rPr>
          <w:rFonts w:eastAsiaTheme="minorEastAsia"/>
          <w:b/>
        </w:rPr>
      </w:pPr>
    </w:p>
    <w:p w14:paraId="359D38F5" w14:textId="77777777" w:rsidR="00B170D2" w:rsidRPr="008759DA" w:rsidRDefault="00B170D2" w:rsidP="008759DA">
      <w:pPr>
        <w:jc w:val="center"/>
        <w:rPr>
          <w:rFonts w:eastAsiaTheme="minorEastAsia"/>
          <w:b/>
        </w:rPr>
      </w:pPr>
    </w:p>
    <w:p w14:paraId="6B9ECE64" w14:textId="77777777" w:rsidR="00B170D2" w:rsidRPr="008759DA" w:rsidRDefault="00B170D2" w:rsidP="008759DA">
      <w:pPr>
        <w:jc w:val="center"/>
        <w:rPr>
          <w:rFonts w:eastAsiaTheme="minorEastAsia"/>
          <w:b/>
        </w:rPr>
      </w:pPr>
    </w:p>
    <w:p w14:paraId="4660C5CB" w14:textId="77777777" w:rsidR="00B170D2" w:rsidRPr="008759DA" w:rsidRDefault="00B170D2" w:rsidP="008759DA">
      <w:pPr>
        <w:jc w:val="center"/>
        <w:rPr>
          <w:rFonts w:eastAsiaTheme="minorEastAsia"/>
          <w:b/>
        </w:rPr>
      </w:pPr>
    </w:p>
    <w:p w14:paraId="0990D324" w14:textId="77777777" w:rsidR="00B170D2" w:rsidRPr="008759DA" w:rsidRDefault="00B170D2" w:rsidP="008759DA">
      <w:pPr>
        <w:jc w:val="center"/>
        <w:rPr>
          <w:rFonts w:eastAsiaTheme="minorEastAsia"/>
          <w:b/>
        </w:rPr>
      </w:pPr>
    </w:p>
    <w:p w14:paraId="1400D01E" w14:textId="77777777" w:rsidR="00B170D2" w:rsidRPr="008759DA" w:rsidRDefault="00B170D2" w:rsidP="008759DA">
      <w:pPr>
        <w:jc w:val="center"/>
        <w:rPr>
          <w:rFonts w:eastAsiaTheme="minorEastAsia"/>
          <w:b/>
        </w:rPr>
      </w:pPr>
    </w:p>
    <w:p w14:paraId="7E3CBFAC" w14:textId="77777777" w:rsidR="00B170D2" w:rsidRPr="008759DA" w:rsidRDefault="00B170D2" w:rsidP="008759DA">
      <w:pPr>
        <w:jc w:val="center"/>
        <w:rPr>
          <w:rFonts w:eastAsiaTheme="minorEastAsia"/>
          <w:b/>
        </w:rPr>
      </w:pPr>
    </w:p>
    <w:p w14:paraId="7B923333" w14:textId="77777777" w:rsidR="00B170D2" w:rsidRPr="008759DA" w:rsidRDefault="00B170D2" w:rsidP="008759DA">
      <w:pPr>
        <w:pStyle w:val="Title"/>
        <w:spacing w:before="0" w:after="0"/>
        <w:rPr>
          <w:rFonts w:ascii="Times New Roman" w:hAnsi="Times New Roman" w:cs="Times New Roman"/>
          <w:sz w:val="24"/>
          <w:szCs w:val="24"/>
        </w:rPr>
      </w:pPr>
    </w:p>
    <w:p w14:paraId="3A23BBD2" w14:textId="77777777" w:rsidR="00FC509A" w:rsidRDefault="00B170D2" w:rsidP="008759DA">
      <w:pPr>
        <w:pStyle w:val="Title"/>
        <w:spacing w:before="0" w:after="0"/>
        <w:rPr>
          <w:rFonts w:ascii="Times New Roman" w:hAnsi="Times New Roman" w:cs="Times New Roman"/>
          <w:caps/>
          <w:sz w:val="24"/>
          <w:szCs w:val="24"/>
        </w:rPr>
      </w:pPr>
      <w:bookmarkStart w:id="0" w:name="_Toc11919592"/>
      <w:bookmarkStart w:id="1" w:name="_Toc11928221"/>
      <w:bookmarkStart w:id="2" w:name="_Toc11928270"/>
      <w:bookmarkStart w:id="3" w:name="_Toc11929167"/>
      <w:bookmarkStart w:id="4" w:name="_Toc11931277"/>
      <w:bookmarkStart w:id="5" w:name="_Toc11933733"/>
      <w:bookmarkStart w:id="6" w:name="_Toc11935725"/>
      <w:r w:rsidRPr="008759DA">
        <w:rPr>
          <w:rFonts w:ascii="Times New Roman" w:hAnsi="Times New Roman" w:cs="Times New Roman"/>
          <w:caps/>
          <w:sz w:val="24"/>
          <w:szCs w:val="24"/>
        </w:rPr>
        <w:t>APT REPORT</w:t>
      </w:r>
      <w:bookmarkEnd w:id="0"/>
      <w:bookmarkEnd w:id="1"/>
      <w:bookmarkEnd w:id="2"/>
      <w:bookmarkEnd w:id="3"/>
      <w:r w:rsidRPr="008759DA">
        <w:rPr>
          <w:rFonts w:ascii="Times New Roman" w:hAnsi="Times New Roman" w:cs="Times New Roman"/>
          <w:caps/>
          <w:sz w:val="24"/>
          <w:szCs w:val="24"/>
        </w:rPr>
        <w:t xml:space="preserve"> </w:t>
      </w:r>
      <w:bookmarkStart w:id="7" w:name="_Toc11919593"/>
      <w:bookmarkStart w:id="8" w:name="_Toc11928222"/>
      <w:bookmarkStart w:id="9" w:name="_Toc11928271"/>
      <w:bookmarkStart w:id="10" w:name="_Toc11929168"/>
    </w:p>
    <w:p w14:paraId="1A9F7EB9" w14:textId="77777777" w:rsidR="00FC509A" w:rsidRDefault="00B170D2" w:rsidP="008759DA">
      <w:pPr>
        <w:pStyle w:val="Title"/>
        <w:spacing w:before="0" w:after="0"/>
        <w:rPr>
          <w:rFonts w:ascii="Times New Roman" w:hAnsi="Times New Roman" w:cs="Times New Roman"/>
          <w:caps/>
          <w:sz w:val="24"/>
          <w:szCs w:val="24"/>
        </w:rPr>
      </w:pPr>
      <w:r w:rsidRPr="008759DA">
        <w:rPr>
          <w:rFonts w:ascii="Times New Roman" w:hAnsi="Times New Roman" w:cs="Times New Roman"/>
          <w:caps/>
          <w:sz w:val="24"/>
          <w:szCs w:val="24"/>
        </w:rPr>
        <w:br/>
        <w:t>ON</w:t>
      </w:r>
      <w:bookmarkStart w:id="11" w:name="_Toc11919594"/>
      <w:bookmarkEnd w:id="7"/>
    </w:p>
    <w:p w14:paraId="5A7D2067" w14:textId="73CD4124" w:rsidR="00B170D2" w:rsidRPr="008759DA" w:rsidRDefault="00B170D2" w:rsidP="008759DA">
      <w:pPr>
        <w:pStyle w:val="Title"/>
        <w:spacing w:before="0" w:after="0"/>
        <w:rPr>
          <w:rFonts w:ascii="Times New Roman" w:eastAsia="MS Mincho" w:hAnsi="Times New Roman" w:cs="Times New Roman"/>
          <w:caps/>
          <w:sz w:val="24"/>
          <w:szCs w:val="24"/>
          <w:lang w:eastAsia="ja-JP"/>
        </w:rPr>
      </w:pPr>
      <w:r w:rsidRPr="008759DA">
        <w:rPr>
          <w:rFonts w:ascii="Times New Roman" w:eastAsia="MS Mincho" w:hAnsi="Times New Roman" w:cs="Times New Roman"/>
          <w:caps/>
          <w:sz w:val="24"/>
          <w:szCs w:val="24"/>
          <w:lang w:eastAsia="ja-JP"/>
        </w:rPr>
        <w:t xml:space="preserve"> </w:t>
      </w:r>
      <w:r w:rsidRPr="008759DA">
        <w:rPr>
          <w:rFonts w:ascii="Times New Roman" w:eastAsia="MS Mincho" w:hAnsi="Times New Roman" w:cs="Times New Roman"/>
          <w:caps/>
          <w:sz w:val="24"/>
          <w:szCs w:val="24"/>
          <w:lang w:eastAsia="ja-JP"/>
        </w:rPr>
        <w:br/>
      </w:r>
      <w:bookmarkStart w:id="12" w:name="_Toc11928224"/>
      <w:bookmarkStart w:id="13" w:name="_Toc11928273"/>
      <w:bookmarkStart w:id="14" w:name="_Toc11929170"/>
      <w:bookmarkStart w:id="15" w:name="_Toc11931278"/>
      <w:bookmarkStart w:id="16" w:name="_Toc11933734"/>
      <w:bookmarkEnd w:id="4"/>
      <w:bookmarkEnd w:id="5"/>
      <w:bookmarkEnd w:id="8"/>
      <w:bookmarkEnd w:id="9"/>
      <w:bookmarkEnd w:id="10"/>
      <w:r w:rsidRPr="008759DA">
        <w:rPr>
          <w:rFonts w:ascii="Times New Roman" w:eastAsia="MS Mincho" w:hAnsi="Times New Roman" w:cs="Times New Roman"/>
          <w:caps/>
          <w:sz w:val="24"/>
          <w:szCs w:val="24"/>
          <w:lang w:eastAsia="ja-JP"/>
        </w:rPr>
        <w:t xml:space="preserve">DESCRIPTION OF RADIO OVER FIBER TECHNOLOGIES </w:t>
      </w:r>
      <w:r w:rsidRPr="008759DA">
        <w:rPr>
          <w:rFonts w:ascii="Times New Roman" w:eastAsia="MS Mincho" w:hAnsi="Times New Roman" w:cs="Times New Roman"/>
          <w:caps/>
          <w:sz w:val="24"/>
          <w:szCs w:val="24"/>
          <w:lang w:eastAsia="ja-JP"/>
        </w:rPr>
        <w:br/>
        <w:t>FOR SEAMLESS ACCESS COMMUNICATION SYSTEMS</w:t>
      </w:r>
      <w:bookmarkEnd w:id="6"/>
      <w:r w:rsidRPr="008759DA">
        <w:rPr>
          <w:rFonts w:ascii="Times New Roman" w:eastAsia="MS Mincho" w:hAnsi="Times New Roman" w:cs="Times New Roman"/>
          <w:caps/>
          <w:sz w:val="24"/>
          <w:szCs w:val="24"/>
          <w:lang w:eastAsia="ja-JP"/>
        </w:rPr>
        <w:br/>
      </w:r>
    </w:p>
    <w:p w14:paraId="03A27FFF" w14:textId="0D510535" w:rsidR="00B170D2" w:rsidRPr="008759DA" w:rsidRDefault="00B170D2" w:rsidP="008759DA">
      <w:pPr>
        <w:pStyle w:val="Title"/>
        <w:spacing w:before="0" w:after="0"/>
        <w:rPr>
          <w:rFonts w:ascii="Times New Roman" w:eastAsiaTheme="minorEastAsia" w:hAnsi="Times New Roman" w:cs="Times New Roman"/>
          <w:sz w:val="24"/>
          <w:szCs w:val="24"/>
        </w:rPr>
      </w:pPr>
      <w:bookmarkStart w:id="17" w:name="_Toc11935726"/>
      <w:r w:rsidRPr="008759DA">
        <w:rPr>
          <w:rFonts w:ascii="Times New Roman" w:hAnsi="Times New Roman" w:cs="Times New Roman"/>
          <w:sz w:val="24"/>
          <w:szCs w:val="24"/>
        </w:rPr>
        <w:t>APT/ASTAP/REPT-3</w:t>
      </w:r>
      <w:bookmarkEnd w:id="11"/>
      <w:bookmarkEnd w:id="12"/>
      <w:bookmarkEnd w:id="13"/>
      <w:bookmarkEnd w:id="14"/>
      <w:bookmarkEnd w:id="15"/>
      <w:bookmarkEnd w:id="16"/>
      <w:r w:rsidRPr="008759DA">
        <w:rPr>
          <w:rFonts w:ascii="Times New Roman" w:hAnsi="Times New Roman" w:cs="Times New Roman"/>
          <w:sz w:val="24"/>
          <w:szCs w:val="24"/>
        </w:rPr>
        <w:t>9</w:t>
      </w:r>
      <w:bookmarkEnd w:id="17"/>
    </w:p>
    <w:p w14:paraId="0C150972" w14:textId="77777777" w:rsidR="00B170D2" w:rsidRPr="008759DA" w:rsidRDefault="00B170D2" w:rsidP="008759DA">
      <w:pPr>
        <w:jc w:val="center"/>
        <w:rPr>
          <w:bCs/>
        </w:rPr>
      </w:pPr>
      <w:r w:rsidRPr="008759DA">
        <w:rPr>
          <w:bCs/>
        </w:rPr>
        <w:t>Edition: June 2019</w:t>
      </w:r>
    </w:p>
    <w:p w14:paraId="1E18098C" w14:textId="77777777" w:rsidR="00B170D2" w:rsidRPr="008759DA" w:rsidRDefault="00B170D2" w:rsidP="008759DA">
      <w:pPr>
        <w:jc w:val="center"/>
        <w:rPr>
          <w:b/>
        </w:rPr>
      </w:pPr>
    </w:p>
    <w:p w14:paraId="1B32FD01" w14:textId="77777777" w:rsidR="00B170D2" w:rsidRPr="008759DA" w:rsidRDefault="00B170D2" w:rsidP="008759DA">
      <w:pPr>
        <w:jc w:val="center"/>
        <w:rPr>
          <w:b/>
        </w:rPr>
      </w:pPr>
    </w:p>
    <w:p w14:paraId="0E20CB3C" w14:textId="77777777" w:rsidR="00B170D2" w:rsidRPr="008759DA" w:rsidRDefault="00B170D2" w:rsidP="008759DA">
      <w:pPr>
        <w:jc w:val="center"/>
        <w:rPr>
          <w:b/>
        </w:rPr>
      </w:pPr>
    </w:p>
    <w:p w14:paraId="1B21754C" w14:textId="77777777" w:rsidR="00B170D2" w:rsidRPr="008759DA" w:rsidRDefault="00B170D2" w:rsidP="008759DA">
      <w:pPr>
        <w:jc w:val="center"/>
        <w:rPr>
          <w:b/>
        </w:rPr>
      </w:pPr>
    </w:p>
    <w:p w14:paraId="6D9D966F" w14:textId="77777777" w:rsidR="00B170D2" w:rsidRPr="008759DA" w:rsidRDefault="00B170D2" w:rsidP="008759DA">
      <w:pPr>
        <w:jc w:val="center"/>
        <w:rPr>
          <w:b/>
        </w:rPr>
      </w:pPr>
    </w:p>
    <w:p w14:paraId="51A11882" w14:textId="77777777" w:rsidR="00B170D2" w:rsidRPr="008759DA" w:rsidRDefault="00B170D2" w:rsidP="008759DA">
      <w:pPr>
        <w:jc w:val="center"/>
        <w:rPr>
          <w:b/>
        </w:rPr>
      </w:pPr>
    </w:p>
    <w:p w14:paraId="2C361A8E" w14:textId="77777777" w:rsidR="00B170D2" w:rsidRPr="008759DA" w:rsidRDefault="00B170D2" w:rsidP="008759DA">
      <w:pPr>
        <w:jc w:val="center"/>
        <w:rPr>
          <w:b/>
        </w:rPr>
      </w:pPr>
    </w:p>
    <w:p w14:paraId="32A57F92" w14:textId="77777777" w:rsidR="00B170D2" w:rsidRPr="008759DA" w:rsidRDefault="00B170D2" w:rsidP="008759DA">
      <w:pPr>
        <w:jc w:val="center"/>
        <w:rPr>
          <w:b/>
        </w:rPr>
      </w:pPr>
    </w:p>
    <w:p w14:paraId="121BD08B" w14:textId="77777777" w:rsidR="00B170D2" w:rsidRPr="008759DA" w:rsidRDefault="00B170D2" w:rsidP="008759DA">
      <w:pPr>
        <w:jc w:val="center"/>
        <w:rPr>
          <w:b/>
        </w:rPr>
      </w:pPr>
    </w:p>
    <w:p w14:paraId="501C296E" w14:textId="77777777" w:rsidR="00B170D2" w:rsidRPr="008759DA" w:rsidRDefault="00B170D2" w:rsidP="008759DA">
      <w:pPr>
        <w:jc w:val="center"/>
        <w:rPr>
          <w:b/>
        </w:rPr>
      </w:pPr>
    </w:p>
    <w:p w14:paraId="636E3EFE" w14:textId="77777777" w:rsidR="00B170D2" w:rsidRPr="008759DA" w:rsidRDefault="00B170D2" w:rsidP="008759DA">
      <w:pPr>
        <w:jc w:val="center"/>
        <w:rPr>
          <w:b/>
        </w:rPr>
      </w:pPr>
    </w:p>
    <w:p w14:paraId="2D0E16EB" w14:textId="77777777" w:rsidR="00B170D2" w:rsidRPr="008759DA" w:rsidRDefault="00B170D2" w:rsidP="008759DA">
      <w:pPr>
        <w:jc w:val="center"/>
        <w:rPr>
          <w:b/>
        </w:rPr>
      </w:pPr>
      <w:r w:rsidRPr="008759DA">
        <w:rPr>
          <w:b/>
        </w:rPr>
        <w:t>Adopted by</w:t>
      </w:r>
    </w:p>
    <w:p w14:paraId="1091FC08" w14:textId="77777777" w:rsidR="00B170D2" w:rsidRPr="008759DA" w:rsidRDefault="00B170D2" w:rsidP="008759DA">
      <w:pPr>
        <w:jc w:val="center"/>
        <w:rPr>
          <w:b/>
        </w:rPr>
      </w:pPr>
    </w:p>
    <w:p w14:paraId="4B7E7D65" w14:textId="77777777" w:rsidR="00B170D2" w:rsidRPr="008759DA" w:rsidRDefault="00B170D2" w:rsidP="008759DA">
      <w:pPr>
        <w:jc w:val="center"/>
        <w:rPr>
          <w:rFonts w:eastAsiaTheme="minorEastAsia"/>
          <w:b/>
        </w:rPr>
      </w:pPr>
      <w:r w:rsidRPr="008759DA">
        <w:rPr>
          <w:rFonts w:eastAsiaTheme="minorEastAsia"/>
          <w:b/>
        </w:rPr>
        <w:t>31st</w:t>
      </w:r>
      <w:r w:rsidRPr="008759DA">
        <w:rPr>
          <w:rFonts w:eastAsiaTheme="minorEastAsia"/>
          <w:b/>
          <w:vertAlign w:val="superscript"/>
        </w:rPr>
        <w:t xml:space="preserve"> </w:t>
      </w:r>
      <w:r w:rsidRPr="008759DA">
        <w:rPr>
          <w:rFonts w:eastAsiaTheme="minorEastAsia"/>
          <w:b/>
        </w:rPr>
        <w:t>APT Standardization Program Forum (ASTAP-31)</w:t>
      </w:r>
    </w:p>
    <w:p w14:paraId="4E9D7843" w14:textId="77777777" w:rsidR="00B170D2" w:rsidRDefault="00B170D2" w:rsidP="008759DA">
      <w:pPr>
        <w:jc w:val="center"/>
        <w:rPr>
          <w:rFonts w:eastAsiaTheme="minorEastAsia"/>
          <w:b/>
        </w:rPr>
      </w:pPr>
      <w:r w:rsidRPr="008759DA">
        <w:rPr>
          <w:rFonts w:eastAsiaTheme="minorEastAsia"/>
          <w:b/>
        </w:rPr>
        <w:t>11 – 15 June 2019, Tokyo, Japan</w:t>
      </w:r>
    </w:p>
    <w:p w14:paraId="2448FC4A" w14:textId="77777777" w:rsidR="00FC509A" w:rsidRPr="008759DA" w:rsidRDefault="00FC509A" w:rsidP="008759DA">
      <w:pPr>
        <w:jc w:val="center"/>
        <w:rPr>
          <w:rFonts w:eastAsia="Malgun Gothic"/>
          <w:lang w:eastAsia="ko-KR"/>
        </w:rPr>
      </w:pPr>
      <w:bookmarkStart w:id="18" w:name="_GoBack"/>
      <w:bookmarkEnd w:id="18"/>
    </w:p>
    <w:p w14:paraId="5C9A1552" w14:textId="26EA5DAD" w:rsidR="00B170D2" w:rsidRPr="008759DA" w:rsidRDefault="00B170D2" w:rsidP="008759DA">
      <w:pPr>
        <w:pStyle w:val="ListParagraph"/>
        <w:ind w:left="0"/>
        <w:jc w:val="center"/>
        <w:rPr>
          <w:bCs/>
          <w:i/>
          <w:sz w:val="24"/>
          <w:szCs w:val="24"/>
        </w:rPr>
      </w:pPr>
      <w:r w:rsidRPr="008759DA">
        <w:rPr>
          <w:bCs/>
          <w:i/>
          <w:sz w:val="24"/>
          <w:szCs w:val="24"/>
        </w:rPr>
        <w:t>(Source Document: ASTAP-31/OUT-11)</w:t>
      </w:r>
      <w:r w:rsidRPr="008759DA">
        <w:rPr>
          <w:bCs/>
          <w:i/>
          <w:sz w:val="24"/>
          <w:szCs w:val="24"/>
        </w:rPr>
        <w:br/>
      </w:r>
    </w:p>
    <w:p w14:paraId="081878C3" w14:textId="77777777" w:rsidR="00B170D2" w:rsidRPr="008759DA" w:rsidRDefault="00B170D2" w:rsidP="008759DA">
      <w:pPr>
        <w:jc w:val="both"/>
        <w:rPr>
          <w:rFonts w:eastAsia="Malgun Gothic"/>
          <w:bCs/>
          <w:i/>
          <w:lang w:val="en-GB" w:eastAsia="nl-NL"/>
        </w:rPr>
      </w:pPr>
      <w:r w:rsidRPr="008759DA">
        <w:rPr>
          <w:bCs/>
          <w:i/>
        </w:rPr>
        <w:br w:type="page"/>
      </w:r>
    </w:p>
    <w:p w14:paraId="479E81E7" w14:textId="77777777" w:rsidR="00B170D2" w:rsidRPr="008759DA" w:rsidRDefault="00B170D2" w:rsidP="008759DA">
      <w:pPr>
        <w:pStyle w:val="ListParagraph"/>
        <w:ind w:left="0"/>
        <w:jc w:val="both"/>
        <w:rPr>
          <w:color w:val="FF0000"/>
          <w:sz w:val="24"/>
          <w:szCs w:val="24"/>
          <w:lang w:eastAsia="ko-KR"/>
        </w:rPr>
      </w:pPr>
    </w:p>
    <w:sdt>
      <w:sdtPr>
        <w:rPr>
          <w:rFonts w:ascii="Times New Roman" w:eastAsia="BatangChe" w:hAnsi="Times New Roman" w:cs="Times New Roman"/>
          <w:color w:val="auto"/>
          <w:sz w:val="24"/>
          <w:szCs w:val="24"/>
        </w:rPr>
        <w:id w:val="-455492273"/>
        <w:docPartObj>
          <w:docPartGallery w:val="Table of Contents"/>
          <w:docPartUnique/>
        </w:docPartObj>
      </w:sdtPr>
      <w:sdtEndPr>
        <w:rPr>
          <w:b/>
          <w:bCs/>
          <w:noProof/>
        </w:rPr>
      </w:sdtEndPr>
      <w:sdtContent>
        <w:p w14:paraId="24D9A694" w14:textId="2B518BCE" w:rsidR="008759DA" w:rsidRDefault="008759DA">
          <w:pPr>
            <w:pStyle w:val="TOCHeading"/>
          </w:pPr>
          <w:r>
            <w:t>Contents</w:t>
          </w:r>
        </w:p>
        <w:p w14:paraId="70AE4E04" w14:textId="749752E8" w:rsidR="008759DA" w:rsidRDefault="008759DA" w:rsidP="008759DA">
          <w:pPr>
            <w:pStyle w:val="TOC1"/>
            <w:tabs>
              <w:tab w:val="right" w:leader="dot" w:pos="9163"/>
            </w:tabs>
            <w:rPr>
              <w:noProof/>
            </w:rPr>
          </w:pPr>
          <w:r>
            <w:rPr>
              <w:b/>
              <w:bCs/>
              <w:noProof/>
            </w:rPr>
            <w:fldChar w:fldCharType="begin"/>
          </w:r>
          <w:r>
            <w:rPr>
              <w:b/>
              <w:bCs/>
              <w:noProof/>
            </w:rPr>
            <w:instrText xml:space="preserve"> TOC \o "1-3" \h \z \u </w:instrText>
          </w:r>
          <w:r>
            <w:rPr>
              <w:b/>
              <w:bCs/>
              <w:noProof/>
            </w:rPr>
            <w:fldChar w:fldCharType="separate"/>
          </w:r>
        </w:p>
        <w:p w14:paraId="69F3EB4F" w14:textId="77777777" w:rsidR="008759DA" w:rsidRDefault="00FC509A">
          <w:pPr>
            <w:pStyle w:val="TOC1"/>
            <w:tabs>
              <w:tab w:val="left" w:pos="440"/>
              <w:tab w:val="right" w:leader="dot" w:pos="9163"/>
            </w:tabs>
            <w:rPr>
              <w:noProof/>
            </w:rPr>
          </w:pPr>
          <w:hyperlink w:anchor="_Toc11935727" w:history="1">
            <w:r w:rsidR="008759DA" w:rsidRPr="00BA06F3">
              <w:rPr>
                <w:rStyle w:val="Hyperlink"/>
                <w:noProof/>
                <w:lang w:eastAsia="ja-JP"/>
              </w:rPr>
              <w:t>1.</w:t>
            </w:r>
            <w:r w:rsidR="008759DA">
              <w:rPr>
                <w:noProof/>
              </w:rPr>
              <w:tab/>
            </w:r>
            <w:r w:rsidR="008759DA" w:rsidRPr="00BA06F3">
              <w:rPr>
                <w:rStyle w:val="Hyperlink"/>
                <w:noProof/>
                <w:lang w:eastAsia="ja-JP"/>
              </w:rPr>
              <w:t>Introduction</w:t>
            </w:r>
            <w:r w:rsidR="008759DA">
              <w:rPr>
                <w:noProof/>
                <w:webHidden/>
              </w:rPr>
              <w:tab/>
            </w:r>
            <w:r w:rsidR="008759DA">
              <w:rPr>
                <w:noProof/>
                <w:webHidden/>
              </w:rPr>
              <w:fldChar w:fldCharType="begin"/>
            </w:r>
            <w:r w:rsidR="008759DA">
              <w:rPr>
                <w:noProof/>
                <w:webHidden/>
              </w:rPr>
              <w:instrText xml:space="preserve"> PAGEREF _Toc11935727 \h </w:instrText>
            </w:r>
            <w:r w:rsidR="008759DA">
              <w:rPr>
                <w:noProof/>
                <w:webHidden/>
              </w:rPr>
            </w:r>
            <w:r w:rsidR="008759DA">
              <w:rPr>
                <w:noProof/>
                <w:webHidden/>
              </w:rPr>
              <w:fldChar w:fldCharType="separate"/>
            </w:r>
            <w:r w:rsidR="008759DA">
              <w:rPr>
                <w:noProof/>
                <w:webHidden/>
              </w:rPr>
              <w:t>3</w:t>
            </w:r>
            <w:r w:rsidR="008759DA">
              <w:rPr>
                <w:noProof/>
                <w:webHidden/>
              </w:rPr>
              <w:fldChar w:fldCharType="end"/>
            </w:r>
          </w:hyperlink>
        </w:p>
        <w:p w14:paraId="4D971947" w14:textId="77777777" w:rsidR="008759DA" w:rsidRDefault="00FC509A">
          <w:pPr>
            <w:pStyle w:val="TOC1"/>
            <w:tabs>
              <w:tab w:val="left" w:pos="440"/>
              <w:tab w:val="right" w:leader="dot" w:pos="9163"/>
            </w:tabs>
            <w:rPr>
              <w:noProof/>
            </w:rPr>
          </w:pPr>
          <w:hyperlink w:anchor="_Toc11935728" w:history="1">
            <w:r w:rsidR="008759DA" w:rsidRPr="00BA06F3">
              <w:rPr>
                <w:rStyle w:val="Hyperlink"/>
                <w:noProof/>
                <w:lang w:eastAsia="ja-JP"/>
              </w:rPr>
              <w:t>2.</w:t>
            </w:r>
            <w:r w:rsidR="008759DA">
              <w:rPr>
                <w:noProof/>
              </w:rPr>
              <w:tab/>
            </w:r>
            <w:r w:rsidR="008759DA" w:rsidRPr="00BA06F3">
              <w:rPr>
                <w:rStyle w:val="Hyperlink"/>
                <w:noProof/>
                <w:lang w:eastAsia="ja-JP"/>
              </w:rPr>
              <w:t>Scope</w:t>
            </w:r>
            <w:r w:rsidR="008759DA">
              <w:rPr>
                <w:noProof/>
                <w:webHidden/>
              </w:rPr>
              <w:tab/>
            </w:r>
            <w:r w:rsidR="008759DA">
              <w:rPr>
                <w:noProof/>
                <w:webHidden/>
              </w:rPr>
              <w:fldChar w:fldCharType="begin"/>
            </w:r>
            <w:r w:rsidR="008759DA">
              <w:rPr>
                <w:noProof/>
                <w:webHidden/>
              </w:rPr>
              <w:instrText xml:space="preserve"> PAGEREF _Toc11935728 \h </w:instrText>
            </w:r>
            <w:r w:rsidR="008759DA">
              <w:rPr>
                <w:noProof/>
                <w:webHidden/>
              </w:rPr>
            </w:r>
            <w:r w:rsidR="008759DA">
              <w:rPr>
                <w:noProof/>
                <w:webHidden/>
              </w:rPr>
              <w:fldChar w:fldCharType="separate"/>
            </w:r>
            <w:r w:rsidR="008759DA">
              <w:rPr>
                <w:noProof/>
                <w:webHidden/>
              </w:rPr>
              <w:t>3</w:t>
            </w:r>
            <w:r w:rsidR="008759DA">
              <w:rPr>
                <w:noProof/>
                <w:webHidden/>
              </w:rPr>
              <w:fldChar w:fldCharType="end"/>
            </w:r>
          </w:hyperlink>
        </w:p>
        <w:p w14:paraId="38B1A1FE" w14:textId="77777777" w:rsidR="008759DA" w:rsidRDefault="00FC509A">
          <w:pPr>
            <w:pStyle w:val="TOC1"/>
            <w:tabs>
              <w:tab w:val="left" w:pos="440"/>
              <w:tab w:val="right" w:leader="dot" w:pos="9163"/>
            </w:tabs>
            <w:rPr>
              <w:noProof/>
            </w:rPr>
          </w:pPr>
          <w:hyperlink w:anchor="_Toc11935729" w:history="1">
            <w:r w:rsidR="008759DA" w:rsidRPr="00BA06F3">
              <w:rPr>
                <w:rStyle w:val="Hyperlink"/>
                <w:noProof/>
                <w:lang w:eastAsia="ja-JP"/>
              </w:rPr>
              <w:t>3.</w:t>
            </w:r>
            <w:r w:rsidR="008759DA">
              <w:rPr>
                <w:noProof/>
              </w:rPr>
              <w:tab/>
            </w:r>
            <w:r w:rsidR="008759DA" w:rsidRPr="00BA06F3">
              <w:rPr>
                <w:rStyle w:val="Hyperlink"/>
                <w:noProof/>
                <w:lang w:eastAsia="ja-JP"/>
              </w:rPr>
              <w:t>References</w:t>
            </w:r>
            <w:r w:rsidR="008759DA">
              <w:rPr>
                <w:noProof/>
                <w:webHidden/>
              </w:rPr>
              <w:tab/>
            </w:r>
            <w:r w:rsidR="008759DA">
              <w:rPr>
                <w:noProof/>
                <w:webHidden/>
              </w:rPr>
              <w:fldChar w:fldCharType="begin"/>
            </w:r>
            <w:r w:rsidR="008759DA">
              <w:rPr>
                <w:noProof/>
                <w:webHidden/>
              </w:rPr>
              <w:instrText xml:space="preserve"> PAGEREF _Toc11935729 \h </w:instrText>
            </w:r>
            <w:r w:rsidR="008759DA">
              <w:rPr>
                <w:noProof/>
                <w:webHidden/>
              </w:rPr>
            </w:r>
            <w:r w:rsidR="008759DA">
              <w:rPr>
                <w:noProof/>
                <w:webHidden/>
              </w:rPr>
              <w:fldChar w:fldCharType="separate"/>
            </w:r>
            <w:r w:rsidR="008759DA">
              <w:rPr>
                <w:noProof/>
                <w:webHidden/>
              </w:rPr>
              <w:t>3</w:t>
            </w:r>
            <w:r w:rsidR="008759DA">
              <w:rPr>
                <w:noProof/>
                <w:webHidden/>
              </w:rPr>
              <w:fldChar w:fldCharType="end"/>
            </w:r>
          </w:hyperlink>
        </w:p>
        <w:p w14:paraId="11A06804" w14:textId="77777777" w:rsidR="008759DA" w:rsidRDefault="00FC509A">
          <w:pPr>
            <w:pStyle w:val="TOC1"/>
            <w:tabs>
              <w:tab w:val="left" w:pos="440"/>
              <w:tab w:val="right" w:leader="dot" w:pos="9163"/>
            </w:tabs>
            <w:rPr>
              <w:noProof/>
            </w:rPr>
          </w:pPr>
          <w:hyperlink w:anchor="_Toc11935730" w:history="1">
            <w:r w:rsidR="008759DA" w:rsidRPr="00BA06F3">
              <w:rPr>
                <w:rStyle w:val="Hyperlink"/>
                <w:noProof/>
                <w:lang w:eastAsia="ja-JP"/>
              </w:rPr>
              <w:t>4.</w:t>
            </w:r>
            <w:r w:rsidR="008759DA">
              <w:rPr>
                <w:noProof/>
              </w:rPr>
              <w:tab/>
            </w:r>
            <w:r w:rsidR="008759DA" w:rsidRPr="00BA06F3">
              <w:rPr>
                <w:rStyle w:val="Hyperlink"/>
                <w:noProof/>
                <w:lang w:eastAsia="ja-JP"/>
              </w:rPr>
              <w:t>Abbreviations and acronyms</w:t>
            </w:r>
            <w:r w:rsidR="008759DA">
              <w:rPr>
                <w:noProof/>
                <w:webHidden/>
              </w:rPr>
              <w:tab/>
            </w:r>
            <w:r w:rsidR="008759DA">
              <w:rPr>
                <w:noProof/>
                <w:webHidden/>
              </w:rPr>
              <w:fldChar w:fldCharType="begin"/>
            </w:r>
            <w:r w:rsidR="008759DA">
              <w:rPr>
                <w:noProof/>
                <w:webHidden/>
              </w:rPr>
              <w:instrText xml:space="preserve"> PAGEREF _Toc11935730 \h </w:instrText>
            </w:r>
            <w:r w:rsidR="008759DA">
              <w:rPr>
                <w:noProof/>
                <w:webHidden/>
              </w:rPr>
            </w:r>
            <w:r w:rsidR="008759DA">
              <w:rPr>
                <w:noProof/>
                <w:webHidden/>
              </w:rPr>
              <w:fldChar w:fldCharType="separate"/>
            </w:r>
            <w:r w:rsidR="008759DA">
              <w:rPr>
                <w:noProof/>
                <w:webHidden/>
              </w:rPr>
              <w:t>4</w:t>
            </w:r>
            <w:r w:rsidR="008759DA">
              <w:rPr>
                <w:noProof/>
                <w:webHidden/>
              </w:rPr>
              <w:fldChar w:fldCharType="end"/>
            </w:r>
          </w:hyperlink>
        </w:p>
        <w:p w14:paraId="51C313A8" w14:textId="77777777" w:rsidR="008759DA" w:rsidRDefault="00FC509A">
          <w:pPr>
            <w:pStyle w:val="TOC1"/>
            <w:tabs>
              <w:tab w:val="left" w:pos="440"/>
              <w:tab w:val="right" w:leader="dot" w:pos="9163"/>
            </w:tabs>
            <w:rPr>
              <w:noProof/>
            </w:rPr>
          </w:pPr>
          <w:hyperlink w:anchor="_Toc11935731" w:history="1">
            <w:r w:rsidR="008759DA" w:rsidRPr="00BA06F3">
              <w:rPr>
                <w:rStyle w:val="Hyperlink"/>
                <w:noProof/>
                <w:lang w:eastAsia="ja-JP"/>
              </w:rPr>
              <w:t>5.</w:t>
            </w:r>
            <w:r w:rsidR="008759DA">
              <w:rPr>
                <w:noProof/>
              </w:rPr>
              <w:tab/>
            </w:r>
            <w:r w:rsidR="008759DA" w:rsidRPr="00BA06F3">
              <w:rPr>
                <w:rStyle w:val="Hyperlink"/>
                <w:noProof/>
                <w:lang w:eastAsia="ja-JP"/>
              </w:rPr>
              <w:t>Architecture of seamless access communication systems</w:t>
            </w:r>
            <w:r w:rsidR="008759DA">
              <w:rPr>
                <w:noProof/>
                <w:webHidden/>
              </w:rPr>
              <w:tab/>
            </w:r>
            <w:r w:rsidR="008759DA">
              <w:rPr>
                <w:noProof/>
                <w:webHidden/>
              </w:rPr>
              <w:fldChar w:fldCharType="begin"/>
            </w:r>
            <w:r w:rsidR="008759DA">
              <w:rPr>
                <w:noProof/>
                <w:webHidden/>
              </w:rPr>
              <w:instrText xml:space="preserve"> PAGEREF _Toc11935731 \h </w:instrText>
            </w:r>
            <w:r w:rsidR="008759DA">
              <w:rPr>
                <w:noProof/>
                <w:webHidden/>
              </w:rPr>
            </w:r>
            <w:r w:rsidR="008759DA">
              <w:rPr>
                <w:noProof/>
                <w:webHidden/>
              </w:rPr>
              <w:fldChar w:fldCharType="separate"/>
            </w:r>
            <w:r w:rsidR="008759DA">
              <w:rPr>
                <w:noProof/>
                <w:webHidden/>
              </w:rPr>
              <w:t>4</w:t>
            </w:r>
            <w:r w:rsidR="008759DA">
              <w:rPr>
                <w:noProof/>
                <w:webHidden/>
              </w:rPr>
              <w:fldChar w:fldCharType="end"/>
            </w:r>
          </w:hyperlink>
        </w:p>
        <w:p w14:paraId="43D5E255" w14:textId="77777777" w:rsidR="008759DA" w:rsidRDefault="00FC509A">
          <w:pPr>
            <w:pStyle w:val="TOC1"/>
            <w:tabs>
              <w:tab w:val="left" w:pos="440"/>
              <w:tab w:val="right" w:leader="dot" w:pos="9163"/>
            </w:tabs>
            <w:rPr>
              <w:noProof/>
            </w:rPr>
          </w:pPr>
          <w:hyperlink w:anchor="_Toc11935732" w:history="1">
            <w:r w:rsidR="008759DA" w:rsidRPr="00BA06F3">
              <w:rPr>
                <w:rStyle w:val="Hyperlink"/>
                <w:noProof/>
                <w:lang w:eastAsia="ja-JP"/>
              </w:rPr>
              <w:t>6.</w:t>
            </w:r>
            <w:r w:rsidR="008759DA">
              <w:rPr>
                <w:noProof/>
              </w:rPr>
              <w:tab/>
            </w:r>
            <w:r w:rsidR="008759DA" w:rsidRPr="00BA06F3">
              <w:rPr>
                <w:rStyle w:val="Hyperlink"/>
                <w:noProof/>
                <w:lang w:eastAsia="ja-JP"/>
              </w:rPr>
              <w:t>System characteristics</w:t>
            </w:r>
            <w:r w:rsidR="008759DA">
              <w:rPr>
                <w:noProof/>
                <w:webHidden/>
              </w:rPr>
              <w:tab/>
            </w:r>
            <w:r w:rsidR="008759DA">
              <w:rPr>
                <w:noProof/>
                <w:webHidden/>
              </w:rPr>
              <w:fldChar w:fldCharType="begin"/>
            </w:r>
            <w:r w:rsidR="008759DA">
              <w:rPr>
                <w:noProof/>
                <w:webHidden/>
              </w:rPr>
              <w:instrText xml:space="preserve"> PAGEREF _Toc11935732 \h </w:instrText>
            </w:r>
            <w:r w:rsidR="008759DA">
              <w:rPr>
                <w:noProof/>
                <w:webHidden/>
              </w:rPr>
            </w:r>
            <w:r w:rsidR="008759DA">
              <w:rPr>
                <w:noProof/>
                <w:webHidden/>
              </w:rPr>
              <w:fldChar w:fldCharType="separate"/>
            </w:r>
            <w:r w:rsidR="008759DA">
              <w:rPr>
                <w:noProof/>
                <w:webHidden/>
              </w:rPr>
              <w:t>8</w:t>
            </w:r>
            <w:r w:rsidR="008759DA">
              <w:rPr>
                <w:noProof/>
                <w:webHidden/>
              </w:rPr>
              <w:fldChar w:fldCharType="end"/>
            </w:r>
          </w:hyperlink>
        </w:p>
        <w:p w14:paraId="7F58A999" w14:textId="77777777" w:rsidR="008759DA" w:rsidRDefault="00FC509A">
          <w:pPr>
            <w:pStyle w:val="TOC1"/>
            <w:tabs>
              <w:tab w:val="left" w:pos="440"/>
              <w:tab w:val="right" w:leader="dot" w:pos="9163"/>
            </w:tabs>
            <w:rPr>
              <w:noProof/>
            </w:rPr>
          </w:pPr>
          <w:hyperlink w:anchor="_Toc11935733" w:history="1">
            <w:r w:rsidR="008759DA" w:rsidRPr="00BA06F3">
              <w:rPr>
                <w:rStyle w:val="Hyperlink"/>
                <w:noProof/>
                <w:lang w:eastAsia="ja-JP"/>
              </w:rPr>
              <w:t>7.</w:t>
            </w:r>
            <w:r w:rsidR="008759DA">
              <w:rPr>
                <w:noProof/>
              </w:rPr>
              <w:tab/>
            </w:r>
            <w:r w:rsidR="008759DA" w:rsidRPr="00BA06F3">
              <w:rPr>
                <w:rStyle w:val="Hyperlink"/>
                <w:noProof/>
                <w:lang w:eastAsia="ja-JP"/>
              </w:rPr>
              <w:t>Main applications of RoF technologies</w:t>
            </w:r>
            <w:r w:rsidR="008759DA">
              <w:rPr>
                <w:noProof/>
                <w:webHidden/>
              </w:rPr>
              <w:tab/>
            </w:r>
            <w:r w:rsidR="008759DA">
              <w:rPr>
                <w:noProof/>
                <w:webHidden/>
              </w:rPr>
              <w:fldChar w:fldCharType="begin"/>
            </w:r>
            <w:r w:rsidR="008759DA">
              <w:rPr>
                <w:noProof/>
                <w:webHidden/>
              </w:rPr>
              <w:instrText xml:space="preserve"> PAGEREF _Toc11935733 \h </w:instrText>
            </w:r>
            <w:r w:rsidR="008759DA">
              <w:rPr>
                <w:noProof/>
                <w:webHidden/>
              </w:rPr>
            </w:r>
            <w:r w:rsidR="008759DA">
              <w:rPr>
                <w:noProof/>
                <w:webHidden/>
              </w:rPr>
              <w:fldChar w:fldCharType="separate"/>
            </w:r>
            <w:r w:rsidR="008759DA">
              <w:rPr>
                <w:noProof/>
                <w:webHidden/>
              </w:rPr>
              <w:t>11</w:t>
            </w:r>
            <w:r w:rsidR="008759DA">
              <w:rPr>
                <w:noProof/>
                <w:webHidden/>
              </w:rPr>
              <w:fldChar w:fldCharType="end"/>
            </w:r>
          </w:hyperlink>
        </w:p>
        <w:p w14:paraId="076F40CE" w14:textId="77777777" w:rsidR="008759DA" w:rsidRDefault="00FC509A">
          <w:pPr>
            <w:pStyle w:val="TOC1"/>
            <w:tabs>
              <w:tab w:val="left" w:pos="440"/>
              <w:tab w:val="right" w:leader="dot" w:pos="9163"/>
            </w:tabs>
            <w:rPr>
              <w:noProof/>
            </w:rPr>
          </w:pPr>
          <w:hyperlink w:anchor="_Toc11935734" w:history="1">
            <w:r w:rsidR="008759DA" w:rsidRPr="00BA06F3">
              <w:rPr>
                <w:rStyle w:val="Hyperlink"/>
                <w:noProof/>
                <w:lang w:eastAsia="ja-JP"/>
              </w:rPr>
              <w:t>8.</w:t>
            </w:r>
            <w:r w:rsidR="008759DA">
              <w:rPr>
                <w:noProof/>
              </w:rPr>
              <w:tab/>
            </w:r>
            <w:r w:rsidR="008759DA" w:rsidRPr="00BA06F3">
              <w:rPr>
                <w:rStyle w:val="Hyperlink"/>
                <w:noProof/>
                <w:lang w:eastAsia="ja-JP"/>
              </w:rPr>
              <w:t>Bibliography</w:t>
            </w:r>
            <w:r w:rsidR="008759DA">
              <w:rPr>
                <w:noProof/>
                <w:webHidden/>
              </w:rPr>
              <w:tab/>
            </w:r>
            <w:r w:rsidR="008759DA">
              <w:rPr>
                <w:noProof/>
                <w:webHidden/>
              </w:rPr>
              <w:fldChar w:fldCharType="begin"/>
            </w:r>
            <w:r w:rsidR="008759DA">
              <w:rPr>
                <w:noProof/>
                <w:webHidden/>
              </w:rPr>
              <w:instrText xml:space="preserve"> PAGEREF _Toc11935734 \h </w:instrText>
            </w:r>
            <w:r w:rsidR="008759DA">
              <w:rPr>
                <w:noProof/>
                <w:webHidden/>
              </w:rPr>
            </w:r>
            <w:r w:rsidR="008759DA">
              <w:rPr>
                <w:noProof/>
                <w:webHidden/>
              </w:rPr>
              <w:fldChar w:fldCharType="separate"/>
            </w:r>
            <w:r w:rsidR="008759DA">
              <w:rPr>
                <w:noProof/>
                <w:webHidden/>
              </w:rPr>
              <w:t>13</w:t>
            </w:r>
            <w:r w:rsidR="008759DA">
              <w:rPr>
                <w:noProof/>
                <w:webHidden/>
              </w:rPr>
              <w:fldChar w:fldCharType="end"/>
            </w:r>
          </w:hyperlink>
        </w:p>
        <w:p w14:paraId="4CD845F2" w14:textId="5215D9CE" w:rsidR="008759DA" w:rsidRDefault="008759DA">
          <w:r>
            <w:rPr>
              <w:b/>
              <w:bCs/>
              <w:noProof/>
            </w:rPr>
            <w:fldChar w:fldCharType="end"/>
          </w:r>
        </w:p>
      </w:sdtContent>
    </w:sdt>
    <w:p w14:paraId="1E50FB8B" w14:textId="77777777" w:rsidR="008759DA" w:rsidRDefault="008759DA">
      <w:pPr>
        <w:rPr>
          <w:b/>
          <w:bCs/>
          <w:u w:val="single"/>
          <w:lang w:eastAsia="ja-JP"/>
        </w:rPr>
      </w:pPr>
      <w:r>
        <w:rPr>
          <w:lang w:eastAsia="ja-JP"/>
        </w:rPr>
        <w:br w:type="page"/>
      </w:r>
    </w:p>
    <w:p w14:paraId="3C3C2B57" w14:textId="3742F22A" w:rsidR="00E11E70" w:rsidRPr="008759DA" w:rsidRDefault="00E11E70" w:rsidP="008759DA">
      <w:pPr>
        <w:pStyle w:val="Heading1"/>
        <w:jc w:val="both"/>
        <w:rPr>
          <w:lang w:eastAsia="ja-JP"/>
        </w:rPr>
      </w:pPr>
      <w:bookmarkStart w:id="19" w:name="_Toc11935727"/>
      <w:r w:rsidRPr="008759DA">
        <w:rPr>
          <w:lang w:eastAsia="ja-JP"/>
        </w:rPr>
        <w:t>Introdu</w:t>
      </w:r>
      <w:r w:rsidR="008759DA">
        <w:rPr>
          <w:lang w:eastAsia="ja-JP"/>
        </w:rPr>
        <w:t>c</w:t>
      </w:r>
      <w:r w:rsidRPr="008759DA">
        <w:rPr>
          <w:lang w:eastAsia="ja-JP"/>
        </w:rPr>
        <w:t>tion</w:t>
      </w:r>
      <w:bookmarkEnd w:id="19"/>
    </w:p>
    <w:p w14:paraId="17901CF3" w14:textId="3FEDA74B" w:rsidR="00E11E70" w:rsidRPr="008759DA" w:rsidRDefault="00033ED4" w:rsidP="008759DA">
      <w:pPr>
        <w:snapToGrid w:val="0"/>
        <w:ind w:left="2"/>
        <w:jc w:val="both"/>
        <w:rPr>
          <w:rFonts w:eastAsia="MS Mincho"/>
          <w:lang w:eastAsia="ja-JP"/>
        </w:rPr>
      </w:pPr>
      <w:r w:rsidRPr="008759DA">
        <w:rPr>
          <w:rFonts w:eastAsia="MS Mincho"/>
          <w:lang w:eastAsia="ja-JP"/>
        </w:rPr>
        <w:t>It is well known that r</w:t>
      </w:r>
      <w:r w:rsidR="00E11E70" w:rsidRPr="008759DA">
        <w:rPr>
          <w:rFonts w:eastAsia="MS Mincho"/>
          <w:lang w:eastAsia="ja-JP"/>
        </w:rPr>
        <w:t xml:space="preserve">adio over </w:t>
      </w:r>
      <w:r w:rsidRPr="008759DA">
        <w:rPr>
          <w:rFonts w:eastAsia="MS Mincho"/>
          <w:lang w:eastAsia="ja-JP"/>
        </w:rPr>
        <w:t>f</w:t>
      </w:r>
      <w:r w:rsidR="00E11E70" w:rsidRPr="008759DA">
        <w:rPr>
          <w:rFonts w:eastAsia="MS Mincho"/>
          <w:lang w:eastAsia="ja-JP"/>
        </w:rPr>
        <w:t>iber (</w:t>
      </w:r>
      <w:proofErr w:type="spellStart"/>
      <w:r w:rsidR="00E11E70" w:rsidRPr="008759DA">
        <w:rPr>
          <w:rFonts w:eastAsia="MS Mincho"/>
          <w:lang w:eastAsia="ja-JP"/>
        </w:rPr>
        <w:t>RoF</w:t>
      </w:r>
      <w:proofErr w:type="spellEnd"/>
      <w:r w:rsidR="00E11E70" w:rsidRPr="008759DA">
        <w:rPr>
          <w:rFonts w:eastAsia="MS Mincho"/>
          <w:lang w:eastAsia="ja-JP"/>
        </w:rPr>
        <w:t xml:space="preserve">) technologies have been </w:t>
      </w:r>
      <w:r w:rsidRPr="008759DA">
        <w:rPr>
          <w:rFonts w:eastAsia="MS Mincho"/>
          <w:lang w:eastAsia="ja-JP"/>
        </w:rPr>
        <w:t>utilized</w:t>
      </w:r>
      <w:r w:rsidR="00E11E70" w:rsidRPr="008759DA">
        <w:rPr>
          <w:rFonts w:eastAsia="MS Mincho"/>
          <w:lang w:eastAsia="ja-JP"/>
        </w:rPr>
        <w:t xml:space="preserve"> to provide radio signals </w:t>
      </w:r>
      <w:r w:rsidRPr="008759DA">
        <w:rPr>
          <w:rFonts w:eastAsia="MS Mincho"/>
          <w:lang w:eastAsia="ja-JP"/>
        </w:rPr>
        <w:t xml:space="preserve">through optical fiber cables to such radio equipment as radio access units. It is also recognized that </w:t>
      </w:r>
      <w:proofErr w:type="spellStart"/>
      <w:r w:rsidRPr="008759DA">
        <w:rPr>
          <w:rFonts w:eastAsia="MS Mincho"/>
          <w:lang w:eastAsia="ja-JP"/>
        </w:rPr>
        <w:t>RoF</w:t>
      </w:r>
      <w:proofErr w:type="spellEnd"/>
      <w:r w:rsidRPr="008759DA">
        <w:rPr>
          <w:rFonts w:eastAsia="MS Mincho"/>
          <w:lang w:eastAsia="ja-JP"/>
        </w:rPr>
        <w:t xml:space="preserve"> technologies can provide compact radio access units </w:t>
      </w:r>
      <w:r w:rsidR="008E2743" w:rsidRPr="008759DA">
        <w:rPr>
          <w:rFonts w:eastAsia="MS Mincho"/>
          <w:lang w:eastAsia="ja-JP"/>
        </w:rPr>
        <w:t xml:space="preserve">which </w:t>
      </w:r>
      <w:r w:rsidR="003F6CF7" w:rsidRPr="008759DA">
        <w:rPr>
          <w:rFonts w:eastAsia="MS Mincho"/>
          <w:lang w:eastAsia="ja-JP"/>
        </w:rPr>
        <w:t>have no</w:t>
      </w:r>
      <w:r w:rsidRPr="008759DA">
        <w:rPr>
          <w:rFonts w:eastAsia="MS Mincho"/>
          <w:lang w:eastAsia="ja-JP"/>
        </w:rPr>
        <w:t xml:space="preserve"> digital signal processing </w:t>
      </w:r>
      <w:r w:rsidR="003F6CF7" w:rsidRPr="008759DA">
        <w:rPr>
          <w:rFonts w:eastAsia="MS Mincho"/>
          <w:lang w:eastAsia="ja-JP"/>
        </w:rPr>
        <w:t xml:space="preserve">functions. A number of applications utilizing </w:t>
      </w:r>
      <w:proofErr w:type="spellStart"/>
      <w:r w:rsidR="003F6CF7" w:rsidRPr="008759DA">
        <w:rPr>
          <w:rFonts w:eastAsia="MS Mincho"/>
          <w:lang w:eastAsia="ja-JP"/>
        </w:rPr>
        <w:t>RoF</w:t>
      </w:r>
      <w:proofErr w:type="spellEnd"/>
      <w:r w:rsidR="003F6CF7" w:rsidRPr="008759DA">
        <w:rPr>
          <w:rFonts w:eastAsia="MS Mincho"/>
          <w:lang w:eastAsia="ja-JP"/>
        </w:rPr>
        <w:t xml:space="preserve"> technologies have been discussed to </w:t>
      </w:r>
      <w:r w:rsidR="00694975" w:rsidRPr="008759DA">
        <w:rPr>
          <w:rFonts w:eastAsia="MS Mincho"/>
          <w:lang w:eastAsia="ja-JP"/>
        </w:rPr>
        <w:t>specify technical requirements for</w:t>
      </w:r>
      <w:r w:rsidR="003F6CF7" w:rsidRPr="008759DA">
        <w:rPr>
          <w:rFonts w:eastAsia="MS Mincho"/>
          <w:lang w:eastAsia="ja-JP"/>
        </w:rPr>
        <w:t xml:space="preserve"> the wired and wireless seamless access communication systems</w:t>
      </w:r>
      <w:r w:rsidR="00694975" w:rsidRPr="008759DA">
        <w:rPr>
          <w:rFonts w:eastAsia="MS Mincho"/>
          <w:lang w:eastAsia="ja-JP"/>
        </w:rPr>
        <w:t xml:space="preserve">. Those technical requirements have been published to provide guidance to implement </w:t>
      </w:r>
      <w:proofErr w:type="spellStart"/>
      <w:r w:rsidR="00694975" w:rsidRPr="008759DA">
        <w:rPr>
          <w:rFonts w:eastAsia="MS Mincho"/>
          <w:lang w:eastAsia="ja-JP"/>
        </w:rPr>
        <w:t>RoF</w:t>
      </w:r>
      <w:proofErr w:type="spellEnd"/>
      <w:r w:rsidR="00694975" w:rsidRPr="008759DA">
        <w:rPr>
          <w:rFonts w:eastAsia="MS Mincho"/>
          <w:lang w:eastAsia="ja-JP"/>
        </w:rPr>
        <w:t xml:space="preserve"> technologies in wired and wireless seamless access systems for APT member countries. This Report summarizes those applications and provides </w:t>
      </w:r>
      <w:r w:rsidR="00E63233" w:rsidRPr="008759DA">
        <w:rPr>
          <w:rFonts w:eastAsia="MS Mincho"/>
          <w:lang w:eastAsia="ja-JP"/>
        </w:rPr>
        <w:t xml:space="preserve">APT members a broad understanding of the </w:t>
      </w:r>
      <w:r w:rsidR="00694975" w:rsidRPr="008759DA">
        <w:rPr>
          <w:rFonts w:eastAsia="MS Mincho"/>
          <w:lang w:eastAsia="ja-JP"/>
        </w:rPr>
        <w:t xml:space="preserve">essence of </w:t>
      </w:r>
      <w:proofErr w:type="spellStart"/>
      <w:r w:rsidR="00694975" w:rsidRPr="008759DA">
        <w:rPr>
          <w:rFonts w:eastAsia="MS Mincho"/>
          <w:lang w:eastAsia="ja-JP"/>
        </w:rPr>
        <w:t>RoF</w:t>
      </w:r>
      <w:proofErr w:type="spellEnd"/>
      <w:r w:rsidR="00694975" w:rsidRPr="008759DA">
        <w:rPr>
          <w:rFonts w:eastAsia="MS Mincho"/>
          <w:lang w:eastAsia="ja-JP"/>
        </w:rPr>
        <w:t xml:space="preserve"> technologies</w:t>
      </w:r>
      <w:r w:rsidR="00E63233" w:rsidRPr="008759DA">
        <w:rPr>
          <w:rFonts w:eastAsia="MS Mincho"/>
          <w:lang w:eastAsia="ja-JP"/>
        </w:rPr>
        <w:t>.</w:t>
      </w:r>
    </w:p>
    <w:p w14:paraId="34147136" w14:textId="77777777" w:rsidR="00E11E70" w:rsidRPr="008759DA" w:rsidRDefault="00E11E70" w:rsidP="008759DA">
      <w:pPr>
        <w:snapToGrid w:val="0"/>
        <w:ind w:left="2"/>
        <w:jc w:val="both"/>
        <w:rPr>
          <w:rFonts w:eastAsia="MS Mincho"/>
          <w:lang w:eastAsia="ja-JP"/>
        </w:rPr>
      </w:pPr>
    </w:p>
    <w:p w14:paraId="4F187322" w14:textId="4CCA3467" w:rsidR="00682AD9" w:rsidRPr="008759DA" w:rsidRDefault="00682AD9" w:rsidP="008759DA">
      <w:pPr>
        <w:pStyle w:val="Heading1"/>
        <w:jc w:val="both"/>
        <w:rPr>
          <w:lang w:eastAsia="ja-JP"/>
        </w:rPr>
      </w:pPr>
      <w:bookmarkStart w:id="20" w:name="_Toc11935728"/>
      <w:r w:rsidRPr="008759DA">
        <w:rPr>
          <w:lang w:eastAsia="ja-JP"/>
        </w:rPr>
        <w:t>Scope</w:t>
      </w:r>
      <w:bookmarkEnd w:id="20"/>
    </w:p>
    <w:p w14:paraId="5472307A" w14:textId="1350F822" w:rsidR="00E75B2E" w:rsidRPr="008759DA" w:rsidRDefault="00682AD9" w:rsidP="008759DA">
      <w:pPr>
        <w:tabs>
          <w:tab w:val="left" w:pos="5954"/>
        </w:tabs>
        <w:snapToGrid w:val="0"/>
        <w:ind w:left="2"/>
        <w:jc w:val="both"/>
        <w:rPr>
          <w:rFonts w:eastAsia="MS Mincho"/>
          <w:lang w:eastAsia="ja-JP"/>
        </w:rPr>
      </w:pPr>
      <w:r w:rsidRPr="008759DA">
        <w:rPr>
          <w:rFonts w:eastAsia="MS Mincho"/>
          <w:lang w:eastAsia="ja-JP"/>
        </w:rPr>
        <w:t>This Re</w:t>
      </w:r>
      <w:r w:rsidR="00CA6557" w:rsidRPr="008759DA">
        <w:rPr>
          <w:rFonts w:eastAsia="MS Mincho"/>
          <w:lang w:eastAsia="ja-JP"/>
        </w:rPr>
        <w:t>port</w:t>
      </w:r>
      <w:r w:rsidRPr="008759DA">
        <w:rPr>
          <w:rFonts w:eastAsia="MS Mincho"/>
          <w:lang w:eastAsia="ja-JP"/>
        </w:rPr>
        <w:t xml:space="preserve"> </w:t>
      </w:r>
      <w:r w:rsidR="00CA6557" w:rsidRPr="008759DA">
        <w:rPr>
          <w:rFonts w:eastAsia="MS Mincho"/>
          <w:lang w:eastAsia="ja-JP"/>
        </w:rPr>
        <w:t>addresses</w:t>
      </w:r>
      <w:r w:rsidR="00AC7418" w:rsidRPr="008759DA">
        <w:rPr>
          <w:rFonts w:eastAsia="MS Mincho"/>
          <w:lang w:eastAsia="ja-JP"/>
        </w:rPr>
        <w:t xml:space="preserve"> the architectures, features</w:t>
      </w:r>
      <w:r w:rsidR="00F50F75" w:rsidRPr="008759DA">
        <w:rPr>
          <w:rFonts w:eastAsia="MS Mincho"/>
          <w:lang w:eastAsia="ja-JP"/>
        </w:rPr>
        <w:t>, technical characteristics</w:t>
      </w:r>
      <w:r w:rsidR="00AC7418" w:rsidRPr="008759DA">
        <w:rPr>
          <w:rFonts w:eastAsia="MS Mincho"/>
          <w:lang w:eastAsia="ja-JP"/>
        </w:rPr>
        <w:t xml:space="preserve"> and applications</w:t>
      </w:r>
      <w:r w:rsidRPr="008759DA">
        <w:rPr>
          <w:rFonts w:eastAsia="MS Mincho"/>
          <w:lang w:eastAsia="ja-JP"/>
        </w:rPr>
        <w:t xml:space="preserve"> of </w:t>
      </w:r>
      <w:proofErr w:type="spellStart"/>
      <w:r w:rsidRPr="008759DA">
        <w:rPr>
          <w:rFonts w:eastAsia="MS Mincho"/>
          <w:lang w:eastAsia="ja-JP"/>
        </w:rPr>
        <w:t>RoF</w:t>
      </w:r>
      <w:proofErr w:type="spellEnd"/>
      <w:r w:rsidRPr="008759DA">
        <w:rPr>
          <w:rFonts w:eastAsia="MS Mincho"/>
          <w:lang w:eastAsia="ja-JP"/>
        </w:rPr>
        <w:t xml:space="preserve"> technologies</w:t>
      </w:r>
      <w:r w:rsidR="00AC7418" w:rsidRPr="008759DA">
        <w:rPr>
          <w:rFonts w:eastAsia="MS Mincho"/>
          <w:lang w:eastAsia="ja-JP"/>
        </w:rPr>
        <w:t xml:space="preserve"> for</w:t>
      </w:r>
      <w:r w:rsidRPr="008759DA">
        <w:rPr>
          <w:rFonts w:eastAsia="MS Mincho"/>
          <w:lang w:eastAsia="ja-JP"/>
        </w:rPr>
        <w:t xml:space="preserve"> seamless access communication systems. </w:t>
      </w:r>
      <w:r w:rsidR="00F50F75" w:rsidRPr="008759DA">
        <w:rPr>
          <w:rFonts w:eastAsia="MS Mincho"/>
          <w:lang w:eastAsia="ja-JP"/>
        </w:rPr>
        <w:t xml:space="preserve">This Report also provides some guidance to implement </w:t>
      </w:r>
      <w:proofErr w:type="spellStart"/>
      <w:r w:rsidR="00F50F75" w:rsidRPr="008759DA">
        <w:rPr>
          <w:rFonts w:eastAsia="MS Mincho"/>
          <w:lang w:eastAsia="ja-JP"/>
        </w:rPr>
        <w:t>RoF</w:t>
      </w:r>
      <w:proofErr w:type="spellEnd"/>
      <w:r w:rsidR="00F50F75" w:rsidRPr="008759DA">
        <w:rPr>
          <w:rFonts w:eastAsia="MS Mincho"/>
          <w:lang w:eastAsia="ja-JP"/>
        </w:rPr>
        <w:t xml:space="preserve"> technologies in the millimeter-wave access communication systems.</w:t>
      </w:r>
    </w:p>
    <w:p w14:paraId="26270461" w14:textId="374BB825" w:rsidR="00014D51" w:rsidRPr="008759DA" w:rsidRDefault="00014D51" w:rsidP="008759DA">
      <w:pPr>
        <w:snapToGrid w:val="0"/>
        <w:jc w:val="both"/>
        <w:rPr>
          <w:rFonts w:eastAsia="MS Mincho"/>
          <w:i/>
          <w:lang w:eastAsia="ja-JP"/>
        </w:rPr>
      </w:pPr>
    </w:p>
    <w:p w14:paraId="68A63527" w14:textId="06B8EA62" w:rsidR="00AC7418" w:rsidRPr="008759DA" w:rsidRDefault="00AC7418" w:rsidP="008759DA">
      <w:pPr>
        <w:pStyle w:val="Heading1"/>
        <w:jc w:val="both"/>
        <w:rPr>
          <w:lang w:eastAsia="ja-JP"/>
        </w:rPr>
      </w:pPr>
      <w:bookmarkStart w:id="21" w:name="_Toc11935729"/>
      <w:r w:rsidRPr="008759DA">
        <w:rPr>
          <w:lang w:eastAsia="ja-JP"/>
        </w:rPr>
        <w:t>References</w:t>
      </w:r>
      <w:bookmarkEnd w:id="21"/>
    </w:p>
    <w:p w14:paraId="0337B606" w14:textId="57451DC4" w:rsidR="00682AD9" w:rsidRPr="008759DA" w:rsidRDefault="00682AD9" w:rsidP="008759DA">
      <w:pPr>
        <w:snapToGrid w:val="0"/>
        <w:ind w:left="2551" w:hangingChars="1063" w:hanging="2551"/>
        <w:jc w:val="both"/>
        <w:rPr>
          <w:rFonts w:eastAsia="MS Mincho"/>
          <w:lang w:eastAsia="ja-JP"/>
        </w:rPr>
      </w:pPr>
      <w:r w:rsidRPr="008759DA">
        <w:rPr>
          <w:rFonts w:eastAsia="MS Mincho"/>
          <w:lang w:eastAsia="ja-JP"/>
        </w:rPr>
        <w:t>[APT/ASTAP/REPT-03]: APT Report (2013), Characteristics and requirement of optical and electrical</w:t>
      </w:r>
      <w:r w:rsidR="00261C57" w:rsidRPr="008759DA">
        <w:rPr>
          <w:rFonts w:eastAsia="MS Mincho"/>
          <w:lang w:eastAsia="ja-JP"/>
        </w:rPr>
        <w:t xml:space="preserve"> components for millim</w:t>
      </w:r>
      <w:r w:rsidR="00E3090F" w:rsidRPr="008759DA">
        <w:rPr>
          <w:rFonts w:eastAsia="MS Mincho"/>
          <w:lang w:eastAsia="ja-JP"/>
        </w:rPr>
        <w:t>e</w:t>
      </w:r>
      <w:r w:rsidR="00261C57" w:rsidRPr="008759DA">
        <w:rPr>
          <w:rFonts w:eastAsia="MS Mincho"/>
          <w:lang w:eastAsia="ja-JP"/>
        </w:rPr>
        <w:t>ter-wave radio on f</w:t>
      </w:r>
      <w:r w:rsidRPr="008759DA">
        <w:rPr>
          <w:rFonts w:eastAsia="MS Mincho"/>
          <w:lang w:eastAsia="ja-JP"/>
        </w:rPr>
        <w:t>iber systems.</w:t>
      </w:r>
    </w:p>
    <w:p w14:paraId="0B4EAA19" w14:textId="77777777" w:rsidR="00682AD9" w:rsidRPr="008759DA" w:rsidRDefault="00682AD9" w:rsidP="008759DA">
      <w:pPr>
        <w:snapToGrid w:val="0"/>
        <w:ind w:left="2551" w:hangingChars="1063" w:hanging="2551"/>
        <w:jc w:val="both"/>
        <w:rPr>
          <w:rFonts w:eastAsia="MS Mincho"/>
          <w:lang w:eastAsia="ja-JP"/>
        </w:rPr>
      </w:pPr>
      <w:r w:rsidRPr="008759DA">
        <w:rPr>
          <w:rFonts w:eastAsia="MS Mincho"/>
          <w:lang w:eastAsia="ja-JP"/>
        </w:rPr>
        <w:t>[APT/ASTAP/REPT-04]: APT Report (2011), Technology trends of telecommunications above 100 GHz.</w:t>
      </w:r>
    </w:p>
    <w:p w14:paraId="63E0311D" w14:textId="233F5238" w:rsidR="00682AD9" w:rsidRPr="008759DA" w:rsidRDefault="00682AD9" w:rsidP="008759DA">
      <w:pPr>
        <w:snapToGrid w:val="0"/>
        <w:ind w:left="2551" w:hangingChars="1063" w:hanging="2551"/>
        <w:jc w:val="both"/>
        <w:rPr>
          <w:rFonts w:eastAsia="MS Mincho"/>
          <w:lang w:eastAsia="ja-JP"/>
        </w:rPr>
      </w:pPr>
      <w:r w:rsidRPr="008759DA">
        <w:rPr>
          <w:rFonts w:eastAsia="MS Mincho"/>
          <w:lang w:eastAsia="ja-JP"/>
        </w:rPr>
        <w:t>[APT/ASTAP/REPT-09]:</w:t>
      </w:r>
      <w:r w:rsidRPr="008759DA">
        <w:rPr>
          <w:rFonts w:eastAsia="MS Mincho"/>
          <w:lang w:eastAsia="ja-JP"/>
        </w:rPr>
        <w:tab/>
        <w:t>APT Report (2</w:t>
      </w:r>
      <w:r w:rsidR="008024B0" w:rsidRPr="008759DA">
        <w:rPr>
          <w:rFonts w:eastAsia="MS Mincho"/>
          <w:lang w:eastAsia="ja-JP"/>
        </w:rPr>
        <w:t xml:space="preserve">013), </w:t>
      </w:r>
      <w:proofErr w:type="gramStart"/>
      <w:r w:rsidR="008024B0" w:rsidRPr="008759DA">
        <w:rPr>
          <w:rFonts w:eastAsia="MS Mincho"/>
          <w:lang w:eastAsia="ja-JP"/>
        </w:rPr>
        <w:t>Direct</w:t>
      </w:r>
      <w:proofErr w:type="gramEnd"/>
      <w:r w:rsidR="008024B0" w:rsidRPr="008759DA">
        <w:rPr>
          <w:rFonts w:eastAsia="MS Mincho"/>
          <w:lang w:eastAsia="ja-JP"/>
        </w:rPr>
        <w:t xml:space="preserve"> single-mode-fiber </w:t>
      </w:r>
      <w:r w:rsidRPr="008759DA">
        <w:rPr>
          <w:rFonts w:eastAsia="MS Mincho"/>
          <w:lang w:eastAsia="ja-JP"/>
        </w:rPr>
        <w:t>coupled free-space optical communications to expand the flexibil</w:t>
      </w:r>
      <w:r w:rsidR="00E3090F" w:rsidRPr="008759DA">
        <w:rPr>
          <w:rFonts w:eastAsia="MS Mincho"/>
          <w:lang w:eastAsia="ja-JP"/>
        </w:rPr>
        <w:t>i</w:t>
      </w:r>
      <w:r w:rsidRPr="008759DA">
        <w:rPr>
          <w:rFonts w:eastAsia="MS Mincho"/>
          <w:lang w:eastAsia="ja-JP"/>
        </w:rPr>
        <w:t>ty in fiber-base services.</w:t>
      </w:r>
    </w:p>
    <w:p w14:paraId="2AC90091" w14:textId="77777777" w:rsidR="00682AD9" w:rsidRPr="008759DA" w:rsidRDefault="00682AD9" w:rsidP="008759DA">
      <w:pPr>
        <w:snapToGrid w:val="0"/>
        <w:ind w:left="2551" w:hangingChars="1063" w:hanging="2551"/>
        <w:jc w:val="both"/>
        <w:rPr>
          <w:rFonts w:eastAsia="MS Mincho"/>
          <w:lang w:eastAsia="ja-JP"/>
        </w:rPr>
      </w:pPr>
      <w:r w:rsidRPr="008759DA">
        <w:rPr>
          <w:rFonts w:eastAsia="MS Mincho"/>
          <w:lang w:eastAsia="ja-JP"/>
        </w:rPr>
        <w:t>[APT/ASTAP/REPT-11]:</w:t>
      </w:r>
      <w:r w:rsidRPr="008759DA">
        <w:rPr>
          <w:rFonts w:eastAsia="MS Mincho"/>
          <w:lang w:eastAsia="ja-JP"/>
        </w:rPr>
        <w:tab/>
        <w:t>APT Report (2013), Wired and wireless seamless con</w:t>
      </w:r>
      <w:r w:rsidR="00261C57" w:rsidRPr="008759DA">
        <w:rPr>
          <w:rFonts w:eastAsia="MS Mincho"/>
          <w:lang w:eastAsia="ja-JP"/>
        </w:rPr>
        <w:t>nections using millimeter-wave radio over f</w:t>
      </w:r>
      <w:r w:rsidRPr="008759DA">
        <w:rPr>
          <w:rFonts w:eastAsia="MS Mincho"/>
          <w:lang w:eastAsia="ja-JP"/>
        </w:rPr>
        <w:t>iber technology for resilient access networks.</w:t>
      </w:r>
    </w:p>
    <w:p w14:paraId="7C277976" w14:textId="77777777" w:rsidR="00682AD9" w:rsidRPr="008759DA" w:rsidRDefault="00261C57" w:rsidP="008759DA">
      <w:pPr>
        <w:snapToGrid w:val="0"/>
        <w:ind w:left="2551" w:hangingChars="1063" w:hanging="2551"/>
        <w:jc w:val="both"/>
        <w:rPr>
          <w:rFonts w:eastAsia="MS Mincho"/>
          <w:lang w:eastAsia="ja-JP"/>
        </w:rPr>
      </w:pPr>
      <w:r w:rsidRPr="008759DA">
        <w:rPr>
          <w:rFonts w:eastAsia="MS Mincho"/>
          <w:lang w:eastAsia="ja-JP"/>
        </w:rPr>
        <w:t>[APT/ASTAP/REPT-19</w:t>
      </w:r>
      <w:r w:rsidR="00682AD9" w:rsidRPr="008759DA">
        <w:rPr>
          <w:rFonts w:eastAsia="MS Mincho"/>
          <w:lang w:eastAsia="ja-JP"/>
        </w:rPr>
        <w:t>]:</w:t>
      </w:r>
      <w:r w:rsidRPr="008759DA">
        <w:rPr>
          <w:rFonts w:eastAsia="MS Mincho"/>
          <w:lang w:eastAsia="ja-JP"/>
        </w:rPr>
        <w:t xml:space="preserve"> APT Report (2015), Integration of radio over f</w:t>
      </w:r>
      <w:r w:rsidR="00682AD9" w:rsidRPr="008759DA">
        <w:rPr>
          <w:rFonts w:eastAsia="MS Mincho"/>
          <w:lang w:eastAsia="ja-JP"/>
        </w:rPr>
        <w:t>iber with WDM PON for seamless access communication system.</w:t>
      </w:r>
    </w:p>
    <w:p w14:paraId="116BAC51" w14:textId="77777777" w:rsidR="00682AD9" w:rsidRPr="008759DA" w:rsidRDefault="00682AD9" w:rsidP="008759DA">
      <w:pPr>
        <w:snapToGrid w:val="0"/>
        <w:ind w:left="2551" w:hangingChars="1063" w:hanging="2551"/>
        <w:jc w:val="both"/>
        <w:rPr>
          <w:rFonts w:eastAsia="MS Mincho"/>
          <w:lang w:eastAsia="ja-JP"/>
        </w:rPr>
      </w:pPr>
      <w:r w:rsidRPr="008759DA">
        <w:rPr>
          <w:rFonts w:eastAsia="MS Mincho"/>
          <w:lang w:eastAsia="ja-JP"/>
        </w:rPr>
        <w:t>[</w:t>
      </w:r>
      <w:r w:rsidR="00261C57" w:rsidRPr="008759DA">
        <w:rPr>
          <w:rFonts w:eastAsia="MS Mincho"/>
          <w:lang w:eastAsia="ja-JP"/>
        </w:rPr>
        <w:t>APT/</w:t>
      </w:r>
      <w:r w:rsidRPr="008759DA">
        <w:rPr>
          <w:rFonts w:eastAsia="MS Mincho"/>
          <w:lang w:eastAsia="ja-JP"/>
        </w:rPr>
        <w:t>ASTAP/</w:t>
      </w:r>
      <w:r w:rsidR="00261C57" w:rsidRPr="008759DA">
        <w:rPr>
          <w:rFonts w:eastAsia="MS Mincho"/>
          <w:lang w:eastAsia="ja-JP"/>
        </w:rPr>
        <w:t>REPT-20</w:t>
      </w:r>
      <w:r w:rsidRPr="008759DA">
        <w:rPr>
          <w:rFonts w:eastAsia="MS Mincho"/>
          <w:lang w:eastAsia="ja-JP"/>
        </w:rPr>
        <w:t>]:</w:t>
      </w:r>
      <w:r w:rsidR="00261C57" w:rsidRPr="008759DA">
        <w:rPr>
          <w:rFonts w:eastAsia="MS Mincho"/>
          <w:lang w:eastAsia="ja-JP"/>
        </w:rPr>
        <w:t xml:space="preserve"> APT Report (2015), </w:t>
      </w:r>
      <w:proofErr w:type="spellStart"/>
      <w:r w:rsidR="00261C57" w:rsidRPr="008759DA">
        <w:rPr>
          <w:rFonts w:eastAsia="MS Mincho"/>
          <w:lang w:eastAsia="ja-JP"/>
        </w:rPr>
        <w:t>RoF</w:t>
      </w:r>
      <w:proofErr w:type="spellEnd"/>
      <w:r w:rsidR="00261C57" w:rsidRPr="008759DA">
        <w:rPr>
          <w:rFonts w:eastAsia="MS Mincho"/>
          <w:lang w:eastAsia="ja-JP"/>
        </w:rPr>
        <w:t xml:space="preserve"> relay link for indoor communication systems.</w:t>
      </w:r>
    </w:p>
    <w:p w14:paraId="6ABE4A0F" w14:textId="4B42E02B" w:rsidR="00682AD9" w:rsidRPr="008759DA" w:rsidRDefault="00682AD9" w:rsidP="008759DA">
      <w:pPr>
        <w:snapToGrid w:val="0"/>
        <w:ind w:left="2551" w:hangingChars="1063" w:hanging="2551"/>
        <w:jc w:val="both"/>
        <w:rPr>
          <w:rFonts w:eastAsia="MS Mincho"/>
          <w:lang w:eastAsia="ja-JP"/>
        </w:rPr>
      </w:pPr>
      <w:r w:rsidRPr="008759DA">
        <w:rPr>
          <w:rFonts w:eastAsia="MS Mincho"/>
          <w:lang w:eastAsia="ja-JP"/>
        </w:rPr>
        <w:t>[</w:t>
      </w:r>
      <w:r w:rsidR="008024B0" w:rsidRPr="008759DA">
        <w:rPr>
          <w:rFonts w:eastAsia="MS Mincho"/>
          <w:lang w:eastAsia="ja-JP"/>
        </w:rPr>
        <w:t>APT/</w:t>
      </w:r>
      <w:r w:rsidRPr="008759DA">
        <w:rPr>
          <w:rFonts w:eastAsia="MS Mincho"/>
          <w:lang w:eastAsia="ja-JP"/>
        </w:rPr>
        <w:t>A</w:t>
      </w:r>
      <w:r w:rsidR="0010199D" w:rsidRPr="008759DA">
        <w:rPr>
          <w:rFonts w:eastAsia="MS Mincho"/>
          <w:lang w:eastAsia="ja-JP"/>
        </w:rPr>
        <w:t>STAP/</w:t>
      </w:r>
      <w:r w:rsidR="008024B0" w:rsidRPr="008759DA">
        <w:rPr>
          <w:rFonts w:eastAsia="MS Mincho"/>
          <w:lang w:eastAsia="ja-JP"/>
        </w:rPr>
        <w:t>REPT-25</w:t>
      </w:r>
      <w:r w:rsidRPr="008759DA">
        <w:rPr>
          <w:rFonts w:eastAsia="MS Mincho"/>
          <w:lang w:eastAsia="ja-JP"/>
        </w:rPr>
        <w:t>]:</w:t>
      </w:r>
      <w:r w:rsidR="00261C57" w:rsidRPr="008759DA">
        <w:rPr>
          <w:rFonts w:eastAsia="MS Mincho"/>
          <w:lang w:eastAsia="ja-JP"/>
        </w:rPr>
        <w:t xml:space="preserve"> APT Report </w:t>
      </w:r>
      <w:r w:rsidR="008024B0" w:rsidRPr="008759DA">
        <w:rPr>
          <w:rFonts w:eastAsia="MS Mincho"/>
          <w:lang w:eastAsia="ja-JP"/>
        </w:rPr>
        <w:t xml:space="preserve">(2017), </w:t>
      </w:r>
      <w:proofErr w:type="spellStart"/>
      <w:r w:rsidR="008024B0" w:rsidRPr="008759DA">
        <w:rPr>
          <w:rFonts w:eastAsia="MS Mincho"/>
          <w:lang w:eastAsia="ja-JP"/>
        </w:rPr>
        <w:t>F</w:t>
      </w:r>
      <w:r w:rsidR="00261C57" w:rsidRPr="008759DA">
        <w:rPr>
          <w:rFonts w:eastAsia="MS Mincho"/>
          <w:lang w:eastAsia="ja-JP"/>
        </w:rPr>
        <w:t>ronthaul</w:t>
      </w:r>
      <w:proofErr w:type="spellEnd"/>
      <w:r w:rsidR="00261C57" w:rsidRPr="008759DA">
        <w:rPr>
          <w:rFonts w:eastAsia="MS Mincho"/>
          <w:lang w:eastAsia="ja-JP"/>
        </w:rPr>
        <w:t>/backhaul using millimet</w:t>
      </w:r>
      <w:r w:rsidR="00E3090F" w:rsidRPr="008759DA">
        <w:rPr>
          <w:rFonts w:eastAsia="MS Mincho"/>
          <w:lang w:eastAsia="ja-JP"/>
        </w:rPr>
        <w:t>e</w:t>
      </w:r>
      <w:r w:rsidR="00261C57" w:rsidRPr="008759DA">
        <w:rPr>
          <w:rFonts w:eastAsia="MS Mincho"/>
          <w:lang w:eastAsia="ja-JP"/>
        </w:rPr>
        <w:t>r-wave radio over fiber technologies</w:t>
      </w:r>
    </w:p>
    <w:p w14:paraId="41C32449" w14:textId="02ECCE59" w:rsidR="008024B0" w:rsidRPr="008759DA" w:rsidRDefault="008024B0" w:rsidP="008759DA">
      <w:pPr>
        <w:snapToGrid w:val="0"/>
        <w:ind w:left="2551" w:hangingChars="1063" w:hanging="2551"/>
        <w:jc w:val="both"/>
        <w:rPr>
          <w:rFonts w:eastAsia="MS Mincho"/>
          <w:lang w:eastAsia="ja-JP"/>
        </w:rPr>
      </w:pPr>
      <w:r w:rsidRPr="008759DA">
        <w:rPr>
          <w:rFonts w:eastAsia="MS Mincho"/>
          <w:lang w:eastAsia="ja-JP"/>
        </w:rPr>
        <w:t>[APT/ASTAP/REPT-26]: APT Report (2017), Multiservice signal transmission using radio over fiber technology.</w:t>
      </w:r>
    </w:p>
    <w:p w14:paraId="212C08DA" w14:textId="63660AB5" w:rsidR="00261C57" w:rsidRPr="008759DA" w:rsidRDefault="008024B0" w:rsidP="008759DA">
      <w:pPr>
        <w:snapToGrid w:val="0"/>
        <w:ind w:left="2551" w:hangingChars="1063" w:hanging="2551"/>
        <w:jc w:val="both"/>
        <w:rPr>
          <w:rFonts w:eastAsia="MS Mincho"/>
          <w:lang w:eastAsia="ja-JP"/>
        </w:rPr>
      </w:pPr>
      <w:r w:rsidRPr="008759DA">
        <w:rPr>
          <w:rFonts w:eastAsia="MS Mincho"/>
          <w:lang w:eastAsia="ja-JP"/>
        </w:rPr>
        <w:t>[A</w:t>
      </w:r>
      <w:r w:rsidR="00570AC3" w:rsidRPr="008759DA">
        <w:rPr>
          <w:rFonts w:eastAsia="MS Mincho"/>
          <w:lang w:eastAsia="ja-JP"/>
        </w:rPr>
        <w:t>P</w:t>
      </w:r>
      <w:r w:rsidRPr="008759DA">
        <w:rPr>
          <w:rFonts w:eastAsia="MS Mincho"/>
          <w:lang w:eastAsia="ja-JP"/>
        </w:rPr>
        <w:t>T</w:t>
      </w:r>
      <w:r w:rsidR="00570AC3" w:rsidRPr="008759DA">
        <w:rPr>
          <w:rFonts w:eastAsia="MS Mincho"/>
          <w:lang w:eastAsia="ja-JP"/>
        </w:rPr>
        <w:t>/ASTAP/REPT-</w:t>
      </w:r>
      <w:r w:rsidR="00B170D2" w:rsidRPr="008759DA">
        <w:rPr>
          <w:rFonts w:eastAsia="MS Mincho"/>
          <w:lang w:eastAsia="ja-JP"/>
        </w:rPr>
        <w:t>38</w:t>
      </w:r>
      <w:r w:rsidRPr="008759DA">
        <w:rPr>
          <w:rFonts w:eastAsia="MS Mincho"/>
          <w:lang w:eastAsia="ja-JP"/>
        </w:rPr>
        <w:t>]</w:t>
      </w:r>
      <w:r w:rsidR="00261C57" w:rsidRPr="008759DA">
        <w:rPr>
          <w:rFonts w:eastAsia="MS Mincho"/>
          <w:lang w:eastAsia="ja-JP"/>
        </w:rPr>
        <w:t xml:space="preserve">: </w:t>
      </w:r>
      <w:r w:rsidRPr="008759DA">
        <w:rPr>
          <w:rFonts w:eastAsia="MS Mincho"/>
          <w:lang w:eastAsia="ja-JP"/>
        </w:rPr>
        <w:tab/>
      </w:r>
      <w:r w:rsidR="00261C57" w:rsidRPr="008759DA">
        <w:rPr>
          <w:rFonts w:eastAsia="MS Mincho"/>
          <w:lang w:eastAsia="ja-JP"/>
        </w:rPr>
        <w:t xml:space="preserve">APT Report </w:t>
      </w:r>
      <w:r w:rsidR="00570AC3" w:rsidRPr="008759DA">
        <w:rPr>
          <w:rFonts w:eastAsia="MS Mincho"/>
          <w:lang w:eastAsia="ja-JP"/>
        </w:rPr>
        <w:t>(2019),</w:t>
      </w:r>
      <w:r w:rsidR="00261C57" w:rsidRPr="008759DA">
        <w:rPr>
          <w:rFonts w:eastAsia="MS Mincho"/>
          <w:lang w:eastAsia="ja-JP"/>
        </w:rPr>
        <w:t xml:space="preserve"> </w:t>
      </w:r>
      <w:r w:rsidR="00570AC3" w:rsidRPr="008759DA">
        <w:rPr>
          <w:rFonts w:eastAsia="MS Mincho"/>
          <w:lang w:eastAsia="ja-JP"/>
        </w:rPr>
        <w:t>B</w:t>
      </w:r>
      <w:r w:rsidR="00261C57" w:rsidRPr="008759DA">
        <w:rPr>
          <w:rFonts w:eastAsia="MS Mincho"/>
          <w:lang w:eastAsia="ja-JP"/>
        </w:rPr>
        <w:t xml:space="preserve">roadband train </w:t>
      </w:r>
      <w:r w:rsidR="00E3090F" w:rsidRPr="008759DA">
        <w:rPr>
          <w:rFonts w:eastAsia="MS Mincho"/>
          <w:lang w:eastAsia="ja-JP"/>
        </w:rPr>
        <w:t>communication</w:t>
      </w:r>
      <w:r w:rsidR="00261C57" w:rsidRPr="008759DA">
        <w:rPr>
          <w:rFonts w:eastAsia="MS Mincho"/>
          <w:lang w:eastAsia="ja-JP"/>
        </w:rPr>
        <w:t xml:space="preserve"> </w:t>
      </w:r>
      <w:r w:rsidR="0010199D" w:rsidRPr="008759DA">
        <w:rPr>
          <w:rFonts w:eastAsia="MS Mincho"/>
          <w:lang w:eastAsia="ja-JP"/>
        </w:rPr>
        <w:t>networks</w:t>
      </w:r>
      <w:r w:rsidR="00261C57" w:rsidRPr="008759DA">
        <w:rPr>
          <w:rFonts w:eastAsia="MS Mincho"/>
          <w:lang w:eastAsia="ja-JP"/>
        </w:rPr>
        <w:t xml:space="preserve"> using radio over fiber technologies.</w:t>
      </w:r>
    </w:p>
    <w:p w14:paraId="3FE15A30" w14:textId="5BB62DFB" w:rsidR="00682AD9" w:rsidRPr="008759DA" w:rsidRDefault="008024B0" w:rsidP="008759DA">
      <w:pPr>
        <w:snapToGrid w:val="0"/>
        <w:ind w:left="2551" w:hangingChars="1063" w:hanging="2551"/>
        <w:jc w:val="both"/>
        <w:rPr>
          <w:rFonts w:eastAsia="MS Mincho"/>
          <w:lang w:eastAsia="ja-JP"/>
        </w:rPr>
      </w:pPr>
      <w:r w:rsidRPr="008759DA" w:rsidDel="008024B0">
        <w:rPr>
          <w:rFonts w:eastAsia="MS Mincho"/>
          <w:lang w:eastAsia="ja-JP"/>
        </w:rPr>
        <w:t xml:space="preserve"> </w:t>
      </w:r>
      <w:r w:rsidR="00682AD9" w:rsidRPr="008759DA">
        <w:rPr>
          <w:rFonts w:eastAsia="MS Mincho"/>
          <w:lang w:eastAsia="ja-JP"/>
        </w:rPr>
        <w:t xml:space="preserve">[ITU-T G. Suppl. 55]:  </w:t>
      </w:r>
      <w:r w:rsidR="00025C35" w:rsidRPr="008759DA">
        <w:rPr>
          <w:rFonts w:eastAsia="MS Mincho"/>
          <w:lang w:eastAsia="ja-JP"/>
        </w:rPr>
        <w:tab/>
      </w:r>
      <w:r w:rsidR="00682AD9" w:rsidRPr="008759DA">
        <w:rPr>
          <w:rFonts w:eastAsia="MS Mincho"/>
          <w:lang w:eastAsia="ja-JP"/>
        </w:rPr>
        <w:t>Supplement 55 to ITU-T G-series Recommendation, Radio-over-fiber (</w:t>
      </w:r>
      <w:proofErr w:type="spellStart"/>
      <w:r w:rsidR="00682AD9" w:rsidRPr="008759DA">
        <w:rPr>
          <w:rFonts w:eastAsia="MS Mincho"/>
          <w:lang w:eastAsia="ja-JP"/>
        </w:rPr>
        <w:t>RoF</w:t>
      </w:r>
      <w:proofErr w:type="spellEnd"/>
      <w:r w:rsidR="00682AD9" w:rsidRPr="008759DA">
        <w:rPr>
          <w:rFonts w:eastAsia="MS Mincho"/>
          <w:lang w:eastAsia="ja-JP"/>
        </w:rPr>
        <w:t>) technologies and their applications.</w:t>
      </w:r>
    </w:p>
    <w:p w14:paraId="434DA8BF" w14:textId="49083D82" w:rsidR="00682AD9" w:rsidRPr="008759DA" w:rsidRDefault="00682AD9" w:rsidP="008759DA">
      <w:pPr>
        <w:snapToGrid w:val="0"/>
        <w:ind w:left="2551" w:hangingChars="1063" w:hanging="2551"/>
        <w:jc w:val="both"/>
        <w:rPr>
          <w:rFonts w:eastAsia="MS Mincho"/>
          <w:lang w:eastAsia="ja-JP"/>
        </w:rPr>
      </w:pPr>
      <w:r w:rsidRPr="008759DA">
        <w:rPr>
          <w:rFonts w:eastAsia="MS Mincho"/>
          <w:lang w:eastAsia="ja-JP"/>
        </w:rPr>
        <w:t>[ITU-T G.</w:t>
      </w:r>
      <w:r w:rsidR="00570AC3" w:rsidRPr="008759DA">
        <w:rPr>
          <w:rFonts w:eastAsia="MS Mincho"/>
          <w:lang w:eastAsia="ja-JP"/>
        </w:rPr>
        <w:t>9803</w:t>
      </w:r>
      <w:r w:rsidRPr="008759DA">
        <w:rPr>
          <w:rFonts w:eastAsia="MS Mincho"/>
          <w:lang w:eastAsia="ja-JP"/>
        </w:rPr>
        <w:t>]:</w:t>
      </w:r>
      <w:r w:rsidRPr="008759DA">
        <w:rPr>
          <w:rFonts w:eastAsia="MS Mincho"/>
          <w:lang w:eastAsia="ja-JP"/>
        </w:rPr>
        <w:tab/>
        <w:t>Recommendation ITU-T G.</w:t>
      </w:r>
      <w:r w:rsidR="00570AC3" w:rsidRPr="008759DA">
        <w:rPr>
          <w:rFonts w:eastAsia="MS Mincho"/>
          <w:lang w:eastAsia="ja-JP"/>
        </w:rPr>
        <w:t>9803</w:t>
      </w:r>
      <w:r w:rsidRPr="008759DA">
        <w:rPr>
          <w:rFonts w:eastAsia="MS Mincho"/>
          <w:lang w:eastAsia="ja-JP"/>
        </w:rPr>
        <w:t>, Radio over fiber systems.</w:t>
      </w:r>
    </w:p>
    <w:p w14:paraId="154F81E7" w14:textId="4E520622" w:rsidR="00682AD9" w:rsidRPr="008759DA" w:rsidRDefault="00DE124A" w:rsidP="008759DA">
      <w:pPr>
        <w:snapToGrid w:val="0"/>
        <w:ind w:left="2551" w:hangingChars="1063" w:hanging="2551"/>
        <w:jc w:val="both"/>
        <w:rPr>
          <w:rFonts w:eastAsia="MS Mincho"/>
          <w:lang w:eastAsia="ja-JP"/>
        </w:rPr>
      </w:pPr>
      <w:r w:rsidRPr="008759DA">
        <w:rPr>
          <w:rFonts w:eastAsia="MS Mincho"/>
          <w:lang w:eastAsia="ja-JP"/>
        </w:rPr>
        <w:t>[ITU-T G.652]</w:t>
      </w:r>
      <w:r w:rsidR="00682AD9" w:rsidRPr="008759DA">
        <w:rPr>
          <w:rFonts w:eastAsia="MS Mincho"/>
          <w:lang w:eastAsia="ja-JP"/>
        </w:rPr>
        <w:t>:</w:t>
      </w:r>
      <w:r w:rsidR="00682AD9" w:rsidRPr="008759DA">
        <w:rPr>
          <w:rFonts w:eastAsia="MS Mincho"/>
          <w:lang w:eastAsia="ja-JP"/>
        </w:rPr>
        <w:tab/>
        <w:t xml:space="preserve">Recommendation ITU-T G.652 (2009), Characteristics of a single-mode optical </w:t>
      </w:r>
      <w:proofErr w:type="spellStart"/>
      <w:r w:rsidR="00682AD9" w:rsidRPr="008759DA">
        <w:rPr>
          <w:rFonts w:eastAsia="MS Mincho"/>
          <w:lang w:eastAsia="ja-JP"/>
        </w:rPr>
        <w:t>fibre</w:t>
      </w:r>
      <w:proofErr w:type="spellEnd"/>
      <w:r w:rsidR="00682AD9" w:rsidRPr="008759DA">
        <w:rPr>
          <w:rFonts w:eastAsia="MS Mincho"/>
          <w:lang w:eastAsia="ja-JP"/>
        </w:rPr>
        <w:t xml:space="preserve"> and cable.</w:t>
      </w:r>
    </w:p>
    <w:p w14:paraId="26373E95" w14:textId="0A2071F6" w:rsidR="00682AD9" w:rsidRPr="008759DA" w:rsidRDefault="00682AD9" w:rsidP="008759DA">
      <w:pPr>
        <w:snapToGrid w:val="0"/>
        <w:ind w:left="2551" w:hangingChars="1063" w:hanging="2551"/>
        <w:jc w:val="both"/>
        <w:rPr>
          <w:rFonts w:eastAsia="MS Mincho"/>
          <w:lang w:eastAsia="ja-JP"/>
        </w:rPr>
      </w:pPr>
      <w:r w:rsidRPr="008759DA">
        <w:rPr>
          <w:rFonts w:eastAsia="MS Mincho"/>
          <w:lang w:eastAsia="ja-JP"/>
        </w:rPr>
        <w:t xml:space="preserve">[ITU-T </w:t>
      </w:r>
      <w:r w:rsidR="00DE124A" w:rsidRPr="008759DA">
        <w:rPr>
          <w:rFonts w:eastAsia="MS Mincho"/>
          <w:lang w:eastAsia="ja-JP"/>
        </w:rPr>
        <w:t>G.989.1]</w:t>
      </w:r>
      <w:r w:rsidRPr="008759DA">
        <w:rPr>
          <w:rFonts w:eastAsia="MS Mincho"/>
          <w:lang w:eastAsia="ja-JP"/>
        </w:rPr>
        <w:t>:</w:t>
      </w:r>
      <w:r w:rsidRPr="008759DA">
        <w:rPr>
          <w:rFonts w:eastAsia="MS Mincho"/>
          <w:lang w:eastAsia="ja-JP"/>
        </w:rPr>
        <w:tab/>
        <w:t>Recommendation ITU-T G.989.1, 40-Gigabit-capable passive optical networks (NG-PON2): General requirements.</w:t>
      </w:r>
    </w:p>
    <w:p w14:paraId="30688E6E" w14:textId="79BD749D" w:rsidR="00682AD9" w:rsidRPr="008759DA" w:rsidRDefault="00DE124A" w:rsidP="008759DA">
      <w:pPr>
        <w:snapToGrid w:val="0"/>
        <w:ind w:left="2551" w:hangingChars="1063" w:hanging="2551"/>
        <w:jc w:val="both"/>
        <w:rPr>
          <w:rFonts w:eastAsia="MS Mincho"/>
          <w:lang w:eastAsia="ja-JP"/>
        </w:rPr>
      </w:pPr>
      <w:r w:rsidRPr="008759DA">
        <w:rPr>
          <w:rFonts w:eastAsia="MS Mincho"/>
          <w:lang w:eastAsia="ja-JP"/>
        </w:rPr>
        <w:t>[ITU-T J.185]</w:t>
      </w:r>
      <w:r w:rsidR="00682AD9" w:rsidRPr="008759DA">
        <w:rPr>
          <w:rFonts w:eastAsia="MS Mincho"/>
          <w:lang w:eastAsia="ja-JP"/>
        </w:rPr>
        <w:t>:</w:t>
      </w:r>
      <w:r w:rsidR="00682AD9" w:rsidRPr="008759DA">
        <w:rPr>
          <w:rFonts w:eastAsia="MS Mincho"/>
          <w:lang w:eastAsia="ja-JP"/>
        </w:rPr>
        <w:tab/>
        <w:t>Recommendation ITU-T J.185 (2012), Transmission equipment for transferring multi-channel television signals over optical access networks by frequency modulation conversion.</w:t>
      </w:r>
    </w:p>
    <w:p w14:paraId="362CE38F" w14:textId="78773349" w:rsidR="00682AD9" w:rsidRPr="008759DA" w:rsidRDefault="00DE124A" w:rsidP="008759DA">
      <w:pPr>
        <w:snapToGrid w:val="0"/>
        <w:ind w:left="2551" w:hangingChars="1063" w:hanging="2551"/>
        <w:jc w:val="both"/>
        <w:rPr>
          <w:rFonts w:eastAsia="MS Mincho"/>
          <w:lang w:eastAsia="ja-JP"/>
        </w:rPr>
      </w:pPr>
      <w:r w:rsidRPr="008759DA">
        <w:rPr>
          <w:rFonts w:eastAsia="MS Mincho"/>
          <w:lang w:eastAsia="ja-JP"/>
        </w:rPr>
        <w:t>[ITU-T J.186]</w:t>
      </w:r>
      <w:r w:rsidR="00682AD9" w:rsidRPr="008759DA">
        <w:rPr>
          <w:rFonts w:eastAsia="MS Mincho"/>
          <w:lang w:eastAsia="ja-JP"/>
        </w:rPr>
        <w:t>:</w:t>
      </w:r>
      <w:r w:rsidR="00682AD9" w:rsidRPr="008759DA">
        <w:rPr>
          <w:rFonts w:eastAsia="MS Mincho"/>
          <w:lang w:eastAsia="ja-JP"/>
        </w:rPr>
        <w:tab/>
      </w:r>
      <w:r w:rsidR="00E3090F" w:rsidRPr="008759DA">
        <w:rPr>
          <w:rFonts w:eastAsia="MS Mincho"/>
          <w:lang w:eastAsia="ja-JP"/>
        </w:rPr>
        <w:t>Recommendation</w:t>
      </w:r>
      <w:r w:rsidR="00682AD9" w:rsidRPr="008759DA">
        <w:rPr>
          <w:rFonts w:eastAsia="MS Mincho"/>
          <w:lang w:eastAsia="ja-JP"/>
        </w:rPr>
        <w:t xml:space="preserve"> ITU-T J.186 (2008), Transmission equipment for multi-channel television signals over optical access networks by sub-carrier multiplexing (SCM).</w:t>
      </w:r>
    </w:p>
    <w:p w14:paraId="7322B75E" w14:textId="351A9F40" w:rsidR="00682AD9" w:rsidRPr="008759DA" w:rsidRDefault="00DE124A" w:rsidP="008759DA">
      <w:pPr>
        <w:snapToGrid w:val="0"/>
        <w:ind w:left="2551" w:hangingChars="1063" w:hanging="2551"/>
        <w:jc w:val="both"/>
        <w:rPr>
          <w:rFonts w:eastAsia="MS Mincho"/>
          <w:lang w:eastAsia="ja-JP"/>
        </w:rPr>
      </w:pPr>
      <w:r w:rsidRPr="008759DA">
        <w:rPr>
          <w:rFonts w:eastAsia="MS Mincho"/>
          <w:lang w:eastAsia="ja-JP"/>
        </w:rPr>
        <w:t>[ITU-R F.1332]</w:t>
      </w:r>
      <w:r w:rsidR="00682AD9" w:rsidRPr="008759DA">
        <w:rPr>
          <w:rFonts w:eastAsia="MS Mincho"/>
          <w:lang w:eastAsia="ja-JP"/>
        </w:rPr>
        <w:t>:</w:t>
      </w:r>
      <w:r w:rsidR="00682AD9" w:rsidRPr="008759DA">
        <w:rPr>
          <w:rFonts w:eastAsia="MS Mincho"/>
          <w:lang w:eastAsia="ja-JP"/>
        </w:rPr>
        <w:tab/>
        <w:t>Recommendation ITU-R F.1332, Radio-frequency signal transport through optical fibers.</w:t>
      </w:r>
    </w:p>
    <w:p w14:paraId="15E189DC" w14:textId="6054CCE8" w:rsidR="00682AD9" w:rsidRPr="008759DA" w:rsidRDefault="00DE124A" w:rsidP="008759DA">
      <w:pPr>
        <w:snapToGrid w:val="0"/>
        <w:ind w:left="2551" w:hangingChars="1063" w:hanging="2551"/>
        <w:jc w:val="both"/>
        <w:rPr>
          <w:rFonts w:eastAsia="MS Mincho"/>
          <w:lang w:eastAsia="ja-JP"/>
        </w:rPr>
      </w:pPr>
      <w:r w:rsidRPr="008759DA">
        <w:rPr>
          <w:rFonts w:eastAsia="MS Mincho"/>
          <w:lang w:eastAsia="ja-JP"/>
        </w:rPr>
        <w:t>[ITU-R F.210</w:t>
      </w:r>
      <w:r w:rsidR="00F32F59" w:rsidRPr="008759DA">
        <w:rPr>
          <w:rFonts w:eastAsia="MS Mincho"/>
          <w:lang w:eastAsia="ja-JP"/>
        </w:rPr>
        <w:t>6</w:t>
      </w:r>
      <w:r w:rsidRPr="008759DA">
        <w:rPr>
          <w:rFonts w:eastAsia="MS Mincho"/>
          <w:lang w:eastAsia="ja-JP"/>
        </w:rPr>
        <w:t>]</w:t>
      </w:r>
      <w:r w:rsidR="00682AD9" w:rsidRPr="008759DA">
        <w:rPr>
          <w:rFonts w:eastAsia="MS Mincho"/>
          <w:lang w:eastAsia="ja-JP"/>
        </w:rPr>
        <w:t>:</w:t>
      </w:r>
      <w:r w:rsidR="00682AD9" w:rsidRPr="008759DA">
        <w:rPr>
          <w:rFonts w:eastAsia="MS Mincho"/>
          <w:lang w:eastAsia="ja-JP"/>
        </w:rPr>
        <w:tab/>
        <w:t>Report ITU-R F.2106, Fixed service applications using free-space optical links.</w:t>
      </w:r>
    </w:p>
    <w:p w14:paraId="09B88139" w14:textId="1C96CEB0" w:rsidR="00E75B2E" w:rsidRPr="008759DA" w:rsidRDefault="00E75B2E" w:rsidP="008759DA">
      <w:pPr>
        <w:snapToGrid w:val="0"/>
        <w:jc w:val="both"/>
        <w:rPr>
          <w:rFonts w:eastAsia="MS Mincho"/>
          <w:lang w:eastAsia="ja-JP"/>
        </w:rPr>
      </w:pPr>
    </w:p>
    <w:p w14:paraId="51A8C509" w14:textId="77777777" w:rsidR="00261665" w:rsidRPr="008759DA" w:rsidRDefault="00261665" w:rsidP="008759DA">
      <w:pPr>
        <w:snapToGrid w:val="0"/>
        <w:jc w:val="both"/>
        <w:rPr>
          <w:rFonts w:eastAsia="MS Mincho"/>
          <w:lang w:eastAsia="ja-JP"/>
        </w:rPr>
      </w:pPr>
    </w:p>
    <w:p w14:paraId="064212CB" w14:textId="72FB42AD" w:rsidR="00682AD9" w:rsidRPr="008759DA" w:rsidRDefault="00682AD9" w:rsidP="008759DA">
      <w:pPr>
        <w:pStyle w:val="Heading1"/>
        <w:jc w:val="both"/>
        <w:rPr>
          <w:lang w:eastAsia="ja-JP"/>
        </w:rPr>
      </w:pPr>
      <w:bookmarkStart w:id="22" w:name="_Toc11935730"/>
      <w:r w:rsidRPr="008759DA">
        <w:rPr>
          <w:lang w:eastAsia="ja-JP"/>
        </w:rPr>
        <w:t>Abbreviations and acronyms</w:t>
      </w:r>
      <w:bookmarkEnd w:id="22"/>
    </w:p>
    <w:p w14:paraId="2FD7BA3B" w14:textId="7CAF97B2" w:rsidR="00682AD9" w:rsidRPr="008759DA" w:rsidRDefault="00682AD9" w:rsidP="008759DA">
      <w:pPr>
        <w:jc w:val="both"/>
        <w:rPr>
          <w:rFonts w:eastAsia="MS Mincho"/>
          <w:lang w:eastAsia="ja-JP"/>
        </w:rPr>
      </w:pPr>
      <w:r w:rsidRPr="008759DA">
        <w:t xml:space="preserve">This </w:t>
      </w:r>
      <w:r w:rsidRPr="008759DA">
        <w:rPr>
          <w:rFonts w:eastAsia="MS Mincho"/>
          <w:lang w:eastAsia="ja-JP"/>
        </w:rPr>
        <w:t>Re</w:t>
      </w:r>
      <w:r w:rsidR="00F50F75" w:rsidRPr="008759DA">
        <w:rPr>
          <w:rFonts w:eastAsia="MS Mincho"/>
          <w:lang w:eastAsia="ja-JP"/>
        </w:rPr>
        <w:t>port</w:t>
      </w:r>
      <w:r w:rsidRPr="008759DA">
        <w:rPr>
          <w:rFonts w:eastAsia="MS Mincho"/>
        </w:rPr>
        <w:t xml:space="preserve"> </w:t>
      </w:r>
      <w:r w:rsidRPr="008759DA">
        <w:t>uses the following abbreviations and acronyms:</w:t>
      </w:r>
    </w:p>
    <w:p w14:paraId="02104407"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3GPP</w:t>
      </w:r>
      <w:r w:rsidRPr="008759DA">
        <w:rPr>
          <w:szCs w:val="24"/>
          <w:lang w:val="en-US" w:eastAsia="ja-JP"/>
        </w:rPr>
        <w:tab/>
        <w:t>Third Generation Partnership Program</w:t>
      </w:r>
    </w:p>
    <w:p w14:paraId="450E64CF" w14:textId="77777777" w:rsidR="009A68F2" w:rsidRPr="008759DA" w:rsidRDefault="009A68F2" w:rsidP="008759DA">
      <w:pPr>
        <w:pStyle w:val="enumlev1"/>
        <w:tabs>
          <w:tab w:val="clear" w:pos="794"/>
        </w:tabs>
        <w:spacing w:before="0"/>
        <w:ind w:left="1200" w:hanging="1200"/>
        <w:jc w:val="both"/>
        <w:rPr>
          <w:szCs w:val="24"/>
          <w:lang w:val="en-US" w:eastAsia="ja-JP"/>
        </w:rPr>
      </w:pPr>
      <w:r w:rsidRPr="008759DA">
        <w:rPr>
          <w:szCs w:val="24"/>
          <w:lang w:val="en-US" w:eastAsia="ja-JP"/>
        </w:rPr>
        <w:t>BBU</w:t>
      </w:r>
      <w:r w:rsidRPr="008759DA">
        <w:rPr>
          <w:szCs w:val="24"/>
          <w:lang w:val="en-US" w:eastAsia="ja-JP"/>
        </w:rPr>
        <w:tab/>
        <w:t>Baseband unit</w:t>
      </w:r>
    </w:p>
    <w:p w14:paraId="543E2FBE"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BPSK</w:t>
      </w:r>
      <w:r w:rsidRPr="008759DA">
        <w:rPr>
          <w:szCs w:val="24"/>
          <w:lang w:val="en-US" w:eastAsia="ja-JP"/>
        </w:rPr>
        <w:tab/>
        <w:t>Binary phase-shift-keying</w:t>
      </w:r>
    </w:p>
    <w:p w14:paraId="70BA74FF"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CATV</w:t>
      </w:r>
      <w:r w:rsidRPr="008759DA">
        <w:rPr>
          <w:szCs w:val="24"/>
          <w:lang w:val="en-US" w:eastAsia="ja-JP"/>
        </w:rPr>
        <w:tab/>
        <w:t>Cable television</w:t>
      </w:r>
    </w:p>
    <w:p w14:paraId="3C2746D5"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CD</w:t>
      </w:r>
      <w:r w:rsidRPr="008759DA">
        <w:rPr>
          <w:szCs w:val="24"/>
          <w:lang w:val="en-US" w:eastAsia="ja-JP"/>
        </w:rPr>
        <w:tab/>
        <w:t>Chromatic dispersion</w:t>
      </w:r>
    </w:p>
    <w:p w14:paraId="49D53E4F"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C-RAN</w:t>
      </w:r>
      <w:r w:rsidRPr="008759DA">
        <w:rPr>
          <w:szCs w:val="24"/>
          <w:lang w:val="en-US" w:eastAsia="ja-JP"/>
        </w:rPr>
        <w:tab/>
        <w:t>Cloud-radio access network</w:t>
      </w:r>
    </w:p>
    <w:p w14:paraId="14C429E1"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DSP</w:t>
      </w:r>
      <w:r w:rsidRPr="008759DA">
        <w:rPr>
          <w:szCs w:val="24"/>
          <w:lang w:val="en-US" w:eastAsia="ja-JP"/>
        </w:rPr>
        <w:tab/>
        <w:t>Digital signal processing</w:t>
      </w:r>
    </w:p>
    <w:p w14:paraId="448753A9"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EMC</w:t>
      </w:r>
      <w:r w:rsidRPr="008759DA">
        <w:rPr>
          <w:szCs w:val="24"/>
          <w:lang w:val="en-US" w:eastAsia="ja-JP"/>
        </w:rPr>
        <w:tab/>
        <w:t>Electromagnetic compatibility</w:t>
      </w:r>
    </w:p>
    <w:p w14:paraId="16A159B5"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EMI</w:t>
      </w:r>
      <w:r w:rsidRPr="008759DA">
        <w:rPr>
          <w:szCs w:val="24"/>
          <w:lang w:val="en-US" w:eastAsia="ja-JP"/>
        </w:rPr>
        <w:tab/>
        <w:t>Electromagnetic interference</w:t>
      </w:r>
    </w:p>
    <w:p w14:paraId="46FB2A07" w14:textId="77777777" w:rsidR="009A68F2" w:rsidRPr="008759DA" w:rsidRDefault="009A68F2" w:rsidP="008759DA">
      <w:pPr>
        <w:pStyle w:val="enumlev1"/>
        <w:tabs>
          <w:tab w:val="clear" w:pos="794"/>
        </w:tabs>
        <w:spacing w:before="0"/>
        <w:ind w:left="1200" w:hanging="1200"/>
        <w:jc w:val="both"/>
        <w:rPr>
          <w:szCs w:val="24"/>
          <w:lang w:val="en-US" w:eastAsia="ja-JP"/>
        </w:rPr>
      </w:pPr>
      <w:r w:rsidRPr="008759DA">
        <w:rPr>
          <w:szCs w:val="24"/>
          <w:lang w:val="en-US" w:eastAsia="ja-JP"/>
        </w:rPr>
        <w:t>ENG</w:t>
      </w:r>
      <w:r w:rsidRPr="008759DA">
        <w:rPr>
          <w:szCs w:val="24"/>
          <w:lang w:val="en-US" w:eastAsia="ja-JP"/>
        </w:rPr>
        <w:tab/>
        <w:t>Electronic news gathering</w:t>
      </w:r>
    </w:p>
    <w:p w14:paraId="2C882E01"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EVM</w:t>
      </w:r>
      <w:r w:rsidRPr="008759DA">
        <w:rPr>
          <w:szCs w:val="24"/>
          <w:lang w:val="en-US" w:eastAsia="ja-JP"/>
        </w:rPr>
        <w:tab/>
        <w:t>Error vector magnitude</w:t>
      </w:r>
    </w:p>
    <w:p w14:paraId="7F599F92"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FM</w:t>
      </w:r>
      <w:r w:rsidRPr="008759DA">
        <w:rPr>
          <w:szCs w:val="24"/>
          <w:lang w:val="en-US" w:eastAsia="ja-JP"/>
        </w:rPr>
        <w:tab/>
        <w:t>Frequency modulation</w:t>
      </w:r>
    </w:p>
    <w:p w14:paraId="2C4BA19F" w14:textId="77777777" w:rsidR="009A68F2" w:rsidRPr="008759DA" w:rsidRDefault="009A68F2" w:rsidP="008759DA">
      <w:pPr>
        <w:pStyle w:val="enumlev1"/>
        <w:tabs>
          <w:tab w:val="clear" w:pos="794"/>
        </w:tabs>
        <w:spacing w:before="0"/>
        <w:ind w:left="1200" w:hanging="1200"/>
        <w:jc w:val="both"/>
        <w:rPr>
          <w:szCs w:val="24"/>
          <w:lang w:val="en-US" w:eastAsia="ja-JP"/>
        </w:rPr>
      </w:pPr>
      <w:r w:rsidRPr="008759DA">
        <w:rPr>
          <w:szCs w:val="24"/>
          <w:lang w:val="en-US" w:eastAsia="ja-JP"/>
        </w:rPr>
        <w:t>FOD</w:t>
      </w:r>
      <w:r w:rsidRPr="008759DA">
        <w:rPr>
          <w:szCs w:val="24"/>
          <w:lang w:val="en-US" w:eastAsia="ja-JP"/>
        </w:rPr>
        <w:tab/>
        <w:t>Foreign object debris</w:t>
      </w:r>
    </w:p>
    <w:p w14:paraId="6C8414B8"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FSOL</w:t>
      </w:r>
      <w:r w:rsidRPr="008759DA">
        <w:rPr>
          <w:szCs w:val="24"/>
          <w:lang w:val="en-US" w:eastAsia="ja-JP"/>
        </w:rPr>
        <w:tab/>
        <w:t>Free-space optical link</w:t>
      </w:r>
    </w:p>
    <w:p w14:paraId="221BCD62" w14:textId="77777777" w:rsidR="009A68F2" w:rsidRPr="008759DA" w:rsidRDefault="009A68F2" w:rsidP="008759DA">
      <w:pPr>
        <w:pStyle w:val="enumlev1"/>
        <w:tabs>
          <w:tab w:val="clear" w:pos="794"/>
        </w:tabs>
        <w:spacing w:before="0"/>
        <w:ind w:left="1200" w:hanging="1200"/>
        <w:jc w:val="both"/>
        <w:rPr>
          <w:szCs w:val="24"/>
          <w:lang w:val="en-US" w:eastAsia="ja-JP"/>
        </w:rPr>
      </w:pPr>
      <w:r w:rsidRPr="008759DA">
        <w:rPr>
          <w:szCs w:val="24"/>
          <w:lang w:val="en-US" w:eastAsia="ja-JP"/>
        </w:rPr>
        <w:t>FTTH</w:t>
      </w:r>
      <w:r w:rsidRPr="008759DA">
        <w:rPr>
          <w:szCs w:val="24"/>
          <w:lang w:val="en-US" w:eastAsia="ja-JP"/>
        </w:rPr>
        <w:tab/>
        <w:t>Fiber to the home</w:t>
      </w:r>
    </w:p>
    <w:p w14:paraId="1FA2E9DE"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IM3</w:t>
      </w:r>
      <w:r w:rsidRPr="008759DA">
        <w:rPr>
          <w:szCs w:val="24"/>
          <w:lang w:val="en-US" w:eastAsia="ja-JP"/>
        </w:rPr>
        <w:tab/>
        <w:t>Third-order intermodulation distortion</w:t>
      </w:r>
    </w:p>
    <w:p w14:paraId="47F2A524"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MBH</w:t>
      </w:r>
      <w:r w:rsidRPr="008759DA">
        <w:rPr>
          <w:szCs w:val="24"/>
          <w:lang w:val="en-US" w:eastAsia="ja-JP"/>
        </w:rPr>
        <w:tab/>
        <w:t>Mobile backhaul</w:t>
      </w:r>
    </w:p>
    <w:p w14:paraId="42B63876"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MFH</w:t>
      </w:r>
      <w:r w:rsidRPr="008759DA">
        <w:rPr>
          <w:szCs w:val="24"/>
          <w:lang w:val="en-US" w:eastAsia="ja-JP"/>
        </w:rPr>
        <w:tab/>
        <w:t xml:space="preserve">Mobile </w:t>
      </w:r>
      <w:proofErr w:type="spellStart"/>
      <w:r w:rsidRPr="008759DA">
        <w:rPr>
          <w:szCs w:val="24"/>
          <w:lang w:val="en-US" w:eastAsia="ja-JP"/>
        </w:rPr>
        <w:t>fronthaul</w:t>
      </w:r>
      <w:proofErr w:type="spellEnd"/>
    </w:p>
    <w:p w14:paraId="63A0CD4C"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MSF</w:t>
      </w:r>
      <w:r w:rsidRPr="008759DA">
        <w:rPr>
          <w:szCs w:val="24"/>
          <w:lang w:val="en-US" w:eastAsia="ja-JP"/>
        </w:rPr>
        <w:tab/>
        <w:t>Modulation maintaining format</w:t>
      </w:r>
    </w:p>
    <w:p w14:paraId="2AF0D2EC"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NF</w:t>
      </w:r>
      <w:r w:rsidRPr="008759DA">
        <w:rPr>
          <w:szCs w:val="24"/>
          <w:lang w:val="en-US" w:eastAsia="ja-JP"/>
        </w:rPr>
        <w:tab/>
        <w:t>Noise figure</w:t>
      </w:r>
    </w:p>
    <w:p w14:paraId="73D87A4D"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ODN</w:t>
      </w:r>
      <w:r w:rsidRPr="008759DA">
        <w:rPr>
          <w:szCs w:val="24"/>
          <w:lang w:val="en-US" w:eastAsia="ja-JP"/>
        </w:rPr>
        <w:tab/>
        <w:t>Optical distribution network</w:t>
      </w:r>
    </w:p>
    <w:p w14:paraId="52D8E29E"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OOK</w:t>
      </w:r>
      <w:r w:rsidRPr="008759DA">
        <w:rPr>
          <w:szCs w:val="24"/>
          <w:lang w:val="en-US" w:eastAsia="ja-JP"/>
        </w:rPr>
        <w:tab/>
        <w:t>On-off-shift-keying</w:t>
      </w:r>
    </w:p>
    <w:p w14:paraId="657AB0F8"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PON</w:t>
      </w:r>
      <w:r w:rsidRPr="008759DA">
        <w:rPr>
          <w:szCs w:val="24"/>
          <w:lang w:val="en-US" w:eastAsia="ja-JP"/>
        </w:rPr>
        <w:tab/>
        <w:t>Passive optical network</w:t>
      </w:r>
    </w:p>
    <w:p w14:paraId="2EE417AD"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QAM</w:t>
      </w:r>
      <w:r w:rsidRPr="008759DA">
        <w:rPr>
          <w:szCs w:val="24"/>
          <w:lang w:val="en-US" w:eastAsia="ja-JP"/>
        </w:rPr>
        <w:tab/>
        <w:t>Quadrature-amplitude-modulation</w:t>
      </w:r>
    </w:p>
    <w:p w14:paraId="7F6D0BCE"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QPSK</w:t>
      </w:r>
      <w:r w:rsidRPr="008759DA">
        <w:rPr>
          <w:szCs w:val="24"/>
          <w:lang w:val="en-US" w:eastAsia="ja-JP"/>
        </w:rPr>
        <w:tab/>
        <w:t>Quadrature-phase-shift-keying</w:t>
      </w:r>
    </w:p>
    <w:p w14:paraId="156AD460"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RAN</w:t>
      </w:r>
      <w:r w:rsidRPr="008759DA">
        <w:rPr>
          <w:szCs w:val="24"/>
          <w:lang w:val="en-US" w:eastAsia="ja-JP"/>
        </w:rPr>
        <w:tab/>
        <w:t>Radio access network</w:t>
      </w:r>
    </w:p>
    <w:p w14:paraId="3E622823"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RF</w:t>
      </w:r>
      <w:r w:rsidRPr="008759DA">
        <w:rPr>
          <w:szCs w:val="24"/>
          <w:lang w:val="en-US" w:eastAsia="ja-JP"/>
        </w:rPr>
        <w:tab/>
        <w:t>Radio frequency</w:t>
      </w:r>
    </w:p>
    <w:p w14:paraId="56AAA892"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RIN</w:t>
      </w:r>
      <w:r w:rsidRPr="008759DA">
        <w:rPr>
          <w:szCs w:val="24"/>
          <w:lang w:val="en-US" w:eastAsia="ja-JP"/>
        </w:rPr>
        <w:tab/>
        <w:t>Relative intensity noise</w:t>
      </w:r>
    </w:p>
    <w:p w14:paraId="6C11CB6B" w14:textId="77777777" w:rsidR="00682AD9" w:rsidRPr="008759DA" w:rsidRDefault="00682AD9" w:rsidP="008759DA">
      <w:pPr>
        <w:pStyle w:val="enumlev1"/>
        <w:tabs>
          <w:tab w:val="clear" w:pos="794"/>
        </w:tabs>
        <w:spacing w:before="0"/>
        <w:ind w:left="1200" w:hanging="1200"/>
        <w:jc w:val="both"/>
        <w:rPr>
          <w:szCs w:val="24"/>
          <w:lang w:val="en-US" w:eastAsia="ja-JP"/>
        </w:rPr>
      </w:pPr>
      <w:proofErr w:type="spellStart"/>
      <w:r w:rsidRPr="008759DA">
        <w:rPr>
          <w:szCs w:val="24"/>
          <w:lang w:val="en-US"/>
        </w:rPr>
        <w:t>RoF</w:t>
      </w:r>
      <w:proofErr w:type="spellEnd"/>
      <w:r w:rsidRPr="008759DA">
        <w:rPr>
          <w:szCs w:val="24"/>
          <w:lang w:val="en-US"/>
        </w:rPr>
        <w:tab/>
      </w:r>
      <w:r w:rsidRPr="008759DA">
        <w:rPr>
          <w:szCs w:val="24"/>
          <w:lang w:val="en-US"/>
        </w:rPr>
        <w:tab/>
        <w:t>Radio over Fiber</w:t>
      </w:r>
    </w:p>
    <w:p w14:paraId="01B5B4AC" w14:textId="77777777" w:rsidR="00682AD9" w:rsidRPr="008759DA" w:rsidRDefault="00682AD9" w:rsidP="008759DA">
      <w:pPr>
        <w:pStyle w:val="enumlev1"/>
        <w:tabs>
          <w:tab w:val="clear" w:pos="794"/>
        </w:tabs>
        <w:spacing w:before="0"/>
        <w:ind w:left="1200" w:hanging="1200"/>
        <w:jc w:val="both"/>
        <w:rPr>
          <w:szCs w:val="24"/>
          <w:lang w:val="en-US" w:eastAsia="ja-JP"/>
        </w:rPr>
      </w:pPr>
      <w:proofErr w:type="spellStart"/>
      <w:r w:rsidRPr="008759DA">
        <w:rPr>
          <w:szCs w:val="24"/>
          <w:lang w:val="en-US" w:eastAsia="ja-JP"/>
        </w:rPr>
        <w:t>RoFSOL</w:t>
      </w:r>
      <w:proofErr w:type="spellEnd"/>
      <w:r w:rsidRPr="008759DA">
        <w:rPr>
          <w:szCs w:val="24"/>
          <w:lang w:val="en-US" w:eastAsia="ja-JP"/>
        </w:rPr>
        <w:tab/>
        <w:t>Radio on free-space optical link</w:t>
      </w:r>
    </w:p>
    <w:p w14:paraId="32E0D412" w14:textId="77777777" w:rsidR="009A68F2" w:rsidRPr="008759DA" w:rsidRDefault="009A68F2" w:rsidP="008759DA">
      <w:pPr>
        <w:pStyle w:val="enumlev1"/>
        <w:tabs>
          <w:tab w:val="clear" w:pos="794"/>
        </w:tabs>
        <w:spacing w:before="0"/>
        <w:ind w:left="1200" w:hanging="1200"/>
        <w:jc w:val="both"/>
        <w:rPr>
          <w:szCs w:val="24"/>
          <w:lang w:val="en-US" w:eastAsia="ja-JP"/>
        </w:rPr>
      </w:pPr>
      <w:proofErr w:type="spellStart"/>
      <w:r w:rsidRPr="008759DA">
        <w:rPr>
          <w:szCs w:val="24"/>
          <w:lang w:val="en-US" w:eastAsia="ja-JP"/>
        </w:rPr>
        <w:t>RoRoF</w:t>
      </w:r>
      <w:proofErr w:type="spellEnd"/>
      <w:r w:rsidRPr="008759DA">
        <w:rPr>
          <w:szCs w:val="24"/>
          <w:lang w:val="en-US" w:eastAsia="ja-JP"/>
        </w:rPr>
        <w:tab/>
        <w:t>Radio on radio-over-fiber</w:t>
      </w:r>
    </w:p>
    <w:p w14:paraId="7634891C" w14:textId="77777777" w:rsidR="009A68F2" w:rsidRPr="008759DA" w:rsidRDefault="009A68F2" w:rsidP="008759DA">
      <w:pPr>
        <w:pStyle w:val="enumlev1"/>
        <w:tabs>
          <w:tab w:val="clear" w:pos="794"/>
        </w:tabs>
        <w:spacing w:before="0"/>
        <w:ind w:left="1200" w:hanging="1200"/>
        <w:jc w:val="both"/>
        <w:rPr>
          <w:szCs w:val="24"/>
          <w:lang w:val="en-US" w:eastAsia="ja-JP"/>
        </w:rPr>
      </w:pPr>
      <w:r w:rsidRPr="008759DA">
        <w:rPr>
          <w:szCs w:val="24"/>
          <w:lang w:val="en-US" w:eastAsia="ja-JP"/>
        </w:rPr>
        <w:t>RRH</w:t>
      </w:r>
      <w:r w:rsidRPr="008759DA">
        <w:rPr>
          <w:szCs w:val="24"/>
          <w:lang w:val="en-US" w:eastAsia="ja-JP"/>
        </w:rPr>
        <w:tab/>
        <w:t>remote radio head</w:t>
      </w:r>
    </w:p>
    <w:p w14:paraId="587CEE75"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SEFA</w:t>
      </w:r>
      <w:r w:rsidRPr="008759DA">
        <w:rPr>
          <w:szCs w:val="24"/>
          <w:lang w:val="en-US" w:eastAsia="ja-JP"/>
        </w:rPr>
        <w:tab/>
        <w:t>Signal extraction with frequency arrangement</w:t>
      </w:r>
    </w:p>
    <w:p w14:paraId="4BD4DEF0"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SFDR</w:t>
      </w:r>
      <w:r w:rsidRPr="008759DA">
        <w:rPr>
          <w:szCs w:val="24"/>
          <w:lang w:val="en-US" w:eastAsia="ja-JP"/>
        </w:rPr>
        <w:tab/>
        <w:t>Spurious free dynamic range</w:t>
      </w:r>
    </w:p>
    <w:p w14:paraId="40796E43"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SSB</w:t>
      </w:r>
      <w:r w:rsidRPr="008759DA">
        <w:rPr>
          <w:szCs w:val="24"/>
          <w:lang w:val="en-US" w:eastAsia="ja-JP"/>
        </w:rPr>
        <w:tab/>
        <w:t>Single sideband</w:t>
      </w:r>
    </w:p>
    <w:p w14:paraId="0D87C859" w14:textId="77777777" w:rsidR="00682AD9" w:rsidRPr="008759DA" w:rsidRDefault="00682AD9" w:rsidP="008759DA">
      <w:pPr>
        <w:pStyle w:val="enumlev1"/>
        <w:tabs>
          <w:tab w:val="clear" w:pos="794"/>
        </w:tabs>
        <w:spacing w:before="0"/>
        <w:ind w:left="1200" w:hanging="1200"/>
        <w:jc w:val="both"/>
        <w:rPr>
          <w:szCs w:val="24"/>
          <w:lang w:val="en-US" w:eastAsia="ja-JP"/>
        </w:rPr>
      </w:pPr>
      <w:r w:rsidRPr="008759DA">
        <w:rPr>
          <w:szCs w:val="24"/>
          <w:lang w:val="en-US" w:eastAsia="ja-JP"/>
        </w:rPr>
        <w:t>WDM</w:t>
      </w:r>
      <w:r w:rsidRPr="008759DA">
        <w:rPr>
          <w:szCs w:val="24"/>
          <w:lang w:val="en-US" w:eastAsia="ja-JP"/>
        </w:rPr>
        <w:tab/>
        <w:t>Wavelength division multiplexing</w:t>
      </w:r>
    </w:p>
    <w:p w14:paraId="528C85DB" w14:textId="77777777" w:rsidR="00E75B2E" w:rsidRPr="008759DA" w:rsidRDefault="00E75B2E" w:rsidP="008759DA">
      <w:pPr>
        <w:snapToGrid w:val="0"/>
        <w:jc w:val="both"/>
        <w:rPr>
          <w:rFonts w:eastAsia="MS Mincho"/>
          <w:lang w:eastAsia="ja-JP"/>
        </w:rPr>
      </w:pPr>
    </w:p>
    <w:p w14:paraId="73F811F9" w14:textId="24138643" w:rsidR="00BB11E8" w:rsidRPr="008759DA" w:rsidRDefault="00BB11E8" w:rsidP="008759DA">
      <w:pPr>
        <w:pStyle w:val="Heading1"/>
        <w:jc w:val="both"/>
        <w:rPr>
          <w:lang w:eastAsia="ja-JP"/>
        </w:rPr>
      </w:pPr>
      <w:bookmarkStart w:id="23" w:name="_Toc11935731"/>
      <w:r w:rsidRPr="008759DA">
        <w:rPr>
          <w:lang w:eastAsia="ja-JP"/>
        </w:rPr>
        <w:t>Architecture</w:t>
      </w:r>
      <w:r w:rsidR="0096310E" w:rsidRPr="008759DA">
        <w:rPr>
          <w:lang w:eastAsia="ja-JP"/>
        </w:rPr>
        <w:t xml:space="preserve"> </w:t>
      </w:r>
      <w:r w:rsidRPr="008759DA">
        <w:rPr>
          <w:lang w:eastAsia="ja-JP"/>
        </w:rPr>
        <w:t>of</w:t>
      </w:r>
      <w:r w:rsidR="0096310E" w:rsidRPr="008759DA">
        <w:rPr>
          <w:lang w:eastAsia="ja-JP"/>
        </w:rPr>
        <w:t xml:space="preserve"> </w:t>
      </w:r>
      <w:r w:rsidRPr="008759DA">
        <w:rPr>
          <w:lang w:eastAsia="ja-JP"/>
        </w:rPr>
        <w:t>seamless access communication systems</w:t>
      </w:r>
      <w:bookmarkEnd w:id="23"/>
      <w:r w:rsidRPr="008759DA">
        <w:rPr>
          <w:lang w:eastAsia="ja-JP"/>
        </w:rPr>
        <w:t xml:space="preserve"> </w:t>
      </w:r>
    </w:p>
    <w:p w14:paraId="0ED6817C" w14:textId="77777777" w:rsidR="00BB11E8" w:rsidRPr="008759DA" w:rsidRDefault="00BB11E8" w:rsidP="008759DA">
      <w:pPr>
        <w:snapToGrid w:val="0"/>
        <w:ind w:left="284" w:hangingChars="118" w:hanging="284"/>
        <w:jc w:val="both"/>
        <w:rPr>
          <w:rFonts w:eastAsia="MS Mincho"/>
          <w:b/>
          <w:lang w:eastAsia="ja-JP"/>
        </w:rPr>
      </w:pPr>
      <w:r w:rsidRPr="008759DA">
        <w:rPr>
          <w:rFonts w:eastAsia="MS Mincho"/>
          <w:b/>
          <w:lang w:eastAsia="ja-JP"/>
        </w:rPr>
        <w:t>5.1 System overview</w:t>
      </w:r>
    </w:p>
    <w:p w14:paraId="5632279F" w14:textId="77777777" w:rsidR="00BB11E8" w:rsidRPr="008759DA" w:rsidRDefault="00BB11E8" w:rsidP="008759DA">
      <w:pPr>
        <w:snapToGrid w:val="0"/>
        <w:ind w:left="2"/>
        <w:jc w:val="both"/>
        <w:rPr>
          <w:rFonts w:eastAsia="MS Mincho"/>
          <w:lang w:eastAsia="ja-JP"/>
        </w:rPr>
      </w:pPr>
      <w:r w:rsidRPr="008759DA">
        <w:rPr>
          <w:rFonts w:eastAsia="MS Mincho"/>
          <w:lang w:eastAsia="ja-JP"/>
        </w:rPr>
        <w:t>The principle of seamless access between wired and wireless links is to maintain a modulation symbol format consistently, which means that a modulation symbol format should be seamlessly transmitted over all physical transmission paths such as optical cables and airs, where we call it “modulation-symbol-format (MSF) maintaining transmission”. Figure 1 shows the fundamental configuration for MSF maintaining transmission, which consists of a pair of MSF-maintaining media conversion processors and a physical transmission path/medium. The portion consisting of the pair of MSF-maintaining media conversion processors and the transmission path/medium corresponds to an MSF-maintaining link. In this case, the MSF-maintaining media conversion processor should basically have functions of both frequency conversion and physical interface from/to the physical transmission path/medium.</w:t>
      </w:r>
    </w:p>
    <w:p w14:paraId="5D26D3BB" w14:textId="77777777" w:rsidR="00BB11E8" w:rsidRPr="008759DA" w:rsidRDefault="00BB11E8" w:rsidP="008759DA">
      <w:pPr>
        <w:snapToGrid w:val="0"/>
        <w:ind w:left="2"/>
        <w:jc w:val="both"/>
        <w:rPr>
          <w:rFonts w:eastAsia="MS Mincho"/>
          <w:lang w:eastAsia="ja-JP"/>
        </w:rPr>
      </w:pPr>
    </w:p>
    <w:p w14:paraId="35958606" w14:textId="77777777" w:rsidR="00BB11E8" w:rsidRPr="008759DA" w:rsidRDefault="00BB11E8" w:rsidP="008759DA">
      <w:pPr>
        <w:snapToGrid w:val="0"/>
        <w:ind w:left="2"/>
        <w:jc w:val="both"/>
        <w:rPr>
          <w:rFonts w:eastAsia="MS Mincho"/>
          <w:lang w:eastAsia="ja-JP"/>
        </w:rPr>
      </w:pPr>
      <w:r w:rsidRPr="008759DA">
        <w:rPr>
          <w:rFonts w:eastAsia="MS Mincho"/>
          <w:noProof/>
        </w:rPr>
        <w:drawing>
          <wp:inline distT="0" distB="0" distL="0" distR="0" wp14:anchorId="13C82112" wp14:editId="7FA96D20">
            <wp:extent cx="5916295" cy="787005"/>
            <wp:effectExtent l="0" t="0" r="0" b="0"/>
            <wp:docPr id="74824" name="図 74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6295" cy="787005"/>
                    </a:xfrm>
                    <a:prstGeom prst="rect">
                      <a:avLst/>
                    </a:prstGeom>
                    <a:noFill/>
                    <a:ln>
                      <a:noFill/>
                    </a:ln>
                  </pic:spPr>
                </pic:pic>
              </a:graphicData>
            </a:graphic>
          </wp:inline>
        </w:drawing>
      </w:r>
    </w:p>
    <w:p w14:paraId="44436CE5" w14:textId="77777777" w:rsidR="00BB11E8" w:rsidRPr="008759DA" w:rsidRDefault="00BB11E8" w:rsidP="008759DA">
      <w:pPr>
        <w:snapToGrid w:val="0"/>
        <w:ind w:left="2"/>
        <w:jc w:val="both"/>
        <w:rPr>
          <w:rFonts w:eastAsia="MS Mincho"/>
          <w:lang w:eastAsia="ja-JP"/>
        </w:rPr>
      </w:pPr>
      <w:r w:rsidRPr="008759DA">
        <w:rPr>
          <w:rFonts w:eastAsia="MS Mincho"/>
          <w:lang w:eastAsia="ja-JP"/>
        </w:rPr>
        <w:t>Figure 1 Modulation-symbol-format (MSF) maintaining transmission</w:t>
      </w:r>
    </w:p>
    <w:p w14:paraId="69B5696D" w14:textId="77777777" w:rsidR="00BB11E8" w:rsidRPr="008759DA" w:rsidRDefault="00BB11E8" w:rsidP="008759DA">
      <w:pPr>
        <w:snapToGrid w:val="0"/>
        <w:jc w:val="both"/>
        <w:rPr>
          <w:rFonts w:eastAsia="MS Mincho"/>
          <w:b/>
          <w:lang w:eastAsia="ja-JP"/>
        </w:rPr>
      </w:pPr>
    </w:p>
    <w:p w14:paraId="6F9A6B70" w14:textId="77777777" w:rsidR="00682AD9" w:rsidRPr="008759DA" w:rsidRDefault="00682AD9" w:rsidP="008759DA">
      <w:pPr>
        <w:snapToGrid w:val="0"/>
        <w:ind w:left="284" w:hanging="284"/>
        <w:jc w:val="both"/>
        <w:rPr>
          <w:rFonts w:eastAsia="MS Mincho"/>
          <w:b/>
          <w:lang w:eastAsia="ja-JP"/>
        </w:rPr>
      </w:pPr>
      <w:r w:rsidRPr="008759DA">
        <w:rPr>
          <w:rFonts w:eastAsia="MS Mincho"/>
          <w:b/>
          <w:lang w:eastAsia="ja-JP"/>
        </w:rPr>
        <w:t>5.2 Radio over Fiber (</w:t>
      </w:r>
      <w:proofErr w:type="spellStart"/>
      <w:r w:rsidRPr="008759DA">
        <w:rPr>
          <w:rFonts w:eastAsia="MS Mincho"/>
          <w:b/>
          <w:lang w:eastAsia="ja-JP"/>
        </w:rPr>
        <w:t>RoF</w:t>
      </w:r>
      <w:proofErr w:type="spellEnd"/>
      <w:r w:rsidRPr="008759DA">
        <w:rPr>
          <w:rFonts w:eastAsia="MS Mincho"/>
          <w:b/>
          <w:lang w:eastAsia="ja-JP"/>
        </w:rPr>
        <w:t>) link</w:t>
      </w:r>
    </w:p>
    <w:p w14:paraId="7559E977" w14:textId="6A8F7CD7" w:rsidR="0094757C" w:rsidRPr="008759DA" w:rsidRDefault="0094757C" w:rsidP="008759DA">
      <w:pPr>
        <w:snapToGrid w:val="0"/>
        <w:jc w:val="both"/>
        <w:rPr>
          <w:rFonts w:eastAsia="MS Mincho"/>
          <w:lang w:eastAsia="ja-JP"/>
        </w:rPr>
      </w:pPr>
      <w:proofErr w:type="spellStart"/>
      <w:r w:rsidRPr="008759DA">
        <w:rPr>
          <w:rFonts w:eastAsia="MS Mincho"/>
          <w:lang w:eastAsia="ja-JP"/>
        </w:rPr>
        <w:t>RoF</w:t>
      </w:r>
      <w:proofErr w:type="spellEnd"/>
      <w:r w:rsidRPr="008759DA">
        <w:rPr>
          <w:rFonts w:eastAsia="MS Mincho"/>
          <w:lang w:eastAsia="ja-JP"/>
        </w:rPr>
        <w:t xml:space="preserve"> refers to a fiber optic link where the optical signal is modulated at radio frequencies (RF) and transmitted via the optical fiber to the receiving end. At the receiving end, the RF signal is demodulated and transmitted to the corresponding wireless user.</w:t>
      </w:r>
    </w:p>
    <w:p w14:paraId="515FFD91" w14:textId="77777777" w:rsidR="0094757C" w:rsidRPr="008759DA" w:rsidRDefault="0094757C" w:rsidP="008759DA">
      <w:pPr>
        <w:snapToGrid w:val="0"/>
        <w:jc w:val="both"/>
        <w:rPr>
          <w:rFonts w:eastAsia="MS Mincho"/>
          <w:lang w:eastAsia="ja-JP"/>
        </w:rPr>
      </w:pPr>
    </w:p>
    <w:p w14:paraId="121896A9" w14:textId="77777777" w:rsidR="00682AD9" w:rsidRPr="008759DA" w:rsidRDefault="00682AD9" w:rsidP="008759DA">
      <w:pPr>
        <w:snapToGrid w:val="0"/>
        <w:jc w:val="both"/>
        <w:rPr>
          <w:rFonts w:eastAsia="MS Mincho"/>
          <w:lang w:eastAsia="ja-JP"/>
        </w:rPr>
      </w:pPr>
      <w:r w:rsidRPr="008759DA">
        <w:rPr>
          <w:rFonts w:eastAsia="MS Mincho"/>
          <w:lang w:eastAsia="ja-JP"/>
        </w:rPr>
        <w:t xml:space="preserve">Figure 2 shows a basic configuration of the </w:t>
      </w:r>
      <w:proofErr w:type="spellStart"/>
      <w:r w:rsidRPr="008759DA">
        <w:rPr>
          <w:rFonts w:eastAsia="MS Mincho"/>
          <w:lang w:eastAsia="ja-JP"/>
        </w:rPr>
        <w:t>RoF</w:t>
      </w:r>
      <w:proofErr w:type="spellEnd"/>
      <w:r w:rsidRPr="008759DA">
        <w:rPr>
          <w:rFonts w:eastAsia="MS Mincho"/>
          <w:lang w:eastAsia="ja-JP"/>
        </w:rPr>
        <w:t xml:space="preserve"> link consisting of E/O or O/E conversions and an optical fiber cable, which corresponds to MSF-maintaining media conversion processors and physical transmission path/medium introduced in section 5.1. The transmission loss of a standard single mode fiber is 0.2dB/km at a wavelength of 1550nm. The total link gain or loss of the </w:t>
      </w:r>
      <w:proofErr w:type="spellStart"/>
      <w:r w:rsidRPr="008759DA">
        <w:rPr>
          <w:rFonts w:eastAsia="MS Mincho"/>
          <w:lang w:eastAsia="ja-JP"/>
        </w:rPr>
        <w:t>RoF</w:t>
      </w:r>
      <w:proofErr w:type="spellEnd"/>
      <w:r w:rsidRPr="008759DA">
        <w:rPr>
          <w:rFonts w:eastAsia="MS Mincho"/>
          <w:lang w:eastAsia="ja-JP"/>
        </w:rPr>
        <w:t xml:space="preserve"> link is largely depends on the efficiency of E/O and O/E conversions. The characteristics of millimeter waves radiated from antennas depend on the performance of the components e.g. RF (Radio frequency) amplifiers and transmitting antenna. The received signals from the air are superimposed on the optical carrier and then transmitted to O/E converter through an optical fiber.</w:t>
      </w:r>
    </w:p>
    <w:p w14:paraId="5AD2E1EA" w14:textId="5341C06E" w:rsidR="006C5347" w:rsidRPr="008759DA" w:rsidRDefault="006C5347" w:rsidP="008759DA">
      <w:pPr>
        <w:snapToGrid w:val="0"/>
        <w:jc w:val="both"/>
        <w:rPr>
          <w:rFonts w:eastAsia="MS Mincho"/>
          <w:lang w:eastAsia="ja-JP"/>
        </w:rPr>
      </w:pPr>
    </w:p>
    <w:p w14:paraId="5225D07E" w14:textId="10F1677A" w:rsidR="006C5347" w:rsidRPr="008759DA" w:rsidRDefault="006C5347" w:rsidP="008759DA">
      <w:pPr>
        <w:snapToGrid w:val="0"/>
        <w:jc w:val="both"/>
        <w:rPr>
          <w:rFonts w:eastAsia="MS Mincho"/>
          <w:lang w:eastAsia="ja-JP"/>
        </w:rPr>
      </w:pPr>
      <w:r w:rsidRPr="008759DA">
        <w:rPr>
          <w:rFonts w:eastAsia="MS Mincho"/>
          <w:lang w:eastAsia="ja-JP"/>
        </w:rPr>
        <w:t xml:space="preserve">There are various techniques used to transmit data in </w:t>
      </w:r>
      <w:proofErr w:type="spellStart"/>
      <w:r w:rsidRPr="008759DA">
        <w:rPr>
          <w:rFonts w:eastAsia="MS Mincho"/>
          <w:lang w:eastAsia="ja-JP"/>
        </w:rPr>
        <w:t>RoF</w:t>
      </w:r>
      <w:proofErr w:type="spellEnd"/>
      <w:r w:rsidRPr="008759DA">
        <w:rPr>
          <w:rFonts w:eastAsia="MS Mincho"/>
          <w:lang w:eastAsia="ja-JP"/>
        </w:rPr>
        <w:t xml:space="preserve"> system such as the optical phase-locked loop (OPLL) (Langley et al., 1999), optical-injection phase-locked loop (OIPLL) (Johansson and Seeds, 2001), dual sideband (DS</w:t>
      </w:r>
      <w:r w:rsidR="00474FEC" w:rsidRPr="008759DA">
        <w:rPr>
          <w:rFonts w:eastAsia="MS Mincho"/>
          <w:lang w:eastAsia="ja-JP"/>
        </w:rPr>
        <w:t>B) modulation (</w:t>
      </w:r>
      <w:proofErr w:type="spellStart"/>
      <w:r w:rsidR="00474FEC" w:rsidRPr="008759DA">
        <w:rPr>
          <w:rFonts w:eastAsia="MS Mincho"/>
          <w:lang w:eastAsia="ja-JP"/>
        </w:rPr>
        <w:t>Laurêncio</w:t>
      </w:r>
      <w:proofErr w:type="spellEnd"/>
      <w:r w:rsidR="00474FEC" w:rsidRPr="008759DA">
        <w:rPr>
          <w:rFonts w:eastAsia="MS Mincho"/>
          <w:lang w:eastAsia="ja-JP"/>
        </w:rPr>
        <w:t xml:space="preserve"> et al,</w:t>
      </w:r>
      <w:r w:rsidRPr="008759DA">
        <w:rPr>
          <w:rFonts w:eastAsia="MS Mincho"/>
          <w:lang w:eastAsia="ja-JP"/>
        </w:rPr>
        <w:t xml:space="preserve"> 2010), using stimulated Brillouin scattering (SBS) (</w:t>
      </w:r>
      <w:proofErr w:type="spellStart"/>
      <w:r w:rsidRPr="008759DA">
        <w:rPr>
          <w:rFonts w:eastAsia="MS Mincho"/>
          <w:lang w:eastAsia="ja-JP"/>
        </w:rPr>
        <w:t>Shee</w:t>
      </w:r>
      <w:proofErr w:type="spellEnd"/>
      <w:r w:rsidRPr="008759DA">
        <w:rPr>
          <w:rFonts w:eastAsia="MS Mincho"/>
          <w:lang w:eastAsia="ja-JP"/>
        </w:rPr>
        <w:t xml:space="preserve"> et al., 2009; </w:t>
      </w:r>
      <w:proofErr w:type="spellStart"/>
      <w:r w:rsidRPr="008759DA">
        <w:rPr>
          <w:rFonts w:eastAsia="MS Mincho"/>
          <w:lang w:eastAsia="ja-JP"/>
        </w:rPr>
        <w:t>Shee</w:t>
      </w:r>
      <w:proofErr w:type="spellEnd"/>
      <w:r w:rsidRPr="008759DA">
        <w:rPr>
          <w:rFonts w:eastAsia="MS Mincho"/>
          <w:lang w:eastAsia="ja-JP"/>
        </w:rPr>
        <w:t xml:space="preserve"> et al., 2010; Mohamad et al., 2011) and the dual sideband optical carrier suppression (DSB-OCS) (Hsueh et al., 2009; Park et al., 2010; Seo et al., 2006).</w:t>
      </w:r>
    </w:p>
    <w:p w14:paraId="46AA8C54" w14:textId="7428FE47" w:rsidR="006C5347" w:rsidRPr="008759DA" w:rsidRDefault="006C5347" w:rsidP="008759DA">
      <w:pPr>
        <w:snapToGrid w:val="0"/>
        <w:jc w:val="both"/>
        <w:rPr>
          <w:rFonts w:eastAsia="MS Mincho"/>
          <w:lang w:eastAsia="ja-JP"/>
        </w:rPr>
      </w:pPr>
    </w:p>
    <w:p w14:paraId="62FF6FE8" w14:textId="0FBC5236" w:rsidR="00682AD9" w:rsidRPr="008759DA" w:rsidRDefault="00682AD9" w:rsidP="008759DA">
      <w:pPr>
        <w:snapToGrid w:val="0"/>
        <w:jc w:val="both"/>
        <w:rPr>
          <w:rFonts w:eastAsia="MS Mincho"/>
          <w:lang w:eastAsia="ja-JP"/>
        </w:rPr>
      </w:pPr>
      <w:r w:rsidRPr="008759DA">
        <w:rPr>
          <w:rFonts w:eastAsia="MS Mincho"/>
          <w:lang w:eastAsia="ja-JP"/>
        </w:rPr>
        <w:t xml:space="preserve">Figure 3 shows the schematic illustration of subcarrier transmission principle of </w:t>
      </w:r>
      <w:proofErr w:type="spellStart"/>
      <w:r w:rsidRPr="008759DA">
        <w:rPr>
          <w:rFonts w:eastAsia="MS Mincho"/>
          <w:lang w:eastAsia="ja-JP"/>
        </w:rPr>
        <w:t>RoF</w:t>
      </w:r>
      <w:proofErr w:type="spellEnd"/>
      <w:r w:rsidRPr="008759DA">
        <w:rPr>
          <w:rFonts w:eastAsia="MS Mincho"/>
          <w:lang w:eastAsia="ja-JP"/>
        </w:rPr>
        <w:t xml:space="preserve"> link.  The RF signals superimposed on an optical carrier are schematically shown at the upper-sideband of an optical carrier.</w:t>
      </w:r>
    </w:p>
    <w:p w14:paraId="7C74FE4E" w14:textId="77777777" w:rsidR="00BB11E8" w:rsidRPr="008759DA" w:rsidRDefault="00BB11E8" w:rsidP="008759DA">
      <w:pPr>
        <w:snapToGrid w:val="0"/>
        <w:jc w:val="both"/>
        <w:rPr>
          <w:rFonts w:eastAsia="MS Mincho"/>
          <w:lang w:eastAsia="ja-JP"/>
        </w:rPr>
      </w:pPr>
    </w:p>
    <w:p w14:paraId="2F4CED2C" w14:textId="77777777" w:rsidR="00BB11E8" w:rsidRPr="008759DA" w:rsidRDefault="00BB11E8" w:rsidP="008759DA">
      <w:pPr>
        <w:snapToGrid w:val="0"/>
        <w:jc w:val="both"/>
        <w:rPr>
          <w:rFonts w:eastAsia="MS Mincho"/>
          <w:lang w:eastAsia="ja-JP"/>
        </w:rPr>
      </w:pPr>
      <w:r w:rsidRPr="008759DA">
        <w:rPr>
          <w:rFonts w:eastAsia="MS Mincho"/>
          <w:noProof/>
        </w:rPr>
        <w:drawing>
          <wp:inline distT="0" distB="0" distL="0" distR="0" wp14:anchorId="21CC70AB" wp14:editId="3B0B1654">
            <wp:extent cx="4312920" cy="2172529"/>
            <wp:effectExtent l="0" t="0" r="0" b="0"/>
            <wp:docPr id="74825" name="図 74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2920" cy="2172529"/>
                    </a:xfrm>
                    <a:prstGeom prst="rect">
                      <a:avLst/>
                    </a:prstGeom>
                    <a:noFill/>
                    <a:ln>
                      <a:noFill/>
                    </a:ln>
                  </pic:spPr>
                </pic:pic>
              </a:graphicData>
            </a:graphic>
          </wp:inline>
        </w:drawing>
      </w:r>
    </w:p>
    <w:p w14:paraId="35338E1F" w14:textId="77777777" w:rsidR="00BB11E8" w:rsidRPr="008759DA" w:rsidRDefault="00BB11E8" w:rsidP="008759DA">
      <w:pPr>
        <w:snapToGrid w:val="0"/>
        <w:jc w:val="both"/>
        <w:rPr>
          <w:rFonts w:eastAsia="MS Mincho"/>
          <w:lang w:eastAsia="ja-JP"/>
        </w:rPr>
      </w:pPr>
      <w:r w:rsidRPr="008759DA">
        <w:rPr>
          <w:rFonts w:eastAsia="MS Mincho"/>
          <w:lang w:eastAsia="ja-JP"/>
        </w:rPr>
        <w:t xml:space="preserve">Figure 2 </w:t>
      </w:r>
      <w:proofErr w:type="spellStart"/>
      <w:r w:rsidRPr="008759DA">
        <w:rPr>
          <w:rFonts w:eastAsia="MS Mincho"/>
          <w:lang w:eastAsia="ja-JP"/>
        </w:rPr>
        <w:t>RoF</w:t>
      </w:r>
      <w:proofErr w:type="spellEnd"/>
      <w:r w:rsidRPr="008759DA">
        <w:rPr>
          <w:rFonts w:eastAsia="MS Mincho"/>
          <w:lang w:eastAsia="ja-JP"/>
        </w:rPr>
        <w:t xml:space="preserve"> link configuration for transmission of RF signals.</w:t>
      </w:r>
    </w:p>
    <w:p w14:paraId="15E00CA3" w14:textId="77777777" w:rsidR="00BB11E8" w:rsidRPr="008759DA" w:rsidRDefault="00BB11E8" w:rsidP="008759DA">
      <w:pPr>
        <w:snapToGrid w:val="0"/>
        <w:jc w:val="both"/>
        <w:rPr>
          <w:rFonts w:eastAsia="MS Mincho"/>
          <w:lang w:eastAsia="ja-JP"/>
        </w:rPr>
      </w:pPr>
      <w:r w:rsidRPr="008759DA">
        <w:rPr>
          <w:rFonts w:eastAsia="MS Mincho"/>
          <w:lang w:eastAsia="ja-JP"/>
        </w:rPr>
        <w:t xml:space="preserve"> </w:t>
      </w:r>
    </w:p>
    <w:p w14:paraId="4F5186BB" w14:textId="77777777" w:rsidR="00BB11E8" w:rsidRPr="008759DA" w:rsidRDefault="00BB11E8" w:rsidP="008759DA">
      <w:pPr>
        <w:snapToGrid w:val="0"/>
        <w:jc w:val="both"/>
        <w:rPr>
          <w:rFonts w:eastAsia="MS Mincho"/>
          <w:lang w:eastAsia="ja-JP"/>
        </w:rPr>
      </w:pPr>
      <w:r w:rsidRPr="008759DA">
        <w:rPr>
          <w:rFonts w:eastAsia="MS Mincho"/>
          <w:noProof/>
        </w:rPr>
        <w:drawing>
          <wp:inline distT="0" distB="0" distL="0" distR="0" wp14:anchorId="336475EC" wp14:editId="300CBDAB">
            <wp:extent cx="3025140" cy="2715957"/>
            <wp:effectExtent l="0" t="0" r="3810" b="8255"/>
            <wp:docPr id="74826" name="図 7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5140" cy="2715957"/>
                    </a:xfrm>
                    <a:prstGeom prst="rect">
                      <a:avLst/>
                    </a:prstGeom>
                    <a:noFill/>
                    <a:ln>
                      <a:noFill/>
                    </a:ln>
                  </pic:spPr>
                </pic:pic>
              </a:graphicData>
            </a:graphic>
          </wp:inline>
        </w:drawing>
      </w:r>
    </w:p>
    <w:p w14:paraId="05AA92A6" w14:textId="37FBEC46" w:rsidR="00BB11E8" w:rsidRPr="008759DA" w:rsidRDefault="00BB11E8" w:rsidP="008759DA">
      <w:pPr>
        <w:snapToGrid w:val="0"/>
        <w:jc w:val="both"/>
        <w:rPr>
          <w:rFonts w:eastAsia="MS Mincho"/>
          <w:lang w:eastAsia="ja-JP"/>
        </w:rPr>
      </w:pPr>
      <w:r w:rsidRPr="008759DA">
        <w:rPr>
          <w:rFonts w:eastAsia="MS Mincho"/>
          <w:lang w:eastAsia="ja-JP"/>
        </w:rPr>
        <w:t>Fig</w:t>
      </w:r>
      <w:r w:rsidR="00B144C1" w:rsidRPr="008759DA">
        <w:rPr>
          <w:rFonts w:eastAsia="MS Mincho"/>
          <w:lang w:eastAsia="ja-JP"/>
        </w:rPr>
        <w:t>ur</w:t>
      </w:r>
      <w:r w:rsidRPr="008759DA">
        <w:rPr>
          <w:rFonts w:eastAsia="MS Mincho"/>
          <w:lang w:eastAsia="ja-JP"/>
        </w:rPr>
        <w:t xml:space="preserve">e 3 Subcarrier transmission of </w:t>
      </w:r>
      <w:proofErr w:type="spellStart"/>
      <w:r w:rsidRPr="008759DA">
        <w:rPr>
          <w:rFonts w:eastAsia="MS Mincho"/>
          <w:lang w:eastAsia="ja-JP"/>
        </w:rPr>
        <w:t>RoF</w:t>
      </w:r>
      <w:proofErr w:type="spellEnd"/>
      <w:r w:rsidRPr="008759DA">
        <w:rPr>
          <w:rFonts w:eastAsia="MS Mincho"/>
          <w:lang w:eastAsia="ja-JP"/>
        </w:rPr>
        <w:t xml:space="preserve"> link.</w:t>
      </w:r>
    </w:p>
    <w:p w14:paraId="5803EE3A" w14:textId="77777777" w:rsidR="00682AD9" w:rsidRPr="008759DA" w:rsidRDefault="00682AD9" w:rsidP="008759DA">
      <w:pPr>
        <w:snapToGrid w:val="0"/>
        <w:jc w:val="both"/>
        <w:rPr>
          <w:rFonts w:eastAsia="MS Mincho"/>
          <w:lang w:eastAsia="ja-JP"/>
        </w:rPr>
      </w:pPr>
    </w:p>
    <w:p w14:paraId="29D70DCC" w14:textId="77777777" w:rsidR="00682AD9" w:rsidRPr="008759DA" w:rsidRDefault="00682AD9" w:rsidP="008759DA">
      <w:pPr>
        <w:snapToGrid w:val="0"/>
        <w:ind w:left="284" w:hanging="284"/>
        <w:jc w:val="both"/>
        <w:rPr>
          <w:rFonts w:eastAsia="MS Mincho"/>
          <w:b/>
          <w:lang w:eastAsia="ja-JP"/>
        </w:rPr>
      </w:pPr>
      <w:r w:rsidRPr="008759DA">
        <w:rPr>
          <w:rFonts w:eastAsia="MS Mincho"/>
          <w:b/>
          <w:lang w:eastAsia="ja-JP"/>
        </w:rPr>
        <w:t xml:space="preserve">5.3 Features of </w:t>
      </w:r>
      <w:proofErr w:type="spellStart"/>
      <w:r w:rsidRPr="008759DA">
        <w:rPr>
          <w:rFonts w:eastAsia="MS Mincho"/>
          <w:b/>
          <w:lang w:eastAsia="ja-JP"/>
        </w:rPr>
        <w:t>RoF</w:t>
      </w:r>
      <w:proofErr w:type="spellEnd"/>
      <w:r w:rsidRPr="008759DA">
        <w:rPr>
          <w:rFonts w:eastAsia="MS Mincho"/>
          <w:b/>
          <w:lang w:eastAsia="ja-JP"/>
        </w:rPr>
        <w:t xml:space="preserve"> link</w:t>
      </w:r>
    </w:p>
    <w:p w14:paraId="3A392613" w14:textId="77777777" w:rsidR="00682AD9" w:rsidRPr="008759DA" w:rsidRDefault="00682AD9" w:rsidP="008759DA">
      <w:pPr>
        <w:snapToGrid w:val="0"/>
        <w:jc w:val="both"/>
        <w:rPr>
          <w:rFonts w:eastAsia="MS Mincho"/>
          <w:b/>
          <w:i/>
          <w:lang w:eastAsia="ja-JP"/>
        </w:rPr>
      </w:pPr>
      <w:r w:rsidRPr="008759DA">
        <w:rPr>
          <w:rFonts w:eastAsia="MS Mincho"/>
          <w:b/>
          <w:i/>
          <w:lang w:eastAsia="ja-JP"/>
        </w:rPr>
        <w:t>Market setting</w:t>
      </w:r>
    </w:p>
    <w:p w14:paraId="3D766E03" w14:textId="536AC3E1" w:rsidR="00682AD9" w:rsidRPr="008759DA" w:rsidRDefault="00682AD9" w:rsidP="008759DA">
      <w:pPr>
        <w:snapToGrid w:val="0"/>
        <w:jc w:val="both"/>
        <w:rPr>
          <w:rFonts w:eastAsia="MS Mincho"/>
          <w:lang w:eastAsia="ja-JP"/>
        </w:rPr>
      </w:pPr>
      <w:r w:rsidRPr="008759DA">
        <w:rPr>
          <w:rFonts w:eastAsia="MS Mincho"/>
          <w:lang w:eastAsia="ja-JP"/>
        </w:rPr>
        <w:t xml:space="preserve">Because one of carrier frequencies for the next generation of the mobile systems will be moved to microwaves to millimeter-waves, a variety of deployment architectures and scenarios such as </w:t>
      </w:r>
      <w:r w:rsidR="00474FEC" w:rsidRPr="008759DA">
        <w:rPr>
          <w:rFonts w:eastAsia="MS Mincho"/>
          <w:lang w:eastAsia="ja-JP"/>
        </w:rPr>
        <w:t>ultra-dense</w:t>
      </w:r>
      <w:r w:rsidRPr="008759DA">
        <w:rPr>
          <w:rFonts w:eastAsia="MS Mincho"/>
          <w:lang w:eastAsia="ja-JP"/>
        </w:rPr>
        <w:t xml:space="preserve"> network, multi radio access, mobile relay, cloud- radio access </w:t>
      </w:r>
      <w:r w:rsidR="00E3090F" w:rsidRPr="008759DA">
        <w:rPr>
          <w:rFonts w:eastAsia="MS Mincho"/>
          <w:lang w:eastAsia="ja-JP"/>
        </w:rPr>
        <w:t>network</w:t>
      </w:r>
      <w:r w:rsidRPr="008759DA">
        <w:rPr>
          <w:rFonts w:eastAsia="MS Mincho"/>
          <w:lang w:eastAsia="ja-JP"/>
        </w:rPr>
        <w:t xml:space="preserve"> (C-RAN), Coordinated Multi-Point (</w:t>
      </w:r>
      <w:proofErr w:type="spellStart"/>
      <w:r w:rsidRPr="008759DA">
        <w:rPr>
          <w:rFonts w:eastAsia="MS Mincho"/>
          <w:lang w:eastAsia="ja-JP"/>
        </w:rPr>
        <w:t>CoMP</w:t>
      </w:r>
      <w:proofErr w:type="spellEnd"/>
      <w:r w:rsidRPr="008759DA">
        <w:rPr>
          <w:rFonts w:eastAsia="MS Mincho"/>
          <w:lang w:eastAsia="ja-JP"/>
        </w:rPr>
        <w:t xml:space="preserve">), indoor and outdoor hotpots and moving hotspot including backhaul have been proposed in ITU-R, other standard organizations and international forums.  There will be many opportunities for the </w:t>
      </w:r>
      <w:proofErr w:type="spellStart"/>
      <w:r w:rsidRPr="008759DA">
        <w:rPr>
          <w:rFonts w:eastAsia="MS Mincho"/>
          <w:lang w:eastAsia="ja-JP"/>
        </w:rPr>
        <w:t>RoF</w:t>
      </w:r>
      <w:proofErr w:type="spellEnd"/>
      <w:r w:rsidRPr="008759DA">
        <w:rPr>
          <w:rFonts w:eastAsia="MS Mincho"/>
          <w:lang w:eastAsia="ja-JP"/>
        </w:rPr>
        <w:t xml:space="preserve"> link to be used as one of important seamless access communication links.</w:t>
      </w:r>
    </w:p>
    <w:p w14:paraId="03672B08" w14:textId="77777777" w:rsidR="00682AD9" w:rsidRPr="008759DA" w:rsidRDefault="00682AD9" w:rsidP="008759DA">
      <w:pPr>
        <w:snapToGrid w:val="0"/>
        <w:jc w:val="both"/>
        <w:rPr>
          <w:rFonts w:eastAsia="MS Mincho"/>
          <w:lang w:eastAsia="ja-JP"/>
        </w:rPr>
      </w:pPr>
    </w:p>
    <w:p w14:paraId="27EA7F64" w14:textId="77777777" w:rsidR="00682AD9" w:rsidRPr="008759DA" w:rsidRDefault="00682AD9" w:rsidP="008759DA">
      <w:pPr>
        <w:snapToGrid w:val="0"/>
        <w:jc w:val="both"/>
        <w:rPr>
          <w:rFonts w:eastAsia="MS Mincho"/>
          <w:b/>
          <w:i/>
          <w:lang w:eastAsia="ja-JP"/>
        </w:rPr>
      </w:pPr>
      <w:r w:rsidRPr="008759DA">
        <w:rPr>
          <w:rFonts w:eastAsia="MS Mincho"/>
          <w:b/>
          <w:i/>
          <w:lang w:eastAsia="ja-JP"/>
        </w:rPr>
        <w:t>Transparency</w:t>
      </w:r>
    </w:p>
    <w:p w14:paraId="6A25DC9E" w14:textId="0E315148" w:rsidR="00682AD9" w:rsidRPr="008759DA" w:rsidRDefault="00682AD9" w:rsidP="008759DA">
      <w:pPr>
        <w:snapToGrid w:val="0"/>
        <w:jc w:val="both"/>
        <w:rPr>
          <w:rFonts w:eastAsia="MS Mincho"/>
          <w:lang w:eastAsia="ja-JP"/>
        </w:rPr>
      </w:pPr>
      <w:r w:rsidRPr="008759DA">
        <w:rPr>
          <w:rFonts w:eastAsia="MS Mincho"/>
          <w:lang w:eastAsia="ja-JP"/>
        </w:rPr>
        <w:t xml:space="preserve">As mentioned in </w:t>
      </w:r>
      <w:r w:rsidR="001B7616" w:rsidRPr="008759DA">
        <w:rPr>
          <w:rFonts w:eastAsia="MS Mincho"/>
          <w:lang w:eastAsia="ja-JP"/>
        </w:rPr>
        <w:t>section</w:t>
      </w:r>
      <w:r w:rsidRPr="008759DA">
        <w:rPr>
          <w:rFonts w:eastAsia="MS Mincho"/>
          <w:lang w:eastAsia="ja-JP"/>
        </w:rPr>
        <w:t xml:space="preserve"> 5.1, the signals tra</w:t>
      </w:r>
      <w:r w:rsidR="00144147" w:rsidRPr="008759DA">
        <w:rPr>
          <w:rFonts w:eastAsia="MS Mincho"/>
          <w:lang w:eastAsia="ja-JP"/>
        </w:rPr>
        <w:t>ns</w:t>
      </w:r>
      <w:r w:rsidRPr="008759DA">
        <w:rPr>
          <w:rFonts w:eastAsia="MS Mincho"/>
          <w:lang w:eastAsia="ja-JP"/>
        </w:rPr>
        <w:t xml:space="preserve">mitted through </w:t>
      </w:r>
      <w:proofErr w:type="spellStart"/>
      <w:r w:rsidRPr="008759DA">
        <w:rPr>
          <w:rFonts w:eastAsia="MS Mincho"/>
          <w:lang w:eastAsia="ja-JP"/>
        </w:rPr>
        <w:t>RoF</w:t>
      </w:r>
      <w:proofErr w:type="spellEnd"/>
      <w:r w:rsidRPr="008759DA">
        <w:rPr>
          <w:rFonts w:eastAsia="MS Mincho"/>
          <w:lang w:eastAsia="ja-JP"/>
        </w:rPr>
        <w:t xml:space="preserve"> link can seamlessly transmit over all physical transmission paths such as airs, coaxial cables, waveguides, etc. The modulation scheme, carrier frequencies and channel arrangements of those signals are continuously maintained in each transmission media.</w:t>
      </w:r>
    </w:p>
    <w:p w14:paraId="498D8991" w14:textId="77777777" w:rsidR="00682AD9" w:rsidRPr="008759DA" w:rsidRDefault="00682AD9" w:rsidP="008759DA">
      <w:pPr>
        <w:snapToGrid w:val="0"/>
        <w:jc w:val="both"/>
        <w:rPr>
          <w:rFonts w:eastAsia="MS Mincho"/>
          <w:lang w:eastAsia="ja-JP"/>
        </w:rPr>
      </w:pPr>
    </w:p>
    <w:p w14:paraId="55E3564B" w14:textId="77777777" w:rsidR="00682AD9" w:rsidRPr="008759DA" w:rsidRDefault="00682AD9" w:rsidP="008759DA">
      <w:pPr>
        <w:snapToGrid w:val="0"/>
        <w:jc w:val="both"/>
        <w:rPr>
          <w:rFonts w:eastAsia="MS Mincho"/>
          <w:b/>
          <w:i/>
          <w:lang w:eastAsia="ja-JP"/>
        </w:rPr>
      </w:pPr>
      <w:r w:rsidRPr="008759DA">
        <w:rPr>
          <w:rFonts w:eastAsia="MS Mincho"/>
          <w:b/>
          <w:i/>
          <w:lang w:eastAsia="ja-JP"/>
        </w:rPr>
        <w:t>Electromagnetic compatibility</w:t>
      </w:r>
    </w:p>
    <w:p w14:paraId="0D725430" w14:textId="67C93F50" w:rsidR="00682AD9" w:rsidRPr="008759DA" w:rsidRDefault="00682AD9" w:rsidP="008759DA">
      <w:pPr>
        <w:snapToGrid w:val="0"/>
        <w:jc w:val="both"/>
        <w:rPr>
          <w:rFonts w:eastAsia="MS Mincho"/>
          <w:lang w:eastAsia="ja-JP"/>
        </w:rPr>
      </w:pPr>
      <w:r w:rsidRPr="008759DA">
        <w:rPr>
          <w:rFonts w:eastAsia="MS Mincho"/>
          <w:lang w:eastAsia="ja-JP"/>
        </w:rPr>
        <w:t xml:space="preserve">The optical carrier frequencies of the </w:t>
      </w:r>
      <w:proofErr w:type="spellStart"/>
      <w:r w:rsidRPr="008759DA">
        <w:rPr>
          <w:rFonts w:eastAsia="MS Mincho"/>
          <w:lang w:eastAsia="ja-JP"/>
        </w:rPr>
        <w:t>RoF</w:t>
      </w:r>
      <w:proofErr w:type="spellEnd"/>
      <w:r w:rsidRPr="008759DA">
        <w:rPr>
          <w:rFonts w:eastAsia="MS Mincho"/>
          <w:lang w:eastAsia="ja-JP"/>
        </w:rPr>
        <w:t xml:space="preserve"> link are much higher than the frequency range used in the electromagnetic compatib</w:t>
      </w:r>
      <w:r w:rsidR="00474FEC" w:rsidRPr="008759DA">
        <w:rPr>
          <w:rFonts w:eastAsia="MS Mincho"/>
          <w:lang w:eastAsia="ja-JP"/>
        </w:rPr>
        <w:t>ility (EMC). In addition to the</w:t>
      </w:r>
      <w:r w:rsidRPr="008759DA">
        <w:rPr>
          <w:rFonts w:eastAsia="MS Mincho"/>
          <w:lang w:eastAsia="ja-JP"/>
        </w:rPr>
        <w:t xml:space="preserve"> characteristics, the </w:t>
      </w:r>
      <w:proofErr w:type="spellStart"/>
      <w:r w:rsidRPr="008759DA">
        <w:rPr>
          <w:rFonts w:eastAsia="MS Mincho"/>
          <w:lang w:eastAsia="ja-JP"/>
        </w:rPr>
        <w:t>RoF</w:t>
      </w:r>
      <w:proofErr w:type="spellEnd"/>
      <w:r w:rsidRPr="008759DA">
        <w:rPr>
          <w:rFonts w:eastAsia="MS Mincho"/>
          <w:lang w:eastAsia="ja-JP"/>
        </w:rPr>
        <w:t xml:space="preserve"> links do not interfere with the electromagnetic environments due to much smaller relative dielectric constant of the fibe</w:t>
      </w:r>
      <w:r w:rsidR="00814E79" w:rsidRPr="008759DA">
        <w:rPr>
          <w:rFonts w:eastAsia="MS Mincho"/>
          <w:lang w:eastAsia="ja-JP"/>
        </w:rPr>
        <w:t>r</w:t>
      </w:r>
      <w:r w:rsidRPr="008759DA">
        <w:rPr>
          <w:rFonts w:eastAsia="MS Mincho"/>
          <w:lang w:eastAsia="ja-JP"/>
        </w:rPr>
        <w:t xml:space="preserve"> cable than that of the coaxi</w:t>
      </w:r>
      <w:r w:rsidR="00474FEC" w:rsidRPr="008759DA">
        <w:rPr>
          <w:rFonts w:eastAsia="MS Mincho"/>
          <w:lang w:eastAsia="ja-JP"/>
        </w:rPr>
        <w:t>al cable. Because of the</w:t>
      </w:r>
      <w:r w:rsidRPr="008759DA">
        <w:rPr>
          <w:rFonts w:eastAsia="MS Mincho"/>
          <w:lang w:eastAsia="ja-JP"/>
        </w:rPr>
        <w:t xml:space="preserve"> general characteristics of the fiber cable, the </w:t>
      </w:r>
      <w:proofErr w:type="spellStart"/>
      <w:r w:rsidRPr="008759DA">
        <w:rPr>
          <w:rFonts w:eastAsia="MS Mincho"/>
          <w:lang w:eastAsia="ja-JP"/>
        </w:rPr>
        <w:t>RoF</w:t>
      </w:r>
      <w:proofErr w:type="spellEnd"/>
      <w:r w:rsidRPr="008759DA">
        <w:rPr>
          <w:rFonts w:eastAsia="MS Mincho"/>
          <w:lang w:eastAsia="ja-JP"/>
        </w:rPr>
        <w:t xml:space="preserve"> link has the benefits of immunity to EMI (Electromagnetic interference).</w:t>
      </w:r>
    </w:p>
    <w:p w14:paraId="76148037" w14:textId="77777777" w:rsidR="00682AD9" w:rsidRPr="008759DA" w:rsidRDefault="00682AD9" w:rsidP="008759DA">
      <w:pPr>
        <w:snapToGrid w:val="0"/>
        <w:jc w:val="both"/>
        <w:rPr>
          <w:rFonts w:eastAsia="MS Mincho"/>
          <w:lang w:eastAsia="ja-JP"/>
        </w:rPr>
      </w:pPr>
    </w:p>
    <w:p w14:paraId="0B87A276" w14:textId="77777777" w:rsidR="00682AD9" w:rsidRPr="008759DA" w:rsidRDefault="00682AD9" w:rsidP="008759DA">
      <w:pPr>
        <w:snapToGrid w:val="0"/>
        <w:jc w:val="both"/>
        <w:rPr>
          <w:rFonts w:eastAsia="MS Mincho"/>
          <w:b/>
          <w:i/>
          <w:lang w:eastAsia="ja-JP"/>
        </w:rPr>
      </w:pPr>
      <w:r w:rsidRPr="008759DA">
        <w:rPr>
          <w:rFonts w:eastAsia="MS Mincho"/>
          <w:b/>
          <w:i/>
          <w:lang w:eastAsia="ja-JP"/>
        </w:rPr>
        <w:t>Broadband capability</w:t>
      </w:r>
    </w:p>
    <w:p w14:paraId="6D7052AB" w14:textId="2EF700DE" w:rsidR="00682AD9" w:rsidRPr="008759DA" w:rsidRDefault="00682AD9" w:rsidP="008759DA">
      <w:pPr>
        <w:snapToGrid w:val="0"/>
        <w:jc w:val="both"/>
        <w:rPr>
          <w:rFonts w:eastAsia="MS Mincho"/>
          <w:lang w:eastAsia="ja-JP"/>
        </w:rPr>
      </w:pPr>
      <w:r w:rsidRPr="008759DA">
        <w:rPr>
          <w:rFonts w:eastAsia="MS Mincho"/>
          <w:lang w:eastAsia="ja-JP"/>
        </w:rPr>
        <w:t xml:space="preserve">Since the current O/E and E/O conversion devices can operate in the frequency range from millimeter-wave to terahertz, the high-speed data transmission through fiber cables is feasible. The radio frequencies up to </w:t>
      </w:r>
      <w:r w:rsidR="001B7616" w:rsidRPr="008759DA">
        <w:rPr>
          <w:rFonts w:eastAsia="MS Mincho"/>
          <w:lang w:eastAsia="ja-JP"/>
        </w:rPr>
        <w:t>terahertz</w:t>
      </w:r>
      <w:r w:rsidRPr="008759DA">
        <w:rPr>
          <w:rFonts w:eastAsia="MS Mincho"/>
          <w:lang w:eastAsia="ja-JP"/>
        </w:rPr>
        <w:t xml:space="preserve"> can also be generated by optical means at either transmitter or receiver. WDM tec</w:t>
      </w:r>
      <w:r w:rsidR="001B7616" w:rsidRPr="008759DA">
        <w:rPr>
          <w:rFonts w:eastAsia="MS Mincho"/>
          <w:lang w:eastAsia="ja-JP"/>
        </w:rPr>
        <w:t>h</w:t>
      </w:r>
      <w:r w:rsidRPr="008759DA">
        <w:rPr>
          <w:rFonts w:eastAsia="MS Mincho"/>
          <w:lang w:eastAsia="ja-JP"/>
        </w:rPr>
        <w:t xml:space="preserve">nologies also utilizes </w:t>
      </w:r>
      <w:r w:rsidR="001B7616" w:rsidRPr="008759DA">
        <w:rPr>
          <w:rFonts w:eastAsia="MS Mincho"/>
          <w:lang w:eastAsia="ja-JP"/>
        </w:rPr>
        <w:t>enormous</w:t>
      </w:r>
      <w:r w:rsidRPr="008759DA">
        <w:rPr>
          <w:rFonts w:eastAsia="MS Mincho"/>
          <w:lang w:eastAsia="ja-JP"/>
        </w:rPr>
        <w:t xml:space="preserve"> bandwidth of the optical fiber.</w:t>
      </w:r>
    </w:p>
    <w:p w14:paraId="0920671B" w14:textId="77777777" w:rsidR="00682AD9" w:rsidRPr="008759DA" w:rsidRDefault="00682AD9" w:rsidP="008759DA">
      <w:pPr>
        <w:snapToGrid w:val="0"/>
        <w:jc w:val="both"/>
        <w:rPr>
          <w:rFonts w:eastAsia="MS Mincho"/>
          <w:lang w:eastAsia="ja-JP"/>
        </w:rPr>
      </w:pPr>
    </w:p>
    <w:p w14:paraId="3B202963" w14:textId="77777777" w:rsidR="00682AD9" w:rsidRPr="008759DA" w:rsidRDefault="00682AD9" w:rsidP="008759DA">
      <w:pPr>
        <w:snapToGrid w:val="0"/>
        <w:jc w:val="both"/>
        <w:rPr>
          <w:rFonts w:eastAsia="MS Mincho"/>
          <w:b/>
          <w:i/>
          <w:lang w:eastAsia="ja-JP"/>
        </w:rPr>
      </w:pPr>
      <w:r w:rsidRPr="008759DA">
        <w:rPr>
          <w:rFonts w:eastAsia="MS Mincho"/>
          <w:b/>
          <w:i/>
          <w:lang w:eastAsia="ja-JP"/>
        </w:rPr>
        <w:t>Bias-free device implementation</w:t>
      </w:r>
    </w:p>
    <w:p w14:paraId="5BE085BE" w14:textId="70A489DD" w:rsidR="00682AD9" w:rsidRPr="008759DA" w:rsidRDefault="00682AD9" w:rsidP="008759DA">
      <w:pPr>
        <w:snapToGrid w:val="0"/>
        <w:jc w:val="both"/>
        <w:rPr>
          <w:rFonts w:eastAsia="MS Mincho"/>
          <w:lang w:eastAsia="ja-JP"/>
        </w:rPr>
      </w:pPr>
      <w:r w:rsidRPr="008759DA">
        <w:rPr>
          <w:rFonts w:eastAsia="MS Mincho"/>
          <w:lang w:eastAsia="ja-JP"/>
        </w:rPr>
        <w:t xml:space="preserve">Considering the huge number of radio access points required for the next generation of the </w:t>
      </w:r>
      <w:r w:rsidR="001B7616" w:rsidRPr="008759DA">
        <w:rPr>
          <w:rFonts w:eastAsia="MS Mincho"/>
          <w:lang w:eastAsia="ja-JP"/>
        </w:rPr>
        <w:t>mobile</w:t>
      </w:r>
      <w:r w:rsidRPr="008759DA">
        <w:rPr>
          <w:rFonts w:eastAsia="MS Mincho"/>
          <w:lang w:eastAsia="ja-JP"/>
        </w:rPr>
        <w:t xml:space="preserve"> systems, there is an urgent need to improve the energy efficiency of the mobile systems and to reduce the power consumption of the radio access points. The </w:t>
      </w:r>
      <w:proofErr w:type="spellStart"/>
      <w:r w:rsidRPr="008759DA">
        <w:rPr>
          <w:rFonts w:eastAsia="MS Mincho"/>
          <w:lang w:eastAsia="ja-JP"/>
        </w:rPr>
        <w:t>RoF</w:t>
      </w:r>
      <w:proofErr w:type="spellEnd"/>
      <w:r w:rsidRPr="008759DA">
        <w:rPr>
          <w:rFonts w:eastAsia="MS Mincho"/>
          <w:lang w:eastAsia="ja-JP"/>
        </w:rPr>
        <w:t xml:space="preserve"> link can provide a bias-free access point whose functions are only E/O and O/E conversions without RF amplifications. The </w:t>
      </w:r>
      <w:proofErr w:type="spellStart"/>
      <w:r w:rsidRPr="008759DA">
        <w:rPr>
          <w:rFonts w:eastAsia="MS Mincho"/>
          <w:lang w:eastAsia="ja-JP"/>
        </w:rPr>
        <w:t>RoF</w:t>
      </w:r>
      <w:proofErr w:type="spellEnd"/>
      <w:r w:rsidRPr="008759DA">
        <w:rPr>
          <w:rFonts w:eastAsia="MS Mincho"/>
          <w:lang w:eastAsia="ja-JP"/>
        </w:rPr>
        <w:t xml:space="preserve"> link can be a part of </w:t>
      </w:r>
      <w:r w:rsidR="001B7616" w:rsidRPr="008759DA">
        <w:rPr>
          <w:rFonts w:eastAsia="MS Mincho"/>
          <w:lang w:eastAsia="ja-JP"/>
        </w:rPr>
        <w:t>energy</w:t>
      </w:r>
      <w:r w:rsidRPr="008759DA">
        <w:rPr>
          <w:rFonts w:eastAsia="MS Mincho"/>
          <w:lang w:eastAsia="ja-JP"/>
        </w:rPr>
        <w:t>-efficient components for the green seamless communication networks.</w:t>
      </w:r>
    </w:p>
    <w:p w14:paraId="4F77AE80" w14:textId="77777777" w:rsidR="00682AD9" w:rsidRPr="008759DA" w:rsidRDefault="00682AD9" w:rsidP="008759DA">
      <w:pPr>
        <w:snapToGrid w:val="0"/>
        <w:jc w:val="both"/>
        <w:rPr>
          <w:rFonts w:eastAsia="MS Mincho"/>
          <w:lang w:eastAsia="ja-JP"/>
        </w:rPr>
      </w:pPr>
    </w:p>
    <w:p w14:paraId="3D6E5498" w14:textId="77777777" w:rsidR="00682AD9" w:rsidRPr="008759DA" w:rsidRDefault="00682AD9" w:rsidP="008759DA">
      <w:pPr>
        <w:snapToGrid w:val="0"/>
        <w:jc w:val="both"/>
        <w:rPr>
          <w:rFonts w:eastAsia="MS Mincho"/>
          <w:lang w:eastAsia="ja-JP"/>
        </w:rPr>
      </w:pPr>
      <w:r w:rsidRPr="008759DA">
        <w:rPr>
          <w:rFonts w:eastAsia="MS Mincho"/>
          <w:b/>
          <w:i/>
          <w:lang w:eastAsia="ja-JP"/>
        </w:rPr>
        <w:t>Beamforming</w:t>
      </w:r>
    </w:p>
    <w:p w14:paraId="4CB01ADE" w14:textId="6F58F09F" w:rsidR="00682AD9" w:rsidRPr="008759DA" w:rsidRDefault="00682AD9" w:rsidP="008759DA">
      <w:pPr>
        <w:snapToGrid w:val="0"/>
        <w:jc w:val="both"/>
        <w:rPr>
          <w:rFonts w:eastAsia="MS Mincho"/>
          <w:lang w:eastAsia="ja-JP"/>
        </w:rPr>
      </w:pPr>
      <w:r w:rsidRPr="008759DA">
        <w:rPr>
          <w:rFonts w:eastAsia="MS Mincho"/>
          <w:lang w:eastAsia="ja-JP"/>
        </w:rPr>
        <w:t xml:space="preserve">The current wireless LAN standards specify the beamforming function of LAN devices as normative references. Optical multi beamforming networks have been intensively investigated to utilize advantages of optical devices such as a wide bandwidth, high immunity to EMI, low power consumption, small size and light weight. The additional benefit to integrate the </w:t>
      </w:r>
      <w:proofErr w:type="spellStart"/>
      <w:r w:rsidRPr="008759DA">
        <w:rPr>
          <w:rFonts w:eastAsia="MS Mincho"/>
          <w:lang w:eastAsia="ja-JP"/>
        </w:rPr>
        <w:t>RoF</w:t>
      </w:r>
      <w:proofErr w:type="spellEnd"/>
      <w:r w:rsidRPr="008759DA">
        <w:rPr>
          <w:rFonts w:eastAsia="MS Mincho"/>
          <w:lang w:eastAsia="ja-JP"/>
        </w:rPr>
        <w:t xml:space="preserve"> link with optical beamforming </w:t>
      </w:r>
      <w:r w:rsidR="001B7616" w:rsidRPr="008759DA">
        <w:rPr>
          <w:rFonts w:eastAsia="MS Mincho"/>
          <w:lang w:eastAsia="ja-JP"/>
        </w:rPr>
        <w:t>networks</w:t>
      </w:r>
      <w:r w:rsidRPr="008759DA">
        <w:rPr>
          <w:rFonts w:eastAsia="MS Mincho"/>
          <w:lang w:eastAsia="ja-JP"/>
        </w:rPr>
        <w:t xml:space="preserve"> is that the link can be directly connected to the optical beamforming networks without any signal processing units. Although the characteristics of the </w:t>
      </w:r>
      <w:proofErr w:type="spellStart"/>
      <w:r w:rsidRPr="008759DA">
        <w:rPr>
          <w:rFonts w:eastAsia="MS Mincho"/>
          <w:lang w:eastAsia="ja-JP"/>
        </w:rPr>
        <w:t>RoF</w:t>
      </w:r>
      <w:proofErr w:type="spellEnd"/>
      <w:r w:rsidRPr="008759DA">
        <w:rPr>
          <w:rFonts w:eastAsia="MS Mincho"/>
          <w:lang w:eastAsia="ja-JP"/>
        </w:rPr>
        <w:t xml:space="preserve"> link is relatively sensitive to RF and optical </w:t>
      </w:r>
      <w:r w:rsidR="001B7616" w:rsidRPr="008759DA">
        <w:rPr>
          <w:rFonts w:eastAsia="MS Mincho"/>
          <w:lang w:eastAsia="ja-JP"/>
        </w:rPr>
        <w:t>components</w:t>
      </w:r>
      <w:r w:rsidRPr="008759DA">
        <w:rPr>
          <w:rFonts w:eastAsia="MS Mincho"/>
          <w:lang w:eastAsia="ja-JP"/>
        </w:rPr>
        <w:t xml:space="preserve"> and drifts, the performance of the beamforming </w:t>
      </w:r>
      <w:r w:rsidR="001B7616" w:rsidRPr="008759DA">
        <w:rPr>
          <w:rFonts w:eastAsia="MS Mincho"/>
          <w:lang w:eastAsia="ja-JP"/>
        </w:rPr>
        <w:t>networks</w:t>
      </w:r>
      <w:r w:rsidRPr="008759DA">
        <w:rPr>
          <w:rFonts w:eastAsia="MS Mincho"/>
          <w:lang w:eastAsia="ja-JP"/>
        </w:rPr>
        <w:t xml:space="preserve"> including that of the </w:t>
      </w:r>
      <w:proofErr w:type="spellStart"/>
      <w:r w:rsidRPr="008759DA">
        <w:rPr>
          <w:rFonts w:eastAsia="MS Mincho"/>
          <w:lang w:eastAsia="ja-JP"/>
        </w:rPr>
        <w:t>RoF</w:t>
      </w:r>
      <w:proofErr w:type="spellEnd"/>
      <w:r w:rsidRPr="008759DA">
        <w:rPr>
          <w:rFonts w:eastAsia="MS Mincho"/>
          <w:lang w:eastAsia="ja-JP"/>
        </w:rPr>
        <w:t xml:space="preserve"> link may be controlled by optical parameters.</w:t>
      </w:r>
    </w:p>
    <w:p w14:paraId="1B0393B6" w14:textId="77777777" w:rsidR="00682AD9" w:rsidRPr="008759DA" w:rsidRDefault="00682AD9" w:rsidP="008759DA">
      <w:pPr>
        <w:snapToGrid w:val="0"/>
        <w:jc w:val="both"/>
        <w:rPr>
          <w:rFonts w:eastAsia="MS Mincho"/>
          <w:lang w:eastAsia="ja-JP"/>
        </w:rPr>
      </w:pPr>
    </w:p>
    <w:p w14:paraId="73467785" w14:textId="77777777" w:rsidR="00682AD9" w:rsidRPr="008759DA" w:rsidRDefault="00682AD9" w:rsidP="008759DA">
      <w:pPr>
        <w:snapToGrid w:val="0"/>
        <w:jc w:val="both"/>
        <w:rPr>
          <w:rFonts w:eastAsia="MS Mincho"/>
          <w:b/>
          <w:i/>
          <w:lang w:eastAsia="ja-JP"/>
        </w:rPr>
      </w:pPr>
      <w:r w:rsidRPr="008759DA">
        <w:rPr>
          <w:rFonts w:eastAsia="MS Mincho"/>
          <w:b/>
          <w:i/>
          <w:lang w:eastAsia="ja-JP"/>
        </w:rPr>
        <w:t>Applicability</w:t>
      </w:r>
    </w:p>
    <w:p w14:paraId="71641150" w14:textId="39C6DB0C" w:rsidR="00682AD9" w:rsidRPr="008759DA" w:rsidRDefault="00682AD9" w:rsidP="008759DA">
      <w:pPr>
        <w:snapToGrid w:val="0"/>
        <w:jc w:val="both"/>
        <w:rPr>
          <w:rFonts w:eastAsia="MS Mincho"/>
          <w:lang w:eastAsia="ja-JP"/>
        </w:rPr>
      </w:pPr>
      <w:r w:rsidRPr="008759DA">
        <w:rPr>
          <w:rFonts w:eastAsia="MS Mincho"/>
          <w:lang w:eastAsia="ja-JP"/>
        </w:rPr>
        <w:t xml:space="preserve">The </w:t>
      </w:r>
      <w:proofErr w:type="spellStart"/>
      <w:r w:rsidRPr="008759DA">
        <w:rPr>
          <w:rFonts w:eastAsia="MS Mincho"/>
          <w:lang w:eastAsia="ja-JP"/>
        </w:rPr>
        <w:t>RoF</w:t>
      </w:r>
      <w:proofErr w:type="spellEnd"/>
      <w:r w:rsidRPr="008759DA">
        <w:rPr>
          <w:rFonts w:eastAsia="MS Mincho"/>
          <w:lang w:eastAsia="ja-JP"/>
        </w:rPr>
        <w:t xml:space="preserve"> technologies were first applied to CATV system and satellite remote </w:t>
      </w:r>
      <w:r w:rsidR="001B7616" w:rsidRPr="008759DA">
        <w:rPr>
          <w:rFonts w:eastAsia="MS Mincho"/>
          <w:lang w:eastAsia="ja-JP"/>
        </w:rPr>
        <w:t>antenna</w:t>
      </w:r>
      <w:r w:rsidRPr="008759DA">
        <w:rPr>
          <w:rFonts w:eastAsia="MS Mincho"/>
          <w:lang w:eastAsia="ja-JP"/>
        </w:rPr>
        <w:t xml:space="preserve"> system. Then the </w:t>
      </w:r>
      <w:proofErr w:type="spellStart"/>
      <w:r w:rsidRPr="008759DA">
        <w:rPr>
          <w:rFonts w:eastAsia="MS Mincho"/>
          <w:lang w:eastAsia="ja-JP"/>
        </w:rPr>
        <w:t>Rof</w:t>
      </w:r>
      <w:proofErr w:type="spellEnd"/>
      <w:r w:rsidRPr="008759DA">
        <w:rPr>
          <w:rFonts w:eastAsia="MS Mincho"/>
          <w:lang w:eastAsia="ja-JP"/>
        </w:rPr>
        <w:t xml:space="preserve"> links were used for providing the broadcast wave to poor reception areas of TVs as well as the radio signals to insensitive areas of the </w:t>
      </w:r>
      <w:r w:rsidR="001B7616" w:rsidRPr="008759DA">
        <w:rPr>
          <w:rFonts w:eastAsia="MS Mincho"/>
          <w:lang w:eastAsia="ja-JP"/>
        </w:rPr>
        <w:t>cellular</w:t>
      </w:r>
      <w:r w:rsidRPr="008759DA">
        <w:rPr>
          <w:rFonts w:eastAsia="MS Mincho"/>
          <w:lang w:eastAsia="ja-JP"/>
        </w:rPr>
        <w:t xml:space="preserve"> phone systems. Additionally, there are many application areas of the </w:t>
      </w:r>
      <w:proofErr w:type="spellStart"/>
      <w:r w:rsidRPr="008759DA">
        <w:rPr>
          <w:rFonts w:eastAsia="MS Mincho"/>
          <w:lang w:eastAsia="ja-JP"/>
        </w:rPr>
        <w:t>RoF</w:t>
      </w:r>
      <w:proofErr w:type="spellEnd"/>
      <w:r w:rsidRPr="008759DA">
        <w:rPr>
          <w:rFonts w:eastAsia="MS Mincho"/>
          <w:lang w:eastAsia="ja-JP"/>
        </w:rPr>
        <w:t xml:space="preserve"> link to the </w:t>
      </w:r>
      <w:r w:rsidR="001B7616" w:rsidRPr="008759DA">
        <w:rPr>
          <w:rFonts w:eastAsia="MS Mincho"/>
          <w:lang w:eastAsia="ja-JP"/>
        </w:rPr>
        <w:t>cellular</w:t>
      </w:r>
      <w:r w:rsidRPr="008759DA">
        <w:rPr>
          <w:rFonts w:eastAsia="MS Mincho"/>
          <w:lang w:eastAsia="ja-JP"/>
        </w:rPr>
        <w:t xml:space="preserve"> phone systems, such as the connection between remote antenna and indoor equipment in the base station, the distribute antenna system for insensitive areas in the building, the connection between antenna with amplifiers and indoor equipment with modulation/demodulation baseband units in the small-cell base station. With respect to broadcast applications, the </w:t>
      </w:r>
      <w:proofErr w:type="spellStart"/>
      <w:r w:rsidRPr="008759DA">
        <w:rPr>
          <w:rFonts w:eastAsia="MS Mincho"/>
          <w:lang w:eastAsia="ja-JP"/>
        </w:rPr>
        <w:t>RoF</w:t>
      </w:r>
      <w:proofErr w:type="spellEnd"/>
      <w:r w:rsidRPr="008759DA">
        <w:rPr>
          <w:rFonts w:eastAsia="MS Mincho"/>
          <w:lang w:eastAsia="ja-JP"/>
        </w:rPr>
        <w:t xml:space="preserve"> links are utilized to transmit the broadcast wave from the studio to the transmitting tower.</w:t>
      </w:r>
    </w:p>
    <w:p w14:paraId="26F92EC3" w14:textId="77777777" w:rsidR="00682AD9" w:rsidRPr="008759DA" w:rsidRDefault="00682AD9" w:rsidP="008759DA">
      <w:pPr>
        <w:snapToGrid w:val="0"/>
        <w:jc w:val="both"/>
        <w:rPr>
          <w:rFonts w:eastAsia="MS Mincho"/>
          <w:lang w:eastAsia="ja-JP"/>
        </w:rPr>
      </w:pPr>
    </w:p>
    <w:p w14:paraId="4083BCB1" w14:textId="77777777" w:rsidR="00682AD9" w:rsidRPr="008759DA" w:rsidRDefault="00682AD9" w:rsidP="008759DA">
      <w:pPr>
        <w:snapToGrid w:val="0"/>
        <w:jc w:val="both"/>
        <w:rPr>
          <w:rFonts w:eastAsia="MS Mincho"/>
          <w:lang w:eastAsia="ja-JP"/>
        </w:rPr>
      </w:pPr>
      <w:r w:rsidRPr="008759DA">
        <w:rPr>
          <w:rFonts w:eastAsia="MS Mincho"/>
          <w:b/>
          <w:i/>
          <w:lang w:eastAsia="ja-JP"/>
        </w:rPr>
        <w:t>Scalability</w:t>
      </w:r>
    </w:p>
    <w:p w14:paraId="18EAA194" w14:textId="467AD2C8" w:rsidR="00682AD9" w:rsidRPr="008759DA" w:rsidRDefault="00682AD9" w:rsidP="008759DA">
      <w:pPr>
        <w:snapToGrid w:val="0"/>
        <w:jc w:val="both"/>
        <w:rPr>
          <w:rFonts w:eastAsia="MS Mincho"/>
          <w:lang w:eastAsia="ja-JP"/>
        </w:rPr>
      </w:pPr>
      <w:r w:rsidRPr="008759DA">
        <w:rPr>
          <w:rFonts w:eastAsia="MS Mincho"/>
          <w:lang w:eastAsia="ja-JP"/>
        </w:rPr>
        <w:t xml:space="preserve">There have been many applications of the </w:t>
      </w:r>
      <w:proofErr w:type="spellStart"/>
      <w:r w:rsidRPr="008759DA">
        <w:rPr>
          <w:rFonts w:eastAsia="MS Mincho"/>
          <w:lang w:eastAsia="ja-JP"/>
        </w:rPr>
        <w:t>RoF</w:t>
      </w:r>
      <w:proofErr w:type="spellEnd"/>
      <w:r w:rsidRPr="008759DA">
        <w:rPr>
          <w:rFonts w:eastAsia="MS Mincho"/>
          <w:lang w:eastAsia="ja-JP"/>
        </w:rPr>
        <w:t xml:space="preserve"> links to the cellular phone and broadcasting systems, as mentioned above. However, the cellular phone systems are moving to so-called 5G era and considerable research has been carried out by various organizations on feasibility study for the future </w:t>
      </w:r>
      <w:r w:rsidR="001B7616" w:rsidRPr="008759DA">
        <w:rPr>
          <w:rFonts w:eastAsia="MS Mincho"/>
          <w:lang w:eastAsia="ja-JP"/>
        </w:rPr>
        <w:t>cellular</w:t>
      </w:r>
      <w:r w:rsidRPr="008759DA">
        <w:rPr>
          <w:rFonts w:eastAsia="MS Mincho"/>
          <w:lang w:eastAsia="ja-JP"/>
        </w:rPr>
        <w:t xml:space="preserve"> systems which utilizes spectrum above 6 GHz and requires very high throughput data links to cope with the growth of the data traffic. It is not difficult for the </w:t>
      </w:r>
      <w:proofErr w:type="spellStart"/>
      <w:r w:rsidRPr="008759DA">
        <w:rPr>
          <w:rFonts w:eastAsia="MS Mincho"/>
          <w:lang w:eastAsia="ja-JP"/>
        </w:rPr>
        <w:t>RoF</w:t>
      </w:r>
      <w:proofErr w:type="spellEnd"/>
      <w:r w:rsidRPr="008759DA">
        <w:rPr>
          <w:rFonts w:eastAsia="MS Mincho"/>
          <w:lang w:eastAsia="ja-JP"/>
        </w:rPr>
        <w:t xml:space="preserve"> link to carrier millimeter-wave signals to meet the requirement of 5G systems due to its broadband transmission capability. The </w:t>
      </w:r>
      <w:proofErr w:type="spellStart"/>
      <w:r w:rsidRPr="008759DA">
        <w:rPr>
          <w:rFonts w:eastAsia="MS Mincho"/>
          <w:lang w:eastAsia="ja-JP"/>
        </w:rPr>
        <w:t>RoF</w:t>
      </w:r>
      <w:proofErr w:type="spellEnd"/>
      <w:r w:rsidRPr="008759DA">
        <w:rPr>
          <w:rFonts w:eastAsia="MS Mincho"/>
          <w:lang w:eastAsia="ja-JP"/>
        </w:rPr>
        <w:t xml:space="preserve"> links also have possibility to support the ultra</w:t>
      </w:r>
      <w:r w:rsidR="00DE124A" w:rsidRPr="008759DA">
        <w:rPr>
          <w:rFonts w:eastAsia="MS Mincho"/>
          <w:lang w:eastAsia="ja-JP"/>
        </w:rPr>
        <w:t>-</w:t>
      </w:r>
      <w:r w:rsidRPr="008759DA">
        <w:rPr>
          <w:rFonts w:eastAsia="MS Mincho"/>
          <w:lang w:eastAsia="ja-JP"/>
        </w:rPr>
        <w:t xml:space="preserve">dense network with small cells, moving cells and cloud-RAN whose functions are studied for the future 5G systems. In particular, a C-RAN architecture centralizes the baseband and higher layer processing units so that the processing resources can be managed and allocated dynamically on demand, while the remote antenna units including active antennas can be distributed through the </w:t>
      </w:r>
      <w:proofErr w:type="spellStart"/>
      <w:r w:rsidRPr="008759DA">
        <w:rPr>
          <w:rFonts w:eastAsia="MS Mincho"/>
          <w:lang w:eastAsia="ja-JP"/>
        </w:rPr>
        <w:t>RoF</w:t>
      </w:r>
      <w:proofErr w:type="spellEnd"/>
      <w:r w:rsidRPr="008759DA">
        <w:rPr>
          <w:rFonts w:eastAsia="MS Mincho"/>
          <w:lang w:eastAsia="ja-JP"/>
        </w:rPr>
        <w:t xml:space="preserve"> link. In addition to the cellular-type systems, the </w:t>
      </w:r>
      <w:proofErr w:type="spellStart"/>
      <w:r w:rsidRPr="008759DA">
        <w:rPr>
          <w:rFonts w:eastAsia="MS Mincho"/>
          <w:lang w:eastAsia="ja-JP"/>
        </w:rPr>
        <w:t>RoF</w:t>
      </w:r>
      <w:proofErr w:type="spellEnd"/>
      <w:r w:rsidRPr="008759DA">
        <w:rPr>
          <w:rFonts w:eastAsia="MS Mincho"/>
          <w:lang w:eastAsia="ja-JP"/>
        </w:rPr>
        <w:t xml:space="preserve"> link can be extended to the other applications such as sensing and imaging systems operating at millimeter-wave frequencies. </w:t>
      </w:r>
    </w:p>
    <w:p w14:paraId="7C4564FB" w14:textId="77777777" w:rsidR="00682AD9" w:rsidRPr="008759DA" w:rsidRDefault="00682AD9" w:rsidP="008759DA">
      <w:pPr>
        <w:snapToGrid w:val="0"/>
        <w:jc w:val="both"/>
        <w:rPr>
          <w:rFonts w:eastAsia="MS Mincho"/>
          <w:lang w:eastAsia="ja-JP"/>
        </w:rPr>
      </w:pPr>
    </w:p>
    <w:p w14:paraId="0D3FF68F" w14:textId="77777777" w:rsidR="00682AD9" w:rsidRPr="008759DA" w:rsidRDefault="00682AD9" w:rsidP="008759DA">
      <w:pPr>
        <w:snapToGrid w:val="0"/>
        <w:jc w:val="both"/>
        <w:rPr>
          <w:rFonts w:eastAsia="MS Mincho"/>
          <w:lang w:eastAsia="ja-JP"/>
        </w:rPr>
      </w:pPr>
      <w:r w:rsidRPr="008759DA">
        <w:rPr>
          <w:rFonts w:eastAsia="MS Mincho"/>
          <w:b/>
          <w:i/>
          <w:lang w:eastAsia="ja-JP"/>
        </w:rPr>
        <w:t>Dynamic resource allocation</w:t>
      </w:r>
    </w:p>
    <w:p w14:paraId="69E28BB6" w14:textId="5995A0CF" w:rsidR="00682AD9" w:rsidRPr="008759DA" w:rsidRDefault="00682AD9" w:rsidP="008759DA">
      <w:pPr>
        <w:snapToGrid w:val="0"/>
        <w:jc w:val="both"/>
        <w:rPr>
          <w:rFonts w:eastAsia="MS Mincho"/>
          <w:lang w:eastAsia="ja-JP"/>
        </w:rPr>
      </w:pPr>
      <w:r w:rsidRPr="008759DA">
        <w:rPr>
          <w:rFonts w:eastAsia="MS Mincho"/>
          <w:lang w:eastAsia="ja-JP"/>
        </w:rPr>
        <w:t xml:space="preserve">The </w:t>
      </w:r>
      <w:proofErr w:type="spellStart"/>
      <w:r w:rsidRPr="008759DA">
        <w:rPr>
          <w:rFonts w:eastAsia="MS Mincho"/>
          <w:lang w:eastAsia="ja-JP"/>
        </w:rPr>
        <w:t>RoF</w:t>
      </w:r>
      <w:proofErr w:type="spellEnd"/>
      <w:r w:rsidRPr="008759DA">
        <w:rPr>
          <w:rFonts w:eastAsia="MS Mincho"/>
          <w:lang w:eastAsia="ja-JP"/>
        </w:rPr>
        <w:t xml:space="preserve"> systems can distribute more or less number of </w:t>
      </w:r>
      <w:r w:rsidR="001B7616" w:rsidRPr="008759DA">
        <w:rPr>
          <w:rFonts w:eastAsia="MS Mincho"/>
          <w:lang w:eastAsia="ja-JP"/>
        </w:rPr>
        <w:t>subcarriers</w:t>
      </w:r>
      <w:r w:rsidRPr="008759DA">
        <w:rPr>
          <w:rFonts w:eastAsia="MS Mincho"/>
          <w:lang w:eastAsia="ja-JP"/>
        </w:rPr>
        <w:t xml:space="preserve"> depending on the traffic peak or off-peak time, respectively. The </w:t>
      </w:r>
      <w:proofErr w:type="spellStart"/>
      <w:r w:rsidRPr="008759DA">
        <w:rPr>
          <w:rFonts w:eastAsia="MS Mincho"/>
          <w:lang w:eastAsia="ja-JP"/>
        </w:rPr>
        <w:t>RoF</w:t>
      </w:r>
      <w:proofErr w:type="spellEnd"/>
      <w:r w:rsidRPr="008759DA">
        <w:rPr>
          <w:rFonts w:eastAsia="MS Mincho"/>
          <w:lang w:eastAsia="ja-JP"/>
        </w:rPr>
        <w:t xml:space="preserve"> systems can also distribute multi-operator and multi-service traffic which brings in hug</w:t>
      </w:r>
      <w:r w:rsidR="00DE124A" w:rsidRPr="008759DA">
        <w:rPr>
          <w:rFonts w:eastAsia="MS Mincho"/>
          <w:lang w:eastAsia="ja-JP"/>
        </w:rPr>
        <w:t>e</w:t>
      </w:r>
      <w:r w:rsidRPr="008759DA">
        <w:rPr>
          <w:rFonts w:eastAsia="MS Mincho"/>
          <w:lang w:eastAsia="ja-JP"/>
        </w:rPr>
        <w:t xml:space="preserve"> economic savings by </w:t>
      </w:r>
      <w:r w:rsidR="001B7616" w:rsidRPr="008759DA">
        <w:rPr>
          <w:rFonts w:eastAsia="MS Mincho"/>
          <w:lang w:eastAsia="ja-JP"/>
        </w:rPr>
        <w:t>allocating</w:t>
      </w:r>
      <w:r w:rsidRPr="008759DA">
        <w:rPr>
          <w:rFonts w:eastAsia="MS Mincho"/>
          <w:lang w:eastAsia="ja-JP"/>
        </w:rPr>
        <w:t xml:space="preserve"> optical wavelengths.</w:t>
      </w:r>
    </w:p>
    <w:p w14:paraId="3316B510" w14:textId="77777777" w:rsidR="00682AD9" w:rsidRPr="008759DA" w:rsidRDefault="00682AD9" w:rsidP="008759DA">
      <w:pPr>
        <w:snapToGrid w:val="0"/>
        <w:jc w:val="both"/>
        <w:rPr>
          <w:rFonts w:eastAsia="MS Mincho"/>
          <w:lang w:eastAsia="ja-JP"/>
        </w:rPr>
      </w:pPr>
    </w:p>
    <w:p w14:paraId="092CE887" w14:textId="77777777" w:rsidR="00682AD9" w:rsidRPr="008759DA" w:rsidRDefault="00682AD9" w:rsidP="008759DA">
      <w:pPr>
        <w:snapToGrid w:val="0"/>
        <w:jc w:val="both"/>
        <w:rPr>
          <w:rFonts w:eastAsia="MS Mincho"/>
          <w:lang w:eastAsia="ja-JP"/>
        </w:rPr>
      </w:pPr>
      <w:r w:rsidRPr="008759DA">
        <w:rPr>
          <w:rFonts w:eastAsia="MS Mincho"/>
          <w:b/>
          <w:i/>
          <w:lang w:eastAsia="ja-JP"/>
        </w:rPr>
        <w:t>Free-space connectivity</w:t>
      </w:r>
    </w:p>
    <w:p w14:paraId="1AE141FC" w14:textId="7DE94BF8" w:rsidR="00682AD9" w:rsidRPr="008759DA" w:rsidRDefault="00682AD9" w:rsidP="008759DA">
      <w:pPr>
        <w:snapToGrid w:val="0"/>
        <w:jc w:val="both"/>
        <w:rPr>
          <w:rFonts w:eastAsia="MS Mincho"/>
          <w:lang w:eastAsia="ja-JP"/>
        </w:rPr>
      </w:pPr>
      <w:r w:rsidRPr="008759DA">
        <w:rPr>
          <w:rFonts w:eastAsia="MS Mincho"/>
          <w:lang w:eastAsia="ja-JP"/>
        </w:rPr>
        <w:t>Radio on free-space optical link (</w:t>
      </w:r>
      <w:proofErr w:type="spellStart"/>
      <w:r w:rsidRPr="008759DA">
        <w:rPr>
          <w:rFonts w:eastAsia="MS Mincho"/>
          <w:lang w:eastAsia="ja-JP"/>
        </w:rPr>
        <w:t>RoFSOL</w:t>
      </w:r>
      <w:proofErr w:type="spellEnd"/>
      <w:r w:rsidRPr="008759DA">
        <w:rPr>
          <w:rFonts w:eastAsia="MS Mincho"/>
          <w:lang w:eastAsia="ja-JP"/>
        </w:rPr>
        <w:t xml:space="preserve">) is introduced to connect the </w:t>
      </w:r>
      <w:proofErr w:type="spellStart"/>
      <w:r w:rsidRPr="008759DA">
        <w:rPr>
          <w:rFonts w:eastAsia="MS Mincho"/>
          <w:lang w:eastAsia="ja-JP"/>
        </w:rPr>
        <w:t>RoF</w:t>
      </w:r>
      <w:proofErr w:type="spellEnd"/>
      <w:r w:rsidRPr="008759DA">
        <w:rPr>
          <w:rFonts w:eastAsia="MS Mincho"/>
          <w:lang w:eastAsia="ja-JP"/>
        </w:rPr>
        <w:t xml:space="preserve"> link via free-space optical link (FSOL). Because of this transmission link, the </w:t>
      </w:r>
      <w:proofErr w:type="spellStart"/>
      <w:r w:rsidRPr="008759DA">
        <w:rPr>
          <w:rFonts w:eastAsia="MS Mincho"/>
          <w:lang w:eastAsia="ja-JP"/>
        </w:rPr>
        <w:t>RoF</w:t>
      </w:r>
      <w:proofErr w:type="spellEnd"/>
      <w:r w:rsidRPr="008759DA">
        <w:rPr>
          <w:rFonts w:eastAsia="MS Mincho"/>
          <w:lang w:eastAsia="ja-JP"/>
        </w:rPr>
        <w:t xml:space="preserve"> link can be connected, for examples, </w:t>
      </w:r>
      <w:r w:rsidR="001B7616" w:rsidRPr="008759DA">
        <w:rPr>
          <w:rFonts w:eastAsia="MS Mincho"/>
          <w:lang w:eastAsia="ja-JP"/>
        </w:rPr>
        <w:t>between</w:t>
      </w:r>
      <w:r w:rsidRPr="008759DA">
        <w:rPr>
          <w:rFonts w:eastAsia="MS Mincho"/>
          <w:lang w:eastAsia="ja-JP"/>
        </w:rPr>
        <w:t xml:space="preserve"> buildings, rivers, etc. where the fiber cable cannot be installed.</w:t>
      </w:r>
    </w:p>
    <w:p w14:paraId="4EAD2A33" w14:textId="77777777" w:rsidR="00682AD9" w:rsidRPr="008759DA" w:rsidRDefault="00682AD9" w:rsidP="008759DA">
      <w:pPr>
        <w:snapToGrid w:val="0"/>
        <w:jc w:val="both"/>
        <w:rPr>
          <w:rFonts w:eastAsia="MS Mincho"/>
          <w:lang w:eastAsia="ja-JP"/>
        </w:rPr>
      </w:pPr>
    </w:p>
    <w:p w14:paraId="6438D592" w14:textId="77777777" w:rsidR="00682AD9" w:rsidRPr="008759DA" w:rsidRDefault="00682AD9" w:rsidP="008759DA">
      <w:pPr>
        <w:snapToGrid w:val="0"/>
        <w:jc w:val="both"/>
        <w:rPr>
          <w:rFonts w:eastAsia="MS Mincho"/>
          <w:b/>
          <w:i/>
          <w:lang w:eastAsia="ja-JP"/>
        </w:rPr>
      </w:pPr>
      <w:r w:rsidRPr="008759DA">
        <w:rPr>
          <w:rFonts w:eastAsia="MS Mincho"/>
          <w:b/>
          <w:i/>
          <w:lang w:eastAsia="ja-JP"/>
        </w:rPr>
        <w:t>Interoperability</w:t>
      </w:r>
    </w:p>
    <w:p w14:paraId="73662338" w14:textId="77777777" w:rsidR="00682AD9" w:rsidRPr="008759DA" w:rsidRDefault="00682AD9" w:rsidP="008759DA">
      <w:pPr>
        <w:snapToGrid w:val="0"/>
        <w:jc w:val="both"/>
        <w:rPr>
          <w:rFonts w:eastAsia="MS Mincho"/>
          <w:lang w:eastAsia="ja-JP"/>
        </w:rPr>
      </w:pPr>
      <w:r w:rsidRPr="008759DA">
        <w:rPr>
          <w:rFonts w:eastAsia="MS Mincho"/>
          <w:lang w:eastAsia="ja-JP"/>
        </w:rPr>
        <w:t xml:space="preserve">The </w:t>
      </w:r>
      <w:proofErr w:type="spellStart"/>
      <w:r w:rsidRPr="008759DA">
        <w:rPr>
          <w:rFonts w:eastAsia="MS Mincho"/>
          <w:lang w:eastAsia="ja-JP"/>
        </w:rPr>
        <w:t>RoF</w:t>
      </w:r>
      <w:proofErr w:type="spellEnd"/>
      <w:r w:rsidRPr="008759DA">
        <w:rPr>
          <w:rFonts w:eastAsia="MS Mincho"/>
          <w:lang w:eastAsia="ja-JP"/>
        </w:rPr>
        <w:t xml:space="preserve"> related standard has to support interoperability between E/O and O/E conversion devices. All relevant interfaces to facilitate interoperability shall be defined in the appropriate APT Recommendations to be developed by ASTAP.</w:t>
      </w:r>
    </w:p>
    <w:p w14:paraId="30620BBD" w14:textId="77777777" w:rsidR="00682AD9" w:rsidRPr="008759DA" w:rsidRDefault="00682AD9" w:rsidP="008759DA">
      <w:pPr>
        <w:snapToGrid w:val="0"/>
        <w:jc w:val="both"/>
        <w:rPr>
          <w:rFonts w:eastAsia="MS Mincho"/>
          <w:lang w:eastAsia="ja-JP"/>
        </w:rPr>
      </w:pPr>
    </w:p>
    <w:p w14:paraId="3C6916D2" w14:textId="77777777" w:rsidR="00682AD9" w:rsidRPr="008759DA" w:rsidRDefault="00682AD9" w:rsidP="008759DA">
      <w:pPr>
        <w:snapToGrid w:val="0"/>
        <w:jc w:val="both"/>
        <w:rPr>
          <w:rFonts w:eastAsia="MS Mincho"/>
          <w:b/>
          <w:i/>
          <w:lang w:eastAsia="ja-JP"/>
        </w:rPr>
      </w:pPr>
      <w:r w:rsidRPr="008759DA">
        <w:rPr>
          <w:rFonts w:eastAsia="MS Mincho"/>
          <w:b/>
          <w:i/>
          <w:lang w:eastAsia="ja-JP"/>
        </w:rPr>
        <w:t>Susceptibility</w:t>
      </w:r>
    </w:p>
    <w:p w14:paraId="269D42DE" w14:textId="5ADA9A37" w:rsidR="00682AD9" w:rsidRPr="008759DA" w:rsidRDefault="00682AD9" w:rsidP="008759DA">
      <w:pPr>
        <w:snapToGrid w:val="0"/>
        <w:jc w:val="both"/>
        <w:rPr>
          <w:rFonts w:eastAsia="MS Mincho"/>
          <w:lang w:eastAsia="ja-JP"/>
        </w:rPr>
      </w:pPr>
      <w:r w:rsidRPr="008759DA">
        <w:rPr>
          <w:rFonts w:eastAsia="MS Mincho"/>
          <w:lang w:eastAsia="ja-JP"/>
        </w:rPr>
        <w:t xml:space="preserve">There many degradation factors of the </w:t>
      </w:r>
      <w:proofErr w:type="spellStart"/>
      <w:r w:rsidRPr="008759DA">
        <w:rPr>
          <w:rFonts w:eastAsia="MS Mincho"/>
          <w:lang w:eastAsia="ja-JP"/>
        </w:rPr>
        <w:t>RoF</w:t>
      </w:r>
      <w:proofErr w:type="spellEnd"/>
      <w:r w:rsidRPr="008759DA">
        <w:rPr>
          <w:rFonts w:eastAsia="MS Mincho"/>
          <w:lang w:eastAsia="ja-JP"/>
        </w:rPr>
        <w:t xml:space="preserve"> links such as </w:t>
      </w:r>
      <w:r w:rsidR="001B7616" w:rsidRPr="008759DA">
        <w:rPr>
          <w:rFonts w:eastAsia="MS Mincho"/>
          <w:lang w:eastAsia="ja-JP"/>
        </w:rPr>
        <w:t>multiple</w:t>
      </w:r>
      <w:r w:rsidRPr="008759DA">
        <w:rPr>
          <w:rFonts w:eastAsia="MS Mincho"/>
          <w:lang w:eastAsia="ja-JP"/>
        </w:rPr>
        <w:t xml:space="preserve"> reflection by optical connectors, chromatic dispersion (CD) characteristics of the fibe</w:t>
      </w:r>
      <w:r w:rsidR="001B7616" w:rsidRPr="008759DA">
        <w:rPr>
          <w:rFonts w:eastAsia="MS Mincho"/>
          <w:lang w:eastAsia="ja-JP"/>
        </w:rPr>
        <w:t>r</w:t>
      </w:r>
      <w:r w:rsidRPr="008759DA">
        <w:rPr>
          <w:rFonts w:eastAsia="MS Mincho"/>
          <w:lang w:eastAsia="ja-JP"/>
        </w:rPr>
        <w:t xml:space="preserve"> cable, stimulated Raman scattering by the fiber nonlinearity, non-linearity characteristics of E/O conversion device and relative intensity noise (RIN) of laser sources. In </w:t>
      </w:r>
      <w:r w:rsidR="001B7616" w:rsidRPr="008759DA">
        <w:rPr>
          <w:rFonts w:eastAsia="MS Mincho"/>
          <w:lang w:eastAsia="ja-JP"/>
        </w:rPr>
        <w:t>addition</w:t>
      </w:r>
      <w:r w:rsidRPr="008759DA">
        <w:rPr>
          <w:rFonts w:eastAsia="MS Mincho"/>
          <w:lang w:eastAsia="ja-JP"/>
        </w:rPr>
        <w:t xml:space="preserve"> to the optical device characteristics, the noise performance of RF receiver and nonlinearity of RF transmitter also affect the total characteristics of the </w:t>
      </w:r>
      <w:proofErr w:type="spellStart"/>
      <w:r w:rsidRPr="008759DA">
        <w:rPr>
          <w:rFonts w:eastAsia="MS Mincho"/>
          <w:lang w:eastAsia="ja-JP"/>
        </w:rPr>
        <w:t>RoF</w:t>
      </w:r>
      <w:proofErr w:type="spellEnd"/>
      <w:r w:rsidRPr="008759DA">
        <w:rPr>
          <w:rFonts w:eastAsia="MS Mincho"/>
          <w:lang w:eastAsia="ja-JP"/>
        </w:rPr>
        <w:t xml:space="preserve"> link. T</w:t>
      </w:r>
      <w:r w:rsidR="00474FEC" w:rsidRPr="008759DA">
        <w:rPr>
          <w:rFonts w:eastAsia="MS Mincho"/>
          <w:lang w:eastAsia="ja-JP"/>
        </w:rPr>
        <w:t>o overcome the above-</w:t>
      </w:r>
      <w:r w:rsidRPr="008759DA">
        <w:rPr>
          <w:rFonts w:eastAsia="MS Mincho"/>
          <w:lang w:eastAsia="ja-JP"/>
        </w:rPr>
        <w:t xml:space="preserve">mentioned shortcomings, the digital transmission techniques will be applied to the current </w:t>
      </w:r>
      <w:proofErr w:type="spellStart"/>
      <w:r w:rsidRPr="008759DA">
        <w:rPr>
          <w:rFonts w:eastAsia="MS Mincho"/>
          <w:lang w:eastAsia="ja-JP"/>
        </w:rPr>
        <w:t>RoF</w:t>
      </w:r>
      <w:proofErr w:type="spellEnd"/>
      <w:r w:rsidRPr="008759DA">
        <w:rPr>
          <w:rFonts w:eastAsia="MS Mincho"/>
          <w:lang w:eastAsia="ja-JP"/>
        </w:rPr>
        <w:t xml:space="preserve"> link structures as appropriate.</w:t>
      </w:r>
    </w:p>
    <w:p w14:paraId="7A1B0A8C" w14:textId="77777777" w:rsidR="00682AD9" w:rsidRPr="008759DA" w:rsidRDefault="00682AD9" w:rsidP="008759DA">
      <w:pPr>
        <w:snapToGrid w:val="0"/>
        <w:jc w:val="both"/>
        <w:rPr>
          <w:rFonts w:eastAsia="MS Mincho"/>
          <w:lang w:eastAsia="ja-JP"/>
        </w:rPr>
      </w:pPr>
    </w:p>
    <w:p w14:paraId="7A709D22" w14:textId="77777777" w:rsidR="00682AD9" w:rsidRPr="008759DA" w:rsidRDefault="00682AD9" w:rsidP="008759DA">
      <w:pPr>
        <w:snapToGrid w:val="0"/>
        <w:jc w:val="both"/>
        <w:rPr>
          <w:rFonts w:eastAsia="MS Mincho"/>
          <w:b/>
          <w:i/>
          <w:lang w:eastAsia="ja-JP"/>
        </w:rPr>
      </w:pPr>
      <w:r w:rsidRPr="008759DA">
        <w:rPr>
          <w:rFonts w:eastAsia="MS Mincho"/>
          <w:b/>
          <w:i/>
          <w:lang w:eastAsia="ja-JP"/>
        </w:rPr>
        <w:t>Compatibility</w:t>
      </w:r>
    </w:p>
    <w:p w14:paraId="096B1868" w14:textId="1682F243" w:rsidR="00682AD9" w:rsidRPr="008759DA" w:rsidRDefault="00682AD9" w:rsidP="008759DA">
      <w:pPr>
        <w:snapToGrid w:val="0"/>
        <w:jc w:val="both"/>
        <w:rPr>
          <w:rFonts w:eastAsia="MS Mincho"/>
          <w:lang w:eastAsia="ja-JP"/>
        </w:rPr>
      </w:pPr>
      <w:r w:rsidRPr="008759DA">
        <w:rPr>
          <w:rFonts w:eastAsia="MS Mincho"/>
          <w:lang w:eastAsia="ja-JP"/>
        </w:rPr>
        <w:t xml:space="preserve">Since the certain wavelengths are already allocated to the legacy and newly standardized PON systems, the wavelengths for the </w:t>
      </w:r>
      <w:proofErr w:type="spellStart"/>
      <w:r w:rsidRPr="008759DA">
        <w:rPr>
          <w:rFonts w:eastAsia="MS Mincho"/>
          <w:lang w:eastAsia="ja-JP"/>
        </w:rPr>
        <w:t>RoF</w:t>
      </w:r>
      <w:proofErr w:type="spellEnd"/>
      <w:r w:rsidRPr="008759DA">
        <w:rPr>
          <w:rFonts w:eastAsia="MS Mincho"/>
          <w:lang w:eastAsia="ja-JP"/>
        </w:rPr>
        <w:t xml:space="preserve"> links should be carefully selected to co-exist with those PON systems including RF video taking into account the degradation factors mentioned above.</w:t>
      </w:r>
    </w:p>
    <w:p w14:paraId="6C93FCFC" w14:textId="77777777" w:rsidR="00682AD9" w:rsidRPr="008759DA" w:rsidRDefault="00682AD9" w:rsidP="008759DA">
      <w:pPr>
        <w:snapToGrid w:val="0"/>
        <w:jc w:val="both"/>
        <w:rPr>
          <w:rFonts w:eastAsia="MS Mincho"/>
          <w:lang w:eastAsia="ja-JP"/>
        </w:rPr>
      </w:pPr>
    </w:p>
    <w:p w14:paraId="045D3A06" w14:textId="1C12745C" w:rsidR="00682AD9" w:rsidRPr="008759DA" w:rsidRDefault="00682AD9" w:rsidP="008759DA">
      <w:pPr>
        <w:pStyle w:val="Heading1"/>
        <w:jc w:val="both"/>
        <w:rPr>
          <w:lang w:eastAsia="ja-JP"/>
        </w:rPr>
      </w:pPr>
      <w:bookmarkStart w:id="24" w:name="_Toc11935732"/>
      <w:r w:rsidRPr="008759DA">
        <w:rPr>
          <w:lang w:eastAsia="ja-JP"/>
        </w:rPr>
        <w:t xml:space="preserve">System </w:t>
      </w:r>
      <w:r w:rsidR="00F50F75" w:rsidRPr="008759DA">
        <w:rPr>
          <w:lang w:eastAsia="ja-JP"/>
        </w:rPr>
        <w:t>characteristics</w:t>
      </w:r>
      <w:bookmarkEnd w:id="24"/>
    </w:p>
    <w:p w14:paraId="0787B001" w14:textId="77777777" w:rsidR="00682AD9" w:rsidRPr="008759DA" w:rsidRDefault="00682AD9" w:rsidP="008759DA">
      <w:pPr>
        <w:snapToGrid w:val="0"/>
        <w:jc w:val="both"/>
        <w:rPr>
          <w:rFonts w:eastAsia="MS Mincho"/>
          <w:lang w:eastAsia="ja-JP"/>
        </w:rPr>
      </w:pPr>
      <w:r w:rsidRPr="008759DA">
        <w:rPr>
          <w:rFonts w:eastAsia="MS Mincho"/>
          <w:lang w:eastAsia="ja-JP"/>
        </w:rPr>
        <w:t xml:space="preserve">This section provides key elements for designing the basic </w:t>
      </w:r>
      <w:proofErr w:type="spellStart"/>
      <w:r w:rsidRPr="008759DA">
        <w:rPr>
          <w:rFonts w:eastAsia="MS Mincho"/>
          <w:lang w:eastAsia="ja-JP"/>
        </w:rPr>
        <w:t>RoF</w:t>
      </w:r>
      <w:proofErr w:type="spellEnd"/>
      <w:r w:rsidRPr="008759DA">
        <w:rPr>
          <w:rFonts w:eastAsia="MS Mincho"/>
          <w:lang w:eastAsia="ja-JP"/>
        </w:rPr>
        <w:t xml:space="preserve"> link for seamless access communication systems.</w:t>
      </w:r>
    </w:p>
    <w:p w14:paraId="7B77D633" w14:textId="77777777" w:rsidR="00903D85" w:rsidRPr="008759DA" w:rsidRDefault="00903D85" w:rsidP="008759DA">
      <w:pPr>
        <w:snapToGrid w:val="0"/>
        <w:ind w:left="284" w:hanging="284"/>
        <w:jc w:val="both"/>
        <w:rPr>
          <w:rFonts w:eastAsia="MS Mincho"/>
          <w:lang w:eastAsia="ja-JP"/>
        </w:rPr>
      </w:pPr>
    </w:p>
    <w:p w14:paraId="3F615970" w14:textId="77777777" w:rsidR="00682AD9" w:rsidRPr="008759DA" w:rsidRDefault="00682AD9" w:rsidP="008759DA">
      <w:pPr>
        <w:snapToGrid w:val="0"/>
        <w:ind w:left="284" w:hangingChars="118" w:hanging="284"/>
        <w:jc w:val="both"/>
        <w:rPr>
          <w:rFonts w:eastAsia="MS Mincho"/>
          <w:b/>
          <w:lang w:eastAsia="ja-JP"/>
        </w:rPr>
      </w:pPr>
      <w:r w:rsidRPr="008759DA">
        <w:rPr>
          <w:rFonts w:eastAsia="MS Mincho"/>
          <w:b/>
          <w:lang w:eastAsia="ja-JP"/>
        </w:rPr>
        <w:t>6.1 Link gain and noise figure</w:t>
      </w:r>
    </w:p>
    <w:p w14:paraId="14B101B8" w14:textId="425714D5" w:rsidR="00682AD9" w:rsidRPr="008759DA" w:rsidRDefault="00682AD9" w:rsidP="008759DA">
      <w:pPr>
        <w:snapToGrid w:val="0"/>
        <w:ind w:left="2"/>
        <w:jc w:val="both"/>
        <w:rPr>
          <w:rFonts w:eastAsiaTheme="minorEastAsia"/>
          <w:color w:val="000080"/>
          <w:lang w:eastAsia="ja-JP"/>
        </w:rPr>
      </w:pPr>
      <w:r w:rsidRPr="008759DA">
        <w:rPr>
          <w:rFonts w:eastAsia="MS Mincho"/>
          <w:lang w:eastAsia="ja-JP"/>
        </w:rPr>
        <w:t>Figure 4 shows a block</w:t>
      </w:r>
      <w:r w:rsidR="001B7616" w:rsidRPr="008759DA">
        <w:rPr>
          <w:rFonts w:eastAsia="MS Mincho"/>
          <w:lang w:eastAsia="ja-JP"/>
        </w:rPr>
        <w:t xml:space="preserve"> </w:t>
      </w:r>
      <w:r w:rsidRPr="008759DA">
        <w:rPr>
          <w:rFonts w:eastAsia="MS Mincho"/>
          <w:lang w:eastAsia="ja-JP"/>
        </w:rPr>
        <w:t xml:space="preserve">diagram to evaluate the linearity of </w:t>
      </w:r>
      <w:proofErr w:type="spellStart"/>
      <w:r w:rsidRPr="008759DA">
        <w:rPr>
          <w:rFonts w:eastAsia="MS Mincho"/>
          <w:lang w:eastAsia="ja-JP"/>
        </w:rPr>
        <w:t>RoF</w:t>
      </w:r>
      <w:proofErr w:type="spellEnd"/>
      <w:r w:rsidRPr="008759DA">
        <w:rPr>
          <w:rFonts w:eastAsia="MS Mincho"/>
          <w:lang w:eastAsia="ja-JP"/>
        </w:rPr>
        <w:t xml:space="preserve"> link using an external optical modulator, an optical amplifier, an optical bandpass filter an</w:t>
      </w:r>
      <w:r w:rsidR="00DE124A" w:rsidRPr="008759DA">
        <w:rPr>
          <w:rFonts w:eastAsia="MS Mincho"/>
          <w:lang w:eastAsia="ja-JP"/>
        </w:rPr>
        <w:t>d</w:t>
      </w:r>
      <w:r w:rsidRPr="008759DA">
        <w:rPr>
          <w:rFonts w:eastAsia="MS Mincho"/>
          <w:lang w:eastAsia="ja-JP"/>
        </w:rPr>
        <w:t xml:space="preserve"> a photodetector. The optical amplifier is used to compensate the optical losses caused by other components </w:t>
      </w:r>
      <w:r w:rsidR="001B7616" w:rsidRPr="008759DA">
        <w:rPr>
          <w:rFonts w:eastAsia="MS Mincho"/>
          <w:lang w:eastAsia="ja-JP"/>
        </w:rPr>
        <w:t>including</w:t>
      </w:r>
      <w:r w:rsidRPr="008759DA">
        <w:rPr>
          <w:rFonts w:eastAsia="MS Mincho"/>
          <w:lang w:eastAsia="ja-JP"/>
        </w:rPr>
        <w:t xml:space="preserve"> fiber cable. The link gain is defined as the ratio of the input power of an external </w:t>
      </w:r>
      <w:r w:rsidR="001B7616" w:rsidRPr="008759DA">
        <w:rPr>
          <w:rFonts w:eastAsia="MS Mincho"/>
          <w:lang w:eastAsia="ja-JP"/>
        </w:rPr>
        <w:t>modulator</w:t>
      </w:r>
      <w:r w:rsidRPr="008759DA">
        <w:rPr>
          <w:rFonts w:eastAsia="MS Mincho"/>
          <w:lang w:eastAsia="ja-JP"/>
        </w:rPr>
        <w:t xml:space="preserve"> and the output power of a photodiode. An 8dB of the link gain and noise figure was obtained at 60 GHz frequency, as an example. The link gain and noise figure (NF) of the </w:t>
      </w:r>
      <w:proofErr w:type="spellStart"/>
      <w:r w:rsidRPr="008759DA">
        <w:rPr>
          <w:rFonts w:eastAsia="MS Mincho"/>
          <w:lang w:eastAsia="ja-JP"/>
        </w:rPr>
        <w:t>RoF</w:t>
      </w:r>
      <w:proofErr w:type="spellEnd"/>
      <w:r w:rsidRPr="008759DA">
        <w:rPr>
          <w:rFonts w:eastAsia="MS Mincho"/>
          <w:lang w:eastAsia="ja-JP"/>
        </w:rPr>
        <w:t xml:space="preserve"> link are optimized by considering optimal </w:t>
      </w:r>
      <w:r w:rsidR="006C5347" w:rsidRPr="008759DA">
        <w:rPr>
          <w:rFonts w:eastAsia="MS Mincho"/>
          <w:lang w:eastAsia="ja-JP"/>
        </w:rPr>
        <w:t>apportionment</w:t>
      </w:r>
      <w:r w:rsidRPr="008759DA">
        <w:rPr>
          <w:rFonts w:eastAsia="MS Mincho"/>
          <w:lang w:eastAsia="ja-JP"/>
        </w:rPr>
        <w:t xml:space="preserve"> of gain and NF of each optical and RF device. The low RIN and spectral line width of laser sources should be selected to minimize their effect to the </w:t>
      </w:r>
      <w:proofErr w:type="spellStart"/>
      <w:r w:rsidRPr="008759DA">
        <w:rPr>
          <w:rFonts w:eastAsia="MS Mincho"/>
          <w:lang w:eastAsia="ja-JP"/>
        </w:rPr>
        <w:t>RoF</w:t>
      </w:r>
      <w:proofErr w:type="spellEnd"/>
      <w:r w:rsidRPr="008759DA">
        <w:rPr>
          <w:rFonts w:eastAsia="MS Mincho"/>
          <w:lang w:eastAsia="ja-JP"/>
        </w:rPr>
        <w:t xml:space="preserve"> link performance as well. The CD of the fiber cable can be eliminated by use of </w:t>
      </w:r>
      <w:r w:rsidR="001B7616" w:rsidRPr="008759DA">
        <w:rPr>
          <w:rFonts w:eastAsia="MS Mincho"/>
          <w:lang w:eastAsia="ja-JP"/>
        </w:rPr>
        <w:t>single</w:t>
      </w:r>
      <w:r w:rsidRPr="008759DA">
        <w:rPr>
          <w:rFonts w:eastAsia="MS Mincho"/>
          <w:lang w:eastAsia="ja-JP"/>
        </w:rPr>
        <w:t xml:space="preserve">-sideband (SSB) optical modulator and heterodyne detection. Another </w:t>
      </w:r>
      <w:r w:rsidR="001B7616" w:rsidRPr="008759DA">
        <w:rPr>
          <w:rFonts w:eastAsia="MS Mincho"/>
          <w:lang w:eastAsia="ja-JP"/>
        </w:rPr>
        <w:t>possibility</w:t>
      </w:r>
      <w:r w:rsidRPr="008759DA">
        <w:rPr>
          <w:rFonts w:eastAsia="MS Mincho"/>
          <w:lang w:eastAsia="ja-JP"/>
        </w:rPr>
        <w:t xml:space="preserve"> to suppress a CD is to use a zero-dispersion wavelength such as 1310 nm.  In the practical use case of the fiber link, it is very difficult to avoid fiber connections to accomplish MSF maintaining </w:t>
      </w:r>
      <w:r w:rsidR="001B7616" w:rsidRPr="008759DA">
        <w:rPr>
          <w:rFonts w:eastAsia="MS Mincho"/>
          <w:lang w:eastAsia="ja-JP"/>
        </w:rPr>
        <w:t>transmission</w:t>
      </w:r>
      <w:r w:rsidRPr="008759DA">
        <w:rPr>
          <w:rFonts w:eastAsia="MS Mincho"/>
          <w:lang w:eastAsia="ja-JP"/>
        </w:rPr>
        <w:t xml:space="preserve"> through the optical distribution network (ODN). The fiber connections generate multiple reflections and increase losses of the fiber cable due to the </w:t>
      </w:r>
      <w:r w:rsidRPr="008759DA">
        <w:t>Fresnel reflection loss</w:t>
      </w:r>
      <w:r w:rsidRPr="008759DA">
        <w:rPr>
          <w:rFonts w:eastAsiaTheme="minorEastAsia"/>
          <w:lang w:eastAsia="ja-JP"/>
        </w:rPr>
        <w:t xml:space="preserve">. The other element is the cross talk between the wavelengths caused by the stimulated Raman scattering. The degradation by these losses should be taken into account if the long distance transmission of the </w:t>
      </w:r>
      <w:proofErr w:type="spellStart"/>
      <w:r w:rsidRPr="008759DA">
        <w:rPr>
          <w:rFonts w:eastAsiaTheme="minorEastAsia"/>
          <w:lang w:eastAsia="ja-JP"/>
        </w:rPr>
        <w:t>RoF</w:t>
      </w:r>
      <w:proofErr w:type="spellEnd"/>
      <w:r w:rsidRPr="008759DA">
        <w:rPr>
          <w:rFonts w:eastAsiaTheme="minorEastAsia"/>
          <w:lang w:eastAsia="ja-JP"/>
        </w:rPr>
        <w:t xml:space="preserve"> link is demanded.</w:t>
      </w:r>
    </w:p>
    <w:p w14:paraId="659BB620" w14:textId="77777777" w:rsidR="00BB11E8" w:rsidRPr="008759DA" w:rsidRDefault="00BB11E8" w:rsidP="008759DA">
      <w:pPr>
        <w:snapToGrid w:val="0"/>
        <w:jc w:val="both"/>
        <w:rPr>
          <w:rFonts w:eastAsia="MS Mincho"/>
          <w:lang w:eastAsia="ja-JP"/>
        </w:rPr>
      </w:pPr>
    </w:p>
    <w:p w14:paraId="21A6D201" w14:textId="77777777" w:rsidR="00BB11E8" w:rsidRPr="008759DA" w:rsidRDefault="00BB11E8" w:rsidP="008759DA">
      <w:pPr>
        <w:snapToGrid w:val="0"/>
        <w:ind w:left="2"/>
        <w:jc w:val="both"/>
        <w:rPr>
          <w:rFonts w:eastAsia="MS Mincho"/>
          <w:lang w:eastAsia="ja-JP"/>
        </w:rPr>
      </w:pPr>
      <w:r w:rsidRPr="008759DA">
        <w:rPr>
          <w:rFonts w:eastAsia="MS Mincho"/>
          <w:noProof/>
        </w:rPr>
        <w:drawing>
          <wp:inline distT="0" distB="0" distL="0" distR="0" wp14:anchorId="73D52847" wp14:editId="53771FDB">
            <wp:extent cx="4770120" cy="2152052"/>
            <wp:effectExtent l="0" t="0" r="0" b="635"/>
            <wp:docPr id="74827" name="図 7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0120" cy="2152052"/>
                    </a:xfrm>
                    <a:prstGeom prst="rect">
                      <a:avLst/>
                    </a:prstGeom>
                    <a:noFill/>
                    <a:ln>
                      <a:noFill/>
                    </a:ln>
                  </pic:spPr>
                </pic:pic>
              </a:graphicData>
            </a:graphic>
          </wp:inline>
        </w:drawing>
      </w:r>
    </w:p>
    <w:p w14:paraId="17D324D1" w14:textId="77777777" w:rsidR="00BB11E8" w:rsidRPr="008759DA" w:rsidRDefault="00BB11E8" w:rsidP="008759DA">
      <w:pPr>
        <w:snapToGrid w:val="0"/>
        <w:ind w:left="2"/>
        <w:jc w:val="both"/>
        <w:rPr>
          <w:rFonts w:eastAsia="MS Mincho"/>
          <w:lang w:eastAsia="ja-JP"/>
        </w:rPr>
      </w:pPr>
      <w:r w:rsidRPr="008759DA">
        <w:rPr>
          <w:rFonts w:eastAsia="MS Mincho"/>
          <w:lang w:eastAsia="ja-JP"/>
        </w:rPr>
        <w:t xml:space="preserve">Figure 4 Single-side-band modulated signal transmission of </w:t>
      </w:r>
      <w:proofErr w:type="spellStart"/>
      <w:r w:rsidRPr="008759DA">
        <w:rPr>
          <w:rFonts w:eastAsia="MS Mincho"/>
          <w:lang w:eastAsia="ja-JP"/>
        </w:rPr>
        <w:t>RoF</w:t>
      </w:r>
      <w:proofErr w:type="spellEnd"/>
      <w:r w:rsidRPr="008759DA">
        <w:rPr>
          <w:rFonts w:eastAsia="MS Mincho"/>
          <w:lang w:eastAsia="ja-JP"/>
        </w:rPr>
        <w:t xml:space="preserve"> link.</w:t>
      </w:r>
    </w:p>
    <w:p w14:paraId="1A381F19" w14:textId="77777777" w:rsidR="00BB11E8" w:rsidRPr="008759DA" w:rsidRDefault="00BB11E8" w:rsidP="008759DA">
      <w:pPr>
        <w:snapToGrid w:val="0"/>
        <w:jc w:val="both"/>
        <w:rPr>
          <w:rFonts w:eastAsia="MS Mincho"/>
          <w:b/>
          <w:lang w:eastAsia="ja-JP"/>
        </w:rPr>
      </w:pPr>
    </w:p>
    <w:p w14:paraId="760DCC42" w14:textId="77777777" w:rsidR="00682AD9" w:rsidRPr="008759DA" w:rsidRDefault="00682AD9" w:rsidP="008759DA">
      <w:pPr>
        <w:snapToGrid w:val="0"/>
        <w:ind w:left="284" w:hangingChars="118" w:hanging="284"/>
        <w:jc w:val="both"/>
        <w:rPr>
          <w:rFonts w:eastAsia="MS Mincho"/>
          <w:b/>
          <w:lang w:eastAsia="ja-JP"/>
        </w:rPr>
      </w:pPr>
      <w:r w:rsidRPr="008759DA">
        <w:rPr>
          <w:rFonts w:eastAsia="MS Mincho"/>
          <w:b/>
          <w:lang w:eastAsia="ja-JP"/>
        </w:rPr>
        <w:t>6.2 Spurious free dynamic range</w:t>
      </w:r>
    </w:p>
    <w:p w14:paraId="0A61F970" w14:textId="58AFD38B" w:rsidR="00682AD9" w:rsidRPr="008759DA" w:rsidRDefault="00682AD9" w:rsidP="008759DA">
      <w:pPr>
        <w:snapToGrid w:val="0"/>
        <w:jc w:val="both"/>
        <w:rPr>
          <w:rFonts w:eastAsia="MS Mincho"/>
          <w:lang w:eastAsia="ja-JP"/>
        </w:rPr>
      </w:pPr>
      <w:r w:rsidRPr="008759DA">
        <w:rPr>
          <w:rFonts w:eastAsia="MS Mincho"/>
          <w:lang w:eastAsia="ja-JP"/>
        </w:rPr>
        <w:t>Spuriou</w:t>
      </w:r>
      <w:r w:rsidR="00DE124A" w:rsidRPr="008759DA">
        <w:rPr>
          <w:rFonts w:eastAsia="MS Mincho"/>
          <w:lang w:eastAsia="ja-JP"/>
        </w:rPr>
        <w:t>s</w:t>
      </w:r>
      <w:r w:rsidRPr="008759DA">
        <w:rPr>
          <w:rFonts w:eastAsia="MS Mincho"/>
          <w:lang w:eastAsia="ja-JP"/>
        </w:rPr>
        <w:t xml:space="preserve"> free dynamic range (SFDR) is an important evaluation </w:t>
      </w:r>
      <w:r w:rsidR="001B7616" w:rsidRPr="008759DA">
        <w:rPr>
          <w:rFonts w:eastAsia="MS Mincho"/>
          <w:lang w:eastAsia="ja-JP"/>
        </w:rPr>
        <w:t>parameters</w:t>
      </w:r>
      <w:r w:rsidRPr="008759DA">
        <w:rPr>
          <w:rFonts w:eastAsia="MS Mincho"/>
          <w:lang w:eastAsia="ja-JP"/>
        </w:rPr>
        <w:t xml:space="preserve"> for </w:t>
      </w:r>
      <w:proofErr w:type="spellStart"/>
      <w:r w:rsidRPr="008759DA">
        <w:rPr>
          <w:rFonts w:eastAsia="MS Mincho"/>
          <w:lang w:eastAsia="ja-JP"/>
        </w:rPr>
        <w:t>RoF</w:t>
      </w:r>
      <w:proofErr w:type="spellEnd"/>
      <w:r w:rsidRPr="008759DA">
        <w:rPr>
          <w:rFonts w:eastAsia="MS Mincho"/>
          <w:lang w:eastAsia="ja-JP"/>
        </w:rPr>
        <w:t xml:space="preserve"> link </w:t>
      </w:r>
      <w:proofErr w:type="spellStart"/>
      <w:r w:rsidRPr="008759DA">
        <w:rPr>
          <w:rFonts w:eastAsia="MS Mincho"/>
          <w:lang w:eastAsia="ja-JP"/>
        </w:rPr>
        <w:t>linearities</w:t>
      </w:r>
      <w:proofErr w:type="spellEnd"/>
      <w:r w:rsidRPr="008759DA">
        <w:rPr>
          <w:rFonts w:eastAsia="MS Mincho"/>
          <w:lang w:eastAsia="ja-JP"/>
        </w:rPr>
        <w:t>. A SFDR larger than 80dBHz</w:t>
      </w:r>
      <w:r w:rsidRPr="008759DA">
        <w:rPr>
          <w:rFonts w:eastAsia="MS Mincho"/>
          <w:vertAlign w:val="superscript"/>
          <w:lang w:eastAsia="ja-JP"/>
        </w:rPr>
        <w:t>2/3</w:t>
      </w:r>
      <w:r w:rsidRPr="008759DA">
        <w:rPr>
          <w:rFonts w:eastAsia="MS Mincho"/>
          <w:lang w:eastAsia="ja-JP"/>
        </w:rPr>
        <w:t xml:space="preserve"> at 60 GHz subcarrier frequencies was obtained by the commercially available devices. Since the SFDR depends on technical characteristics of RF and optical components as well as frequency ranges, it is important to select low noise RF a</w:t>
      </w:r>
      <w:r w:rsidR="00474FEC" w:rsidRPr="008759DA">
        <w:rPr>
          <w:rFonts w:eastAsia="MS Mincho"/>
          <w:lang w:eastAsia="ja-JP"/>
        </w:rPr>
        <w:t>nd optical devices to avoid non</w:t>
      </w:r>
      <w:r w:rsidRPr="008759DA">
        <w:rPr>
          <w:rFonts w:eastAsia="MS Mincho"/>
          <w:lang w:eastAsia="ja-JP"/>
        </w:rPr>
        <w:t xml:space="preserve">linear distortion effect. Several techniques have been proposed to improve SFDR. One technique was published as ITU-T Recommendation J.185 which proposes to us frequency modulation (FM) conversion. In this FM conversion technique, subcarrier multiplexing signals are simultaneously converted into one single wideband FM signal. This FM signal is then transmitted through the </w:t>
      </w:r>
      <w:proofErr w:type="spellStart"/>
      <w:r w:rsidRPr="008759DA">
        <w:rPr>
          <w:rFonts w:eastAsia="MS Mincho"/>
          <w:lang w:eastAsia="ja-JP"/>
        </w:rPr>
        <w:t>RoF</w:t>
      </w:r>
      <w:proofErr w:type="spellEnd"/>
      <w:r w:rsidRPr="008759DA">
        <w:rPr>
          <w:rFonts w:eastAsia="MS Mincho"/>
          <w:lang w:eastAsia="ja-JP"/>
        </w:rPr>
        <w:t xml:space="preserve"> link by using the intensity optical modulation. The second is the signal extraction with frequency arrangement (SEFA) which can increase the optical modulation index to suppress the third-order intermodulation distortion (IM3) produced by E/O conversion. The third is the signal level compression (SLC) technique which improves the dynamic range for the </w:t>
      </w:r>
      <w:proofErr w:type="spellStart"/>
      <w:r w:rsidRPr="008759DA">
        <w:rPr>
          <w:rFonts w:eastAsia="MS Mincho"/>
          <w:lang w:eastAsia="ja-JP"/>
        </w:rPr>
        <w:t>RoF</w:t>
      </w:r>
      <w:proofErr w:type="spellEnd"/>
      <w:r w:rsidRPr="008759DA">
        <w:rPr>
          <w:rFonts w:eastAsia="MS Mincho"/>
          <w:lang w:eastAsia="ja-JP"/>
        </w:rPr>
        <w:t xml:space="preserve"> link. The higher gain value of the compressor could be adjusted if a signal of lower level is received at the antenna. The SLC technique improves the received C/N at</w:t>
      </w:r>
      <w:r w:rsidR="00474FEC" w:rsidRPr="008759DA">
        <w:rPr>
          <w:rFonts w:eastAsia="MS Mincho"/>
          <w:lang w:eastAsia="ja-JP"/>
        </w:rPr>
        <w:t xml:space="preserve"> the O/E conversion for the low-</w:t>
      </w:r>
      <w:r w:rsidRPr="008759DA">
        <w:rPr>
          <w:rFonts w:eastAsia="MS Mincho"/>
          <w:lang w:eastAsia="ja-JP"/>
        </w:rPr>
        <w:t>level signals received at the antennas. Since no</w:t>
      </w:r>
      <w:r w:rsidR="006C5347" w:rsidRPr="008759DA">
        <w:rPr>
          <w:rFonts w:eastAsia="MS Mincho"/>
          <w:lang w:eastAsia="ja-JP"/>
        </w:rPr>
        <w:t>n</w:t>
      </w:r>
      <w:r w:rsidRPr="008759DA">
        <w:rPr>
          <w:rFonts w:eastAsia="MS Mincho"/>
          <w:lang w:eastAsia="ja-JP"/>
        </w:rPr>
        <w:t xml:space="preserve">linearity which limits SFDR is mainly influenced by the characteristics of the optical devices, these SFDR improvement techniques are performed in the optical domain. </w:t>
      </w:r>
    </w:p>
    <w:p w14:paraId="6BAB0218" w14:textId="77777777" w:rsidR="00BB11E8" w:rsidRPr="008759DA" w:rsidRDefault="00BB11E8" w:rsidP="008759DA">
      <w:pPr>
        <w:snapToGrid w:val="0"/>
        <w:jc w:val="both"/>
        <w:rPr>
          <w:rFonts w:eastAsia="MS Mincho"/>
          <w:lang w:eastAsia="ja-JP"/>
        </w:rPr>
      </w:pPr>
    </w:p>
    <w:p w14:paraId="1A7C4CB4" w14:textId="77777777" w:rsidR="00BB11E8" w:rsidRPr="008759DA" w:rsidRDefault="00BB11E8" w:rsidP="008759DA">
      <w:pPr>
        <w:snapToGrid w:val="0"/>
        <w:ind w:left="283" w:hangingChars="118" w:hanging="283"/>
        <w:jc w:val="both"/>
        <w:rPr>
          <w:rFonts w:eastAsia="MS Mincho"/>
          <w:lang w:eastAsia="ja-JP"/>
        </w:rPr>
      </w:pPr>
      <w:r w:rsidRPr="008759DA">
        <w:rPr>
          <w:rFonts w:eastAsia="MS Mincho"/>
          <w:noProof/>
        </w:rPr>
        <w:drawing>
          <wp:inline distT="0" distB="0" distL="0" distR="0" wp14:anchorId="1C0DFC56" wp14:editId="5F9638AC">
            <wp:extent cx="3299460" cy="2852594"/>
            <wp:effectExtent l="0" t="0" r="0" b="5080"/>
            <wp:docPr id="74828" name="図 7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9460" cy="2852594"/>
                    </a:xfrm>
                    <a:prstGeom prst="rect">
                      <a:avLst/>
                    </a:prstGeom>
                    <a:noFill/>
                    <a:ln>
                      <a:noFill/>
                    </a:ln>
                  </pic:spPr>
                </pic:pic>
              </a:graphicData>
            </a:graphic>
          </wp:inline>
        </w:drawing>
      </w:r>
    </w:p>
    <w:p w14:paraId="2D976424" w14:textId="77777777" w:rsidR="00BB11E8" w:rsidRPr="008759DA" w:rsidRDefault="00BB11E8" w:rsidP="008759DA">
      <w:pPr>
        <w:snapToGrid w:val="0"/>
        <w:ind w:left="283" w:hangingChars="118" w:hanging="283"/>
        <w:jc w:val="both"/>
        <w:rPr>
          <w:rFonts w:eastAsia="MS Mincho"/>
          <w:lang w:eastAsia="ja-JP"/>
        </w:rPr>
      </w:pPr>
      <w:r w:rsidRPr="008759DA">
        <w:rPr>
          <w:rFonts w:eastAsia="MS Mincho"/>
          <w:lang w:eastAsia="ja-JP"/>
        </w:rPr>
        <w:t xml:space="preserve">Figure 5 SFDR of </w:t>
      </w:r>
      <w:proofErr w:type="spellStart"/>
      <w:r w:rsidRPr="008759DA">
        <w:rPr>
          <w:rFonts w:eastAsia="MS Mincho"/>
          <w:lang w:eastAsia="ja-JP"/>
        </w:rPr>
        <w:t>RoF</w:t>
      </w:r>
      <w:proofErr w:type="spellEnd"/>
      <w:r w:rsidRPr="008759DA">
        <w:rPr>
          <w:rFonts w:eastAsia="MS Mincho"/>
          <w:lang w:eastAsia="ja-JP"/>
        </w:rPr>
        <w:t xml:space="preserve"> link.</w:t>
      </w:r>
    </w:p>
    <w:p w14:paraId="23E98F3F" w14:textId="77777777" w:rsidR="00BB11E8" w:rsidRPr="008759DA" w:rsidRDefault="00BB11E8" w:rsidP="008759DA">
      <w:pPr>
        <w:snapToGrid w:val="0"/>
        <w:ind w:left="283" w:hangingChars="118" w:hanging="283"/>
        <w:jc w:val="both"/>
        <w:rPr>
          <w:rFonts w:eastAsia="MS Mincho"/>
          <w:lang w:eastAsia="ja-JP"/>
        </w:rPr>
      </w:pPr>
    </w:p>
    <w:p w14:paraId="52293961" w14:textId="77777777" w:rsidR="00682AD9" w:rsidRPr="008759DA" w:rsidRDefault="00682AD9" w:rsidP="008759DA">
      <w:pPr>
        <w:snapToGrid w:val="0"/>
        <w:ind w:left="283" w:hangingChars="118" w:hanging="283"/>
        <w:jc w:val="both"/>
        <w:rPr>
          <w:rFonts w:eastAsia="MS Mincho"/>
          <w:lang w:eastAsia="ja-JP"/>
        </w:rPr>
      </w:pPr>
    </w:p>
    <w:p w14:paraId="128B21BF" w14:textId="77777777" w:rsidR="00682AD9" w:rsidRPr="008759DA" w:rsidRDefault="00682AD9" w:rsidP="008759DA">
      <w:pPr>
        <w:snapToGrid w:val="0"/>
        <w:ind w:left="284" w:hangingChars="118" w:hanging="284"/>
        <w:jc w:val="both"/>
        <w:rPr>
          <w:rFonts w:eastAsia="MS Mincho"/>
          <w:b/>
          <w:lang w:eastAsia="ja-JP"/>
        </w:rPr>
      </w:pPr>
      <w:r w:rsidRPr="008759DA">
        <w:rPr>
          <w:rFonts w:eastAsia="MS Mincho"/>
          <w:b/>
          <w:lang w:eastAsia="ja-JP"/>
        </w:rPr>
        <w:t>6.3 Error vector magnitude</w:t>
      </w:r>
    </w:p>
    <w:p w14:paraId="7E9A5840" w14:textId="19078AA1" w:rsidR="00682AD9" w:rsidRPr="008759DA" w:rsidRDefault="00682AD9" w:rsidP="008759DA">
      <w:pPr>
        <w:snapToGrid w:val="0"/>
        <w:jc w:val="both"/>
        <w:rPr>
          <w:rFonts w:eastAsia="MS Mincho"/>
          <w:lang w:eastAsia="ja-JP"/>
        </w:rPr>
      </w:pPr>
      <w:r w:rsidRPr="008759DA">
        <w:rPr>
          <w:rFonts w:eastAsia="MS Mincho"/>
          <w:lang w:eastAsia="ja-JP"/>
        </w:rPr>
        <w:t xml:space="preserve">The digital modulation scheme is dynamically evaluated by a parameter </w:t>
      </w:r>
      <w:proofErr w:type="gramStart"/>
      <w:r w:rsidRPr="008759DA">
        <w:rPr>
          <w:rFonts w:eastAsia="MS Mincho"/>
          <w:lang w:eastAsia="ja-JP"/>
        </w:rPr>
        <w:t>of  error</w:t>
      </w:r>
      <w:proofErr w:type="gramEnd"/>
      <w:r w:rsidRPr="008759DA">
        <w:rPr>
          <w:rFonts w:eastAsia="MS Mincho"/>
          <w:lang w:eastAsia="ja-JP"/>
        </w:rPr>
        <w:t xml:space="preserve"> vector magnitude (EVM). The EVM is defined in the base station conformance testing technical specifications of the Third Generation Partnership Program (3GPP). The EVM is a measure of the difference between the reference waveform and the measured waveform. The difference between the two is the modulation error and it can be expressed as an EVM, Figure 6 shows the results of EVM of the </w:t>
      </w:r>
      <w:proofErr w:type="spellStart"/>
      <w:r w:rsidRPr="008759DA">
        <w:rPr>
          <w:rFonts w:eastAsia="MS Mincho"/>
          <w:lang w:eastAsia="ja-JP"/>
        </w:rPr>
        <w:t>RoF</w:t>
      </w:r>
      <w:proofErr w:type="spellEnd"/>
      <w:r w:rsidRPr="008759DA">
        <w:rPr>
          <w:rFonts w:eastAsia="MS Mincho"/>
          <w:lang w:eastAsia="ja-JP"/>
        </w:rPr>
        <w:t xml:space="preserve"> link shown in </w:t>
      </w:r>
      <w:r w:rsidR="00474FEC" w:rsidRPr="008759DA">
        <w:rPr>
          <w:rFonts w:eastAsia="MS Mincho"/>
          <w:lang w:eastAsia="ja-JP"/>
        </w:rPr>
        <w:t>Figure</w:t>
      </w:r>
      <w:r w:rsidRPr="008759DA">
        <w:rPr>
          <w:rFonts w:eastAsia="MS Mincho"/>
          <w:lang w:eastAsia="ja-JP"/>
        </w:rPr>
        <w:t xml:space="preserve"> 4. The π/2-BPSK EVMs of an RF back to back and an </w:t>
      </w:r>
      <w:proofErr w:type="spellStart"/>
      <w:r w:rsidRPr="008759DA">
        <w:rPr>
          <w:rFonts w:eastAsia="MS Mincho"/>
          <w:lang w:eastAsia="ja-JP"/>
        </w:rPr>
        <w:t>RoF</w:t>
      </w:r>
      <w:proofErr w:type="spellEnd"/>
      <w:r w:rsidRPr="008759DA">
        <w:rPr>
          <w:rFonts w:eastAsia="MS Mincho"/>
          <w:lang w:eastAsia="ja-JP"/>
        </w:rPr>
        <w:t xml:space="preserve"> link whose fiber transmission length is 180 m are 3.3% (-29.6dB) and 12.7% (-17.9dB), respectively. Since the EVM characterizes the modulation accuracy of the demodulated received signals, the degradation factors of the </w:t>
      </w:r>
      <w:proofErr w:type="spellStart"/>
      <w:r w:rsidRPr="008759DA">
        <w:rPr>
          <w:rFonts w:eastAsia="MS Mincho"/>
          <w:lang w:eastAsia="ja-JP"/>
        </w:rPr>
        <w:t>RoF</w:t>
      </w:r>
      <w:proofErr w:type="spellEnd"/>
      <w:r w:rsidRPr="008759DA">
        <w:rPr>
          <w:rFonts w:eastAsia="MS Mincho"/>
          <w:lang w:eastAsia="ja-JP"/>
        </w:rPr>
        <w:t xml:space="preserve"> link can be evaluated.</w:t>
      </w:r>
    </w:p>
    <w:p w14:paraId="0238947A" w14:textId="77777777" w:rsidR="00BB11E8" w:rsidRPr="008759DA" w:rsidRDefault="00BB11E8" w:rsidP="008759DA">
      <w:pPr>
        <w:snapToGrid w:val="0"/>
        <w:jc w:val="both"/>
        <w:rPr>
          <w:rFonts w:eastAsia="MS Mincho"/>
          <w:lang w:eastAsia="ja-JP"/>
        </w:rPr>
      </w:pPr>
    </w:p>
    <w:p w14:paraId="4FA4BE4C" w14:textId="77777777" w:rsidR="00BB11E8" w:rsidRPr="008759DA" w:rsidRDefault="00BB11E8" w:rsidP="008759DA">
      <w:pPr>
        <w:snapToGrid w:val="0"/>
        <w:ind w:left="283" w:hangingChars="118" w:hanging="283"/>
        <w:jc w:val="both"/>
        <w:rPr>
          <w:rFonts w:eastAsia="MS Mincho"/>
          <w:lang w:eastAsia="ja-JP"/>
        </w:rPr>
      </w:pPr>
      <w:r w:rsidRPr="008759DA">
        <w:rPr>
          <w:rFonts w:eastAsia="MS Mincho"/>
          <w:noProof/>
        </w:rPr>
        <w:drawing>
          <wp:inline distT="0" distB="0" distL="0" distR="0" wp14:anchorId="2108F8A0" wp14:editId="7036D94E">
            <wp:extent cx="5562600" cy="1540033"/>
            <wp:effectExtent l="0" t="0" r="0" b="3175"/>
            <wp:docPr id="74829" name="図 7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8424" cy="1538877"/>
                    </a:xfrm>
                    <a:prstGeom prst="rect">
                      <a:avLst/>
                    </a:prstGeom>
                    <a:noFill/>
                    <a:ln>
                      <a:noFill/>
                    </a:ln>
                  </pic:spPr>
                </pic:pic>
              </a:graphicData>
            </a:graphic>
          </wp:inline>
        </w:drawing>
      </w:r>
    </w:p>
    <w:p w14:paraId="7E25495E" w14:textId="77777777" w:rsidR="00BB11E8" w:rsidRPr="008759DA" w:rsidRDefault="00BB11E8" w:rsidP="008759DA">
      <w:pPr>
        <w:snapToGrid w:val="0"/>
        <w:ind w:left="283" w:hangingChars="118" w:hanging="283"/>
        <w:jc w:val="both"/>
        <w:rPr>
          <w:rFonts w:eastAsia="MS Mincho"/>
          <w:lang w:eastAsia="ja-JP"/>
        </w:rPr>
      </w:pPr>
      <w:r w:rsidRPr="008759DA">
        <w:rPr>
          <w:rFonts w:eastAsia="MS Mincho"/>
          <w:lang w:eastAsia="ja-JP"/>
        </w:rPr>
        <w:t>Figure 6 60-GHz π/2-BPSK signal transmission experiment.</w:t>
      </w:r>
    </w:p>
    <w:p w14:paraId="777C913B" w14:textId="77777777" w:rsidR="00682AD9" w:rsidRPr="008759DA" w:rsidRDefault="00682AD9" w:rsidP="008759DA">
      <w:pPr>
        <w:snapToGrid w:val="0"/>
        <w:jc w:val="both"/>
        <w:rPr>
          <w:rFonts w:eastAsia="MS Mincho"/>
          <w:lang w:eastAsia="ja-JP"/>
        </w:rPr>
      </w:pPr>
    </w:p>
    <w:p w14:paraId="00DC8ED5" w14:textId="77777777" w:rsidR="00682AD9" w:rsidRPr="008759DA" w:rsidRDefault="00682AD9" w:rsidP="008759DA">
      <w:pPr>
        <w:snapToGrid w:val="0"/>
        <w:ind w:left="284" w:hangingChars="118" w:hanging="284"/>
        <w:jc w:val="both"/>
        <w:rPr>
          <w:rFonts w:eastAsia="MS Mincho"/>
          <w:b/>
          <w:lang w:eastAsia="ja-JP"/>
        </w:rPr>
      </w:pPr>
      <w:r w:rsidRPr="008759DA">
        <w:rPr>
          <w:rFonts w:eastAsia="MS Mincho"/>
          <w:b/>
          <w:lang w:eastAsia="ja-JP"/>
        </w:rPr>
        <w:t>6.4 Link latency</w:t>
      </w:r>
    </w:p>
    <w:p w14:paraId="28602160" w14:textId="69241A16" w:rsidR="00682AD9" w:rsidRPr="008759DA" w:rsidRDefault="00682AD9" w:rsidP="008759DA">
      <w:pPr>
        <w:snapToGrid w:val="0"/>
        <w:jc w:val="both"/>
        <w:rPr>
          <w:rFonts w:eastAsia="MS Mincho"/>
          <w:lang w:eastAsia="ja-JP"/>
        </w:rPr>
      </w:pPr>
      <w:r w:rsidRPr="008759DA">
        <w:rPr>
          <w:rFonts w:eastAsia="MS Mincho"/>
          <w:lang w:eastAsia="ja-JP"/>
        </w:rPr>
        <w:t xml:space="preserve">The link latency is defined as the time to send a packet of data to a receiver. The lower the latency of the </w:t>
      </w:r>
      <w:proofErr w:type="spellStart"/>
      <w:r w:rsidRPr="008759DA">
        <w:rPr>
          <w:rFonts w:eastAsia="MS Mincho"/>
          <w:lang w:eastAsia="ja-JP"/>
        </w:rPr>
        <w:t>RoF</w:t>
      </w:r>
      <w:proofErr w:type="spellEnd"/>
      <w:r w:rsidRPr="008759DA">
        <w:rPr>
          <w:rFonts w:eastAsia="MS Mincho"/>
          <w:lang w:eastAsia="ja-JP"/>
        </w:rPr>
        <w:t xml:space="preserve"> link, the better the application systems performance. The intrinsic latency of the </w:t>
      </w:r>
      <w:proofErr w:type="spellStart"/>
      <w:r w:rsidRPr="008759DA">
        <w:rPr>
          <w:rFonts w:eastAsia="MS Mincho"/>
          <w:lang w:eastAsia="ja-JP"/>
        </w:rPr>
        <w:t>RoF</w:t>
      </w:r>
      <w:proofErr w:type="spellEnd"/>
      <w:r w:rsidRPr="008759DA">
        <w:rPr>
          <w:rFonts w:eastAsia="MS Mincho"/>
          <w:lang w:eastAsia="ja-JP"/>
        </w:rPr>
        <w:t xml:space="preserve"> link is </w:t>
      </w:r>
      <w:r w:rsidR="00474FEC" w:rsidRPr="008759DA">
        <w:rPr>
          <w:rFonts w:eastAsia="MS Mincho"/>
          <w:lang w:eastAsia="ja-JP"/>
        </w:rPr>
        <w:t>important</w:t>
      </w:r>
      <w:r w:rsidRPr="008759DA">
        <w:rPr>
          <w:rFonts w:eastAsia="MS Mincho"/>
          <w:lang w:eastAsia="ja-JP"/>
        </w:rPr>
        <w:t xml:space="preserve"> factors to design the transmission fiber </w:t>
      </w:r>
      <w:r w:rsidR="00474FEC" w:rsidRPr="008759DA">
        <w:rPr>
          <w:rFonts w:eastAsia="MS Mincho"/>
          <w:lang w:eastAsia="ja-JP"/>
        </w:rPr>
        <w:t>distance</w:t>
      </w:r>
      <w:r w:rsidRPr="008759DA">
        <w:rPr>
          <w:rFonts w:eastAsia="MS Mincho"/>
          <w:lang w:eastAsia="ja-JP"/>
        </w:rPr>
        <w:t xml:space="preserve"> in the ODN and air propagation distance in the </w:t>
      </w:r>
      <w:r w:rsidR="00474FEC" w:rsidRPr="008759DA">
        <w:rPr>
          <w:rFonts w:eastAsia="MS Mincho"/>
          <w:lang w:eastAsia="ja-JP"/>
        </w:rPr>
        <w:t>cellular</w:t>
      </w:r>
      <w:r w:rsidRPr="008759DA">
        <w:rPr>
          <w:rFonts w:eastAsia="MS Mincho"/>
          <w:lang w:eastAsia="ja-JP"/>
        </w:rPr>
        <w:t xml:space="preserve"> zone. The intrinsic link latency of the </w:t>
      </w:r>
      <w:proofErr w:type="spellStart"/>
      <w:r w:rsidRPr="008759DA">
        <w:rPr>
          <w:rFonts w:eastAsia="MS Mincho"/>
          <w:lang w:eastAsia="ja-JP"/>
        </w:rPr>
        <w:t>RoF</w:t>
      </w:r>
      <w:proofErr w:type="spellEnd"/>
      <w:r w:rsidRPr="008759DA">
        <w:rPr>
          <w:rFonts w:eastAsia="MS Mincho"/>
          <w:lang w:eastAsia="ja-JP"/>
        </w:rPr>
        <w:t xml:space="preserve"> link caused by RF and optical components, as shown in Figure 4 is about 100 ns. The additional delay time by optical fiber cables is 5 ns/m. </w:t>
      </w:r>
    </w:p>
    <w:p w14:paraId="0AED28DC" w14:textId="77777777" w:rsidR="00BB11E8" w:rsidRPr="008759DA" w:rsidRDefault="00BB11E8" w:rsidP="008759DA">
      <w:pPr>
        <w:snapToGrid w:val="0"/>
        <w:jc w:val="both"/>
        <w:rPr>
          <w:rFonts w:eastAsia="MS Mincho"/>
          <w:lang w:eastAsia="ja-JP"/>
        </w:rPr>
      </w:pPr>
    </w:p>
    <w:p w14:paraId="47453BC1" w14:textId="77777777" w:rsidR="00BB11E8" w:rsidRPr="008759DA" w:rsidRDefault="00BB11E8" w:rsidP="008759DA">
      <w:pPr>
        <w:snapToGrid w:val="0"/>
        <w:jc w:val="both"/>
        <w:rPr>
          <w:rFonts w:eastAsia="MS Mincho"/>
          <w:lang w:eastAsia="ja-JP"/>
        </w:rPr>
      </w:pPr>
      <w:r w:rsidRPr="008759DA">
        <w:rPr>
          <w:rFonts w:eastAsia="MS Mincho"/>
          <w:noProof/>
        </w:rPr>
        <w:drawing>
          <wp:inline distT="0" distB="0" distL="0" distR="0" wp14:anchorId="033B749C" wp14:editId="1AF52E1C">
            <wp:extent cx="3611880" cy="2337099"/>
            <wp:effectExtent l="0" t="0" r="7620" b="6350"/>
            <wp:docPr id="74830" name="図 7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1880" cy="2337099"/>
                    </a:xfrm>
                    <a:prstGeom prst="rect">
                      <a:avLst/>
                    </a:prstGeom>
                    <a:noFill/>
                    <a:ln>
                      <a:noFill/>
                    </a:ln>
                  </pic:spPr>
                </pic:pic>
              </a:graphicData>
            </a:graphic>
          </wp:inline>
        </w:drawing>
      </w:r>
    </w:p>
    <w:p w14:paraId="4612234F" w14:textId="77777777" w:rsidR="00BB11E8" w:rsidRPr="008759DA" w:rsidRDefault="00682AD9" w:rsidP="008759DA">
      <w:pPr>
        <w:snapToGrid w:val="0"/>
        <w:jc w:val="both"/>
        <w:rPr>
          <w:rFonts w:eastAsia="MS Mincho"/>
          <w:lang w:eastAsia="ja-JP"/>
        </w:rPr>
      </w:pPr>
      <w:r w:rsidRPr="008759DA">
        <w:rPr>
          <w:rFonts w:eastAsia="MS Mincho"/>
          <w:lang w:eastAsia="ja-JP"/>
        </w:rPr>
        <w:t>Figure 5</w:t>
      </w:r>
      <w:r w:rsidR="00BB11E8" w:rsidRPr="008759DA">
        <w:rPr>
          <w:rFonts w:eastAsia="MS Mincho"/>
          <w:lang w:eastAsia="ja-JP"/>
        </w:rPr>
        <w:t xml:space="preserve"> Delay time of </w:t>
      </w:r>
      <w:proofErr w:type="spellStart"/>
      <w:r w:rsidR="00BB11E8" w:rsidRPr="008759DA">
        <w:rPr>
          <w:rFonts w:eastAsia="MS Mincho"/>
          <w:lang w:eastAsia="ja-JP"/>
        </w:rPr>
        <w:t>RoF</w:t>
      </w:r>
      <w:proofErr w:type="spellEnd"/>
      <w:r w:rsidR="00BB11E8" w:rsidRPr="008759DA">
        <w:rPr>
          <w:rFonts w:eastAsia="MS Mincho"/>
          <w:lang w:eastAsia="ja-JP"/>
        </w:rPr>
        <w:t xml:space="preserve"> link.</w:t>
      </w:r>
    </w:p>
    <w:p w14:paraId="40E154BB" w14:textId="77777777" w:rsidR="00BB11E8" w:rsidRPr="008759DA" w:rsidRDefault="00BB11E8" w:rsidP="008759DA">
      <w:pPr>
        <w:snapToGrid w:val="0"/>
        <w:jc w:val="both"/>
        <w:rPr>
          <w:rFonts w:eastAsia="MS Mincho"/>
          <w:lang w:eastAsia="ja-JP"/>
        </w:rPr>
      </w:pPr>
    </w:p>
    <w:p w14:paraId="1F7C6B45" w14:textId="77777777" w:rsidR="00682AD9" w:rsidRPr="008759DA" w:rsidRDefault="00682AD9" w:rsidP="008759DA">
      <w:pPr>
        <w:snapToGrid w:val="0"/>
        <w:ind w:left="284" w:hangingChars="118" w:hanging="284"/>
        <w:jc w:val="both"/>
        <w:rPr>
          <w:rFonts w:eastAsia="MS Mincho"/>
          <w:b/>
          <w:lang w:eastAsia="ja-JP"/>
        </w:rPr>
      </w:pPr>
      <w:r w:rsidRPr="008759DA">
        <w:rPr>
          <w:rFonts w:eastAsia="MS Mincho"/>
          <w:b/>
          <w:lang w:eastAsia="ja-JP"/>
        </w:rPr>
        <w:t>6.4 Co-</w:t>
      </w:r>
      <w:proofErr w:type="spellStart"/>
      <w:r w:rsidRPr="008759DA">
        <w:rPr>
          <w:rFonts w:eastAsia="MS Mincho"/>
          <w:b/>
          <w:lang w:eastAsia="ja-JP"/>
        </w:rPr>
        <w:t>existance</w:t>
      </w:r>
      <w:proofErr w:type="spellEnd"/>
      <w:r w:rsidRPr="008759DA">
        <w:rPr>
          <w:rFonts w:eastAsia="MS Mincho"/>
          <w:b/>
          <w:lang w:eastAsia="ja-JP"/>
        </w:rPr>
        <w:t xml:space="preserve"> with other PON systems</w:t>
      </w:r>
    </w:p>
    <w:p w14:paraId="032BE7AC" w14:textId="429A9F2E" w:rsidR="00682AD9" w:rsidRPr="008759DA" w:rsidRDefault="00682AD9" w:rsidP="008759DA">
      <w:pPr>
        <w:snapToGrid w:val="0"/>
        <w:jc w:val="both"/>
        <w:rPr>
          <w:rFonts w:eastAsia="MS Mincho"/>
          <w:lang w:eastAsia="ja-JP"/>
        </w:rPr>
      </w:pPr>
      <w:r w:rsidRPr="008759DA">
        <w:rPr>
          <w:rFonts w:eastAsia="MS Mincho"/>
          <w:lang w:eastAsia="ja-JP"/>
        </w:rPr>
        <w:t xml:space="preserve">A lot of </w:t>
      </w:r>
      <w:r w:rsidR="00F5714A" w:rsidRPr="008759DA">
        <w:rPr>
          <w:rFonts w:eastAsia="MS Mincho"/>
          <w:lang w:eastAsia="ja-JP"/>
        </w:rPr>
        <w:t>wavelengths</w:t>
      </w:r>
      <w:r w:rsidRPr="008759DA">
        <w:rPr>
          <w:rFonts w:eastAsia="MS Mincho"/>
          <w:lang w:eastAsia="ja-JP"/>
        </w:rPr>
        <w:t xml:space="preserve"> have been </w:t>
      </w:r>
      <w:r w:rsidR="00F5714A" w:rsidRPr="008759DA">
        <w:rPr>
          <w:rFonts w:eastAsia="MS Mincho"/>
          <w:lang w:eastAsia="ja-JP"/>
        </w:rPr>
        <w:t>allocated</w:t>
      </w:r>
      <w:r w:rsidRPr="008759DA">
        <w:rPr>
          <w:rFonts w:eastAsia="MS Mincho"/>
          <w:lang w:eastAsia="ja-JP"/>
        </w:rPr>
        <w:t xml:space="preserve"> for several types of PON systems, as shown in Figure 6. The 40-Gigabit-capable passive optical networks have introduced a shared spectrum for the point-to-point WDM systems to co-exist with the incumbent PON systems. These wavelength arrangement</w:t>
      </w:r>
      <w:r w:rsidR="00474FEC" w:rsidRPr="008759DA">
        <w:rPr>
          <w:rFonts w:eastAsia="MS Mincho"/>
          <w:lang w:eastAsia="ja-JP"/>
        </w:rPr>
        <w:t>s</w:t>
      </w:r>
      <w:r w:rsidRPr="008759DA">
        <w:rPr>
          <w:rFonts w:eastAsia="MS Mincho"/>
          <w:lang w:eastAsia="ja-JP"/>
        </w:rPr>
        <w:t xml:space="preserve"> to the PON systems should be taken into account if the certain wavelength for the </w:t>
      </w:r>
      <w:proofErr w:type="spellStart"/>
      <w:r w:rsidRPr="008759DA">
        <w:rPr>
          <w:rFonts w:eastAsia="MS Mincho"/>
          <w:lang w:eastAsia="ja-JP"/>
        </w:rPr>
        <w:t>RoF</w:t>
      </w:r>
      <w:proofErr w:type="spellEnd"/>
      <w:r w:rsidRPr="008759DA">
        <w:rPr>
          <w:rFonts w:eastAsia="MS Mincho"/>
          <w:lang w:eastAsia="ja-JP"/>
        </w:rPr>
        <w:t xml:space="preserve"> link is allocated either in the shared spectrum or other spectrum. The stimulated Raman scattering and other </w:t>
      </w:r>
      <w:r w:rsidR="00F5714A" w:rsidRPr="008759DA">
        <w:rPr>
          <w:rFonts w:eastAsia="MS Mincho"/>
          <w:lang w:eastAsia="ja-JP"/>
        </w:rPr>
        <w:t>elements</w:t>
      </w:r>
      <w:r w:rsidRPr="008759DA">
        <w:rPr>
          <w:rFonts w:eastAsia="MS Mincho"/>
          <w:lang w:eastAsia="ja-JP"/>
        </w:rPr>
        <w:t xml:space="preserve"> also should be considered for compatibil</w:t>
      </w:r>
      <w:r w:rsidR="00F5714A" w:rsidRPr="008759DA">
        <w:rPr>
          <w:rFonts w:eastAsia="MS Mincho"/>
          <w:lang w:eastAsia="ja-JP"/>
        </w:rPr>
        <w:t>i</w:t>
      </w:r>
      <w:r w:rsidRPr="008759DA">
        <w:rPr>
          <w:rFonts w:eastAsia="MS Mincho"/>
          <w:lang w:eastAsia="ja-JP"/>
        </w:rPr>
        <w:t xml:space="preserve">ty study between the </w:t>
      </w:r>
      <w:proofErr w:type="spellStart"/>
      <w:r w:rsidRPr="008759DA">
        <w:rPr>
          <w:rFonts w:eastAsia="MS Mincho"/>
          <w:lang w:eastAsia="ja-JP"/>
        </w:rPr>
        <w:t>RoF</w:t>
      </w:r>
      <w:proofErr w:type="spellEnd"/>
      <w:r w:rsidRPr="008759DA">
        <w:rPr>
          <w:rFonts w:eastAsia="MS Mincho"/>
          <w:lang w:eastAsia="ja-JP"/>
        </w:rPr>
        <w:t xml:space="preserve"> link and PON systems. The wavelength for the </w:t>
      </w:r>
      <w:proofErr w:type="spellStart"/>
      <w:r w:rsidRPr="008759DA">
        <w:rPr>
          <w:rFonts w:eastAsia="MS Mincho"/>
          <w:lang w:eastAsia="ja-JP"/>
        </w:rPr>
        <w:t>RoF</w:t>
      </w:r>
      <w:proofErr w:type="spellEnd"/>
      <w:r w:rsidRPr="008759DA">
        <w:rPr>
          <w:rFonts w:eastAsia="MS Mincho"/>
          <w:lang w:eastAsia="ja-JP"/>
        </w:rPr>
        <w:t xml:space="preserve"> link will be identified taking into account those requirements.</w:t>
      </w:r>
    </w:p>
    <w:p w14:paraId="46636E67" w14:textId="77777777" w:rsidR="00682AD9" w:rsidRPr="008759DA" w:rsidRDefault="00682AD9" w:rsidP="008759DA">
      <w:pPr>
        <w:snapToGrid w:val="0"/>
        <w:jc w:val="both"/>
        <w:rPr>
          <w:rFonts w:eastAsia="MS Mincho"/>
          <w:lang w:eastAsia="ja-JP"/>
        </w:rPr>
      </w:pPr>
    </w:p>
    <w:p w14:paraId="6F8F32BE" w14:textId="77777777" w:rsidR="00682AD9" w:rsidRPr="008759DA" w:rsidRDefault="00682AD9" w:rsidP="008759DA">
      <w:pPr>
        <w:snapToGrid w:val="0"/>
        <w:jc w:val="both"/>
        <w:rPr>
          <w:rFonts w:eastAsia="MS Mincho"/>
          <w:lang w:eastAsia="ja-JP"/>
        </w:rPr>
      </w:pPr>
      <w:r w:rsidRPr="008759DA">
        <w:rPr>
          <w:rFonts w:eastAsia="MS Mincho"/>
          <w:noProof/>
        </w:rPr>
        <w:drawing>
          <wp:inline distT="0" distB="0" distL="0" distR="0" wp14:anchorId="4AF6ACCF" wp14:editId="74505A5C">
            <wp:extent cx="5494020" cy="16642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9895" cy="1663021"/>
                    </a:xfrm>
                    <a:prstGeom prst="rect">
                      <a:avLst/>
                    </a:prstGeom>
                    <a:noFill/>
                    <a:ln>
                      <a:noFill/>
                    </a:ln>
                  </pic:spPr>
                </pic:pic>
              </a:graphicData>
            </a:graphic>
          </wp:inline>
        </w:drawing>
      </w:r>
    </w:p>
    <w:p w14:paraId="639AA53F" w14:textId="77777777" w:rsidR="00682AD9" w:rsidRPr="008759DA" w:rsidRDefault="00682AD9" w:rsidP="008759DA">
      <w:pPr>
        <w:snapToGrid w:val="0"/>
        <w:jc w:val="both"/>
        <w:rPr>
          <w:rFonts w:eastAsia="MS Mincho"/>
          <w:lang w:eastAsia="ja-JP"/>
        </w:rPr>
      </w:pPr>
      <w:r w:rsidRPr="008759DA">
        <w:rPr>
          <w:rFonts w:eastAsia="MS Mincho"/>
          <w:lang w:eastAsia="ja-JP"/>
        </w:rPr>
        <w:t>Figure 6 Wavelength arrangement for PON systems.</w:t>
      </w:r>
    </w:p>
    <w:p w14:paraId="3EC25667" w14:textId="77777777" w:rsidR="00BB11E8" w:rsidRPr="008759DA" w:rsidRDefault="00BB11E8" w:rsidP="008759DA">
      <w:pPr>
        <w:snapToGrid w:val="0"/>
        <w:jc w:val="both"/>
        <w:rPr>
          <w:rFonts w:eastAsia="MS Mincho"/>
          <w:lang w:eastAsia="ja-JP"/>
        </w:rPr>
      </w:pPr>
    </w:p>
    <w:p w14:paraId="40797234" w14:textId="1B2EA882" w:rsidR="00BB11E8" w:rsidRPr="008759DA" w:rsidRDefault="00F50F75" w:rsidP="008759DA">
      <w:pPr>
        <w:pStyle w:val="Heading1"/>
        <w:jc w:val="both"/>
        <w:rPr>
          <w:lang w:eastAsia="ja-JP"/>
        </w:rPr>
      </w:pPr>
      <w:bookmarkStart w:id="25" w:name="_Toc11935733"/>
      <w:r w:rsidRPr="008759DA">
        <w:rPr>
          <w:lang w:eastAsia="ja-JP"/>
        </w:rPr>
        <w:t xml:space="preserve">Main applications of </w:t>
      </w:r>
      <w:proofErr w:type="spellStart"/>
      <w:r w:rsidRPr="008759DA">
        <w:rPr>
          <w:lang w:eastAsia="ja-JP"/>
        </w:rPr>
        <w:t>RoF</w:t>
      </w:r>
      <w:proofErr w:type="spellEnd"/>
      <w:r w:rsidRPr="008759DA">
        <w:rPr>
          <w:lang w:eastAsia="ja-JP"/>
        </w:rPr>
        <w:t xml:space="preserve"> technologies</w:t>
      </w:r>
      <w:bookmarkEnd w:id="25"/>
    </w:p>
    <w:p w14:paraId="0E1F04FE" w14:textId="55A33F13" w:rsidR="00F73EEE" w:rsidRPr="008759DA" w:rsidRDefault="00F73EEE" w:rsidP="008759DA">
      <w:pPr>
        <w:snapToGrid w:val="0"/>
        <w:jc w:val="both"/>
        <w:rPr>
          <w:rFonts w:eastAsia="MS Mincho"/>
          <w:lang w:eastAsia="ja-JP"/>
        </w:rPr>
      </w:pPr>
      <w:r w:rsidRPr="008759DA">
        <w:rPr>
          <w:rFonts w:eastAsia="MS Mincho"/>
          <w:lang w:eastAsia="ja-JP"/>
        </w:rPr>
        <w:t xml:space="preserve">This section specifies </w:t>
      </w:r>
      <w:r w:rsidR="003E479C" w:rsidRPr="008759DA">
        <w:rPr>
          <w:rFonts w:eastAsia="MS Mincho"/>
          <w:lang w:eastAsia="ja-JP"/>
        </w:rPr>
        <w:t>the</w:t>
      </w:r>
      <w:r w:rsidR="008024B0" w:rsidRPr="008759DA">
        <w:rPr>
          <w:rFonts w:eastAsia="MS Mincho"/>
          <w:lang w:eastAsia="ja-JP"/>
        </w:rPr>
        <w:t xml:space="preserve"> main applications of </w:t>
      </w:r>
      <w:proofErr w:type="spellStart"/>
      <w:r w:rsidR="008024B0" w:rsidRPr="008759DA">
        <w:rPr>
          <w:rFonts w:eastAsia="MS Mincho"/>
          <w:lang w:eastAsia="ja-JP"/>
        </w:rPr>
        <w:t>RoF</w:t>
      </w:r>
      <w:proofErr w:type="spellEnd"/>
      <w:r w:rsidR="008024B0" w:rsidRPr="008759DA">
        <w:rPr>
          <w:rFonts w:eastAsia="MS Mincho"/>
          <w:lang w:eastAsia="ja-JP"/>
        </w:rPr>
        <w:t xml:space="preserve"> </w:t>
      </w:r>
      <w:proofErr w:type="gramStart"/>
      <w:r w:rsidR="008024B0" w:rsidRPr="008759DA">
        <w:rPr>
          <w:rFonts w:eastAsia="MS Mincho"/>
          <w:lang w:eastAsia="ja-JP"/>
        </w:rPr>
        <w:t>technologies</w:t>
      </w:r>
      <w:r w:rsidR="003E479C" w:rsidRPr="008759DA">
        <w:rPr>
          <w:rFonts w:eastAsia="MS Mincho"/>
          <w:lang w:eastAsia="ja-JP"/>
        </w:rPr>
        <w:t xml:space="preserve">  for</w:t>
      </w:r>
      <w:proofErr w:type="gramEnd"/>
      <w:r w:rsidR="003E479C" w:rsidRPr="008759DA">
        <w:rPr>
          <w:rFonts w:eastAsia="MS Mincho"/>
          <w:lang w:eastAsia="ja-JP"/>
        </w:rPr>
        <w:t xml:space="preserve"> seamless access </w:t>
      </w:r>
      <w:r w:rsidR="007A6628" w:rsidRPr="008759DA">
        <w:rPr>
          <w:rFonts w:eastAsia="MS Mincho"/>
          <w:lang w:eastAsia="ja-JP"/>
        </w:rPr>
        <w:t>communication systems</w:t>
      </w:r>
      <w:r w:rsidR="00A65F54" w:rsidRPr="008759DA">
        <w:rPr>
          <w:rFonts w:eastAsia="MS Mincho"/>
          <w:lang w:eastAsia="ja-JP"/>
        </w:rPr>
        <w:t>.</w:t>
      </w:r>
    </w:p>
    <w:p w14:paraId="570F3E6B" w14:textId="77777777" w:rsidR="00A65F54" w:rsidRPr="008759DA" w:rsidRDefault="00A65F54" w:rsidP="008759DA">
      <w:pPr>
        <w:snapToGrid w:val="0"/>
        <w:ind w:left="283" w:hanging="283"/>
        <w:jc w:val="both"/>
        <w:rPr>
          <w:rFonts w:eastAsia="MS Mincho"/>
          <w:lang w:eastAsia="ja-JP"/>
        </w:rPr>
      </w:pPr>
    </w:p>
    <w:p w14:paraId="7EDA66E9" w14:textId="1AD319C2" w:rsidR="00BB11E8" w:rsidRPr="008759DA" w:rsidRDefault="00474FEC" w:rsidP="008759DA">
      <w:pPr>
        <w:snapToGrid w:val="0"/>
        <w:ind w:left="284" w:hangingChars="118" w:hanging="284"/>
        <w:jc w:val="both"/>
        <w:rPr>
          <w:rFonts w:eastAsia="MS Mincho"/>
          <w:b/>
          <w:lang w:eastAsia="ja-JP"/>
        </w:rPr>
      </w:pPr>
      <w:r w:rsidRPr="008759DA">
        <w:rPr>
          <w:rFonts w:eastAsia="MS Mincho"/>
          <w:b/>
          <w:lang w:eastAsia="ja-JP"/>
        </w:rPr>
        <w:t>7.1 Resilient access</w:t>
      </w:r>
      <w:r w:rsidR="00BB11E8" w:rsidRPr="008759DA">
        <w:rPr>
          <w:rFonts w:eastAsia="MS Mincho"/>
          <w:b/>
          <w:lang w:eastAsia="ja-JP"/>
        </w:rPr>
        <w:t xml:space="preserve"> networks</w:t>
      </w:r>
    </w:p>
    <w:p w14:paraId="1BAAE2E5" w14:textId="77777777" w:rsidR="00682AD9" w:rsidRPr="008759DA" w:rsidRDefault="00682AD9" w:rsidP="008759DA">
      <w:pPr>
        <w:snapToGrid w:val="0"/>
        <w:ind w:left="2"/>
        <w:jc w:val="both"/>
        <w:rPr>
          <w:rFonts w:eastAsia="MS Mincho"/>
          <w:lang w:eastAsia="ja-JP"/>
        </w:rPr>
      </w:pPr>
      <w:r w:rsidRPr="008759DA">
        <w:rPr>
          <w:rFonts w:eastAsia="MS Mincho"/>
          <w:lang w:eastAsia="ja-JP"/>
        </w:rPr>
        <w:t xml:space="preserve">Optical fibers can provide high-speed transmission, while radio-wave communications can have agile deployment capability. Seamless integration of optical fiber based wired links and radio-wave based wireless connections would be useful for highly resilient communication systems. </w:t>
      </w:r>
    </w:p>
    <w:p w14:paraId="05CF348D" w14:textId="77777777" w:rsidR="00682AD9" w:rsidRPr="008759DA" w:rsidRDefault="00682AD9" w:rsidP="008759DA">
      <w:pPr>
        <w:snapToGrid w:val="0"/>
        <w:jc w:val="both"/>
        <w:rPr>
          <w:rFonts w:eastAsia="MS Mincho"/>
          <w:lang w:eastAsia="ja-JP"/>
        </w:rPr>
      </w:pPr>
    </w:p>
    <w:p w14:paraId="791FB207" w14:textId="77777777" w:rsidR="00682AD9" w:rsidRPr="008759DA" w:rsidRDefault="00682AD9" w:rsidP="008759DA">
      <w:pPr>
        <w:snapToGrid w:val="0"/>
        <w:jc w:val="both"/>
        <w:rPr>
          <w:rFonts w:eastAsia="MS Mincho"/>
          <w:lang w:eastAsia="ja-JP"/>
        </w:rPr>
      </w:pPr>
      <w:r w:rsidRPr="008759DA">
        <w:rPr>
          <w:rFonts w:eastAsia="MS Mincho"/>
          <w:lang w:eastAsia="ja-JP"/>
        </w:rPr>
        <w:t xml:space="preserve">Simple modulation formats, such as on-off-keying (OOK), binary phase-shift-keying (BPSK), are commonly used in conventional optical transmission systems, because </w:t>
      </w:r>
      <w:proofErr w:type="spellStart"/>
      <w:r w:rsidRPr="008759DA">
        <w:rPr>
          <w:rFonts w:eastAsia="MS Mincho"/>
          <w:lang w:eastAsia="ja-JP"/>
        </w:rPr>
        <w:t>lightwave</w:t>
      </w:r>
      <w:proofErr w:type="spellEnd"/>
      <w:r w:rsidRPr="008759DA">
        <w:rPr>
          <w:rFonts w:eastAsia="MS Mincho"/>
          <w:lang w:eastAsia="ja-JP"/>
        </w:rPr>
        <w:t xml:space="preserve"> device technologies were not precise enough to transfer signals in advanced modulation formats such as quadrature-phase-shift-keying (QPSK), quadrature-amplitude-modulation (QAM), etc., which are commonly used for wireless communication systems. Recently, a lot of effort was focused on development of digital coherent optical communication technologies based on high-performance digital signal processing (DSP) and on vector optical modulation/demodulation. On the other hand, the radio-wave signals are effectively generated and transferred by using </w:t>
      </w:r>
      <w:proofErr w:type="spellStart"/>
      <w:r w:rsidRPr="008759DA">
        <w:rPr>
          <w:rFonts w:eastAsia="MS Mincho"/>
          <w:lang w:eastAsia="ja-JP"/>
        </w:rPr>
        <w:t>RoF</w:t>
      </w:r>
      <w:proofErr w:type="spellEnd"/>
      <w:r w:rsidRPr="008759DA">
        <w:rPr>
          <w:rFonts w:eastAsia="MS Mincho"/>
          <w:lang w:eastAsia="ja-JP"/>
        </w:rPr>
        <w:t xml:space="preserve"> technologies. The ultra-high-speed wireless communication systems which utilize the millimeter-wave wide-bandwidth transmission capability are feasible by combining the digital coherent and </w:t>
      </w:r>
      <w:proofErr w:type="spellStart"/>
      <w:r w:rsidRPr="008759DA">
        <w:rPr>
          <w:rFonts w:eastAsia="MS Mincho"/>
          <w:lang w:eastAsia="ja-JP"/>
        </w:rPr>
        <w:t>RoF</w:t>
      </w:r>
      <w:proofErr w:type="spellEnd"/>
      <w:r w:rsidRPr="008759DA">
        <w:rPr>
          <w:rFonts w:eastAsia="MS Mincho"/>
          <w:lang w:eastAsia="ja-JP"/>
        </w:rPr>
        <w:t xml:space="preserve"> technologies.</w:t>
      </w:r>
    </w:p>
    <w:p w14:paraId="4FFDA835" w14:textId="77777777" w:rsidR="00682AD9" w:rsidRPr="008759DA" w:rsidRDefault="00682AD9" w:rsidP="008759DA">
      <w:pPr>
        <w:snapToGrid w:val="0"/>
        <w:jc w:val="both"/>
        <w:rPr>
          <w:rFonts w:eastAsia="MS Mincho"/>
          <w:lang w:eastAsia="ja-JP"/>
        </w:rPr>
      </w:pPr>
    </w:p>
    <w:p w14:paraId="1EC5A7E3" w14:textId="0FD210C1" w:rsidR="00682AD9" w:rsidRPr="008759DA" w:rsidRDefault="00682AD9" w:rsidP="008759DA">
      <w:pPr>
        <w:snapToGrid w:val="0"/>
        <w:jc w:val="both"/>
        <w:rPr>
          <w:rFonts w:eastAsia="MS Mincho"/>
          <w:lang w:eastAsia="ja-JP"/>
        </w:rPr>
      </w:pPr>
      <w:r w:rsidRPr="008759DA">
        <w:rPr>
          <w:rFonts w:eastAsia="MS Mincho"/>
          <w:lang w:eastAsia="ja-JP"/>
        </w:rPr>
        <w:t xml:space="preserve">The wired and wireless seamless transmission link for the resilient access networks consists of the optical link and the wireless link as a backup. However, bitrates would be lower than a few </w:t>
      </w:r>
      <w:proofErr w:type="spellStart"/>
      <w:r w:rsidRPr="008759DA">
        <w:rPr>
          <w:rFonts w:eastAsia="MS Mincho"/>
          <w:lang w:eastAsia="ja-JP"/>
        </w:rPr>
        <w:t>Gbps</w:t>
      </w:r>
      <w:proofErr w:type="spellEnd"/>
      <w:r w:rsidRPr="008759DA">
        <w:rPr>
          <w:rFonts w:eastAsia="MS Mincho"/>
          <w:lang w:eastAsia="ja-JP"/>
        </w:rPr>
        <w:t xml:space="preserve"> in the current wireless systems, while optical fiber communication systems can provide over 100 </w:t>
      </w:r>
      <w:proofErr w:type="spellStart"/>
      <w:r w:rsidRPr="008759DA">
        <w:rPr>
          <w:rFonts w:eastAsia="MS Mincho"/>
          <w:lang w:eastAsia="ja-JP"/>
        </w:rPr>
        <w:t>Gbps</w:t>
      </w:r>
      <w:proofErr w:type="spellEnd"/>
      <w:r w:rsidRPr="008759DA">
        <w:rPr>
          <w:rFonts w:eastAsia="MS Mincho"/>
          <w:lang w:eastAsia="ja-JP"/>
        </w:rPr>
        <w:t xml:space="preserve"> data transfer. Therefore, much higher bit-rate wireless transmission technologies are required to mitigate surge of traffic demands in particular cases such as disa</w:t>
      </w:r>
      <w:r w:rsidR="00474FEC" w:rsidRPr="008759DA">
        <w:rPr>
          <w:rFonts w:eastAsia="MS Mincho"/>
          <w:lang w:eastAsia="ja-JP"/>
        </w:rPr>
        <w:t>ster recovery. Millimeter-waves</w:t>
      </w:r>
      <w:r w:rsidRPr="008759DA">
        <w:rPr>
          <w:rFonts w:eastAsia="MS Mincho"/>
          <w:lang w:eastAsia="ja-JP"/>
        </w:rPr>
        <w:t xml:space="preserve"> are more attracti</w:t>
      </w:r>
      <w:r w:rsidR="00F12E45" w:rsidRPr="008759DA">
        <w:rPr>
          <w:rFonts w:eastAsia="MS Mincho"/>
          <w:lang w:eastAsia="ja-JP"/>
        </w:rPr>
        <w:t xml:space="preserve">ve for high-speed </w:t>
      </w:r>
      <w:r w:rsidRPr="008759DA">
        <w:rPr>
          <w:rFonts w:eastAsia="MS Mincho"/>
          <w:lang w:eastAsia="ja-JP"/>
        </w:rPr>
        <w:t xml:space="preserve">data transmission rather than microwaves , because wide frequency bands are available in high frequency range over 60GHz. </w:t>
      </w:r>
      <w:proofErr w:type="spellStart"/>
      <w:r w:rsidRPr="008759DA">
        <w:rPr>
          <w:rFonts w:eastAsia="MS Mincho"/>
          <w:lang w:eastAsia="ja-JP"/>
        </w:rPr>
        <w:t>RoF</w:t>
      </w:r>
      <w:proofErr w:type="spellEnd"/>
      <w:r w:rsidRPr="008759DA">
        <w:rPr>
          <w:rFonts w:eastAsia="MS Mincho"/>
          <w:lang w:eastAsia="ja-JP"/>
        </w:rPr>
        <w:t xml:space="preserve"> technologies with DSP can provides over 10Gb/s ultra-high-speed data transmission through millimeter-waves. In terms of atmospheric attenuation, the use of W-band (75–110 G</w:t>
      </w:r>
      <w:r w:rsidR="009A68F2" w:rsidRPr="008759DA">
        <w:rPr>
          <w:rFonts w:eastAsia="MS Mincho"/>
          <w:lang w:eastAsia="ja-JP"/>
        </w:rPr>
        <w:t>Hz)</w:t>
      </w:r>
      <w:r w:rsidRPr="008759DA">
        <w:rPr>
          <w:rFonts w:eastAsia="MS Mincho"/>
          <w:lang w:eastAsia="ja-JP"/>
        </w:rPr>
        <w:t xml:space="preserve"> is better than 60GHz, because the attenuation within this band tends to be less than 1 dB/km. The </w:t>
      </w:r>
      <w:proofErr w:type="spellStart"/>
      <w:r w:rsidRPr="008759DA">
        <w:rPr>
          <w:rFonts w:eastAsia="MS Mincho"/>
          <w:lang w:eastAsia="ja-JP"/>
        </w:rPr>
        <w:t>RoF</w:t>
      </w:r>
      <w:proofErr w:type="spellEnd"/>
      <w:r w:rsidRPr="008759DA">
        <w:rPr>
          <w:rFonts w:eastAsia="MS Mincho"/>
          <w:lang w:eastAsia="ja-JP"/>
        </w:rPr>
        <w:t xml:space="preserve"> systems integrated with W-band wireless would be useful for high-speed data transmission in metropolitan and/or rural areas for particular purposes as well as for disaster recovery and are recommended to be seamless access communication network.</w:t>
      </w:r>
      <w:r w:rsidR="00F819FA" w:rsidRPr="008759DA">
        <w:rPr>
          <w:rFonts w:eastAsia="MS Mincho"/>
          <w:lang w:eastAsia="ja-JP"/>
        </w:rPr>
        <w:t xml:space="preserve"> </w:t>
      </w:r>
      <w:r w:rsidRPr="008759DA">
        <w:rPr>
          <w:rFonts w:eastAsia="MS Mincho"/>
          <w:lang w:eastAsia="ja-JP"/>
        </w:rPr>
        <w:t>The detailed specifications of resilient access netwo</w:t>
      </w:r>
      <w:r w:rsidR="008759DA">
        <w:rPr>
          <w:rFonts w:eastAsia="MS Mincho"/>
          <w:lang w:eastAsia="ja-JP"/>
        </w:rPr>
        <w:t>rks are provided in APT Report (</w:t>
      </w:r>
      <w:r w:rsidRPr="008759DA">
        <w:rPr>
          <w:rFonts w:eastAsia="MS Mincho"/>
          <w:lang w:eastAsia="ja-JP"/>
        </w:rPr>
        <w:t>APT/ASTAP/REPT</w:t>
      </w:r>
      <w:r w:rsidR="00F819FA" w:rsidRPr="008759DA">
        <w:rPr>
          <w:rFonts w:eastAsia="MS Mincho"/>
          <w:lang w:eastAsia="ja-JP"/>
        </w:rPr>
        <w:t>-</w:t>
      </w:r>
      <w:r w:rsidRPr="008759DA">
        <w:rPr>
          <w:rFonts w:eastAsia="MS Mincho"/>
          <w:lang w:eastAsia="ja-JP"/>
        </w:rPr>
        <w:t>11</w:t>
      </w:r>
      <w:r w:rsidR="008759DA">
        <w:rPr>
          <w:rFonts w:eastAsia="MS Mincho"/>
          <w:lang w:eastAsia="ja-JP"/>
        </w:rPr>
        <w:t>)</w:t>
      </w:r>
      <w:r w:rsidRPr="008759DA">
        <w:rPr>
          <w:rFonts w:eastAsia="MS Mincho"/>
          <w:lang w:eastAsia="ja-JP"/>
        </w:rPr>
        <w:t>.</w:t>
      </w:r>
    </w:p>
    <w:p w14:paraId="1FC67454" w14:textId="77777777" w:rsidR="00BB11E8" w:rsidRPr="008759DA" w:rsidRDefault="00BB11E8" w:rsidP="008759DA">
      <w:pPr>
        <w:snapToGrid w:val="0"/>
        <w:ind w:left="283" w:hangingChars="118" w:hanging="283"/>
        <w:jc w:val="both"/>
        <w:rPr>
          <w:rFonts w:eastAsia="MS Mincho"/>
          <w:lang w:eastAsia="ja-JP"/>
        </w:rPr>
      </w:pPr>
    </w:p>
    <w:p w14:paraId="1B696B39" w14:textId="77777777" w:rsidR="00682AD9" w:rsidRPr="008759DA" w:rsidRDefault="00682AD9" w:rsidP="008759DA">
      <w:pPr>
        <w:snapToGrid w:val="0"/>
        <w:ind w:left="284" w:hangingChars="118" w:hanging="284"/>
        <w:jc w:val="both"/>
        <w:rPr>
          <w:rFonts w:eastAsia="MS Mincho"/>
          <w:b/>
          <w:lang w:eastAsia="ja-JP"/>
        </w:rPr>
      </w:pPr>
      <w:r w:rsidRPr="008759DA">
        <w:rPr>
          <w:rFonts w:eastAsia="MS Mincho"/>
          <w:b/>
          <w:lang w:eastAsia="ja-JP"/>
        </w:rPr>
        <w:t xml:space="preserve">7.2 Mobile </w:t>
      </w:r>
      <w:proofErr w:type="spellStart"/>
      <w:r w:rsidRPr="008759DA">
        <w:rPr>
          <w:rFonts w:eastAsia="MS Mincho"/>
          <w:b/>
          <w:lang w:eastAsia="ja-JP"/>
        </w:rPr>
        <w:t>fronthaul</w:t>
      </w:r>
      <w:proofErr w:type="spellEnd"/>
      <w:r w:rsidRPr="008759DA">
        <w:rPr>
          <w:rFonts w:eastAsia="MS Mincho"/>
          <w:b/>
          <w:lang w:eastAsia="ja-JP"/>
        </w:rPr>
        <w:t>/mobile backhaul</w:t>
      </w:r>
    </w:p>
    <w:p w14:paraId="48252159" w14:textId="210C727F" w:rsidR="008D0A84" w:rsidRPr="008759DA" w:rsidRDefault="008D0A84" w:rsidP="008759DA">
      <w:pPr>
        <w:jc w:val="both"/>
        <w:rPr>
          <w:bCs/>
          <w:color w:val="000000"/>
          <w:lang w:eastAsia="ja-JP"/>
        </w:rPr>
      </w:pPr>
      <w:r w:rsidRPr="008759DA">
        <w:rPr>
          <w:bCs/>
          <w:color w:val="000000"/>
          <w:lang w:eastAsia="ja-JP"/>
        </w:rPr>
        <w:t>The Radio over Fiber (</w:t>
      </w:r>
      <w:proofErr w:type="spellStart"/>
      <w:r w:rsidRPr="008759DA">
        <w:rPr>
          <w:bCs/>
          <w:color w:val="000000"/>
          <w:lang w:eastAsia="ja-JP"/>
        </w:rPr>
        <w:t>RoF</w:t>
      </w:r>
      <w:proofErr w:type="spellEnd"/>
      <w:r w:rsidRPr="008759DA">
        <w:rPr>
          <w:bCs/>
          <w:color w:val="000000"/>
          <w:lang w:eastAsia="ja-JP"/>
        </w:rPr>
        <w:t>) for radio signal delivery over optical fiber networks, and Radio on Radio over Fiber (</w:t>
      </w:r>
      <w:proofErr w:type="spellStart"/>
      <w:r w:rsidRPr="008759DA">
        <w:rPr>
          <w:bCs/>
          <w:color w:val="000000"/>
          <w:lang w:eastAsia="ja-JP"/>
        </w:rPr>
        <w:t>RoRoF</w:t>
      </w:r>
      <w:proofErr w:type="spellEnd"/>
      <w:r w:rsidRPr="008759DA">
        <w:rPr>
          <w:bCs/>
          <w:color w:val="000000"/>
          <w:lang w:eastAsia="ja-JP"/>
        </w:rPr>
        <w:t>) for t</w:t>
      </w:r>
      <w:r w:rsidR="009A68F2" w:rsidRPr="008759DA">
        <w:rPr>
          <w:bCs/>
          <w:color w:val="000000"/>
          <w:lang w:eastAsia="ja-JP"/>
        </w:rPr>
        <w:t xml:space="preserve">ransportation of microwave </w:t>
      </w:r>
      <w:r w:rsidRPr="008759DA">
        <w:rPr>
          <w:bCs/>
          <w:color w:val="000000"/>
          <w:lang w:eastAsia="ja-JP"/>
        </w:rPr>
        <w:t>si</w:t>
      </w:r>
      <w:r w:rsidR="009A68F2" w:rsidRPr="008759DA">
        <w:rPr>
          <w:bCs/>
          <w:color w:val="000000"/>
          <w:lang w:eastAsia="ja-JP"/>
        </w:rPr>
        <w:t>gnals on a millimeter-wave</w:t>
      </w:r>
      <w:r w:rsidRPr="008759DA">
        <w:rPr>
          <w:bCs/>
          <w:color w:val="000000"/>
          <w:lang w:eastAsia="ja-JP"/>
        </w:rPr>
        <w:t xml:space="preserve"> carrier over optical fiber networks</w:t>
      </w:r>
      <w:r w:rsidR="006D2450" w:rsidRPr="008759DA">
        <w:rPr>
          <w:bCs/>
          <w:color w:val="000000"/>
          <w:lang w:eastAsia="ja-JP"/>
        </w:rPr>
        <w:t xml:space="preserve"> are </w:t>
      </w:r>
      <w:r w:rsidR="00110800" w:rsidRPr="008759DA">
        <w:rPr>
          <w:bCs/>
          <w:color w:val="000000"/>
          <w:lang w:eastAsia="ja-JP"/>
        </w:rPr>
        <w:t>recommended to use the</w:t>
      </w:r>
      <w:r w:rsidR="006D2450" w:rsidRPr="008759DA">
        <w:rPr>
          <w:bCs/>
          <w:color w:val="000000"/>
          <w:lang w:eastAsia="ja-JP"/>
        </w:rPr>
        <w:t xml:space="preserve"> mobile </w:t>
      </w:r>
      <w:proofErr w:type="spellStart"/>
      <w:r w:rsidR="006D2450" w:rsidRPr="008759DA">
        <w:rPr>
          <w:bCs/>
          <w:color w:val="000000"/>
          <w:lang w:eastAsia="ja-JP"/>
        </w:rPr>
        <w:t>fronthaul</w:t>
      </w:r>
      <w:proofErr w:type="spellEnd"/>
      <w:r w:rsidR="00474FEC" w:rsidRPr="008759DA">
        <w:rPr>
          <w:bCs/>
          <w:color w:val="000000"/>
          <w:lang w:eastAsia="ja-JP"/>
        </w:rPr>
        <w:t xml:space="preserve"> (MFH)</w:t>
      </w:r>
      <w:r w:rsidR="00110800" w:rsidRPr="008759DA">
        <w:rPr>
          <w:bCs/>
          <w:color w:val="000000"/>
          <w:lang w:eastAsia="ja-JP"/>
        </w:rPr>
        <w:t xml:space="preserve"> and mobile </w:t>
      </w:r>
      <w:r w:rsidR="006D2450" w:rsidRPr="008759DA">
        <w:rPr>
          <w:bCs/>
          <w:color w:val="000000"/>
          <w:lang w:eastAsia="ja-JP"/>
        </w:rPr>
        <w:t>backhaul</w:t>
      </w:r>
      <w:r w:rsidR="00110800" w:rsidRPr="008759DA">
        <w:rPr>
          <w:bCs/>
          <w:color w:val="000000"/>
          <w:lang w:eastAsia="ja-JP"/>
        </w:rPr>
        <w:t xml:space="preserve"> (MBH)</w:t>
      </w:r>
      <w:r w:rsidR="006D2450" w:rsidRPr="008759DA">
        <w:rPr>
          <w:bCs/>
          <w:color w:val="000000"/>
          <w:lang w:eastAsia="ja-JP"/>
        </w:rPr>
        <w:t xml:space="preserve"> which provides the connection speed to each mobile terminal</w:t>
      </w:r>
      <w:r w:rsidRPr="008759DA">
        <w:rPr>
          <w:bCs/>
          <w:color w:val="000000"/>
          <w:lang w:eastAsia="ja-JP"/>
        </w:rPr>
        <w:t xml:space="preserve"> </w:t>
      </w:r>
      <w:r w:rsidR="006D2450" w:rsidRPr="008759DA">
        <w:rPr>
          <w:bCs/>
          <w:color w:val="000000"/>
          <w:lang w:eastAsia="ja-JP"/>
        </w:rPr>
        <w:t>over</w:t>
      </w:r>
      <w:r w:rsidRPr="008759DA">
        <w:rPr>
          <w:bCs/>
          <w:color w:val="000000"/>
          <w:lang w:eastAsia="ja-JP"/>
        </w:rPr>
        <w:t xml:space="preserve"> 10 Gb/s. To realize such high-speed connection, a carrier frequency of the radio should be increased to millimeter-wave band. In addition, high throughput for enhancing user experiences requires to make cell-size/coverag</w:t>
      </w:r>
      <w:r w:rsidR="006D2450" w:rsidRPr="008759DA">
        <w:rPr>
          <w:bCs/>
          <w:color w:val="000000"/>
          <w:lang w:eastAsia="ja-JP"/>
        </w:rPr>
        <w:t>e by each radio base station small</w:t>
      </w:r>
      <w:r w:rsidRPr="008759DA">
        <w:rPr>
          <w:bCs/>
          <w:color w:val="000000"/>
          <w:lang w:eastAsia="ja-JP"/>
        </w:rPr>
        <w:t xml:space="preserve">. </w:t>
      </w:r>
      <w:r w:rsidR="006D2450" w:rsidRPr="008759DA">
        <w:rPr>
          <w:bCs/>
          <w:color w:val="000000"/>
          <w:lang w:eastAsia="ja-JP"/>
        </w:rPr>
        <w:t>A function of the base station</w:t>
      </w:r>
      <w:r w:rsidRPr="008759DA">
        <w:rPr>
          <w:bCs/>
          <w:color w:val="000000"/>
          <w:lang w:eastAsia="ja-JP"/>
        </w:rPr>
        <w:t xml:space="preserve"> should be separated to the combination of a baseband signal processing unit</w:t>
      </w:r>
      <w:r w:rsidR="006D2450" w:rsidRPr="008759DA">
        <w:rPr>
          <w:bCs/>
          <w:color w:val="000000"/>
          <w:lang w:eastAsia="ja-JP"/>
        </w:rPr>
        <w:t xml:space="preserve"> (BBU)</w:t>
      </w:r>
      <w:r w:rsidR="00110800" w:rsidRPr="008759DA">
        <w:rPr>
          <w:bCs/>
          <w:color w:val="000000"/>
          <w:lang w:eastAsia="ja-JP"/>
        </w:rPr>
        <w:t xml:space="preserve"> and a radio access unit</w:t>
      </w:r>
      <w:r w:rsidRPr="008759DA">
        <w:rPr>
          <w:bCs/>
          <w:color w:val="000000"/>
          <w:lang w:eastAsia="ja-JP"/>
        </w:rPr>
        <w:t xml:space="preserve"> </w:t>
      </w:r>
      <w:r w:rsidR="00110800" w:rsidRPr="008759DA">
        <w:rPr>
          <w:bCs/>
          <w:color w:val="000000"/>
          <w:lang w:eastAsia="ja-JP"/>
        </w:rPr>
        <w:t>(</w:t>
      </w:r>
      <w:r w:rsidRPr="008759DA">
        <w:rPr>
          <w:bCs/>
          <w:color w:val="000000"/>
          <w:lang w:eastAsia="ja-JP"/>
        </w:rPr>
        <w:t>RAU</w:t>
      </w:r>
      <w:r w:rsidR="00110800" w:rsidRPr="008759DA">
        <w:rPr>
          <w:bCs/>
          <w:color w:val="000000"/>
          <w:lang w:eastAsia="ja-JP"/>
        </w:rPr>
        <w:t>). Many RAUs are connected to the BBU through</w:t>
      </w:r>
      <w:r w:rsidRPr="008759DA">
        <w:rPr>
          <w:bCs/>
          <w:color w:val="000000"/>
          <w:lang w:eastAsia="ja-JP"/>
        </w:rPr>
        <w:t xml:space="preserve"> </w:t>
      </w:r>
      <w:r w:rsidR="00110800" w:rsidRPr="008759DA">
        <w:rPr>
          <w:bCs/>
          <w:color w:val="000000"/>
          <w:lang w:eastAsia="ja-JP"/>
        </w:rPr>
        <w:t>MFH whose</w:t>
      </w:r>
      <w:r w:rsidRPr="008759DA">
        <w:rPr>
          <w:bCs/>
          <w:color w:val="000000"/>
          <w:lang w:eastAsia="ja-JP"/>
        </w:rPr>
        <w:t xml:space="preserve"> </w:t>
      </w:r>
      <w:r w:rsidR="00110800" w:rsidRPr="008759DA">
        <w:rPr>
          <w:bCs/>
          <w:color w:val="000000"/>
          <w:lang w:eastAsia="ja-JP"/>
        </w:rPr>
        <w:t xml:space="preserve">transmission </w:t>
      </w:r>
      <w:r w:rsidRPr="008759DA">
        <w:rPr>
          <w:bCs/>
          <w:color w:val="000000"/>
          <w:lang w:eastAsia="ja-JP"/>
        </w:rPr>
        <w:t xml:space="preserve">capacity </w:t>
      </w:r>
      <w:r w:rsidR="00110800" w:rsidRPr="008759DA">
        <w:rPr>
          <w:bCs/>
          <w:color w:val="000000"/>
          <w:lang w:eastAsia="ja-JP"/>
        </w:rPr>
        <w:t xml:space="preserve">should be high </w:t>
      </w:r>
      <w:r w:rsidRPr="008759DA">
        <w:rPr>
          <w:bCs/>
          <w:color w:val="000000"/>
          <w:lang w:eastAsia="ja-JP"/>
        </w:rPr>
        <w:t xml:space="preserve">and latency </w:t>
      </w:r>
      <w:r w:rsidR="00110800" w:rsidRPr="008759DA">
        <w:rPr>
          <w:bCs/>
          <w:color w:val="000000"/>
          <w:lang w:eastAsia="ja-JP"/>
        </w:rPr>
        <w:t>The MBH</w:t>
      </w:r>
      <w:r w:rsidRPr="008759DA">
        <w:rPr>
          <w:bCs/>
          <w:color w:val="000000"/>
          <w:lang w:eastAsia="ja-JP"/>
        </w:rPr>
        <w:t xml:space="preserve"> for the connection between the </w:t>
      </w:r>
      <w:r w:rsidR="00110800" w:rsidRPr="008759DA">
        <w:rPr>
          <w:bCs/>
          <w:color w:val="000000"/>
          <w:lang w:eastAsia="ja-JP"/>
        </w:rPr>
        <w:t xml:space="preserve">BBU </w:t>
      </w:r>
      <w:r w:rsidRPr="008759DA">
        <w:rPr>
          <w:bCs/>
          <w:color w:val="000000"/>
          <w:lang w:eastAsia="ja-JP"/>
        </w:rPr>
        <w:t xml:space="preserve">and the core/metro networks should have the capacity </w:t>
      </w:r>
      <w:r w:rsidR="00110800" w:rsidRPr="008759DA">
        <w:rPr>
          <w:bCs/>
          <w:color w:val="000000"/>
          <w:lang w:eastAsia="ja-JP"/>
        </w:rPr>
        <w:t>much larger than that for the M</w:t>
      </w:r>
      <w:r w:rsidRPr="008759DA">
        <w:rPr>
          <w:bCs/>
          <w:color w:val="000000"/>
          <w:lang w:eastAsia="ja-JP"/>
        </w:rPr>
        <w:t>F</w:t>
      </w:r>
      <w:r w:rsidR="00110800" w:rsidRPr="008759DA">
        <w:rPr>
          <w:bCs/>
          <w:color w:val="000000"/>
          <w:lang w:eastAsia="ja-JP"/>
        </w:rPr>
        <w:t>H</w:t>
      </w:r>
      <w:r w:rsidRPr="008759DA">
        <w:rPr>
          <w:bCs/>
          <w:color w:val="000000"/>
          <w:lang w:eastAsia="ja-JP"/>
        </w:rPr>
        <w:t>.</w:t>
      </w:r>
    </w:p>
    <w:p w14:paraId="537D3A0F" w14:textId="77777777" w:rsidR="00110800" w:rsidRPr="008759DA" w:rsidRDefault="00110800" w:rsidP="008759DA">
      <w:pPr>
        <w:jc w:val="both"/>
        <w:rPr>
          <w:bCs/>
          <w:color w:val="000000"/>
          <w:lang w:eastAsia="ja-JP"/>
        </w:rPr>
      </w:pPr>
    </w:p>
    <w:p w14:paraId="06292C6B" w14:textId="6DD31F73" w:rsidR="00A745E5" w:rsidRPr="008759DA" w:rsidRDefault="008D0A84" w:rsidP="008759DA">
      <w:pPr>
        <w:jc w:val="both"/>
        <w:rPr>
          <w:bCs/>
          <w:color w:val="000000"/>
          <w:lang w:eastAsia="ja-JP"/>
        </w:rPr>
      </w:pPr>
      <w:r w:rsidRPr="008759DA">
        <w:rPr>
          <w:bCs/>
          <w:color w:val="000000"/>
          <w:lang w:eastAsia="ja-JP"/>
        </w:rPr>
        <w:t xml:space="preserve">The </w:t>
      </w:r>
      <w:proofErr w:type="spellStart"/>
      <w:r w:rsidRPr="008759DA">
        <w:rPr>
          <w:bCs/>
          <w:color w:val="000000"/>
          <w:lang w:eastAsia="ja-JP"/>
        </w:rPr>
        <w:t>RoF</w:t>
      </w:r>
      <w:proofErr w:type="spellEnd"/>
      <w:r w:rsidRPr="008759DA">
        <w:rPr>
          <w:bCs/>
          <w:color w:val="000000"/>
          <w:lang w:eastAsia="ja-JP"/>
        </w:rPr>
        <w:t xml:space="preserve"> and </w:t>
      </w:r>
      <w:proofErr w:type="spellStart"/>
      <w:r w:rsidRPr="008759DA">
        <w:rPr>
          <w:bCs/>
          <w:color w:val="000000"/>
          <w:lang w:eastAsia="ja-JP"/>
        </w:rPr>
        <w:t>RoRoF</w:t>
      </w:r>
      <w:proofErr w:type="spellEnd"/>
      <w:r w:rsidRPr="008759DA">
        <w:rPr>
          <w:bCs/>
          <w:color w:val="000000"/>
          <w:lang w:eastAsia="ja-JP"/>
        </w:rPr>
        <w:t xml:space="preserve"> have a feature on seamless conversion between the optical (wireline) signal and a radio (wireless) signal. A part of the </w:t>
      </w:r>
      <w:proofErr w:type="spellStart"/>
      <w:r w:rsidRPr="008759DA">
        <w:rPr>
          <w:bCs/>
          <w:color w:val="000000"/>
          <w:lang w:eastAsia="ja-JP"/>
        </w:rPr>
        <w:t>RoF</w:t>
      </w:r>
      <w:proofErr w:type="spellEnd"/>
      <w:r w:rsidRPr="008759DA">
        <w:rPr>
          <w:bCs/>
          <w:color w:val="000000"/>
          <w:lang w:eastAsia="ja-JP"/>
        </w:rPr>
        <w:t xml:space="preserve"> technologies has been already utilized as an MFH link, and has been discussed the possibility for seamless integration to a fiber </w:t>
      </w:r>
      <w:r w:rsidR="00110800" w:rsidRPr="008759DA">
        <w:rPr>
          <w:bCs/>
          <w:color w:val="000000"/>
          <w:lang w:eastAsia="ja-JP"/>
        </w:rPr>
        <w:t>to the home (FTTH)</w:t>
      </w:r>
      <w:r w:rsidRPr="008759DA">
        <w:rPr>
          <w:bCs/>
          <w:color w:val="000000"/>
          <w:lang w:eastAsia="ja-JP"/>
        </w:rPr>
        <w:t xml:space="preserve">. On the other hand, the </w:t>
      </w:r>
      <w:proofErr w:type="spellStart"/>
      <w:r w:rsidRPr="008759DA">
        <w:rPr>
          <w:bCs/>
          <w:color w:val="000000"/>
          <w:lang w:eastAsia="ja-JP"/>
        </w:rPr>
        <w:t>RoRoF</w:t>
      </w:r>
      <w:proofErr w:type="spellEnd"/>
      <w:r w:rsidRPr="008759DA">
        <w:rPr>
          <w:bCs/>
          <w:color w:val="000000"/>
          <w:lang w:eastAsia="ja-JP"/>
        </w:rPr>
        <w:t xml:space="preserve"> has features as low latency of a media conversion and avoidance of the frequency interferences owing to the encapsulation of the incumbent services to the millimeter-wave carriers. </w:t>
      </w:r>
      <w:r w:rsidR="00A745E5" w:rsidRPr="008759DA">
        <w:rPr>
          <w:bCs/>
          <w:color w:val="000000"/>
          <w:lang w:eastAsia="ja-JP"/>
        </w:rPr>
        <w:t xml:space="preserve">The proof-of-concept and </w:t>
      </w:r>
      <w:r w:rsidR="00A745E5" w:rsidRPr="008759DA">
        <w:rPr>
          <w:rFonts w:eastAsia="MS Mincho"/>
          <w:lang w:eastAsia="ja-JP"/>
        </w:rPr>
        <w:t xml:space="preserve">detailed specifications of </w:t>
      </w:r>
      <w:proofErr w:type="spellStart"/>
      <w:r w:rsidR="00A745E5" w:rsidRPr="008759DA">
        <w:rPr>
          <w:rFonts w:eastAsia="MS Mincho"/>
          <w:lang w:eastAsia="ja-JP"/>
        </w:rPr>
        <w:t>RoF</w:t>
      </w:r>
      <w:proofErr w:type="spellEnd"/>
      <w:r w:rsidR="00A745E5" w:rsidRPr="008759DA">
        <w:rPr>
          <w:rFonts w:eastAsia="MS Mincho"/>
          <w:lang w:eastAsia="ja-JP"/>
        </w:rPr>
        <w:t xml:space="preserve"> and </w:t>
      </w:r>
      <w:proofErr w:type="spellStart"/>
      <w:r w:rsidR="00A745E5" w:rsidRPr="008759DA">
        <w:rPr>
          <w:rFonts w:eastAsia="MS Mincho"/>
          <w:lang w:eastAsia="ja-JP"/>
        </w:rPr>
        <w:t>RoRoF</w:t>
      </w:r>
      <w:proofErr w:type="spellEnd"/>
      <w:r w:rsidR="00A745E5" w:rsidRPr="008759DA">
        <w:rPr>
          <w:rFonts w:eastAsia="MS Mincho"/>
          <w:lang w:eastAsia="ja-JP"/>
        </w:rPr>
        <w:t xml:space="preserve"> technologies are provided in APT Report [</w:t>
      </w:r>
      <w:r w:rsidR="00474FEC" w:rsidRPr="008759DA">
        <w:rPr>
          <w:rFonts w:eastAsia="MS Mincho"/>
          <w:lang w:eastAsia="ja-JP"/>
        </w:rPr>
        <w:t>APT/</w:t>
      </w:r>
      <w:r w:rsidR="00A745E5" w:rsidRPr="008759DA">
        <w:rPr>
          <w:rFonts w:eastAsia="MS Mincho"/>
          <w:lang w:eastAsia="ja-JP"/>
        </w:rPr>
        <w:t>ASTAP/</w:t>
      </w:r>
      <w:r w:rsidR="00474FEC" w:rsidRPr="008759DA">
        <w:rPr>
          <w:rFonts w:eastAsia="MS Mincho"/>
          <w:lang w:eastAsia="ja-JP"/>
        </w:rPr>
        <w:t>REPT-25</w:t>
      </w:r>
      <w:r w:rsidR="00A745E5" w:rsidRPr="008759DA">
        <w:rPr>
          <w:rFonts w:eastAsia="MS Mincho"/>
          <w:lang w:eastAsia="ja-JP"/>
        </w:rPr>
        <w:t>].</w:t>
      </w:r>
    </w:p>
    <w:p w14:paraId="7499A59D" w14:textId="77777777" w:rsidR="008D0A84" w:rsidRPr="008759DA" w:rsidRDefault="008D0A84" w:rsidP="008759DA">
      <w:pPr>
        <w:snapToGrid w:val="0"/>
        <w:jc w:val="both"/>
        <w:rPr>
          <w:rFonts w:eastAsia="MS Mincho"/>
          <w:lang w:eastAsia="ja-JP"/>
        </w:rPr>
      </w:pPr>
    </w:p>
    <w:p w14:paraId="45736056" w14:textId="5D622B9C" w:rsidR="00BB11E8" w:rsidRPr="008759DA" w:rsidRDefault="00474FEC" w:rsidP="008759DA">
      <w:pPr>
        <w:snapToGrid w:val="0"/>
        <w:jc w:val="both"/>
        <w:rPr>
          <w:rFonts w:eastAsia="MS Mincho"/>
          <w:b/>
          <w:lang w:eastAsia="ja-JP"/>
        </w:rPr>
      </w:pPr>
      <w:r w:rsidRPr="008759DA">
        <w:rPr>
          <w:rFonts w:eastAsia="MS Mincho"/>
          <w:b/>
          <w:lang w:eastAsia="ja-JP"/>
        </w:rPr>
        <w:t xml:space="preserve">7.3 </w:t>
      </w:r>
      <w:proofErr w:type="spellStart"/>
      <w:r w:rsidR="00BB11E8" w:rsidRPr="008759DA">
        <w:rPr>
          <w:rFonts w:eastAsia="MS Mincho"/>
          <w:b/>
          <w:lang w:eastAsia="ja-JP"/>
        </w:rPr>
        <w:t>RoF</w:t>
      </w:r>
      <w:proofErr w:type="spellEnd"/>
      <w:r w:rsidR="00BB11E8" w:rsidRPr="008759DA">
        <w:rPr>
          <w:rFonts w:eastAsia="MS Mincho"/>
          <w:b/>
          <w:lang w:eastAsia="ja-JP"/>
        </w:rPr>
        <w:t xml:space="preserve"> relay links for indoor networks</w:t>
      </w:r>
    </w:p>
    <w:p w14:paraId="418D4C42" w14:textId="418424D6" w:rsidR="00682AD9" w:rsidRPr="008759DA" w:rsidRDefault="00682AD9" w:rsidP="008759DA">
      <w:pPr>
        <w:snapToGrid w:val="0"/>
        <w:jc w:val="both"/>
        <w:rPr>
          <w:rFonts w:eastAsia="MS Mincho"/>
          <w:lang w:eastAsia="ja-JP"/>
        </w:rPr>
      </w:pPr>
      <w:r w:rsidRPr="008759DA">
        <w:rPr>
          <w:rFonts w:eastAsia="MS Mincho"/>
          <w:lang w:eastAsia="ja-JP"/>
        </w:rPr>
        <w:t>Architectures and characteristics of Radio over Fiber (</w:t>
      </w:r>
      <w:proofErr w:type="spellStart"/>
      <w:r w:rsidRPr="008759DA">
        <w:rPr>
          <w:rFonts w:eastAsia="MS Mincho"/>
          <w:lang w:eastAsia="ja-JP"/>
        </w:rPr>
        <w:t>RoF</w:t>
      </w:r>
      <w:proofErr w:type="spellEnd"/>
      <w:r w:rsidRPr="008759DA">
        <w:rPr>
          <w:rFonts w:eastAsia="MS Mincho"/>
          <w:lang w:eastAsia="ja-JP"/>
        </w:rPr>
        <w:t xml:space="preserve">) relay links for indoor communication systems to connect wireless devices which are wirelessly disconnected by obstacles such as concrete walls, floors, etc. are recommended to be seamless access communication network. </w:t>
      </w:r>
      <w:proofErr w:type="spellStart"/>
      <w:r w:rsidRPr="008759DA">
        <w:rPr>
          <w:rFonts w:eastAsia="MS Mincho"/>
          <w:lang w:eastAsia="ja-JP"/>
        </w:rPr>
        <w:t>RoF</w:t>
      </w:r>
      <w:proofErr w:type="spellEnd"/>
      <w:r w:rsidRPr="008759DA">
        <w:rPr>
          <w:rFonts w:eastAsia="MS Mincho"/>
          <w:lang w:eastAsia="ja-JP"/>
        </w:rPr>
        <w:t xml:space="preserve"> relay transmission links can transmit RF signals in the frequency range from microwaves to millimeter-waves due to broadband conversion characteristics of O/E and E/O devices. If RF signals cannot penetrate the walls between two indoor spaces, and optical fiber cables are already installed between two spaces, then the RF signals can be transmitted from one space to the other through an optical fiber cable. </w:t>
      </w:r>
      <w:proofErr w:type="spellStart"/>
      <w:r w:rsidRPr="008759DA">
        <w:rPr>
          <w:rFonts w:eastAsia="MS Mincho"/>
          <w:lang w:eastAsia="ja-JP"/>
        </w:rPr>
        <w:t>RoF</w:t>
      </w:r>
      <w:proofErr w:type="spellEnd"/>
      <w:r w:rsidRPr="008759DA">
        <w:rPr>
          <w:rFonts w:eastAsia="MS Mincho"/>
          <w:lang w:eastAsia="ja-JP"/>
        </w:rPr>
        <w:t xml:space="preserve"> relay transmission links cannot be only applied to indoor communication systems, but also to outdoor repeaters to provide subcarrier frequencies for the broadcasting and mobile systems.</w:t>
      </w:r>
      <w:r w:rsidR="00F819FA" w:rsidRPr="008759DA">
        <w:rPr>
          <w:rFonts w:eastAsia="MS Mincho"/>
          <w:lang w:eastAsia="ja-JP"/>
        </w:rPr>
        <w:t xml:space="preserve"> </w:t>
      </w:r>
      <w:r w:rsidRPr="008759DA">
        <w:rPr>
          <w:rFonts w:eastAsia="MS Mincho"/>
          <w:lang w:eastAsia="ja-JP"/>
        </w:rPr>
        <w:t xml:space="preserve">The detailed specifications of </w:t>
      </w:r>
      <w:proofErr w:type="spellStart"/>
      <w:r w:rsidRPr="008759DA">
        <w:rPr>
          <w:rFonts w:eastAsia="MS Mincho"/>
          <w:lang w:eastAsia="ja-JP"/>
        </w:rPr>
        <w:t>RoF</w:t>
      </w:r>
      <w:proofErr w:type="spellEnd"/>
      <w:r w:rsidRPr="008759DA">
        <w:rPr>
          <w:rFonts w:eastAsia="MS Mincho"/>
          <w:lang w:eastAsia="ja-JP"/>
        </w:rPr>
        <w:t xml:space="preserve"> relay link for indoor networks are provided in</w:t>
      </w:r>
      <w:r w:rsidR="00DE4DEC" w:rsidRPr="008759DA">
        <w:rPr>
          <w:rFonts w:eastAsia="MS Mincho"/>
          <w:lang w:eastAsia="ja-JP"/>
        </w:rPr>
        <w:t xml:space="preserve"> </w:t>
      </w:r>
      <w:r w:rsidRPr="008759DA">
        <w:rPr>
          <w:rFonts w:eastAsia="MS Mincho"/>
          <w:lang w:eastAsia="ja-JP"/>
        </w:rPr>
        <w:t>APT Report [APT/ASTAP/REPT-</w:t>
      </w:r>
      <w:r w:rsidR="00F819FA" w:rsidRPr="008759DA">
        <w:rPr>
          <w:rFonts w:eastAsia="MS Mincho"/>
          <w:lang w:eastAsia="ja-JP"/>
        </w:rPr>
        <w:t>20</w:t>
      </w:r>
      <w:r w:rsidRPr="008759DA">
        <w:rPr>
          <w:rFonts w:eastAsia="MS Mincho"/>
          <w:lang w:eastAsia="ja-JP"/>
        </w:rPr>
        <w:t>].</w:t>
      </w:r>
    </w:p>
    <w:p w14:paraId="64B36487" w14:textId="77777777" w:rsidR="00BB11E8" w:rsidRPr="008759DA" w:rsidRDefault="00BB11E8" w:rsidP="008759DA">
      <w:pPr>
        <w:jc w:val="both"/>
        <w:rPr>
          <w:rFonts w:eastAsia="MS Mincho"/>
          <w:b/>
          <w:lang w:eastAsia="ja-JP"/>
        </w:rPr>
      </w:pPr>
    </w:p>
    <w:p w14:paraId="5124861A" w14:textId="77777777" w:rsidR="00BB11E8" w:rsidRPr="008759DA" w:rsidRDefault="00BB11E8" w:rsidP="008759DA">
      <w:pPr>
        <w:jc w:val="both"/>
        <w:rPr>
          <w:rFonts w:eastAsia="MS Mincho"/>
          <w:b/>
          <w:lang w:eastAsia="ja-JP"/>
        </w:rPr>
      </w:pPr>
      <w:r w:rsidRPr="008759DA">
        <w:rPr>
          <w:rFonts w:eastAsia="MS Mincho"/>
          <w:b/>
          <w:lang w:eastAsia="ja-JP"/>
        </w:rPr>
        <w:t xml:space="preserve">7.4 Integration of </w:t>
      </w:r>
      <w:proofErr w:type="spellStart"/>
      <w:r w:rsidRPr="008759DA">
        <w:rPr>
          <w:rFonts w:eastAsia="MS Mincho"/>
          <w:b/>
          <w:lang w:eastAsia="ja-JP"/>
        </w:rPr>
        <w:t>RoF</w:t>
      </w:r>
      <w:proofErr w:type="spellEnd"/>
      <w:r w:rsidRPr="008759DA">
        <w:rPr>
          <w:rFonts w:eastAsia="MS Mincho"/>
          <w:b/>
          <w:lang w:eastAsia="ja-JP"/>
        </w:rPr>
        <w:t xml:space="preserve"> with WDM-PON</w:t>
      </w:r>
    </w:p>
    <w:p w14:paraId="01398557" w14:textId="7053AD12" w:rsidR="00682AD9" w:rsidRPr="008759DA" w:rsidRDefault="00682AD9" w:rsidP="008759DA">
      <w:pPr>
        <w:snapToGrid w:val="0"/>
        <w:jc w:val="both"/>
        <w:rPr>
          <w:rFonts w:eastAsia="MS Mincho"/>
          <w:lang w:eastAsia="ja-JP"/>
        </w:rPr>
      </w:pPr>
      <w:r w:rsidRPr="008759DA">
        <w:rPr>
          <w:rFonts w:eastAsia="MS Mincho"/>
          <w:lang w:eastAsia="ja-JP"/>
        </w:rPr>
        <w:t xml:space="preserve">Radio over </w:t>
      </w:r>
      <w:proofErr w:type="spellStart"/>
      <w:r w:rsidRPr="008759DA">
        <w:rPr>
          <w:rFonts w:eastAsia="MS Mincho"/>
          <w:lang w:eastAsia="ja-JP"/>
        </w:rPr>
        <w:t>Fibre</w:t>
      </w:r>
      <w:proofErr w:type="spellEnd"/>
      <w:r w:rsidRPr="008759DA">
        <w:rPr>
          <w:rFonts w:eastAsia="MS Mincho"/>
          <w:lang w:eastAsia="ja-JP"/>
        </w:rPr>
        <w:t xml:space="preserve"> is a rather ideal technology for the integration of wireless and wired networks. The main reason being is that it combines the best attributes of two common communication methodologies. A wireless network connection frees the end-user from the constraints of a physical link to a network, which is a drawback of conventional </w:t>
      </w:r>
      <w:proofErr w:type="spellStart"/>
      <w:r w:rsidRPr="008759DA">
        <w:rPr>
          <w:rFonts w:eastAsia="MS Mincho"/>
          <w:lang w:eastAsia="ja-JP"/>
        </w:rPr>
        <w:t>fibre</w:t>
      </w:r>
      <w:proofErr w:type="spellEnd"/>
      <w:r w:rsidRPr="008759DA">
        <w:rPr>
          <w:rFonts w:eastAsia="MS Mincho"/>
          <w:lang w:eastAsia="ja-JP"/>
        </w:rPr>
        <w:t xml:space="preserve"> optic networks. Meanwhile optical networks have an almost limitless amount of bandwidth with which to satiate even the most bandwidth hungry customers where bandwidth for wireless networks can be a significant bottleneck. </w:t>
      </w:r>
      <w:r w:rsidR="00474FEC" w:rsidRPr="008759DA">
        <w:rPr>
          <w:rFonts w:eastAsia="MS Mincho"/>
          <w:lang w:eastAsia="ja-JP"/>
        </w:rPr>
        <w:t>Thus,</w:t>
      </w:r>
      <w:r w:rsidRPr="008759DA">
        <w:rPr>
          <w:rFonts w:eastAsia="MS Mincho"/>
          <w:lang w:eastAsia="ja-JP"/>
        </w:rPr>
        <w:t xml:space="preserve"> </w:t>
      </w:r>
      <w:proofErr w:type="spellStart"/>
      <w:r w:rsidRPr="008759DA">
        <w:rPr>
          <w:rFonts w:eastAsia="MS Mincho"/>
          <w:lang w:eastAsia="ja-JP"/>
        </w:rPr>
        <w:t>RoF</w:t>
      </w:r>
      <w:proofErr w:type="spellEnd"/>
      <w:r w:rsidRPr="008759DA">
        <w:rPr>
          <w:rFonts w:eastAsia="MS Mincho"/>
          <w:lang w:eastAsia="ja-JP"/>
        </w:rPr>
        <w:t xml:space="preserve"> networks offer customers the best of worlds by allowing them to maintain their mobility while also providing them with the bandwidth necessary for both current and future communication/entertainment applications.</w:t>
      </w:r>
    </w:p>
    <w:p w14:paraId="16BD11AE" w14:textId="77777777" w:rsidR="00682AD9" w:rsidRPr="008759DA" w:rsidRDefault="00682AD9" w:rsidP="008759DA">
      <w:pPr>
        <w:snapToGrid w:val="0"/>
        <w:jc w:val="both"/>
        <w:rPr>
          <w:rFonts w:eastAsia="MS Mincho"/>
          <w:lang w:eastAsia="ja-JP"/>
        </w:rPr>
      </w:pPr>
    </w:p>
    <w:p w14:paraId="32363001" w14:textId="27BA283E" w:rsidR="00682AD9" w:rsidRPr="008759DA" w:rsidRDefault="00474FEC" w:rsidP="008759DA">
      <w:pPr>
        <w:snapToGrid w:val="0"/>
        <w:jc w:val="both"/>
        <w:rPr>
          <w:rFonts w:eastAsia="MS Mincho"/>
          <w:lang w:eastAsia="ja-JP"/>
        </w:rPr>
      </w:pPr>
      <w:r w:rsidRPr="008759DA">
        <w:rPr>
          <w:rFonts w:eastAsia="MS Mincho"/>
          <w:lang w:eastAsia="ja-JP"/>
        </w:rPr>
        <w:t>Furthermore,</w:t>
      </w:r>
      <w:r w:rsidR="00682AD9" w:rsidRPr="008759DA">
        <w:rPr>
          <w:rFonts w:eastAsia="MS Mincho"/>
          <w:lang w:eastAsia="ja-JP"/>
        </w:rPr>
        <w:t xml:space="preserve"> </w:t>
      </w:r>
      <w:proofErr w:type="spellStart"/>
      <w:r w:rsidR="00682AD9" w:rsidRPr="008759DA">
        <w:rPr>
          <w:rFonts w:eastAsia="MS Mincho"/>
          <w:lang w:eastAsia="ja-JP"/>
        </w:rPr>
        <w:t>RoF</w:t>
      </w:r>
      <w:proofErr w:type="spellEnd"/>
      <w:r w:rsidR="00682AD9" w:rsidRPr="008759DA">
        <w:rPr>
          <w:rFonts w:eastAsia="MS Mincho"/>
          <w:lang w:eastAsia="ja-JP"/>
        </w:rPr>
        <w:t xml:space="preserve"> networks also provide for greater geographical flexibility as compared to using either one or the other methodologies. Such network topologies could be useful in places such as large buildings, subways and tunnels where large amounts of people are mobile thereby making physical connections impossible and standalone wireless systems being faced with the difficulty of bandwidth limitations and handover issues. With that reason, architecture of the hybrid </w:t>
      </w:r>
      <w:proofErr w:type="spellStart"/>
      <w:r w:rsidR="00682AD9" w:rsidRPr="008759DA">
        <w:rPr>
          <w:rFonts w:eastAsia="MS Mincho"/>
          <w:lang w:eastAsia="ja-JP"/>
        </w:rPr>
        <w:t>RoF</w:t>
      </w:r>
      <w:proofErr w:type="spellEnd"/>
      <w:r w:rsidR="00682AD9" w:rsidRPr="008759DA">
        <w:rPr>
          <w:rFonts w:eastAsia="MS Mincho"/>
          <w:lang w:eastAsia="ja-JP"/>
        </w:rPr>
        <w:t xml:space="preserve">-WDM PON is recommended to be considered as application for seamless access communication network. The implementation of </w:t>
      </w:r>
      <w:proofErr w:type="spellStart"/>
      <w:r w:rsidR="00682AD9" w:rsidRPr="008759DA">
        <w:rPr>
          <w:rFonts w:eastAsia="MS Mincho"/>
          <w:lang w:eastAsia="ja-JP"/>
        </w:rPr>
        <w:t>RoF</w:t>
      </w:r>
      <w:proofErr w:type="spellEnd"/>
      <w:r w:rsidR="00682AD9" w:rsidRPr="008759DA">
        <w:rPr>
          <w:rFonts w:eastAsia="MS Mincho"/>
          <w:lang w:eastAsia="ja-JP"/>
        </w:rPr>
        <w:t>-WDM PON architecture at residential area and the block diagram of integration radio over fiber WDM PON are provided in APT Report [APT/ASTAP/REPT-</w:t>
      </w:r>
      <w:r w:rsidR="00F819FA" w:rsidRPr="008759DA">
        <w:rPr>
          <w:rFonts w:eastAsia="MS Mincho"/>
          <w:lang w:eastAsia="ja-JP"/>
        </w:rPr>
        <w:t>19</w:t>
      </w:r>
      <w:r w:rsidR="00682AD9" w:rsidRPr="008759DA">
        <w:rPr>
          <w:rFonts w:eastAsia="MS Mincho"/>
          <w:lang w:eastAsia="ja-JP"/>
        </w:rPr>
        <w:t>]</w:t>
      </w:r>
      <w:r w:rsidR="00F12E45" w:rsidRPr="008759DA">
        <w:rPr>
          <w:rFonts w:eastAsia="MS Mincho"/>
          <w:lang w:eastAsia="ja-JP"/>
        </w:rPr>
        <w:t>. Additional technical information is provided in Annex 1.</w:t>
      </w:r>
    </w:p>
    <w:p w14:paraId="63DC7093" w14:textId="77777777" w:rsidR="00682AD9" w:rsidRPr="008759DA" w:rsidRDefault="00682AD9" w:rsidP="008759DA">
      <w:pPr>
        <w:snapToGrid w:val="0"/>
        <w:jc w:val="both"/>
        <w:rPr>
          <w:rFonts w:eastAsia="MS Mincho"/>
          <w:lang w:eastAsia="ja-JP"/>
        </w:rPr>
      </w:pPr>
    </w:p>
    <w:p w14:paraId="7A1509FE" w14:textId="675AA57B" w:rsidR="00B25604" w:rsidRPr="008759DA" w:rsidRDefault="00B25604" w:rsidP="008759DA">
      <w:pPr>
        <w:jc w:val="both"/>
        <w:rPr>
          <w:rFonts w:eastAsia="MS Mincho"/>
          <w:b/>
          <w:lang w:eastAsia="ja-JP"/>
        </w:rPr>
      </w:pPr>
      <w:r w:rsidRPr="008759DA">
        <w:rPr>
          <w:rFonts w:eastAsia="MS Mincho"/>
          <w:b/>
          <w:lang w:eastAsia="ja-JP"/>
        </w:rPr>
        <w:t>7.</w:t>
      </w:r>
      <w:r w:rsidR="00474FEC" w:rsidRPr="008759DA">
        <w:rPr>
          <w:rFonts w:eastAsia="MS Mincho"/>
          <w:b/>
          <w:lang w:eastAsia="ja-JP"/>
        </w:rPr>
        <w:t>5</w:t>
      </w:r>
      <w:r w:rsidRPr="008759DA">
        <w:rPr>
          <w:rFonts w:eastAsia="MS Mincho"/>
          <w:b/>
          <w:lang w:eastAsia="ja-JP"/>
        </w:rPr>
        <w:t xml:space="preserve"> Multiservice signal transmission system</w:t>
      </w:r>
    </w:p>
    <w:p w14:paraId="76F6AE28" w14:textId="6CB04B2A" w:rsidR="008D0A84" w:rsidRPr="008759DA" w:rsidRDefault="008D0A84" w:rsidP="008759DA">
      <w:pPr>
        <w:jc w:val="both"/>
        <w:rPr>
          <w:bCs/>
          <w:color w:val="000000"/>
          <w:lang w:eastAsia="ja-JP"/>
        </w:rPr>
      </w:pPr>
      <w:r w:rsidRPr="008759DA">
        <w:rPr>
          <w:bCs/>
          <w:color w:val="000000"/>
          <w:lang w:eastAsia="ja-JP"/>
        </w:rPr>
        <w:t>The multiservice transmission system which uses multiple microwave signals on a millimeter-wave carrier over optical fiber network is recommended</w:t>
      </w:r>
      <w:r w:rsidR="006D2450" w:rsidRPr="008759DA">
        <w:rPr>
          <w:bCs/>
          <w:color w:val="000000"/>
          <w:lang w:eastAsia="ja-JP"/>
        </w:rPr>
        <w:t xml:space="preserve"> for the distributed antenna systems</w:t>
      </w:r>
      <w:r w:rsidRPr="008759DA">
        <w:rPr>
          <w:bCs/>
          <w:color w:val="000000"/>
          <w:lang w:eastAsia="ja-JP"/>
        </w:rPr>
        <w:t>.</w:t>
      </w:r>
      <w:r w:rsidRPr="008759DA">
        <w:rPr>
          <w:bCs/>
        </w:rPr>
        <w:t xml:space="preserve"> The system combines</w:t>
      </w:r>
      <w:r w:rsidRPr="008759DA">
        <w:t xml:space="preserve"> multiple wireless communication services such </w:t>
      </w:r>
      <w:r w:rsidR="00F819FA" w:rsidRPr="008759DA">
        <w:t xml:space="preserve">as </w:t>
      </w:r>
      <w:r w:rsidRPr="008759DA">
        <w:t>wireless LAN</w:t>
      </w:r>
      <w:r w:rsidR="00F819FA" w:rsidRPr="008759DA">
        <w:t xml:space="preserve"> and</w:t>
      </w:r>
      <w:r w:rsidRPr="008759DA">
        <w:t xml:space="preserve"> </w:t>
      </w:r>
      <w:r w:rsidR="00F819FA" w:rsidRPr="008759DA">
        <w:t>LTE into one infrastructure</w:t>
      </w:r>
      <w:r w:rsidRPr="008759DA">
        <w:t xml:space="preserve"> using </w:t>
      </w:r>
      <w:r w:rsidR="00F819FA" w:rsidRPr="008759DA">
        <w:t>millimeter-wave carriers</w:t>
      </w:r>
      <w:r w:rsidRPr="008759DA">
        <w:rPr>
          <w:bCs/>
        </w:rPr>
        <w:t xml:space="preserve"> that are distributed through optical fiber, with last mile and indoor connectivity are completely wireless. </w:t>
      </w:r>
      <w:r w:rsidR="00F819FA" w:rsidRPr="008759DA">
        <w:rPr>
          <w:bCs/>
          <w:color w:val="000000"/>
          <w:lang w:eastAsia="ja-JP"/>
        </w:rPr>
        <w:t>Th</w:t>
      </w:r>
      <w:r w:rsidRPr="008759DA">
        <w:rPr>
          <w:bCs/>
          <w:color w:val="000000"/>
          <w:lang w:eastAsia="ja-JP"/>
        </w:rPr>
        <w:t xml:space="preserve">e proof-of-concept and </w:t>
      </w:r>
      <w:r w:rsidR="00F819FA" w:rsidRPr="008759DA">
        <w:rPr>
          <w:rFonts w:eastAsia="MS Mincho"/>
          <w:lang w:eastAsia="ja-JP"/>
        </w:rPr>
        <w:t xml:space="preserve">detailed specifications </w:t>
      </w:r>
      <w:r w:rsidRPr="008759DA">
        <w:rPr>
          <w:rFonts w:eastAsia="MS Mincho"/>
          <w:lang w:eastAsia="ja-JP"/>
        </w:rPr>
        <w:t>of multi radio signal delivery over optical fiber and ra</w:t>
      </w:r>
      <w:r w:rsidR="009A68F2" w:rsidRPr="008759DA">
        <w:rPr>
          <w:rFonts w:eastAsia="MS Mincho"/>
          <w:lang w:eastAsia="ja-JP"/>
        </w:rPr>
        <w:t xml:space="preserve">dio transmission links based on </w:t>
      </w:r>
      <w:proofErr w:type="spellStart"/>
      <w:r w:rsidR="009A68F2" w:rsidRPr="008759DA">
        <w:rPr>
          <w:rFonts w:eastAsia="MS Mincho"/>
          <w:lang w:eastAsia="ja-JP"/>
        </w:rPr>
        <w:t>RoF</w:t>
      </w:r>
      <w:proofErr w:type="spellEnd"/>
      <w:r w:rsidRPr="008759DA">
        <w:rPr>
          <w:rFonts w:eastAsia="MS Mincho"/>
          <w:lang w:eastAsia="ja-JP"/>
        </w:rPr>
        <w:t xml:space="preserve"> technology</w:t>
      </w:r>
      <w:r w:rsidR="00F819FA" w:rsidRPr="008759DA">
        <w:rPr>
          <w:rFonts w:eastAsia="MS Mincho"/>
          <w:lang w:eastAsia="ja-JP"/>
        </w:rPr>
        <w:t xml:space="preserve"> is provided in</w:t>
      </w:r>
      <w:r w:rsidR="00DE4DEC" w:rsidRPr="008759DA">
        <w:rPr>
          <w:rFonts w:eastAsia="MS Mincho"/>
          <w:lang w:eastAsia="ja-JP"/>
        </w:rPr>
        <w:t xml:space="preserve"> </w:t>
      </w:r>
      <w:r w:rsidR="00F819FA" w:rsidRPr="008759DA">
        <w:rPr>
          <w:rFonts w:eastAsia="MS Mincho"/>
          <w:lang w:eastAsia="ja-JP"/>
        </w:rPr>
        <w:t xml:space="preserve"> APT Report </w:t>
      </w:r>
      <w:r w:rsidR="006D2450" w:rsidRPr="008759DA">
        <w:rPr>
          <w:rFonts w:eastAsia="MS Mincho"/>
          <w:lang w:eastAsia="ja-JP"/>
        </w:rPr>
        <w:t>[</w:t>
      </w:r>
      <w:r w:rsidR="00474FEC" w:rsidRPr="008759DA">
        <w:rPr>
          <w:rFonts w:eastAsia="MS Mincho"/>
          <w:lang w:eastAsia="ja-JP"/>
        </w:rPr>
        <w:t>APT/</w:t>
      </w:r>
      <w:r w:rsidR="00F819FA" w:rsidRPr="008759DA">
        <w:rPr>
          <w:rFonts w:eastAsia="MS Mincho"/>
          <w:lang w:eastAsia="ja-JP"/>
        </w:rPr>
        <w:t>ASTAP/</w:t>
      </w:r>
      <w:r w:rsidR="00474FEC" w:rsidRPr="008759DA">
        <w:rPr>
          <w:rFonts w:eastAsia="MS Mincho"/>
          <w:lang w:eastAsia="ja-JP"/>
        </w:rPr>
        <w:t>REPT-26</w:t>
      </w:r>
      <w:r w:rsidR="00F819FA" w:rsidRPr="008759DA">
        <w:rPr>
          <w:rFonts w:eastAsia="MS Mincho"/>
          <w:lang w:eastAsia="ja-JP"/>
        </w:rPr>
        <w:t>]</w:t>
      </w:r>
      <w:r w:rsidRPr="008759DA">
        <w:rPr>
          <w:rFonts w:eastAsia="MS Mincho"/>
          <w:lang w:eastAsia="ja-JP"/>
        </w:rPr>
        <w:t>.</w:t>
      </w:r>
    </w:p>
    <w:p w14:paraId="70841C01" w14:textId="5A22F4E5" w:rsidR="00BE7018" w:rsidRPr="008759DA" w:rsidRDefault="00BE7018" w:rsidP="008759DA">
      <w:pPr>
        <w:jc w:val="both"/>
        <w:rPr>
          <w:rFonts w:eastAsia="MS Mincho"/>
          <w:b/>
          <w:lang w:eastAsia="ja-JP"/>
        </w:rPr>
      </w:pPr>
    </w:p>
    <w:p w14:paraId="46EF2D7C" w14:textId="7DA81214" w:rsidR="00474FEC" w:rsidRPr="008759DA" w:rsidRDefault="00474FEC" w:rsidP="008759DA">
      <w:pPr>
        <w:jc w:val="both"/>
        <w:rPr>
          <w:rFonts w:eastAsia="MS Mincho"/>
          <w:b/>
          <w:lang w:eastAsia="ja-JP"/>
        </w:rPr>
      </w:pPr>
      <w:r w:rsidRPr="008759DA">
        <w:rPr>
          <w:rFonts w:eastAsia="MS Mincho"/>
          <w:b/>
          <w:lang w:eastAsia="ja-JP"/>
        </w:rPr>
        <w:t xml:space="preserve">7.6 Broadband </w:t>
      </w:r>
      <w:r w:rsidR="00261665" w:rsidRPr="008759DA">
        <w:rPr>
          <w:rFonts w:eastAsia="MS Mincho"/>
          <w:b/>
          <w:lang w:eastAsia="ja-JP"/>
        </w:rPr>
        <w:t>railway</w:t>
      </w:r>
      <w:r w:rsidRPr="008759DA">
        <w:rPr>
          <w:rFonts w:eastAsia="MS Mincho"/>
          <w:b/>
          <w:lang w:eastAsia="ja-JP"/>
        </w:rPr>
        <w:t xml:space="preserve"> communication </w:t>
      </w:r>
      <w:r w:rsidR="00261665" w:rsidRPr="008759DA">
        <w:rPr>
          <w:rFonts w:eastAsia="MS Mincho"/>
          <w:b/>
          <w:lang w:eastAsia="ja-JP"/>
        </w:rPr>
        <w:t>system</w:t>
      </w:r>
      <w:r w:rsidRPr="008759DA">
        <w:rPr>
          <w:rFonts w:eastAsia="MS Mincho"/>
          <w:b/>
          <w:lang w:eastAsia="ja-JP"/>
        </w:rPr>
        <w:t>s</w:t>
      </w:r>
    </w:p>
    <w:p w14:paraId="60B0C509" w14:textId="3FCAD976" w:rsidR="00474FEC" w:rsidRPr="008759DA" w:rsidRDefault="00570AC3" w:rsidP="008759DA">
      <w:pPr>
        <w:snapToGrid w:val="0"/>
        <w:jc w:val="both"/>
        <w:rPr>
          <w:rFonts w:eastAsia="MS Mincho"/>
          <w:i/>
          <w:lang w:eastAsia="ja-JP"/>
        </w:rPr>
      </w:pPr>
      <w:proofErr w:type="spellStart"/>
      <w:r w:rsidRPr="008759DA">
        <w:t>RoF</w:t>
      </w:r>
      <w:proofErr w:type="spellEnd"/>
      <w:r w:rsidRPr="008759DA">
        <w:t xml:space="preserve"> technologies for millimeter-wave radio signal delivery </w:t>
      </w:r>
      <w:r w:rsidRPr="008759DA">
        <w:rPr>
          <w:lang w:eastAsia="ja-JP"/>
        </w:rPr>
        <w:t xml:space="preserve">to the radio transceiver along the </w:t>
      </w:r>
      <w:r w:rsidRPr="008759DA">
        <w:rPr>
          <w:bCs/>
          <w:color w:val="000000"/>
          <w:lang w:eastAsia="ja-JP"/>
        </w:rPr>
        <w:t>trackside</w:t>
      </w:r>
      <w:r w:rsidRPr="008759DA">
        <w:t xml:space="preserve"> over an optical fiber link for application </w:t>
      </w:r>
      <w:r w:rsidRPr="008759DA">
        <w:rPr>
          <w:lang w:eastAsia="ja-JP"/>
        </w:rPr>
        <w:t>of</w:t>
      </w:r>
      <w:r w:rsidRPr="008759DA">
        <w:t xml:space="preserve"> </w:t>
      </w:r>
      <w:r w:rsidRPr="008759DA">
        <w:rPr>
          <w:lang w:eastAsia="ja-JP"/>
        </w:rPr>
        <w:t>the broadband</w:t>
      </w:r>
      <w:r w:rsidRPr="008759DA">
        <w:t xml:space="preserve"> </w:t>
      </w:r>
      <w:r w:rsidR="00261665" w:rsidRPr="008759DA">
        <w:t>railway</w:t>
      </w:r>
      <w:r w:rsidRPr="008759DA">
        <w:t xml:space="preserve"> communication </w:t>
      </w:r>
      <w:r w:rsidR="00261665" w:rsidRPr="008759DA">
        <w:t>system</w:t>
      </w:r>
      <w:r w:rsidRPr="008759DA">
        <w:t xml:space="preserve"> (</w:t>
      </w:r>
      <w:r w:rsidR="00261665" w:rsidRPr="008759DA">
        <w:t>R</w:t>
      </w:r>
      <w:r w:rsidRPr="008759DA">
        <w:t>C</w:t>
      </w:r>
      <w:r w:rsidR="00261665" w:rsidRPr="008759DA">
        <w:t>S</w:t>
      </w:r>
      <w:r w:rsidRPr="008759DA">
        <w:t xml:space="preserve">) are provided in APT Report </w:t>
      </w:r>
      <w:r w:rsidR="00780DCE" w:rsidRPr="008759DA">
        <w:t>(</w:t>
      </w:r>
      <w:r w:rsidRPr="008759DA">
        <w:t>APT/ASTAP/REPT-</w:t>
      </w:r>
      <w:r w:rsidR="00780DCE" w:rsidRPr="008759DA">
        <w:t>38)</w:t>
      </w:r>
      <w:r w:rsidRPr="008759DA">
        <w:t>.</w:t>
      </w:r>
      <w:r w:rsidRPr="008759DA">
        <w:rPr>
          <w:rFonts w:eastAsia="MS Mincho"/>
          <w:i/>
          <w:lang w:eastAsia="ja-JP"/>
        </w:rPr>
        <w:t xml:space="preserve"> </w:t>
      </w:r>
    </w:p>
    <w:p w14:paraId="377D459A" w14:textId="5BE3FC16" w:rsidR="00261665" w:rsidRPr="008759DA" w:rsidRDefault="00261665" w:rsidP="008759DA">
      <w:pPr>
        <w:snapToGrid w:val="0"/>
        <w:jc w:val="both"/>
        <w:rPr>
          <w:rFonts w:eastAsia="MS Mincho"/>
          <w:i/>
          <w:lang w:eastAsia="ja-JP"/>
        </w:rPr>
      </w:pPr>
    </w:p>
    <w:p w14:paraId="17334CB9" w14:textId="483B6EC4" w:rsidR="00682AD9" w:rsidRPr="008759DA" w:rsidRDefault="00682AD9" w:rsidP="008759DA">
      <w:pPr>
        <w:jc w:val="both"/>
        <w:rPr>
          <w:rFonts w:eastAsia="MS Mincho"/>
          <w:b/>
          <w:lang w:eastAsia="ja-JP"/>
        </w:rPr>
      </w:pPr>
      <w:r w:rsidRPr="008759DA">
        <w:rPr>
          <w:rFonts w:eastAsia="MS Mincho"/>
          <w:b/>
          <w:lang w:eastAsia="ja-JP"/>
        </w:rPr>
        <w:t>7.</w:t>
      </w:r>
      <w:r w:rsidR="00B25604" w:rsidRPr="008759DA">
        <w:rPr>
          <w:rFonts w:eastAsia="MS Mincho"/>
          <w:b/>
          <w:lang w:eastAsia="ja-JP"/>
        </w:rPr>
        <w:t>7</w:t>
      </w:r>
      <w:r w:rsidRPr="008759DA">
        <w:rPr>
          <w:rFonts w:eastAsia="MS Mincho"/>
          <w:b/>
          <w:lang w:eastAsia="ja-JP"/>
        </w:rPr>
        <w:t xml:space="preserve"> Other </w:t>
      </w:r>
      <w:r w:rsidR="00812348" w:rsidRPr="008759DA">
        <w:rPr>
          <w:rFonts w:eastAsia="MS Mincho"/>
          <w:b/>
          <w:lang w:eastAsia="ja-JP"/>
        </w:rPr>
        <w:t>applications</w:t>
      </w:r>
      <w:r w:rsidRPr="008759DA">
        <w:rPr>
          <w:rFonts w:eastAsia="MS Mincho"/>
          <w:b/>
          <w:lang w:eastAsia="ja-JP"/>
        </w:rPr>
        <w:t xml:space="preserve"> of seamless access systems</w:t>
      </w:r>
    </w:p>
    <w:p w14:paraId="26132083" w14:textId="77777777" w:rsidR="00682AD9" w:rsidRPr="008759DA" w:rsidRDefault="00682AD9" w:rsidP="008759DA">
      <w:pPr>
        <w:jc w:val="both"/>
        <w:rPr>
          <w:rFonts w:eastAsia="MS Mincho"/>
          <w:b/>
          <w:lang w:eastAsia="ja-JP"/>
        </w:rPr>
      </w:pPr>
      <w:r w:rsidRPr="008759DA">
        <w:rPr>
          <w:rFonts w:eastAsia="MS Mincho"/>
          <w:b/>
          <w:lang w:eastAsia="ja-JP"/>
        </w:rPr>
        <w:t>7.</w:t>
      </w:r>
      <w:r w:rsidR="00B25604" w:rsidRPr="008759DA">
        <w:rPr>
          <w:rFonts w:eastAsia="MS Mincho"/>
          <w:b/>
          <w:lang w:eastAsia="ja-JP"/>
        </w:rPr>
        <w:t>7</w:t>
      </w:r>
      <w:r w:rsidRPr="008759DA">
        <w:rPr>
          <w:rFonts w:eastAsia="MS Mincho"/>
          <w:b/>
          <w:lang w:eastAsia="ja-JP"/>
        </w:rPr>
        <w:t>.1 Remote antenna system for broadcasting</w:t>
      </w:r>
    </w:p>
    <w:p w14:paraId="46D30A1F" w14:textId="0246B399" w:rsidR="00682AD9" w:rsidRPr="008759DA" w:rsidRDefault="008963A9" w:rsidP="008759DA">
      <w:pPr>
        <w:jc w:val="both"/>
        <w:rPr>
          <w:rFonts w:eastAsia="MS Mincho"/>
          <w:lang w:eastAsia="ja-JP"/>
        </w:rPr>
      </w:pPr>
      <w:r w:rsidRPr="008759DA">
        <w:t xml:space="preserve">A remote antenna system with </w:t>
      </w:r>
      <w:proofErr w:type="spellStart"/>
      <w:r w:rsidRPr="008759DA">
        <w:t>RoF</w:t>
      </w:r>
      <w:proofErr w:type="spellEnd"/>
      <w:r w:rsidRPr="008759DA">
        <w:t xml:space="preserve"> technologies has been deployed for radio shadowing areas such as skyscraper, underground, subway and tunnel using radio waves relaying technologies.  </w:t>
      </w:r>
      <w:r w:rsidRPr="008759DA">
        <w:rPr>
          <w:rFonts w:eastAsia="MS Mincho"/>
          <w:lang w:eastAsia="ja-JP"/>
        </w:rPr>
        <w:t xml:space="preserve"> </w:t>
      </w:r>
      <w:r w:rsidR="00682AD9" w:rsidRPr="008759DA">
        <w:rPr>
          <w:rFonts w:eastAsia="MS Mincho"/>
          <w:lang w:eastAsia="ja-JP"/>
        </w:rPr>
        <w:t>The detailed explan</w:t>
      </w:r>
      <w:r w:rsidR="00DE124A" w:rsidRPr="008759DA">
        <w:rPr>
          <w:rFonts w:eastAsia="MS Mincho"/>
          <w:lang w:eastAsia="ja-JP"/>
        </w:rPr>
        <w:t>a</w:t>
      </w:r>
      <w:r w:rsidR="00682AD9" w:rsidRPr="008759DA">
        <w:rPr>
          <w:rFonts w:eastAsia="MS Mincho"/>
          <w:lang w:eastAsia="ja-JP"/>
        </w:rPr>
        <w:t>tion of remote antenna system is provided in APT Report [APT/ASTAP/REPT-03 Rev</w:t>
      </w:r>
      <w:r w:rsidR="006D2450" w:rsidRPr="008759DA">
        <w:rPr>
          <w:rFonts w:eastAsia="MS Mincho"/>
          <w:lang w:eastAsia="ja-JP"/>
        </w:rPr>
        <w:t>4</w:t>
      </w:r>
      <w:r w:rsidR="00682AD9" w:rsidRPr="008759DA">
        <w:rPr>
          <w:rFonts w:eastAsia="MS Mincho"/>
          <w:lang w:eastAsia="ja-JP"/>
        </w:rPr>
        <w:t>].</w:t>
      </w:r>
    </w:p>
    <w:p w14:paraId="29381A82" w14:textId="77777777" w:rsidR="00682AD9" w:rsidRPr="008759DA" w:rsidRDefault="00682AD9" w:rsidP="008759DA">
      <w:pPr>
        <w:jc w:val="both"/>
        <w:rPr>
          <w:rFonts w:eastAsia="MS Mincho"/>
          <w:lang w:eastAsia="ja-JP"/>
        </w:rPr>
      </w:pPr>
    </w:p>
    <w:p w14:paraId="685DBF7F" w14:textId="577E05AF" w:rsidR="00682AD9" w:rsidRPr="008759DA" w:rsidRDefault="00682AD9" w:rsidP="008759DA">
      <w:pPr>
        <w:jc w:val="both"/>
        <w:rPr>
          <w:rFonts w:eastAsia="MS Mincho"/>
          <w:b/>
          <w:lang w:eastAsia="ja-JP"/>
        </w:rPr>
      </w:pPr>
      <w:r w:rsidRPr="008759DA">
        <w:rPr>
          <w:rFonts w:eastAsia="MS Mincho"/>
          <w:b/>
          <w:lang w:eastAsia="ja-JP"/>
        </w:rPr>
        <w:t>7.</w:t>
      </w:r>
      <w:r w:rsidR="00B25604" w:rsidRPr="008759DA">
        <w:rPr>
          <w:rFonts w:eastAsia="MS Mincho"/>
          <w:b/>
          <w:lang w:eastAsia="ja-JP"/>
        </w:rPr>
        <w:t>7</w:t>
      </w:r>
      <w:r w:rsidR="00226C38" w:rsidRPr="008759DA">
        <w:rPr>
          <w:rFonts w:eastAsia="MS Mincho"/>
          <w:b/>
          <w:lang w:eastAsia="ja-JP"/>
        </w:rPr>
        <w:t xml:space="preserve">.2 </w:t>
      </w:r>
      <w:r w:rsidRPr="008759DA">
        <w:rPr>
          <w:rFonts w:eastAsia="MS Mincho"/>
          <w:b/>
          <w:lang w:eastAsia="ja-JP"/>
        </w:rPr>
        <w:t>Electronic news gathering for broadcasting</w:t>
      </w:r>
    </w:p>
    <w:p w14:paraId="6F8855E8" w14:textId="4EBF5432" w:rsidR="00682AD9" w:rsidRPr="008759DA" w:rsidRDefault="00C80158" w:rsidP="008759DA">
      <w:pPr>
        <w:jc w:val="both"/>
        <w:rPr>
          <w:rFonts w:eastAsia="MS Mincho"/>
          <w:lang w:eastAsia="ja-JP"/>
        </w:rPr>
      </w:pPr>
      <w:r w:rsidRPr="008759DA">
        <w:rPr>
          <w:rFonts w:eastAsia="MS Mincho"/>
          <w:lang w:eastAsia="ja-JP"/>
        </w:rPr>
        <w:t>To mai</w:t>
      </w:r>
      <w:r w:rsidR="00DE124A" w:rsidRPr="008759DA">
        <w:rPr>
          <w:rFonts w:eastAsia="MS Mincho"/>
          <w:lang w:eastAsia="ja-JP"/>
        </w:rPr>
        <w:t>n</w:t>
      </w:r>
      <w:r w:rsidRPr="008759DA">
        <w:rPr>
          <w:rFonts w:eastAsia="MS Mincho"/>
          <w:lang w:eastAsia="ja-JP"/>
        </w:rPr>
        <w:t xml:space="preserve">tain a line-of-sight link between electronic news gathering (ENG) transmitters and ENG receivers in the metropolitan area where may skyscrapers are built, </w:t>
      </w:r>
      <w:proofErr w:type="spellStart"/>
      <w:r w:rsidRPr="008759DA">
        <w:rPr>
          <w:rFonts w:eastAsia="MS Mincho"/>
          <w:lang w:eastAsia="ja-JP"/>
        </w:rPr>
        <w:t>RoF</w:t>
      </w:r>
      <w:proofErr w:type="spellEnd"/>
      <w:r w:rsidRPr="008759DA">
        <w:rPr>
          <w:rFonts w:eastAsia="MS Mincho"/>
          <w:lang w:eastAsia="ja-JP"/>
        </w:rPr>
        <w:t xml:space="preserve"> technol</w:t>
      </w:r>
      <w:r w:rsidR="00DE124A" w:rsidRPr="008759DA">
        <w:rPr>
          <w:rFonts w:eastAsia="MS Mincho"/>
          <w:lang w:eastAsia="ja-JP"/>
        </w:rPr>
        <w:t>o</w:t>
      </w:r>
      <w:r w:rsidRPr="008759DA">
        <w:rPr>
          <w:rFonts w:eastAsia="MS Mincho"/>
          <w:lang w:eastAsia="ja-JP"/>
        </w:rPr>
        <w:t>gy is introduced to connect ENG receivers which are installed on the highest tower and TV broadca</w:t>
      </w:r>
      <w:r w:rsidR="00DE124A" w:rsidRPr="008759DA">
        <w:rPr>
          <w:rFonts w:eastAsia="MS Mincho"/>
          <w:lang w:eastAsia="ja-JP"/>
        </w:rPr>
        <w:t>s</w:t>
      </w:r>
      <w:r w:rsidRPr="008759DA">
        <w:rPr>
          <w:rFonts w:eastAsia="MS Mincho"/>
          <w:lang w:eastAsia="ja-JP"/>
        </w:rPr>
        <w:t>ting c</w:t>
      </w:r>
      <w:r w:rsidR="00DE124A" w:rsidRPr="008759DA">
        <w:rPr>
          <w:rFonts w:eastAsia="MS Mincho"/>
          <w:lang w:eastAsia="ja-JP"/>
        </w:rPr>
        <w:t>o</w:t>
      </w:r>
      <w:r w:rsidRPr="008759DA">
        <w:rPr>
          <w:rFonts w:eastAsia="MS Mincho"/>
          <w:lang w:eastAsia="ja-JP"/>
        </w:rPr>
        <w:t xml:space="preserve">ntrol stations. </w:t>
      </w:r>
      <w:r w:rsidR="00682AD9" w:rsidRPr="008759DA">
        <w:rPr>
          <w:rFonts w:eastAsia="MS Mincho"/>
          <w:lang w:eastAsia="ja-JP"/>
        </w:rPr>
        <w:t>The detailed explan</w:t>
      </w:r>
      <w:r w:rsidR="00DE124A" w:rsidRPr="008759DA">
        <w:rPr>
          <w:rFonts w:eastAsia="MS Mincho"/>
          <w:lang w:eastAsia="ja-JP"/>
        </w:rPr>
        <w:t>a</w:t>
      </w:r>
      <w:r w:rsidR="00682AD9" w:rsidRPr="008759DA">
        <w:rPr>
          <w:rFonts w:eastAsia="MS Mincho"/>
          <w:lang w:eastAsia="ja-JP"/>
        </w:rPr>
        <w:t>tion of electronic news gathering is provided in APT Report [APT/ASTAP/REPT-03 Rev</w:t>
      </w:r>
      <w:r w:rsidR="006D2450" w:rsidRPr="008759DA">
        <w:rPr>
          <w:rFonts w:eastAsia="MS Mincho"/>
          <w:lang w:eastAsia="ja-JP"/>
        </w:rPr>
        <w:t>4</w:t>
      </w:r>
      <w:r w:rsidR="00682AD9" w:rsidRPr="008759DA">
        <w:rPr>
          <w:rFonts w:eastAsia="MS Mincho"/>
          <w:lang w:eastAsia="ja-JP"/>
        </w:rPr>
        <w:t>].</w:t>
      </w:r>
    </w:p>
    <w:p w14:paraId="5C549F43" w14:textId="77777777" w:rsidR="00682AD9" w:rsidRPr="008759DA" w:rsidRDefault="00682AD9" w:rsidP="008759DA">
      <w:pPr>
        <w:jc w:val="both"/>
        <w:rPr>
          <w:rFonts w:eastAsia="MS Mincho"/>
          <w:lang w:eastAsia="ja-JP"/>
        </w:rPr>
      </w:pPr>
    </w:p>
    <w:p w14:paraId="356EC274" w14:textId="77777777" w:rsidR="00682AD9" w:rsidRPr="008759DA" w:rsidRDefault="00682AD9" w:rsidP="008759DA">
      <w:pPr>
        <w:jc w:val="both"/>
        <w:rPr>
          <w:rFonts w:eastAsia="MS Mincho"/>
          <w:b/>
          <w:lang w:eastAsia="ja-JP"/>
        </w:rPr>
      </w:pPr>
      <w:r w:rsidRPr="008759DA">
        <w:rPr>
          <w:rFonts w:eastAsia="MS Mincho"/>
          <w:b/>
          <w:lang w:eastAsia="ja-JP"/>
        </w:rPr>
        <w:t>7.</w:t>
      </w:r>
      <w:r w:rsidR="00B25604" w:rsidRPr="008759DA">
        <w:rPr>
          <w:rFonts w:eastAsia="MS Mincho"/>
          <w:b/>
          <w:lang w:eastAsia="ja-JP"/>
        </w:rPr>
        <w:t>7</w:t>
      </w:r>
      <w:r w:rsidRPr="008759DA">
        <w:rPr>
          <w:rFonts w:eastAsia="MS Mincho"/>
          <w:b/>
          <w:lang w:eastAsia="ja-JP"/>
        </w:rPr>
        <w:t xml:space="preserve">.3 </w:t>
      </w:r>
      <w:r w:rsidRPr="008759DA">
        <w:rPr>
          <w:b/>
        </w:rPr>
        <w:t>Foreign object debris detection system</w:t>
      </w:r>
    </w:p>
    <w:p w14:paraId="7526B24E" w14:textId="15AC12D0" w:rsidR="00682AD9" w:rsidRPr="008759DA" w:rsidRDefault="00C80158" w:rsidP="008759DA">
      <w:pPr>
        <w:jc w:val="both"/>
        <w:rPr>
          <w:rFonts w:eastAsia="MS Mincho"/>
          <w:lang w:eastAsia="ja-JP"/>
        </w:rPr>
      </w:pPr>
      <w:r w:rsidRPr="008759DA">
        <w:t xml:space="preserve">Because the detection of the foreign object debris (FOD) on the airport surface is the most important safety issues for the airport management, </w:t>
      </w:r>
      <w:r w:rsidR="009A68F2" w:rsidRPr="008759DA">
        <w:t xml:space="preserve">the stable operation and </w:t>
      </w:r>
      <w:r w:rsidR="00226C38" w:rsidRPr="008759DA">
        <w:t>high-resolution</w:t>
      </w:r>
      <w:r w:rsidR="009A68F2" w:rsidRPr="008759DA">
        <w:t xml:space="preserve"> radar detection systems should be introduced at each airport. </w:t>
      </w:r>
      <w:r w:rsidR="00682AD9" w:rsidRPr="008759DA">
        <w:rPr>
          <w:rFonts w:eastAsia="MS Mincho"/>
          <w:lang w:eastAsia="ja-JP"/>
        </w:rPr>
        <w:t>The detailed explan</w:t>
      </w:r>
      <w:r w:rsidR="00DE124A" w:rsidRPr="008759DA">
        <w:rPr>
          <w:rFonts w:eastAsia="MS Mincho"/>
          <w:lang w:eastAsia="ja-JP"/>
        </w:rPr>
        <w:t>a</w:t>
      </w:r>
      <w:r w:rsidR="00682AD9" w:rsidRPr="008759DA">
        <w:rPr>
          <w:rFonts w:eastAsia="MS Mincho"/>
          <w:lang w:eastAsia="ja-JP"/>
        </w:rPr>
        <w:t xml:space="preserve">tion of </w:t>
      </w:r>
      <w:proofErr w:type="gramStart"/>
      <w:r w:rsidR="00682AD9" w:rsidRPr="008759DA">
        <w:rPr>
          <w:rFonts w:eastAsia="MS Mincho"/>
          <w:lang w:eastAsia="ja-JP"/>
        </w:rPr>
        <w:t>Foreign</w:t>
      </w:r>
      <w:proofErr w:type="gramEnd"/>
      <w:r w:rsidR="00682AD9" w:rsidRPr="008759DA">
        <w:rPr>
          <w:rFonts w:eastAsia="MS Mincho"/>
          <w:lang w:eastAsia="ja-JP"/>
        </w:rPr>
        <w:t xml:space="preserve"> object debris detection system </w:t>
      </w:r>
      <w:r w:rsidR="00596F72" w:rsidRPr="008759DA">
        <w:rPr>
          <w:rFonts w:eastAsia="MS Mincho"/>
          <w:lang w:eastAsia="ja-JP"/>
        </w:rPr>
        <w:t xml:space="preserve">using </w:t>
      </w:r>
      <w:proofErr w:type="spellStart"/>
      <w:r w:rsidR="00596F72" w:rsidRPr="008759DA">
        <w:rPr>
          <w:rFonts w:eastAsia="MS Mincho"/>
          <w:lang w:eastAsia="ja-JP"/>
        </w:rPr>
        <w:t>RoF</w:t>
      </w:r>
      <w:proofErr w:type="spellEnd"/>
      <w:r w:rsidR="00596F72" w:rsidRPr="008759DA">
        <w:rPr>
          <w:rFonts w:eastAsia="MS Mincho"/>
          <w:lang w:eastAsia="ja-JP"/>
        </w:rPr>
        <w:t xml:space="preserve"> technologies </w:t>
      </w:r>
      <w:r w:rsidR="00682AD9" w:rsidRPr="008759DA">
        <w:rPr>
          <w:rFonts w:eastAsia="MS Mincho"/>
          <w:lang w:eastAsia="ja-JP"/>
        </w:rPr>
        <w:t>is provided in APT Report [APT/ASTAP/REPT-03 Rev4].</w:t>
      </w:r>
    </w:p>
    <w:p w14:paraId="68935631" w14:textId="77777777" w:rsidR="00682AD9" w:rsidRPr="008759DA" w:rsidRDefault="00682AD9" w:rsidP="008759DA">
      <w:pPr>
        <w:jc w:val="both"/>
        <w:rPr>
          <w:rFonts w:eastAsia="MS Mincho"/>
          <w:lang w:eastAsia="ja-JP"/>
        </w:rPr>
      </w:pPr>
    </w:p>
    <w:p w14:paraId="3DB0A1EC" w14:textId="48F701C0" w:rsidR="005A32C5" w:rsidRPr="008759DA" w:rsidRDefault="005A32C5" w:rsidP="008759DA">
      <w:pPr>
        <w:jc w:val="both"/>
        <w:rPr>
          <w:rFonts w:eastAsiaTheme="minorEastAsia"/>
          <w:lang w:eastAsia="ja-JP"/>
        </w:rPr>
      </w:pPr>
    </w:p>
    <w:p w14:paraId="3EDEEE20" w14:textId="4129802F" w:rsidR="005A32C5" w:rsidRPr="008759DA" w:rsidRDefault="005A32C5" w:rsidP="008759DA">
      <w:pPr>
        <w:pStyle w:val="Heading1"/>
        <w:jc w:val="both"/>
        <w:rPr>
          <w:lang w:eastAsia="ja-JP"/>
        </w:rPr>
      </w:pPr>
      <w:bookmarkStart w:id="26" w:name="_Toc11935734"/>
      <w:r w:rsidRPr="008759DA">
        <w:rPr>
          <w:lang w:eastAsia="ja-JP"/>
        </w:rPr>
        <w:t>Bibliography</w:t>
      </w:r>
      <w:bookmarkEnd w:id="26"/>
    </w:p>
    <w:p w14:paraId="563A2C83" w14:textId="77777777" w:rsidR="00BC4DC0" w:rsidRPr="008759DA" w:rsidRDefault="00BC4DC0" w:rsidP="008759DA">
      <w:pPr>
        <w:pStyle w:val="ListParagraph"/>
        <w:numPr>
          <w:ilvl w:val="0"/>
          <w:numId w:val="25"/>
        </w:numPr>
        <w:jc w:val="both"/>
        <w:rPr>
          <w:rFonts w:eastAsiaTheme="minorEastAsia"/>
          <w:sz w:val="24"/>
          <w:szCs w:val="24"/>
          <w:lang w:eastAsia="ja-JP"/>
        </w:rPr>
      </w:pPr>
      <w:r w:rsidRPr="008759DA">
        <w:rPr>
          <w:rFonts w:eastAsiaTheme="minorEastAsia"/>
          <w:sz w:val="24"/>
          <w:szCs w:val="24"/>
          <w:lang w:eastAsia="ja-JP"/>
        </w:rPr>
        <w:t>L. N. Langley, M. D. Elkin, C. Edge, M. J. Wale, U. Gliese, X. Huang, and A. J. Seeds, “Packaged semiconductor laser optical phase-locked loop (OPLL) for photonic generation, processing and transmission of microwave signals,” IEEE Trans. Microwave Theory Tech., vol. 47, pp. 1257–1264, 1999.</w:t>
      </w:r>
    </w:p>
    <w:p w14:paraId="10CA88BE" w14:textId="77777777" w:rsidR="00BC4DC0" w:rsidRPr="008759DA" w:rsidRDefault="00BC4DC0" w:rsidP="008759DA">
      <w:pPr>
        <w:pStyle w:val="ListParagraph"/>
        <w:numPr>
          <w:ilvl w:val="0"/>
          <w:numId w:val="25"/>
        </w:numPr>
        <w:jc w:val="both"/>
        <w:rPr>
          <w:rFonts w:eastAsiaTheme="minorEastAsia"/>
          <w:sz w:val="24"/>
          <w:szCs w:val="24"/>
          <w:lang w:eastAsia="ja-JP"/>
        </w:rPr>
      </w:pPr>
      <w:r w:rsidRPr="008759DA">
        <w:rPr>
          <w:rFonts w:eastAsiaTheme="minorEastAsia"/>
          <w:sz w:val="24"/>
          <w:szCs w:val="24"/>
          <w:lang w:eastAsia="ja-JP"/>
        </w:rPr>
        <w:t>L. A. Johansson and A. J. Seeds, “</w:t>
      </w:r>
      <w:proofErr w:type="spellStart"/>
      <w:r w:rsidRPr="008759DA">
        <w:rPr>
          <w:rFonts w:eastAsiaTheme="minorEastAsia"/>
          <w:sz w:val="24"/>
          <w:szCs w:val="24"/>
          <w:lang w:eastAsia="ja-JP"/>
        </w:rPr>
        <w:t>Millimeter</w:t>
      </w:r>
      <w:proofErr w:type="spellEnd"/>
      <w:r w:rsidRPr="008759DA">
        <w:rPr>
          <w:rFonts w:eastAsiaTheme="minorEastAsia"/>
          <w:sz w:val="24"/>
          <w:szCs w:val="24"/>
          <w:lang w:eastAsia="ja-JP"/>
        </w:rPr>
        <w:t xml:space="preserve">-wave modulated optical signal generation with high spectral purity and wide locking bandwidth using a </w:t>
      </w:r>
      <w:proofErr w:type="spellStart"/>
      <w:r w:rsidRPr="008759DA">
        <w:rPr>
          <w:rFonts w:eastAsiaTheme="minorEastAsia"/>
          <w:sz w:val="24"/>
          <w:szCs w:val="24"/>
          <w:lang w:eastAsia="ja-JP"/>
        </w:rPr>
        <w:t>fiber</w:t>
      </w:r>
      <w:proofErr w:type="spellEnd"/>
      <w:r w:rsidRPr="008759DA">
        <w:rPr>
          <w:rFonts w:eastAsiaTheme="minorEastAsia"/>
          <w:sz w:val="24"/>
          <w:szCs w:val="24"/>
          <w:lang w:eastAsia="ja-JP"/>
        </w:rPr>
        <w:t xml:space="preserve">-integrated optical phase-lock loop,” IEEE Photon. </w:t>
      </w:r>
      <w:proofErr w:type="spellStart"/>
      <w:proofErr w:type="gramStart"/>
      <w:r w:rsidRPr="008759DA">
        <w:rPr>
          <w:rFonts w:eastAsiaTheme="minorEastAsia"/>
          <w:sz w:val="24"/>
          <w:szCs w:val="24"/>
          <w:lang w:eastAsia="ja-JP"/>
        </w:rPr>
        <w:t>Technol.Lett</w:t>
      </w:r>
      <w:proofErr w:type="spellEnd"/>
      <w:r w:rsidRPr="008759DA">
        <w:rPr>
          <w:rFonts w:eastAsiaTheme="minorEastAsia"/>
          <w:sz w:val="24"/>
          <w:szCs w:val="24"/>
          <w:lang w:eastAsia="ja-JP"/>
        </w:rPr>
        <w:t>.,</w:t>
      </w:r>
      <w:proofErr w:type="gramEnd"/>
      <w:r w:rsidRPr="008759DA">
        <w:rPr>
          <w:rFonts w:eastAsiaTheme="minorEastAsia"/>
          <w:sz w:val="24"/>
          <w:szCs w:val="24"/>
          <w:lang w:eastAsia="ja-JP"/>
        </w:rPr>
        <w:t xml:space="preserve"> vol. 12, pp. 690–693, 2000.</w:t>
      </w:r>
    </w:p>
    <w:p w14:paraId="44EC8AC2" w14:textId="365F1B6B" w:rsidR="00BC4DC0" w:rsidRPr="008759DA" w:rsidRDefault="00BC4DC0" w:rsidP="008759DA">
      <w:pPr>
        <w:pStyle w:val="ListParagraph"/>
        <w:numPr>
          <w:ilvl w:val="0"/>
          <w:numId w:val="25"/>
        </w:numPr>
        <w:jc w:val="both"/>
        <w:rPr>
          <w:rFonts w:eastAsiaTheme="minorEastAsia"/>
          <w:sz w:val="24"/>
          <w:szCs w:val="24"/>
          <w:lang w:eastAsia="ja-JP"/>
        </w:rPr>
      </w:pPr>
      <w:r w:rsidRPr="008759DA">
        <w:rPr>
          <w:rFonts w:eastAsiaTheme="minorEastAsia"/>
          <w:sz w:val="24"/>
          <w:szCs w:val="24"/>
          <w:lang w:eastAsia="ja-JP"/>
        </w:rPr>
        <w:t xml:space="preserve">P. </w:t>
      </w:r>
      <w:proofErr w:type="spellStart"/>
      <w:r w:rsidRPr="008759DA">
        <w:rPr>
          <w:rFonts w:eastAsiaTheme="minorEastAsia"/>
          <w:sz w:val="24"/>
          <w:szCs w:val="24"/>
          <w:lang w:eastAsia="ja-JP"/>
        </w:rPr>
        <w:t>Laurêncio</w:t>
      </w:r>
      <w:proofErr w:type="spellEnd"/>
      <w:r w:rsidRPr="008759DA">
        <w:rPr>
          <w:rFonts w:eastAsiaTheme="minorEastAsia"/>
          <w:sz w:val="24"/>
          <w:szCs w:val="24"/>
          <w:lang w:eastAsia="ja-JP"/>
        </w:rPr>
        <w:t>, I. Fortes, M.C.R. Medeiros,</w:t>
      </w:r>
      <w:r w:rsidR="00014D51" w:rsidRPr="008759DA">
        <w:rPr>
          <w:rFonts w:eastAsiaTheme="minorEastAsia"/>
          <w:sz w:val="24"/>
          <w:szCs w:val="24"/>
          <w:lang w:eastAsia="ja-JP"/>
        </w:rPr>
        <w:t xml:space="preserve"> “</w:t>
      </w:r>
      <w:r w:rsidRPr="008759DA">
        <w:rPr>
          <w:rFonts w:eastAsiaTheme="minorEastAsia"/>
          <w:sz w:val="24"/>
          <w:szCs w:val="24"/>
          <w:lang w:eastAsia="ja-JP"/>
        </w:rPr>
        <w:t>Study of optical up-conversion strat</w:t>
      </w:r>
      <w:r w:rsidR="00014D51" w:rsidRPr="008759DA">
        <w:rPr>
          <w:rFonts w:eastAsiaTheme="minorEastAsia"/>
          <w:sz w:val="24"/>
          <w:szCs w:val="24"/>
          <w:lang w:eastAsia="ja-JP"/>
        </w:rPr>
        <w:t>egies based on OSSB modulation,”</w:t>
      </w:r>
      <w:r w:rsidRPr="008759DA">
        <w:rPr>
          <w:rFonts w:eastAsiaTheme="minorEastAsia"/>
          <w:sz w:val="24"/>
          <w:szCs w:val="24"/>
          <w:lang w:eastAsia="ja-JP"/>
        </w:rPr>
        <w:t xml:space="preserve"> 15th European Conference on Networks and Optical Communications Proceedings, pp. 239-244, 2010.</w:t>
      </w:r>
    </w:p>
    <w:p w14:paraId="78DD23A0" w14:textId="26516CB7" w:rsidR="008D62E0" w:rsidRPr="008759DA" w:rsidRDefault="008D62E0" w:rsidP="008759DA">
      <w:pPr>
        <w:pStyle w:val="ListParagraph"/>
        <w:numPr>
          <w:ilvl w:val="0"/>
          <w:numId w:val="25"/>
        </w:numPr>
        <w:jc w:val="both"/>
        <w:rPr>
          <w:rFonts w:eastAsiaTheme="minorEastAsia"/>
          <w:sz w:val="24"/>
          <w:szCs w:val="24"/>
          <w:lang w:eastAsia="ja-JP"/>
        </w:rPr>
      </w:pPr>
      <w:r w:rsidRPr="008759DA">
        <w:rPr>
          <w:rFonts w:eastAsiaTheme="minorEastAsia"/>
          <w:sz w:val="24"/>
          <w:szCs w:val="24"/>
          <w:lang w:eastAsia="ja-JP"/>
        </w:rPr>
        <w:t>Y</w:t>
      </w:r>
      <w:r w:rsidR="00AC5FFA" w:rsidRPr="008759DA">
        <w:rPr>
          <w:rFonts w:eastAsiaTheme="minorEastAsia"/>
          <w:sz w:val="24"/>
          <w:szCs w:val="24"/>
          <w:lang w:eastAsia="ja-JP"/>
        </w:rPr>
        <w:t xml:space="preserve">. </w:t>
      </w:r>
      <w:r w:rsidRPr="008759DA">
        <w:rPr>
          <w:rFonts w:eastAsiaTheme="minorEastAsia"/>
          <w:sz w:val="24"/>
          <w:szCs w:val="24"/>
          <w:lang w:eastAsia="ja-JP"/>
        </w:rPr>
        <w:t>G</w:t>
      </w:r>
      <w:r w:rsidR="00AC5FFA" w:rsidRPr="008759DA">
        <w:rPr>
          <w:rFonts w:eastAsiaTheme="minorEastAsia"/>
          <w:sz w:val="24"/>
          <w:szCs w:val="24"/>
          <w:lang w:eastAsia="ja-JP"/>
        </w:rPr>
        <w:t>.</w:t>
      </w:r>
      <w:r w:rsidRPr="008759DA">
        <w:rPr>
          <w:rFonts w:eastAsiaTheme="minorEastAsia"/>
          <w:sz w:val="24"/>
          <w:szCs w:val="24"/>
          <w:lang w:eastAsia="ja-JP"/>
        </w:rPr>
        <w:t xml:space="preserve"> </w:t>
      </w:r>
      <w:proofErr w:type="spellStart"/>
      <w:r w:rsidRPr="008759DA">
        <w:rPr>
          <w:rFonts w:eastAsiaTheme="minorEastAsia"/>
          <w:sz w:val="24"/>
          <w:szCs w:val="24"/>
          <w:lang w:eastAsia="ja-JP"/>
        </w:rPr>
        <w:t>Shee</w:t>
      </w:r>
      <w:proofErr w:type="spellEnd"/>
      <w:r w:rsidRPr="008759DA">
        <w:rPr>
          <w:rFonts w:eastAsiaTheme="minorEastAsia"/>
          <w:sz w:val="24"/>
          <w:szCs w:val="24"/>
          <w:lang w:eastAsia="ja-JP"/>
        </w:rPr>
        <w:t>, M</w:t>
      </w:r>
      <w:r w:rsidR="00AC5FFA" w:rsidRPr="008759DA">
        <w:rPr>
          <w:rFonts w:eastAsiaTheme="minorEastAsia"/>
          <w:sz w:val="24"/>
          <w:szCs w:val="24"/>
          <w:lang w:eastAsia="ja-JP"/>
        </w:rPr>
        <w:t xml:space="preserve">. </w:t>
      </w:r>
      <w:r w:rsidRPr="008759DA">
        <w:rPr>
          <w:rFonts w:eastAsiaTheme="minorEastAsia"/>
          <w:sz w:val="24"/>
          <w:szCs w:val="24"/>
          <w:lang w:eastAsia="ja-JP"/>
        </w:rPr>
        <w:t>A</w:t>
      </w:r>
      <w:r w:rsidR="00AC5FFA" w:rsidRPr="008759DA">
        <w:rPr>
          <w:rFonts w:eastAsiaTheme="minorEastAsia"/>
          <w:sz w:val="24"/>
          <w:szCs w:val="24"/>
          <w:lang w:eastAsia="ja-JP"/>
        </w:rPr>
        <w:t>.</w:t>
      </w:r>
      <w:r w:rsidRPr="008759DA">
        <w:rPr>
          <w:rFonts w:eastAsiaTheme="minorEastAsia"/>
          <w:sz w:val="24"/>
          <w:szCs w:val="24"/>
          <w:lang w:eastAsia="ja-JP"/>
        </w:rPr>
        <w:t xml:space="preserve"> Mahdi, M</w:t>
      </w:r>
      <w:r w:rsidR="00AC5FFA" w:rsidRPr="008759DA">
        <w:rPr>
          <w:rFonts w:eastAsiaTheme="minorEastAsia"/>
          <w:sz w:val="24"/>
          <w:szCs w:val="24"/>
          <w:lang w:eastAsia="ja-JP"/>
        </w:rPr>
        <w:t xml:space="preserve">. </w:t>
      </w:r>
      <w:r w:rsidRPr="008759DA">
        <w:rPr>
          <w:rFonts w:eastAsiaTheme="minorEastAsia"/>
          <w:sz w:val="24"/>
          <w:szCs w:val="24"/>
          <w:lang w:eastAsia="ja-JP"/>
        </w:rPr>
        <w:t>H</w:t>
      </w:r>
      <w:r w:rsidR="00AC5FFA" w:rsidRPr="008759DA">
        <w:rPr>
          <w:rFonts w:eastAsiaTheme="minorEastAsia"/>
          <w:sz w:val="24"/>
          <w:szCs w:val="24"/>
          <w:lang w:eastAsia="ja-JP"/>
        </w:rPr>
        <w:t>.</w:t>
      </w:r>
      <w:r w:rsidRPr="008759DA">
        <w:rPr>
          <w:rFonts w:eastAsiaTheme="minorEastAsia"/>
          <w:sz w:val="24"/>
          <w:szCs w:val="24"/>
          <w:lang w:eastAsia="ja-JP"/>
        </w:rPr>
        <w:t xml:space="preserve"> Al-</w:t>
      </w:r>
      <w:proofErr w:type="spellStart"/>
      <w:r w:rsidRPr="008759DA">
        <w:rPr>
          <w:rFonts w:eastAsiaTheme="minorEastAsia"/>
          <w:sz w:val="24"/>
          <w:szCs w:val="24"/>
          <w:lang w:eastAsia="ja-JP"/>
        </w:rPr>
        <w:t>Mansoori</w:t>
      </w:r>
      <w:proofErr w:type="spellEnd"/>
      <w:r w:rsidRPr="008759DA">
        <w:rPr>
          <w:rFonts w:eastAsiaTheme="minorEastAsia"/>
          <w:sz w:val="24"/>
          <w:szCs w:val="24"/>
          <w:lang w:eastAsia="ja-JP"/>
        </w:rPr>
        <w:t>, A</w:t>
      </w:r>
      <w:r w:rsidR="00AC5FFA" w:rsidRPr="008759DA">
        <w:rPr>
          <w:rFonts w:eastAsiaTheme="minorEastAsia"/>
          <w:sz w:val="24"/>
          <w:szCs w:val="24"/>
          <w:lang w:eastAsia="ja-JP"/>
        </w:rPr>
        <w:t>.</w:t>
      </w:r>
      <w:r w:rsidRPr="008759DA">
        <w:rPr>
          <w:rFonts w:eastAsiaTheme="minorEastAsia"/>
          <w:sz w:val="24"/>
          <w:szCs w:val="24"/>
          <w:lang w:eastAsia="ja-JP"/>
        </w:rPr>
        <w:t xml:space="preserve"> Ismail, N</w:t>
      </w:r>
      <w:r w:rsidR="00AC5FFA" w:rsidRPr="008759DA">
        <w:rPr>
          <w:rFonts w:eastAsiaTheme="minorEastAsia"/>
          <w:sz w:val="24"/>
          <w:szCs w:val="24"/>
          <w:lang w:eastAsia="ja-JP"/>
        </w:rPr>
        <w:t xml:space="preserve">. </w:t>
      </w:r>
      <w:r w:rsidRPr="008759DA">
        <w:rPr>
          <w:rFonts w:eastAsiaTheme="minorEastAsia"/>
          <w:sz w:val="24"/>
          <w:szCs w:val="24"/>
          <w:lang w:eastAsia="ja-JP"/>
        </w:rPr>
        <w:t>A</w:t>
      </w:r>
      <w:r w:rsidR="00AC5FFA" w:rsidRPr="008759DA">
        <w:rPr>
          <w:rFonts w:eastAsiaTheme="minorEastAsia"/>
          <w:sz w:val="24"/>
          <w:szCs w:val="24"/>
          <w:lang w:eastAsia="ja-JP"/>
        </w:rPr>
        <w:t xml:space="preserve">. </w:t>
      </w:r>
      <w:r w:rsidRPr="008759DA">
        <w:rPr>
          <w:rFonts w:eastAsiaTheme="minorEastAsia"/>
          <w:sz w:val="24"/>
          <w:szCs w:val="24"/>
          <w:lang w:eastAsia="ja-JP"/>
        </w:rPr>
        <w:t>M</w:t>
      </w:r>
      <w:r w:rsidR="00AC5FFA" w:rsidRPr="008759DA">
        <w:rPr>
          <w:rFonts w:eastAsiaTheme="minorEastAsia"/>
          <w:sz w:val="24"/>
          <w:szCs w:val="24"/>
          <w:lang w:eastAsia="ja-JP"/>
        </w:rPr>
        <w:t xml:space="preserve">. </w:t>
      </w:r>
      <w:r w:rsidRPr="008759DA">
        <w:rPr>
          <w:rFonts w:eastAsiaTheme="minorEastAsia"/>
          <w:sz w:val="24"/>
          <w:szCs w:val="24"/>
          <w:lang w:eastAsia="ja-JP"/>
        </w:rPr>
        <w:t>A</w:t>
      </w:r>
      <w:r w:rsidR="00AC5FFA" w:rsidRPr="008759DA">
        <w:rPr>
          <w:rFonts w:eastAsiaTheme="minorEastAsia"/>
          <w:sz w:val="24"/>
          <w:szCs w:val="24"/>
          <w:lang w:eastAsia="ja-JP"/>
        </w:rPr>
        <w:t>.</w:t>
      </w:r>
      <w:r w:rsidRPr="008759DA">
        <w:rPr>
          <w:rFonts w:eastAsiaTheme="minorEastAsia"/>
          <w:sz w:val="24"/>
          <w:szCs w:val="24"/>
          <w:lang w:eastAsia="ja-JP"/>
        </w:rPr>
        <w:t xml:space="preserve"> </w:t>
      </w:r>
      <w:proofErr w:type="spellStart"/>
      <w:r w:rsidRPr="008759DA">
        <w:rPr>
          <w:rFonts w:eastAsiaTheme="minorEastAsia"/>
          <w:sz w:val="24"/>
          <w:szCs w:val="24"/>
          <w:lang w:eastAsia="ja-JP"/>
        </w:rPr>
        <w:t>Hambali</w:t>
      </w:r>
      <w:proofErr w:type="spellEnd"/>
      <w:r w:rsidRPr="008759DA">
        <w:rPr>
          <w:rFonts w:eastAsiaTheme="minorEastAsia"/>
          <w:sz w:val="24"/>
          <w:szCs w:val="24"/>
          <w:lang w:eastAsia="ja-JP"/>
        </w:rPr>
        <w:t xml:space="preserve">, “Threshold reduction of stimulated Brillouin scattering in photonic crystal </w:t>
      </w:r>
      <w:proofErr w:type="spellStart"/>
      <w:r w:rsidRPr="008759DA">
        <w:rPr>
          <w:rFonts w:eastAsiaTheme="minorEastAsia"/>
          <w:sz w:val="24"/>
          <w:szCs w:val="24"/>
          <w:lang w:eastAsia="ja-JP"/>
        </w:rPr>
        <w:t>fiber</w:t>
      </w:r>
      <w:proofErr w:type="spellEnd"/>
      <w:r w:rsidRPr="008759DA">
        <w:rPr>
          <w:rFonts w:eastAsiaTheme="minorEastAsia"/>
          <w:sz w:val="24"/>
          <w:szCs w:val="24"/>
          <w:lang w:eastAsia="ja-JP"/>
        </w:rPr>
        <w:t>,” Laser physics 19 (12), 2194-2196, 2009.</w:t>
      </w:r>
    </w:p>
    <w:p w14:paraId="39D736F7" w14:textId="1530C009" w:rsidR="008D62E0" w:rsidRPr="008759DA" w:rsidRDefault="008D62E0" w:rsidP="008759DA">
      <w:pPr>
        <w:pStyle w:val="ListParagraph"/>
        <w:numPr>
          <w:ilvl w:val="0"/>
          <w:numId w:val="25"/>
        </w:numPr>
        <w:jc w:val="both"/>
        <w:rPr>
          <w:rFonts w:eastAsiaTheme="minorEastAsia"/>
          <w:sz w:val="24"/>
          <w:szCs w:val="24"/>
          <w:lang w:eastAsia="ja-JP"/>
        </w:rPr>
      </w:pPr>
      <w:r w:rsidRPr="008759DA">
        <w:rPr>
          <w:rFonts w:eastAsiaTheme="minorEastAsia"/>
          <w:sz w:val="24"/>
          <w:szCs w:val="24"/>
          <w:lang w:eastAsia="ja-JP"/>
        </w:rPr>
        <w:t>Y</w:t>
      </w:r>
      <w:r w:rsidR="00AC5FFA" w:rsidRPr="008759DA">
        <w:rPr>
          <w:rFonts w:eastAsiaTheme="minorEastAsia"/>
          <w:sz w:val="24"/>
          <w:szCs w:val="24"/>
          <w:lang w:eastAsia="ja-JP"/>
        </w:rPr>
        <w:t xml:space="preserve">. </w:t>
      </w:r>
      <w:r w:rsidRPr="008759DA">
        <w:rPr>
          <w:rFonts w:eastAsiaTheme="minorEastAsia"/>
          <w:sz w:val="24"/>
          <w:szCs w:val="24"/>
          <w:lang w:eastAsia="ja-JP"/>
        </w:rPr>
        <w:t>G</w:t>
      </w:r>
      <w:r w:rsidR="00AC5FFA" w:rsidRPr="008759DA">
        <w:rPr>
          <w:rFonts w:eastAsiaTheme="minorEastAsia"/>
          <w:sz w:val="24"/>
          <w:szCs w:val="24"/>
          <w:lang w:eastAsia="ja-JP"/>
        </w:rPr>
        <w:t>.</w:t>
      </w:r>
      <w:r w:rsidRPr="008759DA">
        <w:rPr>
          <w:rFonts w:eastAsiaTheme="minorEastAsia"/>
          <w:sz w:val="24"/>
          <w:szCs w:val="24"/>
          <w:lang w:eastAsia="ja-JP"/>
        </w:rPr>
        <w:t xml:space="preserve"> </w:t>
      </w:r>
      <w:proofErr w:type="spellStart"/>
      <w:r w:rsidRPr="008759DA">
        <w:rPr>
          <w:rFonts w:eastAsiaTheme="minorEastAsia"/>
          <w:sz w:val="24"/>
          <w:szCs w:val="24"/>
          <w:lang w:eastAsia="ja-JP"/>
        </w:rPr>
        <w:t>Shee</w:t>
      </w:r>
      <w:proofErr w:type="spellEnd"/>
      <w:r w:rsidRPr="008759DA">
        <w:rPr>
          <w:rFonts w:eastAsiaTheme="minorEastAsia"/>
          <w:sz w:val="24"/>
          <w:szCs w:val="24"/>
          <w:lang w:eastAsia="ja-JP"/>
        </w:rPr>
        <w:t>, M</w:t>
      </w:r>
      <w:r w:rsidR="00AC5FFA" w:rsidRPr="008759DA">
        <w:rPr>
          <w:rFonts w:eastAsiaTheme="minorEastAsia"/>
          <w:sz w:val="24"/>
          <w:szCs w:val="24"/>
          <w:lang w:eastAsia="ja-JP"/>
        </w:rPr>
        <w:t xml:space="preserve">. </w:t>
      </w:r>
      <w:r w:rsidRPr="008759DA">
        <w:rPr>
          <w:rFonts w:eastAsiaTheme="minorEastAsia"/>
          <w:sz w:val="24"/>
          <w:szCs w:val="24"/>
          <w:lang w:eastAsia="ja-JP"/>
        </w:rPr>
        <w:t>A</w:t>
      </w:r>
      <w:r w:rsidR="00AC5FFA" w:rsidRPr="008759DA">
        <w:rPr>
          <w:rFonts w:eastAsiaTheme="minorEastAsia"/>
          <w:sz w:val="24"/>
          <w:szCs w:val="24"/>
          <w:lang w:eastAsia="ja-JP"/>
        </w:rPr>
        <w:t>.</w:t>
      </w:r>
      <w:r w:rsidRPr="008759DA">
        <w:rPr>
          <w:rFonts w:eastAsiaTheme="minorEastAsia"/>
          <w:sz w:val="24"/>
          <w:szCs w:val="24"/>
          <w:lang w:eastAsia="ja-JP"/>
        </w:rPr>
        <w:t xml:space="preserve"> Mahdi, M</w:t>
      </w:r>
      <w:r w:rsidR="00AC5FFA" w:rsidRPr="008759DA">
        <w:rPr>
          <w:rFonts w:eastAsiaTheme="minorEastAsia"/>
          <w:sz w:val="24"/>
          <w:szCs w:val="24"/>
          <w:lang w:eastAsia="ja-JP"/>
        </w:rPr>
        <w:t xml:space="preserve">. </w:t>
      </w:r>
      <w:r w:rsidRPr="008759DA">
        <w:rPr>
          <w:rFonts w:eastAsiaTheme="minorEastAsia"/>
          <w:sz w:val="24"/>
          <w:szCs w:val="24"/>
          <w:lang w:eastAsia="ja-JP"/>
        </w:rPr>
        <w:t>H</w:t>
      </w:r>
      <w:r w:rsidR="00AC5FFA" w:rsidRPr="008759DA">
        <w:rPr>
          <w:rFonts w:eastAsiaTheme="minorEastAsia"/>
          <w:sz w:val="24"/>
          <w:szCs w:val="24"/>
          <w:lang w:eastAsia="ja-JP"/>
        </w:rPr>
        <w:t>.</w:t>
      </w:r>
      <w:r w:rsidRPr="008759DA">
        <w:rPr>
          <w:rFonts w:eastAsiaTheme="minorEastAsia"/>
          <w:sz w:val="24"/>
          <w:szCs w:val="24"/>
          <w:lang w:eastAsia="ja-JP"/>
        </w:rPr>
        <w:t xml:space="preserve"> Al-</w:t>
      </w:r>
      <w:proofErr w:type="spellStart"/>
      <w:r w:rsidRPr="008759DA">
        <w:rPr>
          <w:rFonts w:eastAsiaTheme="minorEastAsia"/>
          <w:sz w:val="24"/>
          <w:szCs w:val="24"/>
          <w:lang w:eastAsia="ja-JP"/>
        </w:rPr>
        <w:t>Mansoori</w:t>
      </w:r>
      <w:proofErr w:type="spellEnd"/>
      <w:r w:rsidRPr="008759DA">
        <w:rPr>
          <w:rFonts w:eastAsiaTheme="minorEastAsia"/>
          <w:sz w:val="24"/>
          <w:szCs w:val="24"/>
          <w:lang w:eastAsia="ja-JP"/>
        </w:rPr>
        <w:t>, S</w:t>
      </w:r>
      <w:r w:rsidR="00AC5FFA" w:rsidRPr="008759DA">
        <w:rPr>
          <w:rFonts w:eastAsiaTheme="minorEastAsia"/>
          <w:sz w:val="24"/>
          <w:szCs w:val="24"/>
          <w:lang w:eastAsia="ja-JP"/>
        </w:rPr>
        <w:t>.</w:t>
      </w:r>
      <w:r w:rsidRPr="008759DA">
        <w:rPr>
          <w:rFonts w:eastAsiaTheme="minorEastAsia"/>
          <w:sz w:val="24"/>
          <w:szCs w:val="24"/>
          <w:lang w:eastAsia="ja-JP"/>
        </w:rPr>
        <w:t xml:space="preserve"> Yaakob, R</w:t>
      </w:r>
      <w:r w:rsidR="00AC5FFA" w:rsidRPr="008759DA">
        <w:rPr>
          <w:rFonts w:eastAsiaTheme="minorEastAsia"/>
          <w:sz w:val="24"/>
          <w:szCs w:val="24"/>
          <w:lang w:eastAsia="ja-JP"/>
        </w:rPr>
        <w:t>.</w:t>
      </w:r>
      <w:r w:rsidRPr="008759DA">
        <w:rPr>
          <w:rFonts w:eastAsiaTheme="minorEastAsia"/>
          <w:sz w:val="24"/>
          <w:szCs w:val="24"/>
          <w:lang w:eastAsia="ja-JP"/>
        </w:rPr>
        <w:t xml:space="preserve"> Mohamed, “All-optical generation of a 21 GHz microwave carrier by incorporating a double-Brillouin frequency shifter,” Optics letters 35 (9), 1461-1463. 2010.</w:t>
      </w:r>
    </w:p>
    <w:p w14:paraId="585009F5" w14:textId="04FB14FA" w:rsidR="00F34A77" w:rsidRPr="008759DA" w:rsidRDefault="00F34A77" w:rsidP="008759DA">
      <w:pPr>
        <w:pStyle w:val="ListParagraph"/>
        <w:numPr>
          <w:ilvl w:val="0"/>
          <w:numId w:val="25"/>
        </w:numPr>
        <w:jc w:val="both"/>
        <w:rPr>
          <w:rFonts w:eastAsiaTheme="minorEastAsia"/>
          <w:sz w:val="24"/>
          <w:szCs w:val="24"/>
          <w:lang w:eastAsia="ja-JP"/>
        </w:rPr>
      </w:pPr>
      <w:r w:rsidRPr="008759DA">
        <w:rPr>
          <w:rFonts w:eastAsiaTheme="minorEastAsia"/>
          <w:sz w:val="24"/>
          <w:szCs w:val="24"/>
          <w:lang w:eastAsia="ja-JP"/>
        </w:rPr>
        <w:t xml:space="preserve">Y. T. Hsueh, Z. </w:t>
      </w:r>
      <w:proofErr w:type="spellStart"/>
      <w:r w:rsidRPr="008759DA">
        <w:rPr>
          <w:rFonts w:eastAsiaTheme="minorEastAsia"/>
          <w:sz w:val="24"/>
          <w:szCs w:val="24"/>
          <w:lang w:eastAsia="ja-JP"/>
        </w:rPr>
        <w:t>Jia</w:t>
      </w:r>
      <w:proofErr w:type="spellEnd"/>
      <w:r w:rsidRPr="008759DA">
        <w:rPr>
          <w:rFonts w:eastAsiaTheme="minorEastAsia"/>
          <w:sz w:val="24"/>
          <w:szCs w:val="24"/>
          <w:lang w:eastAsia="ja-JP"/>
        </w:rPr>
        <w:t xml:space="preserve">, H. C. </w:t>
      </w:r>
      <w:proofErr w:type="spellStart"/>
      <w:r w:rsidRPr="008759DA">
        <w:rPr>
          <w:rFonts w:eastAsiaTheme="minorEastAsia"/>
          <w:sz w:val="24"/>
          <w:szCs w:val="24"/>
          <w:lang w:eastAsia="ja-JP"/>
        </w:rPr>
        <w:t>Chien</w:t>
      </w:r>
      <w:proofErr w:type="spellEnd"/>
      <w:r w:rsidRPr="008759DA">
        <w:rPr>
          <w:rFonts w:eastAsiaTheme="minorEastAsia"/>
          <w:sz w:val="24"/>
          <w:szCs w:val="24"/>
          <w:lang w:eastAsia="ja-JP"/>
        </w:rPr>
        <w:t>, J. Yu, and G. K. Chang, “A novel bidirectional 60-GHz radio-over-</w:t>
      </w:r>
      <w:proofErr w:type="spellStart"/>
      <w:r w:rsidRPr="008759DA">
        <w:rPr>
          <w:rFonts w:eastAsiaTheme="minorEastAsia"/>
          <w:sz w:val="24"/>
          <w:szCs w:val="24"/>
          <w:lang w:eastAsia="ja-JP"/>
        </w:rPr>
        <w:t>fiber</w:t>
      </w:r>
      <w:proofErr w:type="spellEnd"/>
      <w:r w:rsidRPr="008759DA">
        <w:rPr>
          <w:rFonts w:eastAsiaTheme="minorEastAsia"/>
          <w:sz w:val="24"/>
          <w:szCs w:val="24"/>
          <w:lang w:eastAsia="ja-JP"/>
        </w:rPr>
        <w:t xml:space="preserve"> scheme with multiband signal generation using a single intensity modulator,” IEEE Photonics Technol</w:t>
      </w:r>
      <w:r w:rsidR="00AC5FFA" w:rsidRPr="008759DA">
        <w:rPr>
          <w:rFonts w:eastAsiaTheme="minorEastAsia"/>
          <w:sz w:val="24"/>
          <w:szCs w:val="24"/>
          <w:lang w:eastAsia="ja-JP"/>
        </w:rPr>
        <w:t>. Lett. 21(18), 1338–1340, 2009.</w:t>
      </w:r>
    </w:p>
    <w:p w14:paraId="0631A6AE" w14:textId="3B25D065" w:rsidR="00691A26" w:rsidRPr="008759DA" w:rsidRDefault="00691A26" w:rsidP="008759DA">
      <w:pPr>
        <w:pStyle w:val="ListParagraph"/>
        <w:numPr>
          <w:ilvl w:val="0"/>
          <w:numId w:val="25"/>
        </w:numPr>
        <w:jc w:val="both"/>
        <w:rPr>
          <w:rFonts w:eastAsiaTheme="minorEastAsia"/>
          <w:sz w:val="24"/>
          <w:szCs w:val="24"/>
          <w:lang w:eastAsia="ja-JP"/>
        </w:rPr>
      </w:pPr>
      <w:r w:rsidRPr="008759DA">
        <w:rPr>
          <w:rFonts w:eastAsiaTheme="minorEastAsia"/>
          <w:sz w:val="24"/>
          <w:szCs w:val="24"/>
          <w:lang w:eastAsia="ja-JP"/>
        </w:rPr>
        <w:t>J. H. Seo et al., “SOA-EAM frequency up/down-converters for 60-GHz bi-directional radio-on-</w:t>
      </w:r>
      <w:proofErr w:type="spellStart"/>
      <w:r w:rsidRPr="008759DA">
        <w:rPr>
          <w:rFonts w:eastAsiaTheme="minorEastAsia"/>
          <w:sz w:val="24"/>
          <w:szCs w:val="24"/>
          <w:lang w:eastAsia="ja-JP"/>
        </w:rPr>
        <w:t>ﬁber</w:t>
      </w:r>
      <w:proofErr w:type="spellEnd"/>
      <w:r w:rsidRPr="008759DA">
        <w:rPr>
          <w:rFonts w:eastAsiaTheme="minorEastAsia"/>
          <w:sz w:val="24"/>
          <w:szCs w:val="24"/>
          <w:lang w:eastAsia="ja-JP"/>
        </w:rPr>
        <w:t xml:space="preserve"> systems,” IEEE Trans. </w:t>
      </w:r>
      <w:proofErr w:type="spellStart"/>
      <w:r w:rsidRPr="008759DA">
        <w:rPr>
          <w:rFonts w:eastAsiaTheme="minorEastAsia"/>
          <w:sz w:val="24"/>
          <w:szCs w:val="24"/>
          <w:lang w:eastAsia="ja-JP"/>
        </w:rPr>
        <w:t>Microw</w:t>
      </w:r>
      <w:proofErr w:type="spellEnd"/>
      <w:r w:rsidRPr="008759DA">
        <w:rPr>
          <w:rFonts w:eastAsiaTheme="minorEastAsia"/>
          <w:sz w:val="24"/>
          <w:szCs w:val="24"/>
          <w:lang w:eastAsia="ja-JP"/>
        </w:rPr>
        <w:t>. Theory Tech., vol. 54, no. 2, pp. 959–966, Feb. 2006.</w:t>
      </w:r>
    </w:p>
    <w:p w14:paraId="5B359399" w14:textId="2358D55E" w:rsidR="005A32C5" w:rsidRPr="008759DA" w:rsidRDefault="00BC4DC0" w:rsidP="008759DA">
      <w:pPr>
        <w:jc w:val="both"/>
        <w:rPr>
          <w:rFonts w:eastAsiaTheme="minorEastAsia"/>
          <w:lang w:eastAsia="ja-JP"/>
        </w:rPr>
      </w:pPr>
      <w:r w:rsidRPr="008759DA">
        <w:rPr>
          <w:rFonts w:eastAsiaTheme="minorEastAsia"/>
          <w:lang w:eastAsia="ja-JP"/>
        </w:rPr>
        <w:br w:type="page"/>
      </w:r>
    </w:p>
    <w:p w14:paraId="0AF8F7E2" w14:textId="158C2759" w:rsidR="005A32C5" w:rsidRPr="008759DA" w:rsidRDefault="005A32C5" w:rsidP="008759DA">
      <w:pPr>
        <w:pStyle w:val="AppendixNotitle"/>
        <w:pageBreakBefore/>
        <w:spacing w:before="0"/>
        <w:jc w:val="both"/>
        <w:rPr>
          <w:sz w:val="24"/>
          <w:szCs w:val="24"/>
          <w:lang w:val="en-US" w:eastAsia="ja-JP"/>
        </w:rPr>
      </w:pPr>
      <w:r w:rsidRPr="008759DA">
        <w:rPr>
          <w:sz w:val="24"/>
          <w:szCs w:val="24"/>
          <w:lang w:val="en-US" w:eastAsia="ja-JP"/>
        </w:rPr>
        <w:t xml:space="preserve">Annex </w:t>
      </w:r>
      <w:r w:rsidR="00226C38" w:rsidRPr="008759DA">
        <w:rPr>
          <w:sz w:val="24"/>
          <w:szCs w:val="24"/>
          <w:lang w:val="en-US" w:eastAsia="ja-JP"/>
        </w:rPr>
        <w:t>1</w:t>
      </w:r>
    </w:p>
    <w:p w14:paraId="0F5F311A" w14:textId="77777777" w:rsidR="005A32C5" w:rsidRPr="008759DA" w:rsidRDefault="005A32C5" w:rsidP="008759DA">
      <w:pPr>
        <w:jc w:val="both"/>
        <w:rPr>
          <w:rFonts w:eastAsiaTheme="minorEastAsia"/>
          <w:lang w:eastAsia="ja-JP"/>
        </w:rPr>
      </w:pPr>
    </w:p>
    <w:p w14:paraId="36BFEAC4" w14:textId="48D23319" w:rsidR="005A32C5" w:rsidRPr="008759DA" w:rsidRDefault="005A32C5" w:rsidP="008759DA">
      <w:pPr>
        <w:jc w:val="both"/>
        <w:rPr>
          <w:rFonts w:eastAsiaTheme="minorEastAsia"/>
          <w:b/>
          <w:lang w:eastAsia="ja-JP"/>
        </w:rPr>
      </w:pPr>
      <w:r w:rsidRPr="008759DA">
        <w:rPr>
          <w:rFonts w:eastAsiaTheme="minorEastAsia"/>
          <w:b/>
          <w:lang w:eastAsia="ja-JP"/>
        </w:rPr>
        <w:t>Integration of Radio over Fiber with WDM PON for Seamless Access Network</w:t>
      </w:r>
    </w:p>
    <w:p w14:paraId="57D13864" w14:textId="3949BAC8" w:rsidR="00E60CB9" w:rsidRPr="008759DA" w:rsidRDefault="00E60CB9" w:rsidP="008759DA">
      <w:pPr>
        <w:jc w:val="both"/>
        <w:rPr>
          <w:rFonts w:eastAsiaTheme="minorEastAsia"/>
          <w:lang w:eastAsia="ja-JP"/>
        </w:rPr>
      </w:pPr>
    </w:p>
    <w:p w14:paraId="0C6FAB0E" w14:textId="48D204F7" w:rsidR="00D75449" w:rsidRPr="008759DA" w:rsidRDefault="00D75449" w:rsidP="008759DA">
      <w:pPr>
        <w:jc w:val="both"/>
        <w:rPr>
          <w:rFonts w:eastAsiaTheme="minorEastAsia"/>
          <w:b/>
          <w:lang w:eastAsia="ja-JP"/>
        </w:rPr>
      </w:pPr>
      <w:r w:rsidRPr="008759DA">
        <w:rPr>
          <w:rFonts w:eastAsiaTheme="minorEastAsia"/>
          <w:b/>
          <w:lang w:eastAsia="ja-JP"/>
        </w:rPr>
        <w:t>A</w:t>
      </w:r>
      <w:r w:rsidR="0091562F" w:rsidRPr="008759DA">
        <w:rPr>
          <w:rFonts w:eastAsiaTheme="minorEastAsia"/>
          <w:b/>
          <w:lang w:eastAsia="ja-JP"/>
        </w:rPr>
        <w:t>1</w:t>
      </w:r>
      <w:r w:rsidRPr="008759DA">
        <w:rPr>
          <w:rFonts w:eastAsiaTheme="minorEastAsia"/>
          <w:b/>
          <w:lang w:eastAsia="ja-JP"/>
        </w:rPr>
        <w:t>.1 Introduction</w:t>
      </w:r>
    </w:p>
    <w:p w14:paraId="4F7E28B3" w14:textId="7A79E183" w:rsidR="00B43C17" w:rsidRPr="008759DA" w:rsidRDefault="00B43C17" w:rsidP="008759DA">
      <w:pPr>
        <w:jc w:val="both"/>
      </w:pPr>
      <w:r w:rsidRPr="008759DA">
        <w:t>Figure A-</w:t>
      </w:r>
      <w:r w:rsidR="00E37637" w:rsidRPr="008759DA">
        <w:t>1</w:t>
      </w:r>
      <w:r w:rsidRPr="008759DA">
        <w:t xml:space="preserve"> and A-</w:t>
      </w:r>
      <w:r w:rsidR="00E37637" w:rsidRPr="008759DA">
        <w:t>2</w:t>
      </w:r>
      <w:r w:rsidRPr="008759DA">
        <w:t xml:space="preserve"> shows the block diagram of integration Radio over Fiber with WDM PON. From the both figures, it can be divided into 4 sections. First section is an Optical Line Terminal (OLT) which consists of a number of GPON cards and ROF Cards in several cabinets and X</w:t>
      </w:r>
      <w:proofErr w:type="gramStart"/>
      <w:r w:rsidRPr="008759DA">
        <w:t>:1</w:t>
      </w:r>
      <w:proofErr w:type="gramEnd"/>
      <w:r w:rsidRPr="008759DA">
        <w:t xml:space="preserve"> WDM MUX. The GPON cards and ROF Cards which used to generate PON wavelength, (</w:t>
      </w:r>
      <w:r w:rsidRPr="008759DA">
        <w:rPr>
          <w:rFonts w:ascii="Cambria Math" w:hAnsi="Cambria Math" w:cs="Cambria Math"/>
        </w:rPr>
        <w:t>𝝺</w:t>
      </w:r>
      <w:r w:rsidRPr="008759DA">
        <w:t xml:space="preserve">1,2GPON) and </w:t>
      </w:r>
      <w:proofErr w:type="spellStart"/>
      <w:r w:rsidRPr="008759DA">
        <w:t>RoF</w:t>
      </w:r>
      <w:proofErr w:type="spellEnd"/>
      <w:r w:rsidRPr="008759DA">
        <w:t xml:space="preserve"> wavelength, </w:t>
      </w:r>
      <w:r w:rsidRPr="008759DA">
        <w:rPr>
          <w:rFonts w:ascii="Cambria Math" w:hAnsi="Cambria Math" w:cs="Cambria Math"/>
        </w:rPr>
        <w:t>𝝺</w:t>
      </w:r>
      <w:proofErr w:type="spellStart"/>
      <w:r w:rsidRPr="008759DA">
        <w:t>RoF</w:t>
      </w:r>
      <w:proofErr w:type="spellEnd"/>
      <w:r w:rsidRPr="008759DA">
        <w:t>, (</w:t>
      </w:r>
      <w:r w:rsidRPr="008759DA">
        <w:rPr>
          <w:rFonts w:ascii="Cambria Math" w:hAnsi="Cambria Math" w:cs="Cambria Math"/>
        </w:rPr>
        <w:t>𝝺</w:t>
      </w:r>
      <w:r w:rsidRPr="008759DA">
        <w:t xml:space="preserve">a, </w:t>
      </w:r>
      <w:r w:rsidRPr="008759DA">
        <w:rPr>
          <w:rFonts w:ascii="Cambria Math" w:hAnsi="Cambria Math" w:cs="Cambria Math"/>
        </w:rPr>
        <w:t>𝝺</w:t>
      </w:r>
      <w:r w:rsidRPr="008759DA">
        <w:t xml:space="preserve">b, </w:t>
      </w:r>
      <w:r w:rsidRPr="008759DA">
        <w:rPr>
          <w:rFonts w:ascii="Cambria Math" w:hAnsi="Cambria Math" w:cs="Cambria Math"/>
        </w:rPr>
        <w:t>𝝺</w:t>
      </w:r>
      <w:r w:rsidRPr="008759DA">
        <w:t xml:space="preserve">c and </w:t>
      </w:r>
      <w:proofErr w:type="spellStart"/>
      <w:r w:rsidRPr="008759DA">
        <w:t>etc</w:t>
      </w:r>
      <w:proofErr w:type="spellEnd"/>
      <w:r w:rsidRPr="008759DA">
        <w:t xml:space="preserve">) respectively are linked together at the WDM MUX. This architecture ideally is suggested to implement at new development area which requires both PON system and </w:t>
      </w:r>
      <w:proofErr w:type="spellStart"/>
      <w:r w:rsidRPr="008759DA">
        <w:t>RoF</w:t>
      </w:r>
      <w:proofErr w:type="spellEnd"/>
      <w:r w:rsidRPr="008759DA">
        <w:t xml:space="preserve"> network. </w:t>
      </w:r>
      <w:r w:rsidR="00014D51" w:rsidRPr="008759DA">
        <w:t>A multiples combination of wavelength</w:t>
      </w:r>
      <w:r w:rsidRPr="008759DA">
        <w:t xml:space="preserve"> then goes through the WDM MUX is transmitted to the second section called distribution network. </w:t>
      </w:r>
    </w:p>
    <w:p w14:paraId="35EC2C07" w14:textId="77777777" w:rsidR="00B43C17" w:rsidRPr="008759DA" w:rsidRDefault="00B43C17" w:rsidP="008759DA">
      <w:pPr>
        <w:jc w:val="both"/>
      </w:pPr>
    </w:p>
    <w:p w14:paraId="53DE0A17" w14:textId="7716F050" w:rsidR="00E60CB9" w:rsidRPr="008759DA" w:rsidRDefault="00B43C17" w:rsidP="008759DA">
      <w:pPr>
        <w:jc w:val="both"/>
        <w:rPr>
          <w:rFonts w:eastAsiaTheme="minorEastAsia"/>
          <w:lang w:eastAsia="ja-JP"/>
        </w:rPr>
      </w:pPr>
      <w:r w:rsidRPr="008759DA">
        <w:t xml:space="preserve">In this section, all fiber connectivity from WDM MUX is connected to Optical Distribution Frame (ODF) which is functioning as an intermediate interface between in-building fiber connection and external distribution fiber network connection. The ODF will manage the arrangement of a ring network connection for each coverage areas with the respective cabinets within the exchange building. For this architecture, the single-mode fiber (SMF) is proposed to use for the ring network fiber connection between ODF and Fiber Distribution Cabinet (FDC) which located about 5km away from the exchange building. The FDC contains WDM DEMUX used to separate the wavelength of the respective optical signals to respective Pedestal Distribution Points (PDP) or Remote Antenna Units (RAU). The total 20km distance and 10km from ODF-FDC-PDP-ONU and from ODF-FDC-RAU-CPE respectively are calculated based on accepted signal attenuation for PON system and accepted noise distortion for </w:t>
      </w:r>
      <w:proofErr w:type="spellStart"/>
      <w:r w:rsidRPr="008759DA">
        <w:t>RoF</w:t>
      </w:r>
      <w:proofErr w:type="spellEnd"/>
      <w:r w:rsidRPr="008759DA">
        <w:t xml:space="preserve"> network. In the PDP, there is a </w:t>
      </w:r>
      <w:r w:rsidR="00014D51" w:rsidRPr="008759DA">
        <w:t>1: Y</w:t>
      </w:r>
      <w:r w:rsidRPr="008759DA">
        <w:t xml:space="preserve"> splitter which used to distribute the optical power to each customer premise at same the wavelength (</w:t>
      </w:r>
      <w:r w:rsidRPr="008759DA">
        <w:rPr>
          <w:rFonts w:ascii="Cambria Math" w:hAnsi="Cambria Math" w:cs="Cambria Math"/>
        </w:rPr>
        <w:t>𝝺</w:t>
      </w:r>
      <w:r w:rsidRPr="008759DA">
        <w:t>1,2GPON) while in the RAU, there is a 1:Z WDM DEMUX which used to separate the wave length to specific wavelength (</w:t>
      </w:r>
      <w:r w:rsidRPr="008759DA">
        <w:rPr>
          <w:rFonts w:ascii="Cambria Math" w:hAnsi="Cambria Math" w:cs="Cambria Math"/>
        </w:rPr>
        <w:t>𝝺</w:t>
      </w:r>
      <w:r w:rsidRPr="008759DA">
        <w:t xml:space="preserve">a, </w:t>
      </w:r>
      <w:r w:rsidRPr="008759DA">
        <w:rPr>
          <w:rFonts w:ascii="Cambria Math" w:hAnsi="Cambria Math" w:cs="Cambria Math"/>
        </w:rPr>
        <w:t>𝝺</w:t>
      </w:r>
      <w:r w:rsidRPr="008759DA">
        <w:t xml:space="preserve">b, </w:t>
      </w:r>
      <w:r w:rsidRPr="008759DA">
        <w:rPr>
          <w:rFonts w:ascii="Cambria Math" w:hAnsi="Cambria Math" w:cs="Cambria Math"/>
        </w:rPr>
        <w:t>𝝺</w:t>
      </w:r>
      <w:r w:rsidRPr="008759DA">
        <w:t xml:space="preserve">c and </w:t>
      </w:r>
      <w:proofErr w:type="spellStart"/>
      <w:r w:rsidRPr="008759DA">
        <w:t>etc</w:t>
      </w:r>
      <w:proofErr w:type="spellEnd"/>
      <w:r w:rsidRPr="008759DA">
        <w:t>) for each customer premise.</w:t>
      </w:r>
    </w:p>
    <w:p w14:paraId="7A82A18B" w14:textId="77777777" w:rsidR="00F7554E" w:rsidRPr="008759DA" w:rsidRDefault="00F7554E" w:rsidP="008759DA">
      <w:pPr>
        <w:jc w:val="both"/>
        <w:rPr>
          <w:rFonts w:eastAsiaTheme="minorEastAsia"/>
          <w:lang w:eastAsia="ja-JP"/>
        </w:rPr>
      </w:pPr>
      <w:r w:rsidRPr="008759DA">
        <w:rPr>
          <w:rFonts w:eastAsiaTheme="minorEastAsia"/>
          <w:noProof/>
        </w:rPr>
        <w:drawing>
          <wp:inline distT="0" distB="0" distL="0" distR="0" wp14:anchorId="226C781B" wp14:editId="3648727C">
            <wp:extent cx="4831080" cy="2894984"/>
            <wp:effectExtent l="0" t="0" r="7620" b="635"/>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7453" cy="2892811"/>
                    </a:xfrm>
                    <a:prstGeom prst="rect">
                      <a:avLst/>
                    </a:prstGeom>
                    <a:noFill/>
                    <a:ln>
                      <a:noFill/>
                    </a:ln>
                  </pic:spPr>
                </pic:pic>
              </a:graphicData>
            </a:graphic>
          </wp:inline>
        </w:drawing>
      </w:r>
    </w:p>
    <w:p w14:paraId="007C57FF" w14:textId="77777777" w:rsidR="00F7554E" w:rsidRPr="008759DA" w:rsidRDefault="00F7554E" w:rsidP="008759DA">
      <w:pPr>
        <w:jc w:val="both"/>
        <w:rPr>
          <w:rFonts w:eastAsiaTheme="minorEastAsia"/>
          <w:lang w:eastAsia="ja-JP"/>
        </w:rPr>
      </w:pPr>
    </w:p>
    <w:p w14:paraId="3D4886E9" w14:textId="0F4B9C52" w:rsidR="00F7554E" w:rsidRPr="008759DA" w:rsidRDefault="00F7554E" w:rsidP="008759DA">
      <w:pPr>
        <w:autoSpaceDE w:val="0"/>
        <w:autoSpaceDN w:val="0"/>
        <w:adjustRightInd w:val="0"/>
        <w:jc w:val="both"/>
      </w:pPr>
      <w:r w:rsidRPr="008759DA">
        <w:t>Figure A-</w:t>
      </w:r>
      <w:r w:rsidR="00014D51" w:rsidRPr="008759DA">
        <w:t>1</w:t>
      </w:r>
      <w:r w:rsidRPr="008759DA">
        <w:tab/>
        <w:t>Block diagram of integration radio over fiber WDM PON.</w:t>
      </w:r>
    </w:p>
    <w:p w14:paraId="0835FDB5" w14:textId="77777777" w:rsidR="00E60CB9" w:rsidRPr="008759DA" w:rsidRDefault="00E60CB9" w:rsidP="008759DA">
      <w:pPr>
        <w:jc w:val="both"/>
        <w:rPr>
          <w:rFonts w:eastAsiaTheme="minorEastAsia"/>
          <w:lang w:eastAsia="ja-JP"/>
        </w:rPr>
      </w:pPr>
    </w:p>
    <w:p w14:paraId="1A52CB11" w14:textId="77777777" w:rsidR="00E60CB9" w:rsidRPr="008759DA" w:rsidRDefault="00E60CB9" w:rsidP="008759DA">
      <w:pPr>
        <w:jc w:val="both"/>
        <w:rPr>
          <w:rFonts w:eastAsiaTheme="minorEastAsia"/>
          <w:lang w:eastAsia="ja-JP"/>
        </w:rPr>
      </w:pPr>
      <w:r w:rsidRPr="008759DA">
        <w:rPr>
          <w:rFonts w:eastAsiaTheme="minorEastAsia"/>
          <w:noProof/>
        </w:rPr>
        <w:drawing>
          <wp:inline distT="0" distB="0" distL="0" distR="0" wp14:anchorId="02D241FD" wp14:editId="573A3B95">
            <wp:extent cx="5135880" cy="1883356"/>
            <wp:effectExtent l="0" t="0" r="7620" b="3175"/>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2024" cy="1881942"/>
                    </a:xfrm>
                    <a:prstGeom prst="rect">
                      <a:avLst/>
                    </a:prstGeom>
                    <a:noFill/>
                    <a:ln>
                      <a:noFill/>
                    </a:ln>
                  </pic:spPr>
                </pic:pic>
              </a:graphicData>
            </a:graphic>
          </wp:inline>
        </w:drawing>
      </w:r>
    </w:p>
    <w:p w14:paraId="75451B7F" w14:textId="77777777" w:rsidR="00E60CB9" w:rsidRPr="008759DA" w:rsidRDefault="00E60CB9" w:rsidP="008759DA">
      <w:pPr>
        <w:jc w:val="both"/>
        <w:rPr>
          <w:rFonts w:eastAsiaTheme="minorEastAsia"/>
          <w:lang w:eastAsia="ja-JP"/>
        </w:rPr>
      </w:pPr>
    </w:p>
    <w:p w14:paraId="773CCC8C" w14:textId="692F74BA" w:rsidR="00E60CB9" w:rsidRPr="008759DA" w:rsidRDefault="00F7554E" w:rsidP="008759DA">
      <w:pPr>
        <w:jc w:val="both"/>
        <w:rPr>
          <w:rFonts w:eastAsiaTheme="minorEastAsia"/>
          <w:lang w:eastAsia="ja-JP"/>
        </w:rPr>
      </w:pPr>
      <w:r w:rsidRPr="008759DA">
        <w:t>Figure A-</w:t>
      </w:r>
      <w:r w:rsidR="00014D51" w:rsidRPr="008759DA">
        <w:t>2</w:t>
      </w:r>
      <w:r w:rsidR="00E60CB9" w:rsidRPr="008759DA">
        <w:tab/>
        <w:t xml:space="preserve">Implementation of </w:t>
      </w:r>
      <w:proofErr w:type="spellStart"/>
      <w:r w:rsidR="00E60CB9" w:rsidRPr="008759DA">
        <w:t>RoF</w:t>
      </w:r>
      <w:proofErr w:type="spellEnd"/>
      <w:r w:rsidR="00E60CB9" w:rsidRPr="008759DA">
        <w:t>-WDM PON architecture.</w:t>
      </w:r>
    </w:p>
    <w:p w14:paraId="0F7392B7" w14:textId="4A14D6B8" w:rsidR="00E60CB9" w:rsidRPr="008759DA" w:rsidRDefault="00E60CB9" w:rsidP="008759DA">
      <w:pPr>
        <w:pStyle w:val="ListParagraph"/>
        <w:ind w:left="0"/>
        <w:jc w:val="both"/>
        <w:textAlignment w:val="auto"/>
        <w:rPr>
          <w:rFonts w:eastAsiaTheme="minorEastAsia"/>
          <w:sz w:val="24"/>
          <w:szCs w:val="24"/>
          <w:lang w:val="en-MY" w:eastAsia="ja-JP"/>
        </w:rPr>
      </w:pPr>
    </w:p>
    <w:p w14:paraId="76B73B34" w14:textId="3C15419D" w:rsidR="00E60CB9" w:rsidRPr="008759DA" w:rsidRDefault="00D75449" w:rsidP="008759DA">
      <w:pPr>
        <w:pStyle w:val="ListParagraph"/>
        <w:ind w:left="0"/>
        <w:jc w:val="both"/>
        <w:textAlignment w:val="auto"/>
        <w:rPr>
          <w:rFonts w:eastAsia="Times New Roman"/>
          <w:b/>
          <w:sz w:val="24"/>
          <w:szCs w:val="24"/>
        </w:rPr>
      </w:pPr>
      <w:r w:rsidRPr="008759DA">
        <w:rPr>
          <w:rFonts w:eastAsiaTheme="minorEastAsia"/>
          <w:b/>
          <w:sz w:val="24"/>
          <w:szCs w:val="24"/>
          <w:lang w:eastAsia="ja-JP"/>
        </w:rPr>
        <w:t>A</w:t>
      </w:r>
      <w:r w:rsidR="0091562F" w:rsidRPr="008759DA">
        <w:rPr>
          <w:rFonts w:eastAsiaTheme="minorEastAsia"/>
          <w:b/>
          <w:sz w:val="24"/>
          <w:szCs w:val="24"/>
          <w:lang w:eastAsia="ja-JP"/>
        </w:rPr>
        <w:t>1</w:t>
      </w:r>
      <w:r w:rsidRPr="008759DA">
        <w:rPr>
          <w:rFonts w:eastAsiaTheme="minorEastAsia"/>
          <w:b/>
          <w:sz w:val="24"/>
          <w:szCs w:val="24"/>
          <w:lang w:eastAsia="ja-JP"/>
        </w:rPr>
        <w:t xml:space="preserve">.2 </w:t>
      </w:r>
      <w:r w:rsidR="00E60CB9" w:rsidRPr="008759DA">
        <w:rPr>
          <w:rFonts w:eastAsiaTheme="minorEastAsia"/>
          <w:b/>
          <w:sz w:val="24"/>
          <w:szCs w:val="24"/>
          <w:lang w:eastAsia="ja-JP"/>
        </w:rPr>
        <w:t>R</w:t>
      </w:r>
      <w:r w:rsidR="00E60CB9" w:rsidRPr="008759DA">
        <w:rPr>
          <w:b/>
          <w:sz w:val="24"/>
          <w:szCs w:val="24"/>
        </w:rPr>
        <w:t>adio-collaborating optical distribution network (ODN)</w:t>
      </w:r>
    </w:p>
    <w:p w14:paraId="6E673452" w14:textId="3E83DBBB" w:rsidR="00E60CB9" w:rsidRPr="008759DA" w:rsidRDefault="00B43C17" w:rsidP="008759DA">
      <w:pPr>
        <w:autoSpaceDE w:val="0"/>
        <w:autoSpaceDN w:val="0"/>
        <w:adjustRightInd w:val="0"/>
        <w:jc w:val="both"/>
        <w:rPr>
          <w:rFonts w:eastAsia="MS Mincho"/>
          <w:lang w:eastAsia="ja-JP"/>
        </w:rPr>
      </w:pPr>
      <w:r w:rsidRPr="008759DA">
        <w:rPr>
          <w:rFonts w:eastAsia="MS Mincho"/>
          <w:lang w:eastAsia="ja-JP"/>
        </w:rPr>
        <w:t xml:space="preserve">A few approaches to solve a </w:t>
      </w:r>
      <w:r w:rsidR="00E60CB9" w:rsidRPr="008759DA">
        <w:rPr>
          <w:rFonts w:eastAsia="MS Mincho"/>
          <w:lang w:eastAsia="ja-JP"/>
        </w:rPr>
        <w:t>geographical problem</w:t>
      </w:r>
      <w:r w:rsidRPr="008759DA">
        <w:rPr>
          <w:rFonts w:eastAsia="MS Mincho"/>
          <w:lang w:eastAsia="ja-JP"/>
        </w:rPr>
        <w:t xml:space="preserve"> for access network</w:t>
      </w:r>
      <w:r w:rsidR="00E60CB9" w:rsidRPr="008759DA">
        <w:rPr>
          <w:rFonts w:eastAsia="MS Mincho"/>
          <w:lang w:eastAsia="ja-JP"/>
        </w:rPr>
        <w:t xml:space="preserve">, it is desired that the ODN area should be extended with radio technologies as mentioned in the previous section. Figure </w:t>
      </w:r>
      <w:r w:rsidRPr="008759DA">
        <w:rPr>
          <w:rFonts w:eastAsia="MS Mincho"/>
          <w:lang w:eastAsia="ja-JP"/>
        </w:rPr>
        <w:t>A-</w:t>
      </w:r>
      <w:r w:rsidR="00014D51" w:rsidRPr="008759DA">
        <w:rPr>
          <w:rFonts w:eastAsia="MS Mincho"/>
          <w:lang w:eastAsia="ja-JP"/>
        </w:rPr>
        <w:t>3</w:t>
      </w:r>
      <w:r w:rsidR="00E60CB9" w:rsidRPr="008759DA">
        <w:rPr>
          <w:rFonts w:eastAsia="MS Mincho"/>
          <w:lang w:eastAsia="ja-JP"/>
        </w:rPr>
        <w:t xml:space="preserve"> shows some fundamental radio-collaborating ODNs, in which a part of ODN is replaced with a radio link. Figure </w:t>
      </w:r>
      <w:r w:rsidRPr="008759DA">
        <w:rPr>
          <w:rFonts w:eastAsia="MS Mincho"/>
          <w:lang w:eastAsia="ja-JP"/>
        </w:rPr>
        <w:t>A-</w:t>
      </w:r>
      <w:r w:rsidR="00014D51" w:rsidRPr="008759DA">
        <w:rPr>
          <w:rFonts w:eastAsia="MS Mincho"/>
          <w:lang w:eastAsia="ja-JP"/>
        </w:rPr>
        <w:t>3</w:t>
      </w:r>
      <w:r w:rsidR="00E60CB9" w:rsidRPr="008759DA">
        <w:rPr>
          <w:rFonts w:eastAsia="MS Mincho"/>
          <w:lang w:eastAsia="ja-JP"/>
        </w:rPr>
        <w:t xml:space="preserve">(a) represents the ODN, in which a dropping fiber is partially replaced with a radio link. Figure </w:t>
      </w:r>
      <w:r w:rsidRPr="008759DA">
        <w:rPr>
          <w:rFonts w:eastAsia="MS Mincho"/>
          <w:lang w:eastAsia="ja-JP"/>
        </w:rPr>
        <w:t>A-</w:t>
      </w:r>
      <w:r w:rsidR="00014D51" w:rsidRPr="008759DA">
        <w:rPr>
          <w:rFonts w:eastAsia="MS Mincho"/>
          <w:lang w:eastAsia="ja-JP"/>
        </w:rPr>
        <w:t>3</w:t>
      </w:r>
      <w:r w:rsidR="00E60CB9" w:rsidRPr="008759DA">
        <w:rPr>
          <w:rFonts w:eastAsia="MS Mincho"/>
          <w:lang w:eastAsia="ja-JP"/>
        </w:rPr>
        <w:t xml:space="preserve">(b) represents the ODN, which makes good use of the multi-casting nature of radio at a distribution point. Figure </w:t>
      </w:r>
      <w:r w:rsidRPr="008759DA">
        <w:rPr>
          <w:rFonts w:eastAsia="MS Mincho"/>
          <w:lang w:eastAsia="ja-JP"/>
        </w:rPr>
        <w:t>A-</w:t>
      </w:r>
      <w:r w:rsidR="00014D51" w:rsidRPr="008759DA">
        <w:rPr>
          <w:rFonts w:eastAsia="MS Mincho"/>
          <w:lang w:eastAsia="ja-JP"/>
        </w:rPr>
        <w:t>3</w:t>
      </w:r>
      <w:r w:rsidR="00E60CB9" w:rsidRPr="008759DA">
        <w:rPr>
          <w:rFonts w:eastAsia="MS Mincho"/>
          <w:lang w:eastAsia="ja-JP"/>
        </w:rPr>
        <w:t>(c) represents the ODN, in which a consolidating fiber is partially replaced with a radio link. The required bandwidth of radio link strongly depends on PON services. Since the bandwidth of PON services is much broader than that of conventional radio services, high-efficient radio transmission techniques, such as multi-level modulation, multi-input multi-output transmission, multi-band aggregation, and so on, may be also required even if a millimeter-wave-band radio is used.</w:t>
      </w:r>
    </w:p>
    <w:p w14:paraId="084F2681" w14:textId="77777777" w:rsidR="00E60CB9" w:rsidRPr="008759DA" w:rsidRDefault="00E60CB9" w:rsidP="008759DA">
      <w:pPr>
        <w:jc w:val="both"/>
      </w:pPr>
    </w:p>
    <w:p w14:paraId="5F84C7F4" w14:textId="77777777" w:rsidR="00E60CB9" w:rsidRPr="008759DA" w:rsidRDefault="00E60CB9" w:rsidP="008759DA">
      <w:pPr>
        <w:jc w:val="both"/>
      </w:pPr>
      <w:r w:rsidRPr="008759DA">
        <w:rPr>
          <w:noProof/>
        </w:rPr>
        <w:drawing>
          <wp:inline distT="0" distB="0" distL="0" distR="0" wp14:anchorId="09D88F94" wp14:editId="5408D0DE">
            <wp:extent cx="5905500" cy="1892300"/>
            <wp:effectExtent l="0" t="0" r="0" b="0"/>
            <wp:docPr id="16" name="図 1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0" cy="1892300"/>
                    </a:xfrm>
                    <a:prstGeom prst="rect">
                      <a:avLst/>
                    </a:prstGeom>
                    <a:noFill/>
                    <a:ln>
                      <a:noFill/>
                    </a:ln>
                  </pic:spPr>
                </pic:pic>
              </a:graphicData>
            </a:graphic>
          </wp:inline>
        </w:drawing>
      </w:r>
    </w:p>
    <w:p w14:paraId="03F7B21D" w14:textId="77777777" w:rsidR="00E60CB9" w:rsidRPr="008759DA" w:rsidRDefault="00E60CB9" w:rsidP="008759DA">
      <w:pPr>
        <w:jc w:val="both"/>
      </w:pPr>
      <w:r w:rsidRPr="008759DA">
        <w:t>(a)</w:t>
      </w:r>
    </w:p>
    <w:p w14:paraId="5078A72D" w14:textId="77777777" w:rsidR="00E60CB9" w:rsidRPr="008759DA" w:rsidRDefault="00E60CB9" w:rsidP="008759DA">
      <w:pPr>
        <w:jc w:val="both"/>
      </w:pPr>
      <w:r w:rsidRPr="008759DA">
        <w:rPr>
          <w:noProof/>
        </w:rPr>
        <w:drawing>
          <wp:inline distT="0" distB="0" distL="0" distR="0" wp14:anchorId="7141C603" wp14:editId="03565A7A">
            <wp:extent cx="5905500" cy="1892300"/>
            <wp:effectExtent l="0" t="0" r="0" b="0"/>
            <wp:docPr id="17" name="図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0" cy="1892300"/>
                    </a:xfrm>
                    <a:prstGeom prst="rect">
                      <a:avLst/>
                    </a:prstGeom>
                    <a:noFill/>
                    <a:ln>
                      <a:noFill/>
                    </a:ln>
                  </pic:spPr>
                </pic:pic>
              </a:graphicData>
            </a:graphic>
          </wp:inline>
        </w:drawing>
      </w:r>
    </w:p>
    <w:p w14:paraId="3FB23C5E" w14:textId="77777777" w:rsidR="00E60CB9" w:rsidRPr="008759DA" w:rsidRDefault="00E60CB9" w:rsidP="008759DA">
      <w:pPr>
        <w:jc w:val="both"/>
      </w:pPr>
      <w:r w:rsidRPr="008759DA">
        <w:t>(b)</w:t>
      </w:r>
    </w:p>
    <w:p w14:paraId="33C2C5E1" w14:textId="77777777" w:rsidR="00E60CB9" w:rsidRPr="008759DA" w:rsidRDefault="00E60CB9" w:rsidP="008759DA">
      <w:pPr>
        <w:jc w:val="both"/>
      </w:pPr>
      <w:r w:rsidRPr="008759DA">
        <w:rPr>
          <w:noProof/>
        </w:rPr>
        <w:drawing>
          <wp:inline distT="0" distB="0" distL="0" distR="0" wp14:anchorId="22D9B7B0" wp14:editId="1568ABB7">
            <wp:extent cx="5905500" cy="1892300"/>
            <wp:effectExtent l="0" t="0" r="0" b="0"/>
            <wp:docPr id="18" name="図 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0" cy="1892300"/>
                    </a:xfrm>
                    <a:prstGeom prst="rect">
                      <a:avLst/>
                    </a:prstGeom>
                    <a:noFill/>
                    <a:ln>
                      <a:noFill/>
                    </a:ln>
                  </pic:spPr>
                </pic:pic>
              </a:graphicData>
            </a:graphic>
          </wp:inline>
        </w:drawing>
      </w:r>
    </w:p>
    <w:p w14:paraId="522E1983" w14:textId="77777777" w:rsidR="00E60CB9" w:rsidRPr="008759DA" w:rsidRDefault="00E60CB9" w:rsidP="008759DA">
      <w:pPr>
        <w:jc w:val="both"/>
      </w:pPr>
      <w:r w:rsidRPr="008759DA">
        <w:t>(c)</w:t>
      </w:r>
    </w:p>
    <w:p w14:paraId="4D958916" w14:textId="02C5C094" w:rsidR="00E60CB9" w:rsidRPr="008759DA" w:rsidRDefault="00E60CB9" w:rsidP="008759DA">
      <w:pPr>
        <w:jc w:val="both"/>
      </w:pPr>
      <w:r w:rsidRPr="008759DA">
        <w:t xml:space="preserve">Figure </w:t>
      </w:r>
      <w:r w:rsidR="00B43C17" w:rsidRPr="008759DA">
        <w:rPr>
          <w:rFonts w:eastAsiaTheme="minorEastAsia"/>
          <w:lang w:eastAsia="ja-JP"/>
        </w:rPr>
        <w:t>A-</w:t>
      </w:r>
      <w:r w:rsidR="00014D51" w:rsidRPr="008759DA">
        <w:rPr>
          <w:rFonts w:eastAsiaTheme="minorEastAsia"/>
          <w:lang w:eastAsia="ja-JP"/>
        </w:rPr>
        <w:t>3</w:t>
      </w:r>
      <w:r w:rsidRPr="008759DA">
        <w:tab/>
        <w:t>Radio-collaborating ODN: (a) in a dropping line, (b) at a distribution point, and (c) in a consolidating line.</w:t>
      </w:r>
    </w:p>
    <w:p w14:paraId="7CB8EA4E" w14:textId="77777777" w:rsidR="00E60CB9" w:rsidRPr="008759DA" w:rsidRDefault="00E60CB9" w:rsidP="008759DA">
      <w:pPr>
        <w:jc w:val="both"/>
      </w:pPr>
    </w:p>
    <w:p w14:paraId="5D019FF4" w14:textId="64888A08" w:rsidR="00E60CB9" w:rsidRPr="008759DA" w:rsidRDefault="00E60CB9" w:rsidP="008759DA">
      <w:pPr>
        <w:pStyle w:val="131"/>
        <w:ind w:left="0"/>
        <w:jc w:val="both"/>
        <w:rPr>
          <w:sz w:val="24"/>
          <w:szCs w:val="24"/>
          <w:lang w:val="en-US"/>
        </w:rPr>
      </w:pPr>
      <w:r w:rsidRPr="008759DA">
        <w:rPr>
          <w:sz w:val="24"/>
          <w:szCs w:val="24"/>
          <w:lang w:val="en-US"/>
        </w:rPr>
        <w:t xml:space="preserve">Moreover, we can configure </w:t>
      </w:r>
      <w:r w:rsidRPr="008759DA">
        <w:rPr>
          <w:sz w:val="24"/>
          <w:szCs w:val="24"/>
          <w:lang w:val="en-US" w:eastAsia="ja-JP"/>
        </w:rPr>
        <w:t xml:space="preserve">any </w:t>
      </w:r>
      <w:r w:rsidRPr="008759DA">
        <w:rPr>
          <w:sz w:val="24"/>
          <w:szCs w:val="24"/>
          <w:lang w:val="en-US"/>
        </w:rPr>
        <w:t xml:space="preserve">combination of radio-collaborating ODNs shown in Figures </w:t>
      </w:r>
      <w:r w:rsidR="00B43C17" w:rsidRPr="008759DA">
        <w:rPr>
          <w:rFonts w:eastAsiaTheme="minorEastAsia"/>
          <w:sz w:val="24"/>
          <w:szCs w:val="24"/>
          <w:lang w:val="en-US" w:eastAsia="ja-JP"/>
        </w:rPr>
        <w:t>A-</w:t>
      </w:r>
      <w:r w:rsidR="00014D51" w:rsidRPr="008759DA">
        <w:rPr>
          <w:rFonts w:eastAsiaTheme="minorEastAsia"/>
          <w:sz w:val="24"/>
          <w:szCs w:val="24"/>
          <w:lang w:val="en-US" w:eastAsia="ja-JP"/>
        </w:rPr>
        <w:t>3</w:t>
      </w:r>
      <w:r w:rsidRPr="008759DA">
        <w:rPr>
          <w:sz w:val="24"/>
          <w:szCs w:val="24"/>
          <w:lang w:val="en-US"/>
        </w:rPr>
        <w:t>(a) to (c)</w:t>
      </w:r>
    </w:p>
    <w:p w14:paraId="7000BF2C" w14:textId="77777777" w:rsidR="00E60CB9" w:rsidRPr="008759DA" w:rsidRDefault="00E60CB9" w:rsidP="008759DA">
      <w:pPr>
        <w:jc w:val="both"/>
      </w:pPr>
    </w:p>
    <w:p w14:paraId="26331B86" w14:textId="77777777" w:rsidR="00E75B2E" w:rsidRPr="008759DA" w:rsidRDefault="00E75B2E" w:rsidP="008759DA">
      <w:pPr>
        <w:jc w:val="both"/>
        <w:rPr>
          <w:rFonts w:eastAsiaTheme="minorEastAsia"/>
          <w:lang w:eastAsia="ja-JP"/>
        </w:rPr>
      </w:pPr>
    </w:p>
    <w:p w14:paraId="11B3B73A" w14:textId="77777777" w:rsidR="00DA7595" w:rsidRPr="008759DA" w:rsidRDefault="00C357AD" w:rsidP="008759DA">
      <w:pPr>
        <w:jc w:val="both"/>
        <w:rPr>
          <w:rFonts w:eastAsiaTheme="minorEastAsia"/>
          <w:snapToGrid w:val="0"/>
          <w:lang w:eastAsia="ja-JP"/>
        </w:rPr>
      </w:pPr>
      <w:r w:rsidRPr="008759DA">
        <w:t>____________</w:t>
      </w:r>
    </w:p>
    <w:sectPr w:rsidR="00DA7595" w:rsidRPr="008759DA" w:rsidSect="00694B32">
      <w:headerReference w:type="default" r:id="rId22"/>
      <w:footerReference w:type="even" r:id="rId23"/>
      <w:footerReference w:type="default" r:id="rId2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C1702" w14:textId="77777777" w:rsidR="00FB1BBC" w:rsidRDefault="00FB1BBC">
      <w:r>
        <w:separator/>
      </w:r>
    </w:p>
  </w:endnote>
  <w:endnote w:type="continuationSeparator" w:id="0">
    <w:p w14:paraId="2110AFC2" w14:textId="77777777" w:rsidR="00FB1BBC" w:rsidRDefault="00FB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98D0F" w14:textId="77777777" w:rsidR="00633B03" w:rsidRDefault="00633B03"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3551FE" w14:textId="77777777" w:rsidR="00633B03" w:rsidRDefault="00633B03"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F236A" w14:textId="1D33D83A" w:rsidR="00633B03" w:rsidRPr="00822165" w:rsidRDefault="00B170D2" w:rsidP="008B09B0">
    <w:pPr>
      <w:pStyle w:val="Header"/>
      <w:tabs>
        <w:tab w:val="center" w:pos="4763"/>
        <w:tab w:val="left" w:pos="5820"/>
      </w:tabs>
      <w:rPr>
        <w:rFonts w:eastAsiaTheme="minorEastAsia"/>
        <w:lang w:eastAsia="ja-JP"/>
      </w:rPr>
    </w:pPr>
    <w:r w:rsidRPr="00B170D2">
      <w:rPr>
        <w:lang w:eastAsia="ko-KR"/>
      </w:rPr>
      <w:t>APT/ASTAP/REPT-39</w:t>
    </w:r>
    <w:r w:rsidR="00633B03">
      <w:rPr>
        <w:rFonts w:eastAsiaTheme="minorEastAsia"/>
        <w:lang w:eastAsia="ja-JP"/>
      </w:rPr>
      <w:tab/>
    </w:r>
    <w:r w:rsidR="00633B03">
      <w:rPr>
        <w:rFonts w:eastAsiaTheme="minorEastAsia"/>
        <w:lang w:eastAsia="ja-JP"/>
      </w:rPr>
      <w:tab/>
    </w:r>
    <w:r w:rsidR="00633B03">
      <w:rPr>
        <w:rFonts w:eastAsiaTheme="minorEastAsia"/>
        <w:lang w:eastAsia="ja-JP"/>
      </w:rPr>
      <w:tab/>
    </w:r>
    <w:r w:rsidR="00633B03">
      <w:rPr>
        <w:rFonts w:eastAsiaTheme="minorEastAsia"/>
        <w:lang w:eastAsia="ja-JP"/>
      </w:rPr>
      <w:tab/>
    </w:r>
    <w:r w:rsidR="00633B03" w:rsidRPr="008B09B0">
      <w:rPr>
        <w:rFonts w:eastAsiaTheme="minorEastAsia"/>
        <w:lang w:eastAsia="ja-JP"/>
      </w:rPr>
      <w:t xml:space="preserve">Page </w:t>
    </w:r>
    <w:r w:rsidR="00633B03" w:rsidRPr="008B09B0">
      <w:rPr>
        <w:rFonts w:eastAsiaTheme="minorEastAsia"/>
        <w:b/>
        <w:bCs/>
        <w:lang w:eastAsia="ja-JP"/>
      </w:rPr>
      <w:fldChar w:fldCharType="begin"/>
    </w:r>
    <w:r w:rsidR="00633B03" w:rsidRPr="008B09B0">
      <w:rPr>
        <w:rFonts w:eastAsiaTheme="minorEastAsia"/>
        <w:b/>
        <w:bCs/>
        <w:lang w:eastAsia="ja-JP"/>
      </w:rPr>
      <w:instrText xml:space="preserve"> PAGE  \* Arabic  \* MERGEFORMAT </w:instrText>
    </w:r>
    <w:r w:rsidR="00633B03" w:rsidRPr="008B09B0">
      <w:rPr>
        <w:rFonts w:eastAsiaTheme="minorEastAsia"/>
        <w:b/>
        <w:bCs/>
        <w:lang w:eastAsia="ja-JP"/>
      </w:rPr>
      <w:fldChar w:fldCharType="separate"/>
    </w:r>
    <w:r w:rsidR="00FC509A">
      <w:rPr>
        <w:rFonts w:eastAsiaTheme="minorEastAsia"/>
        <w:b/>
        <w:bCs/>
        <w:noProof/>
        <w:lang w:eastAsia="ja-JP"/>
      </w:rPr>
      <w:t>2</w:t>
    </w:r>
    <w:r w:rsidR="00633B03" w:rsidRPr="008B09B0">
      <w:rPr>
        <w:rFonts w:eastAsiaTheme="minorEastAsia"/>
        <w:b/>
        <w:bCs/>
        <w:lang w:eastAsia="ja-JP"/>
      </w:rPr>
      <w:fldChar w:fldCharType="end"/>
    </w:r>
    <w:r w:rsidR="00633B03" w:rsidRPr="008B09B0">
      <w:rPr>
        <w:rFonts w:eastAsiaTheme="minorEastAsia"/>
        <w:lang w:eastAsia="ja-JP"/>
      </w:rPr>
      <w:t xml:space="preserve"> of </w:t>
    </w:r>
    <w:r w:rsidR="00633B03" w:rsidRPr="008B09B0">
      <w:rPr>
        <w:rFonts w:eastAsiaTheme="minorEastAsia"/>
        <w:b/>
        <w:bCs/>
        <w:lang w:eastAsia="ja-JP"/>
      </w:rPr>
      <w:fldChar w:fldCharType="begin"/>
    </w:r>
    <w:r w:rsidR="00633B03" w:rsidRPr="008B09B0">
      <w:rPr>
        <w:rFonts w:eastAsiaTheme="minorEastAsia"/>
        <w:b/>
        <w:bCs/>
        <w:lang w:eastAsia="ja-JP"/>
      </w:rPr>
      <w:instrText xml:space="preserve"> NUMPAGES  \* Arabic  \* MERGEFORMAT </w:instrText>
    </w:r>
    <w:r w:rsidR="00633B03" w:rsidRPr="008B09B0">
      <w:rPr>
        <w:rFonts w:eastAsiaTheme="minorEastAsia"/>
        <w:b/>
        <w:bCs/>
        <w:lang w:eastAsia="ja-JP"/>
      </w:rPr>
      <w:fldChar w:fldCharType="separate"/>
    </w:r>
    <w:r w:rsidR="00FC509A">
      <w:rPr>
        <w:rFonts w:eastAsiaTheme="minorEastAsia"/>
        <w:b/>
        <w:bCs/>
        <w:noProof/>
        <w:lang w:eastAsia="ja-JP"/>
      </w:rPr>
      <w:t>17</w:t>
    </w:r>
    <w:r w:rsidR="00633B03" w:rsidRPr="008B09B0">
      <w:rPr>
        <w:rFonts w:eastAsiaTheme="minorEastAsia"/>
        <w:b/>
        <w:bCs/>
        <w:lang w:eastAsia="ja-JP"/>
      </w:rPr>
      <w:fldChar w:fldCharType="end"/>
    </w:r>
  </w:p>
  <w:p w14:paraId="084E663D" w14:textId="77777777" w:rsidR="00633B03" w:rsidRDefault="00633B03" w:rsidP="008B09B0">
    <w:pPr>
      <w:pStyle w:val="Footer"/>
      <w:ind w:right="36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29C5D" w14:textId="77777777" w:rsidR="00FB1BBC" w:rsidRDefault="00FB1BBC">
      <w:r>
        <w:separator/>
      </w:r>
    </w:p>
  </w:footnote>
  <w:footnote w:type="continuationSeparator" w:id="0">
    <w:p w14:paraId="0A332A7D" w14:textId="77777777" w:rsidR="00FB1BBC" w:rsidRDefault="00FB1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95088" w14:textId="13D9E98E" w:rsidR="00633B03" w:rsidRPr="00822165" w:rsidRDefault="00633B03" w:rsidP="00C15633">
    <w:pPr>
      <w:pStyle w:val="Header"/>
      <w:tabs>
        <w:tab w:val="center" w:pos="4763"/>
        <w:tab w:val="left" w:pos="5820"/>
      </w:tabs>
      <w:rPr>
        <w:rFonts w:eastAsiaTheme="minorEastAsia"/>
        <w:lang w:eastAsia="ja-JP"/>
      </w:rPr>
    </w:pPr>
    <w:r>
      <w:rPr>
        <w:lang w:eastAsia="ko-K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51AF"/>
    <w:multiLevelType w:val="multilevel"/>
    <w:tmpl w:val="C380B03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09433B"/>
    <w:multiLevelType w:val="multilevel"/>
    <w:tmpl w:val="EB7A7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3A6F59"/>
    <w:multiLevelType w:val="hybridMultilevel"/>
    <w:tmpl w:val="E06AD144"/>
    <w:lvl w:ilvl="0" w:tplc="BE7AD2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216F8B"/>
    <w:multiLevelType w:val="hybridMultilevel"/>
    <w:tmpl w:val="B712C346"/>
    <w:lvl w:ilvl="0" w:tplc="18AAA37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1C38539F"/>
    <w:multiLevelType w:val="hybridMultilevel"/>
    <w:tmpl w:val="608EAA32"/>
    <w:lvl w:ilvl="0" w:tplc="10B8A778">
      <w:start w:val="1"/>
      <w:numFmt w:val="upperLetter"/>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C454862"/>
    <w:multiLevelType w:val="hybridMultilevel"/>
    <w:tmpl w:val="CF382C62"/>
    <w:lvl w:ilvl="0" w:tplc="4D44A364">
      <w:start w:val="4"/>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6721376"/>
    <w:multiLevelType w:val="hybridMultilevel"/>
    <w:tmpl w:val="4230A754"/>
    <w:lvl w:ilvl="0" w:tplc="F848A8CC">
      <w:start w:val="1"/>
      <w:numFmt w:val="decimal"/>
      <w:lvlText w:val="%1."/>
      <w:lvlJc w:val="left"/>
      <w:pPr>
        <w:ind w:left="360" w:hanging="360"/>
      </w:pPr>
      <w:rPr>
        <w:rFonts w:eastAsiaTheme="minorEastAsia"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7B7474"/>
    <w:multiLevelType w:val="multilevel"/>
    <w:tmpl w:val="D7649470"/>
    <w:lvl w:ilvl="0">
      <w:start w:val="1"/>
      <w:numFmt w:val="decimal"/>
      <w:lvlText w:val="%1.0"/>
      <w:lvlJc w:val="left"/>
      <w:pPr>
        <w:ind w:left="1800" w:hanging="360"/>
      </w:pPr>
      <w:rPr>
        <w:rFonts w:hint="default"/>
      </w:rPr>
    </w:lvl>
    <w:lvl w:ilvl="1">
      <w:start w:val="1"/>
      <w:numFmt w:val="decimal"/>
      <w:lvlText w:val="%1.%2"/>
      <w:lvlJc w:val="left"/>
      <w:pPr>
        <w:ind w:left="2520" w:hanging="360"/>
      </w:pPr>
      <w:rPr>
        <w:rFonts w:hint="default"/>
        <w:b/>
        <w:sz w:val="24"/>
        <w:szCs w:val="24"/>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3538CD"/>
    <w:multiLevelType w:val="hybridMultilevel"/>
    <w:tmpl w:val="4A400C82"/>
    <w:lvl w:ilvl="0" w:tplc="53C8B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A96BA2"/>
    <w:multiLevelType w:val="multilevel"/>
    <w:tmpl w:val="0DCCB8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E094243"/>
    <w:multiLevelType w:val="hybridMultilevel"/>
    <w:tmpl w:val="B262F082"/>
    <w:lvl w:ilvl="0" w:tplc="10F61E0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C0FAD"/>
    <w:multiLevelType w:val="multilevel"/>
    <w:tmpl w:val="4576189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37A16526"/>
    <w:multiLevelType w:val="hybridMultilevel"/>
    <w:tmpl w:val="4B4652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EC62BE"/>
    <w:multiLevelType w:val="hybridMultilevel"/>
    <w:tmpl w:val="B4ACE06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800"/>
        </w:tabs>
        <w:ind w:left="800" w:hanging="400"/>
      </w:pPr>
      <w:rPr>
        <w:rFonts w:ascii="Wingdings" w:hAnsi="Wingdings" w:hint="default"/>
      </w:rPr>
    </w:lvl>
    <w:lvl w:ilvl="2" w:tplc="81F65682">
      <w:start w:val="1"/>
      <w:numFmt w:val="bullet"/>
      <w:lvlText w:val=""/>
      <w:lvlJc w:val="left"/>
      <w:pPr>
        <w:tabs>
          <w:tab w:val="num" w:pos="1200"/>
        </w:tabs>
        <w:ind w:left="1200" w:hanging="400"/>
      </w:pPr>
      <w:rPr>
        <w:rFonts w:ascii="Symbol" w:hAnsi="Symbol"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21" w15:restartNumberingAfterBreak="0">
    <w:nsid w:val="52CA544A"/>
    <w:multiLevelType w:val="singleLevel"/>
    <w:tmpl w:val="240C3306"/>
    <w:lvl w:ilvl="0">
      <w:start w:val="3"/>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63E4C65"/>
    <w:multiLevelType w:val="multilevel"/>
    <w:tmpl w:val="E56603B2"/>
    <w:lvl w:ilvl="0">
      <w:start w:val="7"/>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23" w15:restartNumberingAfterBreak="0">
    <w:nsid w:val="5DD91B29"/>
    <w:multiLevelType w:val="hybridMultilevel"/>
    <w:tmpl w:val="51A45FF2"/>
    <w:lvl w:ilvl="0" w:tplc="BE7AD298">
      <w:start w:val="1"/>
      <w:numFmt w:val="decimal"/>
      <w:lvlText w:val="[%1]"/>
      <w:lvlJc w:val="left"/>
      <w:pPr>
        <w:ind w:left="4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5603DE"/>
    <w:multiLevelType w:val="multilevel"/>
    <w:tmpl w:val="CC64B732"/>
    <w:lvl w:ilvl="0">
      <w:start w:val="1"/>
      <w:numFmt w:val="decimal"/>
      <w:lvlText w:val="%1.0"/>
      <w:lvlJc w:val="left"/>
      <w:pPr>
        <w:ind w:left="180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7"/>
  </w:num>
  <w:num w:numId="2">
    <w:abstractNumId w:val="9"/>
  </w:num>
  <w:num w:numId="3">
    <w:abstractNumId w:val="8"/>
  </w:num>
  <w:num w:numId="4">
    <w:abstractNumId w:val="25"/>
  </w:num>
  <w:num w:numId="5">
    <w:abstractNumId w:val="16"/>
  </w:num>
  <w:num w:numId="6">
    <w:abstractNumId w:val="18"/>
  </w:num>
  <w:num w:numId="7">
    <w:abstractNumId w:val="7"/>
  </w:num>
  <w:num w:numId="8">
    <w:abstractNumId w:val="1"/>
  </w:num>
  <w:num w:numId="9">
    <w:abstractNumId w:val="19"/>
  </w:num>
  <w:num w:numId="10">
    <w:abstractNumId w:val="20"/>
  </w:num>
  <w:num w:numId="11">
    <w:abstractNumId w:val="12"/>
  </w:num>
  <w:num w:numId="12">
    <w:abstractNumId w:val="0"/>
  </w:num>
  <w:num w:numId="13">
    <w:abstractNumId w:val="21"/>
  </w:num>
  <w:num w:numId="14">
    <w:abstractNumId w:val="10"/>
  </w:num>
  <w:num w:numId="15">
    <w:abstractNumId w:val="6"/>
  </w:num>
  <w:num w:numId="16">
    <w:abstractNumId w:val="24"/>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15"/>
  </w:num>
  <w:num w:numId="22">
    <w:abstractNumId w:val="22"/>
  </w:num>
  <w:num w:numId="23">
    <w:abstractNumId w:val="5"/>
  </w:num>
  <w:num w:numId="24">
    <w:abstractNumId w:val="23"/>
  </w:num>
  <w:num w:numId="25">
    <w:abstractNumId w:val="3"/>
  </w:num>
  <w:num w:numId="26">
    <w:abstractNumId w:val="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40"/>
    <w:rsid w:val="000011E8"/>
    <w:rsid w:val="0000370B"/>
    <w:rsid w:val="00014D51"/>
    <w:rsid w:val="000174D5"/>
    <w:rsid w:val="000207F8"/>
    <w:rsid w:val="00025C35"/>
    <w:rsid w:val="00031A98"/>
    <w:rsid w:val="00032A21"/>
    <w:rsid w:val="00033ED4"/>
    <w:rsid w:val="0003595B"/>
    <w:rsid w:val="00035B5A"/>
    <w:rsid w:val="00040359"/>
    <w:rsid w:val="000420DD"/>
    <w:rsid w:val="00044207"/>
    <w:rsid w:val="0005610E"/>
    <w:rsid w:val="000624F6"/>
    <w:rsid w:val="000734F9"/>
    <w:rsid w:val="0007410F"/>
    <w:rsid w:val="00081D85"/>
    <w:rsid w:val="0008517C"/>
    <w:rsid w:val="00090A02"/>
    <w:rsid w:val="000912EC"/>
    <w:rsid w:val="000A20DA"/>
    <w:rsid w:val="000A4256"/>
    <w:rsid w:val="000A6769"/>
    <w:rsid w:val="000B10FC"/>
    <w:rsid w:val="000D083C"/>
    <w:rsid w:val="000D7A25"/>
    <w:rsid w:val="000E0C82"/>
    <w:rsid w:val="000E47D4"/>
    <w:rsid w:val="000E5FA2"/>
    <w:rsid w:val="000E6A0F"/>
    <w:rsid w:val="000E7272"/>
    <w:rsid w:val="000F1282"/>
    <w:rsid w:val="000F1F3B"/>
    <w:rsid w:val="000F5540"/>
    <w:rsid w:val="0010199D"/>
    <w:rsid w:val="0010337B"/>
    <w:rsid w:val="00110800"/>
    <w:rsid w:val="00112250"/>
    <w:rsid w:val="001269F3"/>
    <w:rsid w:val="00135D77"/>
    <w:rsid w:val="001427D3"/>
    <w:rsid w:val="00144147"/>
    <w:rsid w:val="00154B80"/>
    <w:rsid w:val="00156E91"/>
    <w:rsid w:val="00160F47"/>
    <w:rsid w:val="00161696"/>
    <w:rsid w:val="00163C26"/>
    <w:rsid w:val="00164B20"/>
    <w:rsid w:val="00167303"/>
    <w:rsid w:val="00167A79"/>
    <w:rsid w:val="00196568"/>
    <w:rsid w:val="001A0FA6"/>
    <w:rsid w:val="001A2159"/>
    <w:rsid w:val="001B18C2"/>
    <w:rsid w:val="001B5C09"/>
    <w:rsid w:val="001B7616"/>
    <w:rsid w:val="001D5044"/>
    <w:rsid w:val="001D5D7E"/>
    <w:rsid w:val="001D5DC8"/>
    <w:rsid w:val="001E0263"/>
    <w:rsid w:val="00204239"/>
    <w:rsid w:val="002151EA"/>
    <w:rsid w:val="00217457"/>
    <w:rsid w:val="00217A4C"/>
    <w:rsid w:val="0022463D"/>
    <w:rsid w:val="00224A97"/>
    <w:rsid w:val="0022655E"/>
    <w:rsid w:val="00226BCF"/>
    <w:rsid w:val="00226C38"/>
    <w:rsid w:val="00227D97"/>
    <w:rsid w:val="00231ED1"/>
    <w:rsid w:val="0023578B"/>
    <w:rsid w:val="00235BD7"/>
    <w:rsid w:val="00237F76"/>
    <w:rsid w:val="00241EF1"/>
    <w:rsid w:val="00243B07"/>
    <w:rsid w:val="00254A1B"/>
    <w:rsid w:val="002562C2"/>
    <w:rsid w:val="00261665"/>
    <w:rsid w:val="00261C57"/>
    <w:rsid w:val="00262EAB"/>
    <w:rsid w:val="00273B41"/>
    <w:rsid w:val="002779F1"/>
    <w:rsid w:val="0028454D"/>
    <w:rsid w:val="002926D4"/>
    <w:rsid w:val="002A1876"/>
    <w:rsid w:val="002A484E"/>
    <w:rsid w:val="002A54BE"/>
    <w:rsid w:val="002B2B16"/>
    <w:rsid w:val="002B43CE"/>
    <w:rsid w:val="002C07DA"/>
    <w:rsid w:val="002C08D3"/>
    <w:rsid w:val="002C5285"/>
    <w:rsid w:val="002C7EA9"/>
    <w:rsid w:val="002D406A"/>
    <w:rsid w:val="002D46E5"/>
    <w:rsid w:val="002E2D39"/>
    <w:rsid w:val="002F05C9"/>
    <w:rsid w:val="002F2C66"/>
    <w:rsid w:val="00302E3E"/>
    <w:rsid w:val="00310C37"/>
    <w:rsid w:val="00315647"/>
    <w:rsid w:val="0033044B"/>
    <w:rsid w:val="00332602"/>
    <w:rsid w:val="00342771"/>
    <w:rsid w:val="00342D20"/>
    <w:rsid w:val="0035409E"/>
    <w:rsid w:val="003549A6"/>
    <w:rsid w:val="003578AB"/>
    <w:rsid w:val="003860FC"/>
    <w:rsid w:val="003865C0"/>
    <w:rsid w:val="00394358"/>
    <w:rsid w:val="003A232C"/>
    <w:rsid w:val="003A5B5B"/>
    <w:rsid w:val="003A5D83"/>
    <w:rsid w:val="003B08E6"/>
    <w:rsid w:val="003B6263"/>
    <w:rsid w:val="003B7E29"/>
    <w:rsid w:val="003C1FD1"/>
    <w:rsid w:val="003C2268"/>
    <w:rsid w:val="003C599E"/>
    <w:rsid w:val="003C6262"/>
    <w:rsid w:val="003C64A7"/>
    <w:rsid w:val="003D3361"/>
    <w:rsid w:val="003D3FDA"/>
    <w:rsid w:val="003D4768"/>
    <w:rsid w:val="003E2264"/>
    <w:rsid w:val="003E479C"/>
    <w:rsid w:val="003F2317"/>
    <w:rsid w:val="003F537A"/>
    <w:rsid w:val="003F6CF7"/>
    <w:rsid w:val="00414E8C"/>
    <w:rsid w:val="0041768A"/>
    <w:rsid w:val="00420822"/>
    <w:rsid w:val="0042442C"/>
    <w:rsid w:val="004254AD"/>
    <w:rsid w:val="004345CE"/>
    <w:rsid w:val="00434B9E"/>
    <w:rsid w:val="00441A19"/>
    <w:rsid w:val="00444283"/>
    <w:rsid w:val="004473D7"/>
    <w:rsid w:val="0045458F"/>
    <w:rsid w:val="00454BD8"/>
    <w:rsid w:val="00474FEC"/>
    <w:rsid w:val="00486F61"/>
    <w:rsid w:val="00490B07"/>
    <w:rsid w:val="004A29C8"/>
    <w:rsid w:val="004B5BE5"/>
    <w:rsid w:val="004C043C"/>
    <w:rsid w:val="004C3810"/>
    <w:rsid w:val="004C523D"/>
    <w:rsid w:val="004C735A"/>
    <w:rsid w:val="004D36E9"/>
    <w:rsid w:val="004D4A6C"/>
    <w:rsid w:val="004E4956"/>
    <w:rsid w:val="004E6F00"/>
    <w:rsid w:val="004F2ED6"/>
    <w:rsid w:val="004F39BB"/>
    <w:rsid w:val="004F7520"/>
    <w:rsid w:val="00510AED"/>
    <w:rsid w:val="005118CA"/>
    <w:rsid w:val="005146CC"/>
    <w:rsid w:val="005175CF"/>
    <w:rsid w:val="00520614"/>
    <w:rsid w:val="005232F9"/>
    <w:rsid w:val="00525653"/>
    <w:rsid w:val="0052644B"/>
    <w:rsid w:val="00530E8C"/>
    <w:rsid w:val="00532257"/>
    <w:rsid w:val="005454F8"/>
    <w:rsid w:val="00545CF7"/>
    <w:rsid w:val="00555DD5"/>
    <w:rsid w:val="00570AC3"/>
    <w:rsid w:val="005728F5"/>
    <w:rsid w:val="0058617E"/>
    <w:rsid w:val="0058752B"/>
    <w:rsid w:val="00587875"/>
    <w:rsid w:val="0059570F"/>
    <w:rsid w:val="00596376"/>
    <w:rsid w:val="00596F72"/>
    <w:rsid w:val="005A32C5"/>
    <w:rsid w:val="005A33DF"/>
    <w:rsid w:val="005B3844"/>
    <w:rsid w:val="005B43F8"/>
    <w:rsid w:val="005C1ECE"/>
    <w:rsid w:val="005C7E76"/>
    <w:rsid w:val="005E2728"/>
    <w:rsid w:val="005E3609"/>
    <w:rsid w:val="005F4BF6"/>
    <w:rsid w:val="00606EC0"/>
    <w:rsid w:val="00607E2B"/>
    <w:rsid w:val="006106C6"/>
    <w:rsid w:val="00614171"/>
    <w:rsid w:val="00622814"/>
    <w:rsid w:val="00625F96"/>
    <w:rsid w:val="00626686"/>
    <w:rsid w:val="00626B61"/>
    <w:rsid w:val="00627E64"/>
    <w:rsid w:val="0063062B"/>
    <w:rsid w:val="00631389"/>
    <w:rsid w:val="006337E1"/>
    <w:rsid w:val="00633B03"/>
    <w:rsid w:val="006645C0"/>
    <w:rsid w:val="00667229"/>
    <w:rsid w:val="00671224"/>
    <w:rsid w:val="00682354"/>
    <w:rsid w:val="00682AD9"/>
    <w:rsid w:val="00682BE5"/>
    <w:rsid w:val="006840A1"/>
    <w:rsid w:val="00691A26"/>
    <w:rsid w:val="00694975"/>
    <w:rsid w:val="00694B32"/>
    <w:rsid w:val="00696C3F"/>
    <w:rsid w:val="006A06D1"/>
    <w:rsid w:val="006A5DC8"/>
    <w:rsid w:val="006B4A27"/>
    <w:rsid w:val="006C4C11"/>
    <w:rsid w:val="006C5347"/>
    <w:rsid w:val="006C750B"/>
    <w:rsid w:val="006C7574"/>
    <w:rsid w:val="006D2450"/>
    <w:rsid w:val="006E46E0"/>
    <w:rsid w:val="006E56A7"/>
    <w:rsid w:val="006E7F88"/>
    <w:rsid w:val="006F0411"/>
    <w:rsid w:val="007053DF"/>
    <w:rsid w:val="00710CBD"/>
    <w:rsid w:val="007200CE"/>
    <w:rsid w:val="007233C8"/>
    <w:rsid w:val="00730F6C"/>
    <w:rsid w:val="00736CC7"/>
    <w:rsid w:val="00737E0C"/>
    <w:rsid w:val="00741374"/>
    <w:rsid w:val="0074190C"/>
    <w:rsid w:val="0076003A"/>
    <w:rsid w:val="00762576"/>
    <w:rsid w:val="00763B59"/>
    <w:rsid w:val="00770E0D"/>
    <w:rsid w:val="007764D3"/>
    <w:rsid w:val="00780DCE"/>
    <w:rsid w:val="0078340C"/>
    <w:rsid w:val="00797B1A"/>
    <w:rsid w:val="007A6628"/>
    <w:rsid w:val="007B181B"/>
    <w:rsid w:val="007B2158"/>
    <w:rsid w:val="007B2429"/>
    <w:rsid w:val="007E1B34"/>
    <w:rsid w:val="007E4BD5"/>
    <w:rsid w:val="007F7740"/>
    <w:rsid w:val="008024B0"/>
    <w:rsid w:val="00802DFD"/>
    <w:rsid w:val="0080570B"/>
    <w:rsid w:val="00811956"/>
    <w:rsid w:val="00812348"/>
    <w:rsid w:val="008148E1"/>
    <w:rsid w:val="00814B9A"/>
    <w:rsid w:val="00814E79"/>
    <w:rsid w:val="00822165"/>
    <w:rsid w:val="008355B2"/>
    <w:rsid w:val="00853179"/>
    <w:rsid w:val="00860FFD"/>
    <w:rsid w:val="00861848"/>
    <w:rsid w:val="00863893"/>
    <w:rsid w:val="00865017"/>
    <w:rsid w:val="008759DA"/>
    <w:rsid w:val="00880B22"/>
    <w:rsid w:val="0088109B"/>
    <w:rsid w:val="00892000"/>
    <w:rsid w:val="00892792"/>
    <w:rsid w:val="008963A9"/>
    <w:rsid w:val="008A453E"/>
    <w:rsid w:val="008B09B0"/>
    <w:rsid w:val="008C3DBF"/>
    <w:rsid w:val="008D0A57"/>
    <w:rsid w:val="008D0A84"/>
    <w:rsid w:val="008D0E09"/>
    <w:rsid w:val="008D413F"/>
    <w:rsid w:val="008D62E0"/>
    <w:rsid w:val="008E2743"/>
    <w:rsid w:val="008F1DC1"/>
    <w:rsid w:val="008F2CC6"/>
    <w:rsid w:val="008F7261"/>
    <w:rsid w:val="00903D85"/>
    <w:rsid w:val="0091562F"/>
    <w:rsid w:val="00922A59"/>
    <w:rsid w:val="00923C6A"/>
    <w:rsid w:val="009251CF"/>
    <w:rsid w:val="00931BFF"/>
    <w:rsid w:val="009374AC"/>
    <w:rsid w:val="0094757C"/>
    <w:rsid w:val="009554B7"/>
    <w:rsid w:val="00957F9A"/>
    <w:rsid w:val="0096310E"/>
    <w:rsid w:val="00965185"/>
    <w:rsid w:val="00973681"/>
    <w:rsid w:val="0097693B"/>
    <w:rsid w:val="00977046"/>
    <w:rsid w:val="00991AE4"/>
    <w:rsid w:val="009963B3"/>
    <w:rsid w:val="009A4A6D"/>
    <w:rsid w:val="009A68F2"/>
    <w:rsid w:val="009A6EFB"/>
    <w:rsid w:val="009B1D2E"/>
    <w:rsid w:val="009B41F9"/>
    <w:rsid w:val="009B5533"/>
    <w:rsid w:val="009C3A88"/>
    <w:rsid w:val="009C4D14"/>
    <w:rsid w:val="009C672F"/>
    <w:rsid w:val="009D7372"/>
    <w:rsid w:val="009E26D8"/>
    <w:rsid w:val="009E3008"/>
    <w:rsid w:val="00A10F9B"/>
    <w:rsid w:val="00A20E1E"/>
    <w:rsid w:val="00A2261E"/>
    <w:rsid w:val="00A25E80"/>
    <w:rsid w:val="00A27302"/>
    <w:rsid w:val="00A30EFC"/>
    <w:rsid w:val="00A418B6"/>
    <w:rsid w:val="00A41965"/>
    <w:rsid w:val="00A438A8"/>
    <w:rsid w:val="00A44BFA"/>
    <w:rsid w:val="00A47D03"/>
    <w:rsid w:val="00A52BFB"/>
    <w:rsid w:val="00A53045"/>
    <w:rsid w:val="00A548EF"/>
    <w:rsid w:val="00A62788"/>
    <w:rsid w:val="00A63E3B"/>
    <w:rsid w:val="00A63F42"/>
    <w:rsid w:val="00A643B5"/>
    <w:rsid w:val="00A65F54"/>
    <w:rsid w:val="00A745E5"/>
    <w:rsid w:val="00A82E22"/>
    <w:rsid w:val="00A948CF"/>
    <w:rsid w:val="00AA41DB"/>
    <w:rsid w:val="00AA474C"/>
    <w:rsid w:val="00AB4729"/>
    <w:rsid w:val="00AC1999"/>
    <w:rsid w:val="00AC30D2"/>
    <w:rsid w:val="00AC5FFA"/>
    <w:rsid w:val="00AC7418"/>
    <w:rsid w:val="00AD7E5F"/>
    <w:rsid w:val="00AE108E"/>
    <w:rsid w:val="00AE3673"/>
    <w:rsid w:val="00B04BEF"/>
    <w:rsid w:val="00B04EB2"/>
    <w:rsid w:val="00B107D5"/>
    <w:rsid w:val="00B144C1"/>
    <w:rsid w:val="00B150A9"/>
    <w:rsid w:val="00B16435"/>
    <w:rsid w:val="00B170D2"/>
    <w:rsid w:val="00B25604"/>
    <w:rsid w:val="00B25D6A"/>
    <w:rsid w:val="00B26D6C"/>
    <w:rsid w:val="00B30C81"/>
    <w:rsid w:val="00B332F8"/>
    <w:rsid w:val="00B416C7"/>
    <w:rsid w:val="00B4266C"/>
    <w:rsid w:val="00B43C17"/>
    <w:rsid w:val="00B5019E"/>
    <w:rsid w:val="00B5058F"/>
    <w:rsid w:val="00B54ABB"/>
    <w:rsid w:val="00B554F3"/>
    <w:rsid w:val="00B75B5A"/>
    <w:rsid w:val="00B77D66"/>
    <w:rsid w:val="00B84B87"/>
    <w:rsid w:val="00BA133E"/>
    <w:rsid w:val="00BA3217"/>
    <w:rsid w:val="00BB11E8"/>
    <w:rsid w:val="00BB141B"/>
    <w:rsid w:val="00BB1957"/>
    <w:rsid w:val="00BB22AA"/>
    <w:rsid w:val="00BB4D83"/>
    <w:rsid w:val="00BB6CEC"/>
    <w:rsid w:val="00BC3EE5"/>
    <w:rsid w:val="00BC4DC0"/>
    <w:rsid w:val="00BD1A1C"/>
    <w:rsid w:val="00BE3D24"/>
    <w:rsid w:val="00BE7018"/>
    <w:rsid w:val="00BF663E"/>
    <w:rsid w:val="00BF7ACF"/>
    <w:rsid w:val="00C12584"/>
    <w:rsid w:val="00C13EF0"/>
    <w:rsid w:val="00C15633"/>
    <w:rsid w:val="00C15E44"/>
    <w:rsid w:val="00C23B3F"/>
    <w:rsid w:val="00C25E3E"/>
    <w:rsid w:val="00C357AD"/>
    <w:rsid w:val="00C40FE2"/>
    <w:rsid w:val="00C422C0"/>
    <w:rsid w:val="00C4706C"/>
    <w:rsid w:val="00C75B8E"/>
    <w:rsid w:val="00C7632A"/>
    <w:rsid w:val="00C80158"/>
    <w:rsid w:val="00CA2B71"/>
    <w:rsid w:val="00CA45C1"/>
    <w:rsid w:val="00CA6557"/>
    <w:rsid w:val="00CC167D"/>
    <w:rsid w:val="00CC3D8A"/>
    <w:rsid w:val="00CD5431"/>
    <w:rsid w:val="00CD75B4"/>
    <w:rsid w:val="00CE176A"/>
    <w:rsid w:val="00CE3BDF"/>
    <w:rsid w:val="00CE74EB"/>
    <w:rsid w:val="00CF2491"/>
    <w:rsid w:val="00D00AB5"/>
    <w:rsid w:val="00D01ABB"/>
    <w:rsid w:val="00D07DCE"/>
    <w:rsid w:val="00D12CA8"/>
    <w:rsid w:val="00D226BD"/>
    <w:rsid w:val="00D35732"/>
    <w:rsid w:val="00D469ED"/>
    <w:rsid w:val="00D53308"/>
    <w:rsid w:val="00D55BCE"/>
    <w:rsid w:val="00D57772"/>
    <w:rsid w:val="00D75449"/>
    <w:rsid w:val="00D75A4D"/>
    <w:rsid w:val="00D7681C"/>
    <w:rsid w:val="00D8478B"/>
    <w:rsid w:val="00D86151"/>
    <w:rsid w:val="00D87E59"/>
    <w:rsid w:val="00DA16F3"/>
    <w:rsid w:val="00DA7595"/>
    <w:rsid w:val="00DB0297"/>
    <w:rsid w:val="00DB0A68"/>
    <w:rsid w:val="00DC0324"/>
    <w:rsid w:val="00DC43A3"/>
    <w:rsid w:val="00DC57BD"/>
    <w:rsid w:val="00DC65B2"/>
    <w:rsid w:val="00DD68FC"/>
    <w:rsid w:val="00DE0141"/>
    <w:rsid w:val="00DE057E"/>
    <w:rsid w:val="00DE124A"/>
    <w:rsid w:val="00DE2D9A"/>
    <w:rsid w:val="00DE4D0D"/>
    <w:rsid w:val="00DE4DEC"/>
    <w:rsid w:val="00DF0C4B"/>
    <w:rsid w:val="00DF2F7F"/>
    <w:rsid w:val="00DF31AA"/>
    <w:rsid w:val="00E035A1"/>
    <w:rsid w:val="00E0459E"/>
    <w:rsid w:val="00E04FF5"/>
    <w:rsid w:val="00E07F6F"/>
    <w:rsid w:val="00E101D8"/>
    <w:rsid w:val="00E11CD0"/>
    <w:rsid w:val="00E11E70"/>
    <w:rsid w:val="00E1442C"/>
    <w:rsid w:val="00E1489D"/>
    <w:rsid w:val="00E21B9D"/>
    <w:rsid w:val="00E3090F"/>
    <w:rsid w:val="00E32912"/>
    <w:rsid w:val="00E356C0"/>
    <w:rsid w:val="00E37637"/>
    <w:rsid w:val="00E43A60"/>
    <w:rsid w:val="00E510D4"/>
    <w:rsid w:val="00E53C45"/>
    <w:rsid w:val="00E60CB9"/>
    <w:rsid w:val="00E60D5B"/>
    <w:rsid w:val="00E63233"/>
    <w:rsid w:val="00E674D3"/>
    <w:rsid w:val="00E70B88"/>
    <w:rsid w:val="00E75B2E"/>
    <w:rsid w:val="00E84EE7"/>
    <w:rsid w:val="00E97F9C"/>
    <w:rsid w:val="00EA008A"/>
    <w:rsid w:val="00EB6F26"/>
    <w:rsid w:val="00EC1A88"/>
    <w:rsid w:val="00EC47B3"/>
    <w:rsid w:val="00ED20E7"/>
    <w:rsid w:val="00ED3ECD"/>
    <w:rsid w:val="00ED5570"/>
    <w:rsid w:val="00ED5E2D"/>
    <w:rsid w:val="00EE3635"/>
    <w:rsid w:val="00EF03B7"/>
    <w:rsid w:val="00EF4700"/>
    <w:rsid w:val="00F11798"/>
    <w:rsid w:val="00F12A02"/>
    <w:rsid w:val="00F12E45"/>
    <w:rsid w:val="00F2666E"/>
    <w:rsid w:val="00F2687A"/>
    <w:rsid w:val="00F274EA"/>
    <w:rsid w:val="00F32F59"/>
    <w:rsid w:val="00F34A77"/>
    <w:rsid w:val="00F41805"/>
    <w:rsid w:val="00F429DA"/>
    <w:rsid w:val="00F476AA"/>
    <w:rsid w:val="00F50F75"/>
    <w:rsid w:val="00F5714A"/>
    <w:rsid w:val="00F57D5C"/>
    <w:rsid w:val="00F62C4E"/>
    <w:rsid w:val="00F6539A"/>
    <w:rsid w:val="00F73EEE"/>
    <w:rsid w:val="00F7554E"/>
    <w:rsid w:val="00F75E9C"/>
    <w:rsid w:val="00F779C7"/>
    <w:rsid w:val="00F80501"/>
    <w:rsid w:val="00F8197D"/>
    <w:rsid w:val="00F819FA"/>
    <w:rsid w:val="00F83BB8"/>
    <w:rsid w:val="00F84067"/>
    <w:rsid w:val="00F8483E"/>
    <w:rsid w:val="00F93D62"/>
    <w:rsid w:val="00F96B77"/>
    <w:rsid w:val="00F973DF"/>
    <w:rsid w:val="00FA12D9"/>
    <w:rsid w:val="00FA6B4A"/>
    <w:rsid w:val="00FB19E1"/>
    <w:rsid w:val="00FB1BBC"/>
    <w:rsid w:val="00FB5E84"/>
    <w:rsid w:val="00FC2CE0"/>
    <w:rsid w:val="00FC509A"/>
    <w:rsid w:val="00FC5870"/>
    <w:rsid w:val="00FD0485"/>
    <w:rsid w:val="00FD1F3D"/>
    <w:rsid w:val="00FD592E"/>
    <w:rsid w:val="00FE1665"/>
    <w:rsid w:val="00FE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4744FC"/>
  <w15:docId w15:val="{0F6A66EC-B4C5-4B66-AB5A-0AE6F53A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780DCE"/>
    <w:pPr>
      <w:keepNext/>
      <w:numPr>
        <w:numId w:val="27"/>
      </w:numPr>
      <w:ind w:hanging="720"/>
      <w:outlineLvl w:val="0"/>
    </w:pPr>
    <w:rPr>
      <w:b/>
      <w:bCs/>
      <w:u w:val="single"/>
    </w:rPr>
  </w:style>
  <w:style w:type="paragraph" w:styleId="Heading2">
    <w:name w:val="heading 2"/>
    <w:basedOn w:val="Normal"/>
    <w:next w:val="Normal"/>
    <w:link w:val="Heading2Char"/>
    <w:semiHidden/>
    <w:unhideWhenUsed/>
    <w:qFormat/>
    <w:rsid w:val="002B2B16"/>
    <w:pPr>
      <w:keepNext/>
      <w:outlineLvl w:val="1"/>
    </w:pPr>
    <w:rPr>
      <w:rFonts w:ascii="Arial" w:eastAsia="MS Gothic" w:hAnsi="Arial"/>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DE057E"/>
    <w:pPr>
      <w:overflowPunct w:val="0"/>
      <w:autoSpaceDE w:val="0"/>
      <w:autoSpaceDN w:val="0"/>
      <w:adjustRightInd w:val="0"/>
      <w:ind w:left="720"/>
      <w:contextualSpacing/>
      <w:textAlignment w:val="baseline"/>
    </w:pPr>
    <w:rPr>
      <w:rFonts w:eastAsia="Malgun Gothic"/>
      <w:sz w:val="20"/>
      <w:szCs w:val="20"/>
      <w:lang w:val="en-GB" w:eastAsia="nl-NL"/>
    </w:rPr>
  </w:style>
  <w:style w:type="paragraph" w:customStyle="1" w:styleId="Tabletext">
    <w:name w:val="Table_text"/>
    <w:basedOn w:val="Normal"/>
    <w:link w:val="TabletextChar"/>
    <w:rsid w:val="00DE0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val="en-GB"/>
    </w:rPr>
  </w:style>
  <w:style w:type="character" w:customStyle="1" w:styleId="TabletextChar">
    <w:name w:val="Table_text Char"/>
    <w:link w:val="Tabletext"/>
    <w:locked/>
    <w:rsid w:val="00DE057E"/>
    <w:rPr>
      <w:rFonts w:eastAsia="Times New Roman"/>
      <w:sz w:val="22"/>
      <w:lang w:val="en-GB" w:eastAsia="en-US"/>
    </w:rPr>
  </w:style>
  <w:style w:type="character" w:customStyle="1" w:styleId="Heading2Char">
    <w:name w:val="Heading 2 Char"/>
    <w:link w:val="Heading2"/>
    <w:semiHidden/>
    <w:rsid w:val="002B2B16"/>
    <w:rPr>
      <w:rFonts w:ascii="Arial" w:eastAsia="MS Gothic" w:hAnsi="Arial" w:cs="Times New Roman"/>
      <w:sz w:val="24"/>
      <w:szCs w:val="24"/>
      <w:lang w:eastAsia="en-US"/>
    </w:rPr>
  </w:style>
  <w:style w:type="paragraph" w:customStyle="1" w:styleId="enumlev1">
    <w:name w:val="enumlev1"/>
    <w:basedOn w:val="Normal"/>
    <w:rsid w:val="00302E3E"/>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MS Mincho"/>
      <w:szCs w:val="20"/>
      <w:lang w:val="en-GB"/>
    </w:rPr>
  </w:style>
  <w:style w:type="character" w:customStyle="1" w:styleId="FooterChar">
    <w:name w:val="Footer Char"/>
    <w:link w:val="Footer"/>
    <w:uiPriority w:val="99"/>
    <w:rsid w:val="006645C0"/>
    <w:rPr>
      <w:rFonts w:eastAsia="BatangChe"/>
      <w:sz w:val="24"/>
      <w:szCs w:val="24"/>
      <w:lang w:eastAsia="en-US"/>
    </w:rPr>
  </w:style>
  <w:style w:type="paragraph" w:styleId="Date">
    <w:name w:val="Date"/>
    <w:basedOn w:val="Normal"/>
    <w:next w:val="Normal"/>
    <w:link w:val="DateChar"/>
    <w:rsid w:val="004C735A"/>
  </w:style>
  <w:style w:type="character" w:customStyle="1" w:styleId="DateChar">
    <w:name w:val="Date Char"/>
    <w:link w:val="Date"/>
    <w:rsid w:val="004C735A"/>
    <w:rPr>
      <w:rFonts w:eastAsia="BatangChe"/>
      <w:sz w:val="24"/>
      <w:szCs w:val="24"/>
      <w:lang w:eastAsia="en-US"/>
    </w:rPr>
  </w:style>
  <w:style w:type="paragraph" w:styleId="BalloonText">
    <w:name w:val="Balloon Text"/>
    <w:basedOn w:val="Normal"/>
    <w:link w:val="BalloonTextChar"/>
    <w:rsid w:val="009E26D8"/>
    <w:rPr>
      <w:rFonts w:ascii="Arial" w:eastAsia="MS Gothic" w:hAnsi="Arial"/>
      <w:sz w:val="18"/>
      <w:szCs w:val="18"/>
    </w:rPr>
  </w:style>
  <w:style w:type="character" w:customStyle="1" w:styleId="BalloonTextChar">
    <w:name w:val="Balloon Text Char"/>
    <w:link w:val="BalloonText"/>
    <w:rsid w:val="009E26D8"/>
    <w:rPr>
      <w:rFonts w:ascii="Arial" w:eastAsia="MS Gothic" w:hAnsi="Arial" w:cs="Times New Roman"/>
      <w:sz w:val="18"/>
      <w:szCs w:val="18"/>
      <w:lang w:eastAsia="en-US"/>
    </w:rPr>
  </w:style>
  <w:style w:type="paragraph" w:customStyle="1" w:styleId="references">
    <w:name w:val="references"/>
    <w:rsid w:val="00D00AB5"/>
    <w:pPr>
      <w:numPr>
        <w:numId w:val="13"/>
      </w:numPr>
      <w:spacing w:after="50" w:line="180" w:lineRule="exact"/>
      <w:jc w:val="both"/>
    </w:pPr>
    <w:rPr>
      <w:rFonts w:eastAsia="MS Mincho"/>
      <w:noProof/>
      <w:sz w:val="16"/>
      <w:szCs w:val="16"/>
    </w:rPr>
  </w:style>
  <w:style w:type="character" w:styleId="Emphasis">
    <w:name w:val="Emphasis"/>
    <w:uiPriority w:val="20"/>
    <w:qFormat/>
    <w:rsid w:val="00C4706C"/>
    <w:rPr>
      <w:i/>
      <w:iCs/>
    </w:rPr>
  </w:style>
  <w:style w:type="paragraph" w:styleId="NormalWeb">
    <w:name w:val="Normal (Web)"/>
    <w:basedOn w:val="Normal"/>
    <w:uiPriority w:val="99"/>
    <w:unhideWhenUsed/>
    <w:rsid w:val="00273B41"/>
    <w:pPr>
      <w:spacing w:before="100" w:beforeAutospacing="1" w:after="100" w:afterAutospacing="1"/>
    </w:pPr>
    <w:rPr>
      <w:rFonts w:eastAsia="Times New Roman"/>
      <w:lang w:val="en-MY" w:eastAsia="en-MY"/>
    </w:rPr>
  </w:style>
  <w:style w:type="paragraph" w:styleId="BodyText">
    <w:name w:val="Body Text"/>
    <w:basedOn w:val="Normal"/>
    <w:link w:val="BodyTextChar"/>
    <w:rsid w:val="00A643B5"/>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rsid w:val="00A643B5"/>
    <w:rPr>
      <w:rFonts w:eastAsia="SimSun"/>
      <w:spacing w:val="-1"/>
    </w:rPr>
  </w:style>
  <w:style w:type="paragraph" w:customStyle="1" w:styleId="131">
    <w:name w:val="表 (青) 131"/>
    <w:basedOn w:val="Normal"/>
    <w:uiPriority w:val="34"/>
    <w:qFormat/>
    <w:rsid w:val="00863893"/>
    <w:pPr>
      <w:overflowPunct w:val="0"/>
      <w:autoSpaceDE w:val="0"/>
      <w:autoSpaceDN w:val="0"/>
      <w:adjustRightInd w:val="0"/>
      <w:ind w:left="720"/>
      <w:contextualSpacing/>
      <w:textAlignment w:val="baseline"/>
    </w:pPr>
    <w:rPr>
      <w:rFonts w:eastAsia="Malgun Gothic"/>
      <w:sz w:val="20"/>
      <w:szCs w:val="20"/>
      <w:lang w:val="en-GB" w:eastAsia="nl-NL"/>
    </w:rPr>
  </w:style>
  <w:style w:type="character" w:styleId="Hyperlink">
    <w:name w:val="Hyperlink"/>
    <w:basedOn w:val="DefaultParagraphFont"/>
    <w:uiPriority w:val="99"/>
    <w:rsid w:val="00FB19E1"/>
    <w:rPr>
      <w:color w:val="0000FF" w:themeColor="hyperlink"/>
      <w:u w:val="single"/>
    </w:rPr>
  </w:style>
  <w:style w:type="paragraph" w:customStyle="1" w:styleId="AppendixNotitle">
    <w:name w:val="Appendix_No &amp; title"/>
    <w:basedOn w:val="Normal"/>
    <w:next w:val="Normal"/>
    <w:rsid w:val="00CC167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heme="minorEastAsia"/>
      <w:b/>
      <w:sz w:val="28"/>
      <w:szCs w:val="20"/>
      <w:lang w:val="en-GB"/>
    </w:rPr>
  </w:style>
  <w:style w:type="table" w:styleId="TableGrid">
    <w:name w:val="Table Grid"/>
    <w:basedOn w:val="TableNormal"/>
    <w:rsid w:val="00CC167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80DCE"/>
    <w:rPr>
      <w:rFonts w:eastAsia="BatangChe"/>
      <w:b/>
      <w:bCs/>
      <w:sz w:val="24"/>
      <w:szCs w:val="24"/>
      <w:u w:val="single"/>
    </w:rPr>
  </w:style>
  <w:style w:type="character" w:customStyle="1" w:styleId="Heading8Char">
    <w:name w:val="Heading 8 Char"/>
    <w:basedOn w:val="DefaultParagraphFont"/>
    <w:link w:val="Heading8"/>
    <w:rsid w:val="00694B32"/>
    <w:rPr>
      <w:rFonts w:eastAsia="BatangChe"/>
      <w:b/>
      <w:bCs/>
      <w:kern w:val="2"/>
      <w:lang w:eastAsia="ko-KR"/>
    </w:rPr>
  </w:style>
  <w:style w:type="character" w:customStyle="1" w:styleId="1">
    <w:name w:val="未解決のメンション1"/>
    <w:basedOn w:val="DefaultParagraphFont"/>
    <w:uiPriority w:val="99"/>
    <w:semiHidden/>
    <w:unhideWhenUsed/>
    <w:rsid w:val="006C4C11"/>
    <w:rPr>
      <w:color w:val="808080"/>
      <w:shd w:val="clear" w:color="auto" w:fill="E6E6E6"/>
    </w:rPr>
  </w:style>
  <w:style w:type="character" w:customStyle="1" w:styleId="ListParagraphChar">
    <w:name w:val="List Paragraph Char"/>
    <w:link w:val="ListParagraph"/>
    <w:uiPriority w:val="34"/>
    <w:locked/>
    <w:rsid w:val="00B170D2"/>
    <w:rPr>
      <w:rFonts w:eastAsia="Malgun Gothic"/>
      <w:lang w:val="en-GB" w:eastAsia="nl-NL"/>
    </w:rPr>
  </w:style>
  <w:style w:type="paragraph" w:styleId="Title">
    <w:name w:val="Title"/>
    <w:basedOn w:val="Normal"/>
    <w:next w:val="Normal"/>
    <w:link w:val="TitleChar"/>
    <w:uiPriority w:val="5"/>
    <w:qFormat/>
    <w:rsid w:val="00B170D2"/>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5"/>
    <w:rsid w:val="00B170D2"/>
    <w:rPr>
      <w:rFonts w:asciiTheme="majorHAnsi" w:eastAsiaTheme="majorEastAsia" w:hAnsiTheme="majorHAnsi" w:cstheme="majorBidi"/>
      <w:b/>
      <w:bCs/>
      <w:sz w:val="32"/>
      <w:szCs w:val="32"/>
    </w:rPr>
  </w:style>
  <w:style w:type="paragraph" w:styleId="TOCHeading">
    <w:name w:val="TOC Heading"/>
    <w:basedOn w:val="Heading1"/>
    <w:next w:val="Normal"/>
    <w:uiPriority w:val="39"/>
    <w:unhideWhenUsed/>
    <w:qFormat/>
    <w:rsid w:val="008759DA"/>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8759D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3798">
      <w:bodyDiv w:val="1"/>
      <w:marLeft w:val="0"/>
      <w:marRight w:val="0"/>
      <w:marTop w:val="0"/>
      <w:marBottom w:val="0"/>
      <w:divBdr>
        <w:top w:val="none" w:sz="0" w:space="0" w:color="auto"/>
        <w:left w:val="none" w:sz="0" w:space="0" w:color="auto"/>
        <w:bottom w:val="none" w:sz="0" w:space="0" w:color="auto"/>
        <w:right w:val="none" w:sz="0" w:space="0" w:color="auto"/>
      </w:divBdr>
      <w:divsChild>
        <w:div w:id="2030452664">
          <w:marLeft w:val="0"/>
          <w:marRight w:val="0"/>
          <w:marTop w:val="0"/>
          <w:marBottom w:val="0"/>
          <w:divBdr>
            <w:top w:val="none" w:sz="0" w:space="0" w:color="auto"/>
            <w:left w:val="none" w:sz="0" w:space="0" w:color="auto"/>
            <w:bottom w:val="none" w:sz="0" w:space="0" w:color="auto"/>
            <w:right w:val="none" w:sz="0" w:space="0" w:color="auto"/>
          </w:divBdr>
          <w:divsChild>
            <w:div w:id="542669819">
              <w:marLeft w:val="0"/>
              <w:marRight w:val="0"/>
              <w:marTop w:val="0"/>
              <w:marBottom w:val="0"/>
              <w:divBdr>
                <w:top w:val="none" w:sz="0" w:space="0" w:color="auto"/>
                <w:left w:val="none" w:sz="0" w:space="0" w:color="auto"/>
                <w:bottom w:val="none" w:sz="0" w:space="0" w:color="auto"/>
                <w:right w:val="none" w:sz="0" w:space="0" w:color="auto"/>
              </w:divBdr>
              <w:divsChild>
                <w:div w:id="362176940">
                  <w:marLeft w:val="240"/>
                  <w:marRight w:val="5055"/>
                  <w:marTop w:val="0"/>
                  <w:marBottom w:val="0"/>
                  <w:divBdr>
                    <w:top w:val="none" w:sz="0" w:space="0" w:color="auto"/>
                    <w:left w:val="none" w:sz="0" w:space="0" w:color="auto"/>
                    <w:bottom w:val="none" w:sz="0" w:space="0" w:color="auto"/>
                    <w:right w:val="none" w:sz="0" w:space="0" w:color="auto"/>
                  </w:divBdr>
                  <w:divsChild>
                    <w:div w:id="3683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90105">
      <w:bodyDiv w:val="1"/>
      <w:marLeft w:val="0"/>
      <w:marRight w:val="0"/>
      <w:marTop w:val="0"/>
      <w:marBottom w:val="0"/>
      <w:divBdr>
        <w:top w:val="none" w:sz="0" w:space="0" w:color="auto"/>
        <w:left w:val="none" w:sz="0" w:space="0" w:color="auto"/>
        <w:bottom w:val="none" w:sz="0" w:space="0" w:color="auto"/>
        <w:right w:val="none" w:sz="0" w:space="0" w:color="auto"/>
      </w:divBdr>
    </w:div>
    <w:div w:id="898442832">
      <w:bodyDiv w:val="1"/>
      <w:marLeft w:val="0"/>
      <w:marRight w:val="0"/>
      <w:marTop w:val="0"/>
      <w:marBottom w:val="0"/>
      <w:divBdr>
        <w:top w:val="none" w:sz="0" w:space="0" w:color="auto"/>
        <w:left w:val="none" w:sz="0" w:space="0" w:color="auto"/>
        <w:bottom w:val="none" w:sz="0" w:space="0" w:color="auto"/>
        <w:right w:val="none" w:sz="0" w:space="0" w:color="auto"/>
      </w:divBdr>
      <w:divsChild>
        <w:div w:id="1063603744">
          <w:marLeft w:val="0"/>
          <w:marRight w:val="0"/>
          <w:marTop w:val="0"/>
          <w:marBottom w:val="0"/>
          <w:divBdr>
            <w:top w:val="none" w:sz="0" w:space="0" w:color="auto"/>
            <w:left w:val="none" w:sz="0" w:space="0" w:color="auto"/>
            <w:bottom w:val="none" w:sz="0" w:space="0" w:color="auto"/>
            <w:right w:val="none" w:sz="0" w:space="0" w:color="auto"/>
          </w:divBdr>
          <w:divsChild>
            <w:div w:id="1003896424">
              <w:marLeft w:val="0"/>
              <w:marRight w:val="0"/>
              <w:marTop w:val="0"/>
              <w:marBottom w:val="0"/>
              <w:divBdr>
                <w:top w:val="none" w:sz="0" w:space="0" w:color="auto"/>
                <w:left w:val="none" w:sz="0" w:space="0" w:color="auto"/>
                <w:bottom w:val="none" w:sz="0" w:space="0" w:color="auto"/>
                <w:right w:val="none" w:sz="0" w:space="0" w:color="auto"/>
              </w:divBdr>
              <w:divsChild>
                <w:div w:id="416946750">
                  <w:marLeft w:val="240"/>
                  <w:marRight w:val="5055"/>
                  <w:marTop w:val="0"/>
                  <w:marBottom w:val="0"/>
                  <w:divBdr>
                    <w:top w:val="none" w:sz="0" w:space="0" w:color="auto"/>
                    <w:left w:val="none" w:sz="0" w:space="0" w:color="auto"/>
                    <w:bottom w:val="none" w:sz="0" w:space="0" w:color="auto"/>
                    <w:right w:val="none" w:sz="0" w:space="0" w:color="auto"/>
                  </w:divBdr>
                  <w:divsChild>
                    <w:div w:id="20230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16595">
      <w:bodyDiv w:val="1"/>
      <w:marLeft w:val="0"/>
      <w:marRight w:val="0"/>
      <w:marTop w:val="0"/>
      <w:marBottom w:val="0"/>
      <w:divBdr>
        <w:top w:val="none" w:sz="0" w:space="0" w:color="auto"/>
        <w:left w:val="none" w:sz="0" w:space="0" w:color="auto"/>
        <w:bottom w:val="none" w:sz="0" w:space="0" w:color="auto"/>
        <w:right w:val="none" w:sz="0" w:space="0" w:color="auto"/>
      </w:divBdr>
      <w:divsChild>
        <w:div w:id="928273253">
          <w:marLeft w:val="0"/>
          <w:marRight w:val="0"/>
          <w:marTop w:val="0"/>
          <w:marBottom w:val="0"/>
          <w:divBdr>
            <w:top w:val="none" w:sz="0" w:space="0" w:color="auto"/>
            <w:left w:val="none" w:sz="0" w:space="0" w:color="auto"/>
            <w:bottom w:val="none" w:sz="0" w:space="0" w:color="auto"/>
            <w:right w:val="none" w:sz="0" w:space="0" w:color="auto"/>
          </w:divBdr>
          <w:divsChild>
            <w:div w:id="132020184">
              <w:marLeft w:val="0"/>
              <w:marRight w:val="0"/>
              <w:marTop w:val="0"/>
              <w:marBottom w:val="0"/>
              <w:divBdr>
                <w:top w:val="none" w:sz="0" w:space="0" w:color="auto"/>
                <w:left w:val="none" w:sz="0" w:space="0" w:color="auto"/>
                <w:bottom w:val="none" w:sz="0" w:space="0" w:color="auto"/>
                <w:right w:val="none" w:sz="0" w:space="0" w:color="auto"/>
              </w:divBdr>
              <w:divsChild>
                <w:div w:id="224682244">
                  <w:marLeft w:val="0"/>
                  <w:marRight w:val="0"/>
                  <w:marTop w:val="900"/>
                  <w:marBottom w:val="0"/>
                  <w:divBdr>
                    <w:top w:val="none" w:sz="0" w:space="0" w:color="auto"/>
                    <w:left w:val="none" w:sz="0" w:space="0" w:color="auto"/>
                    <w:bottom w:val="none" w:sz="0" w:space="0" w:color="auto"/>
                    <w:right w:val="none" w:sz="0" w:space="0" w:color="auto"/>
                  </w:divBdr>
                  <w:divsChild>
                    <w:div w:id="35351863">
                      <w:marLeft w:val="0"/>
                      <w:marRight w:val="0"/>
                      <w:marTop w:val="0"/>
                      <w:marBottom w:val="0"/>
                      <w:divBdr>
                        <w:top w:val="none" w:sz="0" w:space="0" w:color="auto"/>
                        <w:left w:val="none" w:sz="0" w:space="0" w:color="auto"/>
                        <w:bottom w:val="none" w:sz="0" w:space="0" w:color="auto"/>
                        <w:right w:val="none" w:sz="0" w:space="0" w:color="auto"/>
                      </w:divBdr>
                      <w:divsChild>
                        <w:div w:id="427508217">
                          <w:marLeft w:val="0"/>
                          <w:marRight w:val="0"/>
                          <w:marTop w:val="0"/>
                          <w:marBottom w:val="0"/>
                          <w:divBdr>
                            <w:top w:val="none" w:sz="0" w:space="0" w:color="auto"/>
                            <w:left w:val="none" w:sz="0" w:space="0" w:color="auto"/>
                            <w:bottom w:val="none" w:sz="0" w:space="0" w:color="auto"/>
                            <w:right w:val="none" w:sz="0" w:space="0" w:color="auto"/>
                          </w:divBdr>
                          <w:divsChild>
                            <w:div w:id="1603340503">
                              <w:marLeft w:val="300"/>
                              <w:marRight w:val="300"/>
                              <w:marTop w:val="0"/>
                              <w:marBottom w:val="0"/>
                              <w:divBdr>
                                <w:top w:val="none" w:sz="0" w:space="0" w:color="auto"/>
                                <w:left w:val="none" w:sz="0" w:space="0" w:color="auto"/>
                                <w:bottom w:val="none" w:sz="0" w:space="0" w:color="auto"/>
                                <w:right w:val="none" w:sz="0" w:space="0" w:color="auto"/>
                              </w:divBdr>
                              <w:divsChild>
                                <w:div w:id="523980731">
                                  <w:marLeft w:val="0"/>
                                  <w:marRight w:val="0"/>
                                  <w:marTop w:val="0"/>
                                  <w:marBottom w:val="0"/>
                                  <w:divBdr>
                                    <w:top w:val="none" w:sz="0" w:space="0" w:color="auto"/>
                                    <w:left w:val="none" w:sz="0" w:space="0" w:color="auto"/>
                                    <w:bottom w:val="none" w:sz="0" w:space="0" w:color="auto"/>
                                    <w:right w:val="none" w:sz="0" w:space="0" w:color="auto"/>
                                  </w:divBdr>
                                  <w:divsChild>
                                    <w:div w:id="1224675924">
                                      <w:marLeft w:val="0"/>
                                      <w:marRight w:val="0"/>
                                      <w:marTop w:val="0"/>
                                      <w:marBottom w:val="0"/>
                                      <w:divBdr>
                                        <w:top w:val="none" w:sz="0" w:space="0" w:color="auto"/>
                                        <w:left w:val="none" w:sz="0" w:space="0" w:color="auto"/>
                                        <w:bottom w:val="none" w:sz="0" w:space="0" w:color="auto"/>
                                        <w:right w:val="none" w:sz="0" w:space="0" w:color="auto"/>
                                      </w:divBdr>
                                      <w:divsChild>
                                        <w:div w:id="163588344">
                                          <w:marLeft w:val="0"/>
                                          <w:marRight w:val="0"/>
                                          <w:marTop w:val="0"/>
                                          <w:marBottom w:val="0"/>
                                          <w:divBdr>
                                            <w:top w:val="none" w:sz="0" w:space="0" w:color="auto"/>
                                            <w:left w:val="none" w:sz="0" w:space="0" w:color="auto"/>
                                            <w:bottom w:val="none" w:sz="0" w:space="0" w:color="auto"/>
                                            <w:right w:val="none" w:sz="0" w:space="0" w:color="auto"/>
                                          </w:divBdr>
                                          <w:divsChild>
                                            <w:div w:id="2076005612">
                                              <w:marLeft w:val="0"/>
                                              <w:marRight w:val="0"/>
                                              <w:marTop w:val="0"/>
                                              <w:marBottom w:val="0"/>
                                              <w:divBdr>
                                                <w:top w:val="none" w:sz="0" w:space="0" w:color="auto"/>
                                                <w:left w:val="none" w:sz="0" w:space="0" w:color="auto"/>
                                                <w:bottom w:val="none" w:sz="0" w:space="0" w:color="auto"/>
                                                <w:right w:val="none" w:sz="0" w:space="0" w:color="auto"/>
                                              </w:divBdr>
                                              <w:divsChild>
                                                <w:div w:id="2052874026">
                                                  <w:marLeft w:val="0"/>
                                                  <w:marRight w:val="0"/>
                                                  <w:marTop w:val="0"/>
                                                  <w:marBottom w:val="0"/>
                                                  <w:divBdr>
                                                    <w:top w:val="none" w:sz="0" w:space="0" w:color="auto"/>
                                                    <w:left w:val="none" w:sz="0" w:space="0" w:color="auto"/>
                                                    <w:bottom w:val="none" w:sz="0" w:space="0" w:color="auto"/>
                                                    <w:right w:val="none" w:sz="0" w:space="0" w:color="auto"/>
                                                  </w:divBdr>
                                                  <w:divsChild>
                                                    <w:div w:id="2045864267">
                                                      <w:marLeft w:val="0"/>
                                                      <w:marRight w:val="0"/>
                                                      <w:marTop w:val="0"/>
                                                      <w:marBottom w:val="0"/>
                                                      <w:divBdr>
                                                        <w:top w:val="none" w:sz="0" w:space="0" w:color="auto"/>
                                                        <w:left w:val="none" w:sz="0" w:space="0" w:color="auto"/>
                                                        <w:bottom w:val="none" w:sz="0" w:space="0" w:color="auto"/>
                                                        <w:right w:val="none" w:sz="0" w:space="0" w:color="auto"/>
                                                      </w:divBdr>
                                                      <w:divsChild>
                                                        <w:div w:id="1760828745">
                                                          <w:marLeft w:val="0"/>
                                                          <w:marRight w:val="0"/>
                                                          <w:marTop w:val="0"/>
                                                          <w:marBottom w:val="0"/>
                                                          <w:divBdr>
                                                            <w:top w:val="none" w:sz="0" w:space="0" w:color="auto"/>
                                                            <w:left w:val="none" w:sz="0" w:space="0" w:color="auto"/>
                                                            <w:bottom w:val="none" w:sz="0" w:space="0" w:color="auto"/>
                                                            <w:right w:val="none" w:sz="0" w:space="0" w:color="auto"/>
                                                          </w:divBdr>
                                                        </w:div>
                                                        <w:div w:id="432166142">
                                                          <w:marLeft w:val="0"/>
                                                          <w:marRight w:val="0"/>
                                                          <w:marTop w:val="0"/>
                                                          <w:marBottom w:val="0"/>
                                                          <w:divBdr>
                                                            <w:top w:val="none" w:sz="0" w:space="0" w:color="auto"/>
                                                            <w:left w:val="none" w:sz="0" w:space="0" w:color="auto"/>
                                                            <w:bottom w:val="none" w:sz="0" w:space="0" w:color="auto"/>
                                                            <w:right w:val="none" w:sz="0" w:space="0" w:color="auto"/>
                                                          </w:divBdr>
                                                        </w:div>
                                                        <w:div w:id="655837645">
                                                          <w:marLeft w:val="0"/>
                                                          <w:marRight w:val="0"/>
                                                          <w:marTop w:val="0"/>
                                                          <w:marBottom w:val="0"/>
                                                          <w:divBdr>
                                                            <w:top w:val="none" w:sz="0" w:space="0" w:color="auto"/>
                                                            <w:left w:val="none" w:sz="0" w:space="0" w:color="auto"/>
                                                            <w:bottom w:val="none" w:sz="0" w:space="0" w:color="auto"/>
                                                            <w:right w:val="none" w:sz="0" w:space="0" w:color="auto"/>
                                                          </w:divBdr>
                                                        </w:div>
                                                        <w:div w:id="1551653019">
                                                          <w:marLeft w:val="0"/>
                                                          <w:marRight w:val="0"/>
                                                          <w:marTop w:val="0"/>
                                                          <w:marBottom w:val="0"/>
                                                          <w:divBdr>
                                                            <w:top w:val="none" w:sz="0" w:space="0" w:color="auto"/>
                                                            <w:left w:val="none" w:sz="0" w:space="0" w:color="auto"/>
                                                            <w:bottom w:val="none" w:sz="0" w:space="0" w:color="auto"/>
                                                            <w:right w:val="none" w:sz="0" w:space="0" w:color="auto"/>
                                                          </w:divBdr>
                                                        </w:div>
                                                        <w:div w:id="15271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1490846">
      <w:bodyDiv w:val="1"/>
      <w:marLeft w:val="0"/>
      <w:marRight w:val="0"/>
      <w:marTop w:val="0"/>
      <w:marBottom w:val="0"/>
      <w:divBdr>
        <w:top w:val="none" w:sz="0" w:space="0" w:color="auto"/>
        <w:left w:val="none" w:sz="0" w:space="0" w:color="auto"/>
        <w:bottom w:val="none" w:sz="0" w:space="0" w:color="auto"/>
        <w:right w:val="none" w:sz="0" w:space="0" w:color="auto"/>
      </w:divBdr>
    </w:div>
    <w:div w:id="1917325545">
      <w:bodyDiv w:val="1"/>
      <w:marLeft w:val="0"/>
      <w:marRight w:val="0"/>
      <w:marTop w:val="0"/>
      <w:marBottom w:val="0"/>
      <w:divBdr>
        <w:top w:val="none" w:sz="0" w:space="0" w:color="auto"/>
        <w:left w:val="none" w:sz="0" w:space="0" w:color="auto"/>
        <w:bottom w:val="none" w:sz="0" w:space="0" w:color="auto"/>
        <w:right w:val="none" w:sz="0" w:space="0" w:color="auto"/>
      </w:divBdr>
    </w:div>
    <w:div w:id="19543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87DFA-D259-427E-B785-1C00982F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5087</Words>
  <Characters>30220</Characters>
  <Application>Microsoft Office Word</Application>
  <DocSecurity>0</DocSecurity>
  <Lines>251</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APT</Company>
  <LinksUpToDate>false</LinksUpToDate>
  <CharactersWithSpaces>35237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Nyan Win</cp:lastModifiedBy>
  <cp:revision>5</cp:revision>
  <cp:lastPrinted>2004-07-28T02:14:00Z</cp:lastPrinted>
  <dcterms:created xsi:type="dcterms:W3CDTF">2019-06-18T01:39:00Z</dcterms:created>
  <dcterms:modified xsi:type="dcterms:W3CDTF">2019-06-20T08:51:00Z</dcterms:modified>
</cp:coreProperties>
</file>