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33"/>
        <w:gridCol w:w="5940"/>
        <w:gridCol w:w="2347"/>
      </w:tblGrid>
      <w:tr w:rsidR="00F22892" w:rsidRPr="00891D0B" w:rsidTr="00E86172">
        <w:trPr>
          <w:cantSplit/>
          <w:trHeight w:val="317"/>
        </w:trPr>
        <w:tc>
          <w:tcPr>
            <w:tcW w:w="1433" w:type="dxa"/>
            <w:vMerge w:val="restart"/>
          </w:tcPr>
          <w:p w:rsidR="00F22892" w:rsidRPr="00F22892" w:rsidRDefault="00A93D17" w:rsidP="00D0406A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ar-SA"/>
              </w:rPr>
              <w:drawing>
                <wp:inline distT="0" distB="0" distL="0" distR="0" wp14:anchorId="156C9B72" wp14:editId="02940FA7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:rsidR="00F22892" w:rsidRPr="001617F8" w:rsidRDefault="00F22892" w:rsidP="00D0406A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1617F8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47" w:type="dxa"/>
            <w:vMerge w:val="restart"/>
            <w:tcBorders>
              <w:left w:val="nil"/>
              <w:bottom w:val="nil"/>
            </w:tcBorders>
          </w:tcPr>
          <w:p w:rsidR="00F22892" w:rsidRDefault="00F22892" w:rsidP="00D0406A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>
              <w:rPr>
                <w:b/>
              </w:rPr>
              <w:t>:</w:t>
            </w:r>
          </w:p>
          <w:p w:rsidR="00F22892" w:rsidRDefault="007E739A" w:rsidP="0006762D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</w:rPr>
              <w:t>ASTAP</w:t>
            </w:r>
            <w:r w:rsidR="00F22892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="00F22892" w:rsidRPr="004D7A60">
              <w:rPr>
                <w:b/>
                <w:bCs/>
              </w:rPr>
              <w:t>/</w:t>
            </w:r>
            <w:r w:rsidR="00425AD1">
              <w:rPr>
                <w:b/>
                <w:bCs/>
                <w:lang w:eastAsia="ja-JP"/>
              </w:rPr>
              <w:t>OUT-</w:t>
            </w:r>
            <w:r w:rsidR="00AC30CA">
              <w:rPr>
                <w:b/>
                <w:bCs/>
                <w:lang w:eastAsia="ja-JP"/>
              </w:rPr>
              <w:t>11</w:t>
            </w:r>
          </w:p>
          <w:p w:rsidR="00235356" w:rsidRPr="00891D0B" w:rsidRDefault="00235356" w:rsidP="004B4787">
            <w:pPr>
              <w:rPr>
                <w:lang w:eastAsia="ja-JP"/>
              </w:rPr>
            </w:pPr>
          </w:p>
        </w:tc>
      </w:tr>
      <w:tr w:rsidR="00F22892" w:rsidRPr="00891D0B" w:rsidTr="00E86172">
        <w:trPr>
          <w:cantSplit/>
          <w:trHeight w:val="576"/>
        </w:trPr>
        <w:tc>
          <w:tcPr>
            <w:tcW w:w="1433" w:type="dxa"/>
            <w:vMerge/>
          </w:tcPr>
          <w:p w:rsidR="00F22892" w:rsidRPr="00F22892" w:rsidRDefault="00F22892" w:rsidP="00D0406A"/>
        </w:tc>
        <w:tc>
          <w:tcPr>
            <w:tcW w:w="5940" w:type="dxa"/>
            <w:tcBorders>
              <w:right w:val="nil"/>
            </w:tcBorders>
          </w:tcPr>
          <w:p w:rsidR="00F22892" w:rsidRPr="00891D0B" w:rsidRDefault="007E739A" w:rsidP="00D0406A">
            <w:r w:rsidRPr="00024DD4">
              <w:rPr>
                <w:b/>
              </w:rPr>
              <w:t xml:space="preserve">The 28th </w:t>
            </w:r>
            <w:r w:rsidRPr="00024DD4">
              <w:rPr>
                <w:b/>
                <w:bCs/>
              </w:rPr>
              <w:t>APT Standardization Program Forum</w:t>
            </w:r>
            <w:r>
              <w:rPr>
                <w:b/>
                <w:bCs/>
              </w:rPr>
              <w:br/>
            </w:r>
            <w:r w:rsidRPr="00024DD4">
              <w:rPr>
                <w:b/>
              </w:rPr>
              <w:t>(ASTAP-28)</w:t>
            </w:r>
          </w:p>
        </w:tc>
        <w:tc>
          <w:tcPr>
            <w:tcW w:w="2347" w:type="dxa"/>
            <w:vMerge/>
            <w:tcBorders>
              <w:left w:val="nil"/>
              <w:bottom w:val="nil"/>
            </w:tcBorders>
          </w:tcPr>
          <w:p w:rsidR="00F22892" w:rsidRPr="004D7A60" w:rsidRDefault="00F22892" w:rsidP="00D0406A">
            <w:pPr>
              <w:rPr>
                <w:b/>
                <w:bCs/>
              </w:rPr>
            </w:pPr>
          </w:p>
        </w:tc>
      </w:tr>
      <w:tr w:rsidR="003578AB" w:rsidRPr="001617F8" w:rsidTr="00AC76BD">
        <w:trPr>
          <w:cantSplit/>
          <w:trHeight w:val="340"/>
        </w:trPr>
        <w:tc>
          <w:tcPr>
            <w:tcW w:w="1433" w:type="dxa"/>
            <w:vMerge/>
          </w:tcPr>
          <w:p w:rsidR="003578AB" w:rsidRPr="00F22892" w:rsidRDefault="003578AB" w:rsidP="00D0406A"/>
        </w:tc>
        <w:tc>
          <w:tcPr>
            <w:tcW w:w="5940" w:type="dxa"/>
            <w:tcBorders>
              <w:right w:val="nil"/>
            </w:tcBorders>
          </w:tcPr>
          <w:p w:rsidR="00F22892" w:rsidRPr="00891D0B" w:rsidRDefault="007E739A" w:rsidP="00AC76BD">
            <w:r>
              <w:t>6</w:t>
            </w:r>
            <w:r w:rsidR="001617F8">
              <w:t>-</w:t>
            </w:r>
            <w:r>
              <w:t>10</w:t>
            </w:r>
            <w:r w:rsidR="003578AB">
              <w:t xml:space="preserve"> </w:t>
            </w:r>
            <w:r>
              <w:t>March</w:t>
            </w:r>
            <w:r w:rsidR="001617F8">
              <w:t xml:space="preserve"> </w:t>
            </w:r>
            <w:r w:rsidR="003578AB">
              <w:t>201</w:t>
            </w:r>
            <w:r w:rsidR="001617F8">
              <w:t>7</w:t>
            </w:r>
            <w:r w:rsidR="003578AB" w:rsidRPr="00891D0B">
              <w:t xml:space="preserve">, </w:t>
            </w:r>
            <w:r w:rsidR="001617F8">
              <w:t>Bangkok, Thailand</w:t>
            </w:r>
          </w:p>
        </w:tc>
        <w:tc>
          <w:tcPr>
            <w:tcW w:w="2347" w:type="dxa"/>
            <w:tcBorders>
              <w:left w:val="nil"/>
              <w:bottom w:val="single" w:sz="12" w:space="0" w:color="auto"/>
            </w:tcBorders>
          </w:tcPr>
          <w:p w:rsidR="003578AB" w:rsidRPr="001C1729" w:rsidRDefault="00425AD1" w:rsidP="001B0112">
            <w:pPr>
              <w:rPr>
                <w:b/>
              </w:rPr>
            </w:pPr>
            <w:r>
              <w:rPr>
                <w:lang w:eastAsia="ja-JP"/>
              </w:rPr>
              <w:t>10</w:t>
            </w:r>
            <w:r w:rsidR="001617F8" w:rsidRPr="001C1729">
              <w:t xml:space="preserve"> </w:t>
            </w:r>
            <w:r w:rsidR="001B0112">
              <w:t>March</w:t>
            </w:r>
            <w:r w:rsidR="003578AB" w:rsidRPr="001C1729">
              <w:t xml:space="preserve"> 201</w:t>
            </w:r>
            <w:r w:rsidR="001617F8" w:rsidRPr="001C1729">
              <w:t>7</w:t>
            </w:r>
          </w:p>
        </w:tc>
      </w:tr>
    </w:tbl>
    <w:p w:rsidR="0011166E" w:rsidRDefault="0011166E" w:rsidP="0011166E">
      <w:pPr>
        <w:jc w:val="center"/>
        <w:rPr>
          <w:rFonts w:eastAsiaTheme="minorEastAsia"/>
          <w:szCs w:val="28"/>
          <w:lang w:eastAsia="ja-JP"/>
        </w:rPr>
      </w:pPr>
    </w:p>
    <w:p w:rsidR="00DF688A" w:rsidRDefault="00DF688A" w:rsidP="0011166E">
      <w:pPr>
        <w:jc w:val="center"/>
        <w:rPr>
          <w:rFonts w:eastAsiaTheme="minorEastAsia"/>
          <w:szCs w:val="28"/>
          <w:lang w:eastAsia="ja-JP"/>
        </w:rPr>
      </w:pPr>
    </w:p>
    <w:p w:rsidR="0011166E" w:rsidRDefault="00425AD1" w:rsidP="0011166E">
      <w:pPr>
        <w:jc w:val="center"/>
        <w:rPr>
          <w:b/>
        </w:rPr>
      </w:pPr>
      <w:r>
        <w:rPr>
          <w:b/>
        </w:rPr>
        <w:t>Working</w:t>
      </w:r>
      <w:r w:rsidRPr="0038746B">
        <w:rPr>
          <w:b/>
        </w:rPr>
        <w:t xml:space="preserve"> Group on </w:t>
      </w:r>
      <w:r>
        <w:rPr>
          <w:b/>
        </w:rPr>
        <w:t>Policy, Strategy and Coordination (</w:t>
      </w:r>
      <w:r w:rsidR="004049FE">
        <w:rPr>
          <w:b/>
        </w:rPr>
        <w:t>WG PSC</w:t>
      </w:r>
      <w:r>
        <w:rPr>
          <w:b/>
        </w:rPr>
        <w:t>)</w:t>
      </w:r>
    </w:p>
    <w:p w:rsidR="00425AD1" w:rsidRPr="00024DD4" w:rsidRDefault="00425AD1" w:rsidP="0011166E">
      <w:pPr>
        <w:jc w:val="center"/>
        <w:rPr>
          <w:b/>
          <w:sz w:val="28"/>
          <w:szCs w:val="28"/>
          <w:lang w:eastAsia="ja-JP"/>
        </w:rPr>
      </w:pPr>
    </w:p>
    <w:p w:rsidR="0011166E" w:rsidRDefault="0011166E" w:rsidP="000E601E">
      <w:pPr>
        <w:pStyle w:val="Title"/>
      </w:pPr>
      <w:r w:rsidRPr="00081ABA">
        <w:t>question</w:t>
      </w:r>
      <w:r w:rsidRPr="00081ABA">
        <w:rPr>
          <w:rFonts w:hint="eastAsia"/>
          <w:lang w:eastAsia="ja-JP"/>
        </w:rPr>
        <w:t>N</w:t>
      </w:r>
      <w:r w:rsidRPr="00081ABA">
        <w:t>air</w:t>
      </w:r>
      <w:r w:rsidRPr="00081ABA">
        <w:rPr>
          <w:rFonts w:hint="eastAsia"/>
          <w:lang w:eastAsia="ja-JP"/>
        </w:rPr>
        <w:t>E</w:t>
      </w:r>
      <w:r w:rsidR="004B4787">
        <w:rPr>
          <w:rFonts w:hint="eastAsia"/>
          <w:lang w:eastAsia="ja-JP"/>
        </w:rPr>
        <w:t xml:space="preserve"> on smart city application</w:t>
      </w:r>
      <w:r w:rsidR="00745D70">
        <w:rPr>
          <w:rFonts w:hint="eastAsia"/>
          <w:lang w:eastAsia="ja-JP"/>
        </w:rPr>
        <w:t>s</w:t>
      </w:r>
      <w:r w:rsidR="004B4787">
        <w:rPr>
          <w:rFonts w:hint="eastAsia"/>
          <w:lang w:eastAsia="ja-JP"/>
        </w:rPr>
        <w:t xml:space="preserve"> </w:t>
      </w:r>
      <w:r w:rsidR="007D0E4B">
        <w:rPr>
          <w:lang w:eastAsia="ja-JP"/>
        </w:rPr>
        <w:br/>
      </w:r>
      <w:r w:rsidR="004B4787">
        <w:rPr>
          <w:rFonts w:hint="eastAsia"/>
          <w:lang w:eastAsia="ja-JP"/>
        </w:rPr>
        <w:t xml:space="preserve">for the future </w:t>
      </w:r>
      <w:r w:rsidR="004B4787" w:rsidRPr="00081ABA">
        <w:t xml:space="preserve">case study </w:t>
      </w:r>
      <w:r w:rsidR="004B4787">
        <w:rPr>
          <w:rFonts w:hint="eastAsia"/>
          <w:lang w:eastAsia="ja-JP"/>
        </w:rPr>
        <w:t xml:space="preserve">report </w:t>
      </w:r>
      <w:r w:rsidR="007D0E4B">
        <w:rPr>
          <w:lang w:eastAsia="ja-JP"/>
        </w:rPr>
        <w:br/>
      </w:r>
      <w:bookmarkStart w:id="0" w:name="_GoBack"/>
      <w:bookmarkEnd w:id="0"/>
      <w:r w:rsidR="004B4787" w:rsidRPr="00081ABA">
        <w:rPr>
          <w:rFonts w:hint="eastAsia"/>
          <w:lang w:eastAsia="ja-JP"/>
        </w:rPr>
        <w:t>(</w:t>
      </w:r>
      <w:r w:rsidR="004B4787" w:rsidRPr="00081ABA">
        <w:t>APT</w:t>
      </w:r>
      <w:r w:rsidR="004B4787">
        <w:rPr>
          <w:rFonts w:hint="eastAsia"/>
          <w:lang w:eastAsia="ja-JP"/>
        </w:rPr>
        <w:t>/</w:t>
      </w:r>
      <w:r w:rsidR="004B4787" w:rsidRPr="00081ABA">
        <w:t>ASTAP</w:t>
      </w:r>
      <w:r w:rsidR="004B4787">
        <w:rPr>
          <w:rFonts w:hint="eastAsia"/>
          <w:lang w:eastAsia="ja-JP"/>
        </w:rPr>
        <w:t>/</w:t>
      </w:r>
      <w:r w:rsidR="004B4787" w:rsidRPr="00081ABA">
        <w:t>REP</w:t>
      </w:r>
      <w:r w:rsidR="004B4787">
        <w:rPr>
          <w:rFonts w:hint="eastAsia"/>
          <w:lang w:eastAsia="ja-JP"/>
        </w:rPr>
        <w:t>T</w:t>
      </w:r>
      <w:r w:rsidR="004B4787" w:rsidRPr="00081ABA">
        <w:t>-13</w:t>
      </w:r>
      <w:r w:rsidR="004B4787">
        <w:rPr>
          <w:rFonts w:hint="eastAsia"/>
          <w:lang w:eastAsia="ja-JP"/>
        </w:rPr>
        <w:t>)</w:t>
      </w:r>
      <w:r w:rsidRPr="00081ABA">
        <w:t xml:space="preserve"> </w:t>
      </w:r>
    </w:p>
    <w:p w:rsidR="0011166E" w:rsidRPr="004042E7" w:rsidRDefault="0011166E" w:rsidP="004042E7">
      <w:pPr>
        <w:pStyle w:val="Heading1"/>
        <w:spacing w:before="120"/>
      </w:pPr>
    </w:p>
    <w:p w:rsidR="004B4787" w:rsidRDefault="004B4787" w:rsidP="00205473">
      <w:pPr>
        <w:pStyle w:val="BodyText"/>
        <w:spacing w:before="120"/>
      </w:pPr>
      <w:r>
        <w:rPr>
          <w:rFonts w:hint="eastAsia"/>
        </w:rPr>
        <w:t xml:space="preserve">This document is the result of </w:t>
      </w:r>
      <w:r w:rsidR="00425AD1">
        <w:t>WG PSC</w:t>
      </w:r>
      <w:r>
        <w:rPr>
          <w:rFonts w:hint="eastAsia"/>
        </w:rPr>
        <w:t xml:space="preserve"> in ASTAP-28 based on (ASTAP-28/INP-42). Annex 1 is the questionnaire on smart city application for the future case study report</w:t>
      </w:r>
      <w:r w:rsidR="00E96C24">
        <w:rPr>
          <w:rFonts w:hint="eastAsia"/>
        </w:rPr>
        <w:t xml:space="preserve"> </w:t>
      </w:r>
      <w:r w:rsidR="00E96C24" w:rsidRPr="00081ABA">
        <w:rPr>
          <w:rFonts w:hint="eastAsia"/>
        </w:rPr>
        <w:t>(</w:t>
      </w:r>
      <w:r w:rsidR="00E96C24" w:rsidRPr="00081ABA">
        <w:t>APT</w:t>
      </w:r>
      <w:r w:rsidR="00E96C24">
        <w:rPr>
          <w:rFonts w:hint="eastAsia"/>
        </w:rPr>
        <w:t>/</w:t>
      </w:r>
      <w:r w:rsidR="00E96C24" w:rsidRPr="00081ABA">
        <w:t>ASTAP</w:t>
      </w:r>
      <w:r w:rsidR="00E96C24">
        <w:rPr>
          <w:rFonts w:hint="eastAsia"/>
        </w:rPr>
        <w:t>/</w:t>
      </w:r>
      <w:r w:rsidR="00E96C24" w:rsidRPr="00081ABA">
        <w:t>REP</w:t>
      </w:r>
      <w:r w:rsidR="00E96C24">
        <w:rPr>
          <w:rFonts w:hint="eastAsia"/>
        </w:rPr>
        <w:t>T</w:t>
      </w:r>
      <w:r w:rsidR="00E96C24" w:rsidRPr="00081ABA">
        <w:t>-13</w:t>
      </w:r>
      <w:r w:rsidR="00E96C24">
        <w:rPr>
          <w:rFonts w:hint="eastAsia"/>
        </w:rPr>
        <w:t>)</w:t>
      </w:r>
      <w:r>
        <w:rPr>
          <w:rFonts w:hint="eastAsia"/>
        </w:rPr>
        <w:t xml:space="preserve">. </w:t>
      </w:r>
    </w:p>
    <w:p w:rsidR="004049FE" w:rsidRPr="004049FE" w:rsidRDefault="004049FE" w:rsidP="004049FE">
      <w:pPr>
        <w:rPr>
          <w:lang w:eastAsia="ja-JP"/>
        </w:rPr>
      </w:pPr>
    </w:p>
    <w:p w:rsidR="00425AD1" w:rsidRDefault="00425AD1" w:rsidP="00425AD1">
      <w:pPr>
        <w:rPr>
          <w:lang w:eastAsia="ja-JP"/>
        </w:rPr>
      </w:pPr>
      <w:r>
        <w:rPr>
          <w:lang w:eastAsia="ja-JP"/>
        </w:rPr>
        <w:t>Target Responder for this questionnaire is APT Members / Associate Members / Affiliate Members.</w:t>
      </w:r>
    </w:p>
    <w:p w:rsidR="004049FE" w:rsidRDefault="004049FE" w:rsidP="00425AD1">
      <w:pPr>
        <w:rPr>
          <w:lang w:eastAsia="ja-JP"/>
        </w:rPr>
      </w:pPr>
    </w:p>
    <w:p w:rsidR="00425AD1" w:rsidRPr="004049FE" w:rsidRDefault="00425AD1" w:rsidP="00425AD1">
      <w:pPr>
        <w:rPr>
          <w:b/>
          <w:lang w:eastAsia="ja-JP"/>
        </w:rPr>
      </w:pPr>
      <w:r w:rsidRPr="004049FE">
        <w:rPr>
          <w:b/>
          <w:lang w:eastAsia="ja-JP"/>
        </w:rPr>
        <w:t>Deadline of Response is 30 May 2017</w:t>
      </w:r>
    </w:p>
    <w:p w:rsidR="00425AD1" w:rsidRDefault="00425AD1" w:rsidP="004B4787">
      <w:pPr>
        <w:rPr>
          <w:lang w:eastAsia="ja-JP"/>
        </w:rPr>
      </w:pPr>
    </w:p>
    <w:p w:rsidR="004B4787" w:rsidRDefault="00425AD1" w:rsidP="004B4787">
      <w:pPr>
        <w:rPr>
          <w:lang w:eastAsia="ja-JP"/>
        </w:rPr>
      </w:pPr>
      <w:r>
        <w:rPr>
          <w:lang w:eastAsia="ja-JP"/>
        </w:rPr>
        <w:t>WG PSC</w:t>
      </w:r>
      <w:r w:rsidR="00E96C24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proposes this questionnaire to the plenary to </w:t>
      </w:r>
      <w:proofErr w:type="gramStart"/>
      <w:r>
        <w:rPr>
          <w:lang w:eastAsia="ja-JP"/>
        </w:rPr>
        <w:t>be approved</w:t>
      </w:r>
      <w:proofErr w:type="gramEnd"/>
      <w:r>
        <w:rPr>
          <w:lang w:eastAsia="ja-JP"/>
        </w:rPr>
        <w:t xml:space="preserve"> as an output document of ASTAP 28</w:t>
      </w:r>
      <w:r w:rsidR="00E96C24">
        <w:rPr>
          <w:rFonts w:hint="eastAsia"/>
          <w:lang w:eastAsia="ja-JP"/>
        </w:rPr>
        <w:t>.</w:t>
      </w:r>
    </w:p>
    <w:p w:rsidR="00425AD1" w:rsidRDefault="00425AD1" w:rsidP="004B4787">
      <w:pPr>
        <w:rPr>
          <w:lang w:eastAsia="ja-JP"/>
        </w:rPr>
      </w:pPr>
    </w:p>
    <w:p w:rsidR="004B4787" w:rsidRPr="00E96C24" w:rsidRDefault="004B4787" w:rsidP="004B4787">
      <w:pPr>
        <w:pStyle w:val="Closing"/>
        <w:jc w:val="left"/>
        <w:rPr>
          <w:lang w:val="en-GB" w:eastAsia="ja-JP"/>
        </w:rPr>
      </w:pPr>
    </w:p>
    <w:p w:rsidR="004B4787" w:rsidRPr="004B4787" w:rsidRDefault="004B4787" w:rsidP="004B4787">
      <w:pPr>
        <w:rPr>
          <w:b/>
          <w:lang w:val="x-none" w:eastAsia="ja-JP"/>
        </w:rPr>
      </w:pPr>
      <w:r w:rsidRPr="004B4787">
        <w:rPr>
          <w:rFonts w:hint="eastAsia"/>
          <w:b/>
          <w:lang w:val="x-none" w:eastAsia="ja-JP"/>
        </w:rPr>
        <w:t>Reference:</w:t>
      </w:r>
    </w:p>
    <w:p w:rsidR="004B4787" w:rsidRDefault="004B4787" w:rsidP="004B4787">
      <w:pPr>
        <w:rPr>
          <w:lang w:val="x-none" w:eastAsia="ja-JP"/>
        </w:rPr>
      </w:pPr>
    </w:p>
    <w:p w:rsidR="0020179F" w:rsidRDefault="0020179F" w:rsidP="0020179F">
      <w:pPr>
        <w:tabs>
          <w:tab w:val="left" w:pos="2952"/>
        </w:tabs>
        <w:ind w:left="2976" w:hangingChars="1240" w:hanging="2976"/>
        <w:rPr>
          <w:lang w:val="x-none" w:eastAsia="ja-JP"/>
        </w:rPr>
      </w:pPr>
      <w:r w:rsidRPr="0020179F">
        <w:rPr>
          <w:rFonts w:hint="eastAsia"/>
          <w:lang w:val="x-none" w:eastAsia="ja-JP"/>
        </w:rPr>
        <w:t>(</w:t>
      </w:r>
      <w:r w:rsidRPr="0020179F">
        <w:rPr>
          <w:lang w:val="x-none" w:eastAsia="ja-JP"/>
        </w:rPr>
        <w:t>APT</w:t>
      </w:r>
      <w:r w:rsidRPr="0020179F">
        <w:rPr>
          <w:rFonts w:hint="eastAsia"/>
          <w:lang w:val="x-none" w:eastAsia="ja-JP"/>
        </w:rPr>
        <w:t>/</w:t>
      </w:r>
      <w:r w:rsidRPr="0020179F">
        <w:rPr>
          <w:lang w:val="x-none" w:eastAsia="ja-JP"/>
        </w:rPr>
        <w:t>ASTAP</w:t>
      </w:r>
      <w:r w:rsidRPr="0020179F">
        <w:rPr>
          <w:rFonts w:hint="eastAsia"/>
          <w:lang w:val="x-none" w:eastAsia="ja-JP"/>
        </w:rPr>
        <w:t>/</w:t>
      </w:r>
      <w:r w:rsidRPr="0020179F">
        <w:rPr>
          <w:lang w:val="x-none" w:eastAsia="ja-JP"/>
        </w:rPr>
        <w:t>REP</w:t>
      </w:r>
      <w:r w:rsidRPr="0020179F">
        <w:rPr>
          <w:rFonts w:hint="eastAsia"/>
          <w:lang w:val="x-none" w:eastAsia="ja-JP"/>
        </w:rPr>
        <w:t>T</w:t>
      </w:r>
      <w:r w:rsidRPr="0020179F">
        <w:rPr>
          <w:lang w:val="x-none" w:eastAsia="ja-JP"/>
        </w:rPr>
        <w:t>-13</w:t>
      </w:r>
      <w:r w:rsidRPr="0020179F">
        <w:rPr>
          <w:rFonts w:hint="eastAsia"/>
          <w:lang w:val="x-none" w:eastAsia="ja-JP"/>
        </w:rPr>
        <w:t>)</w:t>
      </w:r>
      <w:r w:rsidRPr="0020179F">
        <w:rPr>
          <w:rFonts w:hint="eastAsia"/>
          <w:lang w:val="x-none" w:eastAsia="ja-JP"/>
        </w:rPr>
        <w:tab/>
        <w:t xml:space="preserve">APT: </w:t>
      </w:r>
      <w:r w:rsidRPr="0020179F">
        <w:rPr>
          <w:rFonts w:hint="eastAsia"/>
          <w:lang w:val="x-none" w:eastAsia="ja-JP"/>
        </w:rPr>
        <w:t>“</w:t>
      </w:r>
      <w:r w:rsidRPr="0020179F">
        <w:rPr>
          <w:lang w:val="x-none" w:eastAsia="ja-JP"/>
        </w:rPr>
        <w:t>Handbook to introduce ICT solutions for the community in rural area”</w:t>
      </w:r>
      <w:r w:rsidRPr="0020179F">
        <w:rPr>
          <w:rFonts w:hint="eastAsia"/>
          <w:lang w:val="x-none" w:eastAsia="ja-JP"/>
        </w:rPr>
        <w:t xml:space="preserve">, </w:t>
      </w:r>
      <w:r w:rsidRPr="0020179F">
        <w:rPr>
          <w:lang w:val="x-none" w:eastAsia="ja-JP"/>
        </w:rPr>
        <w:t>APT</w:t>
      </w:r>
      <w:r w:rsidRPr="0020179F">
        <w:rPr>
          <w:rFonts w:hint="eastAsia"/>
          <w:lang w:val="x-none" w:eastAsia="ja-JP"/>
        </w:rPr>
        <w:t>/</w:t>
      </w:r>
      <w:r w:rsidRPr="0020179F">
        <w:rPr>
          <w:lang w:val="x-none" w:eastAsia="ja-JP"/>
        </w:rPr>
        <w:t>ASTAP</w:t>
      </w:r>
      <w:r w:rsidRPr="0020179F">
        <w:rPr>
          <w:rFonts w:hint="eastAsia"/>
          <w:lang w:val="x-none" w:eastAsia="ja-JP"/>
        </w:rPr>
        <w:t>/</w:t>
      </w:r>
      <w:r w:rsidRPr="0020179F">
        <w:rPr>
          <w:lang w:val="x-none" w:eastAsia="ja-JP"/>
        </w:rPr>
        <w:t>REP</w:t>
      </w:r>
      <w:r w:rsidRPr="0020179F">
        <w:rPr>
          <w:rFonts w:hint="eastAsia"/>
          <w:lang w:val="x-none" w:eastAsia="ja-JP"/>
        </w:rPr>
        <w:t>T</w:t>
      </w:r>
      <w:r w:rsidRPr="0020179F">
        <w:rPr>
          <w:lang w:val="x-none" w:eastAsia="ja-JP"/>
        </w:rPr>
        <w:t>-13</w:t>
      </w:r>
      <w:r w:rsidRPr="0020179F">
        <w:rPr>
          <w:rFonts w:hint="eastAsia"/>
          <w:lang w:val="x-none" w:eastAsia="ja-JP"/>
        </w:rPr>
        <w:t xml:space="preserve"> (Rev.1)  (September 2015)</w:t>
      </w:r>
    </w:p>
    <w:p w:rsidR="0020179F" w:rsidRDefault="004B4787" w:rsidP="0020179F">
      <w:pPr>
        <w:tabs>
          <w:tab w:val="left" w:pos="2835"/>
        </w:tabs>
        <w:ind w:left="2976" w:hangingChars="1240" w:hanging="2976"/>
        <w:rPr>
          <w:lang w:val="x-none" w:eastAsia="ja-JP"/>
        </w:rPr>
      </w:pPr>
      <w:r>
        <w:rPr>
          <w:rFonts w:hint="eastAsia"/>
          <w:lang w:val="x-none" w:eastAsia="ja-JP"/>
        </w:rPr>
        <w:t>(ASTAP-28/INP-42)</w:t>
      </w:r>
      <w:r>
        <w:rPr>
          <w:rFonts w:hint="eastAsia"/>
          <w:lang w:val="x-none" w:eastAsia="ja-JP"/>
        </w:rPr>
        <w:tab/>
      </w:r>
      <w:r>
        <w:rPr>
          <w:rFonts w:hint="eastAsia"/>
          <w:lang w:val="x-none" w:eastAsia="ja-JP"/>
        </w:rPr>
        <w:tab/>
        <w:t>NTT,OKI, N</w:t>
      </w:r>
      <w:r>
        <w:rPr>
          <w:lang w:val="x-none" w:eastAsia="ja-JP"/>
        </w:rPr>
        <w:t>EC: “</w:t>
      </w:r>
      <w:r w:rsidRPr="004B4787">
        <w:t xml:space="preserve"> </w:t>
      </w:r>
      <w:r w:rsidRPr="004B4787">
        <w:rPr>
          <w:lang w:val="x-none" w:eastAsia="ja-JP"/>
        </w:rPr>
        <w:t>PROPOSAL OF REVISED WORKPLAN ON A CASE STUDY (APT/ASTAP/REPT-13) TO ADD SMART CITY AND CIRCULATION OF A QUESTIONNAIRE</w:t>
      </w:r>
      <w:r>
        <w:rPr>
          <w:lang w:val="x-none" w:eastAsia="ja-JP"/>
        </w:rPr>
        <w:t>”</w:t>
      </w:r>
      <w:r>
        <w:rPr>
          <w:rFonts w:hint="eastAsia"/>
          <w:lang w:val="x-none" w:eastAsia="ja-JP"/>
        </w:rPr>
        <w:t>, ASTAP-28/INP-42 (Rev.1) (March 2017).</w:t>
      </w:r>
    </w:p>
    <w:p w:rsidR="0020179F" w:rsidRDefault="0020179F">
      <w:pPr>
        <w:adjustRightInd/>
        <w:rPr>
          <w:b/>
          <w:kern w:val="2"/>
          <w:lang w:val="x-none" w:eastAsia="ja-JP"/>
        </w:rPr>
      </w:pPr>
      <w:r>
        <w:rPr>
          <w:b/>
          <w:lang w:eastAsia="ja-JP"/>
        </w:rPr>
        <w:br w:type="page"/>
      </w:r>
    </w:p>
    <w:p w:rsidR="00E96C24" w:rsidRPr="009A131F" w:rsidRDefault="00E96C24" w:rsidP="00E96C24">
      <w:pPr>
        <w:pStyle w:val="Closing"/>
        <w:jc w:val="left"/>
        <w:rPr>
          <w:b/>
          <w:lang w:eastAsia="ja-JP"/>
        </w:rPr>
      </w:pPr>
    </w:p>
    <w:p w:rsidR="0011166E" w:rsidRPr="009A131F" w:rsidRDefault="00E96C24" w:rsidP="005B3499">
      <w:pPr>
        <w:rPr>
          <w:b/>
          <w:lang w:eastAsia="ja-JP"/>
        </w:rPr>
      </w:pPr>
      <w:r>
        <w:rPr>
          <w:b/>
          <w:lang w:eastAsia="ja-JP"/>
        </w:rPr>
        <w:t xml:space="preserve">Annex </w:t>
      </w:r>
      <w:proofErr w:type="gramStart"/>
      <w:r>
        <w:rPr>
          <w:rFonts w:hint="eastAsia"/>
          <w:b/>
          <w:lang w:eastAsia="ja-JP"/>
        </w:rPr>
        <w:t>1</w:t>
      </w:r>
      <w:proofErr w:type="gramEnd"/>
    </w:p>
    <w:p w:rsidR="005B3499" w:rsidRDefault="005B3499" w:rsidP="005B3499">
      <w:pPr>
        <w:rPr>
          <w:b/>
          <w:sz w:val="28"/>
          <w:szCs w:val="28"/>
          <w:lang w:eastAsia="ja-JP"/>
        </w:rPr>
      </w:pPr>
    </w:p>
    <w:p w:rsidR="0011166E" w:rsidRPr="008807A5" w:rsidRDefault="0011166E" w:rsidP="00D25664">
      <w:pPr>
        <w:pStyle w:val="Title"/>
        <w:rPr>
          <w:lang w:eastAsia="ja-JP"/>
        </w:rPr>
      </w:pPr>
      <w:r w:rsidRPr="008807A5">
        <w:t xml:space="preserve">QUESTIONNAIRE ON THE CASE </w:t>
      </w:r>
      <w:r>
        <w:rPr>
          <w:rFonts w:hint="eastAsia"/>
          <w:lang w:eastAsia="ja-JP"/>
        </w:rPr>
        <w:t xml:space="preserve">STUDY </w:t>
      </w:r>
      <w:r w:rsidRPr="008807A5">
        <w:t>FOR</w:t>
      </w:r>
      <w:r w:rsidRPr="008807A5">
        <w:br/>
        <w:t xml:space="preserve">ICT POLICY AND DEVELOPMENT </w:t>
      </w:r>
      <w:r>
        <w:rPr>
          <w:rFonts w:hint="eastAsia"/>
          <w:lang w:eastAsia="ja-JP"/>
        </w:rPr>
        <w:t>PROJECT</w:t>
      </w:r>
      <w:r w:rsidRPr="008807A5">
        <w:t xml:space="preserve"> OF SMART CITIES</w:t>
      </w:r>
    </w:p>
    <w:p w:rsidR="0011166E" w:rsidRDefault="0011166E" w:rsidP="005B3499"/>
    <w:p w:rsidR="0011166E" w:rsidRPr="005A2E51" w:rsidRDefault="0011166E" w:rsidP="004042E7">
      <w:pPr>
        <w:pStyle w:val="Heading1"/>
        <w:spacing w:before="120"/>
      </w:pPr>
      <w:r w:rsidRPr="005A2E51">
        <w:t>Section 1: Elementary Part</w:t>
      </w:r>
    </w:p>
    <w:p w:rsidR="0011166E" w:rsidRPr="0011166E" w:rsidRDefault="0011166E" w:rsidP="00B05623">
      <w:pPr>
        <w:pStyle w:val="Heading1"/>
        <w:spacing w:before="120"/>
        <w:jc w:val="both"/>
      </w:pPr>
      <w:r w:rsidRPr="0011166E">
        <w:t>1.</w:t>
      </w:r>
      <w:r w:rsidR="00B05623">
        <w:rPr>
          <w:rFonts w:hint="eastAsia"/>
        </w:rPr>
        <w:t xml:space="preserve"> </w:t>
      </w:r>
      <w:r w:rsidRPr="0011166E">
        <w:t>Introduction (Background)</w:t>
      </w:r>
    </w:p>
    <w:p w:rsidR="0011166E" w:rsidRPr="00B05623" w:rsidRDefault="0011166E" w:rsidP="00B05623">
      <w:pPr>
        <w:pStyle w:val="BodyText"/>
        <w:spacing w:before="120"/>
      </w:pPr>
      <w:r>
        <w:t>Only three A</w:t>
      </w:r>
      <w:r w:rsidRPr="00B05623">
        <w:t xml:space="preserve">SEAN countries (Singapore, Vietnam and Malaysia) in the top 50 in e-participation globally, according to the United Nations 2016 e-participation </w:t>
      </w:r>
      <w:proofErr w:type="gramStart"/>
      <w:r w:rsidRPr="00B05623">
        <w:t>index</w:t>
      </w:r>
      <w:r w:rsidR="00B05623">
        <w:rPr>
          <w:rFonts w:hint="eastAsia"/>
        </w:rPr>
        <w:t xml:space="preserve"> </w:t>
      </w:r>
      <w:proofErr w:type="gramEnd"/>
      <w:r w:rsidRPr="00B05623">
        <w:rPr>
          <w:rStyle w:val="FootnoteReference"/>
          <w:vertAlign w:val="baseline"/>
        </w:rPr>
        <w:footnoteReference w:id="1"/>
      </w:r>
      <w:r w:rsidRPr="00B05623">
        <w:t>. This figure indicates that ASEAN occasionally lags behind in engaging citizens on the IC</w:t>
      </w:r>
      <w:r w:rsidRPr="00B05623">
        <w:rPr>
          <w:rFonts w:hint="eastAsia"/>
        </w:rPr>
        <w:t>T</w:t>
      </w:r>
      <w:r w:rsidRPr="00B05623">
        <w:t xml:space="preserve"> policy issues of smart cities planning. As a result, the planning, promoting and implementing of smart cities policy is a big issue in each country of Asia</w:t>
      </w:r>
      <w:r w:rsidRPr="00B05623">
        <w:rPr>
          <w:rFonts w:hint="eastAsia"/>
        </w:rPr>
        <w:t>-Pacific</w:t>
      </w:r>
      <w:r w:rsidRPr="00B05623">
        <w:t xml:space="preserve"> region.</w:t>
      </w:r>
    </w:p>
    <w:p w:rsidR="0011166E" w:rsidRPr="00B05623" w:rsidRDefault="0011166E" w:rsidP="00B05623">
      <w:pPr>
        <w:pStyle w:val="BodyText"/>
        <w:spacing w:before="120"/>
      </w:pPr>
      <w:r w:rsidRPr="00B05623">
        <w:t>In this questionnaire, the objective is to collect the ICT policy and development</w:t>
      </w:r>
      <w:r w:rsidRPr="00B05623">
        <w:rPr>
          <w:rFonts w:hint="eastAsia"/>
        </w:rPr>
        <w:t xml:space="preserve"> project</w:t>
      </w:r>
      <w:r w:rsidRPr="00B05623">
        <w:t>, model design and verification test methods from such countries (i.e., Malaysia, Thailand, Vietnam, and Myanmar) that are pioneering to promote the smart cities policy in Asia</w:t>
      </w:r>
      <w:r w:rsidRPr="00B05623">
        <w:rPr>
          <w:rFonts w:hint="eastAsia"/>
        </w:rPr>
        <w:t>-Pacific</w:t>
      </w:r>
      <w:r w:rsidRPr="00B05623">
        <w:t xml:space="preserve"> region according to the standard ISO 37120 Sustainable Development of Communities. In order to share the latest information within those countries, a workshop in Japan will </w:t>
      </w:r>
      <w:r w:rsidRPr="00B05623">
        <w:rPr>
          <w:rFonts w:hint="eastAsia"/>
        </w:rPr>
        <w:t xml:space="preserve">plan to </w:t>
      </w:r>
      <w:r w:rsidRPr="00B05623">
        <w:t xml:space="preserve">be held for discussing and sharing the information among countries about the </w:t>
      </w:r>
      <w:proofErr w:type="gramStart"/>
      <w:r w:rsidRPr="00B05623">
        <w:t>ICT</w:t>
      </w:r>
      <w:proofErr w:type="gramEnd"/>
      <w:r w:rsidRPr="00B05623">
        <w:t xml:space="preserve"> policy and development </w:t>
      </w:r>
      <w:r w:rsidRPr="00B05623">
        <w:rPr>
          <w:rFonts w:hint="eastAsia"/>
        </w:rPr>
        <w:t xml:space="preserve">project </w:t>
      </w:r>
      <w:r w:rsidRPr="00B05623">
        <w:t>of smart cities in terms of as follow:</w:t>
      </w:r>
    </w:p>
    <w:p w:rsidR="0011166E" w:rsidRPr="004E35C7" w:rsidRDefault="0011166E" w:rsidP="004E35C7">
      <w:pPr>
        <w:pStyle w:val="ListBullet"/>
        <w:spacing w:before="120"/>
        <w:ind w:left="240" w:hanging="240"/>
      </w:pPr>
      <w:r w:rsidRPr="006910C3">
        <w:rPr>
          <w:rFonts w:hint="eastAsia"/>
        </w:rPr>
        <w:t xml:space="preserve">1. </w:t>
      </w:r>
      <w:r w:rsidRPr="00FD0DAB">
        <w:rPr>
          <w:b/>
          <w:i/>
        </w:rPr>
        <w:t>Energy management</w:t>
      </w:r>
      <w:r w:rsidRPr="00E8524C">
        <w:rPr>
          <w:rFonts w:hint="eastAsia"/>
        </w:rPr>
        <w:t xml:space="preserve"> </w:t>
      </w:r>
      <w:r>
        <w:t>– annual e</w:t>
      </w:r>
      <w:r w:rsidRPr="004E35C7">
        <w:t>lectricity consumption of capita (kilowatt-hours per person), annual electricity consumption in public facilities (kilowatt-hours), and percentage of renewable energy consumption (</w:t>
      </w:r>
      <w:proofErr w:type="gramStart"/>
      <w:r w:rsidRPr="004E35C7">
        <w:t>%</w:t>
      </w:r>
      <w:proofErr w:type="gramEnd"/>
      <w:r w:rsidRPr="004E35C7">
        <w:t>);</w:t>
      </w:r>
    </w:p>
    <w:p w:rsidR="0011166E" w:rsidRPr="004E35C7" w:rsidRDefault="0011166E" w:rsidP="004E35C7">
      <w:pPr>
        <w:pStyle w:val="ListBullet"/>
        <w:spacing w:before="120"/>
        <w:ind w:left="240" w:hanging="240"/>
      </w:pPr>
      <w:r w:rsidRPr="004E35C7">
        <w:rPr>
          <w:rFonts w:hint="eastAsia"/>
        </w:rPr>
        <w:t xml:space="preserve">2. </w:t>
      </w:r>
      <w:r w:rsidRPr="004E35C7">
        <w:rPr>
          <w:b/>
          <w:i/>
        </w:rPr>
        <w:t>Environment management</w:t>
      </w:r>
      <w:r w:rsidRPr="004E35C7">
        <w:t xml:space="preserve"> –</w:t>
      </w:r>
      <w:r w:rsidRPr="004E35C7">
        <w:rPr>
          <w:rFonts w:hint="eastAsia"/>
        </w:rPr>
        <w:t xml:space="preserve"> </w:t>
      </w:r>
      <w:r w:rsidRPr="004E35C7">
        <w:t>air quality of PM</w:t>
      </w:r>
      <w:r w:rsidR="004E35C7" w:rsidRPr="004E35C7">
        <w:t xml:space="preserve"> </w:t>
      </w:r>
      <w:r w:rsidRPr="004E35C7">
        <w:t>2.5 concentration of smart cities (micrograms per cubic meter) and greenhouse gas emissions per capita (%</w:t>
      </w:r>
      <w:r w:rsidRPr="004E35C7">
        <w:rPr>
          <w:rFonts w:hint="eastAsia"/>
        </w:rPr>
        <w:t>)</w:t>
      </w:r>
      <w:r w:rsidRPr="004E35C7">
        <w:t>;</w:t>
      </w:r>
    </w:p>
    <w:p w:rsidR="0011166E" w:rsidRPr="004E35C7" w:rsidRDefault="0011166E" w:rsidP="004E35C7">
      <w:pPr>
        <w:pStyle w:val="ListBullet"/>
        <w:spacing w:before="120"/>
        <w:ind w:left="240" w:hanging="240"/>
      </w:pPr>
      <w:r w:rsidRPr="004E35C7">
        <w:rPr>
          <w:rFonts w:hint="eastAsia"/>
        </w:rPr>
        <w:t xml:space="preserve">3. </w:t>
      </w:r>
      <w:r w:rsidRPr="004E35C7">
        <w:rPr>
          <w:b/>
          <w:i/>
        </w:rPr>
        <w:t>Education management</w:t>
      </w:r>
      <w:r w:rsidRPr="004E35C7">
        <w:t xml:space="preserve"> – female gross enrolment ratio (</w:t>
      </w:r>
      <w:proofErr w:type="gramStart"/>
      <w:r w:rsidRPr="004E35C7">
        <w:t>%</w:t>
      </w:r>
      <w:proofErr w:type="gramEnd"/>
      <w:r w:rsidRPr="004E35C7">
        <w:t>) and percentage of secondary education graduates (%);</w:t>
      </w:r>
    </w:p>
    <w:p w:rsidR="00BC4A2F" w:rsidRDefault="00BC4A2F" w:rsidP="004E35C7">
      <w:pPr>
        <w:pStyle w:val="ListBullet"/>
        <w:spacing w:before="120"/>
        <w:ind w:left="240" w:hanging="240"/>
      </w:pPr>
      <w:r w:rsidRPr="004E35C7">
        <w:t xml:space="preserve">4. </w:t>
      </w:r>
      <w:r w:rsidRPr="004E35C7">
        <w:rPr>
          <w:b/>
          <w:i/>
        </w:rPr>
        <w:t>Transportation management</w:t>
      </w:r>
      <w:r w:rsidRPr="004E35C7">
        <w:t xml:space="preserve"> – annual number of private passenger cars per capita (cars per person), number of large-scale public transportation systems per 100,000 people (public transportation systems per 100,000 people), and annual number of used times of public transportation systems (times per pub</w:t>
      </w:r>
      <w:r>
        <w:t>lic transportation system)</w:t>
      </w:r>
      <w:r w:rsidR="00D217CC">
        <w:t>; and</w:t>
      </w:r>
    </w:p>
    <w:p w:rsidR="00BC4A2F" w:rsidRDefault="00BC4A2F" w:rsidP="00BC4A2F">
      <w:pPr>
        <w:pStyle w:val="ListBullet"/>
        <w:spacing w:before="120"/>
        <w:ind w:left="240" w:hanging="240"/>
      </w:pPr>
      <w:r>
        <w:t>5</w:t>
      </w:r>
      <w:r w:rsidRPr="004E35C7">
        <w:t xml:space="preserve">. </w:t>
      </w:r>
      <w:r>
        <w:rPr>
          <w:b/>
          <w:i/>
        </w:rPr>
        <w:t xml:space="preserve">Healthcare </w:t>
      </w:r>
      <w:r w:rsidR="00C50FE6">
        <w:rPr>
          <w:rFonts w:hint="eastAsia"/>
          <w:b/>
          <w:i/>
          <w:lang w:eastAsia="ja-JP"/>
        </w:rPr>
        <w:t>management</w:t>
      </w:r>
      <w:r w:rsidRPr="004E35C7">
        <w:t xml:space="preserve">– </w:t>
      </w:r>
      <w:r w:rsidR="00D217CC">
        <w:t xml:space="preserve">average life (year old), number of beds per 100,000 people (beds </w:t>
      </w:r>
      <w:r w:rsidR="00D217CC" w:rsidRPr="004E35C7">
        <w:t>per 100,000 people)</w:t>
      </w:r>
      <w:r w:rsidR="00D217CC">
        <w:t xml:space="preserve">, and number of physicians per 100,000 people (persons </w:t>
      </w:r>
      <w:r w:rsidR="00D217CC" w:rsidRPr="004E35C7">
        <w:t>per 100,000 people)</w:t>
      </w:r>
      <w:r>
        <w:t>.</w:t>
      </w:r>
    </w:p>
    <w:p w:rsidR="0011166E" w:rsidRDefault="0011166E" w:rsidP="001C08EB">
      <w:pPr>
        <w:pStyle w:val="BodyText"/>
        <w:spacing w:before="120"/>
      </w:pPr>
      <w:r>
        <w:rPr>
          <w:rFonts w:hint="eastAsia"/>
        </w:rPr>
        <w:t xml:space="preserve">It is important to open the </w:t>
      </w:r>
      <w:r>
        <w:t xml:space="preserve">fruitful </w:t>
      </w:r>
      <w:r>
        <w:rPr>
          <w:rFonts w:hint="eastAsia"/>
        </w:rPr>
        <w:t>discussion</w:t>
      </w:r>
      <w:r>
        <w:t>s</w:t>
      </w:r>
      <w:r>
        <w:rPr>
          <w:rFonts w:hint="eastAsia"/>
        </w:rPr>
        <w:t xml:space="preserve"> and harness ideas in order to formulate best </w:t>
      </w:r>
      <w:r>
        <w:t xml:space="preserve">questionnaire </w:t>
      </w:r>
      <w:r>
        <w:rPr>
          <w:rFonts w:hint="eastAsia"/>
        </w:rPr>
        <w:t xml:space="preserve">solutions. </w:t>
      </w:r>
      <w:r w:rsidRPr="0021687C">
        <w:rPr>
          <w:rFonts w:hint="eastAsia"/>
        </w:rPr>
        <w:t>In the meeting of EG-BSG of ASTAP-2</w:t>
      </w:r>
      <w:r>
        <w:t>8</w:t>
      </w:r>
      <w:r w:rsidRPr="0021687C">
        <w:rPr>
          <w:rFonts w:hint="eastAsia"/>
        </w:rPr>
        <w:t xml:space="preserve"> (March 201</w:t>
      </w:r>
      <w:r>
        <w:t>7</w:t>
      </w:r>
      <w:r w:rsidRPr="0021687C">
        <w:rPr>
          <w:rFonts w:hint="eastAsia"/>
        </w:rPr>
        <w:t xml:space="preserve">), </w:t>
      </w:r>
      <w:r w:rsidRPr="0021687C">
        <w:rPr>
          <w:rFonts w:hint="eastAsia"/>
        </w:rPr>
        <w:t>“</w:t>
      </w:r>
      <w:r w:rsidRPr="009578E2">
        <w:t xml:space="preserve"> </w:t>
      </w:r>
      <w:r>
        <w:t>PROPOSAL OF REVISED WORKPLAN ON A CASE STUDY (APT-ASTAP-REP-13) TO ADD SMART CITY AND CIRCULATION OF A QUESTIONNAIRE ON IT</w:t>
      </w:r>
      <w:r w:rsidRPr="0021687C">
        <w:rPr>
          <w:rFonts w:hint="eastAsia"/>
        </w:rPr>
        <w:t>”</w:t>
      </w:r>
      <w:r w:rsidRPr="0021687C">
        <w:rPr>
          <w:rFonts w:hint="eastAsia"/>
        </w:rPr>
        <w:t xml:space="preserve"> (AS</w:t>
      </w:r>
      <w:r>
        <w:rPr>
          <w:rFonts w:hint="eastAsia"/>
        </w:rPr>
        <w:t>TAP-2</w:t>
      </w:r>
      <w:r>
        <w:t>8</w:t>
      </w:r>
      <w:r>
        <w:rPr>
          <w:rFonts w:hint="eastAsia"/>
        </w:rPr>
        <w:t>/INP-</w:t>
      </w:r>
      <w:r>
        <w:t>xx</w:t>
      </w:r>
      <w:r>
        <w:rPr>
          <w:rFonts w:hint="eastAsia"/>
        </w:rPr>
        <w:t>) w</w:t>
      </w:r>
      <w:r>
        <w:t>ill be</w:t>
      </w:r>
      <w:r>
        <w:rPr>
          <w:rFonts w:hint="eastAsia"/>
        </w:rPr>
        <w:t xml:space="preserve"> introduced. </w:t>
      </w:r>
      <w:r>
        <w:t xml:space="preserve">The </w:t>
      </w:r>
      <w:r w:rsidRPr="009D2228">
        <w:t>contents of the proposal is as follow:</w:t>
      </w:r>
    </w:p>
    <w:tbl>
      <w:tblPr>
        <w:tblStyle w:val="TableGrid"/>
        <w:tblW w:w="9356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11166E" w:rsidTr="005B19B8">
        <w:tc>
          <w:tcPr>
            <w:tcW w:w="9356" w:type="dxa"/>
          </w:tcPr>
          <w:p w:rsidR="0011166E" w:rsidRPr="00761DAD" w:rsidRDefault="0011166E" w:rsidP="005B19B8">
            <w:pPr>
              <w:pStyle w:val="Heading1"/>
              <w:spacing w:before="120"/>
            </w:pPr>
            <w:r w:rsidRPr="00761DAD">
              <w:rPr>
                <w:rFonts w:hint="eastAsia"/>
              </w:rPr>
              <w:t>Background</w:t>
            </w:r>
          </w:p>
          <w:p w:rsidR="005B19B8" w:rsidRDefault="0011166E" w:rsidP="005B19B8">
            <w:pPr>
              <w:pStyle w:val="BodyText"/>
              <w:spacing w:before="120"/>
            </w:pPr>
            <w:r w:rsidRPr="007A6837">
              <w:t xml:space="preserve">Information and communication technology (ICT) </w:t>
            </w:r>
            <w:r w:rsidR="00267D68">
              <w:t xml:space="preserve">that </w:t>
            </w:r>
            <w:proofErr w:type="gramStart"/>
            <w:r w:rsidR="00267D68">
              <w:t xml:space="preserve">is </w:t>
            </w:r>
            <w:r w:rsidRPr="007A6837">
              <w:t>used</w:t>
            </w:r>
            <w:proofErr w:type="gramEnd"/>
            <w:r w:rsidRPr="007A6837">
              <w:t xml:space="preserve"> in smart city is not limited to urban area</w:t>
            </w:r>
            <w:r>
              <w:rPr>
                <w:rFonts w:hint="eastAsia"/>
              </w:rPr>
              <w:t>. It</w:t>
            </w:r>
            <w:r w:rsidRPr="007A6837">
              <w:t xml:space="preserve"> </w:t>
            </w:r>
            <w:proofErr w:type="gramStart"/>
            <w:r w:rsidRPr="007A6837">
              <w:t>can be ap</w:t>
            </w:r>
            <w:r>
              <w:rPr>
                <w:rFonts w:hint="eastAsia"/>
              </w:rPr>
              <w:t>p</w:t>
            </w:r>
            <w:r w:rsidRPr="007A6837">
              <w:t>lied</w:t>
            </w:r>
            <w:proofErr w:type="gramEnd"/>
            <w:r w:rsidRPr="007A6837">
              <w:t xml:space="preserve"> to rural areas.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However</w:t>
            </w:r>
            <w:proofErr w:type="gramEnd"/>
            <w:r>
              <w:rPr>
                <w:rFonts w:hint="eastAsia"/>
              </w:rPr>
              <w:t xml:space="preserve"> it seems that such case study that is related with smart city</w:t>
            </w:r>
            <w:r w:rsidR="00E96C24">
              <w:rPr>
                <w:rFonts w:hint="eastAsia"/>
              </w:rPr>
              <w:t xml:space="preserve"> applications</w:t>
            </w:r>
            <w:r>
              <w:rPr>
                <w:rFonts w:hint="eastAsia"/>
              </w:rPr>
              <w:t xml:space="preserve"> for rural areas is not so popular. If the case study on smart city for </w:t>
            </w:r>
            <w:r>
              <w:rPr>
                <w:rFonts w:hint="eastAsia"/>
              </w:rPr>
              <w:lastRenderedPageBreak/>
              <w:t>rural area will be included in the ICT handbook,</w:t>
            </w:r>
            <w:r w:rsidRPr="00435827">
              <w:t xml:space="preserve"> </w:t>
            </w:r>
            <w:r>
              <w:t>“</w:t>
            </w:r>
            <w:r w:rsidRPr="00435827">
              <w:t>Handbook to introduce ICT solutions for the community in rural area</w:t>
            </w:r>
            <w:r>
              <w:t>”</w:t>
            </w:r>
            <w:r>
              <w:rPr>
                <w:rFonts w:hint="eastAsia"/>
              </w:rPr>
              <w:t xml:space="preserve">, it becomes more useful for the community in rural area. Smart city </w:t>
            </w:r>
            <w:proofErr w:type="gramStart"/>
            <w:r>
              <w:rPr>
                <w:rFonts w:hint="eastAsia"/>
              </w:rPr>
              <w:t>is closely related</w:t>
            </w:r>
            <w:proofErr w:type="gramEnd"/>
            <w:r>
              <w:rPr>
                <w:rFonts w:hint="eastAsia"/>
              </w:rPr>
              <w:t xml:space="preserve"> with the policy of each country. This point is different from other projects such as e-agriculture, </w:t>
            </w:r>
            <w:proofErr w:type="gramStart"/>
            <w:r>
              <w:rPr>
                <w:rFonts w:hint="eastAsia"/>
              </w:rPr>
              <w:t>e-learning</w:t>
            </w:r>
            <w:proofErr w:type="gramEnd"/>
            <w:r>
              <w:rPr>
                <w:rFonts w:hint="eastAsia"/>
              </w:rPr>
              <w:t>, and so on. When collecting the case study of smart city</w:t>
            </w:r>
            <w:r w:rsidR="00E96C24">
              <w:rPr>
                <w:rFonts w:hint="eastAsia"/>
              </w:rPr>
              <w:t xml:space="preserve"> applications</w:t>
            </w:r>
            <w:r>
              <w:rPr>
                <w:rFonts w:hint="eastAsia"/>
              </w:rPr>
              <w:t>, the smart city policy of the countr</w:t>
            </w:r>
            <w:r w:rsidR="00267D68">
              <w:rPr>
                <w:rFonts w:hint="eastAsia"/>
              </w:rPr>
              <w:t xml:space="preserve">y </w:t>
            </w:r>
            <w:proofErr w:type="gramStart"/>
            <w:r w:rsidR="00267D68">
              <w:rPr>
                <w:rFonts w:hint="eastAsia"/>
              </w:rPr>
              <w:t>should be taken</w:t>
            </w:r>
            <w:proofErr w:type="gramEnd"/>
            <w:r w:rsidR="00267D68">
              <w:rPr>
                <w:rFonts w:hint="eastAsia"/>
              </w:rPr>
              <w:t xml:space="preserve"> into account.</w:t>
            </w:r>
          </w:p>
          <w:p w:rsidR="0011166E" w:rsidRPr="007A6837" w:rsidRDefault="0011166E" w:rsidP="005B19B8">
            <w:pPr>
              <w:pStyle w:val="Heading1"/>
              <w:spacing w:before="120"/>
            </w:pPr>
            <w:r w:rsidRPr="007A6837">
              <w:rPr>
                <w:rFonts w:hint="eastAsia"/>
              </w:rPr>
              <w:t>Proposal</w:t>
            </w:r>
          </w:p>
          <w:p w:rsidR="0011166E" w:rsidRPr="00761DAD" w:rsidRDefault="0011166E" w:rsidP="005B19B8">
            <w:pPr>
              <w:pStyle w:val="BodyText"/>
              <w:spacing w:before="120"/>
              <w:rPr>
                <w:lang w:val="x-none"/>
              </w:rPr>
            </w:pPr>
            <w:r>
              <w:rPr>
                <w:rFonts w:hint="eastAsia"/>
              </w:rPr>
              <w:t xml:space="preserve">This contribution proposes to revise the work plan of ICT handbook work item to extend the scope and timelines to include smart city, and circulate a questionnaire on smart city in Asia-Pacific region. The questionnaire on smart city </w:t>
            </w:r>
            <w:r w:rsidR="00E96C24">
              <w:rPr>
                <w:rFonts w:hint="eastAsia"/>
              </w:rPr>
              <w:t>application</w:t>
            </w:r>
            <w:r w:rsidR="0020179F">
              <w:rPr>
                <w:rFonts w:hint="eastAsia"/>
              </w:rPr>
              <w:t>s</w:t>
            </w:r>
            <w:r w:rsidR="00E96C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covers not only case study but also policy in the country. </w:t>
            </w:r>
          </w:p>
        </w:tc>
      </w:tr>
    </w:tbl>
    <w:p w:rsidR="0011166E" w:rsidRPr="0021687C" w:rsidRDefault="0011166E" w:rsidP="000C6F63">
      <w:pPr>
        <w:pStyle w:val="BodyText"/>
        <w:spacing w:before="120"/>
      </w:pPr>
      <w:r w:rsidRPr="0021687C">
        <w:rPr>
          <w:rFonts w:hint="eastAsia"/>
        </w:rPr>
        <w:lastRenderedPageBreak/>
        <w:t xml:space="preserve">The questionnaire is requesting ASTAP members to input your </w:t>
      </w:r>
      <w:r>
        <w:rPr>
          <w:rFonts w:hint="eastAsia"/>
        </w:rPr>
        <w:t xml:space="preserve">case studies </w:t>
      </w:r>
      <w:r w:rsidRPr="0021687C">
        <w:rPr>
          <w:rFonts w:hint="eastAsia"/>
        </w:rPr>
        <w:t xml:space="preserve">in order to build </w:t>
      </w:r>
      <w:r>
        <w:rPr>
          <w:rFonts w:hint="eastAsia"/>
        </w:rPr>
        <w:t xml:space="preserve">smart city case study section in the ICT handbook, </w:t>
      </w:r>
      <w:r>
        <w:t>“</w:t>
      </w:r>
      <w:r>
        <w:rPr>
          <w:rFonts w:eastAsia="MS Mincho"/>
        </w:rPr>
        <w:t>Handbook to Introduce ICT Solutions for the Community in Rural Areas”</w:t>
      </w:r>
      <w:r>
        <w:rPr>
          <w:rFonts w:hint="eastAsia"/>
        </w:rPr>
        <w:t>.</w:t>
      </w:r>
    </w:p>
    <w:p w:rsidR="0011166E" w:rsidRPr="0011166E" w:rsidRDefault="0011166E" w:rsidP="000C6F63">
      <w:pPr>
        <w:pStyle w:val="Heading1"/>
        <w:spacing w:before="120"/>
      </w:pPr>
      <w:r w:rsidRPr="0011166E">
        <w:t>2.</w:t>
      </w:r>
      <w:r w:rsidR="000C6F63">
        <w:rPr>
          <w:rFonts w:hint="eastAsia"/>
        </w:rPr>
        <w:t xml:space="preserve"> </w:t>
      </w:r>
      <w:r w:rsidRPr="0011166E">
        <w:t>Objective of the Questionnaire</w:t>
      </w:r>
    </w:p>
    <w:p w:rsidR="0011166E" w:rsidRPr="0016080B" w:rsidRDefault="0011166E" w:rsidP="000C6F63">
      <w:pPr>
        <w:pStyle w:val="BodyText"/>
        <w:spacing w:before="120"/>
      </w:pPr>
      <w:r>
        <w:t>EG</w:t>
      </w:r>
      <w:r w:rsidR="000C6F63">
        <w:rPr>
          <w:rFonts w:hint="eastAsia"/>
        </w:rPr>
        <w:t xml:space="preserve"> </w:t>
      </w:r>
      <w:r>
        <w:t xml:space="preserve">BSG requests ASTAP members of filling out the questionnaire enclosed in order to collect </w:t>
      </w:r>
      <w:r w:rsidR="00E34D30">
        <w:t>case stud</w:t>
      </w:r>
      <w:r w:rsidR="00544B59">
        <w:t>ies</w:t>
      </w:r>
      <w:r>
        <w:t xml:space="preserve"> about </w:t>
      </w:r>
      <w:r w:rsidRPr="00777426">
        <w:t xml:space="preserve">ICT policy and development </w:t>
      </w:r>
      <w:r>
        <w:rPr>
          <w:rFonts w:hint="eastAsia"/>
        </w:rPr>
        <w:t xml:space="preserve">project </w:t>
      </w:r>
      <w:r w:rsidRPr="00777426">
        <w:t>for smart cities</w:t>
      </w:r>
      <w:r>
        <w:t xml:space="preserve"> from all Asia-Pacific </w:t>
      </w:r>
      <w:r w:rsidR="000907A4">
        <w:t>region</w:t>
      </w:r>
      <w:r>
        <w:t xml:space="preserve">. Based on collected </w:t>
      </w:r>
      <w:r w:rsidR="00544B59">
        <w:t>case studies</w:t>
      </w:r>
      <w:r>
        <w:t xml:space="preserve">, the group identifies requirements and build </w:t>
      </w:r>
      <w:r>
        <w:rPr>
          <w:rFonts w:hint="eastAsia"/>
        </w:rPr>
        <w:t>smart city case study section in the ICT handbook.</w:t>
      </w:r>
      <w:r>
        <w:t xml:space="preserve"> For instance, the case</w:t>
      </w:r>
      <w:r>
        <w:rPr>
          <w:rFonts w:hint="eastAsia"/>
        </w:rPr>
        <w:t xml:space="preserve"> study</w:t>
      </w:r>
      <w:r>
        <w:t xml:space="preserve"> </w:t>
      </w:r>
      <w:r>
        <w:rPr>
          <w:rFonts w:hint="eastAsia"/>
        </w:rPr>
        <w:t xml:space="preserve">that </w:t>
      </w:r>
      <w:r>
        <w:t xml:space="preserve">may contain an energy management system is able to generate more renewable energy consumption in the smart cities </w:t>
      </w:r>
      <w:proofErr w:type="gramStart"/>
      <w:r>
        <w:t>area,</w:t>
      </w:r>
      <w:proofErr w:type="gramEnd"/>
      <w:r>
        <w:t xml:space="preserve"> an transportation management system is able to support a large-scale number of passengers in the public transportation system for daily activities in the smart cities site, and so on. The request is not limited </w:t>
      </w:r>
      <w:proofErr w:type="gramStart"/>
      <w:r>
        <w:t>to case</w:t>
      </w:r>
      <w:r>
        <w:rPr>
          <w:rFonts w:hint="eastAsia"/>
        </w:rPr>
        <w:t xml:space="preserve"> studies</w:t>
      </w:r>
      <w:r>
        <w:t xml:space="preserve"> in actual practices</w:t>
      </w:r>
      <w:r>
        <w:rPr>
          <w:rFonts w:hint="eastAsia"/>
        </w:rPr>
        <w:t xml:space="preserve"> but pilot project for smart cities</w:t>
      </w:r>
      <w:proofErr w:type="gramEnd"/>
      <w:r>
        <w:t xml:space="preserve">. Very early ideas </w:t>
      </w:r>
      <w:proofErr w:type="gramStart"/>
      <w:r>
        <w:t>could also be submitted</w:t>
      </w:r>
      <w:proofErr w:type="gramEnd"/>
      <w:r>
        <w:t xml:space="preserve"> for further refinements.</w:t>
      </w:r>
    </w:p>
    <w:p w:rsidR="0011166E" w:rsidRPr="0011166E" w:rsidRDefault="0011166E" w:rsidP="000C6F63">
      <w:pPr>
        <w:pStyle w:val="Heading1"/>
        <w:spacing w:before="120"/>
      </w:pPr>
      <w:r w:rsidRPr="0011166E">
        <w:t>3.</w:t>
      </w:r>
      <w:r w:rsidR="000C6F63">
        <w:rPr>
          <w:rFonts w:hint="eastAsia"/>
        </w:rPr>
        <w:t xml:space="preserve"> </w:t>
      </w:r>
      <w:r w:rsidRPr="0011166E">
        <w:t>Responsible Group</w:t>
      </w:r>
    </w:p>
    <w:p w:rsidR="0011166E" w:rsidRDefault="0011166E" w:rsidP="000C6F63">
      <w:pPr>
        <w:pStyle w:val="BodyText"/>
        <w:spacing w:before="120"/>
      </w:pPr>
      <w:r>
        <w:rPr>
          <w:rFonts w:hint="eastAsia"/>
        </w:rPr>
        <w:t>Expert Group on Bridging the Standardization Gap (EG</w:t>
      </w:r>
      <w:r w:rsidR="000C6F63">
        <w:rPr>
          <w:rFonts w:hint="eastAsia"/>
        </w:rPr>
        <w:t xml:space="preserve"> </w:t>
      </w:r>
      <w:r>
        <w:rPr>
          <w:rFonts w:hint="eastAsia"/>
        </w:rPr>
        <w:t>BSG)</w:t>
      </w:r>
    </w:p>
    <w:p w:rsidR="0011166E" w:rsidRPr="0011166E" w:rsidRDefault="0011166E" w:rsidP="000C6F63">
      <w:pPr>
        <w:pStyle w:val="Heading1"/>
        <w:spacing w:before="120"/>
      </w:pPr>
      <w:r w:rsidRPr="0011166E">
        <w:t>4.</w:t>
      </w:r>
      <w:r w:rsidR="000C6F63">
        <w:rPr>
          <w:rFonts w:hint="eastAsia"/>
        </w:rPr>
        <w:t xml:space="preserve"> </w:t>
      </w:r>
      <w:r w:rsidRPr="0011166E">
        <w:t>Rapporteur of the Questionnaire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51"/>
        <w:gridCol w:w="3309"/>
        <w:gridCol w:w="3213"/>
      </w:tblGrid>
      <w:tr w:rsidR="0011166E" w:rsidRPr="00D96719" w:rsidTr="00764059">
        <w:tc>
          <w:tcPr>
            <w:tcW w:w="2551" w:type="dxa"/>
            <w:shd w:val="clear" w:color="auto" w:fill="auto"/>
          </w:tcPr>
          <w:p w:rsidR="0011166E" w:rsidRPr="008A426C" w:rsidRDefault="0011166E" w:rsidP="00357AAB">
            <w:r w:rsidRPr="008A426C">
              <w:t>Mr. Hideyuki Iwata</w:t>
            </w:r>
          </w:p>
        </w:tc>
        <w:tc>
          <w:tcPr>
            <w:tcW w:w="3309" w:type="dxa"/>
            <w:shd w:val="clear" w:color="auto" w:fill="auto"/>
          </w:tcPr>
          <w:p w:rsidR="0011166E" w:rsidRPr="008A426C" w:rsidRDefault="0011166E" w:rsidP="00357AAB">
            <w:r w:rsidRPr="008A426C">
              <w:t>hideyuki.iwata.jp@hco.ntt.co.jp</w:t>
            </w:r>
          </w:p>
        </w:tc>
        <w:tc>
          <w:tcPr>
            <w:tcW w:w="3213" w:type="dxa"/>
            <w:shd w:val="clear" w:color="auto" w:fill="auto"/>
          </w:tcPr>
          <w:p w:rsidR="0011166E" w:rsidRPr="008A426C" w:rsidRDefault="0011166E" w:rsidP="00357AAB">
            <w:r w:rsidRPr="008A426C">
              <w:t>Nippon Telegraph and Telephone Corporation (NTT), Japan</w:t>
            </w:r>
          </w:p>
        </w:tc>
      </w:tr>
      <w:tr w:rsidR="0011166E" w:rsidRPr="00D96719" w:rsidTr="00764059">
        <w:tc>
          <w:tcPr>
            <w:tcW w:w="2551" w:type="dxa"/>
            <w:shd w:val="clear" w:color="auto" w:fill="auto"/>
          </w:tcPr>
          <w:p w:rsidR="0011166E" w:rsidRPr="008A426C" w:rsidRDefault="0011166E" w:rsidP="00357AAB">
            <w:r w:rsidRPr="008A426C">
              <w:t>Mr. Kazunori Tanikawa</w:t>
            </w:r>
          </w:p>
        </w:tc>
        <w:tc>
          <w:tcPr>
            <w:tcW w:w="3309" w:type="dxa"/>
            <w:shd w:val="clear" w:color="auto" w:fill="auto"/>
          </w:tcPr>
          <w:p w:rsidR="0011166E" w:rsidRPr="008A426C" w:rsidRDefault="00E87BB1" w:rsidP="00357AAB">
            <w:hyperlink r:id="rId9" w:history="1">
              <w:r w:rsidR="00745D70" w:rsidRPr="00660CBD">
                <w:rPr>
                  <w:rStyle w:val="Hyperlink"/>
                </w:rPr>
                <w:t>k-tanikawa@cq.jp.nec.com</w:t>
              </w:r>
            </w:hyperlink>
          </w:p>
        </w:tc>
        <w:tc>
          <w:tcPr>
            <w:tcW w:w="3213" w:type="dxa"/>
            <w:shd w:val="clear" w:color="auto" w:fill="auto"/>
          </w:tcPr>
          <w:p w:rsidR="0011166E" w:rsidRPr="008A426C" w:rsidRDefault="0011166E" w:rsidP="00357AAB">
            <w:r w:rsidRPr="008A426C">
              <w:rPr>
                <w:lang w:eastAsia="ja-JP"/>
              </w:rPr>
              <w:t>NEC Corporation</w:t>
            </w:r>
            <w:r w:rsidRPr="008A426C">
              <w:t xml:space="preserve"> (NEC), Japan</w:t>
            </w:r>
          </w:p>
        </w:tc>
      </w:tr>
      <w:tr w:rsidR="0011166E" w:rsidRPr="00D96719" w:rsidTr="00764059">
        <w:tc>
          <w:tcPr>
            <w:tcW w:w="2551" w:type="dxa"/>
            <w:shd w:val="clear" w:color="auto" w:fill="auto"/>
          </w:tcPr>
          <w:p w:rsidR="0011166E" w:rsidRPr="008A426C" w:rsidRDefault="0011166E" w:rsidP="00357AAB">
            <w:r w:rsidRPr="008A426C">
              <w:t>Mr. Hideki Yamamoto</w:t>
            </w:r>
          </w:p>
        </w:tc>
        <w:tc>
          <w:tcPr>
            <w:tcW w:w="3309" w:type="dxa"/>
            <w:shd w:val="clear" w:color="auto" w:fill="auto"/>
          </w:tcPr>
          <w:p w:rsidR="0011166E" w:rsidRPr="008A426C" w:rsidRDefault="00E87BB1" w:rsidP="00357AAB">
            <w:hyperlink r:id="rId10" w:history="1">
              <w:r w:rsidR="00745D70" w:rsidRPr="00660CBD">
                <w:rPr>
                  <w:rStyle w:val="Hyperlink"/>
                </w:rPr>
                <w:t>yamamoto436@oki.com</w:t>
              </w:r>
            </w:hyperlink>
          </w:p>
        </w:tc>
        <w:tc>
          <w:tcPr>
            <w:tcW w:w="3213" w:type="dxa"/>
            <w:shd w:val="clear" w:color="auto" w:fill="auto"/>
          </w:tcPr>
          <w:p w:rsidR="0011166E" w:rsidRPr="008A426C" w:rsidRDefault="0011166E" w:rsidP="00357AAB">
            <w:r w:rsidRPr="008A426C">
              <w:t>Oki Electric Industry Co., Ltd. (OKI), Japan</w:t>
            </w:r>
          </w:p>
        </w:tc>
      </w:tr>
      <w:tr w:rsidR="0011166E" w:rsidRPr="00D96719" w:rsidTr="00764059">
        <w:tc>
          <w:tcPr>
            <w:tcW w:w="2551" w:type="dxa"/>
            <w:shd w:val="clear" w:color="auto" w:fill="auto"/>
          </w:tcPr>
          <w:p w:rsidR="0011166E" w:rsidRPr="008A426C" w:rsidRDefault="0011166E" w:rsidP="00357AAB">
            <w:r w:rsidRPr="008A426C">
              <w:t>Mr. Masatoshi Mano</w:t>
            </w:r>
          </w:p>
        </w:tc>
        <w:tc>
          <w:tcPr>
            <w:tcW w:w="3309" w:type="dxa"/>
            <w:shd w:val="clear" w:color="auto" w:fill="auto"/>
          </w:tcPr>
          <w:p w:rsidR="0011166E" w:rsidRPr="008A426C" w:rsidRDefault="00E87BB1" w:rsidP="00357AAB">
            <w:hyperlink r:id="rId11" w:history="1">
              <w:r w:rsidR="00745D70" w:rsidRPr="00660CBD">
                <w:rPr>
                  <w:rStyle w:val="Hyperlink"/>
                </w:rPr>
                <w:t>mano@ttc.or.jp</w:t>
              </w:r>
            </w:hyperlink>
          </w:p>
        </w:tc>
        <w:tc>
          <w:tcPr>
            <w:tcW w:w="3213" w:type="dxa"/>
            <w:shd w:val="clear" w:color="auto" w:fill="auto"/>
          </w:tcPr>
          <w:p w:rsidR="0011166E" w:rsidRPr="008A426C" w:rsidRDefault="0011166E" w:rsidP="00357AAB">
            <w:r w:rsidRPr="008A426C">
              <w:rPr>
                <w:lang w:eastAsia="ja-JP"/>
              </w:rPr>
              <w:t>The Telecommunication Technology Committee</w:t>
            </w:r>
            <w:r w:rsidRPr="008A426C">
              <w:t xml:space="preserve"> (TTC)</w:t>
            </w:r>
            <w:r w:rsidRPr="008A426C">
              <w:rPr>
                <w:lang w:eastAsia="ja-JP"/>
              </w:rPr>
              <w:t>, JAPAN</w:t>
            </w:r>
          </w:p>
        </w:tc>
      </w:tr>
    </w:tbl>
    <w:p w:rsidR="0011166E" w:rsidRPr="0011166E" w:rsidRDefault="0011166E" w:rsidP="00764059">
      <w:pPr>
        <w:pStyle w:val="Heading1"/>
        <w:spacing w:before="120"/>
      </w:pPr>
      <w:r w:rsidRPr="0011166E">
        <w:t>5.</w:t>
      </w:r>
      <w:r w:rsidR="00764059">
        <w:rPr>
          <w:rFonts w:hint="eastAsia"/>
        </w:rPr>
        <w:t xml:space="preserve"> </w:t>
      </w:r>
      <w:r w:rsidRPr="0011166E">
        <w:t>Approval Meeting</w:t>
      </w:r>
    </w:p>
    <w:p w:rsidR="0011166E" w:rsidRPr="004F4F7D" w:rsidRDefault="0011166E" w:rsidP="00764059">
      <w:pPr>
        <w:pStyle w:val="BodyText"/>
        <w:spacing w:before="120"/>
      </w:pPr>
      <w:r>
        <w:rPr>
          <w:rFonts w:hint="eastAsia"/>
        </w:rPr>
        <w:t>Expert Group on Bridging the Standardization Gap (</w:t>
      </w:r>
      <w:r w:rsidRPr="004F4F7D">
        <w:rPr>
          <w:rFonts w:hint="eastAsia"/>
        </w:rPr>
        <w:t>EG</w:t>
      </w:r>
      <w:r w:rsidR="00764059">
        <w:rPr>
          <w:rFonts w:hint="eastAsia"/>
        </w:rPr>
        <w:t xml:space="preserve"> </w:t>
      </w:r>
      <w:r w:rsidRPr="004F4F7D">
        <w:rPr>
          <w:rFonts w:hint="eastAsia"/>
        </w:rPr>
        <w:t>BSG</w:t>
      </w:r>
      <w:r>
        <w:t>)</w:t>
      </w:r>
    </w:p>
    <w:p w:rsidR="0011166E" w:rsidRPr="0011166E" w:rsidRDefault="0011166E" w:rsidP="00764059">
      <w:pPr>
        <w:pStyle w:val="Heading1"/>
        <w:spacing w:before="120"/>
      </w:pPr>
      <w:r w:rsidRPr="0011166E">
        <w:t>6.</w:t>
      </w:r>
      <w:r w:rsidR="00764059">
        <w:rPr>
          <w:rFonts w:hint="eastAsia"/>
        </w:rPr>
        <w:t xml:space="preserve"> </w:t>
      </w:r>
      <w:r w:rsidRPr="0011166E">
        <w:t>Target Responder</w:t>
      </w:r>
    </w:p>
    <w:p w:rsidR="0011166E" w:rsidRDefault="0011166E" w:rsidP="00764059">
      <w:pPr>
        <w:pStyle w:val="BodyText"/>
        <w:spacing w:before="120"/>
      </w:pPr>
      <w:r w:rsidRPr="00FA3184">
        <w:t>APT Members</w:t>
      </w:r>
      <w:r w:rsidR="00764059">
        <w:rPr>
          <w:rFonts w:hint="eastAsia"/>
        </w:rPr>
        <w:t xml:space="preserve"> </w:t>
      </w:r>
      <w:r w:rsidRPr="00FA3184">
        <w:t>/</w:t>
      </w:r>
      <w:r w:rsidR="00764059">
        <w:rPr>
          <w:rFonts w:hint="eastAsia"/>
        </w:rPr>
        <w:t xml:space="preserve"> </w:t>
      </w:r>
      <w:r w:rsidRPr="00FA3184">
        <w:t>Associate Members</w:t>
      </w:r>
      <w:r w:rsidR="00764059">
        <w:rPr>
          <w:rFonts w:hint="eastAsia"/>
        </w:rPr>
        <w:t xml:space="preserve"> </w:t>
      </w:r>
      <w:r w:rsidRPr="00FA3184">
        <w:t>/</w:t>
      </w:r>
      <w:r w:rsidR="00764059">
        <w:rPr>
          <w:rFonts w:hint="eastAsia"/>
        </w:rPr>
        <w:t xml:space="preserve"> </w:t>
      </w:r>
      <w:r w:rsidRPr="00FA3184">
        <w:t>Affiliate Members</w:t>
      </w:r>
    </w:p>
    <w:p w:rsidR="0011166E" w:rsidRPr="0011166E" w:rsidRDefault="0011166E" w:rsidP="00764059">
      <w:pPr>
        <w:pStyle w:val="Heading1"/>
        <w:spacing w:before="120"/>
      </w:pPr>
      <w:r w:rsidRPr="0011166E">
        <w:t>7.</w:t>
      </w:r>
      <w:r w:rsidR="00764059">
        <w:rPr>
          <w:rFonts w:hint="eastAsia"/>
        </w:rPr>
        <w:t xml:space="preserve"> </w:t>
      </w:r>
      <w:r w:rsidRPr="0011166E">
        <w:t>Deadline of Response</w:t>
      </w:r>
    </w:p>
    <w:p w:rsidR="0011166E" w:rsidRDefault="0011166E" w:rsidP="00764059">
      <w:pPr>
        <w:pStyle w:val="BodyText"/>
        <w:spacing w:before="120"/>
      </w:pPr>
      <w:r>
        <w:rPr>
          <w:rFonts w:hint="eastAsia"/>
        </w:rPr>
        <w:t>30</w:t>
      </w:r>
      <w:r w:rsidRPr="0021687C">
        <w:t xml:space="preserve"> May</w:t>
      </w:r>
      <w:r w:rsidR="00745D70">
        <w:rPr>
          <w:rFonts w:hint="eastAsia"/>
        </w:rPr>
        <w:t xml:space="preserve"> </w:t>
      </w:r>
      <w:r>
        <w:t>2017</w:t>
      </w:r>
    </w:p>
    <w:p w:rsidR="0011166E" w:rsidRDefault="0011166E" w:rsidP="0011166E">
      <w:pPr>
        <w:rPr>
          <w:lang w:eastAsia="ja-JP"/>
        </w:rPr>
      </w:pPr>
    </w:p>
    <w:p w:rsidR="0011166E" w:rsidRDefault="0011166E" w:rsidP="003D714B">
      <w:pPr>
        <w:pStyle w:val="Closing"/>
      </w:pPr>
      <w:r>
        <w:rPr>
          <w:rFonts w:hint="eastAsia"/>
        </w:rPr>
        <w:t>__________</w:t>
      </w:r>
    </w:p>
    <w:p w:rsidR="0011166E" w:rsidRDefault="0011166E" w:rsidP="0011166E">
      <w:pPr>
        <w:rPr>
          <w:lang w:eastAsia="ja-JP"/>
        </w:rPr>
      </w:pPr>
      <w:r>
        <w:br w:type="page"/>
      </w:r>
    </w:p>
    <w:p w:rsidR="0011166E" w:rsidRDefault="0011166E" w:rsidP="0006119F">
      <w:pPr>
        <w:pStyle w:val="Heading1"/>
        <w:spacing w:before="120"/>
      </w:pPr>
      <w:r w:rsidRPr="0006119F">
        <w:lastRenderedPageBreak/>
        <w:t>Section 2: Questionnaire Part</w:t>
      </w:r>
    </w:p>
    <w:p w:rsidR="00EA6C61" w:rsidRDefault="00EA6C61" w:rsidP="00EA6C61"/>
    <w:p w:rsidR="0011166E" w:rsidRDefault="0011166E" w:rsidP="0006119F">
      <w:pPr>
        <w:pStyle w:val="Title"/>
      </w:pPr>
      <w:r>
        <w:rPr>
          <w:rFonts w:hint="eastAsia"/>
        </w:rPr>
        <w:t xml:space="preserve">Smart </w:t>
      </w:r>
      <w:r w:rsidR="00806023">
        <w:t>C</w:t>
      </w:r>
      <w:r>
        <w:rPr>
          <w:rFonts w:hint="eastAsia"/>
        </w:rPr>
        <w:t xml:space="preserve">ity </w:t>
      </w:r>
      <w:r w:rsidR="00806023">
        <w:t>C</w:t>
      </w:r>
      <w:r>
        <w:rPr>
          <w:rFonts w:hint="eastAsia"/>
        </w:rPr>
        <w:t xml:space="preserve">ase </w:t>
      </w:r>
      <w:r w:rsidR="00806023">
        <w:t>S</w:t>
      </w:r>
      <w:r>
        <w:rPr>
          <w:rFonts w:hint="eastAsia"/>
        </w:rPr>
        <w:t xml:space="preserve">tudy </w:t>
      </w:r>
      <w:r w:rsidR="00806023">
        <w:t>S</w:t>
      </w:r>
      <w:r>
        <w:rPr>
          <w:rFonts w:hint="eastAsia"/>
        </w:rPr>
        <w:t>uggestion</w:t>
      </w:r>
    </w:p>
    <w:p w:rsidR="0011166E" w:rsidRDefault="0011166E" w:rsidP="0006119F">
      <w:pPr>
        <w:pStyle w:val="Heading1"/>
        <w:spacing w:before="120"/>
      </w:pPr>
      <w:r>
        <w:rPr>
          <w:rFonts w:hint="eastAsia"/>
        </w:rPr>
        <w:t>1.</w:t>
      </w:r>
      <w:r w:rsidR="0006119F">
        <w:rPr>
          <w:rFonts w:hint="eastAsia"/>
        </w:rPr>
        <w:t xml:space="preserve"> </w:t>
      </w:r>
      <w:r>
        <w:rPr>
          <w:rFonts w:hint="eastAsia"/>
        </w:rPr>
        <w:t>Primary Contact Information</w:t>
      </w:r>
    </w:p>
    <w:p w:rsidR="0006119F" w:rsidRPr="0006119F" w:rsidRDefault="0006119F" w:rsidP="0006119F">
      <w:pPr>
        <w:rPr>
          <w:lang w:eastAsia="ja-JP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11166E" w:rsidRPr="003F6A35" w:rsidTr="00003194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3F6A35" w:rsidRDefault="0011166E" w:rsidP="00003194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Date</w:t>
            </w:r>
          </w:p>
        </w:tc>
        <w:tc>
          <w:tcPr>
            <w:tcW w:w="2835" w:type="dxa"/>
            <w:vAlign w:val="center"/>
          </w:tcPr>
          <w:p w:rsidR="0011166E" w:rsidRPr="003F6A35" w:rsidRDefault="0011166E" w:rsidP="00003194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3F6A35" w:rsidRDefault="0011166E" w:rsidP="00003194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Country</w:t>
            </w:r>
          </w:p>
        </w:tc>
        <w:tc>
          <w:tcPr>
            <w:tcW w:w="2835" w:type="dxa"/>
            <w:vAlign w:val="center"/>
          </w:tcPr>
          <w:p w:rsidR="0011166E" w:rsidRPr="003F6A35" w:rsidRDefault="0011166E" w:rsidP="00003194">
            <w:pPr>
              <w:jc w:val="both"/>
            </w:pPr>
          </w:p>
        </w:tc>
      </w:tr>
      <w:tr w:rsidR="0011166E" w:rsidRPr="003F6A35" w:rsidTr="00003194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3F6A35" w:rsidRDefault="0011166E" w:rsidP="00003194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Organization</w:t>
            </w:r>
          </w:p>
        </w:tc>
        <w:tc>
          <w:tcPr>
            <w:tcW w:w="2835" w:type="dxa"/>
            <w:vAlign w:val="center"/>
          </w:tcPr>
          <w:p w:rsidR="0011166E" w:rsidRPr="003F6A35" w:rsidRDefault="0011166E" w:rsidP="00003194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3F6A35" w:rsidRDefault="0011166E" w:rsidP="00003194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Name</w:t>
            </w:r>
          </w:p>
        </w:tc>
        <w:tc>
          <w:tcPr>
            <w:tcW w:w="2835" w:type="dxa"/>
            <w:vAlign w:val="center"/>
          </w:tcPr>
          <w:p w:rsidR="0011166E" w:rsidRPr="003F6A35" w:rsidRDefault="0011166E" w:rsidP="00003194">
            <w:pPr>
              <w:jc w:val="both"/>
            </w:pPr>
          </w:p>
        </w:tc>
      </w:tr>
      <w:tr w:rsidR="0011166E" w:rsidRPr="003F6A35" w:rsidTr="00003194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3F6A35" w:rsidRDefault="0011166E" w:rsidP="00003194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Email</w:t>
            </w:r>
          </w:p>
        </w:tc>
        <w:tc>
          <w:tcPr>
            <w:tcW w:w="2835" w:type="dxa"/>
            <w:vAlign w:val="center"/>
          </w:tcPr>
          <w:p w:rsidR="0011166E" w:rsidRPr="003F6A35" w:rsidRDefault="0011166E" w:rsidP="00003194">
            <w:pPr>
              <w:jc w:val="both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3F6A35" w:rsidRDefault="0011166E" w:rsidP="00003194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Telephone</w:t>
            </w:r>
          </w:p>
        </w:tc>
        <w:tc>
          <w:tcPr>
            <w:tcW w:w="2835" w:type="dxa"/>
            <w:vAlign w:val="center"/>
          </w:tcPr>
          <w:p w:rsidR="0011166E" w:rsidRPr="003F6A35" w:rsidRDefault="0011166E" w:rsidP="00003194">
            <w:pPr>
              <w:jc w:val="both"/>
            </w:pPr>
          </w:p>
        </w:tc>
      </w:tr>
    </w:tbl>
    <w:p w:rsidR="0006119F" w:rsidRDefault="0006119F" w:rsidP="0006119F"/>
    <w:p w:rsidR="0011166E" w:rsidRDefault="0011166E" w:rsidP="0006119F">
      <w:pPr>
        <w:pStyle w:val="Heading1"/>
        <w:spacing w:before="120"/>
      </w:pPr>
      <w:r>
        <w:rPr>
          <w:rFonts w:hint="eastAsia"/>
        </w:rPr>
        <w:t>2.</w:t>
      </w:r>
      <w:r w:rsidR="0006119F">
        <w:rPr>
          <w:rFonts w:hint="eastAsia"/>
        </w:rPr>
        <w:t xml:space="preserve"> </w:t>
      </w:r>
      <w:r>
        <w:t>General</w:t>
      </w:r>
      <w:r>
        <w:rPr>
          <w:rFonts w:hint="eastAsia"/>
        </w:rPr>
        <w:t xml:space="preserve"> Information</w:t>
      </w:r>
    </w:p>
    <w:p w:rsidR="0006119F" w:rsidRPr="0006119F" w:rsidRDefault="0006119F" w:rsidP="0006119F">
      <w:pPr>
        <w:rPr>
          <w:lang w:eastAsia="ja-JP"/>
        </w:rPr>
      </w:pPr>
    </w:p>
    <w:tbl>
      <w:tblPr>
        <w:tblW w:w="91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633"/>
      </w:tblGrid>
      <w:tr w:rsidR="0011166E" w:rsidRPr="009D007A" w:rsidTr="00003194">
        <w:trPr>
          <w:trHeight w:val="340"/>
        </w:trPr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11166E" w:rsidRPr="00867797" w:rsidRDefault="0011166E" w:rsidP="00003194">
            <w:pPr>
              <w:jc w:val="both"/>
              <w:rPr>
                <w:i/>
              </w:rPr>
            </w:pPr>
            <w:r>
              <w:rPr>
                <w:i/>
              </w:rPr>
              <w:t>Name of Smart Cities</w:t>
            </w:r>
          </w:p>
        </w:tc>
        <w:tc>
          <w:tcPr>
            <w:tcW w:w="6633" w:type="dxa"/>
            <w:vAlign w:val="center"/>
          </w:tcPr>
          <w:p w:rsidR="0011166E" w:rsidRPr="00977B07" w:rsidRDefault="0011166E" w:rsidP="00003194">
            <w:pPr>
              <w:jc w:val="both"/>
            </w:pPr>
          </w:p>
        </w:tc>
      </w:tr>
      <w:tr w:rsidR="0011166E" w:rsidRPr="009D007A" w:rsidTr="00003194">
        <w:trPr>
          <w:trHeight w:val="340"/>
        </w:trPr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11166E" w:rsidRPr="00867797" w:rsidRDefault="0011166E" w:rsidP="00003194">
            <w:pPr>
              <w:jc w:val="both"/>
              <w:rPr>
                <w:i/>
              </w:rPr>
            </w:pPr>
            <w:r>
              <w:rPr>
                <w:i/>
              </w:rPr>
              <w:t>Population (est. year)</w:t>
            </w:r>
          </w:p>
        </w:tc>
        <w:tc>
          <w:tcPr>
            <w:tcW w:w="6633" w:type="dxa"/>
            <w:vAlign w:val="center"/>
          </w:tcPr>
          <w:p w:rsidR="0011166E" w:rsidRPr="00977B07" w:rsidRDefault="0011166E" w:rsidP="00003194">
            <w:pPr>
              <w:jc w:val="both"/>
            </w:pPr>
          </w:p>
        </w:tc>
      </w:tr>
      <w:tr w:rsidR="0011166E" w:rsidRPr="009D007A" w:rsidTr="00003194">
        <w:trPr>
          <w:trHeight w:val="340"/>
        </w:trPr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11166E" w:rsidRDefault="0011166E" w:rsidP="00003194">
            <w:pPr>
              <w:jc w:val="both"/>
              <w:rPr>
                <w:i/>
              </w:rPr>
            </w:pPr>
            <w:r>
              <w:rPr>
                <w:i/>
              </w:rPr>
              <w:t>Main Source</w:t>
            </w:r>
          </w:p>
        </w:tc>
        <w:tc>
          <w:tcPr>
            <w:tcW w:w="6633" w:type="dxa"/>
            <w:vAlign w:val="center"/>
          </w:tcPr>
          <w:p w:rsidR="0011166E" w:rsidRPr="00977B07" w:rsidRDefault="0011166E" w:rsidP="00003194">
            <w:pPr>
              <w:jc w:val="both"/>
            </w:pPr>
          </w:p>
        </w:tc>
      </w:tr>
    </w:tbl>
    <w:p w:rsidR="0006119F" w:rsidRDefault="0006119F" w:rsidP="0006119F"/>
    <w:p w:rsidR="0011166E" w:rsidRDefault="0011166E" w:rsidP="0006119F">
      <w:pPr>
        <w:pStyle w:val="Heading1"/>
        <w:spacing w:before="120"/>
      </w:pPr>
      <w:r>
        <w:t>3</w:t>
      </w:r>
      <w:r>
        <w:rPr>
          <w:rFonts w:hint="eastAsia"/>
        </w:rPr>
        <w:t>.</w:t>
      </w:r>
      <w:r w:rsidR="0006119F">
        <w:rPr>
          <w:rFonts w:hint="eastAsia"/>
        </w:rPr>
        <w:t xml:space="preserve"> </w:t>
      </w:r>
      <w:r>
        <w:t>Current themes for building smart cities (choose more than one if necessary)</w:t>
      </w:r>
    </w:p>
    <w:p w:rsidR="0006119F" w:rsidRPr="0006119F" w:rsidRDefault="0006119F" w:rsidP="0006119F">
      <w:pPr>
        <w:rPr>
          <w:lang w:eastAsia="ja-JP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73"/>
        <w:gridCol w:w="552"/>
        <w:gridCol w:w="3208"/>
        <w:gridCol w:w="552"/>
        <w:gridCol w:w="2516"/>
      </w:tblGrid>
      <w:tr w:rsidR="0011166E" w:rsidRPr="009D007A" w:rsidTr="00003194">
        <w:trPr>
          <w:trHeight w:val="340"/>
        </w:trPr>
        <w:tc>
          <w:tcPr>
            <w:tcW w:w="567" w:type="dxa"/>
            <w:vAlign w:val="center"/>
          </w:tcPr>
          <w:p w:rsidR="0011166E" w:rsidRPr="00B47EDB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1773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Economy</w:t>
            </w:r>
          </w:p>
        </w:tc>
        <w:tc>
          <w:tcPr>
            <w:tcW w:w="552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3208" w:type="dxa"/>
            <w:vAlign w:val="center"/>
          </w:tcPr>
          <w:p w:rsidR="0011166E" w:rsidRDefault="0011166E" w:rsidP="00DB50F5">
            <w:pPr>
              <w:jc w:val="both"/>
            </w:pPr>
            <w:r>
              <w:t>Education</w:t>
            </w:r>
          </w:p>
        </w:tc>
        <w:tc>
          <w:tcPr>
            <w:tcW w:w="552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2516" w:type="dxa"/>
            <w:vAlign w:val="center"/>
          </w:tcPr>
          <w:p w:rsidR="0011166E" w:rsidRDefault="0011166E" w:rsidP="00DB50F5">
            <w:pPr>
              <w:jc w:val="both"/>
            </w:pPr>
            <w:r>
              <w:t>Energy</w:t>
            </w:r>
          </w:p>
        </w:tc>
      </w:tr>
      <w:tr w:rsidR="0011166E" w:rsidRPr="009D007A" w:rsidTr="00003194">
        <w:trPr>
          <w:trHeight w:val="340"/>
        </w:trPr>
        <w:tc>
          <w:tcPr>
            <w:tcW w:w="567" w:type="dxa"/>
            <w:vAlign w:val="center"/>
          </w:tcPr>
          <w:p w:rsidR="0011166E" w:rsidRPr="00B47EDB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1773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Environment</w:t>
            </w:r>
          </w:p>
        </w:tc>
        <w:tc>
          <w:tcPr>
            <w:tcW w:w="552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3208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Recreation</w:t>
            </w:r>
          </w:p>
        </w:tc>
        <w:tc>
          <w:tcPr>
            <w:tcW w:w="552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2516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Safety</w:t>
            </w:r>
          </w:p>
        </w:tc>
      </w:tr>
      <w:tr w:rsidR="0011166E" w:rsidRPr="009D007A" w:rsidTr="00003194">
        <w:trPr>
          <w:trHeight w:val="340"/>
        </w:trPr>
        <w:tc>
          <w:tcPr>
            <w:tcW w:w="567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1773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Shelter</w:t>
            </w:r>
          </w:p>
        </w:tc>
        <w:tc>
          <w:tcPr>
            <w:tcW w:w="552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3208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Solid Waste</w:t>
            </w:r>
          </w:p>
        </w:tc>
        <w:tc>
          <w:tcPr>
            <w:tcW w:w="552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2516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Urban Planning</w:t>
            </w:r>
          </w:p>
        </w:tc>
      </w:tr>
      <w:tr w:rsidR="0011166E" w:rsidRPr="009D007A" w:rsidTr="00003194">
        <w:trPr>
          <w:trHeight w:val="340"/>
        </w:trPr>
        <w:tc>
          <w:tcPr>
            <w:tcW w:w="567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1773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Finance</w:t>
            </w:r>
          </w:p>
        </w:tc>
        <w:tc>
          <w:tcPr>
            <w:tcW w:w="552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3208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Fire and Emergency Response</w:t>
            </w:r>
          </w:p>
        </w:tc>
        <w:tc>
          <w:tcPr>
            <w:tcW w:w="552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2516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Governance</w:t>
            </w:r>
          </w:p>
        </w:tc>
      </w:tr>
      <w:tr w:rsidR="0011166E" w:rsidRPr="009D007A" w:rsidTr="00003194">
        <w:trPr>
          <w:trHeight w:val="340"/>
        </w:trPr>
        <w:tc>
          <w:tcPr>
            <w:tcW w:w="567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1773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Health</w:t>
            </w:r>
          </w:p>
        </w:tc>
        <w:tc>
          <w:tcPr>
            <w:tcW w:w="552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3208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Transportation</w:t>
            </w:r>
          </w:p>
        </w:tc>
        <w:tc>
          <w:tcPr>
            <w:tcW w:w="552" w:type="dxa"/>
            <w:vMerge w:val="restart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2516" w:type="dxa"/>
            <w:vMerge w:val="restart"/>
            <w:vAlign w:val="center"/>
          </w:tcPr>
          <w:p w:rsidR="0011166E" w:rsidRPr="00977B07" w:rsidRDefault="0011166E" w:rsidP="00DB50F5">
            <w:pPr>
              <w:jc w:val="both"/>
            </w:pPr>
            <w:r>
              <w:t>Telecommunications and Innovation</w:t>
            </w:r>
          </w:p>
        </w:tc>
      </w:tr>
      <w:tr w:rsidR="0011166E" w:rsidRPr="009D007A" w:rsidTr="00003194">
        <w:trPr>
          <w:trHeight w:val="340"/>
        </w:trPr>
        <w:tc>
          <w:tcPr>
            <w:tcW w:w="567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1773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Wastewater</w:t>
            </w:r>
          </w:p>
        </w:tc>
        <w:tc>
          <w:tcPr>
            <w:tcW w:w="552" w:type="dxa"/>
            <w:vAlign w:val="center"/>
          </w:tcPr>
          <w:p w:rsidR="0011166E" w:rsidRDefault="0011166E" w:rsidP="00DB50F5">
            <w:pPr>
              <w:jc w:val="both"/>
            </w:pPr>
            <w:r>
              <w:sym w:font="Wingdings" w:char="F0A8"/>
            </w:r>
          </w:p>
        </w:tc>
        <w:tc>
          <w:tcPr>
            <w:tcW w:w="3208" w:type="dxa"/>
            <w:vAlign w:val="center"/>
          </w:tcPr>
          <w:p w:rsidR="0011166E" w:rsidRPr="00977B07" w:rsidRDefault="0011166E" w:rsidP="00DB50F5">
            <w:pPr>
              <w:jc w:val="both"/>
            </w:pPr>
            <w:r>
              <w:t>Water and Sanitation</w:t>
            </w:r>
          </w:p>
        </w:tc>
        <w:tc>
          <w:tcPr>
            <w:tcW w:w="552" w:type="dxa"/>
            <w:vMerge/>
          </w:tcPr>
          <w:p w:rsidR="0011166E" w:rsidRDefault="0011166E" w:rsidP="00357AAB"/>
        </w:tc>
        <w:tc>
          <w:tcPr>
            <w:tcW w:w="2516" w:type="dxa"/>
            <w:vMerge/>
          </w:tcPr>
          <w:p w:rsidR="0011166E" w:rsidRPr="00977B07" w:rsidRDefault="0011166E" w:rsidP="00357AAB"/>
        </w:tc>
      </w:tr>
    </w:tbl>
    <w:p w:rsidR="009C3511" w:rsidRDefault="009C3511" w:rsidP="009C3511"/>
    <w:p w:rsidR="0011166E" w:rsidRDefault="0011166E" w:rsidP="009C3511">
      <w:pPr>
        <w:pStyle w:val="Heading1"/>
        <w:spacing w:before="120"/>
      </w:pPr>
      <w:r>
        <w:t>4</w:t>
      </w:r>
      <w:r>
        <w:rPr>
          <w:rFonts w:hint="eastAsia"/>
        </w:rPr>
        <w:t>.</w:t>
      </w:r>
      <w:r w:rsidR="009C3511">
        <w:rPr>
          <w:rFonts w:hint="eastAsia"/>
        </w:rPr>
        <w:t xml:space="preserve"> </w:t>
      </w:r>
      <w:r>
        <w:t>Standard(s) or Standard Project(s) for Smart Cities</w:t>
      </w:r>
    </w:p>
    <w:p w:rsidR="0011166E" w:rsidRDefault="0011166E" w:rsidP="009C3511">
      <w:pPr>
        <w:pStyle w:val="BodyText"/>
        <w:spacing w:before="120"/>
      </w:pPr>
      <w:r w:rsidRPr="00CE563A">
        <w:t>Standard(s) or standard project(s) to be developed over the next 3 to 5 years for smart cities at the system of systems (city) level. Example:</w:t>
      </w:r>
    </w:p>
    <w:p w:rsidR="009C3511" w:rsidRPr="009C3511" w:rsidRDefault="009C3511" w:rsidP="009C3511">
      <w:pPr>
        <w:rPr>
          <w:lang w:eastAsia="ja-JP"/>
        </w:rPr>
      </w:pPr>
    </w:p>
    <w:tbl>
      <w:tblPr>
        <w:tblW w:w="9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1417"/>
        <w:gridCol w:w="2551"/>
      </w:tblGrid>
      <w:tr w:rsidR="0011166E" w:rsidRPr="009D007A" w:rsidTr="00724F74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166E" w:rsidRPr="00877F48" w:rsidRDefault="0011166E" w:rsidP="00357AAB">
            <w:pPr>
              <w:jc w:val="center"/>
            </w:pPr>
            <w:r>
              <w:t>Reference No.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166E" w:rsidRPr="00877F48" w:rsidRDefault="0011166E" w:rsidP="00357AAB">
            <w:pPr>
              <w:jc w:val="center"/>
            </w:pPr>
            <w:r>
              <w:t>Title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166E" w:rsidRPr="00877F48" w:rsidRDefault="0011166E" w:rsidP="00357AAB">
            <w:pPr>
              <w:jc w:val="center"/>
            </w:pPr>
            <w:r>
              <w:t>Standard/</w:t>
            </w:r>
            <w:r w:rsidR="00724F74">
              <w:br/>
            </w:r>
            <w:r>
              <w:t>Approved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166E" w:rsidRDefault="0011166E" w:rsidP="00357AAB">
            <w:pPr>
              <w:jc w:val="center"/>
            </w:pPr>
            <w:r>
              <w:t>Date for Publication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166E" w:rsidRDefault="0011166E" w:rsidP="00357AAB">
            <w:pPr>
              <w:jc w:val="center"/>
            </w:pPr>
            <w:r>
              <w:t>Reference to International Standards</w:t>
            </w:r>
          </w:p>
        </w:tc>
      </w:tr>
      <w:tr w:rsidR="0011166E" w:rsidRPr="009D007A" w:rsidTr="00724F74">
        <w:trPr>
          <w:trHeight w:val="340"/>
        </w:trPr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2551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2551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</w:tr>
      <w:tr w:rsidR="0011166E" w:rsidRPr="009D007A" w:rsidTr="00724F74">
        <w:trPr>
          <w:trHeight w:val="340"/>
        </w:trPr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2551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2551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</w:tr>
      <w:tr w:rsidR="0011166E" w:rsidRPr="009D007A" w:rsidTr="00724F74">
        <w:trPr>
          <w:trHeight w:val="340"/>
        </w:trPr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2551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1417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  <w:tc>
          <w:tcPr>
            <w:tcW w:w="2551" w:type="dxa"/>
            <w:vAlign w:val="center"/>
          </w:tcPr>
          <w:p w:rsidR="0011166E" w:rsidRPr="00877F48" w:rsidRDefault="0011166E" w:rsidP="00003194">
            <w:pPr>
              <w:jc w:val="both"/>
            </w:pPr>
          </w:p>
        </w:tc>
      </w:tr>
    </w:tbl>
    <w:p w:rsidR="00003194" w:rsidRDefault="00003194" w:rsidP="00003194"/>
    <w:p w:rsidR="0011166E" w:rsidRDefault="0011166E" w:rsidP="00003194">
      <w:pPr>
        <w:pStyle w:val="Heading1"/>
        <w:spacing w:before="120"/>
      </w:pPr>
      <w:r>
        <w:rPr>
          <w:rFonts w:hint="eastAsia"/>
        </w:rPr>
        <w:t>5.</w:t>
      </w:r>
      <w:r w:rsidR="00003194">
        <w:rPr>
          <w:rFonts w:hint="eastAsia"/>
        </w:rPr>
        <w:t xml:space="preserve"> </w:t>
      </w:r>
      <w:r>
        <w:rPr>
          <w:rFonts w:hint="eastAsia"/>
        </w:rPr>
        <w:t xml:space="preserve">Case </w:t>
      </w:r>
      <w:r w:rsidR="002E6D21">
        <w:t xml:space="preserve">Study </w:t>
      </w:r>
      <w:r>
        <w:rPr>
          <w:rFonts w:hint="eastAsia"/>
        </w:rPr>
        <w:t>Information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4"/>
      </w:tblGrid>
      <w:tr w:rsidR="0011166E" w:rsidRPr="009D007A" w:rsidTr="00AD77CE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867797" w:rsidRDefault="0011166E" w:rsidP="00AD77CE">
            <w:pPr>
              <w:jc w:val="both"/>
              <w:rPr>
                <w:i/>
              </w:rPr>
            </w:pPr>
            <w:r w:rsidRPr="00867797">
              <w:rPr>
                <w:rFonts w:hint="eastAsia"/>
                <w:i/>
              </w:rPr>
              <w:t>Title</w:t>
            </w:r>
          </w:p>
        </w:tc>
        <w:tc>
          <w:tcPr>
            <w:tcW w:w="7654" w:type="dxa"/>
            <w:vAlign w:val="center"/>
          </w:tcPr>
          <w:p w:rsidR="0011166E" w:rsidRPr="00977B07" w:rsidRDefault="0011166E" w:rsidP="00AD77CE">
            <w:pPr>
              <w:jc w:val="both"/>
            </w:pPr>
          </w:p>
        </w:tc>
      </w:tr>
      <w:tr w:rsidR="0011166E" w:rsidRPr="009D007A" w:rsidTr="00AD77CE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867797" w:rsidRDefault="0011166E" w:rsidP="00AD77CE">
            <w:pPr>
              <w:jc w:val="both"/>
              <w:rPr>
                <w:i/>
              </w:rPr>
            </w:pPr>
            <w:r w:rsidRPr="00867797">
              <w:rPr>
                <w:rFonts w:hint="eastAsia"/>
                <w:i/>
              </w:rPr>
              <w:t>Abstract</w:t>
            </w:r>
          </w:p>
        </w:tc>
        <w:tc>
          <w:tcPr>
            <w:tcW w:w="7654" w:type="dxa"/>
            <w:vAlign w:val="center"/>
          </w:tcPr>
          <w:p w:rsidR="0011166E" w:rsidRPr="00977B07" w:rsidRDefault="0011166E" w:rsidP="00AD77CE">
            <w:pPr>
              <w:jc w:val="both"/>
            </w:pPr>
          </w:p>
        </w:tc>
      </w:tr>
    </w:tbl>
    <w:p w:rsidR="0011166E" w:rsidRPr="008E3A79" w:rsidRDefault="00AD77CE" w:rsidP="00AD77CE">
      <w:pPr>
        <w:pStyle w:val="BodyText"/>
        <w:spacing w:before="120"/>
      </w:pPr>
      <w:r>
        <w:rPr>
          <w:rFonts w:hint="eastAsia"/>
        </w:rPr>
        <w:t xml:space="preserve">    </w:t>
      </w:r>
      <w:r w:rsidR="0011166E" w:rsidRPr="008E3A79">
        <w:rPr>
          <w:rFonts w:hint="eastAsia"/>
        </w:rPr>
        <w:t>Details (optional)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654"/>
      </w:tblGrid>
      <w:tr w:rsidR="0011166E" w:rsidRPr="009D007A" w:rsidTr="00AD77CE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7A4A71" w:rsidRDefault="0011166E" w:rsidP="00AD77CE">
            <w:pPr>
              <w:jc w:val="both"/>
              <w:rPr>
                <w:i/>
              </w:rPr>
            </w:pPr>
            <w:r w:rsidRPr="007A4A71">
              <w:rPr>
                <w:rFonts w:hint="eastAsia"/>
                <w:i/>
              </w:rPr>
              <w:t>Assumptions</w:t>
            </w:r>
          </w:p>
        </w:tc>
        <w:tc>
          <w:tcPr>
            <w:tcW w:w="7654" w:type="dxa"/>
            <w:vAlign w:val="center"/>
          </w:tcPr>
          <w:p w:rsidR="0011166E" w:rsidRPr="00977B07" w:rsidRDefault="0011166E" w:rsidP="00AD77CE">
            <w:pPr>
              <w:jc w:val="both"/>
            </w:pPr>
          </w:p>
        </w:tc>
      </w:tr>
      <w:tr w:rsidR="0011166E" w:rsidRPr="009D007A" w:rsidTr="00AD77CE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7A4A71" w:rsidRDefault="0011166E" w:rsidP="00AD77CE">
            <w:pPr>
              <w:jc w:val="both"/>
              <w:rPr>
                <w:i/>
              </w:rPr>
            </w:pPr>
            <w:r w:rsidRPr="007A4A71">
              <w:rPr>
                <w:rFonts w:hint="eastAsia"/>
                <w:i/>
              </w:rPr>
              <w:t>Procedures</w:t>
            </w:r>
          </w:p>
        </w:tc>
        <w:tc>
          <w:tcPr>
            <w:tcW w:w="7654" w:type="dxa"/>
            <w:vAlign w:val="center"/>
          </w:tcPr>
          <w:p w:rsidR="0011166E" w:rsidRPr="00977B07" w:rsidRDefault="0011166E" w:rsidP="00AD77CE">
            <w:pPr>
              <w:jc w:val="both"/>
            </w:pPr>
          </w:p>
        </w:tc>
      </w:tr>
      <w:tr w:rsidR="0011166E" w:rsidRPr="009D007A" w:rsidTr="00AD77CE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7A4A71" w:rsidRDefault="0011166E" w:rsidP="00AD77CE">
            <w:pPr>
              <w:jc w:val="both"/>
              <w:rPr>
                <w:i/>
              </w:rPr>
            </w:pPr>
            <w:r w:rsidRPr="007A4A71">
              <w:rPr>
                <w:rFonts w:hint="eastAsia"/>
                <w:i/>
              </w:rPr>
              <w:t>Results</w:t>
            </w:r>
          </w:p>
        </w:tc>
        <w:tc>
          <w:tcPr>
            <w:tcW w:w="7654" w:type="dxa"/>
            <w:vAlign w:val="center"/>
          </w:tcPr>
          <w:p w:rsidR="0011166E" w:rsidRPr="00977B07" w:rsidRDefault="0011166E" w:rsidP="00AD77CE">
            <w:pPr>
              <w:jc w:val="both"/>
            </w:pPr>
          </w:p>
        </w:tc>
      </w:tr>
      <w:tr w:rsidR="0011166E" w:rsidRPr="009D007A" w:rsidTr="00AD77CE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166E" w:rsidRPr="007A4A71" w:rsidRDefault="0011166E" w:rsidP="00AD77CE">
            <w:pPr>
              <w:jc w:val="both"/>
              <w:rPr>
                <w:i/>
              </w:rPr>
            </w:pPr>
            <w:r w:rsidRPr="007A4A71">
              <w:rPr>
                <w:rFonts w:hint="eastAsia"/>
                <w:i/>
              </w:rPr>
              <w:t>Issues</w:t>
            </w:r>
          </w:p>
        </w:tc>
        <w:tc>
          <w:tcPr>
            <w:tcW w:w="7654" w:type="dxa"/>
            <w:vAlign w:val="center"/>
          </w:tcPr>
          <w:p w:rsidR="0011166E" w:rsidRPr="00977B07" w:rsidRDefault="0011166E" w:rsidP="00AD77CE">
            <w:pPr>
              <w:jc w:val="both"/>
            </w:pPr>
          </w:p>
        </w:tc>
      </w:tr>
    </w:tbl>
    <w:p w:rsidR="0011166E" w:rsidRDefault="0011166E" w:rsidP="00724F74">
      <w:pPr>
        <w:pStyle w:val="Heading1"/>
        <w:spacing w:before="120"/>
      </w:pPr>
      <w:r>
        <w:lastRenderedPageBreak/>
        <w:t>6.</w:t>
      </w:r>
      <w:r w:rsidR="00724F74">
        <w:rPr>
          <w:rFonts w:hint="eastAsia"/>
        </w:rPr>
        <w:t xml:space="preserve"> </w:t>
      </w:r>
      <w:r>
        <w:t>Additional Information (e.g., table, p</w:t>
      </w:r>
      <w:r>
        <w:rPr>
          <w:rFonts w:hint="eastAsia"/>
        </w:rPr>
        <w:t>icture</w:t>
      </w:r>
      <w:r>
        <w:t>)</w:t>
      </w:r>
    </w:p>
    <w:p w:rsidR="0011166E" w:rsidRDefault="0011166E" w:rsidP="00EA6C61">
      <w:pPr>
        <w:pStyle w:val="BodyText"/>
        <w:spacing w:before="120"/>
      </w:pPr>
      <w:r>
        <w:rPr>
          <w:rFonts w:hint="eastAsia"/>
        </w:rPr>
        <w:t>Please attach</w:t>
      </w:r>
      <w:r>
        <w:t xml:space="preserve"> the best picture</w:t>
      </w:r>
      <w:r>
        <w:rPr>
          <w:rFonts w:hint="eastAsia"/>
        </w:rPr>
        <w:t xml:space="preserve">(s) </w:t>
      </w:r>
      <w:r>
        <w:t>in</w:t>
      </w:r>
      <w:r>
        <w:rPr>
          <w:rFonts w:hint="eastAsia"/>
        </w:rPr>
        <w:t xml:space="preserve"> describing your idea(s) </w:t>
      </w:r>
      <w:r>
        <w:t xml:space="preserve">using </w:t>
      </w:r>
      <w:r>
        <w:rPr>
          <w:rFonts w:hint="eastAsia"/>
        </w:rPr>
        <w:t>diagrams, pictures, flow charts, architectures or relevance.</w:t>
      </w:r>
    </w:p>
    <w:p w:rsidR="0011166E" w:rsidRDefault="0011166E" w:rsidP="003D714B">
      <w:pPr>
        <w:pStyle w:val="Closing"/>
      </w:pPr>
      <w:r>
        <w:rPr>
          <w:rFonts w:hint="eastAsia"/>
        </w:rPr>
        <w:t>__________</w:t>
      </w:r>
    </w:p>
    <w:p w:rsidR="0011166E" w:rsidRDefault="0011166E" w:rsidP="0011166E">
      <w:pPr>
        <w:rPr>
          <w:lang w:eastAsia="ja-JP"/>
        </w:rPr>
      </w:pPr>
      <w:r>
        <w:br w:type="page"/>
      </w:r>
    </w:p>
    <w:p w:rsidR="0011166E" w:rsidRDefault="0011166E" w:rsidP="00CF7805">
      <w:pPr>
        <w:pStyle w:val="Title"/>
      </w:pPr>
      <w:r w:rsidRPr="00EA6C61">
        <w:rPr>
          <w:rFonts w:hint="eastAsia"/>
        </w:rPr>
        <w:lastRenderedPageBreak/>
        <w:t xml:space="preserve">Smart </w:t>
      </w:r>
      <w:r w:rsidR="00FD0334" w:rsidRPr="00EA6C61">
        <w:t>C</w:t>
      </w:r>
      <w:r w:rsidRPr="00EA6C61">
        <w:rPr>
          <w:rFonts w:hint="eastAsia"/>
        </w:rPr>
        <w:t xml:space="preserve">ity </w:t>
      </w:r>
      <w:r w:rsidR="00FD0334" w:rsidRPr="00EA6C61">
        <w:t>C</w:t>
      </w:r>
      <w:r w:rsidRPr="00EA6C61">
        <w:rPr>
          <w:rFonts w:hint="eastAsia"/>
        </w:rPr>
        <w:t xml:space="preserve">ase </w:t>
      </w:r>
      <w:r w:rsidR="00FD0334" w:rsidRPr="00EA6C61">
        <w:t>S</w:t>
      </w:r>
      <w:r w:rsidRPr="00EA6C61">
        <w:rPr>
          <w:rFonts w:hint="eastAsia"/>
        </w:rPr>
        <w:t xml:space="preserve">tudy </w:t>
      </w:r>
      <w:r w:rsidR="00FD0334" w:rsidRPr="00EA6C61">
        <w:t>S</w:t>
      </w:r>
      <w:r w:rsidRPr="00EA6C61">
        <w:rPr>
          <w:rFonts w:hint="eastAsia"/>
        </w:rPr>
        <w:t>uggestion</w:t>
      </w:r>
    </w:p>
    <w:p w:rsidR="00825099" w:rsidRPr="00825099" w:rsidRDefault="00825099" w:rsidP="00825099">
      <w:pPr>
        <w:rPr>
          <w:lang w:eastAsia="ja-JP"/>
        </w:rPr>
      </w:pPr>
    </w:p>
    <w:p w:rsidR="0011166E" w:rsidRPr="00637CE5" w:rsidRDefault="0011166E" w:rsidP="00EA6C61">
      <w:pPr>
        <w:pStyle w:val="Title"/>
        <w:rPr>
          <w:lang w:val="x-none" w:eastAsia="x-none"/>
        </w:rPr>
      </w:pPr>
      <w:r w:rsidRPr="00637CE5">
        <w:rPr>
          <w:rFonts w:hint="eastAsia"/>
        </w:rPr>
        <w:t>[SAMPLE]</w:t>
      </w:r>
    </w:p>
    <w:p w:rsidR="0011166E" w:rsidRDefault="0011166E" w:rsidP="00825099">
      <w:pPr>
        <w:pStyle w:val="Heading1"/>
        <w:spacing w:before="120"/>
      </w:pPr>
      <w:r>
        <w:rPr>
          <w:rFonts w:hint="eastAsia"/>
        </w:rPr>
        <w:t>1.</w:t>
      </w:r>
      <w:r w:rsidR="00825099">
        <w:rPr>
          <w:rFonts w:hint="eastAsia"/>
        </w:rPr>
        <w:t xml:space="preserve"> </w:t>
      </w:r>
      <w:r>
        <w:rPr>
          <w:rFonts w:hint="eastAsia"/>
        </w:rPr>
        <w:t>Primary Contact Information</w:t>
      </w:r>
    </w:p>
    <w:p w:rsidR="00825099" w:rsidRPr="00825099" w:rsidRDefault="00825099" w:rsidP="00825099">
      <w:pPr>
        <w:rPr>
          <w:lang w:eastAsia="ja-JP"/>
        </w:rPr>
      </w:pPr>
    </w:p>
    <w:tbl>
      <w:tblPr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2551"/>
      </w:tblGrid>
      <w:tr w:rsidR="0011166E" w:rsidRPr="003F6A35" w:rsidTr="00C8536A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3F6A35" w:rsidRDefault="0011166E" w:rsidP="00357AAB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Date</w:t>
            </w:r>
          </w:p>
        </w:tc>
        <w:tc>
          <w:tcPr>
            <w:tcW w:w="3118" w:type="dxa"/>
          </w:tcPr>
          <w:p w:rsidR="0011166E" w:rsidRPr="003F6A35" w:rsidRDefault="0011166E" w:rsidP="00357AAB">
            <w:r>
              <w:t>8</w:t>
            </w:r>
            <w:r w:rsidRPr="003F6A35">
              <w:rPr>
                <w:rFonts w:hint="eastAsia"/>
              </w:rPr>
              <w:t xml:space="preserve"> March, 201</w:t>
            </w:r>
            <w: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66E" w:rsidRPr="003F6A35" w:rsidRDefault="0011166E" w:rsidP="00357AAB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Country</w:t>
            </w:r>
          </w:p>
        </w:tc>
        <w:tc>
          <w:tcPr>
            <w:tcW w:w="2551" w:type="dxa"/>
          </w:tcPr>
          <w:p w:rsidR="0011166E" w:rsidRPr="003F6A35" w:rsidRDefault="0011166E" w:rsidP="00357AAB">
            <w:r w:rsidRPr="003F6A35">
              <w:rPr>
                <w:rFonts w:hint="eastAsia"/>
              </w:rPr>
              <w:t>Japan</w:t>
            </w:r>
          </w:p>
        </w:tc>
      </w:tr>
      <w:tr w:rsidR="0011166E" w:rsidRPr="003F6A35" w:rsidTr="00C8536A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3F6A35" w:rsidRDefault="0011166E" w:rsidP="00357AAB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Organization</w:t>
            </w:r>
          </w:p>
        </w:tc>
        <w:tc>
          <w:tcPr>
            <w:tcW w:w="3118" w:type="dxa"/>
          </w:tcPr>
          <w:p w:rsidR="0011166E" w:rsidRPr="003F6A35" w:rsidRDefault="0011166E" w:rsidP="00357AAB">
            <w:r w:rsidRPr="00E2706F">
              <w:t>Japan Advanced Institute of Science and Technology (JAIST)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66E" w:rsidRPr="003F6A35" w:rsidRDefault="0011166E" w:rsidP="00357AAB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Name</w:t>
            </w:r>
          </w:p>
        </w:tc>
        <w:tc>
          <w:tcPr>
            <w:tcW w:w="2551" w:type="dxa"/>
          </w:tcPr>
          <w:p w:rsidR="0011166E" w:rsidRPr="003F6A35" w:rsidRDefault="0011166E" w:rsidP="00357AAB">
            <w:proofErr w:type="spellStart"/>
            <w:r>
              <w:t>Yuto</w:t>
            </w:r>
            <w:proofErr w:type="spellEnd"/>
            <w:r>
              <w:t xml:space="preserve"> Lim</w:t>
            </w:r>
          </w:p>
        </w:tc>
      </w:tr>
      <w:tr w:rsidR="0011166E" w:rsidRPr="003F6A35" w:rsidTr="00C8536A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3F6A35" w:rsidRDefault="0011166E" w:rsidP="00357AAB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Email</w:t>
            </w:r>
          </w:p>
        </w:tc>
        <w:tc>
          <w:tcPr>
            <w:tcW w:w="3118" w:type="dxa"/>
          </w:tcPr>
          <w:p w:rsidR="0011166E" w:rsidRPr="003F6A35" w:rsidRDefault="0011166E" w:rsidP="00357AAB">
            <w:r>
              <w:t>ylim</w:t>
            </w:r>
            <w:r w:rsidRPr="00DB78B2">
              <w:t>@</w:t>
            </w:r>
            <w:r>
              <w:t>jaist.ac</w:t>
            </w:r>
            <w:r w:rsidRPr="00DB78B2">
              <w:t>.jp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66E" w:rsidRPr="003F6A35" w:rsidRDefault="0011166E" w:rsidP="00357AAB">
            <w:pPr>
              <w:jc w:val="both"/>
              <w:rPr>
                <w:i/>
              </w:rPr>
            </w:pPr>
            <w:r w:rsidRPr="003F6A35">
              <w:rPr>
                <w:rFonts w:hint="eastAsia"/>
                <w:i/>
              </w:rPr>
              <w:t>Telephone</w:t>
            </w:r>
          </w:p>
        </w:tc>
        <w:tc>
          <w:tcPr>
            <w:tcW w:w="2551" w:type="dxa"/>
          </w:tcPr>
          <w:p w:rsidR="0011166E" w:rsidRPr="003F6A35" w:rsidRDefault="0011166E" w:rsidP="00357AAB">
            <w:r w:rsidRPr="003F6A35">
              <w:rPr>
                <w:rFonts w:hint="eastAsia"/>
              </w:rPr>
              <w:t>+81-</w:t>
            </w:r>
            <w:r>
              <w:t>761-</w:t>
            </w:r>
            <w:r w:rsidRPr="003F6A35">
              <w:rPr>
                <w:rFonts w:hint="eastAsia"/>
              </w:rPr>
              <w:t>5</w:t>
            </w:r>
            <w:r>
              <w:t>1</w:t>
            </w:r>
            <w:r w:rsidRPr="003F6A35">
              <w:rPr>
                <w:rFonts w:hint="eastAsia"/>
              </w:rPr>
              <w:t>-</w:t>
            </w:r>
            <w:r>
              <w:t>1285</w:t>
            </w:r>
          </w:p>
        </w:tc>
      </w:tr>
    </w:tbl>
    <w:p w:rsidR="00825099" w:rsidRDefault="00825099" w:rsidP="00825099"/>
    <w:p w:rsidR="0011166E" w:rsidRDefault="0011166E" w:rsidP="00825099">
      <w:pPr>
        <w:pStyle w:val="Heading1"/>
        <w:spacing w:before="120"/>
      </w:pPr>
      <w:r>
        <w:rPr>
          <w:rFonts w:hint="eastAsia"/>
        </w:rPr>
        <w:t>2.</w:t>
      </w:r>
      <w:r w:rsidR="00825099">
        <w:rPr>
          <w:rFonts w:hint="eastAsia"/>
        </w:rPr>
        <w:t xml:space="preserve"> </w:t>
      </w:r>
      <w:r>
        <w:t>General</w:t>
      </w:r>
      <w:r>
        <w:rPr>
          <w:rFonts w:hint="eastAsia"/>
        </w:rPr>
        <w:t xml:space="preserve"> Information</w:t>
      </w:r>
    </w:p>
    <w:p w:rsidR="00825099" w:rsidRPr="00825099" w:rsidRDefault="00825099" w:rsidP="00825099">
      <w:pPr>
        <w:rPr>
          <w:lang w:eastAsia="ja-JP"/>
        </w:rPr>
      </w:pPr>
    </w:p>
    <w:tbl>
      <w:tblPr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520"/>
      </w:tblGrid>
      <w:tr w:rsidR="0011166E" w:rsidRPr="009D007A" w:rsidTr="00C8536A">
        <w:trPr>
          <w:trHeight w:val="340"/>
        </w:trPr>
        <w:tc>
          <w:tcPr>
            <w:tcW w:w="2551" w:type="dxa"/>
            <w:shd w:val="clear" w:color="auto" w:fill="D9D9D9" w:themeFill="background1" w:themeFillShade="D9"/>
          </w:tcPr>
          <w:p w:rsidR="0011166E" w:rsidRPr="00867797" w:rsidRDefault="0011166E" w:rsidP="00357AAB">
            <w:pPr>
              <w:jc w:val="both"/>
              <w:rPr>
                <w:i/>
              </w:rPr>
            </w:pPr>
            <w:r>
              <w:rPr>
                <w:i/>
              </w:rPr>
              <w:t>Name of Smart Cities</w:t>
            </w:r>
          </w:p>
        </w:tc>
        <w:tc>
          <w:tcPr>
            <w:tcW w:w="6520" w:type="dxa"/>
          </w:tcPr>
          <w:p w:rsidR="0011166E" w:rsidRPr="00977B07" w:rsidRDefault="0011166E" w:rsidP="00357AAB">
            <w:r>
              <w:t>Tokyo Metropolitan</w:t>
            </w:r>
          </w:p>
        </w:tc>
      </w:tr>
      <w:tr w:rsidR="0011166E" w:rsidRPr="009D007A" w:rsidTr="00C8536A">
        <w:trPr>
          <w:trHeight w:val="340"/>
        </w:trPr>
        <w:tc>
          <w:tcPr>
            <w:tcW w:w="2551" w:type="dxa"/>
            <w:shd w:val="clear" w:color="auto" w:fill="D9D9D9" w:themeFill="background1" w:themeFillShade="D9"/>
          </w:tcPr>
          <w:p w:rsidR="0011166E" w:rsidRPr="00867797" w:rsidRDefault="0011166E" w:rsidP="00357AAB">
            <w:pPr>
              <w:jc w:val="both"/>
              <w:rPr>
                <w:i/>
              </w:rPr>
            </w:pPr>
            <w:r>
              <w:rPr>
                <w:i/>
              </w:rPr>
              <w:t>Population (est. year)</w:t>
            </w:r>
          </w:p>
        </w:tc>
        <w:tc>
          <w:tcPr>
            <w:tcW w:w="6520" w:type="dxa"/>
          </w:tcPr>
          <w:p w:rsidR="0011166E" w:rsidRPr="00977B07" w:rsidRDefault="0011166E" w:rsidP="00357AAB">
            <w:r>
              <w:t>13,378,584 persons (est. October 1, 2014)</w:t>
            </w:r>
          </w:p>
        </w:tc>
      </w:tr>
      <w:tr w:rsidR="0011166E" w:rsidRPr="009D007A" w:rsidTr="00C8536A">
        <w:trPr>
          <w:trHeight w:val="340"/>
        </w:trPr>
        <w:tc>
          <w:tcPr>
            <w:tcW w:w="2551" w:type="dxa"/>
            <w:shd w:val="clear" w:color="auto" w:fill="D9D9D9" w:themeFill="background1" w:themeFillShade="D9"/>
          </w:tcPr>
          <w:p w:rsidR="0011166E" w:rsidRDefault="0011166E" w:rsidP="00357AAB">
            <w:pPr>
              <w:jc w:val="both"/>
              <w:rPr>
                <w:i/>
              </w:rPr>
            </w:pPr>
            <w:r>
              <w:rPr>
                <w:i/>
              </w:rPr>
              <w:t>Main Source</w:t>
            </w:r>
          </w:p>
        </w:tc>
        <w:tc>
          <w:tcPr>
            <w:tcW w:w="6520" w:type="dxa"/>
          </w:tcPr>
          <w:p w:rsidR="0011166E" w:rsidRDefault="0011166E" w:rsidP="001116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>
              <w:t>[online] Statistic of Tokyo, Tokyo Metropolitan Government</w:t>
            </w:r>
          </w:p>
          <w:p w:rsidR="0011166E" w:rsidRDefault="0011166E" w:rsidP="0011166E">
            <w:pPr>
              <w:ind w:leftChars="150" w:left="360"/>
            </w:pPr>
            <w:r w:rsidRPr="00A62DF4">
              <w:t>http://www.toukei.metro.tokyo.jp/tnenkan/2014/tn14q3e002.htm</w:t>
            </w:r>
          </w:p>
          <w:p w:rsidR="0011166E" w:rsidRDefault="0011166E" w:rsidP="001116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</w:pPr>
            <w:r>
              <w:t>[online] Electricity Consumption of Tokyo, Agency for Natural Resources and Energy</w:t>
            </w:r>
          </w:p>
          <w:p w:rsidR="0011166E" w:rsidRPr="00977B07" w:rsidRDefault="0011166E" w:rsidP="0011166E">
            <w:pPr>
              <w:ind w:leftChars="150" w:left="360"/>
            </w:pPr>
            <w:r w:rsidRPr="00E2706F">
              <w:t>http://www.enecho.meti.go.jp/statistics/energy_consumption/ec002/results.html#headline1</w:t>
            </w:r>
          </w:p>
        </w:tc>
      </w:tr>
    </w:tbl>
    <w:p w:rsidR="00825099" w:rsidRDefault="00825099" w:rsidP="00825099"/>
    <w:p w:rsidR="0011166E" w:rsidRDefault="0011166E" w:rsidP="00825099">
      <w:pPr>
        <w:pStyle w:val="Heading1"/>
        <w:spacing w:before="120"/>
      </w:pPr>
      <w:r w:rsidRPr="00825099">
        <w:t>3</w:t>
      </w:r>
      <w:r w:rsidRPr="00825099">
        <w:rPr>
          <w:rFonts w:hint="eastAsia"/>
        </w:rPr>
        <w:t>.</w:t>
      </w:r>
      <w:r w:rsidR="00825099" w:rsidRPr="00825099">
        <w:rPr>
          <w:rFonts w:hint="eastAsia"/>
        </w:rPr>
        <w:t xml:space="preserve"> </w:t>
      </w:r>
      <w:r w:rsidRPr="00825099">
        <w:t>Current themes for building smart cities (choose more than one if necessary)</w:t>
      </w:r>
    </w:p>
    <w:p w:rsidR="00825099" w:rsidRPr="00825099" w:rsidRDefault="00825099" w:rsidP="00825099">
      <w:pPr>
        <w:rPr>
          <w:lang w:eastAsia="ja-JP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3402"/>
        <w:gridCol w:w="552"/>
        <w:gridCol w:w="15"/>
        <w:gridCol w:w="2253"/>
        <w:gridCol w:w="15"/>
      </w:tblGrid>
      <w:tr w:rsidR="0011166E" w:rsidRPr="009D007A" w:rsidTr="009B6A0A">
        <w:trPr>
          <w:trHeight w:val="340"/>
        </w:trPr>
        <w:tc>
          <w:tcPr>
            <w:tcW w:w="567" w:type="dxa"/>
          </w:tcPr>
          <w:p w:rsidR="0011166E" w:rsidRPr="00B47EDB" w:rsidRDefault="0011166E" w:rsidP="00357AAB">
            <w:pPr>
              <w:jc w:val="both"/>
            </w:pPr>
            <w:r>
              <w:sym w:font="Wingdings 2" w:char="F052"/>
            </w:r>
          </w:p>
        </w:tc>
        <w:tc>
          <w:tcPr>
            <w:tcW w:w="1701" w:type="dxa"/>
          </w:tcPr>
          <w:p w:rsidR="0011166E" w:rsidRPr="00977B07" w:rsidRDefault="0011166E" w:rsidP="00357AAB">
            <w:r>
              <w:t>Economy</w:t>
            </w:r>
          </w:p>
        </w:tc>
        <w:tc>
          <w:tcPr>
            <w:tcW w:w="567" w:type="dxa"/>
          </w:tcPr>
          <w:p w:rsidR="0011166E" w:rsidRDefault="0011166E" w:rsidP="00357AAB">
            <w:r>
              <w:sym w:font="Wingdings" w:char="F0A8"/>
            </w:r>
          </w:p>
        </w:tc>
        <w:tc>
          <w:tcPr>
            <w:tcW w:w="3402" w:type="dxa"/>
          </w:tcPr>
          <w:p w:rsidR="0011166E" w:rsidRDefault="0011166E" w:rsidP="00357AAB">
            <w:r>
              <w:t>Education</w:t>
            </w:r>
          </w:p>
        </w:tc>
        <w:tc>
          <w:tcPr>
            <w:tcW w:w="567" w:type="dxa"/>
            <w:gridSpan w:val="2"/>
          </w:tcPr>
          <w:p w:rsidR="0011166E" w:rsidRDefault="0011166E" w:rsidP="00357AAB">
            <w:r>
              <w:sym w:font="Wingdings 2" w:char="F052"/>
            </w:r>
          </w:p>
        </w:tc>
        <w:tc>
          <w:tcPr>
            <w:tcW w:w="2268" w:type="dxa"/>
            <w:gridSpan w:val="2"/>
          </w:tcPr>
          <w:p w:rsidR="0011166E" w:rsidRDefault="0011166E" w:rsidP="00357AAB">
            <w:r>
              <w:t>Energy</w:t>
            </w:r>
          </w:p>
        </w:tc>
      </w:tr>
      <w:tr w:rsidR="0011166E" w:rsidRPr="009D007A" w:rsidTr="009B6A0A">
        <w:trPr>
          <w:trHeight w:val="340"/>
        </w:trPr>
        <w:tc>
          <w:tcPr>
            <w:tcW w:w="567" w:type="dxa"/>
          </w:tcPr>
          <w:p w:rsidR="0011166E" w:rsidRPr="00B47EDB" w:rsidRDefault="0011166E" w:rsidP="00357AAB">
            <w:pPr>
              <w:jc w:val="both"/>
            </w:pPr>
            <w:r>
              <w:sym w:font="Wingdings 2" w:char="F052"/>
            </w:r>
          </w:p>
        </w:tc>
        <w:tc>
          <w:tcPr>
            <w:tcW w:w="1701" w:type="dxa"/>
          </w:tcPr>
          <w:p w:rsidR="0011166E" w:rsidRPr="00977B07" w:rsidRDefault="0011166E" w:rsidP="00357AAB">
            <w:r>
              <w:t>Environment</w:t>
            </w:r>
          </w:p>
        </w:tc>
        <w:tc>
          <w:tcPr>
            <w:tcW w:w="567" w:type="dxa"/>
          </w:tcPr>
          <w:p w:rsidR="0011166E" w:rsidRPr="00977B07" w:rsidRDefault="0011166E" w:rsidP="00357AAB">
            <w:r>
              <w:sym w:font="Wingdings" w:char="F0A8"/>
            </w:r>
          </w:p>
        </w:tc>
        <w:tc>
          <w:tcPr>
            <w:tcW w:w="3402" w:type="dxa"/>
          </w:tcPr>
          <w:p w:rsidR="0011166E" w:rsidRPr="00977B07" w:rsidRDefault="0011166E" w:rsidP="00357AAB">
            <w:r>
              <w:t>Recreation</w:t>
            </w:r>
          </w:p>
        </w:tc>
        <w:tc>
          <w:tcPr>
            <w:tcW w:w="567" w:type="dxa"/>
            <w:gridSpan w:val="2"/>
          </w:tcPr>
          <w:p w:rsidR="0011166E" w:rsidRPr="00977B07" w:rsidRDefault="0011166E" w:rsidP="00357AAB">
            <w:r>
              <w:sym w:font="Wingdings" w:char="F0A8"/>
            </w:r>
          </w:p>
        </w:tc>
        <w:tc>
          <w:tcPr>
            <w:tcW w:w="2268" w:type="dxa"/>
            <w:gridSpan w:val="2"/>
          </w:tcPr>
          <w:p w:rsidR="0011166E" w:rsidRPr="00977B07" w:rsidRDefault="0011166E" w:rsidP="00357AAB">
            <w:r>
              <w:t>Safety</w:t>
            </w:r>
          </w:p>
        </w:tc>
      </w:tr>
      <w:tr w:rsidR="0011166E" w:rsidRPr="009D007A" w:rsidTr="009B6A0A">
        <w:trPr>
          <w:trHeight w:val="340"/>
        </w:trPr>
        <w:tc>
          <w:tcPr>
            <w:tcW w:w="567" w:type="dxa"/>
          </w:tcPr>
          <w:p w:rsidR="0011166E" w:rsidRDefault="0011166E" w:rsidP="00357AAB">
            <w:pPr>
              <w:jc w:val="both"/>
            </w:pPr>
            <w:r>
              <w:sym w:font="Wingdings" w:char="F0A8"/>
            </w:r>
          </w:p>
        </w:tc>
        <w:tc>
          <w:tcPr>
            <w:tcW w:w="1701" w:type="dxa"/>
          </w:tcPr>
          <w:p w:rsidR="0011166E" w:rsidRPr="00977B07" w:rsidRDefault="0011166E" w:rsidP="00357AAB">
            <w:r>
              <w:t>Shelter</w:t>
            </w:r>
          </w:p>
        </w:tc>
        <w:tc>
          <w:tcPr>
            <w:tcW w:w="567" w:type="dxa"/>
          </w:tcPr>
          <w:p w:rsidR="0011166E" w:rsidRDefault="0011166E" w:rsidP="00357AAB">
            <w:r>
              <w:sym w:font="Wingdings" w:char="F0A8"/>
            </w:r>
          </w:p>
        </w:tc>
        <w:tc>
          <w:tcPr>
            <w:tcW w:w="3402" w:type="dxa"/>
          </w:tcPr>
          <w:p w:rsidR="0011166E" w:rsidRPr="00977B07" w:rsidRDefault="0011166E" w:rsidP="00357AAB">
            <w:r>
              <w:t>Solid Waste</w:t>
            </w:r>
          </w:p>
        </w:tc>
        <w:tc>
          <w:tcPr>
            <w:tcW w:w="567" w:type="dxa"/>
            <w:gridSpan w:val="2"/>
          </w:tcPr>
          <w:p w:rsidR="0011166E" w:rsidRDefault="0011166E" w:rsidP="00357AAB">
            <w:r>
              <w:sym w:font="Wingdings" w:char="F0A8"/>
            </w:r>
          </w:p>
        </w:tc>
        <w:tc>
          <w:tcPr>
            <w:tcW w:w="2268" w:type="dxa"/>
            <w:gridSpan w:val="2"/>
          </w:tcPr>
          <w:p w:rsidR="0011166E" w:rsidRPr="00977B07" w:rsidRDefault="0011166E" w:rsidP="00357AAB">
            <w:r>
              <w:t>Urban Planning</w:t>
            </w:r>
          </w:p>
        </w:tc>
      </w:tr>
      <w:tr w:rsidR="0011166E" w:rsidRPr="009D007A" w:rsidTr="009B6A0A">
        <w:trPr>
          <w:trHeight w:val="340"/>
        </w:trPr>
        <w:tc>
          <w:tcPr>
            <w:tcW w:w="567" w:type="dxa"/>
          </w:tcPr>
          <w:p w:rsidR="0011166E" w:rsidRDefault="0011166E" w:rsidP="00357AAB">
            <w:pPr>
              <w:jc w:val="both"/>
            </w:pPr>
            <w:r>
              <w:sym w:font="Wingdings" w:char="F0A8"/>
            </w:r>
          </w:p>
        </w:tc>
        <w:tc>
          <w:tcPr>
            <w:tcW w:w="1701" w:type="dxa"/>
          </w:tcPr>
          <w:p w:rsidR="0011166E" w:rsidRPr="00977B07" w:rsidRDefault="0011166E" w:rsidP="00357AAB">
            <w:r>
              <w:t>Finance</w:t>
            </w:r>
          </w:p>
        </w:tc>
        <w:tc>
          <w:tcPr>
            <w:tcW w:w="567" w:type="dxa"/>
          </w:tcPr>
          <w:p w:rsidR="0011166E" w:rsidRDefault="0011166E" w:rsidP="00357AAB">
            <w:r>
              <w:sym w:font="Wingdings" w:char="F0A8"/>
            </w:r>
          </w:p>
        </w:tc>
        <w:tc>
          <w:tcPr>
            <w:tcW w:w="3402" w:type="dxa"/>
          </w:tcPr>
          <w:p w:rsidR="0011166E" w:rsidRPr="00977B07" w:rsidRDefault="0011166E" w:rsidP="00357AAB">
            <w:r>
              <w:t>Fire and Emergency Response</w:t>
            </w:r>
          </w:p>
        </w:tc>
        <w:tc>
          <w:tcPr>
            <w:tcW w:w="567" w:type="dxa"/>
            <w:gridSpan w:val="2"/>
          </w:tcPr>
          <w:p w:rsidR="0011166E" w:rsidRDefault="0011166E" w:rsidP="00357AAB">
            <w:r>
              <w:sym w:font="Wingdings 2" w:char="F052"/>
            </w:r>
          </w:p>
        </w:tc>
        <w:tc>
          <w:tcPr>
            <w:tcW w:w="2268" w:type="dxa"/>
            <w:gridSpan w:val="2"/>
          </w:tcPr>
          <w:p w:rsidR="0011166E" w:rsidRPr="00977B07" w:rsidRDefault="0011166E" w:rsidP="00357AAB">
            <w:r>
              <w:t>Governance</w:t>
            </w:r>
          </w:p>
        </w:tc>
      </w:tr>
      <w:tr w:rsidR="0011166E" w:rsidRPr="009D007A" w:rsidTr="009B6A0A">
        <w:trPr>
          <w:trHeight w:val="340"/>
        </w:trPr>
        <w:tc>
          <w:tcPr>
            <w:tcW w:w="567" w:type="dxa"/>
          </w:tcPr>
          <w:p w:rsidR="0011166E" w:rsidRDefault="0011166E" w:rsidP="00357AAB">
            <w:pPr>
              <w:jc w:val="both"/>
            </w:pPr>
            <w:r>
              <w:sym w:font="Wingdings 2" w:char="F052"/>
            </w:r>
          </w:p>
        </w:tc>
        <w:tc>
          <w:tcPr>
            <w:tcW w:w="1701" w:type="dxa"/>
          </w:tcPr>
          <w:p w:rsidR="0011166E" w:rsidRPr="00977B07" w:rsidRDefault="0011166E" w:rsidP="00357AAB">
            <w:r>
              <w:t>Health</w:t>
            </w:r>
          </w:p>
        </w:tc>
        <w:tc>
          <w:tcPr>
            <w:tcW w:w="567" w:type="dxa"/>
          </w:tcPr>
          <w:p w:rsidR="0011166E" w:rsidRDefault="0011166E" w:rsidP="00357AAB">
            <w:r>
              <w:sym w:font="Wingdings 2" w:char="F052"/>
            </w:r>
          </w:p>
        </w:tc>
        <w:tc>
          <w:tcPr>
            <w:tcW w:w="3402" w:type="dxa"/>
          </w:tcPr>
          <w:p w:rsidR="0011166E" w:rsidRPr="00977B07" w:rsidRDefault="0011166E" w:rsidP="00357AAB">
            <w:r>
              <w:t>Transportation</w:t>
            </w:r>
          </w:p>
        </w:tc>
        <w:tc>
          <w:tcPr>
            <w:tcW w:w="567" w:type="dxa"/>
            <w:gridSpan w:val="2"/>
          </w:tcPr>
          <w:p w:rsidR="0011166E" w:rsidRDefault="0011166E" w:rsidP="00357AAB">
            <w:r>
              <w:sym w:font="Wingdings" w:char="F0A8"/>
            </w:r>
          </w:p>
        </w:tc>
        <w:tc>
          <w:tcPr>
            <w:tcW w:w="2268" w:type="dxa"/>
            <w:gridSpan w:val="2"/>
          </w:tcPr>
          <w:p w:rsidR="0011166E" w:rsidRPr="00977B07" w:rsidRDefault="0011166E" w:rsidP="00357AAB">
            <w:r>
              <w:t>Telecommunications and Innovation</w:t>
            </w:r>
          </w:p>
        </w:tc>
      </w:tr>
      <w:tr w:rsidR="0011166E" w:rsidRPr="009D007A" w:rsidTr="009B6A0A">
        <w:trPr>
          <w:gridAfter w:val="1"/>
          <w:wAfter w:w="15" w:type="dxa"/>
          <w:trHeight w:val="340"/>
        </w:trPr>
        <w:tc>
          <w:tcPr>
            <w:tcW w:w="567" w:type="dxa"/>
          </w:tcPr>
          <w:p w:rsidR="0011166E" w:rsidRDefault="0011166E" w:rsidP="00357AAB">
            <w:pPr>
              <w:jc w:val="both"/>
            </w:pPr>
            <w:r>
              <w:sym w:font="Wingdings" w:char="F0A8"/>
            </w:r>
          </w:p>
        </w:tc>
        <w:tc>
          <w:tcPr>
            <w:tcW w:w="1701" w:type="dxa"/>
          </w:tcPr>
          <w:p w:rsidR="0011166E" w:rsidRPr="00977B07" w:rsidRDefault="0011166E" w:rsidP="00357AAB">
            <w:r>
              <w:t>Wastewater</w:t>
            </w:r>
          </w:p>
        </w:tc>
        <w:tc>
          <w:tcPr>
            <w:tcW w:w="567" w:type="dxa"/>
          </w:tcPr>
          <w:p w:rsidR="0011166E" w:rsidRDefault="0011166E" w:rsidP="00357AAB">
            <w:r>
              <w:sym w:font="Wingdings 2" w:char="F052"/>
            </w:r>
          </w:p>
        </w:tc>
        <w:tc>
          <w:tcPr>
            <w:tcW w:w="3402" w:type="dxa"/>
          </w:tcPr>
          <w:p w:rsidR="0011166E" w:rsidRPr="00977B07" w:rsidRDefault="0011166E" w:rsidP="00357AAB">
            <w:r>
              <w:t>Water and Sanitation</w:t>
            </w:r>
          </w:p>
        </w:tc>
        <w:tc>
          <w:tcPr>
            <w:tcW w:w="552" w:type="dxa"/>
          </w:tcPr>
          <w:p w:rsidR="0011166E" w:rsidRDefault="0011166E" w:rsidP="00357AAB"/>
        </w:tc>
        <w:tc>
          <w:tcPr>
            <w:tcW w:w="2268" w:type="dxa"/>
            <w:gridSpan w:val="2"/>
          </w:tcPr>
          <w:p w:rsidR="0011166E" w:rsidRPr="00977B07" w:rsidRDefault="0011166E" w:rsidP="00357AAB"/>
        </w:tc>
      </w:tr>
    </w:tbl>
    <w:p w:rsidR="00825099" w:rsidRDefault="00825099" w:rsidP="00825099"/>
    <w:p w:rsidR="0011166E" w:rsidRDefault="0011166E" w:rsidP="00825099">
      <w:pPr>
        <w:pStyle w:val="Heading1"/>
        <w:spacing w:before="120"/>
      </w:pPr>
      <w:r>
        <w:t>4</w:t>
      </w:r>
      <w:r>
        <w:rPr>
          <w:rFonts w:hint="eastAsia"/>
        </w:rPr>
        <w:t>.</w:t>
      </w:r>
      <w:r w:rsidR="00825099">
        <w:rPr>
          <w:rFonts w:hint="eastAsia"/>
        </w:rPr>
        <w:t xml:space="preserve"> </w:t>
      </w:r>
      <w:r>
        <w:t>Standard(s) or Standard Project(s) for Smart Cities</w:t>
      </w:r>
    </w:p>
    <w:p w:rsidR="00825099" w:rsidRDefault="0011166E" w:rsidP="0042732F">
      <w:pPr>
        <w:pStyle w:val="BodyText"/>
        <w:spacing w:before="120"/>
      </w:pPr>
      <w:r w:rsidRPr="00CE563A">
        <w:t>Standard(s) or standard project(s) to be developed over the next 3 to 5 years for smart cities at the system of systems (city) level. Example:</w:t>
      </w:r>
    </w:p>
    <w:p w:rsidR="0042732F" w:rsidRPr="0042732F" w:rsidRDefault="0042732F" w:rsidP="0042732F">
      <w:pPr>
        <w:rPr>
          <w:lang w:eastAsia="ja-JP"/>
        </w:rPr>
      </w:pPr>
    </w:p>
    <w:tbl>
      <w:tblPr>
        <w:tblW w:w="9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417"/>
        <w:gridCol w:w="1417"/>
        <w:gridCol w:w="2551"/>
      </w:tblGrid>
      <w:tr w:rsidR="0011166E" w:rsidRPr="009D007A" w:rsidTr="00AE4AE5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166E" w:rsidRPr="00877F48" w:rsidRDefault="0011166E" w:rsidP="00357AAB">
            <w:pPr>
              <w:jc w:val="center"/>
            </w:pPr>
            <w:r>
              <w:t>Reference No.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1166E" w:rsidRPr="00877F48" w:rsidRDefault="0011166E" w:rsidP="00357AAB">
            <w:pPr>
              <w:jc w:val="center"/>
            </w:pPr>
            <w:r>
              <w:t>Title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166E" w:rsidRPr="00877F48" w:rsidRDefault="0011166E" w:rsidP="00357AAB">
            <w:pPr>
              <w:jc w:val="center"/>
            </w:pPr>
            <w:r>
              <w:t>Standard/</w:t>
            </w:r>
            <w:r w:rsidR="00AE4AE5">
              <w:br/>
            </w:r>
            <w:r>
              <w:t>Approved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1166E" w:rsidRDefault="0011166E" w:rsidP="00357AAB">
            <w:pPr>
              <w:jc w:val="center"/>
            </w:pPr>
            <w:r>
              <w:t>Date for Publication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166E" w:rsidRDefault="0011166E" w:rsidP="00357AAB">
            <w:pPr>
              <w:jc w:val="center"/>
            </w:pPr>
            <w:r>
              <w:t>Reference to International Standards</w:t>
            </w:r>
          </w:p>
        </w:tc>
      </w:tr>
      <w:tr w:rsidR="0011166E" w:rsidRPr="009D007A" w:rsidTr="00AE4AE5">
        <w:trPr>
          <w:trHeight w:val="340"/>
        </w:trPr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  <w:r>
              <w:t>None</w:t>
            </w:r>
          </w:p>
        </w:tc>
        <w:tc>
          <w:tcPr>
            <w:tcW w:w="2268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2551" w:type="dxa"/>
          </w:tcPr>
          <w:p w:rsidR="0011166E" w:rsidRPr="00877F48" w:rsidRDefault="0011166E" w:rsidP="00357AAB">
            <w:pPr>
              <w:jc w:val="both"/>
            </w:pPr>
          </w:p>
        </w:tc>
      </w:tr>
      <w:tr w:rsidR="0011166E" w:rsidRPr="009D007A" w:rsidTr="00AE4AE5">
        <w:trPr>
          <w:trHeight w:val="340"/>
        </w:trPr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2268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2551" w:type="dxa"/>
          </w:tcPr>
          <w:p w:rsidR="0011166E" w:rsidRPr="00877F48" w:rsidRDefault="0011166E" w:rsidP="00357AAB">
            <w:pPr>
              <w:jc w:val="both"/>
            </w:pPr>
          </w:p>
        </w:tc>
      </w:tr>
      <w:tr w:rsidR="0011166E" w:rsidRPr="009D007A" w:rsidTr="00AE4AE5">
        <w:trPr>
          <w:trHeight w:val="340"/>
        </w:trPr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2268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1417" w:type="dxa"/>
          </w:tcPr>
          <w:p w:rsidR="0011166E" w:rsidRPr="00877F48" w:rsidRDefault="0011166E" w:rsidP="00357AAB">
            <w:pPr>
              <w:jc w:val="both"/>
            </w:pPr>
          </w:p>
        </w:tc>
        <w:tc>
          <w:tcPr>
            <w:tcW w:w="2551" w:type="dxa"/>
          </w:tcPr>
          <w:p w:rsidR="0011166E" w:rsidRPr="00877F48" w:rsidRDefault="0011166E" w:rsidP="00357AAB">
            <w:pPr>
              <w:jc w:val="both"/>
            </w:pPr>
          </w:p>
        </w:tc>
      </w:tr>
    </w:tbl>
    <w:p w:rsidR="0042732F" w:rsidRDefault="0042732F" w:rsidP="0042732F"/>
    <w:p w:rsidR="0042732F" w:rsidRDefault="0042732F">
      <w:pPr>
        <w:adjustRightInd/>
      </w:pPr>
      <w:r>
        <w:br w:type="page"/>
      </w:r>
    </w:p>
    <w:p w:rsidR="0011166E" w:rsidRDefault="0011166E" w:rsidP="0042732F">
      <w:pPr>
        <w:pStyle w:val="Heading1"/>
        <w:spacing w:before="120"/>
      </w:pPr>
      <w:r>
        <w:rPr>
          <w:rFonts w:hint="eastAsia"/>
        </w:rPr>
        <w:lastRenderedPageBreak/>
        <w:t>5.</w:t>
      </w:r>
      <w:r w:rsidR="0042732F">
        <w:rPr>
          <w:rFonts w:hint="eastAsia"/>
        </w:rPr>
        <w:t xml:space="preserve"> </w:t>
      </w:r>
      <w:r>
        <w:rPr>
          <w:rFonts w:hint="eastAsia"/>
        </w:rPr>
        <w:t xml:space="preserve">Case </w:t>
      </w:r>
      <w:r w:rsidR="008C0C4F">
        <w:t xml:space="preserve">Study </w:t>
      </w:r>
      <w:r>
        <w:rPr>
          <w:rFonts w:hint="eastAsia"/>
        </w:rPr>
        <w:t>Information</w:t>
      </w:r>
    </w:p>
    <w:tbl>
      <w:tblPr>
        <w:tblW w:w="9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483"/>
      </w:tblGrid>
      <w:tr w:rsidR="0011166E" w:rsidRPr="009D007A" w:rsidTr="00AE4AE5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867797" w:rsidRDefault="0011166E" w:rsidP="00357AAB">
            <w:pPr>
              <w:jc w:val="both"/>
              <w:rPr>
                <w:i/>
              </w:rPr>
            </w:pPr>
            <w:r w:rsidRPr="00867797">
              <w:rPr>
                <w:rFonts w:hint="eastAsia"/>
                <w:i/>
              </w:rPr>
              <w:t>Title</w:t>
            </w:r>
          </w:p>
        </w:tc>
        <w:tc>
          <w:tcPr>
            <w:tcW w:w="7483" w:type="dxa"/>
          </w:tcPr>
          <w:p w:rsidR="0011166E" w:rsidRPr="00977B07" w:rsidRDefault="0011166E" w:rsidP="00357AAB">
            <w:r>
              <w:t>Energy Management Theme</w:t>
            </w:r>
          </w:p>
        </w:tc>
      </w:tr>
      <w:tr w:rsidR="0011166E" w:rsidRPr="009D007A" w:rsidTr="00AE4AE5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867797" w:rsidRDefault="0011166E" w:rsidP="00357AAB">
            <w:pPr>
              <w:jc w:val="both"/>
              <w:rPr>
                <w:i/>
              </w:rPr>
            </w:pPr>
            <w:r w:rsidRPr="00867797">
              <w:rPr>
                <w:rFonts w:hint="eastAsia"/>
                <w:i/>
              </w:rPr>
              <w:t>Abstract</w:t>
            </w:r>
          </w:p>
        </w:tc>
        <w:tc>
          <w:tcPr>
            <w:tcW w:w="7483" w:type="dxa"/>
          </w:tcPr>
          <w:p w:rsidR="0011166E" w:rsidRPr="00977B07" w:rsidRDefault="0011166E" w:rsidP="00357AAB">
            <w:r>
              <w:t>The objective is to calculate the annual electricity consumption per capita in Tokyo Metropolitan</w:t>
            </w:r>
          </w:p>
        </w:tc>
      </w:tr>
    </w:tbl>
    <w:p w:rsidR="0011166E" w:rsidRPr="00297A40" w:rsidRDefault="0042732F" w:rsidP="0042732F">
      <w:pPr>
        <w:pStyle w:val="BodyText"/>
        <w:spacing w:before="120"/>
      </w:pPr>
      <w:r>
        <w:rPr>
          <w:rFonts w:hint="eastAsia"/>
        </w:rPr>
        <w:t xml:space="preserve">  </w:t>
      </w:r>
      <w:r w:rsidR="0011166E" w:rsidRPr="00297A40">
        <w:rPr>
          <w:rFonts w:hint="eastAsia"/>
        </w:rPr>
        <w:t>Details (optional)</w:t>
      </w:r>
    </w:p>
    <w:tbl>
      <w:tblPr>
        <w:tblW w:w="9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483"/>
      </w:tblGrid>
      <w:tr w:rsidR="0011166E" w:rsidRPr="009D007A" w:rsidTr="00AE4AE5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7A4A71" w:rsidRDefault="0011166E" w:rsidP="00357AAB">
            <w:pPr>
              <w:jc w:val="both"/>
              <w:rPr>
                <w:i/>
              </w:rPr>
            </w:pPr>
            <w:r w:rsidRPr="007A4A71">
              <w:rPr>
                <w:rFonts w:hint="eastAsia"/>
                <w:i/>
              </w:rPr>
              <w:t>Assumptions</w:t>
            </w:r>
          </w:p>
        </w:tc>
        <w:tc>
          <w:tcPr>
            <w:tcW w:w="7483" w:type="dxa"/>
          </w:tcPr>
          <w:p w:rsidR="0011166E" w:rsidRPr="00977B07" w:rsidRDefault="0011166E" w:rsidP="00357AAB">
            <w:r>
              <w:t xml:space="preserve">If the annual electricity consumption per capita cannot be obtained directly from a source. The calculation of the annual electricity consumption per capita is depending on the values that </w:t>
            </w:r>
            <w:proofErr w:type="gramStart"/>
            <w:r>
              <w:t>are obtained</w:t>
            </w:r>
            <w:proofErr w:type="gramEnd"/>
            <w:r>
              <w:t xml:space="preserve"> from the online sites.</w:t>
            </w:r>
          </w:p>
        </w:tc>
      </w:tr>
      <w:tr w:rsidR="0011166E" w:rsidRPr="009D007A" w:rsidTr="00AE4AE5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7A4A71" w:rsidRDefault="0011166E" w:rsidP="00357AAB">
            <w:pPr>
              <w:jc w:val="both"/>
              <w:rPr>
                <w:i/>
              </w:rPr>
            </w:pPr>
            <w:r w:rsidRPr="007A4A71">
              <w:rPr>
                <w:rFonts w:hint="eastAsia"/>
                <w:i/>
              </w:rPr>
              <w:t>Procedures</w:t>
            </w:r>
          </w:p>
        </w:tc>
        <w:tc>
          <w:tcPr>
            <w:tcW w:w="7483" w:type="dxa"/>
          </w:tcPr>
          <w:p w:rsidR="0011166E" w:rsidRPr="00977B07" w:rsidRDefault="0011166E" w:rsidP="00357AAB">
            <w:r>
              <w:t xml:space="preserve">The calculation </w:t>
            </w:r>
            <w:proofErr w:type="gramStart"/>
            <w:r>
              <w:t>can be computed</w:t>
            </w:r>
            <w:proofErr w:type="gramEnd"/>
            <w:r>
              <w:t xml:space="preserve"> through a data processing software (e.g., MS Excel).</w:t>
            </w:r>
          </w:p>
        </w:tc>
      </w:tr>
      <w:tr w:rsidR="0011166E" w:rsidRPr="009D007A" w:rsidTr="00AE4AE5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7A4A71" w:rsidRDefault="0011166E" w:rsidP="00357AAB">
            <w:pPr>
              <w:jc w:val="both"/>
              <w:rPr>
                <w:i/>
              </w:rPr>
            </w:pPr>
            <w:r w:rsidRPr="007A4A71">
              <w:rPr>
                <w:rFonts w:hint="eastAsia"/>
                <w:i/>
              </w:rPr>
              <w:t>Results</w:t>
            </w:r>
          </w:p>
        </w:tc>
        <w:tc>
          <w:tcPr>
            <w:tcW w:w="7483" w:type="dxa"/>
          </w:tcPr>
          <w:p w:rsidR="0011166E" w:rsidRPr="00977B07" w:rsidRDefault="0011166E" w:rsidP="00357AAB">
            <w:r>
              <w:t xml:space="preserve">In 2014, </w:t>
            </w:r>
            <w:r w:rsidRPr="0008459E">
              <w:t>0.006725</w:t>
            </w:r>
            <w:r>
              <w:t xml:space="preserve"> kWh per capita</w:t>
            </w:r>
          </w:p>
        </w:tc>
      </w:tr>
      <w:tr w:rsidR="0011166E" w:rsidRPr="009D007A" w:rsidTr="00AE4AE5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11166E" w:rsidRPr="007A4A71" w:rsidRDefault="0011166E" w:rsidP="00357AAB">
            <w:pPr>
              <w:jc w:val="both"/>
              <w:rPr>
                <w:i/>
              </w:rPr>
            </w:pPr>
            <w:r w:rsidRPr="007A4A71">
              <w:rPr>
                <w:rFonts w:hint="eastAsia"/>
                <w:i/>
              </w:rPr>
              <w:t>Issues</w:t>
            </w:r>
          </w:p>
        </w:tc>
        <w:tc>
          <w:tcPr>
            <w:tcW w:w="7483" w:type="dxa"/>
          </w:tcPr>
          <w:p w:rsidR="0011166E" w:rsidRPr="00977B07" w:rsidRDefault="0011166E" w:rsidP="00357AAB">
            <w:r>
              <w:t>None</w:t>
            </w:r>
          </w:p>
        </w:tc>
      </w:tr>
    </w:tbl>
    <w:p w:rsidR="00BC2877" w:rsidRDefault="00BC2877" w:rsidP="00BC2877"/>
    <w:p w:rsidR="0011166E" w:rsidRDefault="0011166E" w:rsidP="00E52361">
      <w:pPr>
        <w:pStyle w:val="Heading1"/>
        <w:spacing w:before="120"/>
      </w:pPr>
      <w:r>
        <w:t>6</w:t>
      </w:r>
      <w:r>
        <w:rPr>
          <w:rFonts w:hint="eastAsia"/>
        </w:rPr>
        <w:t>.</w:t>
      </w:r>
      <w:r w:rsidR="00E52361">
        <w:rPr>
          <w:rFonts w:hint="eastAsia"/>
        </w:rPr>
        <w:t xml:space="preserve"> </w:t>
      </w:r>
      <w:r>
        <w:t>Additional Information (e.g., table, p</w:t>
      </w:r>
      <w:r>
        <w:rPr>
          <w:rFonts w:hint="eastAsia"/>
        </w:rPr>
        <w:t>icture</w:t>
      </w:r>
      <w:r>
        <w:t>)</w:t>
      </w:r>
    </w:p>
    <w:p w:rsidR="0011166E" w:rsidRPr="00E52361" w:rsidRDefault="0011166E" w:rsidP="00E52361">
      <w:pPr>
        <w:pStyle w:val="BodyText"/>
        <w:spacing w:before="120"/>
      </w:pPr>
      <w:r>
        <w:rPr>
          <w:rFonts w:hint="eastAsia"/>
        </w:rPr>
        <w:t>Please attach</w:t>
      </w:r>
      <w:r>
        <w:t xml:space="preserve"> the best picture</w:t>
      </w:r>
      <w:r>
        <w:rPr>
          <w:rFonts w:hint="eastAsia"/>
        </w:rPr>
        <w:t xml:space="preserve">(s) </w:t>
      </w:r>
      <w:r>
        <w:t>in</w:t>
      </w:r>
      <w:r>
        <w:rPr>
          <w:rFonts w:hint="eastAsia"/>
        </w:rPr>
        <w:t xml:space="preserve"> describing your idea(s) </w:t>
      </w:r>
      <w:r>
        <w:t xml:space="preserve">using </w:t>
      </w:r>
      <w:r>
        <w:rPr>
          <w:rFonts w:hint="eastAsia"/>
        </w:rPr>
        <w:t>diagrams, pictures, flow charts, architectures or relevance.</w:t>
      </w:r>
    </w:p>
    <w:p w:rsidR="004B3D5A" w:rsidRPr="004B3D5A" w:rsidRDefault="004B3D5A" w:rsidP="004B3D5A">
      <w:pPr>
        <w:rPr>
          <w:lang w:val="x-none" w:eastAsia="x-none"/>
        </w:rPr>
      </w:pPr>
    </w:p>
    <w:p w:rsidR="0011166E" w:rsidRDefault="0011166E" w:rsidP="0011166E">
      <w:pPr>
        <w:jc w:val="center"/>
        <w:rPr>
          <w:lang w:eastAsia="ja-JP"/>
        </w:rPr>
      </w:pPr>
      <w:r>
        <w:rPr>
          <w:noProof/>
          <w:lang w:val="en-US" w:eastAsia="en-US" w:bidi="ar-SA"/>
        </w:rPr>
        <w:drawing>
          <wp:inline distT="0" distB="0" distL="0" distR="0" wp14:anchorId="32A88E75" wp14:editId="076DF799">
            <wp:extent cx="5400000" cy="1497240"/>
            <wp:effectExtent l="0" t="0" r="0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4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6E" w:rsidRDefault="0011166E" w:rsidP="004B3D5A">
      <w:pPr>
        <w:jc w:val="center"/>
      </w:pPr>
      <w:r>
        <w:t>Table 1: Total electricity consumption of Tokyo Metropolitan</w:t>
      </w:r>
    </w:p>
    <w:p w:rsidR="0011166E" w:rsidRDefault="0011166E" w:rsidP="0011166E">
      <w:pPr>
        <w:jc w:val="center"/>
        <w:rPr>
          <w:lang w:eastAsia="ja-JP"/>
        </w:rPr>
      </w:pPr>
    </w:p>
    <w:p w:rsidR="00E52361" w:rsidRDefault="00E52361" w:rsidP="0011166E">
      <w:pPr>
        <w:jc w:val="center"/>
        <w:rPr>
          <w:lang w:eastAsia="ja-JP"/>
        </w:rPr>
      </w:pPr>
    </w:p>
    <w:p w:rsidR="0011166E" w:rsidRDefault="004B3D5A" w:rsidP="0011166E">
      <w:pPr>
        <w:jc w:val="center"/>
        <w:rPr>
          <w:lang w:eastAsia="ja-JP"/>
        </w:rPr>
      </w:pPr>
      <w:r>
        <w:rPr>
          <w:noProof/>
          <w:lang w:val="en-US" w:eastAsia="en-US" w:bidi="ar-SA"/>
        </w:rPr>
        <w:drawing>
          <wp:inline distT="0" distB="0" distL="0" distR="0" wp14:anchorId="20C05AF0" wp14:editId="0E6D5F10">
            <wp:extent cx="5400000" cy="246672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ul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4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66E" w:rsidRDefault="0011166E" w:rsidP="0011166E">
      <w:pPr>
        <w:jc w:val="center"/>
      </w:pPr>
      <w:r>
        <w:t>Table 2: Total population of Tokyo Metropolitan</w:t>
      </w:r>
    </w:p>
    <w:p w:rsidR="0011166E" w:rsidRDefault="0011166E" w:rsidP="003D714B">
      <w:pPr>
        <w:pStyle w:val="Closing"/>
      </w:pPr>
      <w:r>
        <w:rPr>
          <w:rFonts w:hint="eastAsia"/>
        </w:rPr>
        <w:t>__________</w:t>
      </w:r>
    </w:p>
    <w:p w:rsidR="0096452D" w:rsidRPr="004B4787" w:rsidRDefault="0096452D" w:rsidP="004B4787">
      <w:pPr>
        <w:rPr>
          <w:sz w:val="2"/>
          <w:szCs w:val="2"/>
        </w:rPr>
      </w:pPr>
    </w:p>
    <w:sectPr w:rsidR="0096452D" w:rsidRPr="004B4787" w:rsidSect="00D940BC"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52" w:right="1296" w:bottom="1296" w:left="1440" w:header="45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B1" w:rsidRDefault="00E87BB1">
      <w:r>
        <w:separator/>
      </w:r>
    </w:p>
  </w:endnote>
  <w:endnote w:type="continuationSeparator" w:id="0">
    <w:p w:rsidR="00E87BB1" w:rsidRDefault="00E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PMincho">
    <w:altName w:val="Arial Unicode MS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AB" w:rsidRDefault="00357AA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7AAB" w:rsidRDefault="00357AA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AB" w:rsidRDefault="00357AAB" w:rsidP="001617F8">
    <w:pPr>
      <w:pStyle w:val="Footer"/>
      <w:tabs>
        <w:tab w:val="clear" w:pos="4320"/>
        <w:tab w:val="clear" w:pos="8640"/>
        <w:tab w:val="right" w:pos="9173"/>
      </w:tabs>
      <w:jc w:val="both"/>
      <w:rPr>
        <w:rStyle w:val="PageNumber"/>
      </w:rPr>
    </w:pPr>
    <w:r>
      <w:rPr>
        <w:lang w:eastAsia="ko-KR"/>
      </w:rPr>
      <w:t>ASTAP-28</w:t>
    </w:r>
    <w:r>
      <w:rPr>
        <w:rFonts w:hint="eastAsia"/>
        <w:lang w:eastAsia="ko-KR"/>
      </w:rPr>
      <w:t>/</w:t>
    </w:r>
    <w:r w:rsidR="004049FE">
      <w:rPr>
        <w:lang w:eastAsia="ko-KR"/>
      </w:rPr>
      <w:t>OUT-11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7D0E4B">
      <w:rPr>
        <w:rStyle w:val="PageNumber"/>
        <w:noProof/>
      </w:rPr>
      <w:t>7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7D0E4B">
      <w:rPr>
        <w:rStyle w:val="PageNumber"/>
        <w:noProof/>
      </w:rPr>
      <w:t>7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490"/>
      <w:gridCol w:w="2506"/>
    </w:tblGrid>
    <w:tr w:rsidR="00D940BC" w:rsidTr="002452EE">
      <w:tc>
        <w:tcPr>
          <w:tcW w:w="1393" w:type="dxa"/>
          <w:shd w:val="clear" w:color="auto" w:fill="auto"/>
        </w:tcPr>
        <w:p w:rsidR="00D940BC" w:rsidRDefault="00D940BC" w:rsidP="003425A9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490" w:type="dxa"/>
          <w:shd w:val="clear" w:color="auto" w:fill="auto"/>
        </w:tcPr>
        <w:p w:rsidR="00D940BC" w:rsidRDefault="00D940BC" w:rsidP="003425A9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 xml:space="preserve">Ms. NGUYEN Thi Khanh THUAN </w:t>
          </w:r>
        </w:p>
        <w:p w:rsidR="00D940BC" w:rsidRPr="00D940BC" w:rsidRDefault="00D940BC" w:rsidP="003425A9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sz w:val="22"/>
              <w:lang w:eastAsia="ja-JP"/>
            </w:rPr>
          </w:pPr>
          <w:r>
            <w:rPr>
              <w:rFonts w:eastAsia="Batang"/>
              <w:sz w:val="22"/>
              <w:lang w:eastAsia="ko-KR"/>
            </w:rPr>
            <w:t xml:space="preserve">Ministry of Information and </w:t>
          </w:r>
          <w:proofErr w:type="spellStart"/>
          <w:r>
            <w:rPr>
              <w:rFonts w:eastAsia="Batang"/>
              <w:sz w:val="22"/>
              <w:lang w:eastAsia="ko-KR"/>
            </w:rPr>
            <w:t>Communicaions</w:t>
          </w:r>
          <w:proofErr w:type="spellEnd"/>
          <w:r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Viet Nam</w:t>
          </w:r>
        </w:p>
      </w:tc>
      <w:tc>
        <w:tcPr>
          <w:tcW w:w="2506" w:type="dxa"/>
          <w:shd w:val="clear" w:color="auto" w:fill="auto"/>
        </w:tcPr>
        <w:p w:rsidR="00D940BC" w:rsidRDefault="00D940BC" w:rsidP="003425A9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Pr="00D47D19">
              <w:rPr>
                <w:rStyle w:val="Hyperlink"/>
              </w:rPr>
              <w:t>ntkthuan@mic.gov.vn</w:t>
            </w:r>
          </w:hyperlink>
        </w:p>
      </w:tc>
    </w:tr>
  </w:tbl>
  <w:p w:rsidR="00357AAB" w:rsidRPr="002452EE" w:rsidRDefault="00357AAB" w:rsidP="00F2289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B1" w:rsidRDefault="00E87BB1">
      <w:r>
        <w:separator/>
      </w:r>
    </w:p>
  </w:footnote>
  <w:footnote w:type="continuationSeparator" w:id="0">
    <w:p w:rsidR="00E87BB1" w:rsidRDefault="00E87BB1">
      <w:r>
        <w:continuationSeparator/>
      </w:r>
    </w:p>
  </w:footnote>
  <w:footnote w:id="1">
    <w:p w:rsidR="00357AAB" w:rsidRDefault="00357AAB" w:rsidP="001116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https://publicadministration.un.org/egovkb/en-us/</w:t>
      </w:r>
      <w:r>
        <w:t>Data-Center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AB" w:rsidRDefault="00357AAB" w:rsidP="002452E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BFEC5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83C4C"/>
    <w:multiLevelType w:val="hybridMultilevel"/>
    <w:tmpl w:val="F118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6314D16"/>
    <w:multiLevelType w:val="hybridMultilevel"/>
    <w:tmpl w:val="F998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90"/>
    <w:rsid w:val="000011E8"/>
    <w:rsid w:val="00003194"/>
    <w:rsid w:val="00004802"/>
    <w:rsid w:val="0003311A"/>
    <w:rsid w:val="0003595B"/>
    <w:rsid w:val="00043F4D"/>
    <w:rsid w:val="0006119F"/>
    <w:rsid w:val="00064745"/>
    <w:rsid w:val="0006762D"/>
    <w:rsid w:val="000907A4"/>
    <w:rsid w:val="000A4256"/>
    <w:rsid w:val="000C6F63"/>
    <w:rsid w:val="000D764C"/>
    <w:rsid w:val="000E4981"/>
    <w:rsid w:val="000E601E"/>
    <w:rsid w:val="000F10C6"/>
    <w:rsid w:val="000F5540"/>
    <w:rsid w:val="00110ECE"/>
    <w:rsid w:val="001114D9"/>
    <w:rsid w:val="0011166E"/>
    <w:rsid w:val="00140335"/>
    <w:rsid w:val="00141849"/>
    <w:rsid w:val="001617F8"/>
    <w:rsid w:val="00163F26"/>
    <w:rsid w:val="001860A2"/>
    <w:rsid w:val="00196568"/>
    <w:rsid w:val="001B0112"/>
    <w:rsid w:val="001B18C2"/>
    <w:rsid w:val="001C00AC"/>
    <w:rsid w:val="001C08EB"/>
    <w:rsid w:val="001C1729"/>
    <w:rsid w:val="001D5D7E"/>
    <w:rsid w:val="0020179F"/>
    <w:rsid w:val="00205473"/>
    <w:rsid w:val="00235356"/>
    <w:rsid w:val="002452EE"/>
    <w:rsid w:val="00254A1B"/>
    <w:rsid w:val="00262EAB"/>
    <w:rsid w:val="00267D68"/>
    <w:rsid w:val="0027092F"/>
    <w:rsid w:val="0028454D"/>
    <w:rsid w:val="002926D4"/>
    <w:rsid w:val="002C07DA"/>
    <w:rsid w:val="002C3771"/>
    <w:rsid w:val="002C7EA9"/>
    <w:rsid w:val="002E6D21"/>
    <w:rsid w:val="002F2C66"/>
    <w:rsid w:val="002F3C90"/>
    <w:rsid w:val="003104FC"/>
    <w:rsid w:val="00355E10"/>
    <w:rsid w:val="003578AB"/>
    <w:rsid w:val="00357AAB"/>
    <w:rsid w:val="00361E04"/>
    <w:rsid w:val="00373BBC"/>
    <w:rsid w:val="00391F56"/>
    <w:rsid w:val="003A232C"/>
    <w:rsid w:val="003B6263"/>
    <w:rsid w:val="003C64A7"/>
    <w:rsid w:val="003C6D0E"/>
    <w:rsid w:val="003D3FDA"/>
    <w:rsid w:val="003D4768"/>
    <w:rsid w:val="003D714B"/>
    <w:rsid w:val="003F2317"/>
    <w:rsid w:val="003F3E56"/>
    <w:rsid w:val="004042E7"/>
    <w:rsid w:val="004049FE"/>
    <w:rsid w:val="00405869"/>
    <w:rsid w:val="00420822"/>
    <w:rsid w:val="00425AD1"/>
    <w:rsid w:val="0042732F"/>
    <w:rsid w:val="0044637A"/>
    <w:rsid w:val="00454033"/>
    <w:rsid w:val="0045458F"/>
    <w:rsid w:val="00486F61"/>
    <w:rsid w:val="004A235D"/>
    <w:rsid w:val="004B3D5A"/>
    <w:rsid w:val="004B4787"/>
    <w:rsid w:val="004C73C8"/>
    <w:rsid w:val="004E31A5"/>
    <w:rsid w:val="004E35C7"/>
    <w:rsid w:val="004E5501"/>
    <w:rsid w:val="004F2C41"/>
    <w:rsid w:val="004F41B7"/>
    <w:rsid w:val="00501DB5"/>
    <w:rsid w:val="0050598E"/>
    <w:rsid w:val="00530E8C"/>
    <w:rsid w:val="00533CD5"/>
    <w:rsid w:val="005418B9"/>
    <w:rsid w:val="00544B59"/>
    <w:rsid w:val="0054613C"/>
    <w:rsid w:val="00572236"/>
    <w:rsid w:val="00587875"/>
    <w:rsid w:val="00597933"/>
    <w:rsid w:val="005A0F5B"/>
    <w:rsid w:val="005B19B8"/>
    <w:rsid w:val="005B3499"/>
    <w:rsid w:val="005C7E76"/>
    <w:rsid w:val="005E2C37"/>
    <w:rsid w:val="005E50B9"/>
    <w:rsid w:val="005F2A33"/>
    <w:rsid w:val="005F77ED"/>
    <w:rsid w:val="00607E2B"/>
    <w:rsid w:val="0061401D"/>
    <w:rsid w:val="00614171"/>
    <w:rsid w:val="00627E64"/>
    <w:rsid w:val="0063062B"/>
    <w:rsid w:val="00667229"/>
    <w:rsid w:val="00682BE5"/>
    <w:rsid w:val="006876F5"/>
    <w:rsid w:val="00695180"/>
    <w:rsid w:val="00697E49"/>
    <w:rsid w:val="006B6A16"/>
    <w:rsid w:val="006C3105"/>
    <w:rsid w:val="006E56EC"/>
    <w:rsid w:val="00724F74"/>
    <w:rsid w:val="00731603"/>
    <w:rsid w:val="00740C66"/>
    <w:rsid w:val="0074190C"/>
    <w:rsid w:val="00745D70"/>
    <w:rsid w:val="00762576"/>
    <w:rsid w:val="00764059"/>
    <w:rsid w:val="007705B1"/>
    <w:rsid w:val="00780967"/>
    <w:rsid w:val="00793DF6"/>
    <w:rsid w:val="00796F83"/>
    <w:rsid w:val="007D0E4B"/>
    <w:rsid w:val="007E739A"/>
    <w:rsid w:val="008035F6"/>
    <w:rsid w:val="00804277"/>
    <w:rsid w:val="0080570B"/>
    <w:rsid w:val="00806023"/>
    <w:rsid w:val="00811FAB"/>
    <w:rsid w:val="008148E1"/>
    <w:rsid w:val="00825099"/>
    <w:rsid w:val="008513EF"/>
    <w:rsid w:val="0085327D"/>
    <w:rsid w:val="00854F15"/>
    <w:rsid w:val="00856157"/>
    <w:rsid w:val="00865017"/>
    <w:rsid w:val="00874AC3"/>
    <w:rsid w:val="008823C3"/>
    <w:rsid w:val="00891E38"/>
    <w:rsid w:val="0089550E"/>
    <w:rsid w:val="00897024"/>
    <w:rsid w:val="008A2806"/>
    <w:rsid w:val="008C0C4F"/>
    <w:rsid w:val="008D0E09"/>
    <w:rsid w:val="008E3C8B"/>
    <w:rsid w:val="00905C57"/>
    <w:rsid w:val="0092166C"/>
    <w:rsid w:val="00940AA8"/>
    <w:rsid w:val="00944E48"/>
    <w:rsid w:val="00954FF7"/>
    <w:rsid w:val="0096452D"/>
    <w:rsid w:val="0097693B"/>
    <w:rsid w:val="00977469"/>
    <w:rsid w:val="00997116"/>
    <w:rsid w:val="009A1062"/>
    <w:rsid w:val="009A131F"/>
    <w:rsid w:val="009A4A6D"/>
    <w:rsid w:val="009A4D38"/>
    <w:rsid w:val="009B6A0A"/>
    <w:rsid w:val="009C3511"/>
    <w:rsid w:val="009C3A88"/>
    <w:rsid w:val="009D5ACE"/>
    <w:rsid w:val="009D713C"/>
    <w:rsid w:val="009D733D"/>
    <w:rsid w:val="009F4032"/>
    <w:rsid w:val="00A041B2"/>
    <w:rsid w:val="00A435E7"/>
    <w:rsid w:val="00A438A8"/>
    <w:rsid w:val="00A44BFA"/>
    <w:rsid w:val="00A47A7F"/>
    <w:rsid w:val="00A510F3"/>
    <w:rsid w:val="00A548DB"/>
    <w:rsid w:val="00A548EF"/>
    <w:rsid w:val="00A93D17"/>
    <w:rsid w:val="00A948CF"/>
    <w:rsid w:val="00AA41DB"/>
    <w:rsid w:val="00AA474C"/>
    <w:rsid w:val="00AC30CA"/>
    <w:rsid w:val="00AC76BD"/>
    <w:rsid w:val="00AD14F0"/>
    <w:rsid w:val="00AD77CE"/>
    <w:rsid w:val="00AD7E5F"/>
    <w:rsid w:val="00AE4AE5"/>
    <w:rsid w:val="00AF1BDF"/>
    <w:rsid w:val="00B05623"/>
    <w:rsid w:val="00B25D6A"/>
    <w:rsid w:val="00B30C81"/>
    <w:rsid w:val="00B41BD6"/>
    <w:rsid w:val="00B94A98"/>
    <w:rsid w:val="00BB4D83"/>
    <w:rsid w:val="00BC2877"/>
    <w:rsid w:val="00BC4A2F"/>
    <w:rsid w:val="00BE4DF4"/>
    <w:rsid w:val="00BF663E"/>
    <w:rsid w:val="00C04702"/>
    <w:rsid w:val="00C05DC1"/>
    <w:rsid w:val="00C15633"/>
    <w:rsid w:val="00C157A9"/>
    <w:rsid w:val="00C16941"/>
    <w:rsid w:val="00C22E14"/>
    <w:rsid w:val="00C357AD"/>
    <w:rsid w:val="00C50492"/>
    <w:rsid w:val="00C50FE6"/>
    <w:rsid w:val="00C608EF"/>
    <w:rsid w:val="00C8536A"/>
    <w:rsid w:val="00CB2913"/>
    <w:rsid w:val="00CD5431"/>
    <w:rsid w:val="00CD75B4"/>
    <w:rsid w:val="00CE5A87"/>
    <w:rsid w:val="00CE74EB"/>
    <w:rsid w:val="00CF2491"/>
    <w:rsid w:val="00CF7805"/>
    <w:rsid w:val="00D0406A"/>
    <w:rsid w:val="00D1239F"/>
    <w:rsid w:val="00D217CC"/>
    <w:rsid w:val="00D25664"/>
    <w:rsid w:val="00D40A7E"/>
    <w:rsid w:val="00D515C7"/>
    <w:rsid w:val="00D54A98"/>
    <w:rsid w:val="00D57772"/>
    <w:rsid w:val="00D676D3"/>
    <w:rsid w:val="00D75A4D"/>
    <w:rsid w:val="00D8478B"/>
    <w:rsid w:val="00D86151"/>
    <w:rsid w:val="00D940BC"/>
    <w:rsid w:val="00DA5001"/>
    <w:rsid w:val="00DA556C"/>
    <w:rsid w:val="00DA7595"/>
    <w:rsid w:val="00DB0A68"/>
    <w:rsid w:val="00DB50F5"/>
    <w:rsid w:val="00DC43A3"/>
    <w:rsid w:val="00DD4EAB"/>
    <w:rsid w:val="00DD68FC"/>
    <w:rsid w:val="00DD7C4B"/>
    <w:rsid w:val="00DE4D0D"/>
    <w:rsid w:val="00DF688A"/>
    <w:rsid w:val="00E035A1"/>
    <w:rsid w:val="00E04FFA"/>
    <w:rsid w:val="00E11CD0"/>
    <w:rsid w:val="00E124E8"/>
    <w:rsid w:val="00E2434C"/>
    <w:rsid w:val="00E33BB2"/>
    <w:rsid w:val="00E34D30"/>
    <w:rsid w:val="00E47FA3"/>
    <w:rsid w:val="00E52361"/>
    <w:rsid w:val="00E674D3"/>
    <w:rsid w:val="00E7300A"/>
    <w:rsid w:val="00E73A36"/>
    <w:rsid w:val="00E86172"/>
    <w:rsid w:val="00E87BB1"/>
    <w:rsid w:val="00E92E3D"/>
    <w:rsid w:val="00E93722"/>
    <w:rsid w:val="00E94062"/>
    <w:rsid w:val="00E96C24"/>
    <w:rsid w:val="00EA40CC"/>
    <w:rsid w:val="00EA6733"/>
    <w:rsid w:val="00EA6C61"/>
    <w:rsid w:val="00EC1A88"/>
    <w:rsid w:val="00EE5E26"/>
    <w:rsid w:val="00F22892"/>
    <w:rsid w:val="00F61F78"/>
    <w:rsid w:val="00F655E7"/>
    <w:rsid w:val="00F762C4"/>
    <w:rsid w:val="00F84067"/>
    <w:rsid w:val="00F90593"/>
    <w:rsid w:val="00FB3A0A"/>
    <w:rsid w:val="00FC1135"/>
    <w:rsid w:val="00FC2CE0"/>
    <w:rsid w:val="00FD0334"/>
    <w:rsid w:val="00FD592E"/>
    <w:rsid w:val="00FE1665"/>
    <w:rsid w:val="00FE5C5B"/>
    <w:rsid w:val="00FF5F66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52D81-7B01-487F-ABDB-B67390DA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sz w:val="24"/>
        <w:szCs w:val="24"/>
        <w:lang w:val="en-GB" w:eastAsia="en-GB" w:bidi="th-TH"/>
      </w:rPr>
    </w:rPrDefault>
    <w:pPrDefault/>
  </w:docDefaults>
  <w:latentStyles w:defLockedState="0" w:defUIPriority="20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uiPriority="6" w:qFormat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 w:qFormat="1"/>
    <w:lsdException w:name="List Bullet" w:uiPriority="3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uiPriority="6" w:qFormat="1"/>
    <w:lsdException w:name="Body Text First Indent" w:semiHidden="1" w:unhideWhenUsed="1"/>
    <w:lsdException w:name="Body Text First Indent 2" w:semiHidden="1" w:unhideWhenUsed="1"/>
    <w:lsdException w:name="Note Heading" w:uiPriority="6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14B"/>
    <w:pPr>
      <w:adjustRightInd w:val="0"/>
    </w:pPr>
  </w:style>
  <w:style w:type="paragraph" w:styleId="Heading1">
    <w:name w:val="heading 1"/>
    <w:basedOn w:val="Normal"/>
    <w:next w:val="Normal"/>
    <w:uiPriority w:val="2"/>
    <w:qFormat/>
    <w:rsid w:val="004042E7"/>
    <w:pPr>
      <w:tabs>
        <w:tab w:val="left" w:pos="5595"/>
      </w:tabs>
      <w:spacing w:beforeLines="50" w:before="50"/>
      <w:outlineLvl w:val="0"/>
    </w:pPr>
    <w:rPr>
      <w:b/>
      <w:lang w:eastAsia="ja-JP"/>
    </w:rPr>
  </w:style>
  <w:style w:type="paragraph" w:styleId="Heading2">
    <w:name w:val="heading 2"/>
    <w:basedOn w:val="Normal"/>
    <w:next w:val="Normal"/>
    <w:link w:val="Heading2Char"/>
    <w:uiPriority w:val="20"/>
    <w:semiHidden/>
    <w:unhideWhenUsed/>
    <w:qFormat/>
    <w:rsid w:val="0011166E"/>
    <w:pPr>
      <w:keepNext/>
      <w:widowControl w:val="0"/>
      <w:spacing w:after="200" w:line="276" w:lineRule="auto"/>
      <w:outlineLvl w:val="1"/>
    </w:pPr>
    <w:rPr>
      <w:rFonts w:asciiTheme="majorHAnsi" w:eastAsiaTheme="majorEastAsia" w:hAnsiTheme="majorHAnsi" w:cstheme="majorBidi"/>
      <w:sz w:val="22"/>
      <w:szCs w:val="22"/>
    </w:rPr>
  </w:style>
  <w:style w:type="paragraph" w:styleId="Heading8">
    <w:name w:val="heading 8"/>
    <w:basedOn w:val="Normal"/>
    <w:next w:val="Normal"/>
    <w:uiPriority w:val="20"/>
    <w:semiHidden/>
    <w:unhideWhenUsed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6"/>
    <w:qFormat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uiPriority w:val="20"/>
    <w:unhideWhenUsed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uiPriority w:val="20"/>
    <w:unhideWhenUsed/>
    <w:rsid w:val="00DA7595"/>
  </w:style>
  <w:style w:type="paragraph" w:styleId="NormalIndent">
    <w:name w:val="Normal Indent"/>
    <w:basedOn w:val="Normal"/>
    <w:uiPriority w:val="20"/>
    <w:unhideWhenUsed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20"/>
    <w:semiHidden/>
    <w:unhideWhenUsed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6"/>
    <w:qFormat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unhideWhenUsed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spacing w:beforeLines="50" w:before="120" w:line="240" w:lineRule="atLeast"/>
      <w:textAlignment w:val="baseline"/>
    </w:pPr>
    <w:rPr>
      <w:rFonts w:eastAsia="MS Mincho"/>
      <w:szCs w:val="22"/>
    </w:rPr>
  </w:style>
  <w:style w:type="table" w:styleId="TableGrid">
    <w:name w:val="Table Grid"/>
    <w:basedOn w:val="TableNormal"/>
    <w:uiPriority w:val="59"/>
    <w:rsid w:val="00F2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0"/>
    <w:unhideWhenUsed/>
    <w:rsid w:val="00111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20"/>
    <w:rsid w:val="005F2A33"/>
    <w:rPr>
      <w:rFonts w:asciiTheme="majorHAnsi" w:eastAsiaTheme="majorEastAsia" w:hAnsiTheme="majorHAnsi" w:cstheme="majorBidi"/>
      <w:sz w:val="18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20"/>
    <w:semiHidden/>
    <w:rsid w:val="005F2A33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semiHidden/>
    <w:unhideWhenUsed/>
    <w:rsid w:val="0011166E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6"/>
    <w:rsid w:val="005F2A33"/>
    <w:rPr>
      <w:rFonts w:eastAsia="BatangChe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6"/>
    <w:rsid w:val="005F2A33"/>
    <w:rPr>
      <w:rFonts w:eastAsia="BatangChe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11166E"/>
    <w:rPr>
      <w:color w:val="0000FF"/>
      <w:u w:val="single"/>
    </w:rPr>
  </w:style>
  <w:style w:type="paragraph" w:styleId="NoSpacing">
    <w:name w:val="No Spacing"/>
    <w:uiPriority w:val="20"/>
    <w:semiHidden/>
    <w:unhideWhenUsed/>
    <w:rsid w:val="0011166E"/>
    <w:pPr>
      <w:widowControl w:val="0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66E"/>
    <w:pPr>
      <w:widowControl w:val="0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A33"/>
    <w:rPr>
      <w:rFonts w:eastAsia="MS PMincho"/>
      <w:lang w:val="en-US" w:eastAsia="ja-JP" w:bidi="ar-SA"/>
    </w:rPr>
  </w:style>
  <w:style w:type="paragraph" w:styleId="List">
    <w:name w:val="List"/>
    <w:basedOn w:val="Normal"/>
    <w:next w:val="Normal"/>
    <w:uiPriority w:val="3"/>
    <w:qFormat/>
    <w:rsid w:val="00E04FFA"/>
    <w:pPr>
      <w:widowControl w:val="0"/>
      <w:ind w:left="500" w:hangingChars="500" w:hanging="500"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5"/>
    <w:qFormat/>
    <w:rsid w:val="00D25664"/>
    <w:pPr>
      <w:jc w:val="center"/>
    </w:pPr>
    <w:rPr>
      <w:b/>
      <w:bCs/>
      <w:caps/>
      <w:color w:val="000000"/>
      <w:szCs w:val="2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5"/>
    <w:rsid w:val="00D25664"/>
    <w:rPr>
      <w:b/>
      <w:bCs/>
      <w:caps/>
      <w:color w:val="000000"/>
      <w:szCs w:val="28"/>
    </w:rPr>
  </w:style>
  <w:style w:type="paragraph" w:styleId="BodyText">
    <w:name w:val="Body Text"/>
    <w:basedOn w:val="Normal"/>
    <w:next w:val="Normal"/>
    <w:link w:val="BodyTextChar"/>
    <w:uiPriority w:val="1"/>
    <w:qFormat/>
    <w:rsid w:val="00205473"/>
    <w:pPr>
      <w:widowControl w:val="0"/>
      <w:tabs>
        <w:tab w:val="left" w:pos="5595"/>
      </w:tabs>
      <w:spacing w:beforeLines="50" w:before="50"/>
      <w:jc w:val="both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205473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1166E"/>
    <w:rPr>
      <w:vertAlign w:val="superscript"/>
    </w:rPr>
  </w:style>
  <w:style w:type="paragraph" w:styleId="Closing">
    <w:name w:val="Closing"/>
    <w:basedOn w:val="Normal"/>
    <w:next w:val="Normal"/>
    <w:link w:val="ClosingChar"/>
    <w:uiPriority w:val="6"/>
    <w:qFormat/>
    <w:rsid w:val="003D714B"/>
    <w:pPr>
      <w:widowControl w:val="0"/>
      <w:spacing w:beforeLines="50" w:before="120"/>
      <w:jc w:val="center"/>
    </w:pPr>
    <w:rPr>
      <w:kern w:val="2"/>
      <w:lang w:val="x-none" w:eastAsia="x-none"/>
    </w:rPr>
  </w:style>
  <w:style w:type="character" w:customStyle="1" w:styleId="ClosingChar">
    <w:name w:val="Closing Char"/>
    <w:basedOn w:val="DefaultParagraphFont"/>
    <w:link w:val="Closing"/>
    <w:uiPriority w:val="6"/>
    <w:rsid w:val="003D714B"/>
    <w:rPr>
      <w:kern w:val="2"/>
      <w:lang w:val="x-none" w:eastAsia="x-none"/>
    </w:rPr>
  </w:style>
  <w:style w:type="paragraph" w:customStyle="1" w:styleId="Tabletext">
    <w:name w:val="Table_text"/>
    <w:basedOn w:val="Normal"/>
    <w:link w:val="TabletextChar"/>
    <w:uiPriority w:val="20"/>
    <w:semiHidden/>
    <w:unhideWhenUsed/>
    <w:rsid w:val="001116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spacing w:before="40" w:after="40"/>
      <w:textAlignment w:val="baseline"/>
    </w:pPr>
    <w:rPr>
      <w:rFonts w:eastAsia="Times New Roman"/>
      <w:sz w:val="22"/>
      <w:szCs w:val="20"/>
    </w:rPr>
  </w:style>
  <w:style w:type="character" w:customStyle="1" w:styleId="TabletextChar">
    <w:name w:val="Table_text Char"/>
    <w:link w:val="Tabletext"/>
    <w:uiPriority w:val="20"/>
    <w:semiHidden/>
    <w:locked/>
    <w:rsid w:val="005F2A33"/>
    <w:rPr>
      <w:rFonts w:eastAsia="Times New Roman"/>
      <w:sz w:val="22"/>
      <w:lang w:eastAsia="en-US" w:bidi="ar-SA"/>
    </w:rPr>
  </w:style>
  <w:style w:type="paragraph" w:styleId="ListBullet">
    <w:name w:val="List Bullet"/>
    <w:basedOn w:val="Normal"/>
    <w:uiPriority w:val="3"/>
    <w:qFormat/>
    <w:rsid w:val="004E35C7"/>
    <w:pPr>
      <w:spacing w:beforeLines="50" w:before="50"/>
      <w:ind w:left="100" w:hangingChars="100" w:hanging="100"/>
    </w:pPr>
  </w:style>
  <w:style w:type="paragraph" w:styleId="Subtitle">
    <w:name w:val="Subtitle"/>
    <w:basedOn w:val="Normal"/>
    <w:next w:val="Normal"/>
    <w:link w:val="SubtitleChar"/>
    <w:uiPriority w:val="5"/>
    <w:qFormat/>
    <w:rsid w:val="00D25664"/>
    <w:pPr>
      <w:jc w:val="center"/>
    </w:pPr>
    <w:rPr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5"/>
    <w:rsid w:val="00D25664"/>
    <w:rPr>
      <w:szCs w:val="28"/>
      <w:lang w:eastAsia="ja-JP"/>
    </w:rPr>
  </w:style>
  <w:style w:type="paragraph" w:styleId="EnvelopeAddress">
    <w:name w:val="envelope address"/>
    <w:basedOn w:val="Normal"/>
    <w:uiPriority w:val="6"/>
    <w:qFormat/>
    <w:rsid w:val="005F2A3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NoteHeading">
    <w:name w:val="Note Heading"/>
    <w:basedOn w:val="Normal"/>
    <w:next w:val="Normal"/>
    <w:link w:val="NoteHeadingChar"/>
    <w:uiPriority w:val="6"/>
    <w:qFormat/>
    <w:rsid w:val="005F2A33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6"/>
    <w:rsid w:val="005F2A33"/>
    <w:rPr>
      <w:rFonts w:eastAsia="BatangChe"/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  <w:uiPriority w:val="6"/>
    <w:qFormat/>
    <w:rsid w:val="005F2A33"/>
  </w:style>
  <w:style w:type="character" w:customStyle="1" w:styleId="DateChar">
    <w:name w:val="Date Char"/>
    <w:basedOn w:val="DefaultParagraphFont"/>
    <w:link w:val="Date"/>
    <w:uiPriority w:val="6"/>
    <w:rsid w:val="005F2A33"/>
    <w:rPr>
      <w:rFonts w:eastAsia="BatangChe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BC4A2F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o@ttc.or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yamamoto436@ok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-tanikawa@cq.jp.nec.co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tkthuan@mic.gov.v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ewan\Desktop\APT%20docu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14CF-1C9A-44D2-84AE-E2941E76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 document-2.dot</Template>
  <TotalTime>1</TotalTime>
  <Pages>7</Pages>
  <Words>1501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Areewan Haorangsi</dc:creator>
  <cp:lastModifiedBy>Nyan Win</cp:lastModifiedBy>
  <cp:revision>3</cp:revision>
  <cp:lastPrinted>2017-02-27T00:48:00Z</cp:lastPrinted>
  <dcterms:created xsi:type="dcterms:W3CDTF">2017-03-14T07:37:00Z</dcterms:created>
  <dcterms:modified xsi:type="dcterms:W3CDTF">2017-03-14T07:38:00Z</dcterms:modified>
</cp:coreProperties>
</file>