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1" w:type="dxa"/>
        <w:jc w:val="center"/>
        <w:tblBorders>
          <w:bottom w:val="single" w:sz="8" w:space="0" w:color="auto"/>
        </w:tblBorders>
        <w:tblLayout w:type="fixed"/>
        <w:tblCellMar>
          <w:left w:w="29" w:type="dxa"/>
          <w:right w:w="29" w:type="dxa"/>
        </w:tblCellMar>
        <w:tblLook w:val="0000" w:firstRow="0" w:lastRow="0" w:firstColumn="0" w:lastColumn="0" w:noHBand="0" w:noVBand="0"/>
      </w:tblPr>
      <w:tblGrid>
        <w:gridCol w:w="1701"/>
        <w:gridCol w:w="5669"/>
        <w:gridCol w:w="2551"/>
      </w:tblGrid>
      <w:tr w:rsidR="00F8663E" w:rsidRPr="00726692" w14:paraId="7242D578" w14:textId="77777777" w:rsidTr="001947EC">
        <w:trPr>
          <w:cantSplit/>
          <w:trHeight w:val="317"/>
          <w:jc w:val="center"/>
        </w:trPr>
        <w:tc>
          <w:tcPr>
            <w:tcW w:w="1701" w:type="dxa"/>
            <w:vMerge w:val="restart"/>
          </w:tcPr>
          <w:p w14:paraId="37916A65" w14:textId="77777777" w:rsidR="00F8663E" w:rsidRPr="00726692" w:rsidRDefault="00F8663E" w:rsidP="001947EC">
            <w:pPr>
              <w:pStyle w:val="Note"/>
              <w:widowControl w:val="0"/>
              <w:tabs>
                <w:tab w:val="clear" w:pos="284"/>
                <w:tab w:val="clear" w:pos="1134"/>
                <w:tab w:val="clear" w:pos="1871"/>
                <w:tab w:val="clear" w:pos="2268"/>
              </w:tabs>
              <w:spacing w:before="0"/>
              <w:jc w:val="center"/>
              <w:rPr>
                <w:noProof w:val="0"/>
                <w:kern w:val="2"/>
                <w:sz w:val="24"/>
                <w:szCs w:val="24"/>
              </w:rPr>
            </w:pPr>
            <w:r w:rsidRPr="00726692">
              <w:rPr>
                <w:sz w:val="24"/>
                <w:szCs w:val="24"/>
                <w:lang w:eastAsia="en-US"/>
              </w:rPr>
              <w:drawing>
                <wp:inline distT="0" distB="0" distL="0" distR="0" wp14:anchorId="7040CF00" wp14:editId="01521742">
                  <wp:extent cx="819150" cy="733425"/>
                  <wp:effectExtent l="0" t="0" r="0" b="9525"/>
                  <wp:docPr id="1" name="Picture 1"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c>
        <w:tc>
          <w:tcPr>
            <w:tcW w:w="5669" w:type="dxa"/>
            <w:vAlign w:val="center"/>
          </w:tcPr>
          <w:p w14:paraId="60AB7EFA" w14:textId="77777777" w:rsidR="00F8663E" w:rsidRPr="00726692" w:rsidRDefault="00F8663E" w:rsidP="001947EC">
            <w:pPr>
              <w:pStyle w:val="Heading8"/>
              <w:wordWrap/>
              <w:jc w:val="left"/>
              <w:rPr>
                <w:b w:val="0"/>
                <w:bCs w:val="0"/>
                <w:sz w:val="24"/>
                <w:szCs w:val="24"/>
              </w:rPr>
            </w:pPr>
            <w:r w:rsidRPr="00726692">
              <w:rPr>
                <w:b w:val="0"/>
                <w:bCs w:val="0"/>
                <w:sz w:val="24"/>
                <w:szCs w:val="24"/>
              </w:rPr>
              <w:t>ASIA-PACIFIC TELECOMMUNITY</w:t>
            </w:r>
          </w:p>
        </w:tc>
        <w:tc>
          <w:tcPr>
            <w:tcW w:w="2551" w:type="dxa"/>
            <w:vMerge w:val="restart"/>
          </w:tcPr>
          <w:p w14:paraId="2E33384E" w14:textId="77777777" w:rsidR="00F8663E" w:rsidRPr="00726692" w:rsidRDefault="00F8663E" w:rsidP="001947EC">
            <w:r w:rsidRPr="00726692">
              <w:rPr>
                <w:b/>
              </w:rPr>
              <w:t>Document No.:</w:t>
            </w:r>
          </w:p>
          <w:p w14:paraId="7E03C8FF" w14:textId="47698D64" w:rsidR="00F8663E" w:rsidRPr="00726692" w:rsidRDefault="00F8663E" w:rsidP="008B78B1">
            <w:r w:rsidRPr="00726692">
              <w:rPr>
                <w:b/>
                <w:bCs/>
              </w:rPr>
              <w:t>ASTAP-31/</w:t>
            </w:r>
            <w:r w:rsidR="00A76759" w:rsidRPr="00726692">
              <w:rPr>
                <w:b/>
                <w:bCs/>
              </w:rPr>
              <w:t>OUT</w:t>
            </w:r>
            <w:r w:rsidRPr="00726692">
              <w:rPr>
                <w:b/>
                <w:bCs/>
              </w:rPr>
              <w:t>-</w:t>
            </w:r>
            <w:r w:rsidR="008B78B1" w:rsidRPr="00726692">
              <w:rPr>
                <w:b/>
                <w:bCs/>
              </w:rPr>
              <w:t>27</w:t>
            </w:r>
            <w:r w:rsidRPr="00726692">
              <w:rPr>
                <w:b/>
                <w:bCs/>
              </w:rPr>
              <w:br/>
            </w:r>
          </w:p>
        </w:tc>
      </w:tr>
      <w:tr w:rsidR="00F8663E" w:rsidRPr="00726692" w14:paraId="774A9E65" w14:textId="77777777" w:rsidTr="001947EC">
        <w:trPr>
          <w:cantSplit/>
          <w:trHeight w:val="576"/>
          <w:jc w:val="center"/>
        </w:trPr>
        <w:tc>
          <w:tcPr>
            <w:tcW w:w="1701" w:type="dxa"/>
            <w:vMerge/>
          </w:tcPr>
          <w:p w14:paraId="09046019" w14:textId="77777777" w:rsidR="00F8663E" w:rsidRPr="00726692" w:rsidRDefault="00F8663E" w:rsidP="001947EC"/>
        </w:tc>
        <w:tc>
          <w:tcPr>
            <w:tcW w:w="5669" w:type="dxa"/>
          </w:tcPr>
          <w:p w14:paraId="07E74A2B" w14:textId="77777777" w:rsidR="00F8663E" w:rsidRPr="00726692" w:rsidRDefault="00F8663E" w:rsidP="001947EC">
            <w:r w:rsidRPr="00726692">
              <w:rPr>
                <w:b/>
              </w:rPr>
              <w:t xml:space="preserve">31st </w:t>
            </w:r>
            <w:r w:rsidRPr="00726692">
              <w:rPr>
                <w:b/>
                <w:bCs/>
              </w:rPr>
              <w:t>APT Standardization Program Forum</w:t>
            </w:r>
            <w:r w:rsidRPr="00726692">
              <w:rPr>
                <w:b/>
                <w:bCs/>
              </w:rPr>
              <w:br/>
            </w:r>
            <w:r w:rsidRPr="00726692">
              <w:rPr>
                <w:b/>
              </w:rPr>
              <w:t>(ASTAP-31)</w:t>
            </w:r>
          </w:p>
        </w:tc>
        <w:tc>
          <w:tcPr>
            <w:tcW w:w="2551" w:type="dxa"/>
            <w:vMerge/>
          </w:tcPr>
          <w:p w14:paraId="4F15181B" w14:textId="77777777" w:rsidR="00F8663E" w:rsidRPr="00726692" w:rsidRDefault="00F8663E" w:rsidP="001947EC">
            <w:pPr>
              <w:rPr>
                <w:b/>
                <w:bCs/>
              </w:rPr>
            </w:pPr>
          </w:p>
        </w:tc>
      </w:tr>
      <w:tr w:rsidR="00F8663E" w:rsidRPr="00726692" w14:paraId="63B536E9" w14:textId="77777777" w:rsidTr="001947EC">
        <w:trPr>
          <w:cantSplit/>
          <w:trHeight w:val="225"/>
          <w:jc w:val="center"/>
        </w:trPr>
        <w:tc>
          <w:tcPr>
            <w:tcW w:w="1701" w:type="dxa"/>
            <w:vMerge/>
          </w:tcPr>
          <w:p w14:paraId="04AB79B0" w14:textId="77777777" w:rsidR="00F8663E" w:rsidRPr="00726692" w:rsidRDefault="00F8663E" w:rsidP="001947EC"/>
        </w:tc>
        <w:tc>
          <w:tcPr>
            <w:tcW w:w="5669" w:type="dxa"/>
          </w:tcPr>
          <w:p w14:paraId="4168051E" w14:textId="77777777" w:rsidR="00F8663E" w:rsidRPr="00726692" w:rsidRDefault="00F8663E" w:rsidP="001947EC">
            <w:r w:rsidRPr="00726692">
              <w:t>11–15 June 2019, Tokyo, Japan</w:t>
            </w:r>
          </w:p>
        </w:tc>
        <w:tc>
          <w:tcPr>
            <w:tcW w:w="2551" w:type="dxa"/>
          </w:tcPr>
          <w:p w14:paraId="4E9921DF" w14:textId="6DBF080D" w:rsidR="00F8663E" w:rsidRPr="00726692" w:rsidRDefault="00F8663E" w:rsidP="00F8663E">
            <w:pPr>
              <w:rPr>
                <w:b/>
              </w:rPr>
            </w:pPr>
            <w:r w:rsidRPr="00726692">
              <w:rPr>
                <w:rFonts w:eastAsiaTheme="minorEastAsia"/>
                <w:lang w:eastAsia="ja-JP"/>
              </w:rPr>
              <w:t>14</w:t>
            </w:r>
            <w:r w:rsidRPr="00726692">
              <w:rPr>
                <w:lang w:eastAsia="ja-JP"/>
              </w:rPr>
              <w:t xml:space="preserve"> June </w:t>
            </w:r>
            <w:r w:rsidRPr="00726692">
              <w:t>2019</w:t>
            </w:r>
          </w:p>
        </w:tc>
      </w:tr>
    </w:tbl>
    <w:p w14:paraId="3A086CC0" w14:textId="77777777" w:rsidR="00F8663E" w:rsidRPr="00726692" w:rsidRDefault="00F8663E" w:rsidP="00F8663E">
      <w:pPr>
        <w:jc w:val="center"/>
      </w:pPr>
    </w:p>
    <w:p w14:paraId="54A4C38C" w14:textId="346E89B4" w:rsidR="00F8663E" w:rsidRPr="00726692" w:rsidRDefault="00B424BB" w:rsidP="00A76759">
      <w:pPr>
        <w:jc w:val="center"/>
      </w:pPr>
      <w:r w:rsidRPr="00726692">
        <w:t>WG PSC</w:t>
      </w:r>
    </w:p>
    <w:p w14:paraId="35278AB5" w14:textId="77777777" w:rsidR="00A76759" w:rsidRPr="00726692" w:rsidRDefault="00A76759" w:rsidP="00A76759">
      <w:pPr>
        <w:jc w:val="center"/>
        <w:rPr>
          <w:b/>
          <w:bCs/>
          <w:caps/>
        </w:rPr>
      </w:pPr>
    </w:p>
    <w:p w14:paraId="7EE16E88" w14:textId="05C4C5EB" w:rsidR="00C357AD" w:rsidRPr="00726692" w:rsidRDefault="00297851" w:rsidP="00A76759">
      <w:pPr>
        <w:ind w:right="29"/>
        <w:jc w:val="center"/>
        <w:rPr>
          <w:b/>
          <w:bCs/>
          <w:caps/>
        </w:rPr>
      </w:pPr>
      <w:r w:rsidRPr="00726692">
        <w:rPr>
          <w:b/>
          <w:bCs/>
          <w:caps/>
        </w:rPr>
        <w:t>QUESTIONN</w:t>
      </w:r>
      <w:r w:rsidR="000B48D2" w:rsidRPr="00726692">
        <w:rPr>
          <w:b/>
          <w:bCs/>
          <w:caps/>
        </w:rPr>
        <w:t>A</w:t>
      </w:r>
      <w:r w:rsidRPr="00726692">
        <w:rPr>
          <w:b/>
          <w:bCs/>
          <w:caps/>
        </w:rPr>
        <w:t xml:space="preserve">IRE </w:t>
      </w:r>
      <w:r w:rsidR="00712501">
        <w:rPr>
          <w:b/>
          <w:bCs/>
          <w:caps/>
        </w:rPr>
        <w:t>ON</w:t>
      </w:r>
      <w:bookmarkStart w:id="0" w:name="_GoBack"/>
      <w:bookmarkEnd w:id="0"/>
      <w:r w:rsidRPr="00726692">
        <w:rPr>
          <w:b/>
          <w:bCs/>
          <w:caps/>
        </w:rPr>
        <w:t xml:space="preserve"> REQUIR</w:t>
      </w:r>
      <w:r w:rsidR="00F4537A" w:rsidRPr="00726692">
        <w:rPr>
          <w:b/>
          <w:bCs/>
          <w:caps/>
        </w:rPr>
        <w:t>E</w:t>
      </w:r>
      <w:r w:rsidRPr="00726692">
        <w:rPr>
          <w:b/>
          <w:bCs/>
          <w:caps/>
        </w:rPr>
        <w:t>MENTS ON ICT STANDARD</w:t>
      </w:r>
      <w:r w:rsidR="0037379C" w:rsidRPr="00726692">
        <w:rPr>
          <w:b/>
          <w:bCs/>
          <w:caps/>
        </w:rPr>
        <w:t>ization</w:t>
      </w:r>
    </w:p>
    <w:p w14:paraId="295A4A0C" w14:textId="1FDFAAE3" w:rsidR="00DB0A68" w:rsidRPr="00726692" w:rsidRDefault="00DB0A68" w:rsidP="00C357AD">
      <w:pPr>
        <w:jc w:val="center"/>
      </w:pPr>
    </w:p>
    <w:p w14:paraId="62AB95D0" w14:textId="77777777" w:rsidR="00A76759" w:rsidRPr="00726692" w:rsidRDefault="00A76759" w:rsidP="00C357AD">
      <w:pPr>
        <w:jc w:val="center"/>
      </w:pPr>
    </w:p>
    <w:p w14:paraId="721263E3" w14:textId="77777777" w:rsidR="0055601E" w:rsidRPr="00726692" w:rsidRDefault="0055601E" w:rsidP="00C357AD">
      <w:pPr>
        <w:jc w:val="center"/>
        <w:rPr>
          <w:b/>
        </w:rPr>
      </w:pPr>
      <w:r w:rsidRPr="00726692">
        <w:rPr>
          <w:b/>
        </w:rPr>
        <w:t xml:space="preserve">Section 1: </w:t>
      </w:r>
      <w:r w:rsidR="00E1642B" w:rsidRPr="00726692">
        <w:rPr>
          <w:b/>
        </w:rPr>
        <w:t xml:space="preserve">INTRODUCTION </w:t>
      </w:r>
    </w:p>
    <w:p w14:paraId="74B5F3BF" w14:textId="77777777" w:rsidR="0055601E" w:rsidRPr="00726692" w:rsidRDefault="0055601E" w:rsidP="00C357AD">
      <w:pPr>
        <w:jc w:val="center"/>
      </w:pPr>
    </w:p>
    <w:p w14:paraId="0354E0F9" w14:textId="77777777" w:rsidR="0055601E" w:rsidRPr="00726692" w:rsidRDefault="00E1642B" w:rsidP="0055601E">
      <w:pPr>
        <w:numPr>
          <w:ilvl w:val="0"/>
          <w:numId w:val="10"/>
        </w:numPr>
        <w:jc w:val="both"/>
        <w:rPr>
          <w:b/>
        </w:rPr>
      </w:pPr>
      <w:r w:rsidRPr="00726692">
        <w:rPr>
          <w:b/>
        </w:rPr>
        <w:t>Background</w:t>
      </w:r>
      <w:r w:rsidR="0055601E" w:rsidRPr="00726692">
        <w:rPr>
          <w:b/>
        </w:rPr>
        <w:t>:</w:t>
      </w:r>
    </w:p>
    <w:p w14:paraId="6A476A39" w14:textId="77777777" w:rsidR="0055601E" w:rsidRPr="00726692" w:rsidRDefault="0055601E" w:rsidP="0055601E">
      <w:pPr>
        <w:ind w:left="360"/>
        <w:jc w:val="both"/>
        <w:rPr>
          <w:b/>
        </w:rPr>
      </w:pPr>
    </w:p>
    <w:p w14:paraId="50C30EA2" w14:textId="76142C07" w:rsidR="0085462C" w:rsidRPr="00726692" w:rsidRDefault="0085462C" w:rsidP="0085462C">
      <w:pPr>
        <w:ind w:left="360"/>
        <w:jc w:val="both"/>
      </w:pPr>
      <w:r w:rsidRPr="00726692">
        <w:t xml:space="preserve">Since APT Standardization Program (ASTAP) was established in November 1997, 30 meetings have been held up to 2018. During this period, ASTAP has served to provide a forum to share the trends of ICT standards and technologies as well as to develop draft recommendations and reports. In order to better address the evolving circumstances, ASTAP also have been carried out a number of reorganizations. </w:t>
      </w:r>
    </w:p>
    <w:p w14:paraId="66154C58" w14:textId="77777777" w:rsidR="0085462C" w:rsidRPr="00726692" w:rsidRDefault="0085462C" w:rsidP="0085462C">
      <w:pPr>
        <w:ind w:left="360"/>
        <w:jc w:val="both"/>
      </w:pPr>
    </w:p>
    <w:p w14:paraId="5A1EB099" w14:textId="77777777" w:rsidR="0055601E" w:rsidRPr="00726692" w:rsidRDefault="0085462C" w:rsidP="0085462C">
      <w:pPr>
        <w:ind w:left="360"/>
        <w:jc w:val="both"/>
      </w:pPr>
      <w:r w:rsidRPr="00726692">
        <w:t xml:space="preserve">Given the fact that the number of participants to ASTAP have been stagnated and members’ contributions to established work items are also limited, it is high time to consider how to further strengthen the work of standardization activities of APT. It is necessary to identify the needs of member countries and to review the existing Working Groups (WGs) and the Expert Groups (EGs). </w:t>
      </w:r>
    </w:p>
    <w:p w14:paraId="6669B53F" w14:textId="77777777" w:rsidR="0055601E" w:rsidRPr="00726692" w:rsidRDefault="0055601E" w:rsidP="0055601E">
      <w:pPr>
        <w:ind w:left="360"/>
        <w:jc w:val="both"/>
        <w:rPr>
          <w:b/>
        </w:rPr>
      </w:pPr>
    </w:p>
    <w:p w14:paraId="005B1FA9" w14:textId="77777777" w:rsidR="0055601E" w:rsidRPr="00726692" w:rsidRDefault="0055601E" w:rsidP="0055601E">
      <w:pPr>
        <w:numPr>
          <w:ilvl w:val="0"/>
          <w:numId w:val="10"/>
        </w:numPr>
        <w:jc w:val="both"/>
        <w:rPr>
          <w:b/>
        </w:rPr>
      </w:pPr>
      <w:r w:rsidRPr="00726692">
        <w:rPr>
          <w:b/>
        </w:rPr>
        <w:t>Objective of the Questionnaire:</w:t>
      </w:r>
    </w:p>
    <w:p w14:paraId="42DA4DD7" w14:textId="77777777" w:rsidR="00FA3184" w:rsidRPr="00726692" w:rsidRDefault="00FA3184" w:rsidP="00FA3184">
      <w:pPr>
        <w:ind w:left="360"/>
        <w:jc w:val="both"/>
        <w:rPr>
          <w:b/>
        </w:rPr>
      </w:pPr>
    </w:p>
    <w:p w14:paraId="4BE91AD5" w14:textId="77777777" w:rsidR="00FA3184" w:rsidRPr="00726692" w:rsidRDefault="0085462C" w:rsidP="00FA3184">
      <w:pPr>
        <w:ind w:left="360"/>
        <w:jc w:val="both"/>
      </w:pPr>
      <w:r w:rsidRPr="00726692">
        <w:t>Improve activities to carry out standardization activities</w:t>
      </w:r>
      <w:r w:rsidR="00C81364" w:rsidRPr="00726692">
        <w:t xml:space="preserve"> </w:t>
      </w:r>
      <w:r w:rsidR="00E1642B" w:rsidRPr="00726692">
        <w:t xml:space="preserve">of APT </w:t>
      </w:r>
      <w:r w:rsidR="00C81364" w:rsidRPr="00726692">
        <w:t>that meet the needs of member countries.</w:t>
      </w:r>
    </w:p>
    <w:p w14:paraId="48B72A8E" w14:textId="77777777" w:rsidR="00FA3184" w:rsidRPr="00726692" w:rsidRDefault="00FA3184" w:rsidP="00FA3184">
      <w:pPr>
        <w:ind w:left="360"/>
        <w:jc w:val="both"/>
        <w:rPr>
          <w:b/>
        </w:rPr>
      </w:pPr>
    </w:p>
    <w:p w14:paraId="35E866DF" w14:textId="77777777" w:rsidR="00FA3184" w:rsidRPr="00726692" w:rsidRDefault="00FA3184" w:rsidP="0055601E">
      <w:pPr>
        <w:numPr>
          <w:ilvl w:val="0"/>
          <w:numId w:val="10"/>
        </w:numPr>
        <w:jc w:val="both"/>
        <w:rPr>
          <w:b/>
        </w:rPr>
      </w:pPr>
      <w:r w:rsidRPr="00726692">
        <w:rPr>
          <w:b/>
        </w:rPr>
        <w:t>Responsible Group:</w:t>
      </w:r>
    </w:p>
    <w:p w14:paraId="5AAC1D6D" w14:textId="77777777" w:rsidR="00FA3184" w:rsidRPr="00726692" w:rsidRDefault="0071426E" w:rsidP="00FA3184">
      <w:pPr>
        <w:ind w:left="360"/>
        <w:jc w:val="both"/>
      </w:pPr>
      <w:r w:rsidRPr="00726692">
        <w:t>EG</w:t>
      </w:r>
      <w:r w:rsidR="00C81364" w:rsidRPr="00726692">
        <w:t xml:space="preserve"> BSG</w:t>
      </w:r>
    </w:p>
    <w:p w14:paraId="17F1BE0F" w14:textId="77777777" w:rsidR="00FA3184" w:rsidRPr="00726692" w:rsidRDefault="00FA3184" w:rsidP="00FA3184">
      <w:pPr>
        <w:ind w:left="360"/>
        <w:jc w:val="both"/>
      </w:pPr>
    </w:p>
    <w:p w14:paraId="301508A9" w14:textId="77777777" w:rsidR="00FA3184" w:rsidRPr="00726692" w:rsidRDefault="00FA3184" w:rsidP="0055601E">
      <w:pPr>
        <w:numPr>
          <w:ilvl w:val="0"/>
          <w:numId w:val="10"/>
        </w:numPr>
        <w:jc w:val="both"/>
        <w:rPr>
          <w:b/>
        </w:rPr>
      </w:pPr>
      <w:r w:rsidRPr="00726692">
        <w:rPr>
          <w:b/>
        </w:rPr>
        <w:t>Rapporteur of the Questionnaire:</w:t>
      </w:r>
    </w:p>
    <w:p w14:paraId="212CB7DB" w14:textId="7EEA00F3" w:rsidR="00E95FEC" w:rsidRPr="00726692" w:rsidRDefault="00A11821" w:rsidP="00E95FEC">
      <w:pPr>
        <w:ind w:left="360"/>
        <w:jc w:val="both"/>
      </w:pPr>
      <w:r w:rsidRPr="00726692">
        <w:t>Mr</w:t>
      </w:r>
      <w:r w:rsidR="00A76759" w:rsidRPr="00726692">
        <w:t>.</w:t>
      </w:r>
      <w:r w:rsidRPr="00726692">
        <w:t xml:space="preserve"> Yuki Amano, MIC, Japan</w:t>
      </w:r>
      <w:r w:rsidR="00E95FEC" w:rsidRPr="00726692">
        <w:t xml:space="preserve"> (</w:t>
      </w:r>
      <w:hyperlink r:id="rId8" w:history="1">
        <w:r w:rsidR="00E95FEC" w:rsidRPr="00726692">
          <w:rPr>
            <w:rStyle w:val="Hyperlink"/>
          </w:rPr>
          <w:t>y.amano@soumu.go.jp</w:t>
        </w:r>
      </w:hyperlink>
      <w:r w:rsidR="00E95FEC" w:rsidRPr="00726692">
        <w:t>)</w:t>
      </w:r>
    </w:p>
    <w:p w14:paraId="373336B8" w14:textId="77777777" w:rsidR="00A11821" w:rsidRPr="00726692" w:rsidRDefault="00A11821" w:rsidP="00FA3184">
      <w:pPr>
        <w:ind w:left="360"/>
        <w:jc w:val="both"/>
      </w:pPr>
    </w:p>
    <w:p w14:paraId="0DAB8EAE" w14:textId="77777777" w:rsidR="004F0CC7" w:rsidRPr="00726692" w:rsidRDefault="004F0CC7" w:rsidP="0055601E">
      <w:pPr>
        <w:numPr>
          <w:ilvl w:val="0"/>
          <w:numId w:val="10"/>
        </w:numPr>
        <w:jc w:val="both"/>
        <w:rPr>
          <w:b/>
        </w:rPr>
      </w:pPr>
      <w:r w:rsidRPr="00726692">
        <w:rPr>
          <w:b/>
        </w:rPr>
        <w:t>Meeting at which the Questionnaire was approved:</w:t>
      </w:r>
    </w:p>
    <w:p w14:paraId="0E4687D4" w14:textId="77777777" w:rsidR="004F0CC7" w:rsidRPr="00726692" w:rsidRDefault="005C5A7B" w:rsidP="004F0CC7">
      <w:pPr>
        <w:ind w:left="360"/>
        <w:jc w:val="both"/>
      </w:pPr>
      <w:r w:rsidRPr="00726692">
        <w:t>ASTAP-31</w:t>
      </w:r>
      <w:r w:rsidR="004F0CC7" w:rsidRPr="00726692">
        <w:t xml:space="preserve"> </w:t>
      </w:r>
      <w:r w:rsidR="00E1642B" w:rsidRPr="00726692">
        <w:t>which was held on 11-15 June 2019, Tokyo, Japan</w:t>
      </w:r>
    </w:p>
    <w:p w14:paraId="42D595B3" w14:textId="77777777" w:rsidR="004F0CC7" w:rsidRPr="00726692" w:rsidRDefault="004F0CC7" w:rsidP="004F0CC7">
      <w:pPr>
        <w:jc w:val="both"/>
        <w:rPr>
          <w:b/>
        </w:rPr>
      </w:pPr>
    </w:p>
    <w:p w14:paraId="16DCCB06" w14:textId="77777777" w:rsidR="00FA3184" w:rsidRPr="00726692" w:rsidRDefault="00FA3184" w:rsidP="0055601E">
      <w:pPr>
        <w:numPr>
          <w:ilvl w:val="0"/>
          <w:numId w:val="10"/>
        </w:numPr>
        <w:jc w:val="both"/>
        <w:rPr>
          <w:b/>
        </w:rPr>
      </w:pPr>
      <w:r w:rsidRPr="00726692">
        <w:rPr>
          <w:b/>
        </w:rPr>
        <w:t>Target Responder</w:t>
      </w:r>
      <w:r w:rsidR="00E1642B" w:rsidRPr="00726692">
        <w:rPr>
          <w:b/>
        </w:rPr>
        <w:t>s</w:t>
      </w:r>
      <w:r w:rsidRPr="00726692">
        <w:rPr>
          <w:b/>
        </w:rPr>
        <w:t>:</w:t>
      </w:r>
    </w:p>
    <w:p w14:paraId="5D5D5E55" w14:textId="594CD8B2" w:rsidR="001E295D" w:rsidRPr="00726692" w:rsidRDefault="005C5A7B" w:rsidP="00FA3184">
      <w:pPr>
        <w:ind w:left="360"/>
        <w:jc w:val="both"/>
      </w:pPr>
      <w:r w:rsidRPr="00726692">
        <w:t>APT Members</w:t>
      </w:r>
      <w:r w:rsidR="00A11821" w:rsidRPr="00726692">
        <w:t>/Associate Members</w:t>
      </w:r>
    </w:p>
    <w:p w14:paraId="61F8C93B" w14:textId="77777777" w:rsidR="00FA3184" w:rsidRPr="00726692" w:rsidRDefault="00FA3184" w:rsidP="00FA3184">
      <w:pPr>
        <w:ind w:left="360"/>
        <w:jc w:val="both"/>
      </w:pPr>
      <w:r w:rsidRPr="00726692">
        <w:t xml:space="preserve"> </w:t>
      </w:r>
    </w:p>
    <w:p w14:paraId="204CBAEC" w14:textId="77777777" w:rsidR="00FA3184" w:rsidRPr="00726692" w:rsidRDefault="001E295D" w:rsidP="0055601E">
      <w:pPr>
        <w:numPr>
          <w:ilvl w:val="0"/>
          <w:numId w:val="10"/>
        </w:numPr>
        <w:jc w:val="both"/>
        <w:rPr>
          <w:b/>
        </w:rPr>
      </w:pPr>
      <w:r w:rsidRPr="00726692">
        <w:rPr>
          <w:b/>
        </w:rPr>
        <w:t>Deadline for Responses:</w:t>
      </w:r>
    </w:p>
    <w:p w14:paraId="65E8FD0E" w14:textId="77777777" w:rsidR="005C5A7B" w:rsidRPr="00726692" w:rsidRDefault="005C5A7B" w:rsidP="005C5A7B">
      <w:pPr>
        <w:ind w:left="360"/>
        <w:jc w:val="both"/>
      </w:pPr>
      <w:r w:rsidRPr="00726692">
        <w:t>November 30, 2019</w:t>
      </w:r>
    </w:p>
    <w:p w14:paraId="79B13F8B" w14:textId="77777777" w:rsidR="00A76759" w:rsidRPr="00726692" w:rsidRDefault="00A76759">
      <w:pPr>
        <w:rPr>
          <w:b/>
        </w:rPr>
      </w:pPr>
      <w:r w:rsidRPr="00726692">
        <w:rPr>
          <w:b/>
        </w:rPr>
        <w:br w:type="page"/>
      </w:r>
    </w:p>
    <w:p w14:paraId="36EA1E10" w14:textId="34BF7ADA" w:rsidR="001E295D" w:rsidRPr="00726692" w:rsidRDefault="001E295D" w:rsidP="001E295D">
      <w:pPr>
        <w:jc w:val="center"/>
        <w:rPr>
          <w:b/>
        </w:rPr>
      </w:pPr>
      <w:r w:rsidRPr="00726692">
        <w:rPr>
          <w:b/>
        </w:rPr>
        <w:lastRenderedPageBreak/>
        <w:t xml:space="preserve">Section 2: </w:t>
      </w:r>
      <w:r w:rsidR="003077F7" w:rsidRPr="00726692">
        <w:rPr>
          <w:b/>
        </w:rPr>
        <w:t>QUESTIONNAIRE</w:t>
      </w:r>
    </w:p>
    <w:p w14:paraId="4E902A12" w14:textId="77777777" w:rsidR="006C7767" w:rsidRPr="00726692" w:rsidRDefault="006C7767" w:rsidP="006C7767">
      <w:pPr>
        <w:rPr>
          <w:bCs/>
        </w:rPr>
      </w:pPr>
    </w:p>
    <w:p w14:paraId="0BAAE1B7" w14:textId="441FE238" w:rsidR="006C7767" w:rsidRPr="00726692" w:rsidRDefault="006C7767" w:rsidP="00812868">
      <w:pPr>
        <w:jc w:val="both"/>
        <w:rPr>
          <w:bCs/>
        </w:rPr>
      </w:pPr>
      <w:r w:rsidRPr="00726692">
        <w:rPr>
          <w:bCs/>
        </w:rPr>
        <w:t xml:space="preserve">The following questionnaire intends to understand the needs of APT Members on </w:t>
      </w:r>
      <w:r w:rsidR="00B834DE" w:rsidRPr="00726692">
        <w:rPr>
          <w:bCs/>
        </w:rPr>
        <w:t>ICT</w:t>
      </w:r>
      <w:r w:rsidR="00B834DE" w:rsidRPr="00726692">
        <w:rPr>
          <w:bCs/>
          <w:highlight w:val="yellow"/>
        </w:rPr>
        <w:t xml:space="preserve"> </w:t>
      </w:r>
      <w:r w:rsidR="00B834DE" w:rsidRPr="00726692">
        <w:rPr>
          <w:bCs/>
        </w:rPr>
        <w:t>standardization</w:t>
      </w:r>
      <w:r w:rsidR="00A11821" w:rsidRPr="00726692">
        <w:rPr>
          <w:bCs/>
        </w:rPr>
        <w:t xml:space="preserve"> activities</w:t>
      </w:r>
      <w:r w:rsidRPr="00726692">
        <w:rPr>
          <w:bCs/>
        </w:rPr>
        <w:t>. The kind input from your administration will facilitate to find the best way to address the needs of your administration</w:t>
      </w:r>
      <w:r w:rsidR="00FC4275" w:rsidRPr="00726692">
        <w:rPr>
          <w:bCs/>
        </w:rPr>
        <w:t xml:space="preserve"> through the platform of APT</w:t>
      </w:r>
      <w:r w:rsidRPr="00726692">
        <w:rPr>
          <w:bCs/>
        </w:rPr>
        <w:t xml:space="preserve">. </w:t>
      </w:r>
    </w:p>
    <w:p w14:paraId="35A1CF8C" w14:textId="77777777" w:rsidR="00D03B2B" w:rsidRPr="00726692" w:rsidRDefault="00D03B2B" w:rsidP="00812868">
      <w:pPr>
        <w:jc w:val="both"/>
        <w:rPr>
          <w:bCs/>
        </w:rPr>
      </w:pPr>
    </w:p>
    <w:p w14:paraId="1BA3EBD4" w14:textId="77777777" w:rsidR="00D03B2B" w:rsidRPr="00726692" w:rsidRDefault="00D03B2B" w:rsidP="00A76759">
      <w:pPr>
        <w:jc w:val="both"/>
        <w:rPr>
          <w:bCs/>
        </w:rPr>
      </w:pPr>
      <w:r w:rsidRPr="00726692">
        <w:rPr>
          <w:bCs/>
        </w:rPr>
        <w:t>Note:  The example sentences in the answers are just samples and do not represent the opinion of a specific administration.</w:t>
      </w:r>
    </w:p>
    <w:p w14:paraId="7A9ADFCE" w14:textId="77777777" w:rsidR="006C7767" w:rsidRPr="00726692" w:rsidRDefault="006C7767" w:rsidP="006C7767">
      <w:pPr>
        <w:rPr>
          <w:b/>
        </w:rPr>
      </w:pPr>
    </w:p>
    <w:p w14:paraId="2288E018" w14:textId="77777777" w:rsidR="006C7767" w:rsidRPr="00726692" w:rsidRDefault="006C7767" w:rsidP="006C7767">
      <w:pPr>
        <w:rPr>
          <w:b/>
        </w:rPr>
      </w:pPr>
      <w:r w:rsidRPr="00726692">
        <w:rPr>
          <w:b/>
        </w:rPr>
        <w:t xml:space="preserve">Question </w:t>
      </w:r>
      <w:r w:rsidRPr="00726692">
        <w:rPr>
          <w:rFonts w:eastAsiaTheme="minorEastAsia"/>
          <w:b/>
          <w:lang w:eastAsia="ja-JP"/>
        </w:rPr>
        <w:t>0</w:t>
      </w:r>
      <w:r w:rsidRPr="00726692">
        <w:rPr>
          <w:b/>
        </w:rPr>
        <w:t>: Ministry/Department/Agency Profile</w:t>
      </w:r>
    </w:p>
    <w:p w14:paraId="7809AEBD" w14:textId="77777777" w:rsidR="006C7767" w:rsidRPr="00726692" w:rsidRDefault="006C7767" w:rsidP="006C7767">
      <w:pPr>
        <w:rPr>
          <w:b/>
        </w:rPr>
      </w:pPr>
    </w:p>
    <w:p w14:paraId="26818771" w14:textId="77777777" w:rsidR="006C7767" w:rsidRPr="00726692" w:rsidRDefault="006C7767" w:rsidP="006C7767">
      <w:pPr>
        <w:pStyle w:val="ListParagraph"/>
        <w:numPr>
          <w:ilvl w:val="0"/>
          <w:numId w:val="11"/>
        </w:numPr>
        <w:ind w:leftChars="0"/>
        <w:jc w:val="both"/>
        <w:rPr>
          <w:rFonts w:ascii="Times New Roman" w:hAnsi="Times New Roman" w:cs="Times New Roman"/>
          <w:bCs/>
        </w:rPr>
      </w:pPr>
      <w:r w:rsidRPr="00726692">
        <w:rPr>
          <w:rFonts w:ascii="Times New Roman" w:hAnsi="Times New Roman" w:cs="Times New Roman"/>
          <w:bCs/>
        </w:rPr>
        <w:t xml:space="preserve">Name of Country: </w:t>
      </w:r>
    </w:p>
    <w:p w14:paraId="5235BA6A" w14:textId="77777777" w:rsidR="006C7767" w:rsidRPr="00726692" w:rsidRDefault="006C7767" w:rsidP="006C7767">
      <w:pPr>
        <w:pStyle w:val="ListParagraph"/>
        <w:numPr>
          <w:ilvl w:val="0"/>
          <w:numId w:val="11"/>
        </w:numPr>
        <w:ind w:leftChars="0"/>
        <w:jc w:val="both"/>
        <w:rPr>
          <w:rFonts w:ascii="Times New Roman" w:hAnsi="Times New Roman" w:cs="Times New Roman"/>
          <w:bCs/>
        </w:rPr>
      </w:pPr>
      <w:r w:rsidRPr="00726692">
        <w:rPr>
          <w:rFonts w:ascii="Times New Roman" w:hAnsi="Times New Roman" w:cs="Times New Roman"/>
          <w:bCs/>
        </w:rPr>
        <w:t>Name of Ministry/Agency:</w:t>
      </w:r>
    </w:p>
    <w:p w14:paraId="723D4F78" w14:textId="77777777" w:rsidR="006C7767" w:rsidRPr="00726692" w:rsidRDefault="006C7767" w:rsidP="006C7767">
      <w:pPr>
        <w:pStyle w:val="ListParagraph"/>
        <w:numPr>
          <w:ilvl w:val="0"/>
          <w:numId w:val="11"/>
        </w:numPr>
        <w:ind w:leftChars="0"/>
        <w:jc w:val="both"/>
        <w:rPr>
          <w:rFonts w:ascii="Times New Roman" w:hAnsi="Times New Roman" w:cs="Times New Roman"/>
          <w:bCs/>
        </w:rPr>
      </w:pPr>
      <w:r w:rsidRPr="00726692">
        <w:rPr>
          <w:rFonts w:ascii="Times New Roman" w:hAnsi="Times New Roman" w:cs="Times New Roman"/>
          <w:bCs/>
        </w:rPr>
        <w:t>Name of Department/Division in charge of ICT Standards:</w:t>
      </w:r>
    </w:p>
    <w:p w14:paraId="351E9C11" w14:textId="26E723C0" w:rsidR="006C7767" w:rsidRPr="00726692" w:rsidRDefault="006C7767" w:rsidP="006C7767">
      <w:pPr>
        <w:pStyle w:val="ListParagraph"/>
        <w:numPr>
          <w:ilvl w:val="0"/>
          <w:numId w:val="11"/>
        </w:numPr>
        <w:ind w:leftChars="0"/>
        <w:jc w:val="both"/>
        <w:rPr>
          <w:rFonts w:ascii="Times New Roman" w:hAnsi="Times New Roman" w:cs="Times New Roman"/>
          <w:bCs/>
        </w:rPr>
      </w:pPr>
      <w:r w:rsidRPr="00726692">
        <w:rPr>
          <w:rFonts w:ascii="Times New Roman" w:hAnsi="Times New Roman" w:cs="Times New Roman"/>
          <w:bCs/>
        </w:rPr>
        <w:t>Number of staff</w:t>
      </w:r>
      <w:r w:rsidR="00812868" w:rsidRPr="00726692">
        <w:rPr>
          <w:rFonts w:ascii="Times New Roman" w:hAnsi="Times New Roman" w:cs="Times New Roman"/>
          <w:bCs/>
        </w:rPr>
        <w:t>s</w:t>
      </w:r>
      <w:r w:rsidRPr="00726692">
        <w:rPr>
          <w:rFonts w:ascii="Times New Roman" w:hAnsi="Times New Roman" w:cs="Times New Roman"/>
          <w:bCs/>
        </w:rPr>
        <w:t xml:space="preserve"> to deal with ICT Standards</w:t>
      </w:r>
    </w:p>
    <w:p w14:paraId="7255FA2F" w14:textId="77777777" w:rsidR="006C7767" w:rsidRPr="00726692" w:rsidRDefault="006C7767" w:rsidP="006C7767">
      <w:pPr>
        <w:rPr>
          <w:bCs/>
        </w:rPr>
      </w:pPr>
    </w:p>
    <w:p w14:paraId="676BDE40" w14:textId="5C2736FC" w:rsidR="006C7767" w:rsidRPr="00726692" w:rsidRDefault="006C7767" w:rsidP="006C7767">
      <w:pPr>
        <w:rPr>
          <w:b/>
        </w:rPr>
      </w:pPr>
      <w:r w:rsidRPr="00726692">
        <w:rPr>
          <w:b/>
        </w:rPr>
        <w:t>Question 1:</w:t>
      </w:r>
      <w:r w:rsidRPr="00726692">
        <w:rPr>
          <w:rFonts w:eastAsiaTheme="minorEastAsia"/>
          <w:b/>
          <w:lang w:eastAsia="ja-JP"/>
        </w:rPr>
        <w:t xml:space="preserve"> </w:t>
      </w:r>
      <w:r w:rsidRPr="00726692">
        <w:rPr>
          <w:b/>
        </w:rPr>
        <w:t xml:space="preserve">What </w:t>
      </w:r>
      <w:r w:rsidR="00A11821" w:rsidRPr="00726692">
        <w:rPr>
          <w:b/>
        </w:rPr>
        <w:t xml:space="preserve">are </w:t>
      </w:r>
      <w:r w:rsidRPr="00726692">
        <w:rPr>
          <w:b/>
        </w:rPr>
        <w:t xml:space="preserve">the important standardization topics in ICT field for your country? </w:t>
      </w:r>
      <w:r w:rsidR="00A11821" w:rsidRPr="00726692">
        <w:rPr>
          <w:b/>
        </w:rPr>
        <w:t>(</w:t>
      </w:r>
      <w:proofErr w:type="gramStart"/>
      <w:r w:rsidR="00A11821" w:rsidRPr="00726692">
        <w:rPr>
          <w:b/>
        </w:rPr>
        <w:t>please</w:t>
      </w:r>
      <w:proofErr w:type="gramEnd"/>
      <w:r w:rsidR="00A11821" w:rsidRPr="00726692">
        <w:rPr>
          <w:b/>
        </w:rPr>
        <w:t xml:space="preserve"> list in priority order)</w:t>
      </w:r>
    </w:p>
    <w:tbl>
      <w:tblPr>
        <w:tblStyle w:val="TableGrid"/>
        <w:tblW w:w="0" w:type="auto"/>
        <w:tblLook w:val="04A0" w:firstRow="1" w:lastRow="0" w:firstColumn="1" w:lastColumn="0" w:noHBand="0" w:noVBand="1"/>
      </w:tblPr>
      <w:tblGrid>
        <w:gridCol w:w="9019"/>
      </w:tblGrid>
      <w:tr w:rsidR="006C7767" w:rsidRPr="00726692" w14:paraId="7315D184" w14:textId="77777777" w:rsidTr="00973D8D">
        <w:trPr>
          <w:trHeight w:val="2090"/>
        </w:trPr>
        <w:tc>
          <w:tcPr>
            <w:tcW w:w="9163" w:type="dxa"/>
          </w:tcPr>
          <w:p w14:paraId="303A1CC9" w14:textId="77777777" w:rsidR="006C7767" w:rsidRPr="00726692" w:rsidRDefault="00D64806" w:rsidP="00973D8D">
            <w:pPr>
              <w:rPr>
                <w:rFonts w:ascii="Times New Roman" w:eastAsiaTheme="minorEastAsia" w:hAnsi="Times New Roman" w:cs="Times New Roman"/>
                <w:i/>
                <w:iCs/>
                <w:color w:val="000000"/>
                <w:lang w:eastAsia="ja-JP"/>
              </w:rPr>
            </w:pPr>
            <w:r w:rsidRPr="00726692">
              <w:rPr>
                <w:rFonts w:ascii="Times New Roman" w:eastAsiaTheme="minorEastAsia" w:hAnsi="Times New Roman" w:cs="Times New Roman"/>
                <w:i/>
                <w:iCs/>
                <w:color w:val="000000"/>
                <w:lang w:eastAsia="ja-JP"/>
              </w:rPr>
              <w:t>(</w:t>
            </w:r>
            <w:r w:rsidR="006C7767" w:rsidRPr="00726692">
              <w:rPr>
                <w:rFonts w:ascii="Times New Roman" w:eastAsiaTheme="minorEastAsia" w:hAnsi="Times New Roman" w:cs="Times New Roman"/>
                <w:i/>
                <w:iCs/>
                <w:color w:val="000000"/>
                <w:lang w:eastAsia="ja-JP"/>
              </w:rPr>
              <w:t>e.g.</w:t>
            </w:r>
            <w:r w:rsidRPr="00726692">
              <w:rPr>
                <w:rFonts w:ascii="Times New Roman" w:eastAsiaTheme="minorEastAsia" w:hAnsi="Times New Roman" w:cs="Times New Roman"/>
                <w:i/>
                <w:iCs/>
                <w:color w:val="000000"/>
                <w:lang w:eastAsia="ja-JP"/>
              </w:rPr>
              <w:t>)</w:t>
            </w:r>
            <w:r w:rsidR="006C7767" w:rsidRPr="00726692">
              <w:rPr>
                <w:rFonts w:ascii="Times New Roman" w:eastAsiaTheme="minorEastAsia" w:hAnsi="Times New Roman" w:cs="Times New Roman"/>
                <w:i/>
                <w:iCs/>
                <w:color w:val="000000"/>
                <w:lang w:eastAsia="ja-JP"/>
              </w:rPr>
              <w:t xml:space="preserve"> 5G technology, </w:t>
            </w:r>
          </w:p>
          <w:p w14:paraId="406F1533" w14:textId="77777777" w:rsidR="006C7767" w:rsidRPr="00726692" w:rsidRDefault="006C7767" w:rsidP="00973D8D">
            <w:pPr>
              <w:ind w:firstLineChars="200" w:firstLine="480"/>
              <w:rPr>
                <w:rFonts w:ascii="Times New Roman" w:eastAsiaTheme="minorEastAsia" w:hAnsi="Times New Roman" w:cs="Times New Roman"/>
                <w:i/>
                <w:iCs/>
                <w:color w:val="000000"/>
                <w:lang w:eastAsia="ja-JP"/>
              </w:rPr>
            </w:pPr>
            <w:r w:rsidRPr="00726692">
              <w:rPr>
                <w:rFonts w:ascii="Times New Roman" w:eastAsiaTheme="minorEastAsia" w:hAnsi="Times New Roman" w:cs="Times New Roman"/>
                <w:i/>
                <w:iCs/>
                <w:color w:val="000000"/>
                <w:lang w:eastAsia="ja-JP"/>
              </w:rPr>
              <w:t>Smart Cities and Community,</w:t>
            </w:r>
          </w:p>
          <w:p w14:paraId="008D18A1" w14:textId="77777777" w:rsidR="006C7767" w:rsidRPr="00726692" w:rsidRDefault="006C7767" w:rsidP="00973D8D">
            <w:pPr>
              <w:rPr>
                <w:rFonts w:ascii="Times New Roman" w:eastAsiaTheme="minorEastAsia" w:hAnsi="Times New Roman" w:cs="Times New Roman"/>
                <w:color w:val="000000"/>
                <w:lang w:eastAsia="ja-JP"/>
              </w:rPr>
            </w:pPr>
          </w:p>
          <w:p w14:paraId="3FF67676" w14:textId="77777777" w:rsidR="006C7767" w:rsidRPr="00726692" w:rsidRDefault="006C7767" w:rsidP="00973D8D">
            <w:pPr>
              <w:rPr>
                <w:rFonts w:ascii="Times New Roman" w:eastAsiaTheme="minorEastAsia" w:hAnsi="Times New Roman" w:cs="Times New Roman"/>
                <w:color w:val="000000"/>
                <w:lang w:eastAsia="ja-JP"/>
              </w:rPr>
            </w:pPr>
          </w:p>
          <w:p w14:paraId="6D2B5984" w14:textId="77777777" w:rsidR="006C7767" w:rsidRPr="00726692" w:rsidRDefault="006C7767" w:rsidP="00973D8D">
            <w:pPr>
              <w:rPr>
                <w:rFonts w:ascii="Times New Roman" w:eastAsiaTheme="minorEastAsia" w:hAnsi="Times New Roman" w:cs="Times New Roman"/>
                <w:color w:val="000000"/>
                <w:lang w:eastAsia="ja-JP"/>
              </w:rPr>
            </w:pPr>
          </w:p>
          <w:p w14:paraId="331621A7" w14:textId="77777777" w:rsidR="006C7767" w:rsidRPr="00726692" w:rsidRDefault="006C7767" w:rsidP="00973D8D">
            <w:pPr>
              <w:rPr>
                <w:rFonts w:ascii="Times New Roman" w:eastAsiaTheme="minorEastAsia" w:hAnsi="Times New Roman" w:cs="Times New Roman"/>
                <w:color w:val="000000"/>
                <w:lang w:eastAsia="ja-JP"/>
              </w:rPr>
            </w:pPr>
          </w:p>
        </w:tc>
      </w:tr>
    </w:tbl>
    <w:p w14:paraId="2713AA98" w14:textId="77777777" w:rsidR="006C7767" w:rsidRPr="00726692" w:rsidRDefault="006C7767" w:rsidP="006C7767">
      <w:pPr>
        <w:rPr>
          <w:rFonts w:eastAsia="Malgun Gothic"/>
          <w:color w:val="000000"/>
          <w:lang w:eastAsia="ko-KR" w:bidi="th-TH"/>
        </w:rPr>
      </w:pPr>
    </w:p>
    <w:p w14:paraId="38844397" w14:textId="77777777" w:rsidR="006C7767" w:rsidRPr="00726692" w:rsidRDefault="006C7767" w:rsidP="006C7767">
      <w:pPr>
        <w:rPr>
          <w:rFonts w:eastAsia="Malgun Gothic"/>
          <w:color w:val="000000"/>
          <w:lang w:eastAsia="ko-KR" w:bidi="th-TH"/>
        </w:rPr>
      </w:pPr>
      <w:r w:rsidRPr="00726692">
        <w:rPr>
          <w:b/>
        </w:rPr>
        <w:t>Question 2:</w:t>
      </w:r>
      <w:r w:rsidRPr="00726692">
        <w:rPr>
          <w:rFonts w:eastAsiaTheme="minorEastAsia"/>
          <w:b/>
          <w:lang w:eastAsia="ja-JP"/>
        </w:rPr>
        <w:t xml:space="preserve"> </w:t>
      </w:r>
      <w:r w:rsidRPr="00726692">
        <w:rPr>
          <w:b/>
        </w:rPr>
        <w:t>What kind of ICT standardization activities do you have in your country?</w:t>
      </w:r>
    </w:p>
    <w:tbl>
      <w:tblPr>
        <w:tblStyle w:val="TableGrid"/>
        <w:tblW w:w="0" w:type="auto"/>
        <w:tblLook w:val="04A0" w:firstRow="1" w:lastRow="0" w:firstColumn="1" w:lastColumn="0" w:noHBand="0" w:noVBand="1"/>
      </w:tblPr>
      <w:tblGrid>
        <w:gridCol w:w="9019"/>
      </w:tblGrid>
      <w:tr w:rsidR="006C7767" w:rsidRPr="00726692" w14:paraId="79C2DFF6" w14:textId="77777777" w:rsidTr="00973D8D">
        <w:trPr>
          <w:trHeight w:val="2090"/>
        </w:trPr>
        <w:tc>
          <w:tcPr>
            <w:tcW w:w="9163" w:type="dxa"/>
          </w:tcPr>
          <w:p w14:paraId="3641B36B" w14:textId="37BAB4CB" w:rsidR="007D172B" w:rsidRPr="00726692" w:rsidRDefault="00E95C8D" w:rsidP="00973D8D">
            <w:pPr>
              <w:rPr>
                <w:rFonts w:ascii="Times New Roman" w:eastAsiaTheme="minorEastAsia" w:hAnsi="Times New Roman" w:cs="Times New Roman"/>
                <w:color w:val="000000"/>
                <w:lang w:eastAsia="ja-JP"/>
              </w:rPr>
            </w:pPr>
            <w:sdt>
              <w:sdtPr>
                <w:rPr>
                  <w:rFonts w:eastAsiaTheme="minorEastAsia"/>
                  <w:color w:val="000000"/>
                  <w:lang w:eastAsia="ja-JP"/>
                </w:rPr>
                <w:id w:val="-1767611416"/>
                <w14:checkbox>
                  <w14:checked w14:val="0"/>
                  <w14:checkedState w14:val="2612" w14:font="MS Gothic"/>
                  <w14:uncheckedState w14:val="2610" w14:font="MS Gothic"/>
                </w14:checkbox>
              </w:sdtPr>
              <w:sdtEndPr/>
              <w:sdtContent>
                <w:r w:rsidR="007D172B" w:rsidRPr="00726692">
                  <w:rPr>
                    <w:rFonts w:ascii="Segoe UI Symbol" w:eastAsia="MS Gothic" w:hAnsi="Segoe UI Symbol" w:cs="Segoe UI Symbol"/>
                    <w:color w:val="000000"/>
                    <w:lang w:eastAsia="ja-JP"/>
                  </w:rPr>
                  <w:t>☐</w:t>
                </w:r>
              </w:sdtContent>
            </w:sdt>
            <w:r w:rsidR="007D172B" w:rsidRPr="00726692">
              <w:rPr>
                <w:rFonts w:ascii="Times New Roman" w:eastAsiaTheme="minorEastAsia" w:hAnsi="Times New Roman" w:cs="Times New Roman"/>
                <w:color w:val="000000"/>
                <w:lang w:eastAsia="ja-JP"/>
              </w:rPr>
              <w:t xml:space="preserve"> developing standards</w:t>
            </w:r>
          </w:p>
          <w:p w14:paraId="2A2319BF" w14:textId="1514EC0D" w:rsidR="007D172B" w:rsidRPr="00726692" w:rsidRDefault="00E95C8D" w:rsidP="00973D8D">
            <w:pPr>
              <w:rPr>
                <w:rFonts w:ascii="Times New Roman" w:eastAsiaTheme="minorEastAsia" w:hAnsi="Times New Roman" w:cs="Times New Roman"/>
                <w:color w:val="000000"/>
                <w:lang w:eastAsia="ja-JP"/>
              </w:rPr>
            </w:pPr>
            <w:sdt>
              <w:sdtPr>
                <w:rPr>
                  <w:rFonts w:eastAsiaTheme="minorEastAsia"/>
                  <w:color w:val="000000"/>
                  <w:lang w:eastAsia="ja-JP"/>
                </w:rPr>
                <w:id w:val="-1014381811"/>
                <w14:checkbox>
                  <w14:checked w14:val="0"/>
                  <w14:checkedState w14:val="2612" w14:font="MS Gothic"/>
                  <w14:uncheckedState w14:val="2610" w14:font="MS Gothic"/>
                </w14:checkbox>
              </w:sdtPr>
              <w:sdtEndPr/>
              <w:sdtContent>
                <w:r w:rsidR="007D172B" w:rsidRPr="00726692">
                  <w:rPr>
                    <w:rFonts w:ascii="Segoe UI Symbol" w:eastAsia="MS Gothic" w:hAnsi="Segoe UI Symbol" w:cs="Segoe UI Symbol"/>
                    <w:color w:val="000000"/>
                    <w:lang w:eastAsia="ja-JP"/>
                  </w:rPr>
                  <w:t>☐</w:t>
                </w:r>
              </w:sdtContent>
            </w:sdt>
            <w:r w:rsidR="007D172B" w:rsidRPr="00726692">
              <w:rPr>
                <w:rFonts w:ascii="Times New Roman" w:eastAsiaTheme="minorEastAsia" w:hAnsi="Times New Roman" w:cs="Times New Roman"/>
                <w:color w:val="000000"/>
                <w:lang w:eastAsia="ja-JP"/>
              </w:rPr>
              <w:t xml:space="preserve"> applying international standards (partly or entirely)</w:t>
            </w:r>
          </w:p>
          <w:p w14:paraId="5A10881C" w14:textId="2FA4C89A" w:rsidR="00F47DA9" w:rsidRPr="00726692" w:rsidRDefault="00E95C8D" w:rsidP="00973D8D">
            <w:pPr>
              <w:rPr>
                <w:rFonts w:ascii="Times New Roman" w:eastAsiaTheme="minorEastAsia" w:hAnsi="Times New Roman" w:cs="Times New Roman"/>
                <w:color w:val="000000"/>
                <w:lang w:eastAsia="ja-JP"/>
              </w:rPr>
            </w:pPr>
            <w:sdt>
              <w:sdtPr>
                <w:rPr>
                  <w:rFonts w:eastAsiaTheme="minorEastAsia"/>
                  <w:color w:val="000000"/>
                  <w:lang w:eastAsia="ja-JP"/>
                </w:rPr>
                <w:id w:val="1059434003"/>
                <w14:checkbox>
                  <w14:checked w14:val="0"/>
                  <w14:checkedState w14:val="2612" w14:font="MS Gothic"/>
                  <w14:uncheckedState w14:val="2610" w14:font="MS Gothic"/>
                </w14:checkbox>
              </w:sdtPr>
              <w:sdtEndPr/>
              <w:sdtContent>
                <w:r w:rsidR="007D172B" w:rsidRPr="00726692">
                  <w:rPr>
                    <w:rFonts w:ascii="Segoe UI Symbol" w:eastAsia="MS Gothic" w:hAnsi="Segoe UI Symbol" w:cs="Segoe UI Symbol"/>
                    <w:color w:val="000000"/>
                    <w:lang w:eastAsia="ja-JP"/>
                  </w:rPr>
                  <w:t>☐</w:t>
                </w:r>
              </w:sdtContent>
            </w:sdt>
            <w:r w:rsidR="007D172B" w:rsidRPr="00726692">
              <w:rPr>
                <w:rFonts w:ascii="Times New Roman" w:eastAsiaTheme="minorEastAsia" w:hAnsi="Times New Roman" w:cs="Times New Roman"/>
                <w:color w:val="000000"/>
                <w:lang w:eastAsia="ja-JP"/>
              </w:rPr>
              <w:t xml:space="preserve"> participating in standardization </w:t>
            </w:r>
            <w:r w:rsidR="00F47DA9" w:rsidRPr="00726692">
              <w:rPr>
                <w:rFonts w:ascii="Times New Roman" w:eastAsiaTheme="minorEastAsia" w:hAnsi="Times New Roman" w:cs="Times New Roman"/>
                <w:color w:val="000000"/>
                <w:lang w:eastAsia="ja-JP"/>
              </w:rPr>
              <w:t xml:space="preserve">process </w:t>
            </w:r>
            <w:r w:rsidR="007D172B" w:rsidRPr="00726692">
              <w:rPr>
                <w:rFonts w:ascii="Times New Roman" w:eastAsiaTheme="minorEastAsia" w:hAnsi="Times New Roman" w:cs="Times New Roman"/>
                <w:color w:val="000000"/>
                <w:lang w:eastAsia="ja-JP"/>
              </w:rPr>
              <w:t>of international/regional SDO, forum</w:t>
            </w:r>
          </w:p>
          <w:p w14:paraId="53E991D6" w14:textId="1A16214C" w:rsidR="00F47DA9" w:rsidRPr="00726692" w:rsidRDefault="00E95C8D" w:rsidP="00F47DA9">
            <w:pPr>
              <w:rPr>
                <w:rFonts w:ascii="Times New Roman" w:eastAsiaTheme="minorEastAsia" w:hAnsi="Times New Roman" w:cs="Times New Roman"/>
                <w:color w:val="000000"/>
                <w:lang w:eastAsia="ja-JP"/>
              </w:rPr>
            </w:pPr>
            <w:sdt>
              <w:sdtPr>
                <w:rPr>
                  <w:rFonts w:eastAsiaTheme="minorEastAsia"/>
                  <w:color w:val="000000"/>
                  <w:lang w:eastAsia="ja-JP"/>
                </w:rPr>
                <w:id w:val="-384337735"/>
                <w14:checkbox>
                  <w14:checked w14:val="0"/>
                  <w14:checkedState w14:val="2612" w14:font="MS Gothic"/>
                  <w14:uncheckedState w14:val="2610" w14:font="MS Gothic"/>
                </w14:checkbox>
              </w:sdtPr>
              <w:sdtEndPr/>
              <w:sdtContent>
                <w:r w:rsidR="00F47DA9" w:rsidRPr="00726692">
                  <w:rPr>
                    <w:rFonts w:ascii="Segoe UI Symbol" w:eastAsia="MS Gothic" w:hAnsi="Segoe UI Symbol" w:cs="Segoe UI Symbol"/>
                    <w:color w:val="000000"/>
                    <w:lang w:eastAsia="ja-JP"/>
                  </w:rPr>
                  <w:t>☐</w:t>
                </w:r>
              </w:sdtContent>
            </w:sdt>
            <w:r w:rsidR="00F47DA9" w:rsidRPr="00726692">
              <w:rPr>
                <w:rFonts w:ascii="Times New Roman" w:eastAsiaTheme="minorEastAsia" w:hAnsi="Times New Roman" w:cs="Times New Roman"/>
                <w:color w:val="000000"/>
                <w:lang w:eastAsia="ja-JP"/>
              </w:rPr>
              <w:t xml:space="preserve"> promoting standards for adoption</w:t>
            </w:r>
          </w:p>
          <w:p w14:paraId="226CA3FF" w14:textId="4CE4EC6C" w:rsidR="007D172B" w:rsidRPr="00726692" w:rsidRDefault="00E95C8D" w:rsidP="00973D8D">
            <w:pPr>
              <w:rPr>
                <w:rFonts w:ascii="Times New Roman" w:eastAsiaTheme="minorEastAsia" w:hAnsi="Times New Roman" w:cs="Times New Roman"/>
                <w:color w:val="000000"/>
                <w:lang w:eastAsia="ja-JP"/>
              </w:rPr>
            </w:pPr>
            <w:sdt>
              <w:sdtPr>
                <w:rPr>
                  <w:rFonts w:eastAsiaTheme="minorEastAsia"/>
                  <w:color w:val="000000"/>
                  <w:lang w:eastAsia="ja-JP"/>
                </w:rPr>
                <w:id w:val="-1475590308"/>
                <w14:checkbox>
                  <w14:checked w14:val="0"/>
                  <w14:checkedState w14:val="2612" w14:font="MS Gothic"/>
                  <w14:uncheckedState w14:val="2610" w14:font="MS Gothic"/>
                </w14:checkbox>
              </w:sdtPr>
              <w:sdtEndPr/>
              <w:sdtContent>
                <w:r w:rsidR="007D172B" w:rsidRPr="00726692">
                  <w:rPr>
                    <w:rFonts w:ascii="Segoe UI Symbol" w:eastAsia="MS Gothic" w:hAnsi="Segoe UI Symbol" w:cs="Segoe UI Symbol"/>
                    <w:color w:val="000000"/>
                    <w:lang w:eastAsia="ja-JP"/>
                  </w:rPr>
                  <w:t>☐</w:t>
                </w:r>
              </w:sdtContent>
            </w:sdt>
            <w:r w:rsidR="007D172B" w:rsidRPr="00726692">
              <w:rPr>
                <w:rFonts w:ascii="Times New Roman" w:eastAsiaTheme="minorEastAsia" w:hAnsi="Times New Roman" w:cs="Times New Roman"/>
                <w:color w:val="000000"/>
                <w:lang w:eastAsia="ja-JP"/>
              </w:rPr>
              <w:t xml:space="preserve"> other activities:</w:t>
            </w:r>
          </w:p>
          <w:p w14:paraId="4521BE70" w14:textId="771686E3" w:rsidR="006C7767" w:rsidRPr="00726692" w:rsidRDefault="00D64806" w:rsidP="00973D8D">
            <w:pPr>
              <w:rPr>
                <w:rFonts w:ascii="Times New Roman" w:eastAsiaTheme="minorEastAsia" w:hAnsi="Times New Roman" w:cs="Times New Roman"/>
                <w:i/>
                <w:iCs/>
                <w:color w:val="000000"/>
                <w:lang w:eastAsia="ja-JP"/>
              </w:rPr>
            </w:pPr>
            <w:r w:rsidRPr="00726692">
              <w:rPr>
                <w:rFonts w:ascii="Times New Roman" w:eastAsiaTheme="minorEastAsia" w:hAnsi="Times New Roman" w:cs="Times New Roman"/>
                <w:i/>
                <w:iCs/>
                <w:color w:val="000000"/>
                <w:lang w:eastAsia="ja-JP"/>
              </w:rPr>
              <w:t>(</w:t>
            </w:r>
            <w:r w:rsidR="00690DF9" w:rsidRPr="00726692">
              <w:rPr>
                <w:rFonts w:ascii="Times New Roman" w:eastAsiaTheme="minorEastAsia" w:hAnsi="Times New Roman" w:cs="Times New Roman"/>
                <w:i/>
                <w:iCs/>
                <w:color w:val="000000"/>
                <w:lang w:eastAsia="ja-JP"/>
              </w:rPr>
              <w:t>e.g.</w:t>
            </w:r>
            <w:r w:rsidRPr="00726692">
              <w:rPr>
                <w:rFonts w:ascii="Times New Roman" w:eastAsiaTheme="minorEastAsia" w:hAnsi="Times New Roman" w:cs="Times New Roman"/>
                <w:i/>
                <w:iCs/>
                <w:color w:val="000000"/>
                <w:lang w:eastAsia="ja-JP"/>
              </w:rPr>
              <w:t>)</w:t>
            </w:r>
            <w:r w:rsidR="00690DF9" w:rsidRPr="00726692">
              <w:rPr>
                <w:rFonts w:ascii="Times New Roman" w:eastAsiaTheme="minorEastAsia" w:hAnsi="Times New Roman" w:cs="Times New Roman"/>
                <w:i/>
                <w:iCs/>
                <w:color w:val="000000"/>
                <w:lang w:eastAsia="ja-JP"/>
              </w:rPr>
              <w:t xml:space="preserve"> </w:t>
            </w:r>
            <w:r w:rsidR="00766C16" w:rsidRPr="00726692">
              <w:rPr>
                <w:rFonts w:ascii="Times New Roman" w:eastAsiaTheme="minorEastAsia" w:hAnsi="Times New Roman" w:cs="Times New Roman"/>
                <w:i/>
                <w:iCs/>
                <w:color w:val="000000"/>
                <w:lang w:eastAsia="ja-JP"/>
              </w:rPr>
              <w:t xml:space="preserve"> In our ministry, there is standardization division and promoting standardization activities along with the R&amp;D.</w:t>
            </w:r>
            <w:r w:rsidR="00766C16" w:rsidRPr="00726692">
              <w:rPr>
                <w:rFonts w:ascii="Times New Roman" w:hAnsi="Times New Roman" w:cs="Times New Roman"/>
                <w:i/>
                <w:iCs/>
              </w:rPr>
              <w:t xml:space="preserve">  </w:t>
            </w:r>
            <w:r w:rsidR="00766C16" w:rsidRPr="00726692">
              <w:rPr>
                <w:rFonts w:ascii="Times New Roman" w:eastAsiaTheme="minorEastAsia" w:hAnsi="Times New Roman" w:cs="Times New Roman"/>
                <w:i/>
                <w:iCs/>
                <w:color w:val="000000"/>
                <w:lang w:eastAsia="ja-JP"/>
              </w:rPr>
              <w:t xml:space="preserve">We have budgeted and supported the standardization activities of </w:t>
            </w:r>
            <w:r w:rsidRPr="00726692">
              <w:rPr>
                <w:rFonts w:ascii="Times New Roman" w:eastAsiaTheme="minorEastAsia" w:hAnsi="Times New Roman" w:cs="Times New Roman"/>
                <w:i/>
                <w:iCs/>
                <w:color w:val="000000"/>
                <w:lang w:eastAsia="ja-JP"/>
              </w:rPr>
              <w:t>industry associations</w:t>
            </w:r>
            <w:r w:rsidR="00766C16" w:rsidRPr="00726692">
              <w:rPr>
                <w:rFonts w:ascii="Times New Roman" w:eastAsiaTheme="minorEastAsia" w:hAnsi="Times New Roman" w:cs="Times New Roman"/>
                <w:i/>
                <w:iCs/>
                <w:color w:val="000000"/>
                <w:lang w:eastAsia="ja-JP"/>
              </w:rPr>
              <w:t xml:space="preserve"> such as…….</w:t>
            </w:r>
            <w:r w:rsidR="00766C16" w:rsidRPr="00726692">
              <w:rPr>
                <w:rFonts w:ascii="Times New Roman" w:hAnsi="Times New Roman" w:cs="Times New Roman"/>
                <w:i/>
                <w:iCs/>
              </w:rPr>
              <w:t xml:space="preserve">  </w:t>
            </w:r>
            <w:r w:rsidR="00766C16" w:rsidRPr="00726692">
              <w:rPr>
                <w:rFonts w:ascii="Times New Roman" w:eastAsiaTheme="minorEastAsia" w:hAnsi="Times New Roman" w:cs="Times New Roman"/>
                <w:i/>
                <w:iCs/>
                <w:color w:val="000000"/>
                <w:lang w:eastAsia="ja-JP"/>
              </w:rPr>
              <w:t>The importance of standardization is mentioned in the government strategy (http://www.......)</w:t>
            </w:r>
          </w:p>
          <w:p w14:paraId="3A93AC93" w14:textId="77777777" w:rsidR="006C7767" w:rsidRPr="00726692" w:rsidRDefault="006C7767" w:rsidP="00973D8D">
            <w:pPr>
              <w:rPr>
                <w:rFonts w:ascii="Times New Roman" w:eastAsiaTheme="minorEastAsia" w:hAnsi="Times New Roman" w:cs="Times New Roman"/>
                <w:color w:val="000000"/>
                <w:lang w:eastAsia="ja-JP"/>
              </w:rPr>
            </w:pPr>
          </w:p>
          <w:p w14:paraId="4E504DBB" w14:textId="77777777" w:rsidR="006C7767" w:rsidRPr="00726692" w:rsidRDefault="006C7767" w:rsidP="00973D8D">
            <w:pPr>
              <w:rPr>
                <w:rFonts w:ascii="Times New Roman" w:eastAsiaTheme="minorEastAsia" w:hAnsi="Times New Roman" w:cs="Times New Roman"/>
                <w:color w:val="000000"/>
                <w:lang w:eastAsia="ja-JP"/>
              </w:rPr>
            </w:pPr>
          </w:p>
        </w:tc>
      </w:tr>
    </w:tbl>
    <w:p w14:paraId="4416E930" w14:textId="77777777" w:rsidR="006C7767" w:rsidRPr="00726692" w:rsidRDefault="006C7767" w:rsidP="006C7767">
      <w:pPr>
        <w:rPr>
          <w:rFonts w:eastAsia="Malgun Gothic"/>
          <w:color w:val="000000"/>
          <w:lang w:eastAsia="ko-KR" w:bidi="th-TH"/>
        </w:rPr>
      </w:pPr>
    </w:p>
    <w:p w14:paraId="3DFCA3FD" w14:textId="5DFC80F8" w:rsidR="006C7767" w:rsidRPr="00726692" w:rsidRDefault="006C7767" w:rsidP="006C7767">
      <w:pPr>
        <w:rPr>
          <w:b/>
        </w:rPr>
      </w:pPr>
      <w:r w:rsidRPr="00726692">
        <w:rPr>
          <w:b/>
        </w:rPr>
        <w:t>Question 3:</w:t>
      </w:r>
      <w:r w:rsidR="00FC4275" w:rsidRPr="00726692">
        <w:rPr>
          <w:rFonts w:eastAsiaTheme="minorEastAsia"/>
          <w:b/>
          <w:lang w:eastAsia="ja-JP"/>
        </w:rPr>
        <w:t xml:space="preserve"> </w:t>
      </w:r>
      <w:r w:rsidRPr="00726692">
        <w:rPr>
          <w:b/>
        </w:rPr>
        <w:t>What are the issues/problems</w:t>
      </w:r>
      <w:r w:rsidR="007D172B" w:rsidRPr="00726692">
        <w:rPr>
          <w:b/>
        </w:rPr>
        <w:t>/difficulties</w:t>
      </w:r>
      <w:r w:rsidRPr="00726692">
        <w:rPr>
          <w:b/>
        </w:rPr>
        <w:t xml:space="preserve"> in implementing such activities in your country? </w:t>
      </w:r>
    </w:p>
    <w:tbl>
      <w:tblPr>
        <w:tblStyle w:val="TableGrid"/>
        <w:tblW w:w="0" w:type="auto"/>
        <w:tblLook w:val="04A0" w:firstRow="1" w:lastRow="0" w:firstColumn="1" w:lastColumn="0" w:noHBand="0" w:noVBand="1"/>
      </w:tblPr>
      <w:tblGrid>
        <w:gridCol w:w="9019"/>
      </w:tblGrid>
      <w:tr w:rsidR="006C7767" w:rsidRPr="00726692" w14:paraId="5854B5CB" w14:textId="77777777" w:rsidTr="00812868">
        <w:trPr>
          <w:trHeight w:val="50"/>
        </w:trPr>
        <w:tc>
          <w:tcPr>
            <w:tcW w:w="9163" w:type="dxa"/>
          </w:tcPr>
          <w:p w14:paraId="621457F8" w14:textId="0BE47B1A" w:rsidR="007D172B" w:rsidRPr="00726692" w:rsidRDefault="00E95C8D" w:rsidP="00812868">
            <w:pPr>
              <w:contextualSpacing/>
              <w:rPr>
                <w:rFonts w:ascii="Times New Roman" w:hAnsi="Times New Roman" w:cs="Times New Roman"/>
              </w:rPr>
            </w:pPr>
            <w:sdt>
              <w:sdtPr>
                <w:id w:val="-2121991407"/>
                <w14:checkbox>
                  <w14:checked w14:val="0"/>
                  <w14:checkedState w14:val="2612" w14:font="MS Gothic"/>
                  <w14:uncheckedState w14:val="2610" w14:font="MS Gothic"/>
                </w14:checkbox>
              </w:sdtPr>
              <w:sdtEndPr/>
              <w:sdtContent>
                <w:r w:rsidR="007D172B" w:rsidRPr="00726692">
                  <w:rPr>
                    <w:rFonts w:ascii="Segoe UI Symbol" w:eastAsia="MS Gothic" w:hAnsi="Segoe UI Symbol" w:cs="Segoe UI Symbol"/>
                  </w:rPr>
                  <w:t>☐</w:t>
                </w:r>
              </w:sdtContent>
            </w:sdt>
            <w:r w:rsidR="007D172B" w:rsidRPr="00726692">
              <w:rPr>
                <w:rFonts w:ascii="Times New Roman" w:hAnsi="Times New Roman" w:cs="Times New Roman"/>
              </w:rPr>
              <w:t>Lack of understanding</w:t>
            </w:r>
          </w:p>
          <w:p w14:paraId="417FBBA1" w14:textId="7E5291CF" w:rsidR="007D172B" w:rsidRPr="00726692" w:rsidRDefault="00E95C8D" w:rsidP="00812868">
            <w:pPr>
              <w:contextualSpacing/>
              <w:rPr>
                <w:rFonts w:ascii="Times New Roman" w:hAnsi="Times New Roman" w:cs="Times New Roman"/>
              </w:rPr>
            </w:pPr>
            <w:sdt>
              <w:sdtPr>
                <w:id w:val="251864739"/>
                <w14:checkbox>
                  <w14:checked w14:val="0"/>
                  <w14:checkedState w14:val="2612" w14:font="MS Gothic"/>
                  <w14:uncheckedState w14:val="2610" w14:font="MS Gothic"/>
                </w14:checkbox>
              </w:sdtPr>
              <w:sdtEndPr/>
              <w:sdtContent>
                <w:r w:rsidR="007D172B" w:rsidRPr="00726692">
                  <w:rPr>
                    <w:rFonts w:ascii="Segoe UI Symbol" w:eastAsia="MS Gothic" w:hAnsi="Segoe UI Symbol" w:cs="Segoe UI Symbol"/>
                  </w:rPr>
                  <w:t>☐</w:t>
                </w:r>
              </w:sdtContent>
            </w:sdt>
            <w:r w:rsidR="007D172B" w:rsidRPr="00726692">
              <w:rPr>
                <w:rFonts w:ascii="Times New Roman" w:hAnsi="Times New Roman" w:cs="Times New Roman"/>
              </w:rPr>
              <w:t>Lack of suitable framework</w:t>
            </w:r>
            <w:r w:rsidR="00012D93" w:rsidRPr="00726692">
              <w:rPr>
                <w:rFonts w:ascii="Times New Roman" w:hAnsi="Times New Roman" w:cs="Times New Roman"/>
              </w:rPr>
              <w:t xml:space="preserve"> (policy, priorities…)</w:t>
            </w:r>
            <w:r w:rsidR="007D172B" w:rsidRPr="00726692">
              <w:rPr>
                <w:rFonts w:ascii="Times New Roman" w:hAnsi="Times New Roman" w:cs="Times New Roman"/>
              </w:rPr>
              <w:t xml:space="preserve"> </w:t>
            </w:r>
          </w:p>
          <w:p w14:paraId="5C4DF6F6" w14:textId="40551BC3" w:rsidR="007D172B" w:rsidRPr="00726692" w:rsidRDefault="00E95C8D" w:rsidP="007D172B">
            <w:pPr>
              <w:contextualSpacing/>
              <w:rPr>
                <w:rFonts w:ascii="Times New Roman" w:hAnsi="Times New Roman" w:cs="Times New Roman"/>
              </w:rPr>
            </w:pPr>
            <w:sdt>
              <w:sdtPr>
                <w:id w:val="-1830274470"/>
                <w14:checkbox>
                  <w14:checked w14:val="0"/>
                  <w14:checkedState w14:val="2612" w14:font="MS Gothic"/>
                  <w14:uncheckedState w14:val="2610" w14:font="MS Gothic"/>
                </w14:checkbox>
              </w:sdtPr>
              <w:sdtEndPr/>
              <w:sdtContent>
                <w:r w:rsidR="00F47DA9" w:rsidRPr="00726692">
                  <w:rPr>
                    <w:rFonts w:ascii="Segoe UI Symbol" w:eastAsia="MS Gothic" w:hAnsi="Segoe UI Symbol" w:cs="Segoe UI Symbol"/>
                  </w:rPr>
                  <w:t>☐</w:t>
                </w:r>
              </w:sdtContent>
            </w:sdt>
            <w:r w:rsidR="007D172B" w:rsidRPr="00726692">
              <w:rPr>
                <w:rFonts w:ascii="Times New Roman" w:hAnsi="Times New Roman" w:cs="Times New Roman"/>
              </w:rPr>
              <w:t xml:space="preserve">Lack of resources </w:t>
            </w:r>
            <w:r w:rsidR="00F47DA9" w:rsidRPr="00726692">
              <w:rPr>
                <w:rFonts w:ascii="Times New Roman" w:hAnsi="Times New Roman" w:cs="Times New Roman"/>
              </w:rPr>
              <w:t>(human resources, skills</w:t>
            </w:r>
            <w:r w:rsidR="00012D93" w:rsidRPr="00726692">
              <w:rPr>
                <w:rFonts w:ascii="Times New Roman" w:hAnsi="Times New Roman" w:cs="Times New Roman"/>
              </w:rPr>
              <w:t>, reference standards…</w:t>
            </w:r>
            <w:r w:rsidR="00F47DA9" w:rsidRPr="00726692">
              <w:rPr>
                <w:rFonts w:ascii="Times New Roman" w:hAnsi="Times New Roman" w:cs="Times New Roman"/>
              </w:rPr>
              <w:t>)</w:t>
            </w:r>
          </w:p>
          <w:p w14:paraId="3477C4A3" w14:textId="53382999" w:rsidR="00012D93" w:rsidRPr="00726692" w:rsidRDefault="00E95C8D" w:rsidP="007D172B">
            <w:pPr>
              <w:contextualSpacing/>
              <w:rPr>
                <w:rFonts w:ascii="Times New Roman" w:hAnsi="Times New Roman" w:cs="Times New Roman"/>
              </w:rPr>
            </w:pPr>
            <w:sdt>
              <w:sdtPr>
                <w:id w:val="435328001"/>
                <w14:checkbox>
                  <w14:checked w14:val="0"/>
                  <w14:checkedState w14:val="2612" w14:font="MS Gothic"/>
                  <w14:uncheckedState w14:val="2610" w14:font="MS Gothic"/>
                </w14:checkbox>
              </w:sdtPr>
              <w:sdtEndPr/>
              <w:sdtContent>
                <w:r w:rsidR="00012D93" w:rsidRPr="00726692">
                  <w:rPr>
                    <w:rFonts w:ascii="Segoe UI Symbol" w:eastAsia="MS Gothic" w:hAnsi="Segoe UI Symbol" w:cs="Segoe UI Symbol"/>
                  </w:rPr>
                  <w:t>☐</w:t>
                </w:r>
              </w:sdtContent>
            </w:sdt>
            <w:r w:rsidR="00012D93" w:rsidRPr="00726692">
              <w:rPr>
                <w:rFonts w:ascii="Times New Roman" w:hAnsi="Times New Roman" w:cs="Times New Roman"/>
              </w:rPr>
              <w:t>Lack of participation of experts from industry</w:t>
            </w:r>
          </w:p>
          <w:p w14:paraId="2A6C3F6A" w14:textId="7D709ECC" w:rsidR="00F47DA9" w:rsidRPr="00726692" w:rsidRDefault="00E95C8D" w:rsidP="00F47DA9">
            <w:pPr>
              <w:contextualSpacing/>
              <w:rPr>
                <w:rFonts w:ascii="Times New Roman" w:hAnsi="Times New Roman" w:cs="Times New Roman"/>
                <w:i/>
              </w:rPr>
            </w:pPr>
            <w:sdt>
              <w:sdtPr>
                <w:id w:val="793186652"/>
                <w14:checkbox>
                  <w14:checked w14:val="0"/>
                  <w14:checkedState w14:val="2612" w14:font="MS Gothic"/>
                  <w14:uncheckedState w14:val="2610" w14:font="MS Gothic"/>
                </w14:checkbox>
              </w:sdtPr>
              <w:sdtEndPr/>
              <w:sdtContent>
                <w:r w:rsidR="00F47DA9" w:rsidRPr="00726692">
                  <w:rPr>
                    <w:rFonts w:ascii="Segoe UI Symbol" w:eastAsia="MS Gothic" w:hAnsi="Segoe UI Symbol" w:cs="Segoe UI Symbol"/>
                  </w:rPr>
                  <w:t>☐</w:t>
                </w:r>
              </w:sdtContent>
            </w:sdt>
            <w:r w:rsidR="00F47DA9" w:rsidRPr="00726692">
              <w:rPr>
                <w:rFonts w:ascii="Times New Roman" w:hAnsi="Times New Roman" w:cs="Times New Roman"/>
              </w:rPr>
              <w:t>Lack of budget</w:t>
            </w:r>
          </w:p>
          <w:p w14:paraId="2303C943" w14:textId="4CB0C0A9" w:rsidR="007D172B" w:rsidRPr="00726692" w:rsidRDefault="00E95C8D" w:rsidP="00812868">
            <w:pPr>
              <w:contextualSpacing/>
              <w:rPr>
                <w:rFonts w:ascii="Times New Roman" w:hAnsi="Times New Roman" w:cs="Times New Roman"/>
                <w:iCs/>
              </w:rPr>
            </w:pPr>
            <w:sdt>
              <w:sdtPr>
                <w:rPr>
                  <w:iCs/>
                </w:rPr>
                <w:id w:val="-1369749831"/>
                <w14:checkbox>
                  <w14:checked w14:val="0"/>
                  <w14:checkedState w14:val="2612" w14:font="MS Gothic"/>
                  <w14:uncheckedState w14:val="2610" w14:font="MS Gothic"/>
                </w14:checkbox>
              </w:sdtPr>
              <w:sdtEndPr/>
              <w:sdtContent>
                <w:r w:rsidR="007D172B" w:rsidRPr="00726692">
                  <w:rPr>
                    <w:rFonts w:ascii="Segoe UI Symbol" w:eastAsia="MS Gothic" w:hAnsi="Segoe UI Symbol" w:cs="Segoe UI Symbol"/>
                    <w:iCs/>
                  </w:rPr>
                  <w:t>☐</w:t>
                </w:r>
              </w:sdtContent>
            </w:sdt>
            <w:r w:rsidR="007D172B" w:rsidRPr="00726692">
              <w:rPr>
                <w:rFonts w:ascii="Times New Roman" w:hAnsi="Times New Roman" w:cs="Times New Roman"/>
                <w:iCs/>
              </w:rPr>
              <w:t>Others</w:t>
            </w:r>
          </w:p>
          <w:p w14:paraId="477E6E27" w14:textId="5F7B8312" w:rsidR="006C7767" w:rsidRPr="00726692" w:rsidRDefault="007D172B" w:rsidP="00973D8D">
            <w:pPr>
              <w:rPr>
                <w:rFonts w:ascii="Times New Roman" w:eastAsiaTheme="minorEastAsia" w:hAnsi="Times New Roman" w:cs="Times New Roman"/>
                <w:color w:val="000000"/>
                <w:lang w:eastAsia="ja-JP"/>
              </w:rPr>
            </w:pPr>
            <w:r w:rsidRPr="00726692">
              <w:rPr>
                <w:rFonts w:ascii="Times New Roman" w:eastAsiaTheme="minorEastAsia" w:hAnsi="Times New Roman" w:cs="Times New Roman"/>
                <w:i/>
                <w:iCs/>
                <w:color w:val="000000"/>
                <w:lang w:eastAsia="ja-JP"/>
              </w:rPr>
              <w:lastRenderedPageBreak/>
              <w:t xml:space="preserve"> </w:t>
            </w:r>
            <w:r w:rsidR="00D64806" w:rsidRPr="00726692">
              <w:rPr>
                <w:rFonts w:ascii="Times New Roman" w:eastAsiaTheme="minorEastAsia" w:hAnsi="Times New Roman" w:cs="Times New Roman"/>
                <w:i/>
                <w:iCs/>
                <w:color w:val="000000"/>
                <w:lang w:eastAsia="ja-JP"/>
              </w:rPr>
              <w:t>(</w:t>
            </w:r>
            <w:r w:rsidR="00690DF9" w:rsidRPr="00726692">
              <w:rPr>
                <w:rFonts w:ascii="Times New Roman" w:eastAsiaTheme="minorEastAsia" w:hAnsi="Times New Roman" w:cs="Times New Roman"/>
                <w:i/>
                <w:iCs/>
                <w:color w:val="000000"/>
                <w:lang w:eastAsia="ja-JP"/>
              </w:rPr>
              <w:t>e.g.</w:t>
            </w:r>
            <w:r w:rsidR="00D64806" w:rsidRPr="00726692">
              <w:rPr>
                <w:rFonts w:ascii="Times New Roman" w:eastAsiaTheme="minorEastAsia" w:hAnsi="Times New Roman" w:cs="Times New Roman"/>
                <w:i/>
                <w:iCs/>
                <w:color w:val="000000"/>
                <w:lang w:eastAsia="ja-JP"/>
              </w:rPr>
              <w:t>)</w:t>
            </w:r>
            <w:r w:rsidR="00690DF9" w:rsidRPr="00726692">
              <w:rPr>
                <w:rFonts w:ascii="Times New Roman" w:eastAsiaTheme="minorEastAsia" w:hAnsi="Times New Roman" w:cs="Times New Roman"/>
                <w:i/>
                <w:iCs/>
                <w:color w:val="000000"/>
                <w:lang w:eastAsia="ja-JP"/>
              </w:rPr>
              <w:t xml:space="preserve"> We would like to make a domestic standard based on international standards such as ITU, but there is no appropriate organization</w:t>
            </w:r>
            <w:r w:rsidR="00D64806" w:rsidRPr="00726692">
              <w:rPr>
                <w:rFonts w:ascii="Times New Roman" w:eastAsiaTheme="minorEastAsia" w:hAnsi="Times New Roman" w:cs="Times New Roman"/>
                <w:i/>
                <w:iCs/>
                <w:color w:val="000000"/>
                <w:lang w:eastAsia="ja-JP"/>
              </w:rPr>
              <w:t>/frameworks</w:t>
            </w:r>
            <w:r w:rsidR="00690DF9" w:rsidRPr="00726692">
              <w:rPr>
                <w:rFonts w:ascii="Times New Roman" w:eastAsiaTheme="minorEastAsia" w:hAnsi="Times New Roman" w:cs="Times New Roman"/>
                <w:i/>
                <w:iCs/>
                <w:color w:val="000000"/>
                <w:lang w:eastAsia="ja-JP"/>
              </w:rPr>
              <w:t xml:space="preserve"> in this country, and the know-how on how to make a domestic standard is </w:t>
            </w:r>
            <w:r w:rsidR="00D64806" w:rsidRPr="00726692">
              <w:rPr>
                <w:rFonts w:ascii="Times New Roman" w:eastAsiaTheme="minorEastAsia" w:hAnsi="Times New Roman" w:cs="Times New Roman"/>
                <w:i/>
                <w:iCs/>
                <w:color w:val="000000"/>
                <w:lang w:eastAsia="ja-JP"/>
              </w:rPr>
              <w:t>limited</w:t>
            </w:r>
            <w:r w:rsidR="00690DF9" w:rsidRPr="00726692">
              <w:rPr>
                <w:rFonts w:ascii="Times New Roman" w:eastAsiaTheme="minorEastAsia" w:hAnsi="Times New Roman" w:cs="Times New Roman"/>
                <w:i/>
                <w:iCs/>
                <w:color w:val="000000"/>
                <w:lang w:eastAsia="ja-JP"/>
              </w:rPr>
              <w:t>.</w:t>
            </w:r>
          </w:p>
        </w:tc>
      </w:tr>
    </w:tbl>
    <w:p w14:paraId="44CF0E9A" w14:textId="77777777" w:rsidR="006C7767" w:rsidRPr="00726692" w:rsidRDefault="006C7767" w:rsidP="006C7767">
      <w:pPr>
        <w:rPr>
          <w:rFonts w:eastAsia="Malgun Gothic"/>
          <w:color w:val="000000"/>
          <w:lang w:eastAsia="ko-KR" w:bidi="th-TH"/>
        </w:rPr>
      </w:pPr>
    </w:p>
    <w:p w14:paraId="56700C53" w14:textId="5CCCF83F" w:rsidR="00FC4275" w:rsidRPr="00726692" w:rsidRDefault="00FC4275" w:rsidP="00FC4275">
      <w:pPr>
        <w:jc w:val="both"/>
        <w:rPr>
          <w:b/>
        </w:rPr>
      </w:pPr>
      <w:r w:rsidRPr="00726692">
        <w:rPr>
          <w:b/>
        </w:rPr>
        <w:t xml:space="preserve">Question 4: Does your administration have an institutional arrangement for ICT standards, such as Government committee, Standard Development Organizations, Industry forum, etc.? If so, please provide </w:t>
      </w:r>
      <w:r w:rsidR="009F52EB" w:rsidRPr="00726692">
        <w:rPr>
          <w:b/>
        </w:rPr>
        <w:t xml:space="preserve">brief </w:t>
      </w:r>
      <w:r w:rsidRPr="00726692">
        <w:rPr>
          <w:b/>
        </w:rPr>
        <w:t>introduction of the organizations.</w:t>
      </w:r>
    </w:p>
    <w:tbl>
      <w:tblPr>
        <w:tblStyle w:val="TableGrid"/>
        <w:tblW w:w="0" w:type="auto"/>
        <w:tblLook w:val="04A0" w:firstRow="1" w:lastRow="0" w:firstColumn="1" w:lastColumn="0" w:noHBand="0" w:noVBand="1"/>
      </w:tblPr>
      <w:tblGrid>
        <w:gridCol w:w="9019"/>
      </w:tblGrid>
      <w:tr w:rsidR="00FC4275" w:rsidRPr="00726692" w14:paraId="1281487C" w14:textId="77777777" w:rsidTr="00FC4275">
        <w:trPr>
          <w:trHeight w:val="2090"/>
        </w:trPr>
        <w:tc>
          <w:tcPr>
            <w:tcW w:w="9019" w:type="dxa"/>
          </w:tcPr>
          <w:p w14:paraId="2395B8F3" w14:textId="77777777" w:rsidR="00D64806" w:rsidRPr="00726692" w:rsidRDefault="00766C16" w:rsidP="00D64806">
            <w:pPr>
              <w:rPr>
                <w:rFonts w:ascii="Times New Roman" w:eastAsiaTheme="minorEastAsia" w:hAnsi="Times New Roman" w:cs="Times New Roman"/>
                <w:i/>
                <w:iCs/>
                <w:color w:val="000000"/>
                <w:lang w:eastAsia="ja-JP"/>
              </w:rPr>
            </w:pPr>
            <w:r w:rsidRPr="00726692">
              <w:rPr>
                <w:rFonts w:ascii="Times New Roman" w:eastAsiaTheme="minorEastAsia" w:hAnsi="Times New Roman" w:cs="Times New Roman"/>
                <w:color w:val="000000"/>
                <w:lang w:eastAsia="ja-JP"/>
              </w:rPr>
              <w:t xml:space="preserve"> </w:t>
            </w:r>
            <w:r w:rsidR="00D64806" w:rsidRPr="00726692">
              <w:rPr>
                <w:rFonts w:ascii="Times New Roman" w:eastAsiaTheme="minorEastAsia" w:hAnsi="Times New Roman" w:cs="Times New Roman"/>
                <w:i/>
                <w:iCs/>
                <w:color w:val="000000"/>
                <w:lang w:eastAsia="ja-JP"/>
              </w:rPr>
              <w:t>(</w:t>
            </w:r>
            <w:r w:rsidRPr="00726692">
              <w:rPr>
                <w:rFonts w:ascii="Times New Roman" w:eastAsiaTheme="minorEastAsia" w:hAnsi="Times New Roman" w:cs="Times New Roman"/>
                <w:i/>
                <w:iCs/>
                <w:color w:val="000000"/>
                <w:lang w:eastAsia="ja-JP"/>
              </w:rPr>
              <w:t>e.g.</w:t>
            </w:r>
            <w:r w:rsidR="00D64806" w:rsidRPr="00726692">
              <w:rPr>
                <w:rFonts w:ascii="Times New Roman" w:eastAsiaTheme="minorEastAsia" w:hAnsi="Times New Roman" w:cs="Times New Roman"/>
                <w:i/>
                <w:iCs/>
                <w:color w:val="000000"/>
                <w:lang w:eastAsia="ja-JP"/>
              </w:rPr>
              <w:t>)</w:t>
            </w:r>
            <w:r w:rsidRPr="00726692">
              <w:rPr>
                <w:rFonts w:ascii="Times New Roman" w:hAnsi="Times New Roman" w:cs="Times New Roman"/>
              </w:rPr>
              <w:t xml:space="preserve"> </w:t>
            </w:r>
            <w:hyperlink r:id="rId9" w:history="1">
              <w:r w:rsidR="00D64806" w:rsidRPr="00726692">
                <w:rPr>
                  <w:rFonts w:ascii="Times New Roman" w:eastAsiaTheme="minorEastAsia" w:hAnsi="Times New Roman" w:cs="Times New Roman"/>
                  <w:i/>
                  <w:iCs/>
                  <w:color w:val="000000"/>
                  <w:lang w:eastAsia="ja-JP"/>
                </w:rPr>
                <w:t xml:space="preserve"> </w:t>
              </w:r>
              <w:r w:rsidR="00D64806" w:rsidRPr="00726692">
                <w:rPr>
                  <w:rFonts w:ascii="Times New Roman" w:hAnsi="Times New Roman" w:cs="Times New Roman"/>
                  <w:b/>
                  <w:bCs/>
                  <w:i/>
                  <w:iCs/>
                  <w:color w:val="000000"/>
                </w:rPr>
                <w:t xml:space="preserve">Malaysian Technical Standards Forum </w:t>
              </w:r>
              <w:proofErr w:type="spellStart"/>
              <w:r w:rsidR="00D64806" w:rsidRPr="00726692">
                <w:rPr>
                  <w:rFonts w:ascii="Times New Roman" w:hAnsi="Times New Roman" w:cs="Times New Roman"/>
                  <w:b/>
                  <w:bCs/>
                  <w:i/>
                  <w:iCs/>
                  <w:color w:val="000000"/>
                </w:rPr>
                <w:t>Bhd</w:t>
              </w:r>
              <w:proofErr w:type="spellEnd"/>
            </w:hyperlink>
            <w:r w:rsidR="00D64806" w:rsidRPr="00726692">
              <w:rPr>
                <w:rFonts w:ascii="Times New Roman" w:eastAsiaTheme="minorEastAsia" w:hAnsi="Times New Roman" w:cs="Times New Roman"/>
                <w:b/>
                <w:bCs/>
                <w:i/>
                <w:iCs/>
                <w:color w:val="000000"/>
                <w:lang w:eastAsia="ja-JP"/>
              </w:rPr>
              <w:t xml:space="preserve"> :</w:t>
            </w:r>
            <w:r w:rsidR="00D64806" w:rsidRPr="00726692">
              <w:rPr>
                <w:rFonts w:ascii="Times New Roman" w:eastAsiaTheme="minorEastAsia" w:hAnsi="Times New Roman" w:cs="Times New Roman"/>
                <w:i/>
                <w:iCs/>
                <w:color w:val="000000"/>
                <w:lang w:eastAsia="ja-JP"/>
              </w:rPr>
              <w:t xml:space="preserve"> The Malaysian Technical Standards Forum </w:t>
            </w:r>
            <w:proofErr w:type="spellStart"/>
            <w:r w:rsidR="00D64806" w:rsidRPr="00726692">
              <w:rPr>
                <w:rFonts w:ascii="Times New Roman" w:eastAsiaTheme="minorEastAsia" w:hAnsi="Times New Roman" w:cs="Times New Roman"/>
                <w:i/>
                <w:iCs/>
                <w:color w:val="000000"/>
                <w:lang w:eastAsia="ja-JP"/>
              </w:rPr>
              <w:t>Bhd</w:t>
            </w:r>
            <w:proofErr w:type="spellEnd"/>
            <w:r w:rsidR="00D64806" w:rsidRPr="00726692">
              <w:rPr>
                <w:rFonts w:ascii="Times New Roman" w:eastAsiaTheme="minorEastAsia" w:hAnsi="Times New Roman" w:cs="Times New Roman"/>
                <w:i/>
                <w:iCs/>
                <w:color w:val="000000"/>
                <w:lang w:eastAsia="ja-JP"/>
              </w:rPr>
              <w:t xml:space="preserve"> (MTSFB) (655368-P) is a company limited by guarantee which was incorporated on 8 June 2004 and being designated as the Technical Standards Forum (TSF) by the Malaysian Communications and Multimedia Commission (MCMC) on 27 October 2004, under the Communications and Multimedia Act (CMA 1998), Part V, Chapter 9 – Voluntary Industry Codes, Section 94 Industry Forum and Part VII, Chapter 3 – Technical Standards, Section 184 Technical Standards Forum.</w:t>
            </w:r>
          </w:p>
          <w:p w14:paraId="41E5123A" w14:textId="77777777" w:rsidR="00FC4275" w:rsidRPr="00726692" w:rsidRDefault="00D64806" w:rsidP="00D64806">
            <w:pPr>
              <w:rPr>
                <w:rFonts w:ascii="Times New Roman" w:eastAsiaTheme="minorEastAsia" w:hAnsi="Times New Roman" w:cs="Times New Roman"/>
                <w:i/>
                <w:iCs/>
                <w:color w:val="000000"/>
                <w:lang w:eastAsia="ja-JP"/>
              </w:rPr>
            </w:pPr>
            <w:r w:rsidRPr="00726692">
              <w:rPr>
                <w:rFonts w:ascii="Times New Roman" w:eastAsiaTheme="minorEastAsia" w:hAnsi="Times New Roman" w:cs="Times New Roman"/>
                <w:i/>
                <w:iCs/>
                <w:color w:val="000000"/>
                <w:lang w:eastAsia="ja-JP"/>
              </w:rPr>
              <w:t>MTSFB was established to enshrine the national policy and objective of self-regulation with the essence embraced in CMA 1998 by initiating and facilitating the development of technical documents related to interoperability, safety and operation for Network Facility, Network Service or Network Application Providers.</w:t>
            </w:r>
          </w:p>
          <w:p w14:paraId="0BF90DA5" w14:textId="77777777" w:rsidR="00FC4275" w:rsidRPr="00726692" w:rsidRDefault="00FC4275" w:rsidP="00973D8D">
            <w:pPr>
              <w:rPr>
                <w:rFonts w:ascii="Times New Roman" w:eastAsiaTheme="minorEastAsia" w:hAnsi="Times New Roman" w:cs="Times New Roman"/>
                <w:color w:val="000000"/>
                <w:lang w:eastAsia="ja-JP"/>
              </w:rPr>
            </w:pPr>
          </w:p>
          <w:p w14:paraId="6C8D2CDC" w14:textId="77777777" w:rsidR="00FC4275" w:rsidRPr="00726692" w:rsidRDefault="00FC4275" w:rsidP="00973D8D">
            <w:pPr>
              <w:rPr>
                <w:rFonts w:ascii="Times New Roman" w:eastAsiaTheme="minorEastAsia" w:hAnsi="Times New Roman" w:cs="Times New Roman"/>
                <w:color w:val="000000"/>
                <w:lang w:eastAsia="ja-JP"/>
              </w:rPr>
            </w:pPr>
          </w:p>
          <w:p w14:paraId="7EFEDD6B" w14:textId="77777777" w:rsidR="00FC4275" w:rsidRPr="00726692" w:rsidRDefault="00FC4275" w:rsidP="00973D8D">
            <w:pPr>
              <w:rPr>
                <w:rFonts w:ascii="Times New Roman" w:eastAsiaTheme="minorEastAsia" w:hAnsi="Times New Roman" w:cs="Times New Roman"/>
                <w:color w:val="000000"/>
                <w:lang w:eastAsia="ja-JP"/>
              </w:rPr>
            </w:pPr>
          </w:p>
        </w:tc>
      </w:tr>
    </w:tbl>
    <w:p w14:paraId="04C68535" w14:textId="77777777" w:rsidR="00FC4275" w:rsidRPr="00726692" w:rsidRDefault="00FC4275" w:rsidP="006C7767">
      <w:pPr>
        <w:rPr>
          <w:b/>
        </w:rPr>
      </w:pPr>
    </w:p>
    <w:p w14:paraId="4EF0F2A8" w14:textId="7A527F15" w:rsidR="006C7767" w:rsidRPr="00726692" w:rsidRDefault="00FC4275" w:rsidP="006C7767">
      <w:pPr>
        <w:rPr>
          <w:b/>
        </w:rPr>
      </w:pPr>
      <w:r w:rsidRPr="00726692">
        <w:rPr>
          <w:b/>
        </w:rPr>
        <w:t>Question 5</w:t>
      </w:r>
      <w:r w:rsidR="006C7767" w:rsidRPr="00726692">
        <w:rPr>
          <w:b/>
        </w:rPr>
        <w:t>:</w:t>
      </w:r>
      <w:r w:rsidR="006C7767" w:rsidRPr="00726692">
        <w:rPr>
          <w:rFonts w:eastAsiaTheme="minorEastAsia"/>
          <w:b/>
          <w:lang w:eastAsia="ja-JP"/>
        </w:rPr>
        <w:t xml:space="preserve"> </w:t>
      </w:r>
      <w:r w:rsidR="006C7767" w:rsidRPr="00726692">
        <w:rPr>
          <w:b/>
        </w:rPr>
        <w:t>Which area of ICT standardization do</w:t>
      </w:r>
      <w:r w:rsidR="009F52EB" w:rsidRPr="00726692">
        <w:rPr>
          <w:b/>
        </w:rPr>
        <w:t>es</w:t>
      </w:r>
      <w:r w:rsidR="006C7767" w:rsidRPr="00726692">
        <w:rPr>
          <w:b/>
        </w:rPr>
        <w:t xml:space="preserve"> your administration suggest APT to work on </w:t>
      </w:r>
      <w:r w:rsidR="009F52EB" w:rsidRPr="00726692">
        <w:rPr>
          <w:b/>
        </w:rPr>
        <w:t>f</w:t>
      </w:r>
      <w:r w:rsidR="006C7767" w:rsidRPr="00726692">
        <w:rPr>
          <w:b/>
        </w:rPr>
        <w:t>or further strengthen</w:t>
      </w:r>
      <w:r w:rsidR="009F52EB" w:rsidRPr="00726692">
        <w:rPr>
          <w:b/>
        </w:rPr>
        <w:t>ing</w:t>
      </w:r>
      <w:r w:rsidR="00195DA6" w:rsidRPr="00726692">
        <w:rPr>
          <w:b/>
        </w:rPr>
        <w:t xml:space="preserve">? Are there specific </w:t>
      </w:r>
      <w:r w:rsidR="0063433D" w:rsidRPr="00726692">
        <w:rPr>
          <w:b/>
        </w:rPr>
        <w:t>proposals</w:t>
      </w:r>
      <w:r w:rsidR="0063433D" w:rsidRPr="00726692" w:rsidDel="0063433D">
        <w:rPr>
          <w:b/>
        </w:rPr>
        <w:t xml:space="preserve"> </w:t>
      </w:r>
      <w:r w:rsidR="0063433D" w:rsidRPr="00726692">
        <w:rPr>
          <w:b/>
        </w:rPr>
        <w:t>on Working Group or Expert Group of ASTAP</w:t>
      </w:r>
      <w:r w:rsidR="00195DA6" w:rsidRPr="00726692">
        <w:rPr>
          <w:b/>
        </w:rPr>
        <w:t>?</w:t>
      </w:r>
    </w:p>
    <w:tbl>
      <w:tblPr>
        <w:tblStyle w:val="TableGrid"/>
        <w:tblW w:w="0" w:type="auto"/>
        <w:tblLook w:val="04A0" w:firstRow="1" w:lastRow="0" w:firstColumn="1" w:lastColumn="0" w:noHBand="0" w:noVBand="1"/>
      </w:tblPr>
      <w:tblGrid>
        <w:gridCol w:w="9019"/>
      </w:tblGrid>
      <w:tr w:rsidR="006C7767" w:rsidRPr="00726692" w14:paraId="0BC299A5" w14:textId="77777777" w:rsidTr="00973D8D">
        <w:trPr>
          <w:trHeight w:val="2294"/>
        </w:trPr>
        <w:tc>
          <w:tcPr>
            <w:tcW w:w="9163" w:type="dxa"/>
          </w:tcPr>
          <w:p w14:paraId="0C99FDE9" w14:textId="49E244A3" w:rsidR="006C7767" w:rsidRPr="00726692" w:rsidRDefault="00D64806" w:rsidP="00973D8D">
            <w:pPr>
              <w:rPr>
                <w:rFonts w:ascii="Times New Roman" w:eastAsiaTheme="minorEastAsia" w:hAnsi="Times New Roman" w:cs="Times New Roman"/>
                <w:i/>
                <w:iCs/>
                <w:lang w:eastAsia="ja-JP"/>
              </w:rPr>
            </w:pPr>
            <w:r w:rsidRPr="00726692">
              <w:rPr>
                <w:rFonts w:ascii="Times New Roman" w:eastAsiaTheme="minorEastAsia" w:hAnsi="Times New Roman" w:cs="Times New Roman"/>
                <w:i/>
                <w:iCs/>
                <w:lang w:eastAsia="ja-JP"/>
              </w:rPr>
              <w:t>(</w:t>
            </w:r>
            <w:r w:rsidR="006C7767" w:rsidRPr="00726692">
              <w:rPr>
                <w:rFonts w:ascii="Times New Roman" w:eastAsiaTheme="minorEastAsia" w:hAnsi="Times New Roman" w:cs="Times New Roman"/>
                <w:i/>
                <w:iCs/>
                <w:lang w:eastAsia="ja-JP"/>
              </w:rPr>
              <w:t>e.g.</w:t>
            </w:r>
            <w:r w:rsidRPr="00726692">
              <w:rPr>
                <w:rFonts w:ascii="Times New Roman" w:eastAsiaTheme="minorEastAsia" w:hAnsi="Times New Roman" w:cs="Times New Roman"/>
                <w:i/>
                <w:iCs/>
                <w:lang w:eastAsia="ja-JP"/>
              </w:rPr>
              <w:t>)</w:t>
            </w:r>
            <w:r w:rsidR="006C7767" w:rsidRPr="00726692">
              <w:rPr>
                <w:rFonts w:ascii="Times New Roman" w:eastAsiaTheme="minorEastAsia" w:hAnsi="Times New Roman" w:cs="Times New Roman"/>
                <w:i/>
                <w:iCs/>
                <w:lang w:eastAsia="ja-JP"/>
              </w:rPr>
              <w:t xml:space="preserve"> Disaster prevention or management,</w:t>
            </w:r>
          </w:p>
          <w:p w14:paraId="0AAE962F" w14:textId="77777777" w:rsidR="006C7767" w:rsidRPr="00726692" w:rsidRDefault="006C7767" w:rsidP="00973D8D">
            <w:pPr>
              <w:rPr>
                <w:rFonts w:ascii="Times New Roman" w:eastAsia="Times New Roman" w:hAnsi="Times New Roman" w:cs="Times New Roman"/>
                <w:i/>
                <w:iCs/>
                <w:lang w:eastAsia="ko-KR"/>
              </w:rPr>
            </w:pPr>
            <w:r w:rsidRPr="00726692">
              <w:rPr>
                <w:rFonts w:ascii="Times New Roman" w:eastAsia="Times New Roman" w:hAnsi="Times New Roman" w:cs="Times New Roman"/>
                <w:i/>
                <w:iCs/>
                <w:lang w:eastAsia="ko-KR"/>
              </w:rPr>
              <w:t xml:space="preserve">   </w:t>
            </w:r>
            <w:r w:rsidR="000B48D2" w:rsidRPr="00726692">
              <w:rPr>
                <w:rFonts w:ascii="Times New Roman" w:eastAsia="Times New Roman" w:hAnsi="Times New Roman" w:cs="Times New Roman"/>
                <w:i/>
                <w:iCs/>
                <w:lang w:eastAsia="ko-KR"/>
              </w:rPr>
              <w:t xml:space="preserve">    Cybers</w:t>
            </w:r>
            <w:r w:rsidRPr="00726692">
              <w:rPr>
                <w:rFonts w:ascii="Times New Roman" w:eastAsia="Times New Roman" w:hAnsi="Times New Roman" w:cs="Times New Roman"/>
                <w:i/>
                <w:iCs/>
                <w:lang w:eastAsia="ko-KR"/>
              </w:rPr>
              <w:t>ecurity,</w:t>
            </w:r>
          </w:p>
          <w:p w14:paraId="66C447F0" w14:textId="77777777" w:rsidR="006C7767" w:rsidRPr="00726692" w:rsidRDefault="00195DA6" w:rsidP="00973D8D">
            <w:pPr>
              <w:rPr>
                <w:rFonts w:ascii="Times New Roman" w:eastAsiaTheme="minorEastAsia" w:hAnsi="Times New Roman" w:cs="Times New Roman"/>
                <w:i/>
                <w:iCs/>
                <w:lang w:eastAsia="ja-JP"/>
              </w:rPr>
            </w:pPr>
            <w:r w:rsidRPr="00726692">
              <w:rPr>
                <w:rFonts w:ascii="Times New Roman" w:eastAsiaTheme="minorEastAsia" w:hAnsi="Times New Roman" w:cs="Times New Roman"/>
                <w:i/>
                <w:iCs/>
                <w:lang w:eastAsia="ja-JP"/>
              </w:rPr>
              <w:t xml:space="preserve">       Smart cities and Community</w:t>
            </w:r>
          </w:p>
          <w:p w14:paraId="1308AB3D" w14:textId="77777777" w:rsidR="00E1743C" w:rsidRPr="00726692" w:rsidRDefault="00E1743C" w:rsidP="00973D8D">
            <w:pPr>
              <w:rPr>
                <w:rFonts w:ascii="Times New Roman" w:eastAsiaTheme="minorEastAsia" w:hAnsi="Times New Roman" w:cs="Times New Roman"/>
                <w:i/>
                <w:iCs/>
                <w:lang w:eastAsia="ja-JP"/>
              </w:rPr>
            </w:pPr>
          </w:p>
          <w:p w14:paraId="4E9E0FF6" w14:textId="77777777" w:rsidR="006C7767" w:rsidRPr="00726692" w:rsidRDefault="006C7767" w:rsidP="00973D8D">
            <w:pPr>
              <w:rPr>
                <w:rFonts w:ascii="Times New Roman" w:eastAsiaTheme="minorEastAsia" w:hAnsi="Times New Roman" w:cs="Times New Roman"/>
                <w:i/>
                <w:iCs/>
                <w:lang w:eastAsia="ja-JP"/>
              </w:rPr>
            </w:pPr>
            <w:r w:rsidRPr="00726692">
              <w:rPr>
                <w:rFonts w:ascii="Times New Roman" w:eastAsiaTheme="minorEastAsia" w:hAnsi="Times New Roman" w:cs="Times New Roman"/>
                <w:i/>
                <w:iCs/>
                <w:lang w:eastAsia="ja-JP"/>
              </w:rPr>
              <w:t>(</w:t>
            </w:r>
            <w:r w:rsidR="0063433D" w:rsidRPr="00726692">
              <w:rPr>
                <w:rFonts w:ascii="Times New Roman" w:eastAsiaTheme="minorEastAsia" w:hAnsi="Times New Roman" w:cs="Times New Roman"/>
                <w:i/>
                <w:iCs/>
                <w:lang w:eastAsia="ja-JP"/>
              </w:rPr>
              <w:t>Reason</w:t>
            </w:r>
            <w:r w:rsidRPr="00726692">
              <w:rPr>
                <w:rFonts w:ascii="Times New Roman" w:eastAsiaTheme="minorEastAsia" w:hAnsi="Times New Roman" w:cs="Times New Roman"/>
                <w:i/>
                <w:iCs/>
                <w:lang w:eastAsia="ja-JP"/>
              </w:rPr>
              <w:t>)</w:t>
            </w:r>
          </w:p>
          <w:p w14:paraId="20D7312D" w14:textId="77777777" w:rsidR="006C7767" w:rsidRPr="00726692" w:rsidRDefault="006C7767" w:rsidP="00973D8D">
            <w:pPr>
              <w:rPr>
                <w:rFonts w:ascii="Times New Roman" w:eastAsia="Times New Roman" w:hAnsi="Times New Roman" w:cs="Times New Roman"/>
                <w:lang w:eastAsia="ko-KR"/>
              </w:rPr>
            </w:pPr>
          </w:p>
          <w:p w14:paraId="7A8658E5" w14:textId="77777777" w:rsidR="006C7767" w:rsidRPr="00726692" w:rsidRDefault="006C7767" w:rsidP="00973D8D">
            <w:pPr>
              <w:rPr>
                <w:rFonts w:ascii="Times New Roman" w:eastAsia="Times New Roman" w:hAnsi="Times New Roman" w:cs="Times New Roman"/>
                <w:lang w:eastAsia="ko-KR"/>
              </w:rPr>
            </w:pPr>
          </w:p>
          <w:p w14:paraId="0F0D4952" w14:textId="77777777" w:rsidR="006C7767" w:rsidRPr="00726692" w:rsidRDefault="006C7767" w:rsidP="00973D8D">
            <w:pPr>
              <w:rPr>
                <w:rFonts w:ascii="Times New Roman" w:eastAsia="Times New Roman" w:hAnsi="Times New Roman" w:cs="Times New Roman"/>
                <w:lang w:eastAsia="ko-KR"/>
              </w:rPr>
            </w:pPr>
          </w:p>
        </w:tc>
      </w:tr>
    </w:tbl>
    <w:p w14:paraId="438D1407" w14:textId="77777777" w:rsidR="006C7767" w:rsidRPr="00726692" w:rsidRDefault="006C7767" w:rsidP="006C7767">
      <w:pPr>
        <w:rPr>
          <w:rFonts w:eastAsia="Malgun Gothic"/>
          <w:color w:val="000000"/>
          <w:lang w:eastAsia="ko-KR" w:bidi="th-TH"/>
        </w:rPr>
      </w:pPr>
    </w:p>
    <w:p w14:paraId="16461627" w14:textId="408E1A0C" w:rsidR="006C7767" w:rsidRPr="00726692" w:rsidRDefault="00195DA6" w:rsidP="00812868">
      <w:pPr>
        <w:jc w:val="both"/>
        <w:rPr>
          <w:b/>
        </w:rPr>
      </w:pPr>
      <w:r w:rsidRPr="00726692">
        <w:rPr>
          <w:b/>
        </w:rPr>
        <w:t>Question 6</w:t>
      </w:r>
      <w:r w:rsidR="006C7767" w:rsidRPr="00726692">
        <w:rPr>
          <w:b/>
        </w:rPr>
        <w:t>:</w:t>
      </w:r>
      <w:r w:rsidR="00FC4275" w:rsidRPr="00726692">
        <w:rPr>
          <w:b/>
        </w:rPr>
        <w:t xml:space="preserve"> </w:t>
      </w:r>
      <w:r w:rsidR="006C7767" w:rsidRPr="00726692">
        <w:rPr>
          <w:b/>
        </w:rPr>
        <w:t xml:space="preserve">Which area would your administration like to receive support from APT for ICT standards/standardization? </w:t>
      </w:r>
      <w:r w:rsidR="009F52EB" w:rsidRPr="00726692">
        <w:rPr>
          <w:b/>
        </w:rPr>
        <w:t>(</w:t>
      </w:r>
      <w:proofErr w:type="gramStart"/>
      <w:r w:rsidR="009F52EB" w:rsidRPr="00726692">
        <w:rPr>
          <w:b/>
        </w:rPr>
        <w:t>please</w:t>
      </w:r>
      <w:proofErr w:type="gramEnd"/>
      <w:r w:rsidR="009F52EB" w:rsidRPr="00726692">
        <w:rPr>
          <w:b/>
        </w:rPr>
        <w:t xml:space="preserve"> list in priority order)</w:t>
      </w:r>
    </w:p>
    <w:tbl>
      <w:tblPr>
        <w:tblStyle w:val="TableGrid"/>
        <w:tblW w:w="0" w:type="auto"/>
        <w:tblLook w:val="04A0" w:firstRow="1" w:lastRow="0" w:firstColumn="1" w:lastColumn="0" w:noHBand="0" w:noVBand="1"/>
      </w:tblPr>
      <w:tblGrid>
        <w:gridCol w:w="8995"/>
      </w:tblGrid>
      <w:tr w:rsidR="006C7767" w:rsidRPr="00726692" w14:paraId="583298FE" w14:textId="77777777" w:rsidTr="00812868">
        <w:trPr>
          <w:trHeight w:val="2286"/>
        </w:trPr>
        <w:tc>
          <w:tcPr>
            <w:tcW w:w="8995" w:type="dxa"/>
          </w:tcPr>
          <w:p w14:paraId="19CCA632" w14:textId="77777777" w:rsidR="006C7767" w:rsidRPr="00726692" w:rsidRDefault="0063433D" w:rsidP="00973D8D">
            <w:pPr>
              <w:rPr>
                <w:rFonts w:ascii="Times New Roman" w:eastAsiaTheme="minorEastAsia" w:hAnsi="Times New Roman" w:cs="Times New Roman"/>
                <w:i/>
                <w:iCs/>
                <w:color w:val="000000"/>
                <w:lang w:eastAsia="ja-JP"/>
              </w:rPr>
            </w:pPr>
            <w:r w:rsidRPr="00726692">
              <w:rPr>
                <w:rFonts w:ascii="Times New Roman" w:eastAsiaTheme="minorEastAsia" w:hAnsi="Times New Roman" w:cs="Times New Roman"/>
                <w:i/>
                <w:iCs/>
                <w:color w:val="000000"/>
                <w:lang w:eastAsia="ja-JP"/>
              </w:rPr>
              <w:t>(</w:t>
            </w:r>
            <w:r w:rsidR="006C7767" w:rsidRPr="00726692">
              <w:rPr>
                <w:rFonts w:ascii="Times New Roman" w:eastAsiaTheme="minorEastAsia" w:hAnsi="Times New Roman" w:cs="Times New Roman"/>
                <w:i/>
                <w:iCs/>
                <w:color w:val="000000"/>
                <w:lang w:eastAsia="ja-JP"/>
              </w:rPr>
              <w:t>e.g.</w:t>
            </w:r>
            <w:r w:rsidRPr="00726692">
              <w:rPr>
                <w:rFonts w:ascii="Times New Roman" w:eastAsiaTheme="minorEastAsia" w:hAnsi="Times New Roman" w:cs="Times New Roman"/>
                <w:i/>
                <w:iCs/>
                <w:color w:val="000000"/>
                <w:lang w:eastAsia="ja-JP"/>
              </w:rPr>
              <w:t>)</w:t>
            </w:r>
            <w:r w:rsidR="006C7767" w:rsidRPr="00726692">
              <w:rPr>
                <w:rFonts w:ascii="Times New Roman" w:eastAsiaTheme="minorEastAsia" w:hAnsi="Times New Roman" w:cs="Times New Roman"/>
                <w:i/>
                <w:iCs/>
                <w:color w:val="000000"/>
                <w:lang w:eastAsia="ja-JP"/>
              </w:rPr>
              <w:t xml:space="preserve">  </w:t>
            </w:r>
            <w:r w:rsidRPr="00726692">
              <w:rPr>
                <w:rFonts w:ascii="Times New Roman" w:eastAsiaTheme="minorEastAsia" w:hAnsi="Times New Roman" w:cs="Times New Roman"/>
                <w:i/>
                <w:iCs/>
                <w:color w:val="000000"/>
                <w:lang w:eastAsia="ja-JP"/>
              </w:rPr>
              <w:t xml:space="preserve">Our administration wishes to get support in setting up National Standardization Committee in the regulatory body  </w:t>
            </w:r>
          </w:p>
          <w:p w14:paraId="5B107F57" w14:textId="77777777" w:rsidR="006C7767" w:rsidRPr="00726692" w:rsidRDefault="006C7767" w:rsidP="00973D8D">
            <w:pPr>
              <w:rPr>
                <w:rFonts w:ascii="Times New Roman" w:eastAsiaTheme="minorEastAsia" w:hAnsi="Times New Roman" w:cs="Times New Roman"/>
                <w:color w:val="000000"/>
                <w:lang w:eastAsia="ja-JP"/>
              </w:rPr>
            </w:pPr>
          </w:p>
          <w:p w14:paraId="22F208C5" w14:textId="77777777" w:rsidR="006C7767" w:rsidRPr="00726692" w:rsidRDefault="006C7767" w:rsidP="00973D8D">
            <w:pPr>
              <w:rPr>
                <w:rFonts w:ascii="Times New Roman" w:eastAsiaTheme="minorEastAsia" w:hAnsi="Times New Roman" w:cs="Times New Roman"/>
                <w:i/>
                <w:iCs/>
                <w:lang w:eastAsia="ja-JP"/>
              </w:rPr>
            </w:pPr>
            <w:r w:rsidRPr="00726692">
              <w:rPr>
                <w:rFonts w:ascii="Times New Roman" w:eastAsiaTheme="minorEastAsia" w:hAnsi="Times New Roman" w:cs="Times New Roman"/>
                <w:i/>
                <w:iCs/>
                <w:lang w:eastAsia="ja-JP"/>
              </w:rPr>
              <w:t>(</w:t>
            </w:r>
            <w:r w:rsidR="0063433D" w:rsidRPr="00726692">
              <w:rPr>
                <w:rFonts w:ascii="Times New Roman" w:eastAsiaTheme="minorEastAsia" w:hAnsi="Times New Roman" w:cs="Times New Roman"/>
                <w:i/>
                <w:iCs/>
                <w:lang w:eastAsia="ja-JP"/>
              </w:rPr>
              <w:t>Reason</w:t>
            </w:r>
            <w:r w:rsidRPr="00726692">
              <w:rPr>
                <w:rFonts w:ascii="Times New Roman" w:eastAsiaTheme="minorEastAsia" w:hAnsi="Times New Roman" w:cs="Times New Roman"/>
                <w:i/>
                <w:iCs/>
                <w:lang w:eastAsia="ja-JP"/>
              </w:rPr>
              <w:t>)</w:t>
            </w:r>
          </w:p>
          <w:p w14:paraId="3A473114" w14:textId="77777777" w:rsidR="006C7767" w:rsidRPr="00726692" w:rsidRDefault="006C7767" w:rsidP="00973D8D">
            <w:pPr>
              <w:rPr>
                <w:rFonts w:ascii="Times New Roman" w:eastAsiaTheme="minorEastAsia" w:hAnsi="Times New Roman" w:cs="Times New Roman"/>
                <w:color w:val="000000"/>
                <w:lang w:eastAsia="ja-JP"/>
              </w:rPr>
            </w:pPr>
          </w:p>
        </w:tc>
      </w:tr>
    </w:tbl>
    <w:p w14:paraId="2824221D" w14:textId="77777777" w:rsidR="006C7767" w:rsidRPr="00726692" w:rsidRDefault="006C7767" w:rsidP="006C7767">
      <w:pPr>
        <w:rPr>
          <w:b/>
        </w:rPr>
      </w:pPr>
    </w:p>
    <w:p w14:paraId="0D3D8436" w14:textId="49A2EE4C" w:rsidR="006C7767" w:rsidRPr="00726692" w:rsidRDefault="00195DA6" w:rsidP="00812868">
      <w:pPr>
        <w:jc w:val="both"/>
        <w:rPr>
          <w:b/>
        </w:rPr>
      </w:pPr>
      <w:r w:rsidRPr="00726692">
        <w:rPr>
          <w:b/>
        </w:rPr>
        <w:t>Question 7</w:t>
      </w:r>
      <w:r w:rsidR="006C7767" w:rsidRPr="00726692">
        <w:rPr>
          <w:b/>
        </w:rPr>
        <w:t>:</w:t>
      </w:r>
      <w:r w:rsidR="006C7767" w:rsidRPr="00726692">
        <w:rPr>
          <w:rFonts w:eastAsiaTheme="minorEastAsia"/>
          <w:b/>
          <w:lang w:eastAsia="ja-JP"/>
        </w:rPr>
        <w:t xml:space="preserve"> </w:t>
      </w:r>
      <w:r w:rsidR="006C7767" w:rsidRPr="00726692">
        <w:rPr>
          <w:b/>
        </w:rPr>
        <w:t xml:space="preserve">What </w:t>
      </w:r>
      <w:r w:rsidR="008D388D" w:rsidRPr="00726692">
        <w:rPr>
          <w:b/>
        </w:rPr>
        <w:t>does your administration expect in terms of</w:t>
      </w:r>
      <w:r w:rsidR="006C7767" w:rsidRPr="00726692">
        <w:rPr>
          <w:b/>
        </w:rPr>
        <w:t xml:space="preserve"> APT</w:t>
      </w:r>
      <w:r w:rsidR="008D388D" w:rsidRPr="00726692">
        <w:rPr>
          <w:b/>
        </w:rPr>
        <w:t xml:space="preserve">’s role </w:t>
      </w:r>
      <w:r w:rsidR="006C7767" w:rsidRPr="00726692">
        <w:rPr>
          <w:b/>
        </w:rPr>
        <w:t>in ICT standardization</w:t>
      </w:r>
      <w:r w:rsidR="008D388D" w:rsidRPr="00726692">
        <w:rPr>
          <w:b/>
        </w:rPr>
        <w:t>,</w:t>
      </w:r>
      <w:r w:rsidR="006C7767" w:rsidRPr="00726692">
        <w:rPr>
          <w:b/>
        </w:rPr>
        <w:t xml:space="preserve"> taking into consideration </w:t>
      </w:r>
      <w:r w:rsidR="008D388D" w:rsidRPr="00726692">
        <w:rPr>
          <w:b/>
        </w:rPr>
        <w:t xml:space="preserve">the fact that </w:t>
      </w:r>
      <w:r w:rsidR="006C7767" w:rsidRPr="00726692">
        <w:rPr>
          <w:b/>
        </w:rPr>
        <w:t>a number of ICT standards organizations exist?</w:t>
      </w:r>
    </w:p>
    <w:tbl>
      <w:tblPr>
        <w:tblStyle w:val="TableGrid"/>
        <w:tblW w:w="0" w:type="auto"/>
        <w:tblLook w:val="04A0" w:firstRow="1" w:lastRow="0" w:firstColumn="1" w:lastColumn="0" w:noHBand="0" w:noVBand="1"/>
      </w:tblPr>
      <w:tblGrid>
        <w:gridCol w:w="9019"/>
      </w:tblGrid>
      <w:tr w:rsidR="006C7767" w:rsidRPr="00726692" w14:paraId="536F8E2A" w14:textId="77777777" w:rsidTr="006C7767">
        <w:trPr>
          <w:trHeight w:val="2406"/>
        </w:trPr>
        <w:tc>
          <w:tcPr>
            <w:tcW w:w="9163" w:type="dxa"/>
          </w:tcPr>
          <w:p w14:paraId="0C05BEA6" w14:textId="77777777" w:rsidR="006C7767" w:rsidRPr="00726692" w:rsidRDefault="00EF47CB" w:rsidP="00EF47CB">
            <w:pPr>
              <w:rPr>
                <w:rFonts w:ascii="Times New Roman" w:eastAsiaTheme="minorEastAsia" w:hAnsi="Times New Roman" w:cs="Times New Roman"/>
                <w:i/>
                <w:iCs/>
                <w:color w:val="000000"/>
                <w:lang w:eastAsia="ja-JP"/>
              </w:rPr>
            </w:pPr>
            <w:r w:rsidRPr="00726692">
              <w:rPr>
                <w:rFonts w:ascii="Times New Roman" w:eastAsiaTheme="minorEastAsia" w:hAnsi="Times New Roman" w:cs="Times New Roman"/>
                <w:i/>
                <w:iCs/>
                <w:color w:val="000000"/>
                <w:lang w:eastAsia="ja-JP"/>
              </w:rPr>
              <w:lastRenderedPageBreak/>
              <w:t xml:space="preserve"> </w:t>
            </w:r>
            <w:r w:rsidR="0063433D" w:rsidRPr="00726692">
              <w:rPr>
                <w:rFonts w:ascii="Times New Roman" w:eastAsiaTheme="minorEastAsia" w:hAnsi="Times New Roman" w:cs="Times New Roman"/>
                <w:i/>
                <w:iCs/>
                <w:color w:val="000000"/>
                <w:lang w:eastAsia="ja-JP"/>
              </w:rPr>
              <w:t>(</w:t>
            </w:r>
            <w:r w:rsidRPr="00726692">
              <w:rPr>
                <w:rFonts w:ascii="Times New Roman" w:eastAsiaTheme="minorEastAsia" w:hAnsi="Times New Roman" w:cs="Times New Roman"/>
                <w:i/>
                <w:iCs/>
                <w:color w:val="000000"/>
                <w:lang w:eastAsia="ja-JP"/>
              </w:rPr>
              <w:t>e.g.</w:t>
            </w:r>
            <w:r w:rsidR="0063433D" w:rsidRPr="00726692">
              <w:rPr>
                <w:rFonts w:ascii="Times New Roman" w:eastAsiaTheme="minorEastAsia" w:hAnsi="Times New Roman" w:cs="Times New Roman"/>
                <w:i/>
                <w:iCs/>
                <w:color w:val="000000"/>
                <w:lang w:eastAsia="ja-JP"/>
              </w:rPr>
              <w:t>)</w:t>
            </w:r>
            <w:r w:rsidRPr="00726692">
              <w:rPr>
                <w:rFonts w:ascii="Times New Roman" w:eastAsiaTheme="minorEastAsia" w:hAnsi="Times New Roman" w:cs="Times New Roman"/>
                <w:i/>
                <w:iCs/>
                <w:color w:val="000000"/>
                <w:lang w:eastAsia="ja-JP"/>
              </w:rPr>
              <w:t xml:space="preserve"> APT standardization activities should be focused on downstream with respect to APT’s priority standardization activities. Specifically, we think that APT standardization activities (downstream standardization activities) that emphasize development of guidelines for implementing international standards, for example, are desirable.</w:t>
            </w:r>
          </w:p>
        </w:tc>
      </w:tr>
    </w:tbl>
    <w:p w14:paraId="79ADD35F" w14:textId="77777777" w:rsidR="006C7767" w:rsidRPr="00726692" w:rsidRDefault="006C7767" w:rsidP="006C7767">
      <w:pPr>
        <w:rPr>
          <w:rFonts w:eastAsia="Malgun Gothic"/>
          <w:color w:val="000000"/>
          <w:lang w:eastAsia="ko-KR" w:bidi="th-TH"/>
        </w:rPr>
      </w:pPr>
    </w:p>
    <w:p w14:paraId="1C92D5DB" w14:textId="6698B2A0" w:rsidR="006C7767" w:rsidRPr="00726692" w:rsidRDefault="00195DA6" w:rsidP="00812868">
      <w:pPr>
        <w:jc w:val="both"/>
        <w:rPr>
          <w:b/>
        </w:rPr>
      </w:pPr>
      <w:r w:rsidRPr="00726692">
        <w:rPr>
          <w:b/>
        </w:rPr>
        <w:t>Question 8</w:t>
      </w:r>
      <w:r w:rsidR="006C7767" w:rsidRPr="00726692">
        <w:rPr>
          <w:b/>
        </w:rPr>
        <w:t>:</w:t>
      </w:r>
      <w:r w:rsidR="006C7767" w:rsidRPr="00726692">
        <w:rPr>
          <w:rFonts w:eastAsiaTheme="minorEastAsia"/>
          <w:b/>
          <w:lang w:eastAsia="ja-JP"/>
        </w:rPr>
        <w:t xml:space="preserve"> </w:t>
      </w:r>
      <w:r w:rsidR="006C7767" w:rsidRPr="00726692">
        <w:rPr>
          <w:b/>
        </w:rPr>
        <w:t xml:space="preserve">Are there any </w:t>
      </w:r>
      <w:r w:rsidR="00E1642B" w:rsidRPr="00726692">
        <w:rPr>
          <w:b/>
        </w:rPr>
        <w:t xml:space="preserve">industry </w:t>
      </w:r>
      <w:r w:rsidR="00C908D4" w:rsidRPr="00726692">
        <w:rPr>
          <w:b/>
        </w:rPr>
        <w:t>fora (for example: IEEE, IETF, W3C…</w:t>
      </w:r>
      <w:proofErr w:type="gramStart"/>
      <w:r w:rsidR="00C908D4" w:rsidRPr="00726692">
        <w:rPr>
          <w:b/>
        </w:rPr>
        <w:t xml:space="preserve">) </w:t>
      </w:r>
      <w:r w:rsidR="006C7767" w:rsidRPr="00726692">
        <w:rPr>
          <w:b/>
        </w:rPr>
        <w:t xml:space="preserve"> standards</w:t>
      </w:r>
      <w:proofErr w:type="gramEnd"/>
      <w:r w:rsidR="006C7767" w:rsidRPr="00726692">
        <w:rPr>
          <w:b/>
        </w:rPr>
        <w:t xml:space="preserve"> </w:t>
      </w:r>
      <w:r w:rsidR="008D388D" w:rsidRPr="00726692">
        <w:rPr>
          <w:b/>
        </w:rPr>
        <w:t xml:space="preserve">for which </w:t>
      </w:r>
      <w:r w:rsidR="006C7767" w:rsidRPr="00726692">
        <w:rPr>
          <w:b/>
        </w:rPr>
        <w:t xml:space="preserve">your administration </w:t>
      </w:r>
      <w:r w:rsidR="00E1642B" w:rsidRPr="00726692">
        <w:rPr>
          <w:b/>
        </w:rPr>
        <w:t>has priorities</w:t>
      </w:r>
      <w:r w:rsidR="006C7767" w:rsidRPr="00726692">
        <w:rPr>
          <w:b/>
        </w:rPr>
        <w:t xml:space="preserve">?  Specifically, what kind of </w:t>
      </w:r>
      <w:r w:rsidR="00E1642B" w:rsidRPr="00726692">
        <w:rPr>
          <w:b/>
        </w:rPr>
        <w:t>areas</w:t>
      </w:r>
      <w:r w:rsidR="006C7767" w:rsidRPr="00726692">
        <w:rPr>
          <w:b/>
        </w:rPr>
        <w:t>?</w:t>
      </w:r>
    </w:p>
    <w:tbl>
      <w:tblPr>
        <w:tblStyle w:val="TableGrid"/>
        <w:tblW w:w="0" w:type="auto"/>
        <w:tblLook w:val="04A0" w:firstRow="1" w:lastRow="0" w:firstColumn="1" w:lastColumn="0" w:noHBand="0" w:noVBand="1"/>
      </w:tblPr>
      <w:tblGrid>
        <w:gridCol w:w="9019"/>
      </w:tblGrid>
      <w:tr w:rsidR="006C7767" w:rsidRPr="00726692" w14:paraId="7EF3AC86" w14:textId="77777777" w:rsidTr="00973D8D">
        <w:trPr>
          <w:trHeight w:val="2312"/>
        </w:trPr>
        <w:tc>
          <w:tcPr>
            <w:tcW w:w="9163" w:type="dxa"/>
          </w:tcPr>
          <w:p w14:paraId="3428E394" w14:textId="123E70EF" w:rsidR="006C7767" w:rsidRPr="00726692" w:rsidRDefault="00EF47CB" w:rsidP="00973D8D">
            <w:pPr>
              <w:rPr>
                <w:rFonts w:ascii="Times New Roman" w:eastAsiaTheme="minorEastAsia" w:hAnsi="Times New Roman" w:cs="Times New Roman"/>
                <w:i/>
                <w:iCs/>
                <w:color w:val="000000"/>
                <w:lang w:eastAsia="ja-JP"/>
              </w:rPr>
            </w:pPr>
            <w:r w:rsidRPr="00726692">
              <w:rPr>
                <w:rFonts w:ascii="Times New Roman" w:eastAsiaTheme="minorEastAsia" w:hAnsi="Times New Roman" w:cs="Times New Roman"/>
                <w:i/>
                <w:iCs/>
                <w:color w:val="000000"/>
                <w:lang w:eastAsia="ja-JP"/>
              </w:rPr>
              <w:t xml:space="preserve"> </w:t>
            </w:r>
            <w:r w:rsidR="0063433D" w:rsidRPr="00726692">
              <w:rPr>
                <w:rFonts w:ascii="Times New Roman" w:eastAsiaTheme="minorEastAsia" w:hAnsi="Times New Roman" w:cs="Times New Roman"/>
                <w:i/>
                <w:iCs/>
                <w:color w:val="000000"/>
                <w:lang w:eastAsia="ja-JP"/>
              </w:rPr>
              <w:t>(</w:t>
            </w:r>
            <w:r w:rsidRPr="00726692">
              <w:rPr>
                <w:rFonts w:ascii="Times New Roman" w:eastAsiaTheme="minorEastAsia" w:hAnsi="Times New Roman" w:cs="Times New Roman"/>
                <w:i/>
                <w:iCs/>
                <w:color w:val="000000"/>
                <w:lang w:eastAsia="ja-JP"/>
              </w:rPr>
              <w:t>e.g.</w:t>
            </w:r>
            <w:r w:rsidR="0063433D" w:rsidRPr="00726692">
              <w:rPr>
                <w:rFonts w:ascii="Times New Roman" w:eastAsiaTheme="minorEastAsia" w:hAnsi="Times New Roman" w:cs="Times New Roman"/>
                <w:i/>
                <w:iCs/>
                <w:color w:val="000000"/>
                <w:lang w:eastAsia="ja-JP"/>
              </w:rPr>
              <w:t>)</w:t>
            </w:r>
            <w:r w:rsidRPr="00726692">
              <w:rPr>
                <w:rFonts w:ascii="Times New Roman" w:eastAsiaTheme="minorEastAsia" w:hAnsi="Times New Roman" w:cs="Times New Roman"/>
                <w:i/>
                <w:iCs/>
                <w:color w:val="000000"/>
                <w:lang w:eastAsia="ja-JP"/>
              </w:rPr>
              <w:t xml:space="preserve"> W3C </w:t>
            </w:r>
            <w:r w:rsidR="0063433D" w:rsidRPr="00726692">
              <w:rPr>
                <w:rFonts w:ascii="Times New Roman" w:eastAsiaTheme="minorEastAsia" w:hAnsi="Times New Roman" w:cs="Times New Roman"/>
                <w:i/>
                <w:iCs/>
                <w:color w:val="000000"/>
                <w:lang w:eastAsia="ja-JP"/>
              </w:rPr>
              <w:t xml:space="preserve">for Web </w:t>
            </w:r>
            <w:r w:rsidR="0063433D" w:rsidRPr="00726692">
              <w:rPr>
                <w:rFonts w:ascii="Times New Roman" w:eastAsiaTheme="minorEastAsia" w:hAnsi="Times New Roman" w:cs="Times New Roman"/>
                <w:i/>
                <w:iCs/>
                <w:color w:val="000000"/>
                <w:lang w:eastAsia="ja-JP"/>
              </w:rPr>
              <w:br/>
            </w:r>
            <w:r w:rsidR="00812868" w:rsidRPr="00726692">
              <w:rPr>
                <w:rFonts w:ascii="Times New Roman" w:eastAsiaTheme="minorEastAsia" w:hAnsi="Times New Roman" w:cs="Times New Roman"/>
                <w:i/>
                <w:iCs/>
                <w:color w:val="000000"/>
                <w:lang w:eastAsia="ja-JP"/>
              </w:rPr>
              <w:t xml:space="preserve">         </w:t>
            </w:r>
            <w:r w:rsidRPr="00726692">
              <w:rPr>
                <w:rFonts w:ascii="Times New Roman" w:eastAsiaTheme="minorEastAsia" w:hAnsi="Times New Roman" w:cs="Times New Roman"/>
                <w:i/>
                <w:iCs/>
                <w:color w:val="000000"/>
                <w:lang w:eastAsia="ja-JP"/>
              </w:rPr>
              <w:t>IETF</w:t>
            </w:r>
            <w:r w:rsidR="0063433D" w:rsidRPr="00726692">
              <w:rPr>
                <w:rFonts w:ascii="Times New Roman" w:eastAsiaTheme="minorEastAsia" w:hAnsi="Times New Roman" w:cs="Times New Roman"/>
                <w:i/>
                <w:iCs/>
                <w:color w:val="000000"/>
                <w:lang w:eastAsia="ja-JP"/>
              </w:rPr>
              <w:t xml:space="preserve"> for Internet</w:t>
            </w:r>
          </w:p>
          <w:p w14:paraId="4822ED3A" w14:textId="38CF4E8D" w:rsidR="008D388D" w:rsidRPr="00726692" w:rsidRDefault="008D388D" w:rsidP="00973D8D">
            <w:pPr>
              <w:rPr>
                <w:rFonts w:ascii="Times New Roman" w:eastAsiaTheme="minorEastAsia" w:hAnsi="Times New Roman" w:cs="Times New Roman"/>
                <w:i/>
                <w:iCs/>
                <w:color w:val="000000"/>
                <w:lang w:eastAsia="ja-JP"/>
              </w:rPr>
            </w:pPr>
          </w:p>
        </w:tc>
      </w:tr>
    </w:tbl>
    <w:p w14:paraId="652E8471" w14:textId="77777777" w:rsidR="006C7767" w:rsidRPr="00726692" w:rsidRDefault="006C7767" w:rsidP="006C7767">
      <w:pPr>
        <w:rPr>
          <w:rFonts w:eastAsia="Malgun Gothic"/>
          <w:color w:val="000000"/>
          <w:lang w:eastAsia="ko-KR" w:bidi="th-TH"/>
        </w:rPr>
      </w:pPr>
    </w:p>
    <w:p w14:paraId="449BD551" w14:textId="07ADAD56" w:rsidR="006C7767" w:rsidRPr="00726692" w:rsidRDefault="00195DA6" w:rsidP="006C7767">
      <w:pPr>
        <w:rPr>
          <w:b/>
        </w:rPr>
      </w:pPr>
      <w:r w:rsidRPr="00726692">
        <w:rPr>
          <w:b/>
        </w:rPr>
        <w:t>Question 9</w:t>
      </w:r>
      <w:r w:rsidR="006C7767" w:rsidRPr="00726692">
        <w:rPr>
          <w:b/>
        </w:rPr>
        <w:t>:</w:t>
      </w:r>
      <w:r w:rsidR="006C7767" w:rsidRPr="00726692">
        <w:rPr>
          <w:rFonts w:eastAsiaTheme="minorEastAsia"/>
          <w:b/>
          <w:lang w:eastAsia="ja-JP"/>
        </w:rPr>
        <w:t xml:space="preserve"> </w:t>
      </w:r>
      <w:r w:rsidR="00FC4275" w:rsidRPr="00726692">
        <w:rPr>
          <w:b/>
        </w:rPr>
        <w:t xml:space="preserve">Are there any other </w:t>
      </w:r>
      <w:r w:rsidR="00E1642B" w:rsidRPr="00726692">
        <w:rPr>
          <w:b/>
        </w:rPr>
        <w:t xml:space="preserve">suggestions </w:t>
      </w:r>
      <w:r w:rsidR="008D388D" w:rsidRPr="00726692">
        <w:rPr>
          <w:b/>
        </w:rPr>
        <w:t xml:space="preserve">for </w:t>
      </w:r>
      <w:r w:rsidR="00E1642B" w:rsidRPr="00726692">
        <w:rPr>
          <w:b/>
        </w:rPr>
        <w:t xml:space="preserve">APT </w:t>
      </w:r>
      <w:r w:rsidR="008D388D" w:rsidRPr="00726692">
        <w:rPr>
          <w:b/>
        </w:rPr>
        <w:t xml:space="preserve">with regard to </w:t>
      </w:r>
      <w:r w:rsidR="00E1642B" w:rsidRPr="00726692">
        <w:rPr>
          <w:b/>
        </w:rPr>
        <w:t>standardization</w:t>
      </w:r>
      <w:r w:rsidR="006C7767" w:rsidRPr="00726692">
        <w:rPr>
          <w:b/>
        </w:rPr>
        <w:t>?</w:t>
      </w:r>
    </w:p>
    <w:tbl>
      <w:tblPr>
        <w:tblStyle w:val="TableGrid"/>
        <w:tblW w:w="0" w:type="auto"/>
        <w:tblLook w:val="04A0" w:firstRow="1" w:lastRow="0" w:firstColumn="1" w:lastColumn="0" w:noHBand="0" w:noVBand="1"/>
      </w:tblPr>
      <w:tblGrid>
        <w:gridCol w:w="9019"/>
      </w:tblGrid>
      <w:tr w:rsidR="006C7767" w:rsidRPr="00726692" w14:paraId="7E57083E" w14:textId="77777777" w:rsidTr="006C7767">
        <w:trPr>
          <w:trHeight w:val="2604"/>
        </w:trPr>
        <w:tc>
          <w:tcPr>
            <w:tcW w:w="9163" w:type="dxa"/>
          </w:tcPr>
          <w:p w14:paraId="29535E57" w14:textId="2CDF6860" w:rsidR="006C7767" w:rsidRPr="00726692" w:rsidRDefault="004541BD" w:rsidP="00812868">
            <w:pPr>
              <w:ind w:firstLineChars="50" w:firstLine="120"/>
              <w:rPr>
                <w:rFonts w:ascii="Times New Roman" w:eastAsia="Times New Roman" w:hAnsi="Times New Roman" w:cs="Times New Roman"/>
                <w:color w:val="000000"/>
                <w:lang w:eastAsia="ko-KR"/>
              </w:rPr>
            </w:pPr>
            <w:r w:rsidRPr="00726692">
              <w:rPr>
                <w:rFonts w:ascii="Times New Roman" w:eastAsiaTheme="minorEastAsia" w:hAnsi="Times New Roman" w:cs="Times New Roman"/>
                <w:i/>
                <w:iCs/>
                <w:color w:val="000000"/>
                <w:lang w:eastAsia="ja-JP"/>
              </w:rPr>
              <w:t xml:space="preserve">(e.g.) </w:t>
            </w:r>
            <w:r w:rsidRPr="00726692">
              <w:rPr>
                <w:rFonts w:ascii="Times New Roman" w:hAnsi="Times New Roman" w:cs="Times New Roman"/>
                <w:bCs/>
                <w:i/>
              </w:rPr>
              <w:t xml:space="preserve"> tighten up to the other APT Work Programmes, such as Training courses and/or Expert Missions to the works of standardization activities. These other Work Programmes could be utilized as tools to help member countries to enhance the capacity of ICT standardization.</w:t>
            </w:r>
          </w:p>
        </w:tc>
      </w:tr>
    </w:tbl>
    <w:p w14:paraId="6BE42E27" w14:textId="77777777" w:rsidR="006C7767" w:rsidRPr="00726692" w:rsidRDefault="006C7767" w:rsidP="006C7767">
      <w:pPr>
        <w:rPr>
          <w:rFonts w:eastAsia="Times New Roman"/>
          <w:color w:val="000000"/>
          <w:lang w:eastAsia="ko-KR" w:bidi="th-TH"/>
        </w:rPr>
      </w:pPr>
    </w:p>
    <w:p w14:paraId="2BCB8348" w14:textId="444BCBCC" w:rsidR="00DA7595" w:rsidRPr="00726692" w:rsidRDefault="00DA7595" w:rsidP="00FD592E">
      <w:pPr>
        <w:tabs>
          <w:tab w:val="left" w:pos="1830"/>
        </w:tabs>
      </w:pPr>
    </w:p>
    <w:p w14:paraId="2AD634C4" w14:textId="76B30D01" w:rsidR="00E95FEC" w:rsidRPr="00726692" w:rsidRDefault="00E95FEC" w:rsidP="00812868"/>
    <w:p w14:paraId="4E06DC58" w14:textId="783FF4E8" w:rsidR="00E95FEC" w:rsidRPr="00726692" w:rsidRDefault="00E95FEC" w:rsidP="00812868"/>
    <w:p w14:paraId="48A3596C" w14:textId="3DAA68DD" w:rsidR="00E95FEC" w:rsidRPr="00726692" w:rsidRDefault="00E95FEC" w:rsidP="00812868"/>
    <w:p w14:paraId="4D85BDF3" w14:textId="1ED5010D" w:rsidR="00E95FEC" w:rsidRPr="00726692" w:rsidRDefault="00E95FEC" w:rsidP="00812868"/>
    <w:p w14:paraId="6C96072B" w14:textId="529DE658" w:rsidR="00E95FEC" w:rsidRPr="00726692" w:rsidRDefault="00E95FEC" w:rsidP="00812868"/>
    <w:p w14:paraId="0E9AA333" w14:textId="5D739E36" w:rsidR="00E95FEC" w:rsidRPr="00726692" w:rsidRDefault="00E95FEC" w:rsidP="00812868"/>
    <w:p w14:paraId="378970C8" w14:textId="2EB88977" w:rsidR="00E95FEC" w:rsidRPr="00726692" w:rsidRDefault="00E95FEC" w:rsidP="00812868"/>
    <w:p w14:paraId="787E67C7" w14:textId="24603D6C" w:rsidR="00E95FEC" w:rsidRPr="00726692" w:rsidRDefault="00E95FEC" w:rsidP="00812868"/>
    <w:p w14:paraId="1B212317" w14:textId="614BEE70" w:rsidR="00E95FEC" w:rsidRPr="00726692" w:rsidRDefault="00E95FEC" w:rsidP="00812868"/>
    <w:p w14:paraId="39072AA9" w14:textId="62FC656B" w:rsidR="00E95FEC" w:rsidRPr="00726692" w:rsidRDefault="00E95FEC" w:rsidP="00812868"/>
    <w:p w14:paraId="07CB936A" w14:textId="27E2FF4F" w:rsidR="00E95FEC" w:rsidRPr="00726692" w:rsidRDefault="00E95FEC" w:rsidP="00812868"/>
    <w:p w14:paraId="4A693D36" w14:textId="425E0D58" w:rsidR="00E95FEC" w:rsidRPr="00726692" w:rsidRDefault="00E95FEC" w:rsidP="00812868"/>
    <w:p w14:paraId="2ADA68D5" w14:textId="548A69DE" w:rsidR="00E95FEC" w:rsidRPr="00726692" w:rsidRDefault="00E95FEC" w:rsidP="00812868">
      <w:pPr>
        <w:tabs>
          <w:tab w:val="left" w:pos="982"/>
        </w:tabs>
      </w:pPr>
    </w:p>
    <w:sectPr w:rsidR="00E95FEC" w:rsidRPr="00726692" w:rsidSect="00053479">
      <w:headerReference w:type="even" r:id="rId10"/>
      <w:headerReference w:type="default" r:id="rId11"/>
      <w:footerReference w:type="even" r:id="rId12"/>
      <w:footerReference w:type="default" r:id="rId13"/>
      <w:headerReference w:type="first" r:id="rId14"/>
      <w:footerReference w:type="first" r:id="rId15"/>
      <w:pgSz w:w="11909" w:h="16834" w:code="9"/>
      <w:pgMar w:top="1080"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B75DD" w14:textId="77777777" w:rsidR="00E95C8D" w:rsidRDefault="00E95C8D">
      <w:r>
        <w:separator/>
      </w:r>
    </w:p>
  </w:endnote>
  <w:endnote w:type="continuationSeparator" w:id="0">
    <w:p w14:paraId="2B8B5533" w14:textId="77777777" w:rsidR="00E95C8D" w:rsidRDefault="00E9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Che">
    <w:charset w:val="81"/>
    <w:family w:val="modern"/>
    <w:pitch w:val="fixed"/>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ngsanaUPC"/>
    <w:panose1 w:val="02020603050405020304"/>
    <w:charset w:val="DE"/>
    <w:family w:val="roman"/>
    <w:notTrueType/>
    <w:pitch w:val="variable"/>
    <w:sig w:usb0="01000000" w:usb1="00000000" w:usb2="00000000" w:usb3="00000000" w:csb0="00010000"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207AE" w14:textId="77777777" w:rsidR="0097693B" w:rsidRDefault="0097693B" w:rsidP="002C0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CD8311" w14:textId="77777777" w:rsidR="0097693B" w:rsidRDefault="0097693B" w:rsidP="00DB0A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F5C0" w14:textId="36BDCD23" w:rsidR="006350DD" w:rsidRPr="00A1748D" w:rsidRDefault="00726692" w:rsidP="006350DD">
    <w:pPr>
      <w:pStyle w:val="Footer"/>
    </w:pPr>
    <w:r>
      <w:t>ASTAP-31/OUT-27</w:t>
    </w:r>
    <w:r w:rsidR="006350DD" w:rsidRPr="00A1748D">
      <w:tab/>
    </w:r>
    <w:r w:rsidR="006350DD" w:rsidRPr="00A1748D">
      <w:tab/>
      <w:t xml:space="preserve">Page </w:t>
    </w:r>
    <w:r w:rsidR="006350DD" w:rsidRPr="00A1748D">
      <w:rPr>
        <w:b/>
        <w:bCs/>
      </w:rPr>
      <w:fldChar w:fldCharType="begin"/>
    </w:r>
    <w:r w:rsidR="006350DD" w:rsidRPr="00A1748D">
      <w:rPr>
        <w:b/>
        <w:bCs/>
      </w:rPr>
      <w:instrText xml:space="preserve"> PAGE  \* Arabic  \* MERGEFORMAT </w:instrText>
    </w:r>
    <w:r w:rsidR="006350DD" w:rsidRPr="00A1748D">
      <w:rPr>
        <w:b/>
        <w:bCs/>
      </w:rPr>
      <w:fldChar w:fldCharType="separate"/>
    </w:r>
    <w:r w:rsidR="00712501">
      <w:rPr>
        <w:b/>
        <w:bCs/>
        <w:noProof/>
      </w:rPr>
      <w:t>4</w:t>
    </w:r>
    <w:r w:rsidR="006350DD" w:rsidRPr="00A1748D">
      <w:rPr>
        <w:b/>
        <w:bCs/>
      </w:rPr>
      <w:fldChar w:fldCharType="end"/>
    </w:r>
    <w:r w:rsidR="006350DD" w:rsidRPr="00A1748D">
      <w:t xml:space="preserve"> of </w:t>
    </w:r>
    <w:r w:rsidR="006350DD" w:rsidRPr="00A1748D">
      <w:rPr>
        <w:b/>
        <w:bCs/>
      </w:rPr>
      <w:fldChar w:fldCharType="begin"/>
    </w:r>
    <w:r w:rsidR="006350DD" w:rsidRPr="00A1748D">
      <w:rPr>
        <w:b/>
        <w:bCs/>
      </w:rPr>
      <w:instrText xml:space="preserve"> NUMPAGES  \* Arabic  \* MERGEFORMAT </w:instrText>
    </w:r>
    <w:r w:rsidR="006350DD" w:rsidRPr="00A1748D">
      <w:rPr>
        <w:b/>
        <w:bCs/>
      </w:rPr>
      <w:fldChar w:fldCharType="separate"/>
    </w:r>
    <w:r w:rsidR="00712501">
      <w:rPr>
        <w:b/>
        <w:bCs/>
        <w:noProof/>
      </w:rPr>
      <w:t>4</w:t>
    </w:r>
    <w:r w:rsidR="006350DD" w:rsidRPr="00A1748D">
      <w:rPr>
        <w:b/>
        <w:bCs/>
      </w:rPr>
      <w:fldChar w:fldCharType="end"/>
    </w:r>
  </w:p>
  <w:p w14:paraId="02109D72" w14:textId="77777777" w:rsidR="0097693B" w:rsidRPr="006350DD" w:rsidRDefault="0097693B" w:rsidP="006350DD">
    <w:pPr>
      <w:pStyle w:val="Foo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A76759" w14:paraId="43AEBA2D" w14:textId="77777777">
      <w:trPr>
        <w:cantSplit/>
        <w:trHeight w:val="204"/>
        <w:jc w:val="center"/>
      </w:trPr>
      <w:tc>
        <w:tcPr>
          <w:tcW w:w="1617" w:type="dxa"/>
          <w:tcBorders>
            <w:top w:val="single" w:sz="12" w:space="0" w:color="auto"/>
          </w:tcBorders>
        </w:tcPr>
        <w:p w14:paraId="678DBF06" w14:textId="1ED8EC5F" w:rsidR="00A76759" w:rsidRDefault="00A76759" w:rsidP="00A76759">
          <w:pPr>
            <w:rPr>
              <w:b/>
              <w:bCs/>
            </w:rPr>
          </w:pPr>
          <w:r w:rsidRPr="00106D8A">
            <w:rPr>
              <w:b/>
              <w:bCs/>
            </w:rPr>
            <w:t>Contact:</w:t>
          </w:r>
        </w:p>
      </w:tc>
      <w:tc>
        <w:tcPr>
          <w:tcW w:w="4394" w:type="dxa"/>
          <w:tcBorders>
            <w:top w:val="single" w:sz="12" w:space="0" w:color="auto"/>
          </w:tcBorders>
        </w:tcPr>
        <w:p w14:paraId="02F0C518" w14:textId="77777777" w:rsidR="00A76759" w:rsidRPr="00106D8A" w:rsidRDefault="00A76759" w:rsidP="00A76759">
          <w:pPr>
            <w:pStyle w:val="Equation"/>
            <w:tabs>
              <w:tab w:val="clear" w:pos="4820"/>
              <w:tab w:val="clear" w:pos="9639"/>
              <w:tab w:val="left" w:pos="1191"/>
              <w:tab w:val="left" w:pos="1588"/>
              <w:tab w:val="left" w:pos="1985"/>
            </w:tabs>
            <w:spacing w:beforeLines="0"/>
            <w:rPr>
              <w:rFonts w:eastAsia="Batang"/>
              <w:szCs w:val="24"/>
              <w:lang w:eastAsia="ko-KR"/>
            </w:rPr>
          </w:pPr>
          <w:r w:rsidRPr="00106D8A">
            <w:rPr>
              <w:rFonts w:eastAsia="Batang"/>
              <w:szCs w:val="24"/>
              <w:lang w:eastAsia="ko-KR"/>
            </w:rPr>
            <w:t xml:space="preserve">Ms. NGUYEN Thi Khanh THUAN </w:t>
          </w:r>
        </w:p>
        <w:p w14:paraId="57FB8729" w14:textId="7EEAC874" w:rsidR="00A76759" w:rsidRDefault="00A76759" w:rsidP="00A76759">
          <w:pPr>
            <w:rPr>
              <w:rFonts w:eastAsia="Batang"/>
            </w:rPr>
          </w:pPr>
          <w:r w:rsidRPr="00106D8A">
            <w:rPr>
              <w:rFonts w:eastAsia="Batang"/>
              <w:lang w:eastAsia="ko-KR"/>
            </w:rPr>
            <w:t>Ministry of Information and Communica</w:t>
          </w:r>
          <w:r>
            <w:rPr>
              <w:rFonts w:eastAsia="Batang"/>
              <w:lang w:eastAsia="ko-KR"/>
            </w:rPr>
            <w:t>t</w:t>
          </w:r>
          <w:r w:rsidRPr="00106D8A">
            <w:rPr>
              <w:rFonts w:eastAsia="Batang"/>
              <w:lang w:eastAsia="ko-KR"/>
            </w:rPr>
            <w:t>ions</w:t>
          </w:r>
          <w:r w:rsidRPr="00106D8A">
            <w:rPr>
              <w:rFonts w:eastAsia="Batang" w:hint="eastAsia"/>
              <w:lang w:eastAsia="ko-KR"/>
            </w:rPr>
            <w:t xml:space="preserve">, </w:t>
          </w:r>
          <w:r w:rsidRPr="00106D8A">
            <w:rPr>
              <w:rFonts w:eastAsia="Batang"/>
              <w:lang w:eastAsia="ko-KR"/>
            </w:rPr>
            <w:t>Viet Nam</w:t>
          </w:r>
        </w:p>
      </w:tc>
      <w:tc>
        <w:tcPr>
          <w:tcW w:w="3912" w:type="dxa"/>
          <w:tcBorders>
            <w:top w:val="single" w:sz="12" w:space="0" w:color="auto"/>
          </w:tcBorders>
        </w:tcPr>
        <w:p w14:paraId="677D0ED4" w14:textId="59A24A78" w:rsidR="00A76759" w:rsidRDefault="00A76759" w:rsidP="00A76759">
          <w:pPr>
            <w:rPr>
              <w:lang w:eastAsia="ja-JP"/>
            </w:rPr>
          </w:pPr>
          <w:r w:rsidRPr="00106D8A">
            <w:t>Email</w:t>
          </w:r>
          <w:r w:rsidRPr="00106D8A">
            <w:rPr>
              <w:rFonts w:hint="eastAsia"/>
            </w:rPr>
            <w:t xml:space="preserve">: </w:t>
          </w:r>
          <w:hyperlink r:id="rId1" w:history="1">
            <w:r w:rsidRPr="00106D8A">
              <w:rPr>
                <w:rStyle w:val="Hyperlink"/>
              </w:rPr>
              <w:t>ntkthuan@mic.gov.vn</w:t>
            </w:r>
          </w:hyperlink>
        </w:p>
      </w:tc>
    </w:tr>
  </w:tbl>
  <w:p w14:paraId="21291E0D" w14:textId="77777777" w:rsidR="0097693B" w:rsidRDefault="00976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50710E" w14:textId="77777777" w:rsidR="00E95C8D" w:rsidRDefault="00E95C8D">
      <w:r>
        <w:separator/>
      </w:r>
    </w:p>
  </w:footnote>
  <w:footnote w:type="continuationSeparator" w:id="0">
    <w:p w14:paraId="20455717" w14:textId="77777777" w:rsidR="00E95C8D" w:rsidRDefault="00E95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AA682" w14:textId="77777777" w:rsidR="00726692" w:rsidRDefault="00726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7C448" w14:textId="77777777" w:rsidR="0097693B" w:rsidRDefault="0097693B" w:rsidP="00C15633">
    <w:pPr>
      <w:pStyle w:val="Header"/>
      <w:tabs>
        <w:tab w:val="center" w:pos="4763"/>
        <w:tab w:val="left" w:pos="5820"/>
      </w:tabs>
      <w:rPr>
        <w:lang w:eastAsia="ko-KR"/>
      </w:rPr>
    </w:pPr>
    <w:r>
      <w:rPr>
        <w:lang w:eastAsia="ko-KR"/>
      </w:rPr>
      <w:tab/>
    </w:r>
  </w:p>
  <w:p w14:paraId="7D71D4D8" w14:textId="77777777" w:rsidR="0097693B" w:rsidRDefault="0097693B" w:rsidP="00AD7E5F">
    <w:pPr>
      <w:pStyle w:val="Header"/>
      <w:tabs>
        <w:tab w:val="center" w:pos="4763"/>
        <w:tab w:val="left" w:pos="5820"/>
      </w:tabs>
      <w:rPr>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12A3A" w14:textId="77777777" w:rsidR="00726692" w:rsidRDefault="007266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 w15:restartNumberingAfterBreak="0">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2" w15:restartNumberingAfterBreak="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3" w15:restartNumberingAfterBreak="0">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 w15:restartNumberingAfterBreak="0">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5" w15:restartNumberingAfterBreak="0">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6" w15:restartNumberingAfterBreak="0">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15:restartNumberingAfterBreak="0">
    <w:nsid w:val="50341A0E"/>
    <w:multiLevelType w:val="hybridMultilevel"/>
    <w:tmpl w:val="73202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34C5A"/>
    <w:multiLevelType w:val="hybridMultilevel"/>
    <w:tmpl w:val="A70C0A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FD3CB5"/>
    <w:multiLevelType w:val="hybridMultilevel"/>
    <w:tmpl w:val="4F7CC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75280"/>
    <w:multiLevelType w:val="hybridMultilevel"/>
    <w:tmpl w:val="D3E48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5"/>
  </w:num>
  <w:num w:numId="2">
    <w:abstractNumId w:val="3"/>
  </w:num>
  <w:num w:numId="3">
    <w:abstractNumId w:val="2"/>
  </w:num>
  <w:num w:numId="4">
    <w:abstractNumId w:val="11"/>
  </w:num>
  <w:num w:numId="5">
    <w:abstractNumId w:val="4"/>
  </w:num>
  <w:num w:numId="6">
    <w:abstractNumId w:val="6"/>
  </w:num>
  <w:num w:numId="7">
    <w:abstractNumId w:val="1"/>
  </w:num>
  <w:num w:numId="8">
    <w:abstractNumId w:val="0"/>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4E"/>
    <w:rsid w:val="000011E8"/>
    <w:rsid w:val="00012D93"/>
    <w:rsid w:val="0001352E"/>
    <w:rsid w:val="00032A21"/>
    <w:rsid w:val="0003595B"/>
    <w:rsid w:val="00045FBC"/>
    <w:rsid w:val="00047E77"/>
    <w:rsid w:val="00053479"/>
    <w:rsid w:val="0009167F"/>
    <w:rsid w:val="0009307E"/>
    <w:rsid w:val="000A4256"/>
    <w:rsid w:val="000A6769"/>
    <w:rsid w:val="000B48D2"/>
    <w:rsid w:val="000E7978"/>
    <w:rsid w:val="000F3A17"/>
    <w:rsid w:val="000F5540"/>
    <w:rsid w:val="001068E1"/>
    <w:rsid w:val="0017368E"/>
    <w:rsid w:val="00195DA6"/>
    <w:rsid w:val="00196568"/>
    <w:rsid w:val="001A0FA6"/>
    <w:rsid w:val="001B18C2"/>
    <w:rsid w:val="001D5D7E"/>
    <w:rsid w:val="001E295D"/>
    <w:rsid w:val="001E4D24"/>
    <w:rsid w:val="001F725F"/>
    <w:rsid w:val="00237F76"/>
    <w:rsid w:val="00254A1B"/>
    <w:rsid w:val="00262EAB"/>
    <w:rsid w:val="00276AC6"/>
    <w:rsid w:val="0028454D"/>
    <w:rsid w:val="002926D4"/>
    <w:rsid w:val="00297851"/>
    <w:rsid w:val="002C07DA"/>
    <w:rsid w:val="002C7EA9"/>
    <w:rsid w:val="002F2C66"/>
    <w:rsid w:val="003077F7"/>
    <w:rsid w:val="003549A6"/>
    <w:rsid w:val="003578AB"/>
    <w:rsid w:val="0037379C"/>
    <w:rsid w:val="003A232C"/>
    <w:rsid w:val="003A5C2D"/>
    <w:rsid w:val="003B08E6"/>
    <w:rsid w:val="003B6263"/>
    <w:rsid w:val="003C64A7"/>
    <w:rsid w:val="003D3FDA"/>
    <w:rsid w:val="003D4768"/>
    <w:rsid w:val="003F2317"/>
    <w:rsid w:val="00420822"/>
    <w:rsid w:val="00445C9D"/>
    <w:rsid w:val="004541BD"/>
    <w:rsid w:val="0045458F"/>
    <w:rsid w:val="00486F61"/>
    <w:rsid w:val="004C3810"/>
    <w:rsid w:val="004F0CC7"/>
    <w:rsid w:val="0051786D"/>
    <w:rsid w:val="00530E8C"/>
    <w:rsid w:val="0053319C"/>
    <w:rsid w:val="00545CF7"/>
    <w:rsid w:val="0055601E"/>
    <w:rsid w:val="00587875"/>
    <w:rsid w:val="0059570F"/>
    <w:rsid w:val="005A33DF"/>
    <w:rsid w:val="005C0C7F"/>
    <w:rsid w:val="005C24FC"/>
    <w:rsid w:val="005C5A7B"/>
    <w:rsid w:val="005C7E76"/>
    <w:rsid w:val="005D7462"/>
    <w:rsid w:val="00606607"/>
    <w:rsid w:val="00607E2B"/>
    <w:rsid w:val="00614171"/>
    <w:rsid w:val="00627E64"/>
    <w:rsid w:val="0063062B"/>
    <w:rsid w:val="0063433D"/>
    <w:rsid w:val="006350DD"/>
    <w:rsid w:val="00647161"/>
    <w:rsid w:val="006614EE"/>
    <w:rsid w:val="00667229"/>
    <w:rsid w:val="00682BE5"/>
    <w:rsid w:val="00690DF9"/>
    <w:rsid w:val="006C301E"/>
    <w:rsid w:val="006C7574"/>
    <w:rsid w:val="006C7767"/>
    <w:rsid w:val="00712501"/>
    <w:rsid w:val="0071426E"/>
    <w:rsid w:val="00726692"/>
    <w:rsid w:val="0074190C"/>
    <w:rsid w:val="00741BDC"/>
    <w:rsid w:val="0076003A"/>
    <w:rsid w:val="00762576"/>
    <w:rsid w:val="00766C16"/>
    <w:rsid w:val="007B2158"/>
    <w:rsid w:val="007B609A"/>
    <w:rsid w:val="007C5115"/>
    <w:rsid w:val="007D172B"/>
    <w:rsid w:val="007F7740"/>
    <w:rsid w:val="0080570B"/>
    <w:rsid w:val="00811956"/>
    <w:rsid w:val="00812868"/>
    <w:rsid w:val="008148E1"/>
    <w:rsid w:val="00822E1C"/>
    <w:rsid w:val="00845ED9"/>
    <w:rsid w:val="0085462C"/>
    <w:rsid w:val="00865017"/>
    <w:rsid w:val="0088109B"/>
    <w:rsid w:val="008B78B1"/>
    <w:rsid w:val="008D0E09"/>
    <w:rsid w:val="008D388D"/>
    <w:rsid w:val="00922A59"/>
    <w:rsid w:val="00923C6A"/>
    <w:rsid w:val="009334F5"/>
    <w:rsid w:val="00945A96"/>
    <w:rsid w:val="009517AF"/>
    <w:rsid w:val="00957ECE"/>
    <w:rsid w:val="0097693B"/>
    <w:rsid w:val="009A4A6D"/>
    <w:rsid w:val="009C3A88"/>
    <w:rsid w:val="009C4EAC"/>
    <w:rsid w:val="009D7372"/>
    <w:rsid w:val="009E58B4"/>
    <w:rsid w:val="009F1082"/>
    <w:rsid w:val="009F52EB"/>
    <w:rsid w:val="00A11821"/>
    <w:rsid w:val="00A2192A"/>
    <w:rsid w:val="00A3543D"/>
    <w:rsid w:val="00A3775F"/>
    <w:rsid w:val="00A438A8"/>
    <w:rsid w:val="00A44BFA"/>
    <w:rsid w:val="00A46896"/>
    <w:rsid w:val="00A53045"/>
    <w:rsid w:val="00A548EF"/>
    <w:rsid w:val="00A67CE7"/>
    <w:rsid w:val="00A76759"/>
    <w:rsid w:val="00A948CF"/>
    <w:rsid w:val="00AA41DB"/>
    <w:rsid w:val="00AA474C"/>
    <w:rsid w:val="00AD5DFF"/>
    <w:rsid w:val="00AD7E5F"/>
    <w:rsid w:val="00AE6871"/>
    <w:rsid w:val="00B151C5"/>
    <w:rsid w:val="00B23499"/>
    <w:rsid w:val="00B25D6A"/>
    <w:rsid w:val="00B30C81"/>
    <w:rsid w:val="00B424BB"/>
    <w:rsid w:val="00B834DE"/>
    <w:rsid w:val="00B94202"/>
    <w:rsid w:val="00BB2EAA"/>
    <w:rsid w:val="00BB4D83"/>
    <w:rsid w:val="00BC13EC"/>
    <w:rsid w:val="00BD7EB2"/>
    <w:rsid w:val="00BF663E"/>
    <w:rsid w:val="00C15633"/>
    <w:rsid w:val="00C32311"/>
    <w:rsid w:val="00C357AD"/>
    <w:rsid w:val="00C44C66"/>
    <w:rsid w:val="00C610B2"/>
    <w:rsid w:val="00C81364"/>
    <w:rsid w:val="00C908D4"/>
    <w:rsid w:val="00CD5431"/>
    <w:rsid w:val="00CD75B4"/>
    <w:rsid w:val="00CE74EB"/>
    <w:rsid w:val="00CF2491"/>
    <w:rsid w:val="00CF7561"/>
    <w:rsid w:val="00D03B2B"/>
    <w:rsid w:val="00D04065"/>
    <w:rsid w:val="00D05927"/>
    <w:rsid w:val="00D154D0"/>
    <w:rsid w:val="00D53308"/>
    <w:rsid w:val="00D57772"/>
    <w:rsid w:val="00D64806"/>
    <w:rsid w:val="00D66FBA"/>
    <w:rsid w:val="00D75A4D"/>
    <w:rsid w:val="00D80E4E"/>
    <w:rsid w:val="00D8478B"/>
    <w:rsid w:val="00D86151"/>
    <w:rsid w:val="00DA7595"/>
    <w:rsid w:val="00DB0A68"/>
    <w:rsid w:val="00DB7BE8"/>
    <w:rsid w:val="00DC43A3"/>
    <w:rsid w:val="00DD68FC"/>
    <w:rsid w:val="00DD7AD9"/>
    <w:rsid w:val="00DE4D0D"/>
    <w:rsid w:val="00E035A1"/>
    <w:rsid w:val="00E11CD0"/>
    <w:rsid w:val="00E1642B"/>
    <w:rsid w:val="00E1743C"/>
    <w:rsid w:val="00E36B79"/>
    <w:rsid w:val="00E60D5B"/>
    <w:rsid w:val="00E674D3"/>
    <w:rsid w:val="00E74C1C"/>
    <w:rsid w:val="00E95C8D"/>
    <w:rsid w:val="00E95FEC"/>
    <w:rsid w:val="00EC1A88"/>
    <w:rsid w:val="00EF47CB"/>
    <w:rsid w:val="00EF4CF0"/>
    <w:rsid w:val="00F322A7"/>
    <w:rsid w:val="00F3595B"/>
    <w:rsid w:val="00F376E5"/>
    <w:rsid w:val="00F402C0"/>
    <w:rsid w:val="00F4537A"/>
    <w:rsid w:val="00F47DA9"/>
    <w:rsid w:val="00F72B06"/>
    <w:rsid w:val="00F80501"/>
    <w:rsid w:val="00F82DAE"/>
    <w:rsid w:val="00F84067"/>
    <w:rsid w:val="00F8663E"/>
    <w:rsid w:val="00FA3184"/>
    <w:rsid w:val="00FA6B4A"/>
    <w:rsid w:val="00FB3078"/>
    <w:rsid w:val="00FC2CE0"/>
    <w:rsid w:val="00FC4275"/>
    <w:rsid w:val="00FD592E"/>
    <w:rsid w:val="00FE166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20C61B"/>
  <w15:chartTrackingRefBased/>
  <w15:docId w15:val="{E532AE79-3FD1-4E68-82FB-92FED125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595"/>
    <w:rPr>
      <w:rFonts w:eastAsia="BatangChe"/>
      <w:sz w:val="24"/>
      <w:szCs w:val="24"/>
      <w:lang w:eastAsia="en-US"/>
    </w:rPr>
  </w:style>
  <w:style w:type="paragraph" w:styleId="Heading1">
    <w:name w:val="heading 1"/>
    <w:basedOn w:val="Normal"/>
    <w:next w:val="Normal"/>
    <w:qFormat/>
    <w:rsid w:val="00DA7595"/>
    <w:pPr>
      <w:keepNext/>
      <w:jc w:val="center"/>
      <w:outlineLvl w:val="0"/>
    </w:pPr>
    <w:rPr>
      <w:b/>
      <w:bCs/>
      <w:u w:val="single"/>
    </w:rPr>
  </w:style>
  <w:style w:type="paragraph" w:styleId="Heading8">
    <w:name w:val="heading 8"/>
    <w:basedOn w:val="Normal"/>
    <w:next w:val="Normal"/>
    <w:qFormat/>
    <w:rsid w:val="00DA7595"/>
    <w:pPr>
      <w:keepNext/>
      <w:widowControl w:val="0"/>
      <w:wordWrap w:val="0"/>
      <w:jc w:val="both"/>
      <w:outlineLvl w:val="7"/>
    </w:pPr>
    <w:rPr>
      <w:b/>
      <w:bCs/>
      <w:kern w:val="2"/>
      <w:sz w:val="20"/>
      <w:szCs w:val="2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7595"/>
    <w:pPr>
      <w:tabs>
        <w:tab w:val="center" w:pos="4320"/>
        <w:tab w:val="right" w:pos="8640"/>
      </w:tabs>
    </w:pPr>
  </w:style>
  <w:style w:type="paragraph" w:customStyle="1" w:styleId="a">
    <w:name w:val="표"/>
    <w:basedOn w:val="Normal"/>
    <w:next w:val="Normal"/>
    <w:autoRedefine/>
    <w:rsid w:val="00DA7595"/>
    <w:pPr>
      <w:widowControl w:val="0"/>
      <w:wordWrap w:val="0"/>
      <w:autoSpaceDE w:val="0"/>
      <w:autoSpaceDN w:val="0"/>
      <w:jc w:val="both"/>
    </w:pPr>
    <w:rPr>
      <w:rFonts w:ascii="Book Antiqua" w:eastAsia="GulimChe" w:hAnsi="Book Antiqua"/>
      <w:b/>
      <w:bCs/>
      <w:kern w:val="2"/>
      <w:sz w:val="28"/>
      <w:lang w:eastAsia="ko-KR"/>
    </w:rPr>
  </w:style>
  <w:style w:type="character" w:styleId="PageNumber">
    <w:name w:val="page number"/>
    <w:basedOn w:val="DefaultParagraphFont"/>
    <w:rsid w:val="00DA7595"/>
  </w:style>
  <w:style w:type="paragraph" w:styleId="NormalIndent">
    <w:name w:val="Normal Indent"/>
    <w:basedOn w:val="Normal"/>
    <w:rsid w:val="00DA7595"/>
    <w:pPr>
      <w:widowControl w:val="0"/>
      <w:wordWrap w:val="0"/>
      <w:ind w:left="851"/>
      <w:jc w:val="both"/>
    </w:pPr>
    <w:rPr>
      <w:kern w:val="2"/>
      <w:sz w:val="20"/>
      <w:szCs w:val="20"/>
      <w:lang w:eastAsia="ko-KR"/>
    </w:rPr>
  </w:style>
  <w:style w:type="paragraph" w:customStyle="1" w:styleId="Note">
    <w:name w:val="Note"/>
    <w:basedOn w:val="Normal"/>
    <w:rsid w:val="00DA7595"/>
    <w:pPr>
      <w:tabs>
        <w:tab w:val="left" w:pos="284"/>
        <w:tab w:val="left" w:pos="1134"/>
        <w:tab w:val="left" w:pos="1871"/>
        <w:tab w:val="left" w:pos="2268"/>
      </w:tabs>
      <w:spacing w:before="160"/>
      <w:jc w:val="both"/>
    </w:pPr>
    <w:rPr>
      <w:noProof/>
      <w:sz w:val="20"/>
      <w:szCs w:val="20"/>
      <w:lang w:eastAsia="ko-KR"/>
    </w:rPr>
  </w:style>
  <w:style w:type="paragraph" w:styleId="Header">
    <w:name w:val="header"/>
    <w:basedOn w:val="Normal"/>
    <w:rsid w:val="0080570B"/>
    <w:pPr>
      <w:tabs>
        <w:tab w:val="center" w:pos="4320"/>
        <w:tab w:val="right" w:pos="8640"/>
      </w:tabs>
    </w:pPr>
  </w:style>
  <w:style w:type="paragraph" w:customStyle="1" w:styleId="Equation">
    <w:name w:val="Equation"/>
    <w:basedOn w:val="Normal"/>
    <w:rsid w:val="00AD7E5F"/>
    <w:pPr>
      <w:tabs>
        <w:tab w:val="left" w:pos="794"/>
        <w:tab w:val="center" w:pos="4820"/>
        <w:tab w:val="right" w:pos="9639"/>
      </w:tabs>
      <w:overflowPunct w:val="0"/>
      <w:autoSpaceDE w:val="0"/>
      <w:autoSpaceDN w:val="0"/>
      <w:adjustRightInd w:val="0"/>
      <w:spacing w:beforeLines="50" w:before="120" w:line="240" w:lineRule="atLeast"/>
      <w:textAlignment w:val="baseline"/>
    </w:pPr>
    <w:rPr>
      <w:rFonts w:eastAsia="MS Mincho"/>
      <w:szCs w:val="22"/>
      <w:lang w:val="en-GB"/>
    </w:rPr>
  </w:style>
  <w:style w:type="table" w:styleId="TableGrid">
    <w:name w:val="Table Grid"/>
    <w:basedOn w:val="TableNormal"/>
    <w:rsid w:val="00E74C1C"/>
    <w:rPr>
      <w:rFonts w:ascii="Calibri" w:eastAsia="Calibri" w:hAnsi="Calibri" w:cs="Cordia New"/>
      <w:sz w:val="22"/>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6350DD"/>
    <w:rPr>
      <w:rFonts w:eastAsia="BatangChe"/>
      <w:sz w:val="24"/>
      <w:szCs w:val="24"/>
    </w:rPr>
  </w:style>
  <w:style w:type="paragraph" w:styleId="ListParagraph">
    <w:name w:val="List Paragraph"/>
    <w:basedOn w:val="Normal"/>
    <w:link w:val="ListParagraphChar"/>
    <w:uiPriority w:val="34"/>
    <w:qFormat/>
    <w:rsid w:val="006C7767"/>
    <w:pPr>
      <w:ind w:leftChars="400" w:left="840"/>
    </w:pPr>
    <w:rPr>
      <w:rFonts w:ascii="MS PGothic" w:eastAsia="MS PGothic" w:hAnsi="MS PGothic" w:cs="MS PGothic"/>
      <w:lang w:eastAsia="ja-JP"/>
    </w:rPr>
  </w:style>
  <w:style w:type="character" w:customStyle="1" w:styleId="ListParagraphChar">
    <w:name w:val="List Paragraph Char"/>
    <w:link w:val="ListParagraph"/>
    <w:uiPriority w:val="34"/>
    <w:locked/>
    <w:rsid w:val="006C7767"/>
    <w:rPr>
      <w:rFonts w:ascii="MS PGothic" w:eastAsia="MS PGothic" w:hAnsi="MS PGothic" w:cs="MS PGothic"/>
      <w:sz w:val="24"/>
      <w:szCs w:val="24"/>
    </w:rPr>
  </w:style>
  <w:style w:type="paragraph" w:styleId="BalloonText">
    <w:name w:val="Balloon Text"/>
    <w:basedOn w:val="Normal"/>
    <w:link w:val="BalloonTextChar"/>
    <w:semiHidden/>
    <w:unhideWhenUsed/>
    <w:rsid w:val="00822E1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822E1C"/>
    <w:rPr>
      <w:rFonts w:asciiTheme="majorHAnsi" w:eastAsiaTheme="majorEastAsia" w:hAnsiTheme="majorHAnsi" w:cstheme="majorBidi"/>
      <w:sz w:val="18"/>
      <w:szCs w:val="18"/>
      <w:lang w:eastAsia="en-US"/>
    </w:rPr>
  </w:style>
  <w:style w:type="character" w:styleId="Hyperlink">
    <w:name w:val="Hyperlink"/>
    <w:basedOn w:val="DefaultParagraphFont"/>
    <w:uiPriority w:val="99"/>
    <w:rsid w:val="00D64806"/>
    <w:rPr>
      <w:color w:val="0563C1" w:themeColor="hyperlink"/>
      <w:u w:val="single"/>
    </w:rPr>
  </w:style>
  <w:style w:type="character" w:customStyle="1" w:styleId="UnresolvedMention1">
    <w:name w:val="Unresolved Mention1"/>
    <w:basedOn w:val="DefaultParagraphFont"/>
    <w:uiPriority w:val="99"/>
    <w:semiHidden/>
    <w:unhideWhenUsed/>
    <w:rsid w:val="00D64806"/>
    <w:rPr>
      <w:color w:val="605E5C"/>
      <w:shd w:val="clear" w:color="auto" w:fill="E1DFDD"/>
    </w:rPr>
  </w:style>
  <w:style w:type="character" w:customStyle="1" w:styleId="UnresolvedMention2">
    <w:name w:val="Unresolved Mention2"/>
    <w:basedOn w:val="DefaultParagraphFont"/>
    <w:uiPriority w:val="99"/>
    <w:semiHidden/>
    <w:unhideWhenUsed/>
    <w:rsid w:val="00E95F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mano@soumu.go.j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Admin-PC\AppData\Local\Packages\Microsoft.Office.Desktop_8wekyb3d8bbwe\AC\INetCache\Content.Outlook\Q96O1TYO\Malaysian"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ntkthuan@mic.gov.v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006828\Documents\&#12510;&#12452;&#12489;&#12461;&#12517;&#12513;&#12531;&#12488;&#38306;&#36899;\WTSA&#28310;&#20633;&#20250;&#21512;&#21450;&#12403;ASTAP\ASTAP\questionnair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questionnaire.dot</Template>
  <TotalTime>1</TotalTime>
  <Pages>4</Pages>
  <Words>968</Words>
  <Characters>5521</Characters>
  <Application>Microsoft Office Word</Application>
  <DocSecurity>0</DocSecurity>
  <Lines>46</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lpstr> </vt:lpstr>
    </vt:vector>
  </TitlesOfParts>
  <Company>APT</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Nyan Win</cp:lastModifiedBy>
  <cp:revision>4</cp:revision>
  <cp:lastPrinted>1899-12-31T17:00:00Z</cp:lastPrinted>
  <dcterms:created xsi:type="dcterms:W3CDTF">2019-06-18T01:45:00Z</dcterms:created>
  <dcterms:modified xsi:type="dcterms:W3CDTF">2019-06-21T03:32:00Z</dcterms:modified>
</cp:coreProperties>
</file>