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94" w:rsidRPr="008E362E" w:rsidRDefault="003F3E94" w:rsidP="003F3E94">
      <w:pPr>
        <w:jc w:val="center"/>
        <w:rPr>
          <w:rFonts w:eastAsia="BatangChe" w:cs="Times New Roman"/>
          <w:b/>
        </w:rPr>
      </w:pPr>
      <w:r w:rsidRPr="008E362E">
        <w:rPr>
          <w:rFonts w:eastAsia="BatangChe" w:cs="Times New Roman"/>
          <w:b/>
          <w:bCs/>
          <w:noProof/>
        </w:rPr>
        <w:drawing>
          <wp:inline distT="0" distB="0" distL="0" distR="0" wp14:anchorId="70696D97" wp14:editId="179E2F45">
            <wp:extent cx="845185" cy="733425"/>
            <wp:effectExtent l="19050" t="0" r="0" b="0"/>
            <wp:docPr id="127"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tabs>
          <w:tab w:val="left" w:pos="6585"/>
        </w:tabs>
        <w:rPr>
          <w:rFonts w:eastAsia="BatangChe" w:cs="Times New Roman"/>
          <w:b/>
        </w:rPr>
      </w:pPr>
      <w:r w:rsidRPr="008E362E">
        <w:rPr>
          <w:rFonts w:eastAsia="BatangChe" w:cs="Times New Roman"/>
          <w:b/>
        </w:rPr>
        <w:tab/>
      </w:r>
      <w:r w:rsidRPr="008E362E">
        <w:rPr>
          <w:rFonts w:eastAsia="BatangChe" w:cs="Times New Roman"/>
          <w:b/>
        </w:rPr>
        <w:tab/>
      </w:r>
    </w:p>
    <w:p w:rsidR="003F3E94" w:rsidRPr="008E362E" w:rsidRDefault="003F3E94" w:rsidP="003F3E94">
      <w:pPr>
        <w:tabs>
          <w:tab w:val="left" w:pos="6585"/>
        </w:tabs>
        <w:rPr>
          <w:rFonts w:eastAsia="BatangChe" w:cs="Times New Roman"/>
          <w:b/>
        </w:rPr>
      </w:pPr>
    </w:p>
    <w:p w:rsidR="003F3E94" w:rsidRPr="008E362E" w:rsidRDefault="003F3E94" w:rsidP="003F3E94">
      <w:pPr>
        <w:tabs>
          <w:tab w:val="left" w:pos="6585"/>
        </w:tabs>
        <w:rPr>
          <w:rFonts w:eastAsia="BatangChe" w:cs="Times New Roman"/>
          <w:b/>
        </w:rPr>
      </w:pPr>
    </w:p>
    <w:p w:rsidR="003F3E94" w:rsidRPr="008E362E" w:rsidRDefault="003F3E94" w:rsidP="003F3E94">
      <w:pPr>
        <w:tabs>
          <w:tab w:val="left" w:pos="6585"/>
        </w:tabs>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sz w:val="28"/>
          <w:szCs w:val="28"/>
        </w:rPr>
      </w:pPr>
    </w:p>
    <w:p w:rsidR="003F3E94" w:rsidRPr="008E362E" w:rsidRDefault="003F3E94" w:rsidP="003F3E94">
      <w:pPr>
        <w:jc w:val="center"/>
        <w:rPr>
          <w:rFonts w:eastAsia="BatangChe" w:cs="Times New Roman"/>
          <w:b/>
          <w:bCs/>
          <w:caps/>
          <w:sz w:val="28"/>
          <w:szCs w:val="28"/>
          <w:lang w:eastAsia="ja-JP"/>
        </w:rPr>
      </w:pPr>
      <w:r w:rsidRPr="008E362E">
        <w:rPr>
          <w:rFonts w:eastAsia="BatangChe" w:cs="Times New Roman"/>
          <w:b/>
          <w:bCs/>
          <w:caps/>
          <w:sz w:val="28"/>
          <w:szCs w:val="28"/>
          <w:lang w:eastAsia="ja-JP"/>
        </w:rPr>
        <w:t xml:space="preserve">APT </w:t>
      </w:r>
      <w:r>
        <w:rPr>
          <w:rFonts w:eastAsia="BatangChe" w:cs="Times New Roman"/>
          <w:b/>
          <w:bCs/>
          <w:caps/>
          <w:sz w:val="28"/>
          <w:szCs w:val="28"/>
          <w:lang w:eastAsia="ja-JP"/>
        </w:rPr>
        <w:t>Recommendation</w:t>
      </w:r>
      <w:r w:rsidRPr="008E362E">
        <w:rPr>
          <w:rFonts w:eastAsia="BatangChe" w:cs="Times New Roman"/>
          <w:b/>
          <w:bCs/>
          <w:caps/>
          <w:sz w:val="28"/>
          <w:szCs w:val="28"/>
          <w:lang w:eastAsia="ja-JP"/>
        </w:rPr>
        <w:t xml:space="preserve"> ON </w:t>
      </w:r>
    </w:p>
    <w:p w:rsidR="003F3E94" w:rsidRPr="008E362E" w:rsidRDefault="003F3E94" w:rsidP="003F3E94">
      <w:pPr>
        <w:jc w:val="center"/>
        <w:rPr>
          <w:rFonts w:eastAsia="SimSun" w:cs="Times New Roman"/>
          <w:b/>
          <w:bCs/>
          <w:caps/>
          <w:sz w:val="28"/>
          <w:szCs w:val="28"/>
          <w:lang w:val="en-GB" w:eastAsia="zh-CN"/>
        </w:rPr>
      </w:pPr>
    </w:p>
    <w:p w:rsidR="003F3E94" w:rsidRPr="003F3E94" w:rsidRDefault="003F3E94" w:rsidP="003F3E94">
      <w:pPr>
        <w:jc w:val="center"/>
        <w:rPr>
          <w:b/>
          <w:sz w:val="28"/>
          <w:szCs w:val="28"/>
          <w:lang w:val="en-AU"/>
        </w:rPr>
      </w:pPr>
      <w:r w:rsidRPr="003F3E94">
        <w:rPr>
          <w:rFonts w:cs="Times New Roman"/>
          <w:b/>
          <w:bCs/>
          <w:caps/>
          <w:color w:val="000000"/>
          <w:sz w:val="28"/>
          <w:szCs w:val="28"/>
          <w:shd w:val="clear" w:color="auto" w:fill="FFFFFF"/>
        </w:rPr>
        <w:t>‘</w:t>
      </w:r>
      <w:r w:rsidRPr="003F3E94">
        <w:rPr>
          <w:b/>
          <w:bCs/>
          <w:sz w:val="28"/>
          <w:szCs w:val="28"/>
        </w:rPr>
        <w:t>FREQUENCY ARRANGEMENTS FOR THE IMPLEMENTATION OF IMT IN THE BAND 698-806 MHZ’</w:t>
      </w:r>
    </w:p>
    <w:p w:rsidR="003F3E94" w:rsidRPr="008E362E" w:rsidRDefault="003F3E94" w:rsidP="003F3E94">
      <w:pPr>
        <w:jc w:val="center"/>
        <w:rPr>
          <w:rFonts w:eastAsia="BatangChe" w:cs="Times New Roman"/>
          <w:b/>
        </w:rPr>
      </w:pPr>
    </w:p>
    <w:p w:rsidR="003F3E94" w:rsidRPr="008E362E" w:rsidRDefault="003F3E94" w:rsidP="003F3E94">
      <w:pPr>
        <w:jc w:val="center"/>
        <w:rPr>
          <w:rFonts w:cs="Times New Roman"/>
          <w:b/>
          <w:lang w:eastAsia="ja-JP"/>
        </w:rPr>
      </w:pPr>
      <w:r w:rsidRPr="008E362E">
        <w:rPr>
          <w:rFonts w:eastAsia="BatangChe" w:cs="Times New Roman"/>
          <w:b/>
        </w:rPr>
        <w:t>No. APT/AWG/RE</w:t>
      </w:r>
      <w:r>
        <w:rPr>
          <w:rFonts w:eastAsia="BatangChe" w:cs="Times New Roman"/>
          <w:b/>
        </w:rPr>
        <w:t>C-0</w:t>
      </w:r>
      <w:r>
        <w:rPr>
          <w:rFonts w:eastAsia="BatangChe" w:cs="Times New Roman"/>
          <w:b/>
        </w:rPr>
        <w:t>8</w:t>
      </w:r>
      <w:r w:rsidRPr="008E362E">
        <w:rPr>
          <w:rFonts w:eastAsia="BatangChe" w:cs="Times New Roman"/>
          <w:b/>
        </w:rPr>
        <w:br/>
        <w:t xml:space="preserve">Edition: </w:t>
      </w:r>
      <w:r>
        <w:rPr>
          <w:rFonts w:cs="Times New Roman"/>
          <w:b/>
          <w:lang w:eastAsia="ja-JP"/>
        </w:rPr>
        <w:t>December</w:t>
      </w:r>
      <w:r w:rsidRPr="008E362E">
        <w:rPr>
          <w:rFonts w:cs="Times New Roman" w:hint="eastAsia"/>
          <w:b/>
          <w:lang w:eastAsia="ja-JP"/>
        </w:rPr>
        <w:t xml:space="preserve"> </w:t>
      </w:r>
      <w:r w:rsidRPr="008E362E">
        <w:rPr>
          <w:rFonts w:eastAsia="BatangChe" w:cs="Times New Roman"/>
          <w:b/>
        </w:rPr>
        <w:t>201</w:t>
      </w:r>
      <w:r w:rsidRPr="008E362E">
        <w:rPr>
          <w:rFonts w:cs="Times New Roman" w:hint="eastAsia"/>
          <w:b/>
          <w:lang w:eastAsia="ja-JP"/>
        </w:rPr>
        <w:t>6</w:t>
      </w: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r>
        <w:rPr>
          <w:rFonts w:eastAsia="BatangChe" w:cs="Times New Roman"/>
          <w:b/>
        </w:rPr>
        <w:t>Approved</w:t>
      </w:r>
      <w:r w:rsidRPr="008E362E">
        <w:rPr>
          <w:rFonts w:eastAsia="BatangChe" w:cs="Times New Roman"/>
          <w:b/>
        </w:rPr>
        <w:t xml:space="preserve"> by</w:t>
      </w:r>
    </w:p>
    <w:p w:rsidR="003F3E94" w:rsidRPr="008E362E" w:rsidRDefault="003F3E94" w:rsidP="003F3E94">
      <w:pPr>
        <w:jc w:val="center"/>
        <w:rPr>
          <w:rFonts w:eastAsia="BatangChe" w:cs="Times New Roman"/>
          <w:b/>
        </w:rPr>
      </w:pPr>
    </w:p>
    <w:p w:rsidR="003F3E94" w:rsidRPr="008F08B0" w:rsidRDefault="003F3E94" w:rsidP="003F3E94">
      <w:pPr>
        <w:jc w:val="center"/>
        <w:rPr>
          <w:rFonts w:eastAsia="BatangChe" w:cs="Times New Roman"/>
          <w:b/>
        </w:rPr>
      </w:pPr>
      <w:r>
        <w:rPr>
          <w:rFonts w:eastAsia="BatangChe" w:cs="Times New Roman"/>
          <w:b/>
        </w:rPr>
        <w:t>The 40th Session of the Management Committee of the Asia-Pacific Telecommunity</w:t>
      </w:r>
      <w:r w:rsidRPr="008F08B0">
        <w:rPr>
          <w:rFonts w:eastAsia="BatangChe" w:cs="Times New Roman"/>
          <w:b/>
        </w:rPr>
        <w:br/>
      </w:r>
      <w:r>
        <w:rPr>
          <w:rFonts w:eastAsia="BatangChe" w:cs="Times New Roman"/>
          <w:b/>
        </w:rPr>
        <w:t>29</w:t>
      </w:r>
      <w:r w:rsidRPr="008F08B0">
        <w:rPr>
          <w:rFonts w:eastAsia="BatangChe" w:cs="Times New Roman"/>
          <w:b/>
        </w:rPr>
        <w:t xml:space="preserve"> </w:t>
      </w:r>
      <w:r>
        <w:rPr>
          <w:rFonts w:eastAsia="BatangChe" w:cs="Times New Roman"/>
          <w:b/>
        </w:rPr>
        <w:t xml:space="preserve">November </w:t>
      </w:r>
      <w:r w:rsidRPr="008F08B0">
        <w:rPr>
          <w:rFonts w:eastAsia="BatangChe" w:cs="Times New Roman"/>
          <w:b/>
        </w:rPr>
        <w:t xml:space="preserve">– </w:t>
      </w:r>
      <w:r>
        <w:rPr>
          <w:rFonts w:eastAsia="BatangChe" w:cs="Times New Roman"/>
          <w:b/>
        </w:rPr>
        <w:t>2</w:t>
      </w:r>
      <w:r w:rsidRPr="008F08B0">
        <w:rPr>
          <w:rFonts w:eastAsia="BatangChe" w:cs="Times New Roman"/>
          <w:b/>
        </w:rPr>
        <w:t xml:space="preserve"> </w:t>
      </w:r>
      <w:r>
        <w:rPr>
          <w:rFonts w:eastAsia="BatangChe" w:cs="Times New Roman"/>
          <w:b/>
        </w:rPr>
        <w:t xml:space="preserve">December </w:t>
      </w:r>
      <w:r w:rsidRPr="008F08B0">
        <w:rPr>
          <w:rFonts w:eastAsia="BatangChe" w:cs="Times New Roman"/>
          <w:b/>
        </w:rPr>
        <w:t xml:space="preserve">2016 </w:t>
      </w:r>
      <w:r w:rsidRPr="008F08B0">
        <w:rPr>
          <w:rFonts w:eastAsia="BatangChe" w:cs="Times New Roman"/>
          <w:b/>
        </w:rPr>
        <w:br/>
      </w:r>
      <w:proofErr w:type="spellStart"/>
      <w:r>
        <w:rPr>
          <w:rFonts w:eastAsia="BatangChe" w:cs="Times New Roman"/>
          <w:b/>
        </w:rPr>
        <w:t>Nadi</w:t>
      </w:r>
      <w:proofErr w:type="spellEnd"/>
      <w:r>
        <w:rPr>
          <w:rFonts w:eastAsia="BatangChe" w:cs="Times New Roman"/>
          <w:b/>
        </w:rPr>
        <w:t>, Fiji</w:t>
      </w:r>
    </w:p>
    <w:p w:rsidR="003F3E94" w:rsidRPr="008F08B0" w:rsidRDefault="003F3E94" w:rsidP="003F3E94">
      <w:pPr>
        <w:jc w:val="center"/>
        <w:rPr>
          <w:rFonts w:eastAsia="BatangChe" w:cs="Times New Roman"/>
          <w:b/>
        </w:rPr>
      </w:pPr>
    </w:p>
    <w:p w:rsidR="003F3E94" w:rsidRPr="008F08B0" w:rsidRDefault="003F3E94" w:rsidP="003F3E94">
      <w:pPr>
        <w:jc w:val="center"/>
        <w:rPr>
          <w:rFonts w:eastAsia="BatangChe" w:cs="Times New Roman"/>
          <w:b/>
        </w:rPr>
      </w:pPr>
      <w:r w:rsidRPr="008F08B0">
        <w:rPr>
          <w:rFonts w:eastAsia="BatangChe" w:cs="Times New Roman"/>
          <w:b/>
          <w:i/>
          <w:iCs/>
        </w:rPr>
        <w:t xml:space="preserve">(Source: </w:t>
      </w:r>
      <w:r>
        <w:rPr>
          <w:rFonts w:eastAsia="BatangChe" w:cs="Times New Roman"/>
          <w:b/>
          <w:i/>
          <w:iCs/>
        </w:rPr>
        <w:t>MC-4</w:t>
      </w:r>
      <w:r w:rsidRPr="008F08B0">
        <w:rPr>
          <w:rFonts w:eastAsia="BatangChe" w:cs="Times New Roman"/>
          <w:b/>
          <w:i/>
          <w:iCs/>
        </w:rPr>
        <w:t>0/OUT-</w:t>
      </w:r>
      <w:r>
        <w:rPr>
          <w:rFonts w:cs="Times New Roman" w:hint="eastAsia"/>
          <w:b/>
          <w:i/>
          <w:iCs/>
          <w:lang w:eastAsia="ja-JP"/>
        </w:rPr>
        <w:t>10</w:t>
      </w:r>
      <w:r w:rsidRPr="008F08B0">
        <w:rPr>
          <w:rFonts w:eastAsia="BatangChe" w:cs="Times New Roman"/>
          <w:b/>
          <w:i/>
          <w:iCs/>
        </w:rPr>
        <w:t>)</w:t>
      </w:r>
    </w:p>
    <w:p w:rsidR="0070613E" w:rsidRPr="005E6523" w:rsidRDefault="0070613E" w:rsidP="005E6523">
      <w:pPr>
        <w:jc w:val="center"/>
        <w:rPr>
          <w:rFonts w:cs="Times New Roman"/>
          <w:color w:val="000000"/>
        </w:rPr>
      </w:pPr>
    </w:p>
    <w:p w:rsidR="009E318C" w:rsidRDefault="009E318C" w:rsidP="009E318C">
      <w:pPr>
        <w:jc w:val="center"/>
      </w:pPr>
    </w:p>
    <w:p w:rsidR="003F3E94" w:rsidRDefault="003F3E94" w:rsidP="009E318C">
      <w:pPr>
        <w:jc w:val="center"/>
      </w:pPr>
    </w:p>
    <w:p w:rsidR="003F3E94" w:rsidRDefault="003F3E94" w:rsidP="009E318C">
      <w:pPr>
        <w:jc w:val="center"/>
      </w:pPr>
      <w:bookmarkStart w:id="0" w:name="_GoBack"/>
      <w:bookmarkEnd w:id="0"/>
    </w:p>
    <w:p w:rsidR="003F3E94" w:rsidRDefault="003F3E94" w:rsidP="009E318C">
      <w:pPr>
        <w:jc w:val="center"/>
      </w:pPr>
    </w:p>
    <w:p w:rsidR="003F3E94" w:rsidRPr="006F7A89" w:rsidRDefault="003F3E94" w:rsidP="009E318C">
      <w:pPr>
        <w:jc w:val="center"/>
      </w:pPr>
    </w:p>
    <w:p w:rsidR="00651C8E" w:rsidRPr="00DD6A1D" w:rsidRDefault="00DD6A1D" w:rsidP="006965D2">
      <w:pPr>
        <w:jc w:val="center"/>
        <w:rPr>
          <w:b/>
          <w:lang w:val="en-AU"/>
        </w:rPr>
      </w:pPr>
      <w:r w:rsidRPr="00DD6A1D">
        <w:rPr>
          <w:b/>
          <w:bCs/>
        </w:rPr>
        <w:lastRenderedPageBreak/>
        <w:t>APT RECOMMENDATION ON ‘FREQUENCY ARRANGEMENTS FOR THE IMPLEMENTATION OF IMT IN THE BAND 698-806 MHZ’</w:t>
      </w:r>
    </w:p>
    <w:p w:rsidR="00E35BA5" w:rsidRDefault="00E35BA5" w:rsidP="00E35BA5">
      <w:pPr>
        <w:jc w:val="center"/>
      </w:pPr>
    </w:p>
    <w:p w:rsidR="00A20443" w:rsidRDefault="00A20443" w:rsidP="00E35BA5">
      <w:pPr>
        <w:jc w:val="center"/>
        <w:rPr>
          <w:b/>
        </w:rPr>
      </w:pPr>
    </w:p>
    <w:p w:rsidR="00BD0D48" w:rsidRPr="00BD0D48" w:rsidRDefault="00BD0D48" w:rsidP="00BD0D48">
      <w:pPr>
        <w:spacing w:before="240"/>
        <w:rPr>
          <w:rFonts w:eastAsia="BatangChe" w:cs="Times New Roman"/>
          <w:lang w:eastAsia="zh-CN"/>
        </w:rPr>
      </w:pPr>
      <w:r w:rsidRPr="00BD0D48">
        <w:rPr>
          <w:rFonts w:eastAsia="BatangChe" w:cs="Times New Roman"/>
          <w:lang w:eastAsia="zh-CN"/>
        </w:rPr>
        <w:t xml:space="preserve">The </w:t>
      </w:r>
      <w:r w:rsidR="005E6523" w:rsidRPr="00BD0D48">
        <w:rPr>
          <w:rFonts w:eastAsia="BatangChe" w:cs="Times New Roman"/>
          <w:lang w:eastAsia="zh-CN"/>
        </w:rPr>
        <w:t>Asia</w:t>
      </w:r>
      <w:r w:rsidR="005E6523">
        <w:rPr>
          <w:rFonts w:eastAsia="BatangChe" w:cs="Times New Roman"/>
          <w:lang w:eastAsia="zh-CN"/>
        </w:rPr>
        <w:t>-</w:t>
      </w:r>
      <w:r w:rsidRPr="00BD0D48">
        <w:rPr>
          <w:rFonts w:eastAsia="BatangChe" w:cs="Times New Roman"/>
          <w:lang w:eastAsia="zh-CN"/>
        </w:rPr>
        <w:t>Pacific Telecommunity (APT),</w:t>
      </w:r>
    </w:p>
    <w:p w:rsidR="00BD0D48" w:rsidRPr="00BD0D48" w:rsidRDefault="00BD0D48" w:rsidP="00BD0D48">
      <w:pPr>
        <w:spacing w:before="240"/>
        <w:rPr>
          <w:rFonts w:eastAsia="BatangChe" w:cs="Times New Roman"/>
          <w:i/>
          <w:lang w:eastAsia="zh-CN"/>
        </w:rPr>
      </w:pPr>
      <w:r w:rsidRPr="00BD0D48">
        <w:rPr>
          <w:rFonts w:eastAsia="BatangChe" w:cs="Times New Roman"/>
          <w:i/>
          <w:lang w:eastAsia="zh-CN"/>
        </w:rPr>
        <w:tab/>
      </w:r>
      <w:proofErr w:type="gramStart"/>
      <w:r w:rsidRPr="00BD0D48">
        <w:rPr>
          <w:rFonts w:eastAsia="BatangChe" w:cs="Times New Roman"/>
          <w:i/>
          <w:lang w:eastAsia="zh-CN"/>
        </w:rPr>
        <w:t>considering</w:t>
      </w:r>
      <w:proofErr w:type="gramEnd"/>
    </w:p>
    <w:p w:rsidR="00BD0D48" w:rsidRPr="00BD0D48" w:rsidRDefault="000D79B2" w:rsidP="00550B7D">
      <w:pPr>
        <w:spacing w:before="120"/>
        <w:rPr>
          <w:rFonts w:eastAsia="BatangChe" w:cs="Times New Roman"/>
          <w:lang w:eastAsia="zh-CN"/>
        </w:rPr>
      </w:pPr>
      <w:r>
        <w:rPr>
          <w:rFonts w:eastAsia="BatangChe" w:cs="Times New Roman"/>
          <w:lang w:eastAsia="zh-CN"/>
        </w:rPr>
        <w:t>a)</w:t>
      </w:r>
      <w:r>
        <w:rPr>
          <w:rFonts w:eastAsia="BatangChe" w:cs="Times New Roman"/>
          <w:lang w:eastAsia="zh-CN"/>
        </w:rPr>
        <w:tab/>
      </w:r>
      <w:proofErr w:type="gramStart"/>
      <w:r w:rsidR="00BD0D48" w:rsidRPr="00BD0D48">
        <w:rPr>
          <w:rFonts w:eastAsia="BatangChe" w:cs="Times New Roman"/>
          <w:lang w:eastAsia="zh-CN"/>
        </w:rPr>
        <w:t>that</w:t>
      </w:r>
      <w:proofErr w:type="gramEnd"/>
      <w:r w:rsidR="00BD0D48" w:rsidRPr="00BD0D48">
        <w:rPr>
          <w:rFonts w:eastAsia="BatangChe" w:cs="Times New Roman"/>
          <w:lang w:eastAsia="zh-CN"/>
        </w:rPr>
        <w:t xml:space="preserve"> the frequency band 698 - 806 MHz is allocated for mobile services on a primary basis in the Region 3 for long time;</w:t>
      </w:r>
    </w:p>
    <w:p w:rsidR="00BD0D48" w:rsidRPr="00BD0D48" w:rsidRDefault="000D79B2" w:rsidP="00550B7D">
      <w:pPr>
        <w:spacing w:before="120"/>
        <w:jc w:val="both"/>
        <w:rPr>
          <w:rFonts w:eastAsia="BatangChe" w:cs="Times New Roman"/>
          <w:lang w:eastAsia="zh-CN"/>
        </w:rPr>
      </w:pPr>
      <w:r>
        <w:rPr>
          <w:rFonts w:eastAsia="BatangChe" w:cs="Times New Roman"/>
          <w:lang w:eastAsia="zh-CN"/>
        </w:rPr>
        <w:t>b)</w:t>
      </w:r>
      <w:r>
        <w:rPr>
          <w:rFonts w:eastAsia="BatangChe" w:cs="Times New Roman"/>
          <w:lang w:eastAsia="zh-CN"/>
        </w:rPr>
        <w:tab/>
      </w:r>
      <w:proofErr w:type="gramStart"/>
      <w:r w:rsidR="00BD0D48" w:rsidRPr="00BD0D48">
        <w:rPr>
          <w:rFonts w:eastAsia="BatangChe" w:cs="Times New Roman"/>
          <w:lang w:eastAsia="zh-CN"/>
        </w:rPr>
        <w:t>that</w:t>
      </w:r>
      <w:proofErr w:type="gramEnd"/>
      <w:r w:rsidR="00BD0D48" w:rsidRPr="00BD0D48">
        <w:rPr>
          <w:rFonts w:eastAsia="BatangChe" w:cs="Times New Roman"/>
          <w:lang w:eastAsia="zh-CN"/>
        </w:rPr>
        <w:t xml:space="preserve"> the harmonized frequency arrangements in the band of 698 - 806 MHz for mobile services will facilitate global roaming, economies of scale and availability of low-cost user equipment;</w:t>
      </w:r>
    </w:p>
    <w:p w:rsidR="00BD0D48" w:rsidRPr="00BD0D48" w:rsidRDefault="000D79B2" w:rsidP="00550B7D">
      <w:pPr>
        <w:spacing w:before="120"/>
        <w:rPr>
          <w:rFonts w:eastAsia="BatangChe" w:cs="Times New Roman"/>
          <w:lang w:eastAsia="zh-CN"/>
        </w:rPr>
      </w:pPr>
      <w:r>
        <w:rPr>
          <w:rFonts w:eastAsia="BatangChe" w:cs="Times New Roman"/>
          <w:lang w:eastAsia="zh-CN"/>
        </w:rPr>
        <w:t>c)</w:t>
      </w:r>
      <w:r>
        <w:rPr>
          <w:rFonts w:eastAsia="BatangChe" w:cs="Times New Roman"/>
          <w:lang w:eastAsia="zh-CN"/>
        </w:rPr>
        <w:tab/>
      </w:r>
      <w:proofErr w:type="gramStart"/>
      <w:r w:rsidR="00BD0D48" w:rsidRPr="00BD0D48">
        <w:rPr>
          <w:rFonts w:eastAsia="BatangChe" w:cs="Times New Roman"/>
          <w:lang w:eastAsia="zh-CN"/>
        </w:rPr>
        <w:t>that</w:t>
      </w:r>
      <w:proofErr w:type="gramEnd"/>
      <w:r w:rsidR="00BD0D48" w:rsidRPr="00BD0D48">
        <w:rPr>
          <w:rFonts w:eastAsia="BatangChe" w:cs="Times New Roman"/>
          <w:lang w:eastAsia="zh-CN"/>
        </w:rPr>
        <w:t xml:space="preserve"> the harmonized frequency arrangements included in APT Report APT/AWF/REP-14 are globally being considered and adopted;</w:t>
      </w:r>
    </w:p>
    <w:p w:rsidR="00BD0D48" w:rsidRPr="00BD0D48" w:rsidRDefault="000D79B2" w:rsidP="00550B7D">
      <w:pPr>
        <w:spacing w:before="120"/>
        <w:rPr>
          <w:rFonts w:eastAsia="BatangChe" w:cs="Times New Roman"/>
          <w:lang w:eastAsia="zh-CN"/>
        </w:rPr>
      </w:pPr>
      <w:r>
        <w:rPr>
          <w:rFonts w:eastAsia="BatangChe" w:cs="Times New Roman"/>
          <w:lang w:eastAsia="zh-CN"/>
        </w:rPr>
        <w:t>d)</w:t>
      </w:r>
      <w:r>
        <w:rPr>
          <w:rFonts w:eastAsia="BatangChe" w:cs="Times New Roman"/>
          <w:lang w:eastAsia="zh-CN"/>
        </w:rPr>
        <w:tab/>
      </w:r>
      <w:proofErr w:type="gramStart"/>
      <w:r w:rsidR="00BD0D48" w:rsidRPr="00BD0D48">
        <w:rPr>
          <w:rFonts w:eastAsia="BatangChe" w:cs="Times New Roman"/>
          <w:lang w:eastAsia="zh-CN"/>
        </w:rPr>
        <w:t>that</w:t>
      </w:r>
      <w:proofErr w:type="gramEnd"/>
      <w:r w:rsidR="00BD0D48" w:rsidRPr="00BD0D48">
        <w:rPr>
          <w:rFonts w:eastAsia="BatangChe" w:cs="Times New Roman"/>
          <w:lang w:eastAsia="zh-CN"/>
        </w:rPr>
        <w:t xml:space="preserve"> during WRC-15, 26 countries in Region 3 have identified this band or portions of this band for IMT;</w:t>
      </w:r>
    </w:p>
    <w:p w:rsidR="00BD0D48" w:rsidRPr="00BD0D48" w:rsidRDefault="000D79B2" w:rsidP="00550B7D">
      <w:pPr>
        <w:spacing w:before="120"/>
        <w:jc w:val="both"/>
        <w:rPr>
          <w:rFonts w:eastAsia="BatangChe" w:cs="Times New Roman"/>
          <w:lang w:eastAsia="ko-KR"/>
        </w:rPr>
      </w:pPr>
      <w:r>
        <w:rPr>
          <w:rFonts w:eastAsia="BatangChe" w:cs="Times New Roman"/>
          <w:lang w:eastAsia="ko-KR"/>
        </w:rPr>
        <w:t>e)</w:t>
      </w:r>
      <w:r>
        <w:rPr>
          <w:rFonts w:eastAsia="BatangChe" w:cs="Times New Roman"/>
          <w:lang w:eastAsia="ko-KR"/>
        </w:rPr>
        <w:tab/>
      </w:r>
      <w:proofErr w:type="gramStart"/>
      <w:r w:rsidR="00BD0D48" w:rsidRPr="00BD0D48">
        <w:rPr>
          <w:rFonts w:eastAsia="BatangChe" w:cs="Times New Roman"/>
          <w:lang w:eastAsia="ko-KR"/>
        </w:rPr>
        <w:t>that</w:t>
      </w:r>
      <w:proofErr w:type="gramEnd"/>
      <w:r w:rsidR="00BD0D48" w:rsidRPr="00BD0D48">
        <w:rPr>
          <w:rFonts w:eastAsia="BatangChe" w:cs="Times New Roman"/>
          <w:lang w:eastAsia="ko-KR"/>
        </w:rPr>
        <w:t xml:space="preserve"> the 700 MHz has low loss propagation properties enabling good coverage performance;</w:t>
      </w:r>
    </w:p>
    <w:p w:rsidR="00BD0D48" w:rsidRPr="00BD0D48" w:rsidRDefault="000D79B2" w:rsidP="00550B7D">
      <w:pPr>
        <w:spacing w:before="120"/>
        <w:jc w:val="both"/>
        <w:rPr>
          <w:rFonts w:eastAsia="BatangChe" w:cs="Times New Roman"/>
          <w:lang w:eastAsia="ko-KR"/>
        </w:rPr>
      </w:pPr>
      <w:r>
        <w:rPr>
          <w:rFonts w:eastAsia="BatangChe" w:cs="Times New Roman"/>
          <w:lang w:eastAsia="zh-CN"/>
        </w:rPr>
        <w:t>f)</w:t>
      </w:r>
      <w:r>
        <w:rPr>
          <w:rFonts w:eastAsia="BatangChe" w:cs="Times New Roman"/>
          <w:lang w:eastAsia="zh-CN"/>
        </w:rPr>
        <w:tab/>
      </w:r>
      <w:r w:rsidR="00BD0D48" w:rsidRPr="00BD0D48">
        <w:rPr>
          <w:rFonts w:eastAsia="BatangChe" w:cs="Times New Roman"/>
          <w:lang w:eastAsia="zh-CN"/>
        </w:rPr>
        <w:t>that 3GPP has developed radio interface specifications using a band plan for FDD (Band 28), 703 - 748 / 758 - 803 MHz (UL/DL) , and TDD (Band 44), 698 - 806 MHz, based on the APT studies;</w:t>
      </w:r>
    </w:p>
    <w:p w:rsidR="00BD0D48" w:rsidRPr="00BD0D48" w:rsidRDefault="000D79B2" w:rsidP="00550B7D">
      <w:pPr>
        <w:spacing w:before="120"/>
        <w:jc w:val="both"/>
        <w:rPr>
          <w:rFonts w:eastAsia="BatangChe" w:cs="Times New Roman"/>
          <w:lang w:eastAsia="zh-CN"/>
        </w:rPr>
      </w:pPr>
      <w:r>
        <w:rPr>
          <w:rFonts w:eastAsia="BatangChe" w:cs="Times New Roman"/>
          <w:lang w:eastAsia="zh-CN"/>
        </w:rPr>
        <w:t>g)</w:t>
      </w:r>
      <w:r>
        <w:rPr>
          <w:rFonts w:eastAsia="BatangChe" w:cs="Times New Roman"/>
          <w:lang w:eastAsia="zh-CN"/>
        </w:rPr>
        <w:tab/>
      </w:r>
      <w:proofErr w:type="gramStart"/>
      <w:r w:rsidR="00BD0D48" w:rsidRPr="00BD0D48">
        <w:rPr>
          <w:rFonts w:eastAsia="BatangChe" w:cs="Times New Roman"/>
          <w:lang w:eastAsia="zh-CN"/>
        </w:rPr>
        <w:t>that</w:t>
      </w:r>
      <w:proofErr w:type="gramEnd"/>
      <w:r w:rsidR="00BD0D48" w:rsidRPr="00BD0D48">
        <w:rPr>
          <w:rFonts w:eastAsia="BatangChe" w:cs="Times New Roman"/>
          <w:lang w:eastAsia="zh-CN"/>
        </w:rPr>
        <w:t xml:space="preserve"> there is a need ensure a common deployment strategy between </w:t>
      </w:r>
      <w:proofErr w:type="spellStart"/>
      <w:r w:rsidR="00BD0D48" w:rsidRPr="00BD0D48">
        <w:rPr>
          <w:rFonts w:eastAsia="BatangChe" w:cs="Times New Roman"/>
          <w:lang w:eastAsia="zh-CN"/>
        </w:rPr>
        <w:t>neighbouring</w:t>
      </w:r>
      <w:proofErr w:type="spellEnd"/>
      <w:r w:rsidR="00BD0D48" w:rsidRPr="00BD0D48">
        <w:rPr>
          <w:rFonts w:eastAsia="BatangChe" w:cs="Times New Roman"/>
          <w:lang w:eastAsia="zh-CN"/>
        </w:rPr>
        <w:t xml:space="preserve"> countries to reduce the risk of interference between Broadcasting and Mobile services if migrating is not done at same time.</w:t>
      </w:r>
    </w:p>
    <w:p w:rsidR="00BD0D48" w:rsidRPr="00BD0D48" w:rsidRDefault="00BD0D48" w:rsidP="00BD0D48">
      <w:pPr>
        <w:spacing w:before="240"/>
        <w:rPr>
          <w:rFonts w:eastAsia="BatangChe" w:cs="Times New Roman"/>
          <w:i/>
          <w:lang w:eastAsia="zh-CN"/>
        </w:rPr>
      </w:pPr>
      <w:r w:rsidRPr="00BD0D48">
        <w:rPr>
          <w:rFonts w:eastAsia="BatangChe" w:cs="Times New Roman"/>
          <w:i/>
          <w:lang w:eastAsia="zh-CN"/>
        </w:rPr>
        <w:tab/>
      </w:r>
      <w:proofErr w:type="spellStart"/>
      <w:proofErr w:type="gramStart"/>
      <w:r w:rsidRPr="00BD0D48">
        <w:rPr>
          <w:rFonts w:eastAsia="BatangChe" w:cs="Times New Roman"/>
          <w:i/>
          <w:lang w:eastAsia="zh-CN"/>
        </w:rPr>
        <w:t>recognising</w:t>
      </w:r>
      <w:proofErr w:type="spellEnd"/>
      <w:proofErr w:type="gramEnd"/>
      <w:r w:rsidRPr="00BD0D48">
        <w:rPr>
          <w:rFonts w:eastAsia="BatangChe" w:cs="Times New Roman"/>
          <w:i/>
          <w:lang w:eastAsia="zh-CN"/>
        </w:rPr>
        <w:t xml:space="preserve"> </w:t>
      </w:r>
    </w:p>
    <w:p w:rsidR="00BD0D48" w:rsidRPr="00BD0D48" w:rsidRDefault="00BD0D48" w:rsidP="000D79B2">
      <w:pPr>
        <w:spacing w:before="240"/>
        <w:rPr>
          <w:rFonts w:eastAsia="BatangChe" w:cs="Times New Roman"/>
          <w:lang w:eastAsia="zh-CN"/>
        </w:rPr>
      </w:pPr>
      <w:proofErr w:type="gramStart"/>
      <w:r w:rsidRPr="00BD0D48">
        <w:rPr>
          <w:rFonts w:eastAsia="BatangChe" w:cs="Times New Roman"/>
          <w:lang w:eastAsia="zh-CN"/>
        </w:rPr>
        <w:t>the</w:t>
      </w:r>
      <w:proofErr w:type="gramEnd"/>
      <w:r w:rsidRPr="00BD0D48">
        <w:rPr>
          <w:rFonts w:eastAsia="BatangChe" w:cs="Times New Roman"/>
          <w:lang w:eastAsia="zh-CN"/>
        </w:rPr>
        <w:t xml:space="preserve"> needs of countries for low-cost mobile user equipment.</w:t>
      </w:r>
    </w:p>
    <w:p w:rsidR="00BD0D48" w:rsidRPr="00BD0D48" w:rsidRDefault="00BD0D48" w:rsidP="00BD0D48">
      <w:pPr>
        <w:spacing w:before="240"/>
        <w:rPr>
          <w:rFonts w:eastAsia="BatangChe" w:cs="Times New Roman"/>
          <w:i/>
          <w:lang w:eastAsia="zh-CN"/>
        </w:rPr>
      </w:pPr>
      <w:r w:rsidRPr="00BD0D48">
        <w:rPr>
          <w:rFonts w:eastAsia="BatangChe" w:cs="Times New Roman"/>
          <w:i/>
          <w:lang w:eastAsia="zh-CN"/>
        </w:rPr>
        <w:tab/>
      </w:r>
      <w:proofErr w:type="gramStart"/>
      <w:r w:rsidRPr="00BD0D48">
        <w:rPr>
          <w:rFonts w:eastAsia="BatangChe" w:cs="Times New Roman"/>
          <w:i/>
          <w:lang w:eastAsia="zh-CN"/>
        </w:rPr>
        <w:t>recommends</w:t>
      </w:r>
      <w:proofErr w:type="gramEnd"/>
      <w:r w:rsidRPr="00BD0D48">
        <w:rPr>
          <w:rFonts w:eastAsia="BatangChe" w:cs="Times New Roman"/>
          <w:i/>
          <w:lang w:eastAsia="zh-CN"/>
        </w:rPr>
        <w:t xml:space="preserve"> </w:t>
      </w:r>
      <w:r w:rsidRPr="00BD0D48">
        <w:rPr>
          <w:rFonts w:eastAsia="BatangChe" w:cs="Times New Roman"/>
        </w:rPr>
        <w:t>that APT administrations:</w:t>
      </w:r>
    </w:p>
    <w:p w:rsidR="00BD0D48" w:rsidRPr="00BD0D48" w:rsidRDefault="000D79B2" w:rsidP="00550B7D">
      <w:pPr>
        <w:spacing w:before="120"/>
        <w:jc w:val="both"/>
        <w:rPr>
          <w:rFonts w:eastAsia="BatangChe" w:cs="Times New Roman"/>
          <w:lang w:eastAsia="zh-CN"/>
        </w:rPr>
      </w:pPr>
      <w:r>
        <w:rPr>
          <w:rFonts w:eastAsia="BatangChe" w:cs="Times New Roman"/>
          <w:lang w:eastAsia="zh-CN"/>
        </w:rPr>
        <w:t>1</w:t>
      </w:r>
      <w:r>
        <w:rPr>
          <w:rFonts w:eastAsia="BatangChe" w:cs="Times New Roman"/>
          <w:lang w:eastAsia="zh-CN"/>
        </w:rPr>
        <w:tab/>
      </w:r>
      <w:r w:rsidR="00BD0D48" w:rsidRPr="00BD0D48">
        <w:rPr>
          <w:rFonts w:eastAsia="BatangChe" w:cs="Times New Roman"/>
          <w:lang w:eastAsia="zh-CN"/>
        </w:rPr>
        <w:t>adopt the harmonized frequency arr</w:t>
      </w:r>
      <w:r>
        <w:rPr>
          <w:rFonts w:eastAsia="BatangChe" w:cs="Times New Roman"/>
          <w:lang w:eastAsia="zh-CN"/>
        </w:rPr>
        <w:t xml:space="preserve">angements given in Annex 1 for </w:t>
      </w:r>
      <w:r w:rsidR="00BD0D48" w:rsidRPr="00BD0D48">
        <w:rPr>
          <w:rFonts w:eastAsia="BatangChe" w:cs="Times New Roman"/>
          <w:lang w:eastAsia="zh-CN"/>
        </w:rPr>
        <w:t>the deployment of IMT systems in the band 698 - 806 MHz;</w:t>
      </w:r>
    </w:p>
    <w:p w:rsidR="00BD0D48" w:rsidRPr="00BD0D48" w:rsidRDefault="000D79B2" w:rsidP="00550B7D">
      <w:pPr>
        <w:spacing w:before="120"/>
        <w:jc w:val="both"/>
        <w:rPr>
          <w:rFonts w:eastAsia="BatangChe" w:cs="Times New Roman"/>
          <w:lang w:eastAsia="zh-CN"/>
        </w:rPr>
      </w:pPr>
      <w:r>
        <w:rPr>
          <w:rFonts w:eastAsia="BatangChe" w:cs="Times New Roman"/>
          <w:lang w:eastAsia="zh-CN"/>
        </w:rPr>
        <w:t>2</w:t>
      </w:r>
      <w:r>
        <w:rPr>
          <w:rFonts w:eastAsia="BatangChe" w:cs="Times New Roman"/>
          <w:lang w:eastAsia="zh-CN"/>
        </w:rPr>
        <w:tab/>
      </w:r>
      <w:r w:rsidR="00BD0D48" w:rsidRPr="00BD0D48">
        <w:rPr>
          <w:rFonts w:eastAsia="BatangChe" w:cs="Times New Roman"/>
          <w:lang w:eastAsia="zh-CN"/>
        </w:rPr>
        <w:t>take into account the implementation aspects detailed in Annex 2 when implementing the frequency arrangements given in Annex 1;</w:t>
      </w:r>
    </w:p>
    <w:p w:rsidR="00BD0D48" w:rsidRPr="00BD0D48" w:rsidRDefault="000D79B2" w:rsidP="00550B7D">
      <w:pPr>
        <w:spacing w:before="120"/>
        <w:jc w:val="both"/>
        <w:rPr>
          <w:rFonts w:eastAsia="BatangChe" w:cs="Times New Roman"/>
          <w:lang w:eastAsia="ko-KR"/>
        </w:rPr>
      </w:pPr>
      <w:r>
        <w:rPr>
          <w:rFonts w:eastAsia="BatangChe" w:cs="Times New Roman"/>
          <w:lang w:eastAsia="zh-CN"/>
        </w:rPr>
        <w:t>3</w:t>
      </w:r>
      <w:r>
        <w:rPr>
          <w:rFonts w:eastAsia="BatangChe" w:cs="Times New Roman"/>
          <w:lang w:eastAsia="zh-CN"/>
        </w:rPr>
        <w:tab/>
      </w:r>
      <w:r w:rsidR="00BD0D48" w:rsidRPr="00BD0D48">
        <w:rPr>
          <w:rFonts w:eastAsia="BatangChe" w:cs="Times New Roman"/>
          <w:lang w:eastAsia="zh-CN"/>
        </w:rPr>
        <w:t xml:space="preserve">coordinate with </w:t>
      </w:r>
      <w:proofErr w:type="spellStart"/>
      <w:r w:rsidR="00BD0D48" w:rsidRPr="00BD0D48">
        <w:rPr>
          <w:rFonts w:eastAsia="BatangChe" w:cs="Times New Roman"/>
          <w:lang w:eastAsia="zh-CN"/>
        </w:rPr>
        <w:t>neighbouring</w:t>
      </w:r>
      <w:proofErr w:type="spellEnd"/>
      <w:r w:rsidR="00BD0D48" w:rsidRPr="00BD0D48">
        <w:rPr>
          <w:rFonts w:eastAsia="BatangChe" w:cs="Times New Roman"/>
          <w:lang w:eastAsia="zh-CN"/>
        </w:rPr>
        <w:t xml:space="preserve"> countries to avoid risk of interference between Broadcasting and IMT use in this band;</w:t>
      </w:r>
    </w:p>
    <w:p w:rsidR="00BD0D48" w:rsidRPr="00BD0D48" w:rsidRDefault="000D79B2" w:rsidP="00550B7D">
      <w:pPr>
        <w:spacing w:before="120"/>
        <w:jc w:val="both"/>
        <w:rPr>
          <w:rFonts w:eastAsia="BatangChe" w:cs="Times New Roman"/>
          <w:lang w:eastAsia="ko-KR"/>
        </w:rPr>
      </w:pPr>
      <w:r>
        <w:rPr>
          <w:rFonts w:eastAsia="Batang" w:cs="Times New Roman"/>
          <w:lang w:eastAsia="ko-KR"/>
        </w:rPr>
        <w:t>4</w:t>
      </w:r>
      <w:r>
        <w:rPr>
          <w:rFonts w:eastAsia="Batang" w:cs="Times New Roman"/>
          <w:lang w:eastAsia="ko-KR"/>
        </w:rPr>
        <w:tab/>
      </w:r>
      <w:r w:rsidR="00BD0D48" w:rsidRPr="00BD0D48">
        <w:rPr>
          <w:rFonts w:eastAsia="Batang" w:cs="Times New Roman"/>
          <w:lang w:eastAsia="ko-KR"/>
        </w:rPr>
        <w:t xml:space="preserve">coordinate the use of duplex schemes (FDD and TDD) to minimize interference between </w:t>
      </w:r>
      <w:proofErr w:type="spellStart"/>
      <w:r w:rsidR="00BD0D48" w:rsidRPr="00BD0D48">
        <w:rPr>
          <w:rFonts w:eastAsia="Batang" w:cs="Times New Roman"/>
          <w:lang w:eastAsia="ko-KR"/>
        </w:rPr>
        <w:t>neighbouring</w:t>
      </w:r>
      <w:proofErr w:type="spellEnd"/>
      <w:r w:rsidR="00BD0D48" w:rsidRPr="00BD0D48">
        <w:rPr>
          <w:rFonts w:eastAsia="Batang" w:cs="Times New Roman"/>
          <w:lang w:eastAsia="ko-KR"/>
        </w:rPr>
        <w:t xml:space="preserve"> countries;</w:t>
      </w:r>
    </w:p>
    <w:p w:rsidR="00BD0D48" w:rsidRPr="00BD0D48" w:rsidRDefault="000D79B2" w:rsidP="00550B7D">
      <w:pPr>
        <w:spacing w:before="120"/>
        <w:jc w:val="both"/>
        <w:rPr>
          <w:rFonts w:eastAsia="BatangChe" w:cs="Times New Roman"/>
          <w:lang w:eastAsia="ko-KR"/>
        </w:rPr>
      </w:pPr>
      <w:r>
        <w:rPr>
          <w:rFonts w:eastAsia="Batang" w:cs="Times New Roman"/>
          <w:lang w:eastAsia="ko-KR"/>
        </w:rPr>
        <w:t>5</w:t>
      </w:r>
      <w:r>
        <w:rPr>
          <w:rFonts w:eastAsia="Batang" w:cs="Times New Roman"/>
          <w:lang w:eastAsia="ko-KR"/>
        </w:rPr>
        <w:tab/>
      </w:r>
      <w:r w:rsidR="00BD0D48" w:rsidRPr="00BD0D48">
        <w:rPr>
          <w:rFonts w:eastAsia="Batang" w:cs="Times New Roman"/>
          <w:lang w:eastAsia="ko-KR"/>
        </w:rPr>
        <w:t>avoid use of both duplex schemes (FDD and TDD) in the same country.</w:t>
      </w:r>
    </w:p>
    <w:p w:rsidR="00BD0D48" w:rsidRPr="00BD0D48" w:rsidRDefault="00790FE9" w:rsidP="00790FE9">
      <w:pPr>
        <w:jc w:val="center"/>
        <w:rPr>
          <w:rFonts w:eastAsia="BatangChe" w:cs="Times New Roman"/>
          <w:lang w:eastAsia="zh-CN"/>
        </w:rPr>
      </w:pPr>
      <w:r>
        <w:rPr>
          <w:rFonts w:eastAsia="BatangChe" w:cs="Times New Roman"/>
          <w:lang w:eastAsia="zh-CN"/>
        </w:rPr>
        <w:br w:type="page"/>
      </w:r>
      <w:r w:rsidR="00BD0D48" w:rsidRPr="00BD0D48">
        <w:rPr>
          <w:rFonts w:eastAsia="BatangChe" w:cs="Times New Roman"/>
          <w:lang w:eastAsia="zh-CN"/>
        </w:rPr>
        <w:lastRenderedPageBreak/>
        <w:t>ANNEX 1</w:t>
      </w:r>
    </w:p>
    <w:p w:rsidR="00BD0D48" w:rsidRPr="00BD0D48" w:rsidRDefault="00BD0D48" w:rsidP="00BD0D48">
      <w:pPr>
        <w:spacing w:before="240"/>
        <w:jc w:val="center"/>
        <w:rPr>
          <w:rFonts w:eastAsiaTheme="minorEastAsia" w:cs="Times New Roman"/>
          <w:b/>
          <w:lang w:eastAsia="zh-CN"/>
        </w:rPr>
      </w:pPr>
      <w:r w:rsidRPr="00BD0D48">
        <w:rPr>
          <w:rFonts w:eastAsia="BatangChe" w:cs="Times New Roman"/>
          <w:b/>
          <w:lang w:eastAsia="zh-CN"/>
        </w:rPr>
        <w:t>Harmonized frequency arrangements for the band 698 - 806 MHz</w:t>
      </w:r>
    </w:p>
    <w:p w:rsidR="00BD0D48" w:rsidRPr="00BD0D48" w:rsidRDefault="00BD0D48" w:rsidP="00BD0D48">
      <w:pPr>
        <w:rPr>
          <w:rFonts w:eastAsiaTheme="minorEastAsia" w:cs="Times New Roman"/>
          <w:lang w:eastAsia="zh-CN"/>
        </w:rPr>
      </w:pPr>
    </w:p>
    <w:p w:rsidR="00BD0D48" w:rsidRPr="00BD0D48" w:rsidRDefault="00BD0D48" w:rsidP="00BD0D48">
      <w:pPr>
        <w:rPr>
          <w:rFonts w:eastAsia="BatangChe" w:cs="Times New Roman"/>
          <w:lang w:eastAsia="zh-CN"/>
        </w:rPr>
      </w:pPr>
      <w:r w:rsidRPr="00BD0D48">
        <w:rPr>
          <w:rFonts w:eastAsia="BatangChe" w:cs="Times New Roman"/>
          <w:lang w:eastAsia="zh-CN"/>
        </w:rPr>
        <w:t>This Annex describes two harmonized frequency arrangements for IMT systems in the 698 - 806 MHz frequency band.</w:t>
      </w:r>
    </w:p>
    <w:p w:rsidR="00BD0D48" w:rsidRPr="00BD0D48" w:rsidRDefault="00BD0D48" w:rsidP="00BD0D48">
      <w:pPr>
        <w:spacing w:before="240"/>
        <w:jc w:val="center"/>
        <w:rPr>
          <w:rFonts w:eastAsiaTheme="minorEastAsia" w:cs="Times New Roman"/>
          <w:b/>
          <w:lang w:eastAsia="zh-CN"/>
        </w:rPr>
      </w:pPr>
    </w:p>
    <w:p w:rsidR="00BD0D48" w:rsidRPr="00BD0D48" w:rsidRDefault="009E318C" w:rsidP="00BD0D48">
      <w:pPr>
        <w:spacing w:before="240"/>
        <w:rPr>
          <w:rFonts w:eastAsia="BatangChe" w:cs="Times New Roman"/>
          <w:lang w:eastAsia="zh-CN"/>
        </w:rPr>
      </w:pPr>
      <w:r>
        <w:rPr>
          <w:rFonts w:eastAsiaTheme="minorEastAsia" w:cs="Times New Roman"/>
          <w:noProof/>
        </w:rPr>
        <mc:AlternateContent>
          <mc:Choice Requires="wpg">
            <w:drawing>
              <wp:anchor distT="0" distB="0" distL="114300" distR="114300" simplePos="0" relativeHeight="251659264" behindDoc="0" locked="0" layoutInCell="1" allowOverlap="1">
                <wp:simplePos x="0" y="0"/>
                <wp:positionH relativeFrom="column">
                  <wp:posOffset>27305</wp:posOffset>
                </wp:positionH>
                <wp:positionV relativeFrom="paragraph">
                  <wp:posOffset>101600</wp:posOffset>
                </wp:positionV>
                <wp:extent cx="6153150" cy="1476375"/>
                <wp:effectExtent l="0" t="4445" r="1270" b="0"/>
                <wp:wrapNone/>
                <wp:docPr id="19"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1476375"/>
                          <a:chOff x="1134" y="4243"/>
                          <a:chExt cx="9690" cy="2325"/>
                        </a:xfrm>
                      </wpg:grpSpPr>
                      <wps:wsp>
                        <wps:cNvPr id="20" name="Rectangle 105"/>
                        <wps:cNvSpPr>
                          <a:spLocks noChangeArrowheads="1"/>
                        </wps:cNvSpPr>
                        <wps:spPr bwMode="auto">
                          <a:xfrm>
                            <a:off x="2046" y="4724"/>
                            <a:ext cx="456" cy="570"/>
                          </a:xfrm>
                          <a:prstGeom prst="rect">
                            <a:avLst/>
                          </a:prstGeom>
                          <a:pattFill prst="openDmnd">
                            <a:fgClr>
                              <a:srgbClr val="3399FF"/>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21" name="Rectangle 106"/>
                        <wps:cNvSpPr>
                          <a:spLocks noChangeArrowheads="1"/>
                        </wps:cNvSpPr>
                        <wps:spPr bwMode="auto">
                          <a:xfrm>
                            <a:off x="2502" y="4724"/>
                            <a:ext cx="399" cy="570"/>
                          </a:xfrm>
                          <a:prstGeom prst="rect">
                            <a:avLst/>
                          </a:prstGeom>
                          <a:pattFill prst="openDmnd">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wps:wsp>
                        <wps:cNvPr id="22" name="Rectangle 107"/>
                        <wps:cNvSpPr>
                          <a:spLocks noChangeArrowheads="1"/>
                        </wps:cNvSpPr>
                        <wps:spPr bwMode="auto">
                          <a:xfrm>
                            <a:off x="2901" y="5009"/>
                            <a:ext cx="1881" cy="285"/>
                          </a:xfrm>
                          <a:prstGeom prst="rect">
                            <a:avLst/>
                          </a:prstGeom>
                          <a:solidFill>
                            <a:srgbClr val="CCFFCC"/>
                          </a:solidFill>
                          <a:ln w="9525">
                            <a:solidFill>
                              <a:srgbClr val="000000"/>
                            </a:solidFill>
                            <a:miter lim="800000"/>
                            <a:headEnd/>
                            <a:tailEnd/>
                          </a:ln>
                        </wps:spPr>
                        <wps:bodyPr rot="0" vert="horz" wrap="square" lIns="74295" tIns="8890" rIns="74295" bIns="8890" anchor="t" anchorCtr="0" upright="1">
                          <a:noAutofit/>
                        </wps:bodyPr>
                      </wps:wsp>
                      <wps:wsp>
                        <wps:cNvPr id="23" name="Rectangle 108"/>
                        <wps:cNvSpPr>
                          <a:spLocks noChangeArrowheads="1"/>
                        </wps:cNvSpPr>
                        <wps:spPr bwMode="auto">
                          <a:xfrm>
                            <a:off x="3870" y="4724"/>
                            <a:ext cx="1881" cy="285"/>
                          </a:xfrm>
                          <a:prstGeom prst="rect">
                            <a:avLst/>
                          </a:prstGeom>
                          <a:solidFill>
                            <a:srgbClr val="CCFFCC"/>
                          </a:solidFill>
                          <a:ln w="9525">
                            <a:solidFill>
                              <a:srgbClr val="000000"/>
                            </a:solidFill>
                            <a:miter lim="800000"/>
                            <a:headEnd/>
                            <a:tailEnd/>
                          </a:ln>
                        </wps:spPr>
                        <wps:bodyPr rot="0" vert="horz" wrap="square" lIns="74295" tIns="8890" rIns="74295" bIns="8890" anchor="t" anchorCtr="0" upright="1">
                          <a:noAutofit/>
                        </wps:bodyPr>
                      </wps:wsp>
                      <wps:wsp>
                        <wps:cNvPr id="24" name="Rectangle 109"/>
                        <wps:cNvSpPr>
                          <a:spLocks noChangeArrowheads="1"/>
                        </wps:cNvSpPr>
                        <wps:spPr bwMode="auto">
                          <a:xfrm>
                            <a:off x="5751" y="4724"/>
                            <a:ext cx="684" cy="570"/>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25" name="Rectangle 110"/>
                        <wps:cNvSpPr>
                          <a:spLocks noChangeArrowheads="1"/>
                        </wps:cNvSpPr>
                        <wps:spPr bwMode="auto">
                          <a:xfrm>
                            <a:off x="6435" y="5009"/>
                            <a:ext cx="1881" cy="285"/>
                          </a:xfrm>
                          <a:prstGeom prst="rect">
                            <a:avLst/>
                          </a:prstGeom>
                          <a:solidFill>
                            <a:srgbClr val="CCFFCC"/>
                          </a:solidFill>
                          <a:ln w="9525">
                            <a:solidFill>
                              <a:srgbClr val="000000"/>
                            </a:solidFill>
                            <a:miter lim="800000"/>
                            <a:headEnd/>
                            <a:tailEnd/>
                          </a:ln>
                        </wps:spPr>
                        <wps:bodyPr rot="0" vert="horz" wrap="square" lIns="74295" tIns="8890" rIns="74295" bIns="8890" anchor="t" anchorCtr="0" upright="1">
                          <a:noAutofit/>
                        </wps:bodyPr>
                      </wps:wsp>
                      <wps:wsp>
                        <wps:cNvPr id="26" name="Rectangle 111"/>
                        <wps:cNvSpPr>
                          <a:spLocks noChangeArrowheads="1"/>
                        </wps:cNvSpPr>
                        <wps:spPr bwMode="auto">
                          <a:xfrm>
                            <a:off x="7404" y="4724"/>
                            <a:ext cx="1881" cy="285"/>
                          </a:xfrm>
                          <a:prstGeom prst="rect">
                            <a:avLst/>
                          </a:prstGeom>
                          <a:solidFill>
                            <a:srgbClr val="CCFFCC"/>
                          </a:solidFill>
                          <a:ln w="9525">
                            <a:solidFill>
                              <a:srgbClr val="000000"/>
                            </a:solidFill>
                            <a:miter lim="800000"/>
                            <a:headEnd/>
                            <a:tailEnd/>
                          </a:ln>
                        </wps:spPr>
                        <wps:bodyPr rot="0" vert="horz" wrap="square" lIns="74295" tIns="8890" rIns="74295" bIns="8890" anchor="t" anchorCtr="0" upright="1">
                          <a:noAutofit/>
                        </wps:bodyPr>
                      </wps:wsp>
                      <wps:wsp>
                        <wps:cNvPr id="27" name="Rectangle 112"/>
                        <wps:cNvSpPr>
                          <a:spLocks noChangeArrowheads="1"/>
                        </wps:cNvSpPr>
                        <wps:spPr bwMode="auto">
                          <a:xfrm>
                            <a:off x="9285" y="4724"/>
                            <a:ext cx="285" cy="570"/>
                          </a:xfrm>
                          <a:prstGeom prst="rect">
                            <a:avLst/>
                          </a:prstGeom>
                          <a:pattFill prst="openDmnd">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wps:wsp>
                        <wps:cNvPr id="28" name="Rectangle 113"/>
                        <wps:cNvSpPr>
                          <a:spLocks noChangeArrowheads="1"/>
                        </wps:cNvSpPr>
                        <wps:spPr bwMode="auto">
                          <a:xfrm>
                            <a:off x="9570" y="4724"/>
                            <a:ext cx="741" cy="570"/>
                          </a:xfrm>
                          <a:prstGeom prst="rect">
                            <a:avLst/>
                          </a:prstGeom>
                          <a:solidFill>
                            <a:srgbClr val="FFCC00"/>
                          </a:solidFill>
                          <a:ln w="9525">
                            <a:solidFill>
                              <a:srgbClr val="000000"/>
                            </a:solidFill>
                            <a:miter lim="800000"/>
                            <a:headEnd/>
                            <a:tailEnd/>
                          </a:ln>
                        </wps:spPr>
                        <wps:bodyPr rot="0" vert="horz" wrap="square" lIns="74295" tIns="8890" rIns="74295" bIns="8890" anchor="t" anchorCtr="0" upright="1">
                          <a:noAutofit/>
                        </wps:bodyPr>
                      </wps:wsp>
                      <wps:wsp>
                        <wps:cNvPr id="29" name="AutoShape 114"/>
                        <wps:cNvSpPr>
                          <a:spLocks noChangeArrowheads="1"/>
                        </wps:cNvSpPr>
                        <wps:spPr bwMode="auto">
                          <a:xfrm>
                            <a:off x="9798" y="4610"/>
                            <a:ext cx="171" cy="798"/>
                          </a:xfrm>
                          <a:prstGeom prst="upArrow">
                            <a:avLst>
                              <a:gd name="adj1" fmla="val 50000"/>
                              <a:gd name="adj2" fmla="val 1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30" name="Group 115"/>
                        <wpg:cNvGrpSpPr>
                          <a:grpSpLocks/>
                        </wpg:cNvGrpSpPr>
                        <wpg:grpSpPr bwMode="auto">
                          <a:xfrm>
                            <a:off x="2901" y="5351"/>
                            <a:ext cx="2850" cy="285"/>
                            <a:chOff x="2502" y="11793"/>
                            <a:chExt cx="2850" cy="285"/>
                          </a:xfrm>
                        </wpg:grpSpPr>
                        <wps:wsp>
                          <wps:cNvPr id="31" name="Line 116"/>
                          <wps:cNvCnPr>
                            <a:cxnSpLocks noChangeShapeType="1"/>
                          </wps:cNvCnPr>
                          <wps:spPr bwMode="auto">
                            <a:xfrm>
                              <a:off x="2502" y="11850"/>
                              <a:ext cx="28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Text Box 117"/>
                          <wps:cNvSpPr txBox="1">
                            <a:spLocks noChangeArrowheads="1"/>
                          </wps:cNvSpPr>
                          <wps:spPr bwMode="auto">
                            <a:xfrm>
                              <a:off x="3471" y="11793"/>
                              <a:ext cx="798"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D48" w:rsidRPr="00EA013C" w:rsidRDefault="00BD0D48" w:rsidP="00BD0D48">
                                <w:pPr>
                                  <w:rPr>
                                    <w:rFonts w:ascii="Arial" w:hAnsi="Arial" w:cs="Arial"/>
                                    <w:sz w:val="16"/>
                                    <w:szCs w:val="16"/>
                                    <w:lang w:val="en-AU"/>
                                  </w:rPr>
                                </w:pPr>
                                <w:r>
                                  <w:rPr>
                                    <w:rFonts w:cs="Arial"/>
                                    <w:sz w:val="16"/>
                                    <w:szCs w:val="16"/>
                                    <w:lang w:val="en-AU"/>
                                  </w:rPr>
                                  <w:t>45 MHz</w:t>
                                </w:r>
                              </w:p>
                            </w:txbxContent>
                          </wps:txbx>
                          <wps:bodyPr rot="0" vert="horz" wrap="square" lIns="74295" tIns="8890" rIns="74295" bIns="8890" anchor="t" anchorCtr="0" upright="1">
                            <a:noAutofit/>
                          </wps:bodyPr>
                        </wps:wsp>
                      </wpg:grpSp>
                      <wpg:grpSp>
                        <wpg:cNvPr id="33" name="Group 118"/>
                        <wpg:cNvGrpSpPr>
                          <a:grpSpLocks/>
                        </wpg:cNvGrpSpPr>
                        <wpg:grpSpPr bwMode="auto">
                          <a:xfrm>
                            <a:off x="6435" y="5351"/>
                            <a:ext cx="2850" cy="285"/>
                            <a:chOff x="2502" y="11793"/>
                            <a:chExt cx="2850" cy="285"/>
                          </a:xfrm>
                        </wpg:grpSpPr>
                        <wps:wsp>
                          <wps:cNvPr id="34" name="Line 119"/>
                          <wps:cNvCnPr>
                            <a:cxnSpLocks noChangeShapeType="1"/>
                          </wps:cNvCnPr>
                          <wps:spPr bwMode="auto">
                            <a:xfrm>
                              <a:off x="2502" y="11850"/>
                              <a:ext cx="28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 name="Text Box 120"/>
                          <wps:cNvSpPr txBox="1">
                            <a:spLocks noChangeArrowheads="1"/>
                          </wps:cNvSpPr>
                          <wps:spPr bwMode="auto">
                            <a:xfrm>
                              <a:off x="3471" y="11793"/>
                              <a:ext cx="798"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D48" w:rsidRPr="00EA013C" w:rsidRDefault="00BD0D48" w:rsidP="00BD0D48">
                                <w:pPr>
                                  <w:rPr>
                                    <w:rFonts w:ascii="Arial" w:hAnsi="Arial" w:cs="Arial"/>
                                    <w:sz w:val="16"/>
                                    <w:szCs w:val="16"/>
                                    <w:lang w:val="en-AU"/>
                                  </w:rPr>
                                </w:pPr>
                                <w:r>
                                  <w:rPr>
                                    <w:rFonts w:cs="Arial"/>
                                    <w:sz w:val="16"/>
                                    <w:szCs w:val="16"/>
                                    <w:lang w:val="en-AU"/>
                                  </w:rPr>
                                  <w:t>45 MHz</w:t>
                                </w:r>
                              </w:p>
                            </w:txbxContent>
                          </wps:txbx>
                          <wps:bodyPr rot="0" vert="horz" wrap="square" lIns="74295" tIns="8890" rIns="74295" bIns="8890" anchor="t" anchorCtr="0" upright="1">
                            <a:noAutofit/>
                          </wps:bodyPr>
                        </wps:wsp>
                      </wpg:grpSp>
                      <wps:wsp>
                        <wps:cNvPr id="36" name="Text Box 121"/>
                        <wps:cNvSpPr txBox="1">
                          <a:spLocks noChangeArrowheads="1"/>
                        </wps:cNvSpPr>
                        <wps:spPr bwMode="auto">
                          <a:xfrm>
                            <a:off x="2502" y="6033"/>
                            <a:ext cx="6651"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48" w:rsidRPr="00EA013C" w:rsidRDefault="00BD0D48" w:rsidP="00BD0D48">
                              <w:pPr>
                                <w:jc w:val="center"/>
                                <w:rPr>
                                  <w:rFonts w:ascii="Arial" w:hAnsi="Arial" w:cs="Arial"/>
                                  <w:i/>
                                  <w:sz w:val="20"/>
                                  <w:szCs w:val="20"/>
                                  <w:lang w:val="en-AU"/>
                                </w:rPr>
                              </w:pPr>
                              <w:r w:rsidRPr="00EA013C">
                                <w:rPr>
                                  <w:rFonts w:cs="Arial"/>
                                  <w:i/>
                                  <w:sz w:val="20"/>
                                  <w:lang w:val="en-AU"/>
                                </w:rPr>
                                <w:t xml:space="preserve">Figure </w:t>
                              </w:r>
                              <w:r>
                                <w:rPr>
                                  <w:rFonts w:ascii="Arial" w:hAnsi="Arial" w:cs="Arial"/>
                                  <w:i/>
                                  <w:sz w:val="20"/>
                                  <w:szCs w:val="20"/>
                                  <w:lang w:val="en-AU"/>
                                </w:rPr>
                                <w:t>1:</w:t>
                              </w:r>
                              <w:r w:rsidRPr="00EA013C">
                                <w:rPr>
                                  <w:rFonts w:ascii="Arial" w:hAnsi="Arial" w:cs="Arial"/>
                                  <w:i/>
                                  <w:sz w:val="20"/>
                                  <w:szCs w:val="20"/>
                                  <w:lang w:val="en-AU"/>
                                </w:rPr>
                                <w:t xml:space="preserve"> </w:t>
                              </w:r>
                              <w:r>
                                <w:rPr>
                                  <w:rFonts w:ascii="Arial" w:hAnsi="Arial" w:cs="Arial"/>
                                  <w:i/>
                                  <w:sz w:val="20"/>
                                  <w:szCs w:val="20"/>
                                  <w:lang w:val="en-AU"/>
                                </w:rPr>
                                <w:t>Harmonized FDD Arrangement of 698-806 MHz band</w:t>
                              </w:r>
                            </w:p>
                          </w:txbxContent>
                        </wps:txbx>
                        <wps:bodyPr rot="0" vert="horz" wrap="square" lIns="74295" tIns="8890" rIns="74295" bIns="8890" anchor="t" anchorCtr="0" upright="1">
                          <a:noAutofit/>
                        </wps:bodyPr>
                      </wps:wsp>
                      <wps:wsp>
                        <wps:cNvPr id="37" name="Line 122"/>
                        <wps:cNvCnPr>
                          <a:cxnSpLocks noChangeShapeType="1"/>
                        </wps:cNvCnPr>
                        <wps:spPr bwMode="auto">
                          <a:xfrm>
                            <a:off x="2502" y="4610"/>
                            <a:ext cx="0" cy="85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8" name="Text Box 123"/>
                        <wps:cNvSpPr txBox="1">
                          <a:spLocks noChangeArrowheads="1"/>
                        </wps:cNvSpPr>
                        <wps:spPr bwMode="auto">
                          <a:xfrm>
                            <a:off x="2217" y="5522"/>
                            <a:ext cx="5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48" w:rsidRPr="000C30D1" w:rsidRDefault="00BD0D48" w:rsidP="00BD0D48">
                              <w:pPr>
                                <w:jc w:val="center"/>
                                <w:rPr>
                                  <w:rFonts w:ascii="Arial" w:hAnsi="Arial" w:cs="Arial"/>
                                  <w:sz w:val="16"/>
                                  <w:szCs w:val="16"/>
                                  <w:lang w:val="en-AU"/>
                                </w:rPr>
                              </w:pPr>
                              <w:r>
                                <w:rPr>
                                  <w:rFonts w:cs="Arial"/>
                                  <w:sz w:val="16"/>
                                  <w:szCs w:val="16"/>
                                  <w:lang w:val="en-AU"/>
                                </w:rPr>
                                <w:t>698 MHz</w:t>
                              </w:r>
                            </w:p>
                          </w:txbxContent>
                        </wps:txbx>
                        <wps:bodyPr rot="0" vert="horz" wrap="square" lIns="74295" tIns="8890" rIns="74295" bIns="8890" anchor="t" anchorCtr="0" upright="1">
                          <a:noAutofit/>
                        </wps:bodyPr>
                      </wps:wsp>
                      <wps:wsp>
                        <wps:cNvPr id="39" name="Line 124"/>
                        <wps:cNvCnPr>
                          <a:cxnSpLocks noChangeShapeType="1"/>
                        </wps:cNvCnPr>
                        <wps:spPr bwMode="auto">
                          <a:xfrm>
                            <a:off x="9570" y="4610"/>
                            <a:ext cx="0" cy="85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40" name="Text Box 125"/>
                        <wps:cNvSpPr txBox="1">
                          <a:spLocks noChangeArrowheads="1"/>
                        </wps:cNvSpPr>
                        <wps:spPr bwMode="auto">
                          <a:xfrm>
                            <a:off x="9285" y="5522"/>
                            <a:ext cx="5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48" w:rsidRPr="000C30D1" w:rsidRDefault="00BD0D48" w:rsidP="00BD0D48">
                              <w:pPr>
                                <w:jc w:val="center"/>
                                <w:rPr>
                                  <w:rFonts w:ascii="Arial" w:hAnsi="Arial" w:cs="Arial"/>
                                  <w:sz w:val="16"/>
                                  <w:szCs w:val="16"/>
                                  <w:lang w:val="en-AU"/>
                                </w:rPr>
                              </w:pPr>
                              <w:r>
                                <w:rPr>
                                  <w:rFonts w:cs="Arial"/>
                                  <w:sz w:val="16"/>
                                  <w:szCs w:val="16"/>
                                  <w:lang w:val="en-AU"/>
                                </w:rPr>
                                <w:t>806 MHz</w:t>
                              </w:r>
                            </w:p>
                          </w:txbxContent>
                        </wps:txbx>
                        <wps:bodyPr rot="0" vert="horz" wrap="square" lIns="74295" tIns="8890" rIns="74295" bIns="8890" anchor="t" anchorCtr="0" upright="1">
                          <a:noAutofit/>
                        </wps:bodyPr>
                      </wps:wsp>
                      <wps:wsp>
                        <wps:cNvPr id="41" name="Rectangle 126"/>
                        <wps:cNvSpPr>
                          <a:spLocks noChangeArrowheads="1"/>
                        </wps:cNvSpPr>
                        <wps:spPr bwMode="auto">
                          <a:xfrm>
                            <a:off x="1590" y="4724"/>
                            <a:ext cx="456" cy="570"/>
                          </a:xfrm>
                          <a:prstGeom prst="rect">
                            <a:avLst/>
                          </a:prstGeom>
                          <a:solidFill>
                            <a:srgbClr val="3399FF"/>
                          </a:solidFill>
                          <a:ln w="9525">
                            <a:solidFill>
                              <a:srgbClr val="000000"/>
                            </a:solidFill>
                            <a:miter lim="800000"/>
                            <a:headEnd/>
                            <a:tailEnd/>
                          </a:ln>
                        </wps:spPr>
                        <wps:bodyPr rot="0" vert="horz" wrap="square" lIns="74295" tIns="8890" rIns="74295" bIns="8890" anchor="t" anchorCtr="0" upright="1">
                          <a:noAutofit/>
                        </wps:bodyPr>
                      </wps:wsp>
                      <wpg:grpSp>
                        <wpg:cNvPr id="42" name="Group 127"/>
                        <wpg:cNvGrpSpPr>
                          <a:grpSpLocks/>
                        </wpg:cNvGrpSpPr>
                        <wpg:grpSpPr bwMode="auto">
                          <a:xfrm>
                            <a:off x="1761" y="5294"/>
                            <a:ext cx="570" cy="684"/>
                            <a:chOff x="2046" y="11736"/>
                            <a:chExt cx="570" cy="684"/>
                          </a:xfrm>
                        </wpg:grpSpPr>
                        <wps:wsp>
                          <wps:cNvPr id="43" name="Line 128"/>
                          <wps:cNvCnPr>
                            <a:cxnSpLocks noChangeShapeType="1"/>
                          </wps:cNvCnPr>
                          <wps:spPr bwMode="auto">
                            <a:xfrm>
                              <a:off x="2331" y="11736"/>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29"/>
                          <wps:cNvSpPr txBox="1">
                            <a:spLocks noChangeArrowheads="1"/>
                          </wps:cNvSpPr>
                          <wps:spPr bwMode="auto">
                            <a:xfrm>
                              <a:off x="2046" y="11964"/>
                              <a:ext cx="5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48" w:rsidRPr="000C30D1" w:rsidRDefault="00BD0D48" w:rsidP="00BD0D48">
                                <w:pPr>
                                  <w:jc w:val="center"/>
                                  <w:rPr>
                                    <w:rFonts w:ascii="Arial" w:hAnsi="Arial" w:cs="Arial"/>
                                    <w:sz w:val="16"/>
                                    <w:szCs w:val="16"/>
                                    <w:lang w:val="en-AU"/>
                                  </w:rPr>
                                </w:pPr>
                                <w:r>
                                  <w:rPr>
                                    <w:rFonts w:cs="Arial"/>
                                    <w:sz w:val="16"/>
                                    <w:szCs w:val="16"/>
                                    <w:lang w:val="en-AU"/>
                                  </w:rPr>
                                  <w:t>694 MHz</w:t>
                                </w:r>
                              </w:p>
                            </w:txbxContent>
                          </wps:txbx>
                          <wps:bodyPr rot="0" vert="horz" wrap="square" lIns="74295" tIns="8890" rIns="74295" bIns="8890" anchor="t" anchorCtr="0" upright="1">
                            <a:noAutofit/>
                          </wps:bodyPr>
                        </wps:wsp>
                      </wpg:grpSp>
                      <wps:wsp>
                        <wps:cNvPr id="45" name="AutoShape 130"/>
                        <wps:cNvSpPr>
                          <a:spLocks noChangeArrowheads="1"/>
                        </wps:cNvSpPr>
                        <wps:spPr bwMode="auto">
                          <a:xfrm>
                            <a:off x="1647" y="4610"/>
                            <a:ext cx="342" cy="855"/>
                          </a:xfrm>
                          <a:prstGeom prst="downArrow">
                            <a:avLst>
                              <a:gd name="adj1" fmla="val 50000"/>
                              <a:gd name="adj2" fmla="val 6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6" name="Text Box 131"/>
                        <wps:cNvSpPr txBox="1">
                          <a:spLocks noChangeArrowheads="1"/>
                        </wps:cNvSpPr>
                        <wps:spPr bwMode="auto">
                          <a:xfrm>
                            <a:off x="9741" y="5408"/>
                            <a:ext cx="108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48" w:rsidRPr="00441DDF" w:rsidRDefault="00BD0D48" w:rsidP="00BD0D48">
                              <w:pPr>
                                <w:rPr>
                                  <w:rFonts w:ascii="Arial" w:hAnsi="Arial" w:cs="Arial"/>
                                  <w:i/>
                                  <w:sz w:val="16"/>
                                  <w:szCs w:val="16"/>
                                  <w:lang w:val="en-AU"/>
                                </w:rPr>
                              </w:pPr>
                              <w:r w:rsidRPr="00441DDF">
                                <w:rPr>
                                  <w:rFonts w:cs="Arial"/>
                                  <w:i/>
                                  <w:sz w:val="16"/>
                                  <w:szCs w:val="16"/>
                                  <w:lang w:val="en-AU"/>
                                </w:rPr>
                                <w:t>PPDR/LMR</w:t>
                              </w:r>
                            </w:p>
                          </w:txbxContent>
                        </wps:txbx>
                        <wps:bodyPr rot="0" vert="horz" wrap="square" lIns="74295" tIns="8890" rIns="74295" bIns="8890" anchor="t" anchorCtr="0" upright="1">
                          <a:noAutofit/>
                        </wps:bodyPr>
                      </wps:wsp>
                      <wps:wsp>
                        <wps:cNvPr id="47" name="Text Box 132"/>
                        <wps:cNvSpPr txBox="1">
                          <a:spLocks noChangeArrowheads="1"/>
                        </wps:cNvSpPr>
                        <wps:spPr bwMode="auto">
                          <a:xfrm>
                            <a:off x="1134" y="5408"/>
                            <a:ext cx="741"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48" w:rsidRPr="00441DDF" w:rsidRDefault="00BD0D48" w:rsidP="00BD0D48">
                              <w:pPr>
                                <w:rPr>
                                  <w:rFonts w:ascii="Arial" w:hAnsi="Arial" w:cs="Arial"/>
                                  <w:i/>
                                  <w:sz w:val="16"/>
                                  <w:szCs w:val="16"/>
                                  <w:lang w:val="en-AU"/>
                                </w:rPr>
                              </w:pPr>
                              <w:r>
                                <w:rPr>
                                  <w:rFonts w:cs="Arial"/>
                                  <w:i/>
                                  <w:sz w:val="16"/>
                                  <w:szCs w:val="16"/>
                                  <w:lang w:val="en-AU"/>
                                </w:rPr>
                                <w:t>DTTV</w:t>
                              </w:r>
                            </w:p>
                          </w:txbxContent>
                        </wps:txbx>
                        <wps:bodyPr rot="0" vert="horz" wrap="square" lIns="74295" tIns="8890" rIns="74295" bIns="8890" anchor="t" anchorCtr="0" upright="1">
                          <a:noAutofit/>
                        </wps:bodyPr>
                      </wps:wsp>
                      <wps:wsp>
                        <wps:cNvPr id="48" name="AutoShape 133"/>
                        <wps:cNvSpPr>
                          <a:spLocks noChangeArrowheads="1"/>
                        </wps:cNvSpPr>
                        <wps:spPr bwMode="auto">
                          <a:xfrm>
                            <a:off x="4041" y="4610"/>
                            <a:ext cx="855" cy="741"/>
                          </a:xfrm>
                          <a:prstGeom prst="up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9" name="AutoShape 134"/>
                        <wps:cNvSpPr>
                          <a:spLocks noChangeArrowheads="1"/>
                        </wps:cNvSpPr>
                        <wps:spPr bwMode="auto">
                          <a:xfrm flipV="1">
                            <a:off x="7404" y="4610"/>
                            <a:ext cx="855" cy="741"/>
                          </a:xfrm>
                          <a:prstGeom prst="up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0" name="Text Box 135"/>
                        <wps:cNvSpPr txBox="1">
                          <a:spLocks noChangeArrowheads="1"/>
                        </wps:cNvSpPr>
                        <wps:spPr bwMode="auto">
                          <a:xfrm>
                            <a:off x="5523" y="4243"/>
                            <a:ext cx="119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48" w:rsidRPr="005F16C1" w:rsidRDefault="00BD0D48" w:rsidP="00BD0D48">
                              <w:pPr>
                                <w:jc w:val="center"/>
                                <w:rPr>
                                  <w:rFonts w:ascii="Arial" w:hAnsi="Arial" w:cs="Arial"/>
                                  <w:i/>
                                  <w:sz w:val="16"/>
                                  <w:szCs w:val="16"/>
                                  <w:lang w:val="en-AU"/>
                                </w:rPr>
                              </w:pPr>
                              <w:r w:rsidRPr="005F16C1">
                                <w:rPr>
                                  <w:rFonts w:cs="Arial"/>
                                  <w:i/>
                                  <w:sz w:val="16"/>
                                  <w:szCs w:val="16"/>
                                  <w:lang w:val="en-AU"/>
                                </w:rPr>
                                <w:t>10 MHz centre gap</w:t>
                              </w:r>
                            </w:p>
                          </w:txbxContent>
                        </wps:txbx>
                        <wps:bodyPr rot="0" vert="horz" wrap="square" lIns="74295" tIns="8890" rIns="74295" bIns="8890" anchor="t" anchorCtr="0" upright="1">
                          <a:noAutofit/>
                        </wps:bodyPr>
                      </wps:wsp>
                      <wps:wsp>
                        <wps:cNvPr id="51" name="Text Box 136"/>
                        <wps:cNvSpPr txBox="1">
                          <a:spLocks noChangeArrowheads="1"/>
                        </wps:cNvSpPr>
                        <wps:spPr bwMode="auto">
                          <a:xfrm>
                            <a:off x="2445" y="4309"/>
                            <a:ext cx="58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48" w:rsidRPr="00843464" w:rsidRDefault="00BD0D48" w:rsidP="00BD0D48">
                              <w:pPr>
                                <w:ind w:leftChars="-531" w:left="-1274" w:firstLineChars="797" w:firstLine="1275"/>
                                <w:jc w:val="center"/>
                                <w:rPr>
                                  <w:rFonts w:ascii="Arial" w:hAnsi="Arial" w:cs="Arial"/>
                                  <w:sz w:val="16"/>
                                  <w:szCs w:val="16"/>
                                  <w:lang w:val="en-AU"/>
                                </w:rPr>
                              </w:pPr>
                              <w:r>
                                <w:rPr>
                                  <w:rFonts w:cs="Arial"/>
                                  <w:sz w:val="16"/>
                                  <w:szCs w:val="16"/>
                                  <w:lang w:val="en-AU"/>
                                </w:rPr>
                                <w:t>5 MHz</w:t>
                              </w:r>
                            </w:p>
                          </w:txbxContent>
                        </wps:txbx>
                        <wps:bodyPr rot="0" vert="horz" wrap="square" lIns="74295" tIns="8890" rIns="74295" bIns="8890" anchor="t" anchorCtr="0" upright="1">
                          <a:noAutofit/>
                        </wps:bodyPr>
                      </wps:wsp>
                      <wps:wsp>
                        <wps:cNvPr id="52" name="Text Box 137"/>
                        <wps:cNvSpPr txBox="1">
                          <a:spLocks noChangeArrowheads="1"/>
                        </wps:cNvSpPr>
                        <wps:spPr bwMode="auto">
                          <a:xfrm>
                            <a:off x="9090" y="4309"/>
                            <a:ext cx="58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48" w:rsidRPr="00843464" w:rsidRDefault="00BD0D48" w:rsidP="00BD0D48">
                              <w:pPr>
                                <w:jc w:val="center"/>
                                <w:rPr>
                                  <w:rFonts w:ascii="Arial" w:hAnsi="Arial" w:cs="Arial"/>
                                  <w:sz w:val="16"/>
                                  <w:szCs w:val="16"/>
                                  <w:lang w:val="en-AU"/>
                                </w:rPr>
                              </w:pPr>
                              <w:r>
                                <w:rPr>
                                  <w:rFonts w:cs="Arial"/>
                                  <w:sz w:val="16"/>
                                  <w:szCs w:val="16"/>
                                  <w:lang w:val="en-AU"/>
                                </w:rPr>
                                <w:t>3 MHz</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2.15pt;margin-top:8pt;width:484.5pt;height:116.25pt;z-index:251659264" coordorigin="1134,4243" coordsize="9690,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">
                <v:rect id="Rectangle 105" o:spid="_x0000_s1027" style="position:absolute;left:2046;top:4724;width:456;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4fLwA&#10;AADbAAAADwAAAGRycy9kb3ducmV2LnhtbERPvQrCMBDeBd8hnOCmqaWoVKOIIOim1sHxaM622FxK&#10;E219ezMIjh/f/3rbm1q8qXWVZQWzaQSCOLe64kLBLTtMliCcR9ZYWyYFH3Kw3QwHa0y17fhC76sv&#10;RAhhl6KC0vsmldLlJRl0U9sQB+5hW4M+wLaQusUuhJtaxlE0lwYrDg0lNrQvKX9eX0ZBx6dTfE6S&#10;W/bUi3O9yxJ03V2p8ajfrUB46v1f/HMftYI4rA9fwg+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WXh8vAAAANsAAAAPAAAAAAAAAAAAAAAAAJgCAABkcnMvZG93bnJldi54&#10;bWxQSwUGAAAAAAQABAD1AAAAgQMAAAAA&#10;" fillcolor="#39f">
                  <v:fill r:id="rId9" o:title="" type="pattern"/>
                  <v:textbox inset="5.85pt,.7pt,5.85pt,.7pt"/>
                </v:rect>
                <v:rect id="Rectangle 106" o:spid="_x0000_s1028" style="position:absolute;left:2502;top:4724;width:39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ksIA&#10;AADbAAAADwAAAGRycy9kb3ducmV2LnhtbESPT4vCMBTE78J+h/CEvWmqB5WuUcR/LHjR7uL50bxN&#10;i81Lt4m2fnsjCB6HmfkNM192thI3anzpWMFomIAgzp0u2Sj4/dkNZiB8QNZYOSYFd/KwXHz05phq&#10;1/KJblkwIkLYp6igCKFOpfR5QRb90NXE0ftzjcUQZWOkbrCNcFvJcZJMpMWS40KBNa0Lyi/Z1SrQ&#10;2/26rf8vk8PU6M3ZnDNz3GRKffa71ReIQF14h1/tb61gPIL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H+SwgAAANsAAAAPAAAAAAAAAAAAAAAAAJgCAABkcnMvZG93&#10;bnJldi54bWxQSwUGAAAAAAQABAD1AAAAhwMAAAAA&#10;" fillcolor="red" strokecolor="red">
                  <v:fill r:id="rId9" o:title="" type="pattern"/>
                  <v:textbox inset="5.85pt,.7pt,5.85pt,.7pt"/>
                </v:rect>
                <v:rect id="Rectangle 107" o:spid="_x0000_s1029" style="position:absolute;left:2901;top:5009;width:188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eAr4A&#10;AADbAAAADwAAAGRycy9kb3ducmV2LnhtbESPzQrCMBCE74LvEFbwZlN7EKmmRQTRk+LPAyzN2lab&#10;TWmi1rc3guBxmJlvmGXem0Y8qXO1ZQXTKAZBXFhdc6ngct5M5iCcR9bYWCYFb3KQZ8PBElNtX3yk&#10;58mXIkDYpaig8r5NpXRFRQZdZFvi4F1tZ9AH2ZVSd/gKcNPIJI5n0mDNYaHCltYVFffTwyjYlcXV&#10;n+3+sEdp6pvZXmbHbazUeNSvFiA89f4f/rV3WkGSwPdL+AEy+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zXgK+AAAA2wAAAA8AAAAAAAAAAAAAAAAAmAIAAGRycy9kb3ducmV2&#10;LnhtbFBLBQYAAAAABAAEAPUAAACDAwAAAAA=&#10;" fillcolor="#cfc">
                  <v:textbox inset="5.85pt,.7pt,5.85pt,.7pt"/>
                </v:rect>
                <v:rect id="Rectangle 108" o:spid="_x0000_s1030" style="position:absolute;left:3870;top:4724;width:188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7mb4A&#10;AADbAAAADwAAAGRycy9kb3ducmV2LnhtbESPwQrCMBBE74L/EFbwpqkKIrWpiCB6UtR+wNKsbbXZ&#10;lCZq/XsjCB6HmXnDJKvO1OJJrassK5iMIxDEudUVFwqyy3a0AOE8ssbaMil4k4NV2u8lGGv74hM9&#10;z74QAcIuRgWl900spctLMujGtiEO3tW2Bn2QbSF1i68AN7WcRtFcGqw4LJTY0Kak/H5+GAX7Ir/6&#10;iz0cDyhNdTO7bH7aRUoNB916CcJT5//hX3uvFUxn8P0SfoBM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r/+5m+AAAA2wAAAA8AAAAAAAAAAAAAAAAAmAIAAGRycy9kb3ducmV2&#10;LnhtbFBLBQYAAAAABAAEAPUAAACDAwAAAAA=&#10;" fillcolor="#cfc">
                  <v:textbox inset="5.85pt,.7pt,5.85pt,.7pt"/>
                </v:rect>
                <v:rect id="Rectangle 109" o:spid="_x0000_s1031" style="position:absolute;left:5751;top:4724;width:684;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98ksMA&#10;AADbAAAADwAAAGRycy9kb3ducmV2LnhtbESPT2sCMRTE74V+h/AKvdVsrdRlaxQRLL1p/YPXx+a5&#10;WXbzsiRR129vBMHjMDO/YSaz3rbiTD7UjhV8DjIQxKXTNVcKdtvlRw4iRGSNrWNScKUAs+nrywQL&#10;7S78T+dNrESCcChQgYmxK6QMpSGLYeA64uQdnbcYk/SV1B4vCW5bOcyyb2mx5rRgsKOFobLZnKyC&#10;fdMcx3adf+UHPzbLQ7Wa179Sqfe3fv4DIlIfn+FH+08rGI7g/iX9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98ksMAAADbAAAADwAAAAAAAAAAAAAAAACYAgAAZHJzL2Rv&#10;d25yZXYueG1sUEsFBgAAAAAEAAQA9QAAAIgDAAAAAA==&#10;" fillcolor="black">
                  <v:fill r:id="rId10" o:title="" type="pattern"/>
                  <v:textbox inset="5.85pt,.7pt,5.85pt,.7pt"/>
                </v:rect>
                <v:rect id="Rectangle 110" o:spid="_x0000_s1032" style="position:absolute;left:6435;top:5009;width:188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rGdr4A&#10;AADbAAAADwAAAGRycy9kb3ducmV2LnhtbESPwQrCMBBE74L/EFbwpqmCIrWpiCB6UtR+wNKsbbXZ&#10;lCZq/XsjCB6HmXnDJKvO1OJJrassK5iMIxDEudUVFwqyy3a0AOE8ssbaMil4k4NV2u8lGGv74hM9&#10;z74QAcIuRgWl900spctLMujGtiEO3tW2Bn2QbSF1i68AN7WcRtFcGqw4LJTY0Kak/H5+GAX7Ir/6&#10;iz0cDyhNdTO7bH7aRUoNB916CcJT5//hX3uvFUxn8P0SfoBM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axna+AAAA2wAAAA8AAAAAAAAAAAAAAAAAmAIAAGRycy9kb3ducmV2&#10;LnhtbFBLBQYAAAAABAAEAPUAAACDAwAAAAA=&#10;" fillcolor="#cfc">
                  <v:textbox inset="5.85pt,.7pt,5.85pt,.7pt"/>
                </v:rect>
                <v:rect id="Rectangle 111" o:spid="_x0000_s1033" style="position:absolute;left:7404;top:4724;width:188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YAb4A&#10;AADbAAAADwAAAGRycy9kb3ducmV2LnhtbESPzQrCMBCE74LvEFbwZlM9FKmmRQTRk+LPAyzN2lab&#10;TWmi1rc3guBxmJlvmGXem0Y8qXO1ZQXTKAZBXFhdc6ngct5M5iCcR9bYWCYFb3KQZ8PBElNtX3yk&#10;58mXIkDYpaig8r5NpXRFRQZdZFvi4F1tZ9AH2ZVSd/gKcNPIWRwn0mDNYaHCltYVFffTwyjYlcXV&#10;n+3+sEdp6pvZXpLjNlZqPOpXCxCeev8P/9o7rWCWwPdL+AEy+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IWAG+AAAA2wAAAA8AAAAAAAAAAAAAAAAAmAIAAGRycy9kb3ducmV2&#10;LnhtbFBLBQYAAAAABAAEAPUAAACDAwAAAAA=&#10;" fillcolor="#cfc">
                  <v:textbox inset="5.85pt,.7pt,5.85pt,.7pt"/>
                </v:rect>
                <v:rect id="Rectangle 112" o:spid="_x0000_s1034" style="position:absolute;left:9285;top:4724;width:28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CfcQA&#10;AADbAAAADwAAAGRycy9kb3ducmV2LnhtbESPQWvCQBSE7wX/w/IEb81GD6ZEVxG1UuilTUvOj+xz&#10;E8y+jdltkv77bqHQ4zAz3zDb/WRbMVDvG8cKlkkKgrhyumGj4PPj+fEJhA/IGlvHpOCbPOx3s4ct&#10;5tqN/E5DEYyIEPY5KqhD6HIpfVWTRZ+4jjh6V9dbDFH2Ruoexwi3rVyl6VpabDgu1NjRsabqVnxZ&#10;Bfp8OY7d/bZ+zYw+laYszNupUGoxnw4bEIGm8B/+a79oBasM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JQn3EAAAA2wAAAA8AAAAAAAAAAAAAAAAAmAIAAGRycy9k&#10;b3ducmV2LnhtbFBLBQYAAAAABAAEAPUAAACJAwAAAAA=&#10;" fillcolor="red" strokecolor="red">
                  <v:fill r:id="rId9" o:title="" type="pattern"/>
                  <v:textbox inset="5.85pt,.7pt,5.85pt,.7pt"/>
                </v:rect>
                <v:rect id="Rectangle 113" o:spid="_x0000_s1035" style="position:absolute;left:9570;top:4724;width:74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5W0r4A&#10;AADbAAAADwAAAGRycy9kb3ducmV2LnhtbERPTYvCMBC9L/gfwgje1rQ9iFZjUUEQPYhW77PNbNvd&#10;ZlKaqPXfm4Pg8fG+F1lvGnGnztWWFcTjCARxYXXNpYJLvv2egnAeWWNjmRQ8yUG2HHwtMNX2wSe6&#10;n30pQgi7FBVU3replK6oyKAb25Y4cL+2M+gD7EqpO3yEcNPIJIom0mDNoaHCljYVFf/nm1GQHxLK&#10;S21+WK//nqfrrDnuZazUaNiv5iA89f4jfrt3WkESxoYv4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JuVtK+AAAA2wAAAA8AAAAAAAAAAAAAAAAAmAIAAGRycy9kb3ducmV2&#10;LnhtbFBLBQYAAAAABAAEAPUAAACDAwAAAAA=&#10;" fillcolor="#fc0">
                  <v:textbox inset="5.85pt,.7pt,5.85pt,.7pt"/>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14" o:spid="_x0000_s1036" type="#_x0000_t68" style="position:absolute;left:9798;top:4610;width:171;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Z6sUA&#10;AADbAAAADwAAAGRycy9kb3ducmV2LnhtbESPQWvCQBSE7wX/w/KEXkrdKKhN6ipSCAg9tElz6PGR&#10;fSah2bdhdzXx33eFQo/DzHzD7A6T6cWVnO8sK1guEhDEtdUdNwqqr/z5BYQPyBp7y6TgRh4O+9nD&#10;DjNtRy7oWoZGRAj7DBW0IQyZlL5uyaBf2IE4emfrDIYoXSO1wzHCTS9XSbKRBjuOCy0O9NZS/VNe&#10;jAL3UXxXlw29pyH/PK+H6slvS1LqcT4dX0EEmsJ/+K990gpWKdy/xB8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nqxQAAANsAAAAPAAAAAAAAAAAAAAAAAJgCAABkcnMv&#10;ZG93bnJldi54bWxQSwUGAAAAAAQABAD1AAAAigMAAAAA&#10;" filled="f">
                  <v:textbox inset="5.85pt,.7pt,5.85pt,.7pt"/>
                </v:shape>
                <v:group id="Group 115" o:spid="_x0000_s1037" style="position:absolute;left:2901;top:5351;width:2850;height:285" coordorigin="2502,11793" coordsize="285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116" o:spid="_x0000_s1038" style="position:absolute;visibility:visible;mso-wrap-style:square" from="2502,11850" to="5352,11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YYcMAAADbAAAADwAAAGRycy9kb3ducmV2LnhtbESPQWvCQBSE70L/w/IK3nSjBZ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JWGHDAAAA2wAAAA8AAAAAAAAAAAAA&#10;AAAAoQIAAGRycy9kb3ducmV2LnhtbFBLBQYAAAAABAAEAPkAAACRAwAAAAA=&#10;">
                    <v:stroke startarrow="block" endarrow="block"/>
                  </v:line>
                  <v:shapetype id="_x0000_t202" coordsize="21600,21600" o:spt="202" path="m,l,21600r21600,l21600,xe">
                    <v:stroke joinstyle="miter"/>
                    <v:path gradientshapeok="t" o:connecttype="rect"/>
                  </v:shapetype>
                  <v:shape id="Text Box 117" o:spid="_x0000_s1039" type="#_x0000_t202" style="position:absolute;left:3471;top:11793;width:79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uZsAA&#10;AADbAAAADwAAAGRycy9kb3ducmV2LnhtbESPzarCMBSE9xd8h3AEd9dUB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uZsAAAADbAAAADwAAAAAAAAAAAAAAAACYAgAAZHJzL2Rvd25y&#10;ZXYueG1sUEsFBgAAAAAEAAQA9QAAAIUDAAAAAA==&#10;" stroked="f">
                    <v:textbox inset="5.85pt,.7pt,5.85pt,.7pt">
                      <w:txbxContent>
                        <w:p w:rsidR="00BD0D48" w:rsidRPr="00EA013C" w:rsidRDefault="00BD0D48" w:rsidP="00BD0D48">
                          <w:pPr>
                            <w:rPr>
                              <w:rFonts w:ascii="Arial" w:hAnsi="Arial" w:cs="Arial"/>
                              <w:sz w:val="16"/>
                              <w:szCs w:val="16"/>
                              <w:lang w:val="en-AU"/>
                            </w:rPr>
                          </w:pPr>
                          <w:r>
                            <w:rPr>
                              <w:rFonts w:cs="Arial"/>
                              <w:sz w:val="16"/>
                              <w:szCs w:val="16"/>
                              <w:lang w:val="en-AU"/>
                            </w:rPr>
                            <w:t>45 MHz</w:t>
                          </w:r>
                        </w:p>
                      </w:txbxContent>
                    </v:textbox>
                  </v:shape>
                </v:group>
                <v:group id="Group 118" o:spid="_x0000_s1040" style="position:absolute;left:6435;top:5351;width:2850;height:285" coordorigin="2502,11793" coordsize="285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119" o:spid="_x0000_s1041" style="position:absolute;visibility:visible;mso-wrap-style:square" from="2502,11850" to="5352,11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77+cQAAADbAAAADwAAAGRycy9kb3ducmV2LnhtbESPQWvCQBSE7wX/w/KE3pqNWkp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fvv5xAAAANsAAAAPAAAAAAAAAAAA&#10;AAAAAKECAABkcnMvZG93bnJldi54bWxQSwUGAAAAAAQABAD5AAAAkgMAAAAA&#10;">
                    <v:stroke startarrow="block" endarrow="block"/>
                  </v:line>
                  <v:shape id="Text Box 120" o:spid="_x0000_s1042" type="#_x0000_t202" style="position:absolute;left:3471;top:11793;width:79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2EsMA&#10;AADbAAAADwAAAGRycy9kb3ducmV2LnhtbESPzWrDMBCE74G8g9hCbonchpTgRjGOobQ55oeeF2tr&#10;u7FWxlJtpU8fBQI9DjPzDbPJgmnFQL1rLCt4XiQgiEurG64UnE/v8zUI55E1tpZJwZUcZNvpZIOp&#10;tiMfaDj6SkQIuxQV1N53qZSurMmgW9iOOHrftjfoo+wrqXscI9y08iVJXqXBhuNCjR0VNZWX469R&#10;sP+i68ca20NX/FzGv1Dt9rkOSs2eQv4GwlPw/+FH+1MrWK7g/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n2EsMAAADbAAAADwAAAAAAAAAAAAAAAACYAgAAZHJzL2Rv&#10;d25yZXYueG1sUEsFBgAAAAAEAAQA9QAAAIgDAAAAAA==&#10;" stroked="f">
                    <v:textbox inset="5.85pt,.7pt,5.85pt,.7pt">
                      <w:txbxContent>
                        <w:p w:rsidR="00BD0D48" w:rsidRPr="00EA013C" w:rsidRDefault="00BD0D48" w:rsidP="00BD0D48">
                          <w:pPr>
                            <w:rPr>
                              <w:rFonts w:ascii="Arial" w:hAnsi="Arial" w:cs="Arial"/>
                              <w:sz w:val="16"/>
                              <w:szCs w:val="16"/>
                              <w:lang w:val="en-AU"/>
                            </w:rPr>
                          </w:pPr>
                          <w:r>
                            <w:rPr>
                              <w:rFonts w:cs="Arial"/>
                              <w:sz w:val="16"/>
                              <w:szCs w:val="16"/>
                              <w:lang w:val="en-AU"/>
                            </w:rPr>
                            <w:t>45 MHz</w:t>
                          </w:r>
                        </w:p>
                      </w:txbxContent>
                    </v:textbox>
                  </v:shape>
                </v:group>
                <v:shape id="Text Box 121" o:spid="_x0000_s1043" type="#_x0000_t202" style="position:absolute;left:2502;top:6033;width:6651;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0R8UA&#10;AADbAAAADwAAAGRycy9kb3ducmV2LnhtbESPW2vCQBSE3wX/w3KEvtVNWwwSXUNS6AVfvCJ9PM2e&#10;JqHZsyG71eivd4WCj8PMfMPM09404kidqy0reBpHIIgLq2suFex3b49TEM4ja2wsk4IzOUgXw8Ec&#10;E21PvKHj1pciQNglqKDyvk2kdEVFBt3YtsTB+7GdQR9kV0rd4SnATSOfoyiWBmsOCxW29FpR8bv9&#10;Mwoutcs+1qvcf+eTr/dovYzdIYuVehj12QyEp97fw//tT63gJYb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XRHxQAAANsAAAAPAAAAAAAAAAAAAAAAAJgCAABkcnMv&#10;ZG93bnJldi54bWxQSwUGAAAAAAQABAD1AAAAigMAAAAA&#10;" filled="f" stroked="f">
                  <v:textbox inset="5.85pt,.7pt,5.85pt,.7pt">
                    <w:txbxContent>
                      <w:p w:rsidR="00BD0D48" w:rsidRPr="00EA013C" w:rsidRDefault="00BD0D48" w:rsidP="00BD0D48">
                        <w:pPr>
                          <w:jc w:val="center"/>
                          <w:rPr>
                            <w:rFonts w:ascii="Arial" w:hAnsi="Arial" w:cs="Arial"/>
                            <w:i/>
                            <w:sz w:val="20"/>
                            <w:szCs w:val="20"/>
                            <w:lang w:val="en-AU"/>
                          </w:rPr>
                        </w:pPr>
                        <w:r w:rsidRPr="00EA013C">
                          <w:rPr>
                            <w:rFonts w:cs="Arial"/>
                            <w:i/>
                            <w:sz w:val="20"/>
                            <w:lang w:val="en-AU"/>
                          </w:rPr>
                          <w:t xml:space="preserve">Figure </w:t>
                        </w:r>
                        <w:r>
                          <w:rPr>
                            <w:rFonts w:ascii="Arial" w:hAnsi="Arial" w:cs="Arial"/>
                            <w:i/>
                            <w:sz w:val="20"/>
                            <w:szCs w:val="20"/>
                            <w:lang w:val="en-AU"/>
                          </w:rPr>
                          <w:t>1:</w:t>
                        </w:r>
                        <w:r w:rsidRPr="00EA013C">
                          <w:rPr>
                            <w:rFonts w:ascii="Arial" w:hAnsi="Arial" w:cs="Arial"/>
                            <w:i/>
                            <w:sz w:val="20"/>
                            <w:szCs w:val="20"/>
                            <w:lang w:val="en-AU"/>
                          </w:rPr>
                          <w:t xml:space="preserve"> </w:t>
                        </w:r>
                        <w:r>
                          <w:rPr>
                            <w:rFonts w:ascii="Arial" w:hAnsi="Arial" w:cs="Arial"/>
                            <w:i/>
                            <w:sz w:val="20"/>
                            <w:szCs w:val="20"/>
                            <w:lang w:val="en-AU"/>
                          </w:rPr>
                          <w:t>Harmonized FDD Arrangement of 698-806 MHz band</w:t>
                        </w:r>
                      </w:p>
                    </w:txbxContent>
                  </v:textbox>
                </v:shape>
                <v:line id="Line 122" o:spid="_x0000_s1044" style="position:absolute;visibility:visible;mso-wrap-style:square" from="2502,4610" to="2502,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YLMMAAADbAAAADwAAAGRycy9kb3ducmV2LnhtbESPQWsCMRSE70L/Q3hCb5q1Fa2rUWpB&#10;EKSIttDrM3nurt28LJtU4783BcHjMDPfMLNFtLU4U+srxwoG/QwEsXam4kLB99eq9wbCB2SDtWNS&#10;cCUPi/lTZ4a5cRfe0XkfCpEg7HNUUIbQ5FJ6XZJF33cNcfKOrrUYkmwLaVq8JLit5UuWjaTFitNC&#10;iQ19lKR/939Wwc9pctjGSpshH3ab4drHT71cKvXcje9TEIFieITv7bVR8DqG/y/pB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amCzDAAAA2wAAAA8AAAAAAAAAAAAA&#10;AAAAoQIAAGRycy9kb3ducmV2LnhtbFBLBQYAAAAABAAEAPkAAACRAwAAAAA=&#10;" strokecolor="red" strokeweight="2.25pt"/>
                <v:shape id="Text Box 123" o:spid="_x0000_s1045" type="#_x0000_t202" style="position:absolute;left:2217;top:5522;width:57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sIA&#10;AADbAAAADwAAAGRycy9kb3ducmV2LnhtbERPy2rCQBTdF/yH4Qru6kSlQaKjREFbuqkvxOU1c02C&#10;mTshM9XUr3cWQpeH857OW1OJGzWutKxg0I9AEGdWl5wrOOxX72MQziNrrCyTgj9yMJ913qaYaHvn&#10;Ld12PhchhF2CCgrv60RKlxVk0PVtTRy4i20M+gCbXOoG7yHcVHIYRbE0WHJoKLCmZUHZdfdrFDxK&#10;l35ufhb+vPg4raPNd+yOaaxUr9umExCeWv8vfrm/tIJRGBu+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kWuwgAAANsAAAAPAAAAAAAAAAAAAAAAAJgCAABkcnMvZG93&#10;bnJldi54bWxQSwUGAAAAAAQABAD1AAAAhwMAAAAA&#10;" filled="f" stroked="f">
                  <v:textbox inset="5.85pt,.7pt,5.85pt,.7pt">
                    <w:txbxContent>
                      <w:p w:rsidR="00BD0D48" w:rsidRPr="000C30D1" w:rsidRDefault="00BD0D48" w:rsidP="00BD0D48">
                        <w:pPr>
                          <w:jc w:val="center"/>
                          <w:rPr>
                            <w:rFonts w:ascii="Arial" w:hAnsi="Arial" w:cs="Arial"/>
                            <w:sz w:val="16"/>
                            <w:szCs w:val="16"/>
                            <w:lang w:val="en-AU"/>
                          </w:rPr>
                        </w:pPr>
                        <w:r>
                          <w:rPr>
                            <w:rFonts w:cs="Arial"/>
                            <w:sz w:val="16"/>
                            <w:szCs w:val="16"/>
                            <w:lang w:val="en-AU"/>
                          </w:rPr>
                          <w:t>698 MHz</w:t>
                        </w:r>
                      </w:p>
                    </w:txbxContent>
                  </v:textbox>
                </v:shape>
                <v:line id="Line 124" o:spid="_x0000_s1046" style="position:absolute;visibility:visible;mso-wrap-style:square" from="9570,4610" to="9570,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mpxcMAAADbAAAADwAAAGRycy9kb3ducmV2LnhtbESPQWsCMRSE74L/ITyhN83aiujWKFoo&#10;CFJELfT6TF53VzcvyybV+O8bQfA4zMw3zGwRbS0u1PrKsYLhIANBrJ2puFDwffjsT0D4gGywdkwK&#10;buRhMe92Zpgbd+UdXfahEAnCPkcFZQhNLqXXJVn0A9cQJ+/XtRZDkm0hTYvXBLe1fM2ysbRYcVoo&#10;saGPkvR5/2cV/Jymx22stBnxcbcZrX380quVUi+9uHwHESiGZ/jRXhsFb1O4f0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JqcXDAAAA2wAAAA8AAAAAAAAAAAAA&#10;AAAAoQIAAGRycy9kb3ducmV2LnhtbFBLBQYAAAAABAAEAPkAAACRAwAAAAA=&#10;" strokecolor="red" strokeweight="2.25pt"/>
                <v:shape id="Text Box 125" o:spid="_x0000_s1047" type="#_x0000_t202" style="position:absolute;left:9285;top:5522;width:57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61cIA&#10;AADbAAAADwAAAGRycy9kb3ducmV2LnhtbERPy2rCQBTdF/yH4Qru6kSx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jrVwgAAANsAAAAPAAAAAAAAAAAAAAAAAJgCAABkcnMvZG93&#10;bnJldi54bWxQSwUGAAAAAAQABAD1AAAAhwMAAAAA&#10;" filled="f" stroked="f">
                  <v:textbox inset="5.85pt,.7pt,5.85pt,.7pt">
                    <w:txbxContent>
                      <w:p w:rsidR="00BD0D48" w:rsidRPr="000C30D1" w:rsidRDefault="00BD0D48" w:rsidP="00BD0D48">
                        <w:pPr>
                          <w:jc w:val="center"/>
                          <w:rPr>
                            <w:rFonts w:ascii="Arial" w:hAnsi="Arial" w:cs="Arial"/>
                            <w:sz w:val="16"/>
                            <w:szCs w:val="16"/>
                            <w:lang w:val="en-AU"/>
                          </w:rPr>
                        </w:pPr>
                        <w:r>
                          <w:rPr>
                            <w:rFonts w:cs="Arial"/>
                            <w:sz w:val="16"/>
                            <w:szCs w:val="16"/>
                            <w:lang w:val="en-AU"/>
                          </w:rPr>
                          <w:t>806 MHz</w:t>
                        </w:r>
                      </w:p>
                    </w:txbxContent>
                  </v:textbox>
                </v:shape>
                <v:rect id="Rectangle 126" o:spid="_x0000_s1048" style="position:absolute;left:1590;top:4724;width:456;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22cMA&#10;AADbAAAADwAAAGRycy9kb3ducmV2LnhtbESPwWrDMBBE74H+g9hCb4nsUELiRDFNiqGXFuLkAxZr&#10;Izu1VkZSY/fvq0Khx2Fm3jC7crK9uJMPnWMF+SIDQdw43bFRcDlX8zWIEJE19o5JwTcFKPcPsx0W&#10;2o18onsdjUgQDgUqaGMcCilD05LFsHADcfKuzluMSXojtccxwW0vl1m2khY7TgstDnRsqfmsv6yC&#10;pbk5M46r2m3eD52vqnP90b8q9fQ4vWxBRJrif/iv/aYVPOf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g22cMAAADbAAAADwAAAAAAAAAAAAAAAACYAgAAZHJzL2Rv&#10;d25yZXYueG1sUEsFBgAAAAAEAAQA9QAAAIgDAAAAAA==&#10;" fillcolor="#39f">
                  <v:textbox inset="5.85pt,.7pt,5.85pt,.7pt"/>
                </v:rect>
                <v:group id="Group 127" o:spid="_x0000_s1049" style="position:absolute;left:1761;top:5294;width:570;height:684" coordorigin="2046,11736" coordsize="570,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128" o:spid="_x0000_s1050" style="position:absolute;visibility:visible;mso-wrap-style:square" from="2331,11736" to="2331,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shape id="Text Box 129" o:spid="_x0000_s1051" type="#_x0000_t202" style="position:absolute;left:2046;top:11964;width:57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81sUA&#10;AADbAAAADwAAAGRycy9kb3ducmV2LnhtbESPT2vCQBTE74LfYXmCt7qxaJDUVWLBP/Si1VJ6fGaf&#10;STD7NmRXjf30bqHgcZiZ3zDTeWsqcaXGlZYVDAcRCOLM6pJzBV+H5csEhPPIGivLpOBODuazbmeK&#10;ibY3/qTr3uciQNglqKDwvk6kdFlBBt3A1sTBO9nGoA+yyaVu8BbgppKvURRLgyWHhQJrei8oO+8v&#10;RsFv6dL1brvwx8X4ZxXtPmL3ncZK9Xtt+gbCU+uf4f/2RisYjeDv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TzWxQAAANsAAAAPAAAAAAAAAAAAAAAAAJgCAABkcnMv&#10;ZG93bnJldi54bWxQSwUGAAAAAAQABAD1AAAAigMAAAAA&#10;" filled="f" stroked="f">
                    <v:textbox inset="5.85pt,.7pt,5.85pt,.7pt">
                      <w:txbxContent>
                        <w:p w:rsidR="00BD0D48" w:rsidRPr="000C30D1" w:rsidRDefault="00BD0D48" w:rsidP="00BD0D48">
                          <w:pPr>
                            <w:jc w:val="center"/>
                            <w:rPr>
                              <w:rFonts w:ascii="Arial" w:hAnsi="Arial" w:cs="Arial"/>
                              <w:sz w:val="16"/>
                              <w:szCs w:val="16"/>
                              <w:lang w:val="en-AU"/>
                            </w:rPr>
                          </w:pPr>
                          <w:r>
                            <w:rPr>
                              <w:rFonts w:cs="Arial"/>
                              <w:sz w:val="16"/>
                              <w:szCs w:val="16"/>
                              <w:lang w:val="en-AU"/>
                            </w:rPr>
                            <w:t>694 MHz</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0" o:spid="_x0000_s1052" type="#_x0000_t67" style="position:absolute;left:1647;top:4610;width:342;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o1MYA&#10;AADbAAAADwAAAGRycy9kb3ducmV2LnhtbESPW2sCMRSE3wv+h3AKvtVsSy2yGqUXCgpaul7Qx8Pm&#10;dLO4OVk2UVd/vREKPg4z8w0zmrS2EkdqfOlYwXMvAUGcO11yoWC9+n4agPABWWPlmBScycNk3HkY&#10;YardiTM6LkMhIoR9igpMCHUqpc8NWfQ9VxNH7881FkOUTSF1g6cIt5V8SZI3abHkuGCwpk9D+X55&#10;sApmZpF9ZHK7lsW8+vrh38tmd1kp1X1s34cgArXhHv5vT7WC1z7cvs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to1MYAAADbAAAADwAAAAAAAAAAAAAAAACYAgAAZHJz&#10;L2Rvd25yZXYueG1sUEsFBgAAAAAEAAQA9QAAAIsDAAAAAA==&#10;" filled="f">
                  <v:textbox inset="5.85pt,.7pt,5.85pt,.7pt"/>
                </v:shape>
                <v:shape id="Text Box 131" o:spid="_x0000_s1053" type="#_x0000_t202" style="position:absolute;left:9741;top:5408;width:1083;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HOsUA&#10;AADbAAAADwAAAGRycy9kb3ducmV2LnhtbESPW2vCQBSE3wX/w3KEvtVNSw0SXUNS6AVfvCJ9PM2e&#10;JqHZsyG71eivd4WCj8PMfMPM09404kidqy0reBpHIIgLq2suFex3b49TEM4ja2wsk4IzOUgXw8Ec&#10;E21PvKHj1pciQNglqKDyvk2kdEVFBt3YtsTB+7GdQR9kV0rd4SnATSOfoyiWBmsOCxW29FpR8bv9&#10;Mwoutcs+1qvcf+eTr/dovYzdIYuVehj12QyEp97fw//tT63gJYb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wc6xQAAANsAAAAPAAAAAAAAAAAAAAAAAJgCAABkcnMv&#10;ZG93bnJldi54bWxQSwUGAAAAAAQABAD1AAAAigMAAAAA&#10;" filled="f" stroked="f">
                  <v:textbox inset="5.85pt,.7pt,5.85pt,.7pt">
                    <w:txbxContent>
                      <w:p w:rsidR="00BD0D48" w:rsidRPr="00441DDF" w:rsidRDefault="00BD0D48" w:rsidP="00BD0D48">
                        <w:pPr>
                          <w:rPr>
                            <w:rFonts w:ascii="Arial" w:hAnsi="Arial" w:cs="Arial"/>
                            <w:i/>
                            <w:sz w:val="16"/>
                            <w:szCs w:val="16"/>
                            <w:lang w:val="en-AU"/>
                          </w:rPr>
                        </w:pPr>
                        <w:r w:rsidRPr="00441DDF">
                          <w:rPr>
                            <w:rFonts w:cs="Arial"/>
                            <w:i/>
                            <w:sz w:val="16"/>
                            <w:szCs w:val="16"/>
                            <w:lang w:val="en-AU"/>
                          </w:rPr>
                          <w:t>PPDR/LMR</w:t>
                        </w:r>
                      </w:p>
                    </w:txbxContent>
                  </v:textbox>
                </v:shape>
                <v:shape id="Text Box 132" o:spid="_x0000_s1054" type="#_x0000_t202" style="position:absolute;left:1134;top:5408;width:74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ocUA&#10;AADbAAAADwAAAGRycy9kb3ducmV2LnhtbESPT2vCQBTE70K/w/IK3nRjsalEV4mCtXip/yg9PrPP&#10;JDT7NmS3Gv30rlDocZiZ3zCTWWsqcabGlZYVDPoRCOLM6pJzBYf9sjcC4TyyxsoyKbiSg9n0qTPB&#10;RNsLb+m887kIEHYJKii8rxMpXVaQQde3NXHwTrYx6INscqkbvAS4qeRLFMXSYMlhocCaFgVlP7tf&#10;o+BWunS1+Zz74/z1+z3arGP3lcZKdZ/bdAzCU+v/w3/tD61g+Aa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6KhxQAAANsAAAAPAAAAAAAAAAAAAAAAAJgCAABkcnMv&#10;ZG93bnJldi54bWxQSwUGAAAAAAQABAD1AAAAigMAAAAA&#10;" filled="f" stroked="f">
                  <v:textbox inset="5.85pt,.7pt,5.85pt,.7pt">
                    <w:txbxContent>
                      <w:p w:rsidR="00BD0D48" w:rsidRPr="00441DDF" w:rsidRDefault="00BD0D48" w:rsidP="00BD0D48">
                        <w:pPr>
                          <w:rPr>
                            <w:rFonts w:ascii="Arial" w:hAnsi="Arial" w:cs="Arial"/>
                            <w:i/>
                            <w:sz w:val="16"/>
                            <w:szCs w:val="16"/>
                            <w:lang w:val="en-AU"/>
                          </w:rPr>
                        </w:pPr>
                        <w:r>
                          <w:rPr>
                            <w:rFonts w:cs="Arial"/>
                            <w:i/>
                            <w:sz w:val="16"/>
                            <w:szCs w:val="16"/>
                            <w:lang w:val="en-AU"/>
                          </w:rPr>
                          <w:t>DTTV</w:t>
                        </w:r>
                      </w:p>
                    </w:txbxContent>
                  </v:textbox>
                </v:shape>
                <v:shape id="AutoShape 133" o:spid="_x0000_s1055" type="#_x0000_t68" style="position:absolute;left:4041;top:4610;width:855;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uZ0cIA&#10;AADbAAAADwAAAGRycy9kb3ducmV2LnhtbERPz2vCMBS+D/Y/hDfwMjTdcHXrjDIGguBhtvbg8dE8&#10;27LmpSSxrf+9OQx2/Ph+r7eT6cRAzreWFbwsEhDEldUt1wrK027+DsIHZI2dZVJwIw/bzePDGjNt&#10;R85pKEItYgj7DBU0IfSZlL5qyKBf2J44chfrDIYIXS21wzGGm06+JkkqDbYcGxrs6buh6re4GgXu&#10;Jz+X15QOH2F3vLz15bNfFaTU7Gn6+gQRaAr/4j/3XitYxrHxS/w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a5nRwgAAANsAAAAPAAAAAAAAAAAAAAAAAJgCAABkcnMvZG93&#10;bnJldi54bWxQSwUGAAAAAAQABAD1AAAAhwMAAAAA&#10;" filled="f">
                  <v:textbox inset="5.85pt,.7pt,5.85pt,.7pt"/>
                </v:shape>
                <v:shape id="AutoShape 134" o:spid="_x0000_s1056" type="#_x0000_t68" style="position:absolute;left:7404;top:4610;width:855;height:74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4Eh8YA&#10;AADbAAAADwAAAGRycy9kb3ducmV2LnhtbESPQWvCQBSE74L/YXmCF6mbpiI1dZUiCFoUWys9v2af&#10;STT7Nma3Gv99VxA8DjPzDTOeNqYUZ6pdYVnBcz8CQZxaXXCmYPc9f3oF4TyyxtIyKbiSg+mk3Rpj&#10;ou2Fv+i89ZkIEHYJKsi9rxIpXZqTQde3FXHw9rY26IOsM6lrvAS4KWUcRUNpsOCwkGNFs5zS4/bP&#10;KDj9buaH3Wqzj19O8eJj2Vt/Fj8jpbqd5v0NhKfGP8L39kIrGIzg9iX8AD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4Eh8YAAADbAAAADwAAAAAAAAAAAAAAAACYAgAAZHJz&#10;L2Rvd25yZXYueG1sUEsFBgAAAAAEAAQA9QAAAIsDAAAAAA==&#10;" filled="f">
                  <v:textbox inset="5.85pt,.7pt,5.85pt,.7pt"/>
                </v:shape>
                <v:shape id="Text Box 135" o:spid="_x0000_s1057" type="#_x0000_t202" style="position:absolute;left:5523;top:4243;width:119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CMEA&#10;AADbAAAADwAAAGRycy9kb3ducmV2LnhtbERPy4rCMBTdD/gP4QruxtQBy1CNUoXRYTY+EZfX5toW&#10;m5vSRK1+vVkMuDyc93jamkrcqHGlZQWDfgSCOLO65FzBfvfz+Q3CeWSNlWVS8CAH00nnY4yJtnfe&#10;0G3rcxFC2CWooPC+TqR0WUEGXd/WxIE728agD7DJpW7wHsJNJb+iKJYGSw4NBdY0Lyi7bK9GwbN0&#10;6XK9mvnTbHhcROu/2B3SWKlet01HIDy1/i3+d/9qBc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rAjBAAAA2wAAAA8AAAAAAAAAAAAAAAAAmAIAAGRycy9kb3du&#10;cmV2LnhtbFBLBQYAAAAABAAEAPUAAACGAwAAAAA=&#10;" filled="f" stroked="f">
                  <v:textbox inset="5.85pt,.7pt,5.85pt,.7pt">
                    <w:txbxContent>
                      <w:p w:rsidR="00BD0D48" w:rsidRPr="005F16C1" w:rsidRDefault="00BD0D48" w:rsidP="00BD0D48">
                        <w:pPr>
                          <w:jc w:val="center"/>
                          <w:rPr>
                            <w:rFonts w:ascii="Arial" w:hAnsi="Arial" w:cs="Arial"/>
                            <w:i/>
                            <w:sz w:val="16"/>
                            <w:szCs w:val="16"/>
                            <w:lang w:val="en-AU"/>
                          </w:rPr>
                        </w:pPr>
                        <w:r w:rsidRPr="005F16C1">
                          <w:rPr>
                            <w:rFonts w:cs="Arial"/>
                            <w:i/>
                            <w:sz w:val="16"/>
                            <w:szCs w:val="16"/>
                            <w:lang w:val="en-AU"/>
                          </w:rPr>
                          <w:t>10 MHz centre gap</w:t>
                        </w:r>
                      </w:p>
                    </w:txbxContent>
                  </v:textbox>
                </v:shape>
                <v:shape id="Text Box 136" o:spid="_x0000_s1058" type="#_x0000_t202" style="position:absolute;left:2445;top:4309;width:58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Jk8UA&#10;AADbAAAADwAAAGRycy9kb3ducmV2LnhtbESPQWvCQBSE7wX/w/KE3urGQoJEV4mCbfFSmxbx+My+&#10;JqHZtyG7jbG/3hWEHoeZ+YZZrAbTiJ46V1tWMJ1EIIgLq2suFXx9bp9mIJxH1thYJgUXcrBajh4W&#10;mGp75g/qc1+KAGGXooLK+zaV0hUVGXQT2xIH79t2Bn2QXSl1h+cAN418jqJEGqw5LFTY0qai4if/&#10;NQr+ape97t/X/rSOjy/Rfpe4Q5Yo9TgesjkIT4P/D9/bb1pBPIXbl/A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wmTxQAAANsAAAAPAAAAAAAAAAAAAAAAAJgCAABkcnMv&#10;ZG93bnJldi54bWxQSwUGAAAAAAQABAD1AAAAigMAAAAA&#10;" filled="f" stroked="f">
                  <v:textbox inset="5.85pt,.7pt,5.85pt,.7pt">
                    <w:txbxContent>
                      <w:p w:rsidR="00BD0D48" w:rsidRPr="00843464" w:rsidRDefault="00BD0D48" w:rsidP="00BD0D48">
                        <w:pPr>
                          <w:ind w:leftChars="-531" w:left="-1274" w:firstLineChars="797" w:firstLine="1275"/>
                          <w:jc w:val="center"/>
                          <w:rPr>
                            <w:rFonts w:ascii="Arial" w:hAnsi="Arial" w:cs="Arial"/>
                            <w:sz w:val="16"/>
                            <w:szCs w:val="16"/>
                            <w:lang w:val="en-AU"/>
                          </w:rPr>
                        </w:pPr>
                        <w:r>
                          <w:rPr>
                            <w:rFonts w:cs="Arial"/>
                            <w:sz w:val="16"/>
                            <w:szCs w:val="16"/>
                            <w:lang w:val="en-AU"/>
                          </w:rPr>
                          <w:t>5 MHz</w:t>
                        </w:r>
                      </w:p>
                    </w:txbxContent>
                  </v:textbox>
                </v:shape>
                <v:shape id="Text Box 137" o:spid="_x0000_s1059" type="#_x0000_t202" style="position:absolute;left:9090;top:4309;width:58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GX5MUA&#10;AADbAAAADwAAAGRycy9kb3ducmV2LnhtbESPQWvCQBSE7wX/w/IK3uqmgkFSNyEKreJFm5bS42v2&#10;NQnNvg3ZVaO/3hWEHoeZ+YZZZINpxZF611hW8DyJQBCXVjdcKfj8eH2ag3AeWWNrmRScyUGWjh4W&#10;mGh74nc6Fr4SAcIuQQW1910ipStrMugmtiMO3q/tDfog+0rqHk8Bblo5jaJYGmw4LNTY0aqm8q84&#10;GAWXxuXr/W7pf5az77dov43dVx4rNX4c8hcQngb/H763N1rBbAq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ZfkxQAAANsAAAAPAAAAAAAAAAAAAAAAAJgCAABkcnMv&#10;ZG93bnJldi54bWxQSwUGAAAAAAQABAD1AAAAigMAAAAA&#10;" filled="f" stroked="f">
                  <v:textbox inset="5.85pt,.7pt,5.85pt,.7pt">
                    <w:txbxContent>
                      <w:p w:rsidR="00BD0D48" w:rsidRPr="00843464" w:rsidRDefault="00BD0D48" w:rsidP="00BD0D48">
                        <w:pPr>
                          <w:jc w:val="center"/>
                          <w:rPr>
                            <w:rFonts w:ascii="Arial" w:hAnsi="Arial" w:cs="Arial"/>
                            <w:sz w:val="16"/>
                            <w:szCs w:val="16"/>
                            <w:lang w:val="en-AU"/>
                          </w:rPr>
                        </w:pPr>
                        <w:r>
                          <w:rPr>
                            <w:rFonts w:cs="Arial"/>
                            <w:sz w:val="16"/>
                            <w:szCs w:val="16"/>
                            <w:lang w:val="en-AU"/>
                          </w:rPr>
                          <w:t>3 MHz</w:t>
                        </w:r>
                      </w:p>
                    </w:txbxContent>
                  </v:textbox>
                </v:shape>
              </v:group>
            </w:pict>
          </mc:Fallback>
        </mc:AlternateContent>
      </w:r>
    </w:p>
    <w:p w:rsidR="00BD0D48" w:rsidRPr="00BD0D48" w:rsidRDefault="00BD0D48" w:rsidP="00BD0D48">
      <w:pPr>
        <w:spacing w:before="240"/>
        <w:rPr>
          <w:rFonts w:eastAsiaTheme="minorEastAsia" w:cs="Times New Roman"/>
          <w:lang w:eastAsia="zh-CN"/>
        </w:rPr>
      </w:pPr>
    </w:p>
    <w:p w:rsidR="00BD0D48" w:rsidRPr="00BD0D48" w:rsidRDefault="00BD0D48" w:rsidP="00BD0D48">
      <w:pPr>
        <w:spacing w:before="240"/>
        <w:rPr>
          <w:rFonts w:eastAsiaTheme="minorEastAsia" w:cs="Times New Roman"/>
          <w:lang w:eastAsia="zh-CN"/>
        </w:rPr>
      </w:pPr>
    </w:p>
    <w:p w:rsidR="00BD0D48" w:rsidRPr="00BD0D48" w:rsidRDefault="00BD0D48" w:rsidP="00BD0D48">
      <w:pPr>
        <w:spacing w:before="240"/>
        <w:rPr>
          <w:rFonts w:eastAsiaTheme="minorEastAsia" w:cs="Times New Roman"/>
          <w:lang w:eastAsia="zh-CN"/>
        </w:rPr>
      </w:pPr>
    </w:p>
    <w:p w:rsidR="00BD0D48" w:rsidRPr="00BD0D48" w:rsidRDefault="00BD0D48" w:rsidP="00BD0D48">
      <w:pPr>
        <w:spacing w:before="240"/>
        <w:rPr>
          <w:rFonts w:eastAsiaTheme="minorEastAsia" w:cs="Times New Roman"/>
          <w:lang w:eastAsia="zh-CN"/>
        </w:rPr>
      </w:pPr>
    </w:p>
    <w:p w:rsidR="00BD0D48" w:rsidRPr="00BD0D48" w:rsidRDefault="00BD0D48" w:rsidP="00BD0D48">
      <w:pPr>
        <w:rPr>
          <w:rFonts w:eastAsia="BatangChe" w:cs="Times New Roman"/>
        </w:rPr>
      </w:pPr>
      <w:r w:rsidRPr="00BD0D48">
        <w:rPr>
          <w:rFonts w:eastAsia="BatangChe" w:cs="Times New Roman"/>
        </w:rPr>
        <w:t>T</w:t>
      </w:r>
      <w:r w:rsidRPr="00BD0D48">
        <w:rPr>
          <w:rFonts w:eastAsia="BatangChe" w:cs="Times New Roman"/>
          <w:sz w:val="23"/>
          <w:szCs w:val="23"/>
        </w:rPr>
        <w:t>aking into consideration the capabilities of state-of-the-art filter technology</w:t>
      </w:r>
      <w:r w:rsidRPr="00BD0D48">
        <w:rPr>
          <w:rFonts w:eastAsia="BatangChe" w:cs="Times New Roman"/>
        </w:rPr>
        <w:t xml:space="preserve">, and to maximize the size of upper/lower protective guard-bands, it was agreed that the 2 x 45 MHz FDD arrangement should include a 10 MHz </w:t>
      </w:r>
      <w:proofErr w:type="spellStart"/>
      <w:r w:rsidRPr="00BD0D48">
        <w:rPr>
          <w:rFonts w:eastAsia="BatangChe" w:cs="Times New Roman"/>
        </w:rPr>
        <w:t>centre</w:t>
      </w:r>
      <w:proofErr w:type="spellEnd"/>
      <w:r w:rsidRPr="00BD0D48">
        <w:rPr>
          <w:rFonts w:eastAsia="BatangChe" w:cs="Times New Roman"/>
        </w:rPr>
        <w:t>-band gap.</w:t>
      </w:r>
    </w:p>
    <w:p w:rsidR="00BD0D48" w:rsidRPr="00BD0D48" w:rsidRDefault="00BD0D48" w:rsidP="00BD0D48">
      <w:pPr>
        <w:rPr>
          <w:rFonts w:eastAsia="BatangChe" w:cs="Times New Roman"/>
        </w:rPr>
      </w:pPr>
    </w:p>
    <w:p w:rsidR="00BD0D48" w:rsidRPr="00BD0D48" w:rsidRDefault="00BD0D48" w:rsidP="00BD0D48">
      <w:pPr>
        <w:widowControl w:val="0"/>
        <w:autoSpaceDE w:val="0"/>
        <w:autoSpaceDN w:val="0"/>
        <w:adjustRightInd w:val="0"/>
        <w:spacing w:before="120" w:after="120"/>
        <w:jc w:val="both"/>
        <w:rPr>
          <w:rFonts w:eastAsiaTheme="minorEastAsia" w:cs="Times New Roman"/>
          <w:color w:val="000000"/>
          <w:lang w:eastAsia="zh-CN"/>
        </w:rPr>
      </w:pPr>
      <w:r w:rsidRPr="00BD0D48">
        <w:rPr>
          <w:rFonts w:eastAsiaTheme="minorEastAsia" w:cs="Times New Roman"/>
          <w:color w:val="000000"/>
          <w:lang w:eastAsia="zh-CN"/>
        </w:rPr>
        <w:t xml:space="preserve">The dual-duplexer arrangement is needed to facilitate the mobile terminal implementation while the overlap affords flexibility to administrations in their national spectrum planning.  </w:t>
      </w:r>
    </w:p>
    <w:p w:rsidR="00BD0D48" w:rsidRPr="00BD0D48" w:rsidRDefault="00BD0D48" w:rsidP="00BD0D48">
      <w:pPr>
        <w:spacing w:before="240"/>
        <w:jc w:val="center"/>
        <w:rPr>
          <w:rFonts w:eastAsiaTheme="minorEastAsia" w:cs="Times New Roman"/>
          <w:lang w:val="en-AU" w:eastAsia="zh-CN"/>
        </w:rPr>
      </w:pPr>
    </w:p>
    <w:p w:rsidR="00BD0D48" w:rsidRPr="00BD0D48" w:rsidRDefault="009E318C" w:rsidP="00BD0D48">
      <w:pPr>
        <w:spacing w:before="240"/>
        <w:jc w:val="center"/>
        <w:rPr>
          <w:rFonts w:eastAsiaTheme="minorEastAsia" w:cs="Times New Roman"/>
          <w:lang w:val="en-AU" w:eastAsia="zh-CN"/>
        </w:rPr>
      </w:pPr>
      <w:r>
        <w:rPr>
          <w:rFonts w:eastAsiaTheme="minorEastAsia" w:cs="Times New Roman"/>
          <w:noProof/>
        </w:rPr>
        <mc:AlternateContent>
          <mc:Choice Requires="wpg">
            <w:drawing>
              <wp:anchor distT="0" distB="0" distL="114300" distR="114300" simplePos="0" relativeHeight="251660288" behindDoc="0" locked="0" layoutInCell="1" allowOverlap="1">
                <wp:simplePos x="0" y="0"/>
                <wp:positionH relativeFrom="column">
                  <wp:posOffset>-1270</wp:posOffset>
                </wp:positionH>
                <wp:positionV relativeFrom="paragraph">
                  <wp:posOffset>114935</wp:posOffset>
                </wp:positionV>
                <wp:extent cx="6266180" cy="878205"/>
                <wp:effectExtent l="0" t="25400" r="2540" b="1270"/>
                <wp:wrapNone/>
                <wp:docPr id="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180" cy="878205"/>
                          <a:chOff x="1219" y="6863"/>
                          <a:chExt cx="9868" cy="1383"/>
                        </a:xfrm>
                      </wpg:grpSpPr>
                      <wps:wsp>
                        <wps:cNvPr id="2" name="Text Box 139"/>
                        <wps:cNvSpPr txBox="1">
                          <a:spLocks noChangeArrowheads="1"/>
                        </wps:cNvSpPr>
                        <wps:spPr bwMode="auto">
                          <a:xfrm>
                            <a:off x="10004" y="7657"/>
                            <a:ext cx="1083"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D48" w:rsidRPr="00503171" w:rsidRDefault="00BD0D48" w:rsidP="00BD0D48">
                              <w:pPr>
                                <w:jc w:val="center"/>
                                <w:rPr>
                                  <w:i/>
                                  <w:sz w:val="16"/>
                                  <w:szCs w:val="16"/>
                                  <w:lang w:eastAsia="ko-KR"/>
                                </w:rPr>
                              </w:pPr>
                              <w:r w:rsidRPr="00503171">
                                <w:rPr>
                                  <w:i/>
                                  <w:sz w:val="16"/>
                                  <w:szCs w:val="16"/>
                                  <w:lang w:eastAsia="ko-KR"/>
                                </w:rPr>
                                <w:t>PPDR/LMR</w:t>
                              </w:r>
                            </w:p>
                          </w:txbxContent>
                        </wps:txbx>
                        <wps:bodyPr rot="0" vert="horz" wrap="square" lIns="74295" tIns="8890" rIns="74295" bIns="8890" anchor="t" anchorCtr="0" upright="1">
                          <a:noAutofit/>
                        </wps:bodyPr>
                      </wps:wsp>
                      <wps:wsp>
                        <wps:cNvPr id="4" name="Text Box 140"/>
                        <wps:cNvSpPr txBox="1">
                          <a:spLocks noChangeArrowheads="1"/>
                        </wps:cNvSpPr>
                        <wps:spPr bwMode="auto">
                          <a:xfrm>
                            <a:off x="9565" y="7798"/>
                            <a:ext cx="569" cy="40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D48" w:rsidRPr="006E021E" w:rsidRDefault="00BD0D48" w:rsidP="00BD0D48">
                              <w:pPr>
                                <w:jc w:val="center"/>
                                <w:rPr>
                                  <w:sz w:val="16"/>
                                  <w:szCs w:val="16"/>
                                  <w:lang w:eastAsia="ko-KR"/>
                                </w:rPr>
                              </w:pPr>
                              <w:r w:rsidRPr="006E021E">
                                <w:rPr>
                                  <w:sz w:val="16"/>
                                  <w:szCs w:val="16"/>
                                  <w:lang w:eastAsia="ko-KR"/>
                                </w:rPr>
                                <w:t>806</w:t>
                              </w:r>
                              <w:r>
                                <w:rPr>
                                  <w:sz w:val="16"/>
                                  <w:szCs w:val="16"/>
                                  <w:lang w:eastAsia="ko-KR"/>
                                </w:rPr>
                                <w:t xml:space="preserve"> MHz</w:t>
                              </w:r>
                            </w:p>
                          </w:txbxContent>
                        </wps:txbx>
                        <wps:bodyPr rot="0" vert="horz" wrap="square" lIns="74295" tIns="8890" rIns="74295" bIns="8890" anchor="t" anchorCtr="0" upright="1">
                          <a:noAutofit/>
                        </wps:bodyPr>
                      </wps:wsp>
                      <wps:wsp>
                        <wps:cNvPr id="5" name="Text Box 141"/>
                        <wps:cNvSpPr txBox="1">
                          <a:spLocks noChangeArrowheads="1"/>
                        </wps:cNvSpPr>
                        <wps:spPr bwMode="auto">
                          <a:xfrm>
                            <a:off x="1219" y="7647"/>
                            <a:ext cx="75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D48" w:rsidRPr="00503171" w:rsidRDefault="00BD0D48" w:rsidP="00BD0D48">
                              <w:pPr>
                                <w:jc w:val="center"/>
                                <w:rPr>
                                  <w:i/>
                                  <w:sz w:val="16"/>
                                  <w:szCs w:val="16"/>
                                  <w:lang w:eastAsia="ko-KR"/>
                                </w:rPr>
                              </w:pPr>
                              <w:r w:rsidRPr="00503171">
                                <w:rPr>
                                  <w:i/>
                                  <w:sz w:val="16"/>
                                  <w:szCs w:val="16"/>
                                  <w:lang w:eastAsia="ko-KR"/>
                                </w:rPr>
                                <w:t>DTTV</w:t>
                              </w:r>
                            </w:p>
                          </w:txbxContent>
                        </wps:txbx>
                        <wps:bodyPr rot="0" vert="horz" wrap="square" lIns="74295" tIns="8890" rIns="74295" bIns="8890" anchor="t" anchorCtr="0" upright="1">
                          <a:noAutofit/>
                        </wps:bodyPr>
                      </wps:wsp>
                      <wps:wsp>
                        <wps:cNvPr id="6" name="Text Box 142"/>
                        <wps:cNvSpPr txBox="1">
                          <a:spLocks noChangeArrowheads="1"/>
                        </wps:cNvSpPr>
                        <wps:spPr bwMode="auto">
                          <a:xfrm>
                            <a:off x="2376" y="7826"/>
                            <a:ext cx="569" cy="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D48" w:rsidRPr="006E021E" w:rsidRDefault="00BD0D48" w:rsidP="00BD0D48">
                              <w:pPr>
                                <w:jc w:val="center"/>
                                <w:rPr>
                                  <w:sz w:val="16"/>
                                  <w:szCs w:val="16"/>
                                  <w:lang w:eastAsia="ko-KR"/>
                                </w:rPr>
                              </w:pPr>
                              <w:r w:rsidRPr="006E021E">
                                <w:rPr>
                                  <w:sz w:val="16"/>
                                  <w:szCs w:val="16"/>
                                  <w:lang w:eastAsia="ko-KR"/>
                                </w:rPr>
                                <w:t>698</w:t>
                              </w:r>
                              <w:r>
                                <w:rPr>
                                  <w:sz w:val="16"/>
                                  <w:szCs w:val="16"/>
                                  <w:lang w:eastAsia="ko-KR"/>
                                </w:rPr>
                                <w:t xml:space="preserve"> MHz</w:t>
                              </w:r>
                            </w:p>
                          </w:txbxContent>
                        </wps:txbx>
                        <wps:bodyPr rot="0" vert="horz" wrap="square" lIns="74295" tIns="8890" rIns="74295" bIns="8890" anchor="t" anchorCtr="0" upright="1">
                          <a:noAutofit/>
                        </wps:bodyPr>
                      </wps:wsp>
                      <wps:wsp>
                        <wps:cNvPr id="7" name="Text Box 143"/>
                        <wps:cNvSpPr txBox="1">
                          <a:spLocks noChangeArrowheads="1"/>
                        </wps:cNvSpPr>
                        <wps:spPr bwMode="auto">
                          <a:xfrm>
                            <a:off x="1930" y="7786"/>
                            <a:ext cx="569" cy="4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D48" w:rsidRPr="006E021E" w:rsidRDefault="00BD0D48" w:rsidP="00BD0D48">
                              <w:pPr>
                                <w:jc w:val="center"/>
                                <w:rPr>
                                  <w:sz w:val="16"/>
                                  <w:szCs w:val="16"/>
                                  <w:lang w:eastAsia="ko-KR"/>
                                </w:rPr>
                              </w:pPr>
                              <w:r w:rsidRPr="006E021E">
                                <w:rPr>
                                  <w:sz w:val="16"/>
                                  <w:szCs w:val="16"/>
                                  <w:lang w:eastAsia="ko-KR"/>
                                </w:rPr>
                                <w:t>694</w:t>
                              </w:r>
                              <w:r>
                                <w:rPr>
                                  <w:sz w:val="16"/>
                                  <w:szCs w:val="16"/>
                                  <w:lang w:eastAsia="ko-KR"/>
                                </w:rPr>
                                <w:t xml:space="preserve"> MHz</w:t>
                              </w:r>
                            </w:p>
                          </w:txbxContent>
                        </wps:txbx>
                        <wps:bodyPr rot="0" vert="horz" wrap="square" lIns="74295" tIns="8890" rIns="74295" bIns="8890" anchor="t" anchorCtr="0" upright="1">
                          <a:noAutofit/>
                        </wps:bodyPr>
                      </wps:wsp>
                      <wps:wsp>
                        <wps:cNvPr id="8" name="Rectangle 144"/>
                        <wps:cNvSpPr>
                          <a:spLocks noChangeArrowheads="1"/>
                        </wps:cNvSpPr>
                        <wps:spPr bwMode="auto">
                          <a:xfrm>
                            <a:off x="2653" y="6975"/>
                            <a:ext cx="7214" cy="620"/>
                          </a:xfrm>
                          <a:prstGeom prst="rect">
                            <a:avLst/>
                          </a:prstGeom>
                          <a:solidFill>
                            <a:srgbClr val="CCFFCC"/>
                          </a:solidFill>
                          <a:ln w="9525">
                            <a:solidFill>
                              <a:srgbClr val="000000"/>
                            </a:solidFill>
                            <a:miter lim="800000"/>
                            <a:headEnd/>
                            <a:tailEnd/>
                          </a:ln>
                        </wps:spPr>
                        <wps:bodyPr rot="0" vert="horz" wrap="square" lIns="74295" tIns="8890" rIns="74295" bIns="8890" anchor="t" anchorCtr="0" upright="1">
                          <a:noAutofit/>
                        </wps:bodyPr>
                      </wps:wsp>
                      <wps:wsp>
                        <wps:cNvPr id="9" name="Rectangle 145"/>
                        <wps:cNvSpPr>
                          <a:spLocks noChangeArrowheads="1"/>
                        </wps:cNvSpPr>
                        <wps:spPr bwMode="auto">
                          <a:xfrm>
                            <a:off x="1712" y="6975"/>
                            <a:ext cx="528" cy="620"/>
                          </a:xfrm>
                          <a:prstGeom prst="rect">
                            <a:avLst/>
                          </a:prstGeom>
                          <a:solidFill>
                            <a:srgbClr val="3399FF"/>
                          </a:solidFill>
                          <a:ln w="9525">
                            <a:solidFill>
                              <a:srgbClr val="000000"/>
                            </a:solidFill>
                            <a:miter lim="800000"/>
                            <a:headEnd/>
                            <a:tailEnd/>
                          </a:ln>
                        </wps:spPr>
                        <wps:bodyPr rot="0" vert="horz" wrap="square" lIns="74295" tIns="8890" rIns="74295" bIns="8890" anchor="t" anchorCtr="0" upright="1">
                          <a:noAutofit/>
                        </wps:bodyPr>
                      </wps:wsp>
                      <wps:wsp>
                        <wps:cNvPr id="10" name="Rectangle 146" descr="Outlined diamond"/>
                        <wps:cNvSpPr>
                          <a:spLocks noChangeArrowheads="1"/>
                        </wps:cNvSpPr>
                        <wps:spPr bwMode="auto">
                          <a:xfrm>
                            <a:off x="2227" y="6975"/>
                            <a:ext cx="426" cy="620"/>
                          </a:xfrm>
                          <a:prstGeom prst="rect">
                            <a:avLst/>
                          </a:prstGeom>
                          <a:pattFill prst="openDmnd">
                            <a:fgClr>
                              <a:srgbClr val="0070C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1" name="Rectangle 147"/>
                        <wps:cNvSpPr>
                          <a:spLocks noChangeArrowheads="1"/>
                        </wps:cNvSpPr>
                        <wps:spPr bwMode="auto">
                          <a:xfrm>
                            <a:off x="9867" y="6975"/>
                            <a:ext cx="585" cy="620"/>
                          </a:xfrm>
                          <a:prstGeom prst="rect">
                            <a:avLst/>
                          </a:prstGeom>
                          <a:solidFill>
                            <a:srgbClr val="FFCC00"/>
                          </a:solidFill>
                          <a:ln w="9525">
                            <a:solidFill>
                              <a:srgbClr val="000000"/>
                            </a:solidFill>
                            <a:miter lim="800000"/>
                            <a:headEnd/>
                            <a:tailEnd/>
                          </a:ln>
                        </wps:spPr>
                        <wps:bodyPr rot="0" vert="horz" wrap="square" lIns="74295" tIns="8890" rIns="74295" bIns="8890" anchor="t" anchorCtr="0" upright="1">
                          <a:noAutofit/>
                        </wps:bodyPr>
                      </wps:wsp>
                      <wps:wsp>
                        <wps:cNvPr id="12" name="AutoShape 148"/>
                        <wps:cNvSpPr>
                          <a:spLocks noChangeArrowheads="1"/>
                        </wps:cNvSpPr>
                        <wps:spPr bwMode="auto">
                          <a:xfrm flipV="1">
                            <a:off x="6018" y="7026"/>
                            <a:ext cx="232" cy="492"/>
                          </a:xfrm>
                          <a:prstGeom prst="downArrow">
                            <a:avLst>
                              <a:gd name="adj1" fmla="val 46528"/>
                              <a:gd name="adj2" fmla="val 9922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AutoShape 149"/>
                        <wps:cNvSpPr>
                          <a:spLocks noChangeArrowheads="1"/>
                        </wps:cNvSpPr>
                        <wps:spPr bwMode="auto">
                          <a:xfrm>
                            <a:off x="6250" y="7026"/>
                            <a:ext cx="233" cy="492"/>
                          </a:xfrm>
                          <a:prstGeom prst="downArrow">
                            <a:avLst>
                              <a:gd name="adj1" fmla="val 46528"/>
                              <a:gd name="adj2" fmla="val 9879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 name="AutoShape 150"/>
                        <wps:cNvCnPr>
                          <a:cxnSpLocks noChangeShapeType="1"/>
                        </wps:cNvCnPr>
                        <wps:spPr bwMode="auto">
                          <a:xfrm flipV="1">
                            <a:off x="2223" y="7575"/>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51"/>
                        <wps:cNvSpPr>
                          <a:spLocks noChangeArrowheads="1"/>
                        </wps:cNvSpPr>
                        <wps:spPr bwMode="auto">
                          <a:xfrm>
                            <a:off x="10090" y="6863"/>
                            <a:ext cx="171" cy="798"/>
                          </a:xfrm>
                          <a:prstGeom prst="upArrow">
                            <a:avLst>
                              <a:gd name="adj1" fmla="val 50000"/>
                              <a:gd name="adj2" fmla="val 1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Line 152"/>
                        <wps:cNvCnPr>
                          <a:cxnSpLocks noChangeShapeType="1"/>
                        </wps:cNvCnPr>
                        <wps:spPr bwMode="auto">
                          <a:xfrm>
                            <a:off x="9845" y="6923"/>
                            <a:ext cx="0" cy="85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17" name="Line 153"/>
                        <wps:cNvCnPr>
                          <a:cxnSpLocks noChangeShapeType="1"/>
                        </wps:cNvCnPr>
                        <wps:spPr bwMode="auto">
                          <a:xfrm>
                            <a:off x="2653" y="6923"/>
                            <a:ext cx="0" cy="85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18" name="AutoShape 154"/>
                        <wps:cNvSpPr>
                          <a:spLocks noChangeArrowheads="1"/>
                        </wps:cNvSpPr>
                        <wps:spPr bwMode="auto">
                          <a:xfrm>
                            <a:off x="1821" y="6910"/>
                            <a:ext cx="342" cy="855"/>
                          </a:xfrm>
                          <a:prstGeom prst="downArrow">
                            <a:avLst>
                              <a:gd name="adj1" fmla="val 50000"/>
                              <a:gd name="adj2" fmla="val 6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60" style="position:absolute;left:0;text-align:left;margin-left:-.1pt;margin-top:9.05pt;width:493.4pt;height:69.15pt;z-index:251660288" coordorigin="1219,6863" coordsize="9868,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">
                <v:shape id="Text Box 139" o:spid="_x0000_s1061" type="#_x0000_t202" style="position:absolute;left:10004;top:7657;width:1083;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rsidR="00BD0D48" w:rsidRPr="00503171" w:rsidRDefault="00BD0D48" w:rsidP="00BD0D48">
                        <w:pPr>
                          <w:jc w:val="center"/>
                          <w:rPr>
                            <w:i/>
                            <w:sz w:val="16"/>
                            <w:szCs w:val="16"/>
                            <w:lang w:eastAsia="ko-KR"/>
                          </w:rPr>
                        </w:pPr>
                        <w:r w:rsidRPr="00503171">
                          <w:rPr>
                            <w:i/>
                            <w:sz w:val="16"/>
                            <w:szCs w:val="16"/>
                            <w:lang w:eastAsia="ko-KR"/>
                          </w:rPr>
                          <w:t>PPDR/LMR</w:t>
                        </w:r>
                      </w:p>
                    </w:txbxContent>
                  </v:textbox>
                </v:shape>
                <v:shape id="Text Box 140" o:spid="_x0000_s1062" type="#_x0000_t202" style="position:absolute;left:9565;top:7798;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48ZsMA&#10;AADaAAAADwAAAGRycy9kb3ducmV2LnhtbESPS2vCQBSF9wX/w3CF7upEa1uJTiQIFpetLYi7S+aa&#10;hGTuhMw0r1/fKRRcHs7j4+z2g6lFR60rLStYLiIQxJnVJecKvr+OTxsQziNrrC2TgpEc7JPZww5j&#10;bXv+pO7scxFG2MWooPC+iaV0WUEG3cI2xMG72dagD7LNpW6xD+OmlqsoepUGSw6EAhs6FJRV5x8T&#10;IMcpSqfL84c1b/V4ad6v6a16UepxPqRbEJ4Gfw//t09awRr+roQb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48ZsMAAADaAAAADwAAAAAAAAAAAAAAAACYAgAAZHJzL2Rv&#10;d25yZXYueG1sUEsFBgAAAAAEAAQA9QAAAIgDAAAAAA==&#10;" stroked="f">
                  <v:fill opacity="0"/>
                  <v:textbox inset="5.85pt,.7pt,5.85pt,.7pt">
                    <w:txbxContent>
                      <w:p w:rsidR="00BD0D48" w:rsidRPr="006E021E" w:rsidRDefault="00BD0D48" w:rsidP="00BD0D48">
                        <w:pPr>
                          <w:jc w:val="center"/>
                          <w:rPr>
                            <w:sz w:val="16"/>
                            <w:szCs w:val="16"/>
                            <w:lang w:eastAsia="ko-KR"/>
                          </w:rPr>
                        </w:pPr>
                        <w:r w:rsidRPr="006E021E">
                          <w:rPr>
                            <w:sz w:val="16"/>
                            <w:szCs w:val="16"/>
                            <w:lang w:eastAsia="ko-KR"/>
                          </w:rPr>
                          <w:t>806</w:t>
                        </w:r>
                        <w:r>
                          <w:rPr>
                            <w:sz w:val="16"/>
                            <w:szCs w:val="16"/>
                            <w:lang w:eastAsia="ko-KR"/>
                          </w:rPr>
                          <w:t xml:space="preserve"> MHz</w:t>
                        </w:r>
                      </w:p>
                    </w:txbxContent>
                  </v:textbox>
                </v:shape>
                <v:shape id="Text Box 141" o:spid="_x0000_s1063" type="#_x0000_t202" style="position:absolute;left:1219;top:7647;width:75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27L8A&#10;AADaAAAADwAAAGRycy9kb3ducmV2LnhtbESPzarCMBSE9xd8h3AEd9dUQ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3bsvwAAANoAAAAPAAAAAAAAAAAAAAAAAJgCAABkcnMvZG93bnJl&#10;di54bWxQSwUGAAAAAAQABAD1AAAAhAMAAAAA&#10;" stroked="f">
                  <v:textbox inset="5.85pt,.7pt,5.85pt,.7pt">
                    <w:txbxContent>
                      <w:p w:rsidR="00BD0D48" w:rsidRPr="00503171" w:rsidRDefault="00BD0D48" w:rsidP="00BD0D48">
                        <w:pPr>
                          <w:jc w:val="center"/>
                          <w:rPr>
                            <w:i/>
                            <w:sz w:val="16"/>
                            <w:szCs w:val="16"/>
                            <w:lang w:eastAsia="ko-KR"/>
                          </w:rPr>
                        </w:pPr>
                        <w:r w:rsidRPr="00503171">
                          <w:rPr>
                            <w:i/>
                            <w:sz w:val="16"/>
                            <w:szCs w:val="16"/>
                            <w:lang w:eastAsia="ko-KR"/>
                          </w:rPr>
                          <w:t>DTTV</w:t>
                        </w:r>
                      </w:p>
                    </w:txbxContent>
                  </v:textbox>
                </v:shape>
                <v:shape id="Text Box 142" o:spid="_x0000_s1064" type="#_x0000_t202" style="position:absolute;left:2376;top:7826;width:56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HisIA&#10;AADaAAAADwAAAGRycy9kb3ducmV2LnhtbESPzWrCQBSF9wXfYbiCuzpRqUp0EoJgcdlGQdxdMtck&#10;mLkTMlONeXqnUOjycH4+zjbtTSPu1LnasoLZNAJBXFhdc6ngdNy/r0E4j6yxsUwKnuQgTUZvW4y1&#10;ffA33XNfijDCLkYFlfdtLKUrKjLoprYlDt7VdgZ9kF0pdYePMG4aOY+ipTRYcyBU2NKuouKW/5gA&#10;2Q9RNpwXX9asmue5/bxk19uHUpNxn21AeOr9f/ivfdAKlvB7JdwAm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AeKwgAAANoAAAAPAAAAAAAAAAAAAAAAAJgCAABkcnMvZG93&#10;bnJldi54bWxQSwUGAAAAAAQABAD1AAAAhwMAAAAA&#10;" stroked="f">
                  <v:fill opacity="0"/>
                  <v:textbox inset="5.85pt,.7pt,5.85pt,.7pt">
                    <w:txbxContent>
                      <w:p w:rsidR="00BD0D48" w:rsidRPr="006E021E" w:rsidRDefault="00BD0D48" w:rsidP="00BD0D48">
                        <w:pPr>
                          <w:jc w:val="center"/>
                          <w:rPr>
                            <w:sz w:val="16"/>
                            <w:szCs w:val="16"/>
                            <w:lang w:eastAsia="ko-KR"/>
                          </w:rPr>
                        </w:pPr>
                        <w:r w:rsidRPr="006E021E">
                          <w:rPr>
                            <w:sz w:val="16"/>
                            <w:szCs w:val="16"/>
                            <w:lang w:eastAsia="ko-KR"/>
                          </w:rPr>
                          <w:t>698</w:t>
                        </w:r>
                        <w:r>
                          <w:rPr>
                            <w:sz w:val="16"/>
                            <w:szCs w:val="16"/>
                            <w:lang w:eastAsia="ko-KR"/>
                          </w:rPr>
                          <w:t xml:space="preserve"> MHz</w:t>
                        </w:r>
                      </w:p>
                    </w:txbxContent>
                  </v:textbox>
                </v:shape>
                <v:shape id="Text Box 143" o:spid="_x0000_s1065" type="#_x0000_t202" style="position:absolute;left:1930;top:7786;width:569;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iEcIA&#10;AADaAAAADwAAAGRycy9kb3ducmV2LnhtbESPzWrCQBSF9wXfYbiCu2ai0lpSRwmC4tKqENxdMtck&#10;mLkTMqMmeXqnUOjycH4+znLdmVo8qHWVZQXTKAZBnFtdcaHgfNq+f4FwHlljbZkU9ORgvRq9LTHR&#10;9sk/9Dj6QoQRdgkqKL1vEildXpJBF9mGOHhX2xr0QbaF1C0+w7ip5SyOP6XBigOhxIY2JeW3490E&#10;yHaI0yGbH6xZ1H3W7C7p9fah1GTcpd8gPHX+P/zX3msFC/i9Em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KIRwgAAANoAAAAPAAAAAAAAAAAAAAAAAJgCAABkcnMvZG93&#10;bnJldi54bWxQSwUGAAAAAAQABAD1AAAAhwMAAAAA&#10;" stroked="f">
                  <v:fill opacity="0"/>
                  <v:textbox inset="5.85pt,.7pt,5.85pt,.7pt">
                    <w:txbxContent>
                      <w:p w:rsidR="00BD0D48" w:rsidRPr="006E021E" w:rsidRDefault="00BD0D48" w:rsidP="00BD0D48">
                        <w:pPr>
                          <w:jc w:val="center"/>
                          <w:rPr>
                            <w:sz w:val="16"/>
                            <w:szCs w:val="16"/>
                            <w:lang w:eastAsia="ko-KR"/>
                          </w:rPr>
                        </w:pPr>
                        <w:r w:rsidRPr="006E021E">
                          <w:rPr>
                            <w:sz w:val="16"/>
                            <w:szCs w:val="16"/>
                            <w:lang w:eastAsia="ko-KR"/>
                          </w:rPr>
                          <w:t>694</w:t>
                        </w:r>
                        <w:r>
                          <w:rPr>
                            <w:sz w:val="16"/>
                            <w:szCs w:val="16"/>
                            <w:lang w:eastAsia="ko-KR"/>
                          </w:rPr>
                          <w:t xml:space="preserve"> MHz</w:t>
                        </w:r>
                      </w:p>
                    </w:txbxContent>
                  </v:textbox>
                </v:shape>
                <v:rect id="Rectangle 144" o:spid="_x0000_s1066" style="position:absolute;left:2653;top:6975;width:7214;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wXsroA&#10;AADaAAAADwAAAGRycy9kb3ducmV2LnhtbERPSwrCMBDdC94hjODOprooUhtFBNFVxc8Bhmb60WZS&#10;mqj19mYhuHy8f7YZTCte1LvGsoJ5FIMgLqxuuFJwu+5nSxDOI2tsLZOCDznYrMejDFNt33ym18VX&#10;IoSwS1FB7X2XSumKmgy6yHbEgSttb9AH2FdS9/gO4aaVizhOpMGGQ0ONHe1qKh6Xp1FwrIrSX21+&#10;ylGa5m4Ot+R8iJWaTobtCoSnwf/FP/dRKwhbw5VwA+T6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NSwXsroAAADaAAAADwAAAAAAAAAAAAAAAACYAgAAZHJzL2Rvd25yZXYueG1s&#10;UEsFBgAAAAAEAAQA9QAAAH8DAAAAAA==&#10;" fillcolor="#cfc">
                  <v:textbox inset="5.85pt,.7pt,5.85pt,.7pt"/>
                </v:rect>
                <v:rect id="Rectangle 145" o:spid="_x0000_s1067" style="position:absolute;left:1712;top:6975;width:528;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4fjMEA&#10;AADaAAAADwAAAGRycy9kb3ducmV2LnhtbESPQYvCMBSE7wv+h/CEva2pHkSrUValsBcFqz/g0bxN&#10;u9u8lCRru//eCILHYWa+YdbbwbbiRj40jhVMJxkI4srpho2C66X4WIAIEVlj65gU/FOA7Wb0tsZc&#10;u57PdCujEQnCIUcFdYxdLmWoarIYJq4jTt638xZjkt5I7bFPcNvKWZbNpcWG00KNHe1rqn7LP6tg&#10;Zn6c6ft56ZbHXeOL4lKe2oNS7+PhcwUi0hBf4Wf7SytYwuNKu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OH4zBAAAA2gAAAA8AAAAAAAAAAAAAAAAAmAIAAGRycy9kb3du&#10;cmV2LnhtbFBLBQYAAAAABAAEAPUAAACGAwAAAAA=&#10;" fillcolor="#39f">
                  <v:textbox inset="5.85pt,.7pt,5.85pt,.7pt"/>
                </v:rect>
                <v:rect id="Rectangle 146" o:spid="_x0000_s1068" alt="Outlined diamond" style="position:absolute;left:2227;top:6975;width:426;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Cj6cMA&#10;AADbAAAADwAAAGRycy9kb3ducmV2LnhtbESPQWvCQBCF7wX/wzIFb3WjSLGpqxRBEG9GS69DdkxC&#10;srNxd9Xor+8cCr3N8N68981yPbhO3SjExrOB6SQDRVx623Bl4HTcvi1AxYRssfNMBh4UYb0avSwx&#10;t/7OB7oVqVISwjFHA3VKfa51LGtyGCe+Jxbt7IPDJGuotA14l3DX6VmWvWuHDUtDjT1tairb4uoM&#10;/LTzx+z5/A7d3n7YaeuKy/lYGDN+Hb4+QSUa0r/573pnBV/o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Cj6cMAAADbAAAADwAAAAAAAAAAAAAAAACYAgAAZHJzL2Rv&#10;d25yZXYueG1sUEsFBgAAAAAEAAQA9QAAAIgDAAAAAA==&#10;" fillcolor="#0070c0">
                  <v:fill r:id="rId9" o:title="" type="pattern"/>
                  <v:textbox inset="5.85pt,.7pt,5.85pt,.7pt"/>
                </v:rect>
                <v:rect id="Rectangle 147" o:spid="_x0000_s1069" style="position:absolute;left:9867;top:6975;width:585;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18r8A&#10;AADbAAAADwAAAGRycy9kb3ducmV2LnhtbERPTYvCMBC9C/sfwix407QeRKtp2V0QxD2IVu9jM7Z1&#10;m0lpotZ/vxEEb/N4n7PMetOIG3WutqwgHkcgiAuray4VHPLVaAbCeWSNjWVS8CAHWfoxWGKi7Z13&#10;dNv7UoQQdgkqqLxvEyldUZFBN7YtceDOtjPoA+xKqTu8h3DTyEkUTaXBmkNDhS39VFT87a9GQf47&#10;obzU5sT6+/LYHefNdiNjpYaf/dcChKfev8Uv91qH+TE8fwkHy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ODXyvwAAANsAAAAPAAAAAAAAAAAAAAAAAJgCAABkcnMvZG93bnJl&#10;di54bWxQSwUGAAAAAAQABAD1AAAAhAMAAAAA&#10;" fillcolor="#fc0">
                  <v:textbox inset="5.85pt,.7pt,5.85pt,.7pt"/>
                </v:rect>
                <v:shape id="AutoShape 148" o:spid="_x0000_s1070" type="#_x0000_t67" style="position:absolute;left:6018;top:7026;width:232;height:49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7r8QA&#10;AADbAAAADwAAAGRycy9kb3ducmV2LnhtbESPQWvDMAyF74X9B6NBL6VxGkYpaZ0yCmNjt2U59KjG&#10;ahIWy8H2mjS/fh4MdpN4T+97Ohwn04sbOd9ZVrBJUhDEtdUdNwqqz5f1DoQPyBp7y6TgTh6OxcPi&#10;gLm2I3/QrQyNiCHsc1TQhjDkUvq6JYM+sQNx1K7WGQxxdY3UDscYbnqZpelWGuw4Eloc6NRS/VV+&#10;GwVzs73wyZ2r+SkS5M6+b1avqNTycXregwg0hX/z3/WbjvUz+P0lD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R+6/EAAAA2wAAAA8AAAAAAAAAAAAAAAAAmAIAAGRycy9k&#10;b3ducmV2LnhtbFBLBQYAAAAABAAEAPUAAACJAwAAAAA=&#10;" adj="11494,5775">
                  <v:textbox inset="5.85pt,.7pt,5.85pt,.7pt"/>
                </v:shape>
                <v:shape id="AutoShape 149" o:spid="_x0000_s1071" type="#_x0000_t67" style="position:absolute;left:6250;top:7026;width:233;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nMIA&#10;AADbAAAADwAAAGRycy9kb3ducmV2LnhtbERPTWvCQBC9F/wPywheRDdpi0p0lSAUvPTQWOp1kh2z&#10;wexsyK4a/71bKPQ2j/c5m91gW3Gj3jeOFaTzBARx5XTDtYLv48dsBcIHZI2tY1LwIA+77ehlg5l2&#10;d/6iWxFqEUPYZ6jAhNBlUvrKkEU/dx1x5M6utxgi7Gupe7zHcNvK1yRZSIsNxwaDHe0NVZfiahWU&#10;y0/5U07LNEnTxfR0fM9XpsiVmoyHfA0i0BD+xX/ug47z3+D3l3i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VmcwgAAANsAAAAPAAAAAAAAAAAAAAAAAJgCAABkcnMvZG93&#10;bnJldi54bWxQSwUGAAAAAAQABAD1AAAAhwMAAAAA&#10;" adj="11494,5775">
                  <v:textbox inset="5.85pt,.7pt,5.85pt,.7pt"/>
                </v:shape>
                <v:shapetype id="_x0000_t32" coordsize="21600,21600" o:spt="32" o:oned="t" path="m,l21600,21600e" filled="f">
                  <v:path arrowok="t" fillok="f" o:connecttype="none"/>
                  <o:lock v:ext="edit" shapetype="t"/>
                </v:shapetype>
                <v:shape id="AutoShape 150" o:spid="_x0000_s1072" type="#_x0000_t32" style="position:absolute;left:2223;top:7575;width:0;height:1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151" o:spid="_x0000_s1073" type="#_x0000_t68" style="position:absolute;left:10090;top:6863;width:171;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ZUsEA&#10;AADbAAAADwAAAGRycy9kb3ducmV2LnhtbERPTYvCMBC9C/sfwizsRdZ0BXWtRlkEYcGDWnvwODRj&#10;W2wmJYla/70RBG/zeJ8zX3amEVdyvras4GeQgCAurK65VJAf1t+/IHxA1thYJgV38rBcfPTmmGp7&#10;4z1ds1CKGMI+RQVVCG0qpS8qMugHtiWO3Mk6gyFCV0rt8BbDTSOHSTKWBmuODRW2tKqoOGcXo8Bt&#10;98f8MqbNNKx3p1Gb9/0kI6W+Pru/GYhAXXiLX+5/HeeP4P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ZGVLBAAAA2wAAAA8AAAAAAAAAAAAAAAAAmAIAAGRycy9kb3du&#10;cmV2LnhtbFBLBQYAAAAABAAEAPUAAACGAwAAAAA=&#10;" filled="f">
                  <v:textbox inset="5.85pt,.7pt,5.85pt,.7pt"/>
                </v:shape>
                <v:line id="Line 152" o:spid="_x0000_s1074" style="position:absolute;visibility:visible;mso-wrap-style:square" from="9845,6923" to="9845,7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Nh18EAAADbAAAADwAAAGRycy9kb3ducmV2LnhtbERP32vCMBB+F/Y/hBv4ZtOJyKymZQ4E&#10;YYyhE3w9k7Otay6liZr998tgsLf7+H7eqoq2EzcafOtYwVOWgyDWzrRcKzh8bibPIHxANtg5JgXf&#10;5KEqH0YrLIy7845u+1CLFMK+QAVNCH0hpdcNWfSZ64kTd3aDxZDgUEsz4D2F205O83wuLbacGhrs&#10;6bUh/bW/WgXHy+L0EVttZnzavc22Pr7r9Vqp8WN8WYIIFMO/+M+9NWn+HH5/SQfI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I2HXwQAAANsAAAAPAAAAAAAAAAAAAAAA&#10;AKECAABkcnMvZG93bnJldi54bWxQSwUGAAAAAAQABAD5AAAAjwMAAAAA&#10;" strokecolor="red" strokeweight="2.25pt"/>
                <v:line id="Line 153" o:spid="_x0000_s1075" style="position:absolute;visibility:visible;mso-wrap-style:square" from="2653,6923" to="2653,7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ETMIAAADbAAAADwAAAGRycy9kb3ducmV2LnhtbERP32vCMBB+H+x/CDfwbaYTcbOalikI&#10;whiiG/h6JmdbbS6lyTT+94sw2Nt9fD9vXkbbigv1vnGs4GWYgSDWzjRcKfj+Wj2/gfAB2WDrmBTc&#10;yENZPD7MMTfuylu67EIlUgj7HBXUIXS5lF7XZNEPXUecuKPrLYYE+0qaHq8p3LZylGUTabHh1FBj&#10;R8ua9Hn3YxXsT9PDJjbajPmw/RivffzUi4VSg6f4PgMRKIZ/8Z97bdL8V7j/kg6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ETMIAAADbAAAADwAAAAAAAAAAAAAA&#10;AAChAgAAZHJzL2Rvd25yZXYueG1sUEsFBgAAAAAEAAQA+QAAAJADAAAAAA==&#10;" strokecolor="red" strokeweight="2.25pt"/>
                <v:shape id="AutoShape 154" o:spid="_x0000_s1076" type="#_x0000_t67" style="position:absolute;left:1821;top:6910;width:342;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oV8YA&#10;AADbAAAADwAAAGRycy9kb3ducmV2LnhtbESPQWvCQBCF7wX/wzIFb3XTHkRSV2mVgkItRi3tcchO&#10;s8HsbMhuNfXXOwehtxnem/e+mc5736gTdbEObOBxlIEiLoOtuTJw2L89TEDFhGyxCUwG/ijCfDa4&#10;m2Juw5kLOu1SpSSEY44GXEptrnUsHXmMo9ASi/YTOo9J1q7StsOzhPtGP2XZWHusWRoctrRwVB53&#10;v97A2m2K10J/HXT13iw/eHv5/L7sjRne9y/PoBL16d98u15ZwRdY+UUG0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noV8YAAADbAAAADwAAAAAAAAAAAAAAAACYAgAAZHJz&#10;L2Rvd25yZXYueG1sUEsFBgAAAAAEAAQA9QAAAIsDAAAAAA==&#10;" filled="f">
                  <v:textbox inset="5.85pt,.7pt,5.85pt,.7pt"/>
                </v:shape>
              </v:group>
            </w:pict>
          </mc:Fallback>
        </mc:AlternateContent>
      </w:r>
    </w:p>
    <w:p w:rsidR="00BD0D48" w:rsidRPr="00BD0D48" w:rsidRDefault="00BD0D48" w:rsidP="00BD0D48">
      <w:pPr>
        <w:spacing w:before="240"/>
        <w:jc w:val="center"/>
        <w:rPr>
          <w:rFonts w:eastAsia="BatangChe" w:cs="Arial"/>
          <w:i/>
          <w:sz w:val="20"/>
          <w:lang w:val="en-AU"/>
        </w:rPr>
      </w:pPr>
    </w:p>
    <w:p w:rsidR="00BD0D48" w:rsidRPr="00BD0D48" w:rsidRDefault="00BD0D48" w:rsidP="00BD0D48">
      <w:pPr>
        <w:spacing w:before="240"/>
        <w:jc w:val="center"/>
        <w:rPr>
          <w:rFonts w:eastAsia="BatangChe" w:cs="Arial"/>
          <w:i/>
          <w:sz w:val="20"/>
          <w:lang w:val="en-AU"/>
        </w:rPr>
      </w:pPr>
    </w:p>
    <w:p w:rsidR="00BD0D48" w:rsidRPr="00BD0D48" w:rsidRDefault="00BD0D48" w:rsidP="00BD0D48">
      <w:pPr>
        <w:spacing w:before="240"/>
        <w:jc w:val="center"/>
        <w:rPr>
          <w:rFonts w:eastAsia="BatangChe" w:cs="Arial"/>
          <w:i/>
          <w:sz w:val="20"/>
          <w:lang w:val="en-AU"/>
        </w:rPr>
      </w:pPr>
    </w:p>
    <w:p w:rsidR="00BD0D48" w:rsidRPr="00BD0D48" w:rsidRDefault="00BD0D48" w:rsidP="00BD0D48">
      <w:pPr>
        <w:spacing w:before="240"/>
        <w:jc w:val="center"/>
        <w:rPr>
          <w:rFonts w:ascii="Arial" w:eastAsia="BatangChe" w:hAnsi="Arial" w:cs="Arial"/>
          <w:i/>
          <w:sz w:val="20"/>
          <w:szCs w:val="20"/>
          <w:lang w:val="en-AU"/>
        </w:rPr>
      </w:pPr>
      <w:r w:rsidRPr="00BD0D48">
        <w:rPr>
          <w:rFonts w:eastAsia="BatangChe" w:cs="Arial"/>
          <w:i/>
          <w:sz w:val="20"/>
          <w:lang w:val="en-AU"/>
        </w:rPr>
        <w:t xml:space="preserve">Figure </w:t>
      </w:r>
      <w:r w:rsidRPr="00BD0D48">
        <w:rPr>
          <w:rFonts w:ascii="Arial" w:eastAsia="BatangChe" w:hAnsi="Arial" w:cs="Arial"/>
          <w:i/>
          <w:sz w:val="20"/>
          <w:szCs w:val="20"/>
          <w:lang w:val="en-AU"/>
        </w:rPr>
        <w:t>2: Harmonized TDD Arrangement of 698-806 MHz band</w:t>
      </w:r>
    </w:p>
    <w:p w:rsidR="00550B7D" w:rsidRDefault="00550B7D">
      <w:pPr>
        <w:rPr>
          <w:rFonts w:eastAsiaTheme="minorEastAsia" w:cs="Times New Roman"/>
          <w:lang w:val="en-AU" w:eastAsia="zh-CN"/>
        </w:rPr>
      </w:pPr>
      <w:r>
        <w:rPr>
          <w:rFonts w:eastAsiaTheme="minorEastAsia" w:cs="Times New Roman"/>
          <w:lang w:val="en-AU" w:eastAsia="zh-CN"/>
        </w:rPr>
        <w:br w:type="page"/>
      </w:r>
    </w:p>
    <w:p w:rsidR="00BD0D48" w:rsidRPr="00BD0D48" w:rsidRDefault="00BD0D48" w:rsidP="00BD0D48">
      <w:pPr>
        <w:spacing w:before="240"/>
        <w:jc w:val="center"/>
        <w:rPr>
          <w:rFonts w:eastAsia="BatangChe" w:cs="Times New Roman"/>
          <w:lang w:eastAsia="zh-CN"/>
        </w:rPr>
      </w:pPr>
      <w:r w:rsidRPr="00BD0D48">
        <w:rPr>
          <w:rFonts w:eastAsia="BatangChe" w:cs="Times New Roman"/>
          <w:lang w:eastAsia="zh-CN"/>
        </w:rPr>
        <w:lastRenderedPageBreak/>
        <w:t>ANNEX 2</w:t>
      </w:r>
    </w:p>
    <w:p w:rsidR="00BD0D48" w:rsidRPr="00BD0D48" w:rsidRDefault="00BD0D48" w:rsidP="00BD0D48">
      <w:pPr>
        <w:spacing w:before="240"/>
        <w:jc w:val="center"/>
        <w:rPr>
          <w:rFonts w:eastAsia="BatangChe" w:cs="Times New Roman"/>
          <w:b/>
          <w:lang w:eastAsia="zh-CN"/>
        </w:rPr>
      </w:pPr>
      <w:r w:rsidRPr="00BD0D48">
        <w:rPr>
          <w:rFonts w:eastAsia="BatangChe" w:cs="Times New Roman"/>
          <w:b/>
          <w:lang w:eastAsia="zh-CN"/>
        </w:rPr>
        <w:t>Implementation aspects applicable to the frequency arrangements of 698 - 806 MHz</w:t>
      </w:r>
    </w:p>
    <w:p w:rsidR="00BD0D48" w:rsidRPr="00BD0D48" w:rsidRDefault="00BD0D48" w:rsidP="00BD0D48">
      <w:pPr>
        <w:spacing w:before="240"/>
        <w:rPr>
          <w:rFonts w:eastAsia="BatangChe" w:cs="Times New Roman"/>
          <w:lang w:eastAsia="zh-CN"/>
        </w:rPr>
      </w:pPr>
    </w:p>
    <w:p w:rsidR="00BD0D48" w:rsidRPr="00BD0D48" w:rsidRDefault="00BD0D48" w:rsidP="00BD0D48">
      <w:pPr>
        <w:spacing w:before="240"/>
        <w:rPr>
          <w:rFonts w:eastAsia="BatangChe" w:cs="Times New Roman"/>
          <w:b/>
          <w:lang w:eastAsia="zh-CN"/>
        </w:rPr>
      </w:pPr>
      <w:r w:rsidRPr="00BD0D48">
        <w:rPr>
          <w:rFonts w:eastAsia="BatangChe" w:cs="Times New Roman"/>
          <w:b/>
          <w:lang w:eastAsia="zh-CN"/>
        </w:rPr>
        <w:t>1. Channel bandwidth</w:t>
      </w:r>
    </w:p>
    <w:p w:rsidR="00BD0D48" w:rsidRPr="00BD0D48" w:rsidRDefault="00BD0D48" w:rsidP="00BD0D48">
      <w:pPr>
        <w:spacing w:before="240"/>
        <w:rPr>
          <w:rFonts w:eastAsia="BatangChe" w:cs="Times New Roman"/>
          <w:lang w:eastAsia="zh-CN"/>
        </w:rPr>
      </w:pPr>
      <w:r w:rsidRPr="00BD0D48">
        <w:rPr>
          <w:rFonts w:eastAsia="BatangChe" w:cs="Times New Roman"/>
        </w:rPr>
        <w:t xml:space="preserve">Use of a 5 MHz block approach which is similar to the recognized mobile systems to be used in the band 698 - 806 </w:t>
      </w:r>
      <w:proofErr w:type="spellStart"/>
      <w:r w:rsidRPr="00BD0D48">
        <w:rPr>
          <w:rFonts w:eastAsia="BatangChe" w:cs="Times New Roman"/>
        </w:rPr>
        <w:t>MHz.</w:t>
      </w:r>
      <w:proofErr w:type="spellEnd"/>
      <w:r w:rsidRPr="00BD0D48">
        <w:rPr>
          <w:rFonts w:eastAsia="BatangChe" w:cs="Times New Roman"/>
        </w:rPr>
        <w:t xml:space="preserve"> </w:t>
      </w:r>
      <w:r w:rsidRPr="00BD0D48">
        <w:rPr>
          <w:rFonts w:eastAsia="BatangChe" w:cs="Times New Roman"/>
          <w:lang w:eastAsia="zh-CN"/>
        </w:rPr>
        <w:t xml:space="preserve">Channel bandwidth should be multiple of 5 </w:t>
      </w:r>
      <w:proofErr w:type="spellStart"/>
      <w:r w:rsidRPr="00BD0D48">
        <w:rPr>
          <w:rFonts w:eastAsia="BatangChe" w:cs="Times New Roman"/>
          <w:lang w:eastAsia="zh-CN"/>
        </w:rPr>
        <w:t>MHz.</w:t>
      </w:r>
      <w:proofErr w:type="spellEnd"/>
    </w:p>
    <w:p w:rsidR="00BD0D48" w:rsidRPr="00BD0D48" w:rsidRDefault="00BD0D48" w:rsidP="00BD0D48">
      <w:pPr>
        <w:spacing w:before="240"/>
        <w:rPr>
          <w:rFonts w:eastAsia="BatangChe" w:cs="Times New Roman"/>
          <w:b/>
          <w:lang w:eastAsia="zh-CN"/>
        </w:rPr>
      </w:pPr>
      <w:r w:rsidRPr="00BD0D48">
        <w:rPr>
          <w:rFonts w:eastAsia="BatangChe" w:cs="Times New Roman"/>
          <w:b/>
          <w:lang w:eastAsia="zh-CN"/>
        </w:rPr>
        <w:t>2. Out of band emissions limit</w:t>
      </w:r>
    </w:p>
    <w:p w:rsidR="00BD0D48" w:rsidRPr="00BD0D48" w:rsidRDefault="00BD0D48" w:rsidP="00BD0D48">
      <w:pPr>
        <w:spacing w:before="240"/>
        <w:rPr>
          <w:rFonts w:eastAsia="BatangChe" w:cs="Times New Roman"/>
        </w:rPr>
      </w:pPr>
      <w:r w:rsidRPr="00BD0D48">
        <w:rPr>
          <w:rFonts w:eastAsia="BatangChe" w:cs="Times New Roman"/>
        </w:rPr>
        <w:t xml:space="preserve">It is noted that the specification of appropriate UE out of band emission limits to ensure the coexistence of mobile services with adjacent broadcasting services below the 698 MHz spectral boundary is an important aspect of the conventional duplex arrangement in the band 698 - 806 </w:t>
      </w:r>
      <w:proofErr w:type="spellStart"/>
      <w:r w:rsidRPr="00BD0D48">
        <w:rPr>
          <w:rFonts w:eastAsia="BatangChe" w:cs="Times New Roman"/>
        </w:rPr>
        <w:t>MHz.</w:t>
      </w:r>
      <w:proofErr w:type="spellEnd"/>
    </w:p>
    <w:p w:rsidR="00BD0D48" w:rsidRPr="00BD0D48" w:rsidRDefault="00BD0D48" w:rsidP="00BD0D48">
      <w:pPr>
        <w:spacing w:before="240"/>
        <w:rPr>
          <w:rFonts w:eastAsia="BatangChe" w:cs="Times New Roman"/>
        </w:rPr>
      </w:pPr>
      <w:r w:rsidRPr="00BD0D48">
        <w:rPr>
          <w:rFonts w:eastAsia="BatangChe" w:cs="Times New Roman"/>
        </w:rPr>
        <w:t>Refers to the APT/AWG/REP-24 “Implementation issues associated with use of the band 698 - 806 MHz by mobile services” or some other documents if it is feasible.</w:t>
      </w:r>
    </w:p>
    <w:p w:rsidR="00BD0D48" w:rsidRPr="00BD0D48" w:rsidRDefault="00BD0D48" w:rsidP="00BD0D48">
      <w:pPr>
        <w:spacing w:before="240" w:after="120"/>
        <w:rPr>
          <w:rFonts w:eastAsiaTheme="minorEastAsia" w:cs="Times New Roman"/>
          <w:lang w:eastAsia="zh-CN"/>
        </w:rPr>
      </w:pPr>
    </w:p>
    <w:p w:rsidR="00BD0D48" w:rsidRPr="00BD0D48" w:rsidRDefault="00BD0D48" w:rsidP="00BD0D48">
      <w:pPr>
        <w:rPr>
          <w:rFonts w:eastAsiaTheme="minorEastAsia" w:cs="Times New Roman"/>
          <w:b/>
          <w:lang w:eastAsia="zh-CN"/>
        </w:rPr>
      </w:pPr>
      <w:r w:rsidRPr="00BD0D48">
        <w:rPr>
          <w:rFonts w:eastAsiaTheme="minorEastAsia" w:cs="Times New Roman"/>
          <w:b/>
          <w:lang w:eastAsia="zh-CN"/>
        </w:rPr>
        <w:br w:type="page"/>
      </w:r>
    </w:p>
    <w:p w:rsidR="00BD0D48" w:rsidRPr="00BD0D48" w:rsidRDefault="00BD0D48" w:rsidP="00BD0D48">
      <w:pPr>
        <w:spacing w:after="120"/>
        <w:jc w:val="center"/>
        <w:rPr>
          <w:rFonts w:eastAsiaTheme="minorEastAsia" w:cs="Times New Roman"/>
          <w:b/>
          <w:lang w:eastAsia="zh-CN"/>
        </w:rPr>
      </w:pPr>
      <w:r w:rsidRPr="00BD0D48">
        <w:rPr>
          <w:rFonts w:eastAsiaTheme="minorEastAsia" w:cs="Times New Roman"/>
          <w:b/>
          <w:lang w:eastAsia="zh-CN"/>
        </w:rPr>
        <w:lastRenderedPageBreak/>
        <w:t>ATTACHMENT</w:t>
      </w:r>
    </w:p>
    <w:p w:rsidR="00BD0D48" w:rsidRPr="00BD0D48" w:rsidRDefault="00BD0D48" w:rsidP="00BD0D48">
      <w:pPr>
        <w:spacing w:after="120"/>
        <w:jc w:val="center"/>
        <w:rPr>
          <w:rFonts w:eastAsiaTheme="minorEastAsia" w:cs="Times New Roman"/>
          <w:b/>
          <w:lang w:eastAsia="zh-CN"/>
        </w:rPr>
      </w:pPr>
      <w:r w:rsidRPr="00BD0D48">
        <w:rPr>
          <w:rFonts w:eastAsiaTheme="minorEastAsia" w:cs="Times New Roman"/>
          <w:b/>
          <w:lang w:eastAsia="zh-CN"/>
        </w:rPr>
        <w:t>Related Reports</w:t>
      </w:r>
    </w:p>
    <w:p w:rsidR="00BD0D48" w:rsidRPr="00BD0D48" w:rsidRDefault="005D0E7F" w:rsidP="00BD0D48">
      <w:pPr>
        <w:spacing w:after="120"/>
        <w:ind w:left="3542" w:hangingChars="1476" w:hanging="3542"/>
        <w:rPr>
          <w:rFonts w:eastAsiaTheme="minorEastAsia" w:cs="Times New Roman"/>
          <w:lang w:eastAsia="zh-CN"/>
        </w:rPr>
      </w:pPr>
      <w:hyperlink r:id="rId11" w:history="1">
        <w:r w:rsidR="00BD0D48" w:rsidRPr="0042339F">
          <w:rPr>
            <w:rStyle w:val="Hyperlink"/>
            <w:rFonts w:eastAsiaTheme="minorEastAsia" w:cs="Times New Roman"/>
            <w:lang w:eastAsia="zh-CN"/>
          </w:rPr>
          <w:t>Report APT/AWG/REP-24</w:t>
        </w:r>
      </w:hyperlink>
      <w:r w:rsidR="00BD0D48" w:rsidRPr="00BD0D48">
        <w:rPr>
          <w:rFonts w:eastAsiaTheme="minorEastAsia" w:cs="Times New Roman"/>
          <w:lang w:eastAsia="zh-CN"/>
        </w:rPr>
        <w:t>:</w:t>
      </w:r>
      <w:r w:rsidR="00BD0D48" w:rsidRPr="00BD0D48">
        <w:rPr>
          <w:rFonts w:eastAsiaTheme="minorEastAsia" w:cs="Times New Roman"/>
          <w:lang w:eastAsia="zh-CN"/>
        </w:rPr>
        <w:tab/>
        <w:t>Implementation issues associated with use of the band 698 - 806 MHz by mobile services.</w:t>
      </w:r>
    </w:p>
    <w:p w:rsidR="00BD0D48" w:rsidRPr="00BD0D48" w:rsidRDefault="005D0E7F" w:rsidP="00BD0D48">
      <w:pPr>
        <w:spacing w:after="120"/>
        <w:ind w:left="3542" w:hangingChars="1476" w:hanging="3542"/>
        <w:rPr>
          <w:rFonts w:eastAsiaTheme="minorEastAsia" w:cs="Times New Roman"/>
          <w:lang w:eastAsia="zh-CN"/>
        </w:rPr>
      </w:pPr>
      <w:hyperlink r:id="rId12" w:history="1">
        <w:r w:rsidR="00BD0D48" w:rsidRPr="0042339F">
          <w:rPr>
            <w:rStyle w:val="Hyperlink"/>
            <w:rFonts w:eastAsiaTheme="minorEastAsia" w:cs="Times New Roman"/>
            <w:lang w:eastAsia="zh-CN"/>
          </w:rPr>
          <w:t>Report APT/AWG/REP-44</w:t>
        </w:r>
      </w:hyperlink>
      <w:r w:rsidR="00BD0D48" w:rsidRPr="00BD0D48">
        <w:rPr>
          <w:rFonts w:eastAsiaTheme="minorEastAsia" w:cs="Times New Roman"/>
          <w:lang w:eastAsia="zh-CN"/>
        </w:rPr>
        <w:t>:</w:t>
      </w:r>
      <w:r w:rsidR="00BD0D48" w:rsidRPr="00BD0D48">
        <w:rPr>
          <w:rFonts w:eastAsiaTheme="minorEastAsia" w:cs="Times New Roman"/>
          <w:lang w:eastAsia="zh-CN"/>
        </w:rPr>
        <w:tab/>
        <w:t>Coexistence between services at the boundary of the 700 MHz and 800 MHz bands</w:t>
      </w:r>
    </w:p>
    <w:p w:rsidR="00BD0D48" w:rsidRPr="00BD0D48" w:rsidRDefault="00BD0D48" w:rsidP="00BD0D48">
      <w:pPr>
        <w:spacing w:before="240" w:after="120"/>
        <w:rPr>
          <w:rFonts w:eastAsiaTheme="minorEastAsia" w:cs="Times New Roman"/>
          <w:lang w:eastAsia="zh-CN"/>
        </w:rPr>
      </w:pPr>
    </w:p>
    <w:p w:rsidR="00BD0D48" w:rsidRPr="00BD0D48" w:rsidRDefault="00BD0D48" w:rsidP="00BD0D48">
      <w:pPr>
        <w:spacing w:before="240" w:after="120"/>
        <w:rPr>
          <w:rFonts w:eastAsiaTheme="minorEastAsia" w:cs="Times New Roman"/>
          <w:lang w:eastAsia="zh-CN"/>
        </w:rPr>
      </w:pPr>
    </w:p>
    <w:p w:rsidR="00BD0D48" w:rsidRPr="00BD0D48" w:rsidRDefault="00BD0D48" w:rsidP="00BD0D48">
      <w:pPr>
        <w:jc w:val="center"/>
        <w:rPr>
          <w:rFonts w:cs="Times New Roman"/>
          <w:lang w:eastAsia="ja-JP"/>
        </w:rPr>
      </w:pPr>
      <w:r w:rsidRPr="00BD0D48">
        <w:rPr>
          <w:rFonts w:cs="Times New Roman"/>
          <w:lang w:eastAsia="ja-JP"/>
        </w:rPr>
        <w:t>_______________</w:t>
      </w:r>
    </w:p>
    <w:p w:rsidR="00BD0D48" w:rsidRPr="00BD0D48" w:rsidRDefault="00BD0D48" w:rsidP="00BD0D48">
      <w:pPr>
        <w:rPr>
          <w:rFonts w:cs="Times New Roman"/>
          <w:b/>
          <w:highlight w:val="green"/>
          <w:lang w:eastAsia="ja-JP"/>
        </w:rPr>
      </w:pPr>
    </w:p>
    <w:p w:rsidR="00BD0D48" w:rsidRDefault="00BD0D48" w:rsidP="00E35BA5">
      <w:pPr>
        <w:jc w:val="center"/>
        <w:rPr>
          <w:b/>
        </w:rPr>
      </w:pPr>
    </w:p>
    <w:p w:rsidR="00BD0D48" w:rsidRDefault="00BD0D48" w:rsidP="00E35BA5">
      <w:pPr>
        <w:jc w:val="center"/>
        <w:rPr>
          <w:b/>
        </w:rPr>
      </w:pPr>
    </w:p>
    <w:sectPr w:rsidR="00BD0D48" w:rsidSect="003F3E94">
      <w:headerReference w:type="default" r:id="rId13"/>
      <w:footerReference w:type="default" r:id="rId14"/>
      <w:footerReference w:type="first" r:id="rId15"/>
      <w:pgSz w:w="11909" w:h="16834" w:code="9"/>
      <w:pgMar w:top="1296" w:right="1296" w:bottom="1296" w:left="1440" w:header="720" w:footer="8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E7F" w:rsidRDefault="005D0E7F">
      <w:r>
        <w:separator/>
      </w:r>
    </w:p>
  </w:endnote>
  <w:endnote w:type="continuationSeparator" w:id="0">
    <w:p w:rsidR="005D0E7F" w:rsidRDefault="005D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BatangChe">
    <w:altName w:val="Arial Unicode MS"/>
    <w:panose1 w:val="02030609000101010101"/>
    <w:charset w:val="81"/>
    <w:family w:val="modern"/>
    <w:pitch w:val="fixed"/>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EB0" w:rsidRPr="002B6585" w:rsidRDefault="002B6585" w:rsidP="00550B7D">
    <w:pPr>
      <w:pStyle w:val="Footer"/>
      <w:tabs>
        <w:tab w:val="clear" w:pos="4320"/>
        <w:tab w:val="clear" w:pos="8640"/>
        <w:tab w:val="right" w:pos="9180"/>
      </w:tabs>
    </w:pPr>
    <w:r>
      <w:tab/>
    </w:r>
    <w:r w:rsidR="00152EB0" w:rsidRPr="002B6585">
      <w:t xml:space="preserve">Page </w:t>
    </w:r>
    <w:r w:rsidR="0022603D" w:rsidRPr="002B6585">
      <w:rPr>
        <w:bCs/>
      </w:rPr>
      <w:fldChar w:fldCharType="begin"/>
    </w:r>
    <w:r w:rsidR="00152EB0" w:rsidRPr="002B6585">
      <w:rPr>
        <w:bCs/>
      </w:rPr>
      <w:instrText xml:space="preserve"> PAGE </w:instrText>
    </w:r>
    <w:r w:rsidR="0022603D" w:rsidRPr="002B6585">
      <w:rPr>
        <w:bCs/>
      </w:rPr>
      <w:fldChar w:fldCharType="separate"/>
    </w:r>
    <w:r w:rsidR="003F3E94">
      <w:rPr>
        <w:bCs/>
        <w:noProof/>
      </w:rPr>
      <w:t>5</w:t>
    </w:r>
    <w:r w:rsidR="0022603D" w:rsidRPr="002B6585">
      <w:rPr>
        <w:bCs/>
      </w:rPr>
      <w:fldChar w:fldCharType="end"/>
    </w:r>
    <w:r w:rsidR="00152EB0" w:rsidRPr="002B6585">
      <w:t xml:space="preserve"> of </w:t>
    </w:r>
    <w:r w:rsidR="0022603D" w:rsidRPr="002B6585">
      <w:rPr>
        <w:bCs/>
      </w:rPr>
      <w:fldChar w:fldCharType="begin"/>
    </w:r>
    <w:r w:rsidR="00152EB0" w:rsidRPr="002B6585">
      <w:rPr>
        <w:bCs/>
      </w:rPr>
      <w:instrText xml:space="preserve"> NUMPAGES  </w:instrText>
    </w:r>
    <w:r w:rsidR="0022603D" w:rsidRPr="002B6585">
      <w:rPr>
        <w:bCs/>
      </w:rPr>
      <w:fldChar w:fldCharType="separate"/>
    </w:r>
    <w:r w:rsidR="003F3E94">
      <w:rPr>
        <w:bCs/>
        <w:noProof/>
      </w:rPr>
      <w:t>5</w:t>
    </w:r>
    <w:r w:rsidR="0022603D" w:rsidRPr="002B6585">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7D" w:rsidRDefault="00550B7D" w:rsidP="00550B7D">
    <w:pPr>
      <w:pStyle w:val="Footer"/>
      <w:tabs>
        <w:tab w:val="clear" w:pos="4320"/>
        <w:tab w:val="clear" w:pos="8640"/>
        <w:tab w:val="right" w:pos="91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E7F" w:rsidRDefault="005D0E7F">
      <w:r>
        <w:separator/>
      </w:r>
    </w:p>
  </w:footnote>
  <w:footnote w:type="continuationSeparator" w:id="0">
    <w:p w:rsidR="005D0E7F" w:rsidRDefault="005D0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7D" w:rsidRDefault="003F3E94" w:rsidP="003F3E94">
    <w:pPr>
      <w:pStyle w:val="Header"/>
      <w:tabs>
        <w:tab w:val="clear" w:pos="4320"/>
        <w:tab w:val="clear" w:pos="8640"/>
      </w:tabs>
      <w:jc w:val="center"/>
    </w:pPr>
    <w:r>
      <w:t>APT/AWG/REC-08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28F"/>
    <w:multiLevelType w:val="hybridMultilevel"/>
    <w:tmpl w:val="C1CA0A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2E05EC"/>
    <w:multiLevelType w:val="hybridMultilevel"/>
    <w:tmpl w:val="BBD678A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89012B"/>
    <w:multiLevelType w:val="hybridMultilevel"/>
    <w:tmpl w:val="CBF87BF0"/>
    <w:lvl w:ilvl="0" w:tplc="BA946316">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BC122A"/>
    <w:multiLevelType w:val="hybridMultilevel"/>
    <w:tmpl w:val="3EC20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39C22082">
      <w:start w:val="1"/>
      <w:numFmt w:val="bullet"/>
      <w:pStyle w:val="ListBullet2"/>
      <w:lvlText w:val=""/>
      <w:lvlJc w:val="left"/>
      <w:pPr>
        <w:tabs>
          <w:tab w:val="num" w:pos="2880"/>
        </w:tabs>
        <w:ind w:left="2880" w:hanging="360"/>
      </w:pPr>
      <w:rPr>
        <w:rFonts w:ascii="Symbol" w:hAnsi="Symbol" w:hint="default"/>
        <w:color w:val="800000"/>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C21B32"/>
    <w:multiLevelType w:val="hybridMultilevel"/>
    <w:tmpl w:val="DAA4815E"/>
    <w:lvl w:ilvl="0" w:tplc="5DFC0194">
      <w:start w:val="1"/>
      <w:numFmt w:val="decimal"/>
      <w:lvlText w:val="%1."/>
      <w:lvlJc w:val="left"/>
      <w:pPr>
        <w:tabs>
          <w:tab w:val="num" w:pos="720"/>
        </w:tabs>
        <w:ind w:left="720" w:hanging="360"/>
      </w:pPr>
      <w:rPr>
        <w:rFonts w:hint="default"/>
      </w:rPr>
    </w:lvl>
    <w:lvl w:ilvl="1" w:tplc="D26AD1E6">
      <w:numFmt w:val="none"/>
      <w:lvlText w:val=""/>
      <w:lvlJc w:val="left"/>
      <w:pPr>
        <w:tabs>
          <w:tab w:val="num" w:pos="360"/>
        </w:tabs>
      </w:pPr>
    </w:lvl>
    <w:lvl w:ilvl="2" w:tplc="22BCEFA8">
      <w:numFmt w:val="none"/>
      <w:lvlText w:val=""/>
      <w:lvlJc w:val="left"/>
      <w:pPr>
        <w:tabs>
          <w:tab w:val="num" w:pos="360"/>
        </w:tabs>
      </w:pPr>
    </w:lvl>
    <w:lvl w:ilvl="3" w:tplc="7EE21184">
      <w:numFmt w:val="none"/>
      <w:lvlText w:val=""/>
      <w:lvlJc w:val="left"/>
      <w:pPr>
        <w:tabs>
          <w:tab w:val="num" w:pos="360"/>
        </w:tabs>
      </w:pPr>
    </w:lvl>
    <w:lvl w:ilvl="4" w:tplc="53626598">
      <w:numFmt w:val="none"/>
      <w:lvlText w:val=""/>
      <w:lvlJc w:val="left"/>
      <w:pPr>
        <w:tabs>
          <w:tab w:val="num" w:pos="360"/>
        </w:tabs>
      </w:pPr>
    </w:lvl>
    <w:lvl w:ilvl="5" w:tplc="06926BB8">
      <w:numFmt w:val="none"/>
      <w:lvlText w:val=""/>
      <w:lvlJc w:val="left"/>
      <w:pPr>
        <w:tabs>
          <w:tab w:val="num" w:pos="360"/>
        </w:tabs>
      </w:pPr>
    </w:lvl>
    <w:lvl w:ilvl="6" w:tplc="E38ABF86">
      <w:numFmt w:val="none"/>
      <w:lvlText w:val=""/>
      <w:lvlJc w:val="left"/>
      <w:pPr>
        <w:tabs>
          <w:tab w:val="num" w:pos="360"/>
        </w:tabs>
      </w:pPr>
    </w:lvl>
    <w:lvl w:ilvl="7" w:tplc="08421CFA">
      <w:numFmt w:val="none"/>
      <w:lvlText w:val=""/>
      <w:lvlJc w:val="left"/>
      <w:pPr>
        <w:tabs>
          <w:tab w:val="num" w:pos="360"/>
        </w:tabs>
      </w:pPr>
    </w:lvl>
    <w:lvl w:ilvl="8" w:tplc="12EA10E4">
      <w:numFmt w:val="none"/>
      <w:lvlText w:val=""/>
      <w:lvlJc w:val="left"/>
      <w:pPr>
        <w:tabs>
          <w:tab w:val="num" w:pos="360"/>
        </w:tabs>
      </w:pPr>
    </w:lvl>
  </w:abstractNum>
  <w:abstractNum w:abstractNumId="5" w15:restartNumberingAfterBreak="0">
    <w:nsid w:val="6A435FEE"/>
    <w:multiLevelType w:val="hybridMultilevel"/>
    <w:tmpl w:val="FCD62A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8" w:dllVersion="513" w:checkStyle="1"/>
  <w:activeWritingStyle w:appName="MSWord" w:lang="fr-FR" w:vendorID="9" w:dllVersion="512"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0B"/>
    <w:rsid w:val="00000326"/>
    <w:rsid w:val="000013D6"/>
    <w:rsid w:val="000028ED"/>
    <w:rsid w:val="000030EE"/>
    <w:rsid w:val="000036C0"/>
    <w:rsid w:val="00003AF2"/>
    <w:rsid w:val="000076CB"/>
    <w:rsid w:val="00010C22"/>
    <w:rsid w:val="00011223"/>
    <w:rsid w:val="00012BA6"/>
    <w:rsid w:val="00013BC6"/>
    <w:rsid w:val="00014B44"/>
    <w:rsid w:val="00014C01"/>
    <w:rsid w:val="00017C41"/>
    <w:rsid w:val="000203E3"/>
    <w:rsid w:val="00021EF9"/>
    <w:rsid w:val="00023C39"/>
    <w:rsid w:val="00023E2D"/>
    <w:rsid w:val="00025596"/>
    <w:rsid w:val="00027B6C"/>
    <w:rsid w:val="00032553"/>
    <w:rsid w:val="0003308D"/>
    <w:rsid w:val="00033C5C"/>
    <w:rsid w:val="00050C14"/>
    <w:rsid w:val="00050C9E"/>
    <w:rsid w:val="000543BF"/>
    <w:rsid w:val="00055861"/>
    <w:rsid w:val="0005685F"/>
    <w:rsid w:val="0005738C"/>
    <w:rsid w:val="00057AAC"/>
    <w:rsid w:val="000621F3"/>
    <w:rsid w:val="00062B14"/>
    <w:rsid w:val="00063F0D"/>
    <w:rsid w:val="000659F1"/>
    <w:rsid w:val="00066486"/>
    <w:rsid w:val="0006666E"/>
    <w:rsid w:val="00067106"/>
    <w:rsid w:val="000672DA"/>
    <w:rsid w:val="000678D2"/>
    <w:rsid w:val="00067E48"/>
    <w:rsid w:val="0007151D"/>
    <w:rsid w:val="00072E15"/>
    <w:rsid w:val="0007334B"/>
    <w:rsid w:val="00074531"/>
    <w:rsid w:val="00075401"/>
    <w:rsid w:val="00076566"/>
    <w:rsid w:val="00076FA9"/>
    <w:rsid w:val="000801D7"/>
    <w:rsid w:val="00080B64"/>
    <w:rsid w:val="000810B8"/>
    <w:rsid w:val="0008400B"/>
    <w:rsid w:val="000848E8"/>
    <w:rsid w:val="00086EEC"/>
    <w:rsid w:val="00087483"/>
    <w:rsid w:val="0008752B"/>
    <w:rsid w:val="00091BE7"/>
    <w:rsid w:val="00093225"/>
    <w:rsid w:val="000934ED"/>
    <w:rsid w:val="000938EC"/>
    <w:rsid w:val="00093ABE"/>
    <w:rsid w:val="00095F63"/>
    <w:rsid w:val="000A1733"/>
    <w:rsid w:val="000A1A6D"/>
    <w:rsid w:val="000A1FC2"/>
    <w:rsid w:val="000A300D"/>
    <w:rsid w:val="000A3166"/>
    <w:rsid w:val="000A5A6E"/>
    <w:rsid w:val="000A5A99"/>
    <w:rsid w:val="000B0DB2"/>
    <w:rsid w:val="000B2831"/>
    <w:rsid w:val="000B28D5"/>
    <w:rsid w:val="000B3CD5"/>
    <w:rsid w:val="000B488F"/>
    <w:rsid w:val="000B5015"/>
    <w:rsid w:val="000B5B6C"/>
    <w:rsid w:val="000C0800"/>
    <w:rsid w:val="000C1A30"/>
    <w:rsid w:val="000C4CDA"/>
    <w:rsid w:val="000D3B3B"/>
    <w:rsid w:val="000D3E26"/>
    <w:rsid w:val="000D5A7B"/>
    <w:rsid w:val="000D7013"/>
    <w:rsid w:val="000D79B2"/>
    <w:rsid w:val="000E136E"/>
    <w:rsid w:val="000E21AB"/>
    <w:rsid w:val="000E2B1B"/>
    <w:rsid w:val="000E50AF"/>
    <w:rsid w:val="000E59BE"/>
    <w:rsid w:val="000E6AE3"/>
    <w:rsid w:val="000E74C6"/>
    <w:rsid w:val="000E7DE9"/>
    <w:rsid w:val="000F32A5"/>
    <w:rsid w:val="000F538A"/>
    <w:rsid w:val="001003FB"/>
    <w:rsid w:val="00101F92"/>
    <w:rsid w:val="00102544"/>
    <w:rsid w:val="00103356"/>
    <w:rsid w:val="001037A1"/>
    <w:rsid w:val="00105DAF"/>
    <w:rsid w:val="001065DB"/>
    <w:rsid w:val="00106E47"/>
    <w:rsid w:val="001106DF"/>
    <w:rsid w:val="00110A53"/>
    <w:rsid w:val="00110C00"/>
    <w:rsid w:val="00110E8E"/>
    <w:rsid w:val="00112643"/>
    <w:rsid w:val="0011266A"/>
    <w:rsid w:val="00112796"/>
    <w:rsid w:val="00112BA7"/>
    <w:rsid w:val="001142CC"/>
    <w:rsid w:val="0011626D"/>
    <w:rsid w:val="00120DE6"/>
    <w:rsid w:val="00122A6E"/>
    <w:rsid w:val="00122CD3"/>
    <w:rsid w:val="00123CC1"/>
    <w:rsid w:val="00124246"/>
    <w:rsid w:val="001250DF"/>
    <w:rsid w:val="001270E8"/>
    <w:rsid w:val="001315F2"/>
    <w:rsid w:val="001330EC"/>
    <w:rsid w:val="00135DA3"/>
    <w:rsid w:val="00137766"/>
    <w:rsid w:val="00140E5D"/>
    <w:rsid w:val="00144ED3"/>
    <w:rsid w:val="001511F6"/>
    <w:rsid w:val="00151ABE"/>
    <w:rsid w:val="001524F0"/>
    <w:rsid w:val="00152EB0"/>
    <w:rsid w:val="00155512"/>
    <w:rsid w:val="00155674"/>
    <w:rsid w:val="00155CAD"/>
    <w:rsid w:val="00156A43"/>
    <w:rsid w:val="0016108C"/>
    <w:rsid w:val="0016338E"/>
    <w:rsid w:val="00165AD9"/>
    <w:rsid w:val="0016644D"/>
    <w:rsid w:val="00166B37"/>
    <w:rsid w:val="00172183"/>
    <w:rsid w:val="00172D32"/>
    <w:rsid w:val="00174099"/>
    <w:rsid w:val="00174389"/>
    <w:rsid w:val="00175E78"/>
    <w:rsid w:val="00176232"/>
    <w:rsid w:val="00176C62"/>
    <w:rsid w:val="00180024"/>
    <w:rsid w:val="001807FC"/>
    <w:rsid w:val="001825B7"/>
    <w:rsid w:val="00184475"/>
    <w:rsid w:val="00185514"/>
    <w:rsid w:val="0018579C"/>
    <w:rsid w:val="00185FCA"/>
    <w:rsid w:val="0018730B"/>
    <w:rsid w:val="001875C1"/>
    <w:rsid w:val="00187FA5"/>
    <w:rsid w:val="00192556"/>
    <w:rsid w:val="0019406A"/>
    <w:rsid w:val="001944AC"/>
    <w:rsid w:val="0019513B"/>
    <w:rsid w:val="00195FF0"/>
    <w:rsid w:val="00196FE2"/>
    <w:rsid w:val="0019735B"/>
    <w:rsid w:val="001A01D8"/>
    <w:rsid w:val="001A0667"/>
    <w:rsid w:val="001A4085"/>
    <w:rsid w:val="001A4C47"/>
    <w:rsid w:val="001A6C9F"/>
    <w:rsid w:val="001A6EEC"/>
    <w:rsid w:val="001A78E9"/>
    <w:rsid w:val="001B1BF3"/>
    <w:rsid w:val="001B24A9"/>
    <w:rsid w:val="001B2A36"/>
    <w:rsid w:val="001C06BF"/>
    <w:rsid w:val="001C087D"/>
    <w:rsid w:val="001C1220"/>
    <w:rsid w:val="001C1686"/>
    <w:rsid w:val="001C2012"/>
    <w:rsid w:val="001C3EA7"/>
    <w:rsid w:val="001C4FAA"/>
    <w:rsid w:val="001C5A31"/>
    <w:rsid w:val="001C5D2B"/>
    <w:rsid w:val="001C6177"/>
    <w:rsid w:val="001C6C38"/>
    <w:rsid w:val="001C6C83"/>
    <w:rsid w:val="001C7260"/>
    <w:rsid w:val="001D0DF6"/>
    <w:rsid w:val="001D3A43"/>
    <w:rsid w:val="001D45FB"/>
    <w:rsid w:val="001D5DAC"/>
    <w:rsid w:val="001D76BA"/>
    <w:rsid w:val="001E014B"/>
    <w:rsid w:val="001E0233"/>
    <w:rsid w:val="001E283E"/>
    <w:rsid w:val="001E66F1"/>
    <w:rsid w:val="001E68EC"/>
    <w:rsid w:val="001F04BD"/>
    <w:rsid w:val="001F2150"/>
    <w:rsid w:val="001F2EB1"/>
    <w:rsid w:val="001F340F"/>
    <w:rsid w:val="001F3CE8"/>
    <w:rsid w:val="001F7FB1"/>
    <w:rsid w:val="0020037F"/>
    <w:rsid w:val="002005F0"/>
    <w:rsid w:val="00201B85"/>
    <w:rsid w:val="00202CCA"/>
    <w:rsid w:val="002033FF"/>
    <w:rsid w:val="0020420D"/>
    <w:rsid w:val="00204C7C"/>
    <w:rsid w:val="002071A5"/>
    <w:rsid w:val="00207DA6"/>
    <w:rsid w:val="00214532"/>
    <w:rsid w:val="002167D4"/>
    <w:rsid w:val="00216E8B"/>
    <w:rsid w:val="00221340"/>
    <w:rsid w:val="00222157"/>
    <w:rsid w:val="00224168"/>
    <w:rsid w:val="0022603D"/>
    <w:rsid w:val="0022760E"/>
    <w:rsid w:val="00230542"/>
    <w:rsid w:val="00230BCF"/>
    <w:rsid w:val="0023113E"/>
    <w:rsid w:val="00233A88"/>
    <w:rsid w:val="00233EC2"/>
    <w:rsid w:val="002357E1"/>
    <w:rsid w:val="0023608C"/>
    <w:rsid w:val="0023621A"/>
    <w:rsid w:val="002375C8"/>
    <w:rsid w:val="00241BF9"/>
    <w:rsid w:val="0024696F"/>
    <w:rsid w:val="0024787D"/>
    <w:rsid w:val="00250B7F"/>
    <w:rsid w:val="00251F5F"/>
    <w:rsid w:val="0025290F"/>
    <w:rsid w:val="002535E2"/>
    <w:rsid w:val="002553CB"/>
    <w:rsid w:val="00255D6E"/>
    <w:rsid w:val="00256AE9"/>
    <w:rsid w:val="00261F85"/>
    <w:rsid w:val="002637A8"/>
    <w:rsid w:val="00263B0C"/>
    <w:rsid w:val="002653AA"/>
    <w:rsid w:val="00266120"/>
    <w:rsid w:val="00266482"/>
    <w:rsid w:val="00266516"/>
    <w:rsid w:val="00266819"/>
    <w:rsid w:val="00267627"/>
    <w:rsid w:val="00267EB6"/>
    <w:rsid w:val="00271381"/>
    <w:rsid w:val="0027500A"/>
    <w:rsid w:val="00275EC4"/>
    <w:rsid w:val="002806D4"/>
    <w:rsid w:val="00284B1B"/>
    <w:rsid w:val="002879F0"/>
    <w:rsid w:val="0029042F"/>
    <w:rsid w:val="0029045E"/>
    <w:rsid w:val="00293F5B"/>
    <w:rsid w:val="002940D7"/>
    <w:rsid w:val="002947C5"/>
    <w:rsid w:val="00295B6B"/>
    <w:rsid w:val="00296CC1"/>
    <w:rsid w:val="00297C50"/>
    <w:rsid w:val="002A3419"/>
    <w:rsid w:val="002A3A2E"/>
    <w:rsid w:val="002A600A"/>
    <w:rsid w:val="002A6E04"/>
    <w:rsid w:val="002B021B"/>
    <w:rsid w:val="002B1CE3"/>
    <w:rsid w:val="002B203C"/>
    <w:rsid w:val="002B2165"/>
    <w:rsid w:val="002B2409"/>
    <w:rsid w:val="002B2C97"/>
    <w:rsid w:val="002B3290"/>
    <w:rsid w:val="002B5ECD"/>
    <w:rsid w:val="002B6585"/>
    <w:rsid w:val="002C03EE"/>
    <w:rsid w:val="002C0685"/>
    <w:rsid w:val="002C0E1A"/>
    <w:rsid w:val="002C1A5B"/>
    <w:rsid w:val="002C4A75"/>
    <w:rsid w:val="002C5728"/>
    <w:rsid w:val="002C67F9"/>
    <w:rsid w:val="002C6C74"/>
    <w:rsid w:val="002C7013"/>
    <w:rsid w:val="002D183A"/>
    <w:rsid w:val="002D2404"/>
    <w:rsid w:val="002D387E"/>
    <w:rsid w:val="002D3F49"/>
    <w:rsid w:val="002D4208"/>
    <w:rsid w:val="002D4F8F"/>
    <w:rsid w:val="002D57B6"/>
    <w:rsid w:val="002E1E18"/>
    <w:rsid w:val="002E2ADB"/>
    <w:rsid w:val="002E4976"/>
    <w:rsid w:val="002E49DB"/>
    <w:rsid w:val="002E538F"/>
    <w:rsid w:val="002F1646"/>
    <w:rsid w:val="002F1BDD"/>
    <w:rsid w:val="002F3A93"/>
    <w:rsid w:val="002F3CEA"/>
    <w:rsid w:val="002F3D75"/>
    <w:rsid w:val="00300EC9"/>
    <w:rsid w:val="00301B36"/>
    <w:rsid w:val="00301C24"/>
    <w:rsid w:val="00302274"/>
    <w:rsid w:val="00302346"/>
    <w:rsid w:val="003024A6"/>
    <w:rsid w:val="00303AF7"/>
    <w:rsid w:val="003040BF"/>
    <w:rsid w:val="00305D9E"/>
    <w:rsid w:val="00307AB9"/>
    <w:rsid w:val="00307EFC"/>
    <w:rsid w:val="0031002C"/>
    <w:rsid w:val="00310B46"/>
    <w:rsid w:val="003123E5"/>
    <w:rsid w:val="00313D5E"/>
    <w:rsid w:val="00313FC3"/>
    <w:rsid w:val="00314CAC"/>
    <w:rsid w:val="00315141"/>
    <w:rsid w:val="00316EDB"/>
    <w:rsid w:val="00322B5B"/>
    <w:rsid w:val="00326AF2"/>
    <w:rsid w:val="0032702A"/>
    <w:rsid w:val="003274E2"/>
    <w:rsid w:val="00330114"/>
    <w:rsid w:val="003305D7"/>
    <w:rsid w:val="003308EC"/>
    <w:rsid w:val="00330CBB"/>
    <w:rsid w:val="00330E24"/>
    <w:rsid w:val="00330FD7"/>
    <w:rsid w:val="00340FBC"/>
    <w:rsid w:val="0034123C"/>
    <w:rsid w:val="00341545"/>
    <w:rsid w:val="00341AE6"/>
    <w:rsid w:val="00344045"/>
    <w:rsid w:val="00347BEC"/>
    <w:rsid w:val="00350432"/>
    <w:rsid w:val="003506A6"/>
    <w:rsid w:val="00350E42"/>
    <w:rsid w:val="00351424"/>
    <w:rsid w:val="00351681"/>
    <w:rsid w:val="00352D2E"/>
    <w:rsid w:val="00352DB6"/>
    <w:rsid w:val="00354CE3"/>
    <w:rsid w:val="00356F45"/>
    <w:rsid w:val="00360A64"/>
    <w:rsid w:val="00361847"/>
    <w:rsid w:val="00362310"/>
    <w:rsid w:val="00362CD9"/>
    <w:rsid w:val="003635BD"/>
    <w:rsid w:val="00363AFA"/>
    <w:rsid w:val="003662C0"/>
    <w:rsid w:val="00367082"/>
    <w:rsid w:val="00367420"/>
    <w:rsid w:val="003704DD"/>
    <w:rsid w:val="00371B50"/>
    <w:rsid w:val="00374174"/>
    <w:rsid w:val="00374A5E"/>
    <w:rsid w:val="00376E49"/>
    <w:rsid w:val="00381A87"/>
    <w:rsid w:val="003827ED"/>
    <w:rsid w:val="00383A37"/>
    <w:rsid w:val="00385CFD"/>
    <w:rsid w:val="00391EAB"/>
    <w:rsid w:val="0039456E"/>
    <w:rsid w:val="00395066"/>
    <w:rsid w:val="003953DA"/>
    <w:rsid w:val="0039671F"/>
    <w:rsid w:val="00396A06"/>
    <w:rsid w:val="003A0C38"/>
    <w:rsid w:val="003A1079"/>
    <w:rsid w:val="003A1AF6"/>
    <w:rsid w:val="003A1BC9"/>
    <w:rsid w:val="003A1F20"/>
    <w:rsid w:val="003A212D"/>
    <w:rsid w:val="003A3D1F"/>
    <w:rsid w:val="003B3790"/>
    <w:rsid w:val="003B5ED9"/>
    <w:rsid w:val="003B626D"/>
    <w:rsid w:val="003B6451"/>
    <w:rsid w:val="003B6B2E"/>
    <w:rsid w:val="003B6C4C"/>
    <w:rsid w:val="003B73EB"/>
    <w:rsid w:val="003B7C37"/>
    <w:rsid w:val="003C0D25"/>
    <w:rsid w:val="003C0FF3"/>
    <w:rsid w:val="003C2F67"/>
    <w:rsid w:val="003C3623"/>
    <w:rsid w:val="003C567D"/>
    <w:rsid w:val="003C7596"/>
    <w:rsid w:val="003C7E24"/>
    <w:rsid w:val="003D2C3F"/>
    <w:rsid w:val="003D4546"/>
    <w:rsid w:val="003D5D64"/>
    <w:rsid w:val="003D6930"/>
    <w:rsid w:val="003D77BF"/>
    <w:rsid w:val="003D7A65"/>
    <w:rsid w:val="003E3A23"/>
    <w:rsid w:val="003F3C09"/>
    <w:rsid w:val="003F3E94"/>
    <w:rsid w:val="003F5599"/>
    <w:rsid w:val="003F5C6B"/>
    <w:rsid w:val="003F742A"/>
    <w:rsid w:val="00400056"/>
    <w:rsid w:val="00400448"/>
    <w:rsid w:val="004007EA"/>
    <w:rsid w:val="00401136"/>
    <w:rsid w:val="0040144B"/>
    <w:rsid w:val="0040220B"/>
    <w:rsid w:val="00403717"/>
    <w:rsid w:val="00403D87"/>
    <w:rsid w:val="00404B9E"/>
    <w:rsid w:val="0041070E"/>
    <w:rsid w:val="00410C82"/>
    <w:rsid w:val="00410FA2"/>
    <w:rsid w:val="00412BDE"/>
    <w:rsid w:val="00412F8D"/>
    <w:rsid w:val="00413501"/>
    <w:rsid w:val="00414943"/>
    <w:rsid w:val="00415047"/>
    <w:rsid w:val="00415857"/>
    <w:rsid w:val="00416BD1"/>
    <w:rsid w:val="00417DA0"/>
    <w:rsid w:val="00422A0B"/>
    <w:rsid w:val="00422A2C"/>
    <w:rsid w:val="0042339F"/>
    <w:rsid w:val="00425275"/>
    <w:rsid w:val="004256FC"/>
    <w:rsid w:val="00427F9F"/>
    <w:rsid w:val="00430290"/>
    <w:rsid w:val="00430D80"/>
    <w:rsid w:val="004313F9"/>
    <w:rsid w:val="00432A77"/>
    <w:rsid w:val="00434A57"/>
    <w:rsid w:val="00436A6B"/>
    <w:rsid w:val="00437AC6"/>
    <w:rsid w:val="0044036C"/>
    <w:rsid w:val="00440845"/>
    <w:rsid w:val="004417DB"/>
    <w:rsid w:val="004417FA"/>
    <w:rsid w:val="0044198F"/>
    <w:rsid w:val="00443162"/>
    <w:rsid w:val="00443449"/>
    <w:rsid w:val="0044432D"/>
    <w:rsid w:val="00444663"/>
    <w:rsid w:val="004451CD"/>
    <w:rsid w:val="004478E1"/>
    <w:rsid w:val="00447F84"/>
    <w:rsid w:val="00450883"/>
    <w:rsid w:val="004518D8"/>
    <w:rsid w:val="00453067"/>
    <w:rsid w:val="00454A0C"/>
    <w:rsid w:val="004551B8"/>
    <w:rsid w:val="00456412"/>
    <w:rsid w:val="00460075"/>
    <w:rsid w:val="00462720"/>
    <w:rsid w:val="00462C4D"/>
    <w:rsid w:val="00462C52"/>
    <w:rsid w:val="00465465"/>
    <w:rsid w:val="00466BA3"/>
    <w:rsid w:val="0047125C"/>
    <w:rsid w:val="00472721"/>
    <w:rsid w:val="00472ED6"/>
    <w:rsid w:val="00473DFE"/>
    <w:rsid w:val="0047426B"/>
    <w:rsid w:val="004754F7"/>
    <w:rsid w:val="00475569"/>
    <w:rsid w:val="00475D3B"/>
    <w:rsid w:val="00480CA8"/>
    <w:rsid w:val="00480F72"/>
    <w:rsid w:val="0048103F"/>
    <w:rsid w:val="00481D6F"/>
    <w:rsid w:val="00485DBC"/>
    <w:rsid w:val="00487768"/>
    <w:rsid w:val="00490C5E"/>
    <w:rsid w:val="00490E2B"/>
    <w:rsid w:val="00491F67"/>
    <w:rsid w:val="00492322"/>
    <w:rsid w:val="00492A1A"/>
    <w:rsid w:val="004937C8"/>
    <w:rsid w:val="004939F1"/>
    <w:rsid w:val="00494F43"/>
    <w:rsid w:val="00495E0C"/>
    <w:rsid w:val="00495F92"/>
    <w:rsid w:val="00496825"/>
    <w:rsid w:val="00497641"/>
    <w:rsid w:val="004976D2"/>
    <w:rsid w:val="004A20AE"/>
    <w:rsid w:val="004A347C"/>
    <w:rsid w:val="004A3515"/>
    <w:rsid w:val="004A4742"/>
    <w:rsid w:val="004A5BBD"/>
    <w:rsid w:val="004A6679"/>
    <w:rsid w:val="004B1080"/>
    <w:rsid w:val="004B15CA"/>
    <w:rsid w:val="004B170F"/>
    <w:rsid w:val="004B2178"/>
    <w:rsid w:val="004B287C"/>
    <w:rsid w:val="004B31CD"/>
    <w:rsid w:val="004B575F"/>
    <w:rsid w:val="004B5C66"/>
    <w:rsid w:val="004B630F"/>
    <w:rsid w:val="004B75A9"/>
    <w:rsid w:val="004B7739"/>
    <w:rsid w:val="004C0EE0"/>
    <w:rsid w:val="004C1059"/>
    <w:rsid w:val="004C3203"/>
    <w:rsid w:val="004C4815"/>
    <w:rsid w:val="004D0564"/>
    <w:rsid w:val="004D1877"/>
    <w:rsid w:val="004D1D97"/>
    <w:rsid w:val="004D24CA"/>
    <w:rsid w:val="004D2D83"/>
    <w:rsid w:val="004D4F69"/>
    <w:rsid w:val="004D56AE"/>
    <w:rsid w:val="004D6049"/>
    <w:rsid w:val="004D6097"/>
    <w:rsid w:val="004D7A26"/>
    <w:rsid w:val="004E1C91"/>
    <w:rsid w:val="004E31F8"/>
    <w:rsid w:val="004E4314"/>
    <w:rsid w:val="004E5AF0"/>
    <w:rsid w:val="004E5D03"/>
    <w:rsid w:val="004E6C42"/>
    <w:rsid w:val="004E7D7C"/>
    <w:rsid w:val="004F4841"/>
    <w:rsid w:val="004F505A"/>
    <w:rsid w:val="004F5A3C"/>
    <w:rsid w:val="004F5ABA"/>
    <w:rsid w:val="004F7EAE"/>
    <w:rsid w:val="00503E93"/>
    <w:rsid w:val="00504033"/>
    <w:rsid w:val="00504574"/>
    <w:rsid w:val="00506AB8"/>
    <w:rsid w:val="00513231"/>
    <w:rsid w:val="00514A2E"/>
    <w:rsid w:val="00516C62"/>
    <w:rsid w:val="00517282"/>
    <w:rsid w:val="00520250"/>
    <w:rsid w:val="0052122D"/>
    <w:rsid w:val="005218A7"/>
    <w:rsid w:val="005255C2"/>
    <w:rsid w:val="0052647A"/>
    <w:rsid w:val="00526D9B"/>
    <w:rsid w:val="005272A6"/>
    <w:rsid w:val="00530119"/>
    <w:rsid w:val="0053529F"/>
    <w:rsid w:val="005352EE"/>
    <w:rsid w:val="0053586E"/>
    <w:rsid w:val="0053596D"/>
    <w:rsid w:val="005359C3"/>
    <w:rsid w:val="00535A4B"/>
    <w:rsid w:val="00540593"/>
    <w:rsid w:val="0054352F"/>
    <w:rsid w:val="00543D97"/>
    <w:rsid w:val="00544364"/>
    <w:rsid w:val="00545212"/>
    <w:rsid w:val="0055086C"/>
    <w:rsid w:val="00550B7D"/>
    <w:rsid w:val="00552AC3"/>
    <w:rsid w:val="00553AF8"/>
    <w:rsid w:val="00555078"/>
    <w:rsid w:val="00555CB4"/>
    <w:rsid w:val="00557C98"/>
    <w:rsid w:val="0056116B"/>
    <w:rsid w:val="0056143B"/>
    <w:rsid w:val="00561D30"/>
    <w:rsid w:val="00563E2F"/>
    <w:rsid w:val="005663CD"/>
    <w:rsid w:val="005665E5"/>
    <w:rsid w:val="0056726F"/>
    <w:rsid w:val="005700AF"/>
    <w:rsid w:val="005752C3"/>
    <w:rsid w:val="0057610B"/>
    <w:rsid w:val="00576D18"/>
    <w:rsid w:val="0058303C"/>
    <w:rsid w:val="0058773B"/>
    <w:rsid w:val="00587C48"/>
    <w:rsid w:val="00591262"/>
    <w:rsid w:val="00592A83"/>
    <w:rsid w:val="00593E6D"/>
    <w:rsid w:val="00594715"/>
    <w:rsid w:val="00594A91"/>
    <w:rsid w:val="005952FA"/>
    <w:rsid w:val="005A0411"/>
    <w:rsid w:val="005A378C"/>
    <w:rsid w:val="005A4DA2"/>
    <w:rsid w:val="005A660C"/>
    <w:rsid w:val="005A74D4"/>
    <w:rsid w:val="005B1345"/>
    <w:rsid w:val="005B4059"/>
    <w:rsid w:val="005B4B62"/>
    <w:rsid w:val="005B4DE9"/>
    <w:rsid w:val="005B6A79"/>
    <w:rsid w:val="005B794C"/>
    <w:rsid w:val="005C3063"/>
    <w:rsid w:val="005C765D"/>
    <w:rsid w:val="005C7E80"/>
    <w:rsid w:val="005C7E8A"/>
    <w:rsid w:val="005D078F"/>
    <w:rsid w:val="005D0E7F"/>
    <w:rsid w:val="005D305D"/>
    <w:rsid w:val="005D3433"/>
    <w:rsid w:val="005D6C1F"/>
    <w:rsid w:val="005E1BE9"/>
    <w:rsid w:val="005E2DA3"/>
    <w:rsid w:val="005E39D8"/>
    <w:rsid w:val="005E4830"/>
    <w:rsid w:val="005E5DF6"/>
    <w:rsid w:val="005E5E4C"/>
    <w:rsid w:val="005E6523"/>
    <w:rsid w:val="005F0E0F"/>
    <w:rsid w:val="005F1490"/>
    <w:rsid w:val="005F3756"/>
    <w:rsid w:val="005F5F34"/>
    <w:rsid w:val="005F63C3"/>
    <w:rsid w:val="0060268E"/>
    <w:rsid w:val="00602FFF"/>
    <w:rsid w:val="0060473A"/>
    <w:rsid w:val="00605323"/>
    <w:rsid w:val="00605596"/>
    <w:rsid w:val="006109FB"/>
    <w:rsid w:val="0061194B"/>
    <w:rsid w:val="00613C88"/>
    <w:rsid w:val="00617AC4"/>
    <w:rsid w:val="00617E5C"/>
    <w:rsid w:val="00620AAB"/>
    <w:rsid w:val="00623F6B"/>
    <w:rsid w:val="00624E97"/>
    <w:rsid w:val="00625CA2"/>
    <w:rsid w:val="00627448"/>
    <w:rsid w:val="00633FC8"/>
    <w:rsid w:val="00635363"/>
    <w:rsid w:val="00636FB7"/>
    <w:rsid w:val="00642AA2"/>
    <w:rsid w:val="00644BEA"/>
    <w:rsid w:val="00644FCD"/>
    <w:rsid w:val="00645785"/>
    <w:rsid w:val="00646D58"/>
    <w:rsid w:val="00651C8E"/>
    <w:rsid w:val="00654239"/>
    <w:rsid w:val="00654BB0"/>
    <w:rsid w:val="00654C78"/>
    <w:rsid w:val="00654F23"/>
    <w:rsid w:val="0065582D"/>
    <w:rsid w:val="0065654C"/>
    <w:rsid w:val="0065719E"/>
    <w:rsid w:val="00657A0B"/>
    <w:rsid w:val="006600AA"/>
    <w:rsid w:val="006604C7"/>
    <w:rsid w:val="006641BB"/>
    <w:rsid w:val="00665434"/>
    <w:rsid w:val="0066640A"/>
    <w:rsid w:val="0066732C"/>
    <w:rsid w:val="00672834"/>
    <w:rsid w:val="0067330A"/>
    <w:rsid w:val="00673AEF"/>
    <w:rsid w:val="00677866"/>
    <w:rsid w:val="006802D9"/>
    <w:rsid w:val="00683E25"/>
    <w:rsid w:val="00685500"/>
    <w:rsid w:val="006857D2"/>
    <w:rsid w:val="006861DD"/>
    <w:rsid w:val="00687950"/>
    <w:rsid w:val="00687F2C"/>
    <w:rsid w:val="00690534"/>
    <w:rsid w:val="00690FE0"/>
    <w:rsid w:val="00692C27"/>
    <w:rsid w:val="00692ECF"/>
    <w:rsid w:val="00693317"/>
    <w:rsid w:val="006940BD"/>
    <w:rsid w:val="006965D2"/>
    <w:rsid w:val="00697984"/>
    <w:rsid w:val="00697AE2"/>
    <w:rsid w:val="006A13F6"/>
    <w:rsid w:val="006A1988"/>
    <w:rsid w:val="006A2655"/>
    <w:rsid w:val="006A33F7"/>
    <w:rsid w:val="006A3CAC"/>
    <w:rsid w:val="006A41DD"/>
    <w:rsid w:val="006A4691"/>
    <w:rsid w:val="006A6051"/>
    <w:rsid w:val="006A6288"/>
    <w:rsid w:val="006A64E5"/>
    <w:rsid w:val="006B0BF6"/>
    <w:rsid w:val="006B1FD9"/>
    <w:rsid w:val="006B3EDD"/>
    <w:rsid w:val="006B570D"/>
    <w:rsid w:val="006B65CE"/>
    <w:rsid w:val="006C0677"/>
    <w:rsid w:val="006C137F"/>
    <w:rsid w:val="006C3598"/>
    <w:rsid w:val="006C3D1F"/>
    <w:rsid w:val="006C4FBE"/>
    <w:rsid w:val="006C5617"/>
    <w:rsid w:val="006D0BCE"/>
    <w:rsid w:val="006D2116"/>
    <w:rsid w:val="006D30F5"/>
    <w:rsid w:val="006D5583"/>
    <w:rsid w:val="006D5639"/>
    <w:rsid w:val="006D5BC0"/>
    <w:rsid w:val="006D6F5A"/>
    <w:rsid w:val="006E07CD"/>
    <w:rsid w:val="006E0998"/>
    <w:rsid w:val="006E25F4"/>
    <w:rsid w:val="006E3690"/>
    <w:rsid w:val="006E49A6"/>
    <w:rsid w:val="006E50DD"/>
    <w:rsid w:val="006F013F"/>
    <w:rsid w:val="006F1911"/>
    <w:rsid w:val="006F2B0F"/>
    <w:rsid w:val="006F3C44"/>
    <w:rsid w:val="006F3F75"/>
    <w:rsid w:val="006F6719"/>
    <w:rsid w:val="006F71E1"/>
    <w:rsid w:val="006F7C05"/>
    <w:rsid w:val="00700DAB"/>
    <w:rsid w:val="00701B38"/>
    <w:rsid w:val="00701FC4"/>
    <w:rsid w:val="0070292C"/>
    <w:rsid w:val="0070293D"/>
    <w:rsid w:val="0070436E"/>
    <w:rsid w:val="007043DE"/>
    <w:rsid w:val="00705E84"/>
    <w:rsid w:val="0070613E"/>
    <w:rsid w:val="007065AE"/>
    <w:rsid w:val="00707A76"/>
    <w:rsid w:val="00707C76"/>
    <w:rsid w:val="007117F2"/>
    <w:rsid w:val="007119C0"/>
    <w:rsid w:val="00713699"/>
    <w:rsid w:val="00713F8D"/>
    <w:rsid w:val="007146DA"/>
    <w:rsid w:val="00714744"/>
    <w:rsid w:val="00716FC9"/>
    <w:rsid w:val="007179B7"/>
    <w:rsid w:val="00720108"/>
    <w:rsid w:val="0072045D"/>
    <w:rsid w:val="0072174A"/>
    <w:rsid w:val="00723D78"/>
    <w:rsid w:val="00723F33"/>
    <w:rsid w:val="00724E34"/>
    <w:rsid w:val="00726622"/>
    <w:rsid w:val="00727C20"/>
    <w:rsid w:val="00727C8F"/>
    <w:rsid w:val="00730326"/>
    <w:rsid w:val="007320A2"/>
    <w:rsid w:val="00733EDD"/>
    <w:rsid w:val="00735292"/>
    <w:rsid w:val="007359CD"/>
    <w:rsid w:val="00737443"/>
    <w:rsid w:val="00737B7F"/>
    <w:rsid w:val="00737F2D"/>
    <w:rsid w:val="007418EF"/>
    <w:rsid w:val="0074249E"/>
    <w:rsid w:val="00742E84"/>
    <w:rsid w:val="0074306C"/>
    <w:rsid w:val="00744002"/>
    <w:rsid w:val="007453DB"/>
    <w:rsid w:val="007460A9"/>
    <w:rsid w:val="0075005A"/>
    <w:rsid w:val="00751AF5"/>
    <w:rsid w:val="00753010"/>
    <w:rsid w:val="0075580E"/>
    <w:rsid w:val="007576DA"/>
    <w:rsid w:val="00757D9D"/>
    <w:rsid w:val="00757ECA"/>
    <w:rsid w:val="0076131B"/>
    <w:rsid w:val="0076146F"/>
    <w:rsid w:val="007651AF"/>
    <w:rsid w:val="00766190"/>
    <w:rsid w:val="00766553"/>
    <w:rsid w:val="007666BC"/>
    <w:rsid w:val="00770B2F"/>
    <w:rsid w:val="00771840"/>
    <w:rsid w:val="00774F2F"/>
    <w:rsid w:val="00774F71"/>
    <w:rsid w:val="00775250"/>
    <w:rsid w:val="00775E16"/>
    <w:rsid w:val="00776379"/>
    <w:rsid w:val="00780A94"/>
    <w:rsid w:val="007812E4"/>
    <w:rsid w:val="00781F0F"/>
    <w:rsid w:val="00784E03"/>
    <w:rsid w:val="00785590"/>
    <w:rsid w:val="0078578C"/>
    <w:rsid w:val="00786B30"/>
    <w:rsid w:val="0078760D"/>
    <w:rsid w:val="00790B2F"/>
    <w:rsid w:val="00790FE9"/>
    <w:rsid w:val="00791466"/>
    <w:rsid w:val="00791C4B"/>
    <w:rsid w:val="00793E41"/>
    <w:rsid w:val="00794CA4"/>
    <w:rsid w:val="007979AF"/>
    <w:rsid w:val="007A0DF7"/>
    <w:rsid w:val="007A2018"/>
    <w:rsid w:val="007A44B9"/>
    <w:rsid w:val="007A68D4"/>
    <w:rsid w:val="007A76A6"/>
    <w:rsid w:val="007B0836"/>
    <w:rsid w:val="007B135C"/>
    <w:rsid w:val="007B260D"/>
    <w:rsid w:val="007B285E"/>
    <w:rsid w:val="007B2A2F"/>
    <w:rsid w:val="007B4178"/>
    <w:rsid w:val="007B5887"/>
    <w:rsid w:val="007B63BC"/>
    <w:rsid w:val="007B6C15"/>
    <w:rsid w:val="007C06B2"/>
    <w:rsid w:val="007C4C4C"/>
    <w:rsid w:val="007D132A"/>
    <w:rsid w:val="007D2518"/>
    <w:rsid w:val="007D26F7"/>
    <w:rsid w:val="007D3382"/>
    <w:rsid w:val="007D3F5C"/>
    <w:rsid w:val="007D4EF0"/>
    <w:rsid w:val="007D65EC"/>
    <w:rsid w:val="007D7B7A"/>
    <w:rsid w:val="007E0106"/>
    <w:rsid w:val="007E0FF3"/>
    <w:rsid w:val="007E17B6"/>
    <w:rsid w:val="007E1DA2"/>
    <w:rsid w:val="007E203B"/>
    <w:rsid w:val="007E2DEA"/>
    <w:rsid w:val="007E328A"/>
    <w:rsid w:val="007E4EB4"/>
    <w:rsid w:val="007E55A2"/>
    <w:rsid w:val="007E62D5"/>
    <w:rsid w:val="007E6707"/>
    <w:rsid w:val="007E6B5E"/>
    <w:rsid w:val="007E795A"/>
    <w:rsid w:val="007F0983"/>
    <w:rsid w:val="007F0FFF"/>
    <w:rsid w:val="007F26FD"/>
    <w:rsid w:val="007F33ED"/>
    <w:rsid w:val="007F56AF"/>
    <w:rsid w:val="007F7171"/>
    <w:rsid w:val="0080379C"/>
    <w:rsid w:val="00804543"/>
    <w:rsid w:val="00804C74"/>
    <w:rsid w:val="008050F5"/>
    <w:rsid w:val="00805142"/>
    <w:rsid w:val="008052BD"/>
    <w:rsid w:val="00805344"/>
    <w:rsid w:val="00807560"/>
    <w:rsid w:val="00807B62"/>
    <w:rsid w:val="00812C17"/>
    <w:rsid w:val="008132FB"/>
    <w:rsid w:val="008138D3"/>
    <w:rsid w:val="00813CD1"/>
    <w:rsid w:val="00814056"/>
    <w:rsid w:val="008148F3"/>
    <w:rsid w:val="00816AB4"/>
    <w:rsid w:val="0082050B"/>
    <w:rsid w:val="0082070D"/>
    <w:rsid w:val="008212E8"/>
    <w:rsid w:val="00824549"/>
    <w:rsid w:val="00825026"/>
    <w:rsid w:val="00825E7C"/>
    <w:rsid w:val="00826296"/>
    <w:rsid w:val="0082728D"/>
    <w:rsid w:val="0082781F"/>
    <w:rsid w:val="008313D2"/>
    <w:rsid w:val="00831DDF"/>
    <w:rsid w:val="00833926"/>
    <w:rsid w:val="00836458"/>
    <w:rsid w:val="008365F9"/>
    <w:rsid w:val="00840CE0"/>
    <w:rsid w:val="0084102A"/>
    <w:rsid w:val="008421D2"/>
    <w:rsid w:val="008431F8"/>
    <w:rsid w:val="008436E5"/>
    <w:rsid w:val="00844903"/>
    <w:rsid w:val="00845AE9"/>
    <w:rsid w:val="00846632"/>
    <w:rsid w:val="008474C7"/>
    <w:rsid w:val="00847F43"/>
    <w:rsid w:val="00851E06"/>
    <w:rsid w:val="00852F88"/>
    <w:rsid w:val="00853024"/>
    <w:rsid w:val="0085340A"/>
    <w:rsid w:val="00857BBC"/>
    <w:rsid w:val="00860527"/>
    <w:rsid w:val="00861121"/>
    <w:rsid w:val="00862380"/>
    <w:rsid w:val="008646A0"/>
    <w:rsid w:val="00865050"/>
    <w:rsid w:val="00870312"/>
    <w:rsid w:val="00870B5A"/>
    <w:rsid w:val="00873927"/>
    <w:rsid w:val="008748B2"/>
    <w:rsid w:val="00875B80"/>
    <w:rsid w:val="0087703C"/>
    <w:rsid w:val="00877BB0"/>
    <w:rsid w:val="00884245"/>
    <w:rsid w:val="00885F3C"/>
    <w:rsid w:val="0088652D"/>
    <w:rsid w:val="0088680D"/>
    <w:rsid w:val="00890360"/>
    <w:rsid w:val="00892BAD"/>
    <w:rsid w:val="00893243"/>
    <w:rsid w:val="0089432D"/>
    <w:rsid w:val="00895401"/>
    <w:rsid w:val="00896335"/>
    <w:rsid w:val="008970A1"/>
    <w:rsid w:val="008A002F"/>
    <w:rsid w:val="008A31C0"/>
    <w:rsid w:val="008A5300"/>
    <w:rsid w:val="008B1D92"/>
    <w:rsid w:val="008B2667"/>
    <w:rsid w:val="008B2A1B"/>
    <w:rsid w:val="008B58EC"/>
    <w:rsid w:val="008B5967"/>
    <w:rsid w:val="008C53C2"/>
    <w:rsid w:val="008C5C4E"/>
    <w:rsid w:val="008C7CBA"/>
    <w:rsid w:val="008D1D2C"/>
    <w:rsid w:val="008D2A16"/>
    <w:rsid w:val="008D2A70"/>
    <w:rsid w:val="008D3910"/>
    <w:rsid w:val="008D39BE"/>
    <w:rsid w:val="008D4310"/>
    <w:rsid w:val="008D4DFC"/>
    <w:rsid w:val="008E02F4"/>
    <w:rsid w:val="008E0472"/>
    <w:rsid w:val="008E05BF"/>
    <w:rsid w:val="008E076B"/>
    <w:rsid w:val="008E11C4"/>
    <w:rsid w:val="008E16D6"/>
    <w:rsid w:val="008E1A17"/>
    <w:rsid w:val="008E2F03"/>
    <w:rsid w:val="008E3DA7"/>
    <w:rsid w:val="008E4BF6"/>
    <w:rsid w:val="008E5831"/>
    <w:rsid w:val="008E662F"/>
    <w:rsid w:val="008E6770"/>
    <w:rsid w:val="008E758B"/>
    <w:rsid w:val="008E780B"/>
    <w:rsid w:val="008F064E"/>
    <w:rsid w:val="008F4215"/>
    <w:rsid w:val="008F574A"/>
    <w:rsid w:val="0090086E"/>
    <w:rsid w:val="00900EBA"/>
    <w:rsid w:val="0090475F"/>
    <w:rsid w:val="00906409"/>
    <w:rsid w:val="009067FD"/>
    <w:rsid w:val="00907076"/>
    <w:rsid w:val="00907E26"/>
    <w:rsid w:val="00910DB7"/>
    <w:rsid w:val="00911502"/>
    <w:rsid w:val="00912762"/>
    <w:rsid w:val="00913627"/>
    <w:rsid w:val="00915907"/>
    <w:rsid w:val="0091624D"/>
    <w:rsid w:val="00917C14"/>
    <w:rsid w:val="009238D2"/>
    <w:rsid w:val="00925464"/>
    <w:rsid w:val="00925816"/>
    <w:rsid w:val="0092589F"/>
    <w:rsid w:val="00926D24"/>
    <w:rsid w:val="00926D8A"/>
    <w:rsid w:val="00927E10"/>
    <w:rsid w:val="0093045E"/>
    <w:rsid w:val="009311C7"/>
    <w:rsid w:val="009319D0"/>
    <w:rsid w:val="00931D60"/>
    <w:rsid w:val="00931DB3"/>
    <w:rsid w:val="009327C2"/>
    <w:rsid w:val="00932A5C"/>
    <w:rsid w:val="00932B94"/>
    <w:rsid w:val="00933363"/>
    <w:rsid w:val="009342C3"/>
    <w:rsid w:val="009375B8"/>
    <w:rsid w:val="0093761F"/>
    <w:rsid w:val="00940669"/>
    <w:rsid w:val="00940FCC"/>
    <w:rsid w:val="00941B7F"/>
    <w:rsid w:val="009438B5"/>
    <w:rsid w:val="00944F26"/>
    <w:rsid w:val="00945299"/>
    <w:rsid w:val="00946BA3"/>
    <w:rsid w:val="00947844"/>
    <w:rsid w:val="00950596"/>
    <w:rsid w:val="009523DA"/>
    <w:rsid w:val="00953EAB"/>
    <w:rsid w:val="00954EA6"/>
    <w:rsid w:val="00957F57"/>
    <w:rsid w:val="009601F7"/>
    <w:rsid w:val="00961A84"/>
    <w:rsid w:val="00964583"/>
    <w:rsid w:val="00965EC3"/>
    <w:rsid w:val="00967709"/>
    <w:rsid w:val="00971AE9"/>
    <w:rsid w:val="0097299B"/>
    <w:rsid w:val="009749D1"/>
    <w:rsid w:val="00975C70"/>
    <w:rsid w:val="009779B7"/>
    <w:rsid w:val="0098040A"/>
    <w:rsid w:val="0098157A"/>
    <w:rsid w:val="009822AE"/>
    <w:rsid w:val="00982F89"/>
    <w:rsid w:val="00985DA0"/>
    <w:rsid w:val="00987AD7"/>
    <w:rsid w:val="009904E3"/>
    <w:rsid w:val="0099128D"/>
    <w:rsid w:val="00991BE8"/>
    <w:rsid w:val="00991EBC"/>
    <w:rsid w:val="00992328"/>
    <w:rsid w:val="00994956"/>
    <w:rsid w:val="00995F01"/>
    <w:rsid w:val="00997409"/>
    <w:rsid w:val="009A04D5"/>
    <w:rsid w:val="009A0A86"/>
    <w:rsid w:val="009A2CCD"/>
    <w:rsid w:val="009A3E40"/>
    <w:rsid w:val="009A43D4"/>
    <w:rsid w:val="009A489F"/>
    <w:rsid w:val="009A61AE"/>
    <w:rsid w:val="009B1745"/>
    <w:rsid w:val="009B2CA4"/>
    <w:rsid w:val="009B2FD2"/>
    <w:rsid w:val="009B35D0"/>
    <w:rsid w:val="009B5E94"/>
    <w:rsid w:val="009B6F0B"/>
    <w:rsid w:val="009B7B60"/>
    <w:rsid w:val="009B7FCF"/>
    <w:rsid w:val="009C0A9A"/>
    <w:rsid w:val="009C38B0"/>
    <w:rsid w:val="009D0DB5"/>
    <w:rsid w:val="009D0FBA"/>
    <w:rsid w:val="009D58E9"/>
    <w:rsid w:val="009D5A7B"/>
    <w:rsid w:val="009D5C62"/>
    <w:rsid w:val="009D6270"/>
    <w:rsid w:val="009D699A"/>
    <w:rsid w:val="009D7A5F"/>
    <w:rsid w:val="009E0157"/>
    <w:rsid w:val="009E037A"/>
    <w:rsid w:val="009E0B13"/>
    <w:rsid w:val="009E0D9C"/>
    <w:rsid w:val="009E105D"/>
    <w:rsid w:val="009E1819"/>
    <w:rsid w:val="009E318C"/>
    <w:rsid w:val="009E4D25"/>
    <w:rsid w:val="009E6ABE"/>
    <w:rsid w:val="009F15A3"/>
    <w:rsid w:val="009F4D01"/>
    <w:rsid w:val="009F505E"/>
    <w:rsid w:val="009F53EB"/>
    <w:rsid w:val="009F6028"/>
    <w:rsid w:val="009F741A"/>
    <w:rsid w:val="00A023C0"/>
    <w:rsid w:val="00A03183"/>
    <w:rsid w:val="00A04FFD"/>
    <w:rsid w:val="00A05578"/>
    <w:rsid w:val="00A06D6D"/>
    <w:rsid w:val="00A0786F"/>
    <w:rsid w:val="00A111F2"/>
    <w:rsid w:val="00A1514A"/>
    <w:rsid w:val="00A15C6F"/>
    <w:rsid w:val="00A20443"/>
    <w:rsid w:val="00A20803"/>
    <w:rsid w:val="00A21734"/>
    <w:rsid w:val="00A22398"/>
    <w:rsid w:val="00A2283F"/>
    <w:rsid w:val="00A24FAB"/>
    <w:rsid w:val="00A302A6"/>
    <w:rsid w:val="00A30D11"/>
    <w:rsid w:val="00A32E63"/>
    <w:rsid w:val="00A33504"/>
    <w:rsid w:val="00A36560"/>
    <w:rsid w:val="00A366D5"/>
    <w:rsid w:val="00A3685C"/>
    <w:rsid w:val="00A37020"/>
    <w:rsid w:val="00A40BA1"/>
    <w:rsid w:val="00A4152F"/>
    <w:rsid w:val="00A42C1F"/>
    <w:rsid w:val="00A460C8"/>
    <w:rsid w:val="00A466D4"/>
    <w:rsid w:val="00A47326"/>
    <w:rsid w:val="00A505ED"/>
    <w:rsid w:val="00A514A1"/>
    <w:rsid w:val="00A554BD"/>
    <w:rsid w:val="00A56415"/>
    <w:rsid w:val="00A57455"/>
    <w:rsid w:val="00A57ADF"/>
    <w:rsid w:val="00A6182F"/>
    <w:rsid w:val="00A61862"/>
    <w:rsid w:val="00A61B67"/>
    <w:rsid w:val="00A64D93"/>
    <w:rsid w:val="00A6527B"/>
    <w:rsid w:val="00A654B0"/>
    <w:rsid w:val="00A65A27"/>
    <w:rsid w:val="00A70B4A"/>
    <w:rsid w:val="00A71DB4"/>
    <w:rsid w:val="00A74285"/>
    <w:rsid w:val="00A7545A"/>
    <w:rsid w:val="00A7562D"/>
    <w:rsid w:val="00A76825"/>
    <w:rsid w:val="00A77679"/>
    <w:rsid w:val="00A80FCF"/>
    <w:rsid w:val="00A823FD"/>
    <w:rsid w:val="00A825C3"/>
    <w:rsid w:val="00A8304B"/>
    <w:rsid w:val="00A86781"/>
    <w:rsid w:val="00A87082"/>
    <w:rsid w:val="00A91114"/>
    <w:rsid w:val="00A933F0"/>
    <w:rsid w:val="00A93B8D"/>
    <w:rsid w:val="00A93D96"/>
    <w:rsid w:val="00A95A2D"/>
    <w:rsid w:val="00A97403"/>
    <w:rsid w:val="00A97A27"/>
    <w:rsid w:val="00AA28A9"/>
    <w:rsid w:val="00AA2E4C"/>
    <w:rsid w:val="00AA3327"/>
    <w:rsid w:val="00AA40CB"/>
    <w:rsid w:val="00AA4800"/>
    <w:rsid w:val="00AA5440"/>
    <w:rsid w:val="00AA59FB"/>
    <w:rsid w:val="00AA5BC2"/>
    <w:rsid w:val="00AA68C0"/>
    <w:rsid w:val="00AA6D63"/>
    <w:rsid w:val="00AB0D46"/>
    <w:rsid w:val="00AB0F5E"/>
    <w:rsid w:val="00AB15F8"/>
    <w:rsid w:val="00AB62D3"/>
    <w:rsid w:val="00AC00A5"/>
    <w:rsid w:val="00AC03CC"/>
    <w:rsid w:val="00AC0F84"/>
    <w:rsid w:val="00AC1D2B"/>
    <w:rsid w:val="00AC3013"/>
    <w:rsid w:val="00AC3693"/>
    <w:rsid w:val="00AC440A"/>
    <w:rsid w:val="00AC517F"/>
    <w:rsid w:val="00AC6BE1"/>
    <w:rsid w:val="00AC7494"/>
    <w:rsid w:val="00AC76EB"/>
    <w:rsid w:val="00AC77E9"/>
    <w:rsid w:val="00AD0E2C"/>
    <w:rsid w:val="00AD1277"/>
    <w:rsid w:val="00AD2A51"/>
    <w:rsid w:val="00AD2C8A"/>
    <w:rsid w:val="00AD3329"/>
    <w:rsid w:val="00AD526E"/>
    <w:rsid w:val="00AD606E"/>
    <w:rsid w:val="00AD672E"/>
    <w:rsid w:val="00AD7B08"/>
    <w:rsid w:val="00AE49B2"/>
    <w:rsid w:val="00AE637F"/>
    <w:rsid w:val="00AE6BAF"/>
    <w:rsid w:val="00AF0A10"/>
    <w:rsid w:val="00AF152A"/>
    <w:rsid w:val="00AF300C"/>
    <w:rsid w:val="00AF6457"/>
    <w:rsid w:val="00B0041B"/>
    <w:rsid w:val="00B03756"/>
    <w:rsid w:val="00B06096"/>
    <w:rsid w:val="00B06BC3"/>
    <w:rsid w:val="00B1019D"/>
    <w:rsid w:val="00B11A7E"/>
    <w:rsid w:val="00B14395"/>
    <w:rsid w:val="00B1581D"/>
    <w:rsid w:val="00B17F9E"/>
    <w:rsid w:val="00B223B1"/>
    <w:rsid w:val="00B2250F"/>
    <w:rsid w:val="00B24324"/>
    <w:rsid w:val="00B27B8F"/>
    <w:rsid w:val="00B3375F"/>
    <w:rsid w:val="00B3388D"/>
    <w:rsid w:val="00B35973"/>
    <w:rsid w:val="00B35DDD"/>
    <w:rsid w:val="00B360D1"/>
    <w:rsid w:val="00B3618E"/>
    <w:rsid w:val="00B36AFB"/>
    <w:rsid w:val="00B37711"/>
    <w:rsid w:val="00B442AD"/>
    <w:rsid w:val="00B44960"/>
    <w:rsid w:val="00B46C64"/>
    <w:rsid w:val="00B503C1"/>
    <w:rsid w:val="00B53219"/>
    <w:rsid w:val="00B5392E"/>
    <w:rsid w:val="00B55E50"/>
    <w:rsid w:val="00B56742"/>
    <w:rsid w:val="00B57176"/>
    <w:rsid w:val="00B57B2C"/>
    <w:rsid w:val="00B6052B"/>
    <w:rsid w:val="00B61BC4"/>
    <w:rsid w:val="00B64181"/>
    <w:rsid w:val="00B64530"/>
    <w:rsid w:val="00B645E3"/>
    <w:rsid w:val="00B71E26"/>
    <w:rsid w:val="00B730C4"/>
    <w:rsid w:val="00B73640"/>
    <w:rsid w:val="00B73DAE"/>
    <w:rsid w:val="00B74737"/>
    <w:rsid w:val="00B77123"/>
    <w:rsid w:val="00B7763D"/>
    <w:rsid w:val="00B8497A"/>
    <w:rsid w:val="00B86215"/>
    <w:rsid w:val="00B9169A"/>
    <w:rsid w:val="00B9194A"/>
    <w:rsid w:val="00B91BD5"/>
    <w:rsid w:val="00B95A9F"/>
    <w:rsid w:val="00BA08AC"/>
    <w:rsid w:val="00BA25A1"/>
    <w:rsid w:val="00BA3DA6"/>
    <w:rsid w:val="00BA5D70"/>
    <w:rsid w:val="00BA6923"/>
    <w:rsid w:val="00BA75D6"/>
    <w:rsid w:val="00BA78FB"/>
    <w:rsid w:val="00BB0C8F"/>
    <w:rsid w:val="00BB0DC8"/>
    <w:rsid w:val="00BB187F"/>
    <w:rsid w:val="00BB2F20"/>
    <w:rsid w:val="00BB2FF3"/>
    <w:rsid w:val="00BB351F"/>
    <w:rsid w:val="00BB35AB"/>
    <w:rsid w:val="00BB3769"/>
    <w:rsid w:val="00BB4280"/>
    <w:rsid w:val="00BB58EA"/>
    <w:rsid w:val="00BB7A59"/>
    <w:rsid w:val="00BC2862"/>
    <w:rsid w:val="00BC3982"/>
    <w:rsid w:val="00BC44F0"/>
    <w:rsid w:val="00BC47F9"/>
    <w:rsid w:val="00BC5246"/>
    <w:rsid w:val="00BC5468"/>
    <w:rsid w:val="00BD007C"/>
    <w:rsid w:val="00BD0D48"/>
    <w:rsid w:val="00BD1D83"/>
    <w:rsid w:val="00BD4463"/>
    <w:rsid w:val="00BD5B14"/>
    <w:rsid w:val="00BD5F34"/>
    <w:rsid w:val="00BD6931"/>
    <w:rsid w:val="00BD7430"/>
    <w:rsid w:val="00BE1239"/>
    <w:rsid w:val="00BE12D5"/>
    <w:rsid w:val="00BE22A8"/>
    <w:rsid w:val="00BE549F"/>
    <w:rsid w:val="00BE54F7"/>
    <w:rsid w:val="00BE58CA"/>
    <w:rsid w:val="00BE5E04"/>
    <w:rsid w:val="00BE6CF4"/>
    <w:rsid w:val="00BE7514"/>
    <w:rsid w:val="00BE7C9D"/>
    <w:rsid w:val="00BF0F50"/>
    <w:rsid w:val="00BF22DE"/>
    <w:rsid w:val="00BF536C"/>
    <w:rsid w:val="00BF5B47"/>
    <w:rsid w:val="00BF5C5E"/>
    <w:rsid w:val="00BF5CF7"/>
    <w:rsid w:val="00BF5EC0"/>
    <w:rsid w:val="00BF6F02"/>
    <w:rsid w:val="00C0086C"/>
    <w:rsid w:val="00C0227A"/>
    <w:rsid w:val="00C034CA"/>
    <w:rsid w:val="00C03F3C"/>
    <w:rsid w:val="00C04696"/>
    <w:rsid w:val="00C050B8"/>
    <w:rsid w:val="00C074C6"/>
    <w:rsid w:val="00C13074"/>
    <w:rsid w:val="00C22CAA"/>
    <w:rsid w:val="00C22E3D"/>
    <w:rsid w:val="00C2461D"/>
    <w:rsid w:val="00C24790"/>
    <w:rsid w:val="00C25A75"/>
    <w:rsid w:val="00C25B72"/>
    <w:rsid w:val="00C26DCC"/>
    <w:rsid w:val="00C27618"/>
    <w:rsid w:val="00C31FE4"/>
    <w:rsid w:val="00C329AC"/>
    <w:rsid w:val="00C34478"/>
    <w:rsid w:val="00C34F6B"/>
    <w:rsid w:val="00C36F85"/>
    <w:rsid w:val="00C37EE7"/>
    <w:rsid w:val="00C41EC5"/>
    <w:rsid w:val="00C421B9"/>
    <w:rsid w:val="00C44D3E"/>
    <w:rsid w:val="00C460DC"/>
    <w:rsid w:val="00C478CC"/>
    <w:rsid w:val="00C50006"/>
    <w:rsid w:val="00C50E16"/>
    <w:rsid w:val="00C51C59"/>
    <w:rsid w:val="00C5248A"/>
    <w:rsid w:val="00C5669E"/>
    <w:rsid w:val="00C60A81"/>
    <w:rsid w:val="00C60C97"/>
    <w:rsid w:val="00C60C9C"/>
    <w:rsid w:val="00C650F9"/>
    <w:rsid w:val="00C65837"/>
    <w:rsid w:val="00C66190"/>
    <w:rsid w:val="00C67586"/>
    <w:rsid w:val="00C706BC"/>
    <w:rsid w:val="00C70BFD"/>
    <w:rsid w:val="00C712BB"/>
    <w:rsid w:val="00C719F4"/>
    <w:rsid w:val="00C728E3"/>
    <w:rsid w:val="00C75FF7"/>
    <w:rsid w:val="00C761B9"/>
    <w:rsid w:val="00C763AB"/>
    <w:rsid w:val="00C768BB"/>
    <w:rsid w:val="00C80342"/>
    <w:rsid w:val="00C83C0D"/>
    <w:rsid w:val="00C841F3"/>
    <w:rsid w:val="00C8492D"/>
    <w:rsid w:val="00C876AC"/>
    <w:rsid w:val="00C9080E"/>
    <w:rsid w:val="00C92EB6"/>
    <w:rsid w:val="00C92F82"/>
    <w:rsid w:val="00C931A3"/>
    <w:rsid w:val="00C93610"/>
    <w:rsid w:val="00C93B41"/>
    <w:rsid w:val="00C93F14"/>
    <w:rsid w:val="00C9760F"/>
    <w:rsid w:val="00CA31E5"/>
    <w:rsid w:val="00CA35D2"/>
    <w:rsid w:val="00CA4086"/>
    <w:rsid w:val="00CB3645"/>
    <w:rsid w:val="00CB4743"/>
    <w:rsid w:val="00CB4D4B"/>
    <w:rsid w:val="00CC0F81"/>
    <w:rsid w:val="00CC1FE1"/>
    <w:rsid w:val="00CC2376"/>
    <w:rsid w:val="00CC3446"/>
    <w:rsid w:val="00CC4E21"/>
    <w:rsid w:val="00CC5296"/>
    <w:rsid w:val="00CC57F2"/>
    <w:rsid w:val="00CC64E0"/>
    <w:rsid w:val="00CD231C"/>
    <w:rsid w:val="00CD28D4"/>
    <w:rsid w:val="00CD41FC"/>
    <w:rsid w:val="00CD4E41"/>
    <w:rsid w:val="00CD50E6"/>
    <w:rsid w:val="00CD5F8D"/>
    <w:rsid w:val="00CD71EA"/>
    <w:rsid w:val="00CD79B5"/>
    <w:rsid w:val="00CE0D11"/>
    <w:rsid w:val="00CE0DB4"/>
    <w:rsid w:val="00CE2A29"/>
    <w:rsid w:val="00CE48F7"/>
    <w:rsid w:val="00CE5837"/>
    <w:rsid w:val="00CE6817"/>
    <w:rsid w:val="00CF2568"/>
    <w:rsid w:val="00CF2BBC"/>
    <w:rsid w:val="00CF2F35"/>
    <w:rsid w:val="00CF4097"/>
    <w:rsid w:val="00CF4117"/>
    <w:rsid w:val="00CF4F65"/>
    <w:rsid w:val="00CF71BC"/>
    <w:rsid w:val="00D00126"/>
    <w:rsid w:val="00D0279B"/>
    <w:rsid w:val="00D02AE8"/>
    <w:rsid w:val="00D0408C"/>
    <w:rsid w:val="00D040C3"/>
    <w:rsid w:val="00D041A0"/>
    <w:rsid w:val="00D04560"/>
    <w:rsid w:val="00D04FA6"/>
    <w:rsid w:val="00D06A87"/>
    <w:rsid w:val="00D06A9A"/>
    <w:rsid w:val="00D070EA"/>
    <w:rsid w:val="00D07587"/>
    <w:rsid w:val="00D0772F"/>
    <w:rsid w:val="00D07A0A"/>
    <w:rsid w:val="00D10A3C"/>
    <w:rsid w:val="00D10FD9"/>
    <w:rsid w:val="00D113B3"/>
    <w:rsid w:val="00D11C08"/>
    <w:rsid w:val="00D1257F"/>
    <w:rsid w:val="00D14779"/>
    <w:rsid w:val="00D14C68"/>
    <w:rsid w:val="00D16B18"/>
    <w:rsid w:val="00D17B98"/>
    <w:rsid w:val="00D20DA7"/>
    <w:rsid w:val="00D21062"/>
    <w:rsid w:val="00D21F33"/>
    <w:rsid w:val="00D22EC4"/>
    <w:rsid w:val="00D24E68"/>
    <w:rsid w:val="00D2637B"/>
    <w:rsid w:val="00D26D71"/>
    <w:rsid w:val="00D27A0F"/>
    <w:rsid w:val="00D27BE7"/>
    <w:rsid w:val="00D27FF9"/>
    <w:rsid w:val="00D341C3"/>
    <w:rsid w:val="00D35556"/>
    <w:rsid w:val="00D35602"/>
    <w:rsid w:val="00D36675"/>
    <w:rsid w:val="00D366F6"/>
    <w:rsid w:val="00D36F4F"/>
    <w:rsid w:val="00D3786F"/>
    <w:rsid w:val="00D415EA"/>
    <w:rsid w:val="00D445BF"/>
    <w:rsid w:val="00D45387"/>
    <w:rsid w:val="00D464EA"/>
    <w:rsid w:val="00D47EAA"/>
    <w:rsid w:val="00D51389"/>
    <w:rsid w:val="00D514B9"/>
    <w:rsid w:val="00D5183A"/>
    <w:rsid w:val="00D51C03"/>
    <w:rsid w:val="00D52A44"/>
    <w:rsid w:val="00D53E76"/>
    <w:rsid w:val="00D544CC"/>
    <w:rsid w:val="00D57309"/>
    <w:rsid w:val="00D606DC"/>
    <w:rsid w:val="00D62BA7"/>
    <w:rsid w:val="00D64912"/>
    <w:rsid w:val="00D66DE3"/>
    <w:rsid w:val="00D6780B"/>
    <w:rsid w:val="00D67A93"/>
    <w:rsid w:val="00D709A4"/>
    <w:rsid w:val="00D7554B"/>
    <w:rsid w:val="00D75664"/>
    <w:rsid w:val="00D757C2"/>
    <w:rsid w:val="00D768F4"/>
    <w:rsid w:val="00D80401"/>
    <w:rsid w:val="00D82966"/>
    <w:rsid w:val="00D82E8A"/>
    <w:rsid w:val="00D864F1"/>
    <w:rsid w:val="00D86A20"/>
    <w:rsid w:val="00D876FF"/>
    <w:rsid w:val="00D917E5"/>
    <w:rsid w:val="00D93CB4"/>
    <w:rsid w:val="00D94014"/>
    <w:rsid w:val="00D950D1"/>
    <w:rsid w:val="00D976E4"/>
    <w:rsid w:val="00DA2ADC"/>
    <w:rsid w:val="00DA3313"/>
    <w:rsid w:val="00DA4156"/>
    <w:rsid w:val="00DA422D"/>
    <w:rsid w:val="00DA4804"/>
    <w:rsid w:val="00DA516B"/>
    <w:rsid w:val="00DA5322"/>
    <w:rsid w:val="00DA55CA"/>
    <w:rsid w:val="00DB2365"/>
    <w:rsid w:val="00DB28E5"/>
    <w:rsid w:val="00DB29CC"/>
    <w:rsid w:val="00DB2C2D"/>
    <w:rsid w:val="00DB30CE"/>
    <w:rsid w:val="00DB3814"/>
    <w:rsid w:val="00DB6E0F"/>
    <w:rsid w:val="00DB7FE7"/>
    <w:rsid w:val="00DC1DC6"/>
    <w:rsid w:val="00DC286F"/>
    <w:rsid w:val="00DC4020"/>
    <w:rsid w:val="00DC4A2C"/>
    <w:rsid w:val="00DC53A0"/>
    <w:rsid w:val="00DC5568"/>
    <w:rsid w:val="00DC5768"/>
    <w:rsid w:val="00DC67D3"/>
    <w:rsid w:val="00DD0DE4"/>
    <w:rsid w:val="00DD3E2C"/>
    <w:rsid w:val="00DD5E34"/>
    <w:rsid w:val="00DD6A1D"/>
    <w:rsid w:val="00DD70AB"/>
    <w:rsid w:val="00DD7BEB"/>
    <w:rsid w:val="00DE0FF4"/>
    <w:rsid w:val="00DE1705"/>
    <w:rsid w:val="00DE1CD7"/>
    <w:rsid w:val="00DE642B"/>
    <w:rsid w:val="00DE68F1"/>
    <w:rsid w:val="00DE78E6"/>
    <w:rsid w:val="00DE7C5C"/>
    <w:rsid w:val="00DE7EDE"/>
    <w:rsid w:val="00DF087D"/>
    <w:rsid w:val="00DF0C13"/>
    <w:rsid w:val="00DF0CDF"/>
    <w:rsid w:val="00DF1143"/>
    <w:rsid w:val="00DF2CAF"/>
    <w:rsid w:val="00DF48B8"/>
    <w:rsid w:val="00DF596F"/>
    <w:rsid w:val="00DF5F0B"/>
    <w:rsid w:val="00DF7D4E"/>
    <w:rsid w:val="00E05831"/>
    <w:rsid w:val="00E05F3C"/>
    <w:rsid w:val="00E073FB"/>
    <w:rsid w:val="00E10173"/>
    <w:rsid w:val="00E1185C"/>
    <w:rsid w:val="00E128AE"/>
    <w:rsid w:val="00E12937"/>
    <w:rsid w:val="00E13E0A"/>
    <w:rsid w:val="00E1497D"/>
    <w:rsid w:val="00E153D8"/>
    <w:rsid w:val="00E1726F"/>
    <w:rsid w:val="00E1736B"/>
    <w:rsid w:val="00E174B0"/>
    <w:rsid w:val="00E2334F"/>
    <w:rsid w:val="00E26664"/>
    <w:rsid w:val="00E27A27"/>
    <w:rsid w:val="00E27AC2"/>
    <w:rsid w:val="00E30C61"/>
    <w:rsid w:val="00E31196"/>
    <w:rsid w:val="00E3204B"/>
    <w:rsid w:val="00E337A6"/>
    <w:rsid w:val="00E35BA5"/>
    <w:rsid w:val="00E37F58"/>
    <w:rsid w:val="00E4012D"/>
    <w:rsid w:val="00E409FF"/>
    <w:rsid w:val="00E43E7D"/>
    <w:rsid w:val="00E45A68"/>
    <w:rsid w:val="00E47DB1"/>
    <w:rsid w:val="00E5176A"/>
    <w:rsid w:val="00E5219E"/>
    <w:rsid w:val="00E5376A"/>
    <w:rsid w:val="00E54C63"/>
    <w:rsid w:val="00E55088"/>
    <w:rsid w:val="00E558C3"/>
    <w:rsid w:val="00E5628E"/>
    <w:rsid w:val="00E57482"/>
    <w:rsid w:val="00E62643"/>
    <w:rsid w:val="00E65C0B"/>
    <w:rsid w:val="00E6660F"/>
    <w:rsid w:val="00E6754F"/>
    <w:rsid w:val="00E70A91"/>
    <w:rsid w:val="00E71312"/>
    <w:rsid w:val="00E71853"/>
    <w:rsid w:val="00E720FA"/>
    <w:rsid w:val="00E72314"/>
    <w:rsid w:val="00E7271E"/>
    <w:rsid w:val="00E72952"/>
    <w:rsid w:val="00E73B71"/>
    <w:rsid w:val="00E73F4A"/>
    <w:rsid w:val="00E748EF"/>
    <w:rsid w:val="00E74E04"/>
    <w:rsid w:val="00E74F3C"/>
    <w:rsid w:val="00E75333"/>
    <w:rsid w:val="00E75AE1"/>
    <w:rsid w:val="00E80123"/>
    <w:rsid w:val="00E804FA"/>
    <w:rsid w:val="00E81922"/>
    <w:rsid w:val="00E82D8C"/>
    <w:rsid w:val="00E836E3"/>
    <w:rsid w:val="00E84EF9"/>
    <w:rsid w:val="00E84F96"/>
    <w:rsid w:val="00E85D6A"/>
    <w:rsid w:val="00E862F9"/>
    <w:rsid w:val="00E86575"/>
    <w:rsid w:val="00E86C8B"/>
    <w:rsid w:val="00E87E7E"/>
    <w:rsid w:val="00E90ADB"/>
    <w:rsid w:val="00E91CC5"/>
    <w:rsid w:val="00E920E1"/>
    <w:rsid w:val="00E925F7"/>
    <w:rsid w:val="00E93DBF"/>
    <w:rsid w:val="00E9604D"/>
    <w:rsid w:val="00E96752"/>
    <w:rsid w:val="00EA03C8"/>
    <w:rsid w:val="00EA09C5"/>
    <w:rsid w:val="00EA3003"/>
    <w:rsid w:val="00EA4C36"/>
    <w:rsid w:val="00EA60DB"/>
    <w:rsid w:val="00EA618B"/>
    <w:rsid w:val="00EA71DC"/>
    <w:rsid w:val="00EA7FB8"/>
    <w:rsid w:val="00EB2FD4"/>
    <w:rsid w:val="00EB3091"/>
    <w:rsid w:val="00EB48BF"/>
    <w:rsid w:val="00EB723C"/>
    <w:rsid w:val="00EC0305"/>
    <w:rsid w:val="00EC047B"/>
    <w:rsid w:val="00EC059D"/>
    <w:rsid w:val="00EC0E99"/>
    <w:rsid w:val="00EC0F01"/>
    <w:rsid w:val="00EC25CE"/>
    <w:rsid w:val="00EC3969"/>
    <w:rsid w:val="00EC3AD3"/>
    <w:rsid w:val="00EC6C00"/>
    <w:rsid w:val="00EC7867"/>
    <w:rsid w:val="00ED1089"/>
    <w:rsid w:val="00ED2A85"/>
    <w:rsid w:val="00ED3FAF"/>
    <w:rsid w:val="00EE02A8"/>
    <w:rsid w:val="00EE0497"/>
    <w:rsid w:val="00EE2DB3"/>
    <w:rsid w:val="00EE3BD4"/>
    <w:rsid w:val="00EE40BC"/>
    <w:rsid w:val="00EE5CB9"/>
    <w:rsid w:val="00EE5D5A"/>
    <w:rsid w:val="00EE65FF"/>
    <w:rsid w:val="00EE6CEC"/>
    <w:rsid w:val="00EF095A"/>
    <w:rsid w:val="00EF1236"/>
    <w:rsid w:val="00EF17AB"/>
    <w:rsid w:val="00EF19F1"/>
    <w:rsid w:val="00EF29F2"/>
    <w:rsid w:val="00EF3386"/>
    <w:rsid w:val="00EF4CF0"/>
    <w:rsid w:val="00EF6828"/>
    <w:rsid w:val="00F01372"/>
    <w:rsid w:val="00F02C56"/>
    <w:rsid w:val="00F04378"/>
    <w:rsid w:val="00F06AA8"/>
    <w:rsid w:val="00F07AE5"/>
    <w:rsid w:val="00F1059E"/>
    <w:rsid w:val="00F11918"/>
    <w:rsid w:val="00F14C57"/>
    <w:rsid w:val="00F162E2"/>
    <w:rsid w:val="00F20C60"/>
    <w:rsid w:val="00F214AC"/>
    <w:rsid w:val="00F2201F"/>
    <w:rsid w:val="00F22CA4"/>
    <w:rsid w:val="00F24FBB"/>
    <w:rsid w:val="00F2524F"/>
    <w:rsid w:val="00F25449"/>
    <w:rsid w:val="00F302E5"/>
    <w:rsid w:val="00F308C4"/>
    <w:rsid w:val="00F342DB"/>
    <w:rsid w:val="00F34E9E"/>
    <w:rsid w:val="00F36EEC"/>
    <w:rsid w:val="00F37ECC"/>
    <w:rsid w:val="00F40891"/>
    <w:rsid w:val="00F40DBE"/>
    <w:rsid w:val="00F41081"/>
    <w:rsid w:val="00F427E4"/>
    <w:rsid w:val="00F42E23"/>
    <w:rsid w:val="00F4566B"/>
    <w:rsid w:val="00F46039"/>
    <w:rsid w:val="00F4637D"/>
    <w:rsid w:val="00F471BA"/>
    <w:rsid w:val="00F4793B"/>
    <w:rsid w:val="00F51E69"/>
    <w:rsid w:val="00F529CC"/>
    <w:rsid w:val="00F530E7"/>
    <w:rsid w:val="00F54B4D"/>
    <w:rsid w:val="00F54CB2"/>
    <w:rsid w:val="00F55A5B"/>
    <w:rsid w:val="00F567D9"/>
    <w:rsid w:val="00F57B94"/>
    <w:rsid w:val="00F60A57"/>
    <w:rsid w:val="00F61AE5"/>
    <w:rsid w:val="00F62105"/>
    <w:rsid w:val="00F641EC"/>
    <w:rsid w:val="00F671AB"/>
    <w:rsid w:val="00F719C4"/>
    <w:rsid w:val="00F7313D"/>
    <w:rsid w:val="00F7537B"/>
    <w:rsid w:val="00F75B27"/>
    <w:rsid w:val="00F75CA3"/>
    <w:rsid w:val="00F766E8"/>
    <w:rsid w:val="00F80D96"/>
    <w:rsid w:val="00F83CE4"/>
    <w:rsid w:val="00F83DB2"/>
    <w:rsid w:val="00F840ED"/>
    <w:rsid w:val="00F84363"/>
    <w:rsid w:val="00F8523D"/>
    <w:rsid w:val="00F86F00"/>
    <w:rsid w:val="00F903CC"/>
    <w:rsid w:val="00F90BB2"/>
    <w:rsid w:val="00F918D6"/>
    <w:rsid w:val="00F92948"/>
    <w:rsid w:val="00F92C24"/>
    <w:rsid w:val="00F93080"/>
    <w:rsid w:val="00F9345A"/>
    <w:rsid w:val="00F93FBD"/>
    <w:rsid w:val="00F94469"/>
    <w:rsid w:val="00F94A88"/>
    <w:rsid w:val="00F97017"/>
    <w:rsid w:val="00F9715B"/>
    <w:rsid w:val="00F971DA"/>
    <w:rsid w:val="00FA1432"/>
    <w:rsid w:val="00FA1609"/>
    <w:rsid w:val="00FA1DFC"/>
    <w:rsid w:val="00FA1F74"/>
    <w:rsid w:val="00FA7947"/>
    <w:rsid w:val="00FB3530"/>
    <w:rsid w:val="00FB4735"/>
    <w:rsid w:val="00FB5324"/>
    <w:rsid w:val="00FB5A57"/>
    <w:rsid w:val="00FB6194"/>
    <w:rsid w:val="00FC24FE"/>
    <w:rsid w:val="00FC30CB"/>
    <w:rsid w:val="00FC48F2"/>
    <w:rsid w:val="00FC70D3"/>
    <w:rsid w:val="00FC743A"/>
    <w:rsid w:val="00FD03D0"/>
    <w:rsid w:val="00FD3F26"/>
    <w:rsid w:val="00FD4657"/>
    <w:rsid w:val="00FD5547"/>
    <w:rsid w:val="00FE20FA"/>
    <w:rsid w:val="00FE4C70"/>
    <w:rsid w:val="00FF0962"/>
    <w:rsid w:val="00FF0D83"/>
    <w:rsid w:val="00FF3572"/>
    <w:rsid w:val="00FF4A29"/>
    <w:rsid w:val="00FF5EDA"/>
    <w:rsid w:val="00FF5F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B18"/>
    <w:rPr>
      <w:sz w:val="24"/>
      <w:szCs w:val="24"/>
      <w:lang w:bidi="ar-SA"/>
    </w:rPr>
  </w:style>
  <w:style w:type="paragraph" w:styleId="Heading1">
    <w:name w:val="heading 1"/>
    <w:basedOn w:val="Normal"/>
    <w:next w:val="Normal"/>
    <w:qFormat/>
    <w:rsid w:val="00D16B18"/>
    <w:pPr>
      <w:keepNext/>
      <w:outlineLvl w:val="0"/>
    </w:pPr>
    <w:rPr>
      <w:b/>
      <w:bCs/>
    </w:rPr>
  </w:style>
  <w:style w:type="paragraph" w:styleId="Heading2">
    <w:name w:val="heading 2"/>
    <w:basedOn w:val="Normal"/>
    <w:next w:val="Normal"/>
    <w:qFormat/>
    <w:rsid w:val="00D16B18"/>
    <w:pPr>
      <w:keepNext/>
      <w:spacing w:before="120"/>
      <w:jc w:val="both"/>
      <w:outlineLvl w:val="1"/>
    </w:pPr>
    <w:rPr>
      <w:b/>
      <w:bCs/>
    </w:rPr>
  </w:style>
  <w:style w:type="paragraph" w:styleId="Heading3">
    <w:name w:val="heading 3"/>
    <w:basedOn w:val="Normal"/>
    <w:next w:val="NormalIndent"/>
    <w:qFormat/>
    <w:rsid w:val="00D16B18"/>
    <w:pPr>
      <w:keepNext/>
      <w:tabs>
        <w:tab w:val="num" w:pos="-709"/>
      </w:tabs>
      <w:spacing w:before="60"/>
      <w:ind w:left="-108" w:right="174"/>
      <w:jc w:val="both"/>
      <w:outlineLvl w:val="2"/>
    </w:pPr>
    <w:rPr>
      <w:rFonts w:ascii="Tahoma" w:hAnsi="Tahoma" w:cs="Tahoma"/>
      <w:b/>
      <w:bCs/>
      <w:lang w:eastAsia="ja-JP"/>
    </w:rPr>
  </w:style>
  <w:style w:type="paragraph" w:styleId="Heading4">
    <w:name w:val="heading 4"/>
    <w:basedOn w:val="Normal"/>
    <w:next w:val="NormalIndent"/>
    <w:qFormat/>
    <w:rsid w:val="00D16B18"/>
    <w:pPr>
      <w:keepNext/>
      <w:tabs>
        <w:tab w:val="num" w:pos="-709"/>
      </w:tabs>
      <w:spacing w:before="60"/>
      <w:ind w:left="459" w:hanging="567"/>
      <w:jc w:val="both"/>
      <w:outlineLvl w:val="3"/>
    </w:pPr>
    <w:rPr>
      <w:rFonts w:ascii="Tahoma" w:hAnsi="Tahoma" w:cs="Tahoma"/>
      <w:b/>
      <w:bCs/>
    </w:rPr>
  </w:style>
  <w:style w:type="paragraph" w:styleId="Heading5">
    <w:name w:val="heading 5"/>
    <w:basedOn w:val="Normal"/>
    <w:next w:val="Normal"/>
    <w:link w:val="Heading5Char"/>
    <w:qFormat/>
    <w:rsid w:val="00651C8E"/>
    <w:pPr>
      <w:tabs>
        <w:tab w:val="num" w:pos="1008"/>
      </w:tabs>
      <w:spacing w:before="240" w:after="60"/>
      <w:ind w:left="1008" w:hanging="1008"/>
      <w:outlineLvl w:val="4"/>
    </w:pPr>
    <w:rPr>
      <w:rFonts w:eastAsia="BatangChe" w:cs="Times New Roman"/>
      <w:b/>
      <w:bCs/>
      <w:i/>
      <w:iCs/>
      <w:sz w:val="26"/>
      <w:szCs w:val="26"/>
    </w:rPr>
  </w:style>
  <w:style w:type="paragraph" w:styleId="Heading6">
    <w:name w:val="heading 6"/>
    <w:basedOn w:val="Normal"/>
    <w:next w:val="Normal"/>
    <w:qFormat/>
    <w:rsid w:val="00B503C1"/>
    <w:pPr>
      <w:spacing w:before="240" w:after="60"/>
      <w:outlineLvl w:val="5"/>
    </w:pPr>
    <w:rPr>
      <w:rFonts w:cs="Times New Roman"/>
      <w:b/>
      <w:bCs/>
      <w:sz w:val="22"/>
      <w:szCs w:val="22"/>
    </w:rPr>
  </w:style>
  <w:style w:type="paragraph" w:styleId="Heading7">
    <w:name w:val="heading 7"/>
    <w:basedOn w:val="Normal"/>
    <w:next w:val="Normal"/>
    <w:link w:val="Heading7Char"/>
    <w:uiPriority w:val="9"/>
    <w:unhideWhenUsed/>
    <w:qFormat/>
    <w:rsid w:val="00400448"/>
    <w:pPr>
      <w:spacing w:before="240" w:after="60"/>
      <w:outlineLvl w:val="6"/>
    </w:pPr>
    <w:rPr>
      <w:rFonts w:ascii="Calibri" w:eastAsia="Times New Roman" w:hAnsi="Calibri" w:cs="Cordia New"/>
    </w:rPr>
  </w:style>
  <w:style w:type="paragraph" w:styleId="Heading8">
    <w:name w:val="heading 8"/>
    <w:basedOn w:val="Normal"/>
    <w:next w:val="Normal"/>
    <w:qFormat/>
    <w:rsid w:val="00B503C1"/>
    <w:pPr>
      <w:spacing w:before="240" w:after="60"/>
      <w:outlineLvl w:val="7"/>
    </w:pPr>
    <w:rPr>
      <w:rFonts w:cs="Times New Roman"/>
      <w:i/>
      <w:iCs/>
    </w:rPr>
  </w:style>
  <w:style w:type="paragraph" w:styleId="Heading9">
    <w:name w:val="heading 9"/>
    <w:basedOn w:val="Normal"/>
    <w:next w:val="Normal"/>
    <w:link w:val="Heading9Char"/>
    <w:qFormat/>
    <w:rsid w:val="00651C8E"/>
    <w:pPr>
      <w:tabs>
        <w:tab w:val="num" w:pos="1584"/>
      </w:tabs>
      <w:spacing w:before="240" w:after="60"/>
      <w:ind w:left="1584" w:hanging="1584"/>
      <w:outlineLvl w:val="8"/>
    </w:pPr>
    <w:rPr>
      <w:rFonts w:ascii="Arial" w:eastAsia="BatangChe"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Markup">
    <w:name w:val="HTML Markup"/>
    <w:rsid w:val="00D16B18"/>
    <w:rPr>
      <w:vanish/>
      <w:color w:val="FF0000"/>
    </w:rPr>
  </w:style>
  <w:style w:type="character" w:styleId="Hyperlink">
    <w:name w:val="Hyperlink"/>
    <w:rsid w:val="00D16B18"/>
    <w:rPr>
      <w:color w:val="0000FF"/>
      <w:u w:val="single"/>
    </w:rPr>
  </w:style>
  <w:style w:type="character" w:styleId="FollowedHyperlink">
    <w:name w:val="FollowedHyperlink"/>
    <w:rsid w:val="00D16B18"/>
    <w:rPr>
      <w:color w:val="800080"/>
      <w:u w:val="single"/>
    </w:rPr>
  </w:style>
  <w:style w:type="paragraph" w:styleId="BodyText">
    <w:name w:val="Body Text"/>
    <w:basedOn w:val="Normal"/>
    <w:link w:val="BodyTextChar"/>
    <w:rsid w:val="00D16B18"/>
    <w:rPr>
      <w:color w:val="000080"/>
    </w:rPr>
  </w:style>
  <w:style w:type="paragraph" w:styleId="BodyText2">
    <w:name w:val="Body Text 2"/>
    <w:basedOn w:val="Normal"/>
    <w:link w:val="BodyText2Char"/>
    <w:rsid w:val="00D16B18"/>
    <w:pPr>
      <w:jc w:val="center"/>
    </w:pPr>
    <w:rPr>
      <w:b/>
      <w:bCs/>
    </w:rPr>
  </w:style>
  <w:style w:type="paragraph" w:styleId="BodyText3">
    <w:name w:val="Body Text 3"/>
    <w:basedOn w:val="Normal"/>
    <w:rsid w:val="00D16B18"/>
    <w:pPr>
      <w:spacing w:before="60"/>
      <w:jc w:val="both"/>
    </w:pPr>
    <w:rPr>
      <w:color w:val="FF0000"/>
    </w:rPr>
  </w:style>
  <w:style w:type="paragraph" w:styleId="Footer">
    <w:name w:val="footer"/>
    <w:basedOn w:val="Normal"/>
    <w:link w:val="FooterChar"/>
    <w:uiPriority w:val="99"/>
    <w:rsid w:val="00D16B18"/>
    <w:pPr>
      <w:tabs>
        <w:tab w:val="center" w:pos="4320"/>
        <w:tab w:val="right" w:pos="8640"/>
      </w:tabs>
    </w:pPr>
  </w:style>
  <w:style w:type="character" w:styleId="PageNumber">
    <w:name w:val="page number"/>
    <w:basedOn w:val="DefaultParagraphFont"/>
    <w:rsid w:val="00D16B18"/>
  </w:style>
  <w:style w:type="paragraph" w:styleId="Header">
    <w:name w:val="header"/>
    <w:basedOn w:val="Normal"/>
    <w:link w:val="HeaderChar"/>
    <w:rsid w:val="00D16B18"/>
    <w:pPr>
      <w:tabs>
        <w:tab w:val="center" w:pos="4320"/>
        <w:tab w:val="right" w:pos="8640"/>
      </w:tabs>
    </w:pPr>
  </w:style>
  <w:style w:type="paragraph" w:styleId="BlockText">
    <w:name w:val="Block Text"/>
    <w:basedOn w:val="Normal"/>
    <w:rsid w:val="00D16B18"/>
    <w:pPr>
      <w:ind w:left="720" w:right="2760"/>
    </w:pPr>
  </w:style>
  <w:style w:type="paragraph" w:styleId="BodyTextIndent">
    <w:name w:val="Body Text Indent"/>
    <w:basedOn w:val="Normal"/>
    <w:rsid w:val="00D16B18"/>
    <w:pPr>
      <w:spacing w:before="60"/>
      <w:ind w:left="709"/>
      <w:jc w:val="both"/>
    </w:pPr>
    <w:rPr>
      <w:rFonts w:ascii="Tahoma" w:hAnsi="Tahoma" w:cs="Tahoma"/>
    </w:rPr>
  </w:style>
  <w:style w:type="paragraph" w:styleId="BodyTextIndent2">
    <w:name w:val="Body Text Indent 2"/>
    <w:basedOn w:val="Normal"/>
    <w:link w:val="BodyTextIndent2Char"/>
    <w:rsid w:val="00D16B18"/>
    <w:pPr>
      <w:spacing w:before="60"/>
      <w:ind w:left="-1134"/>
      <w:jc w:val="both"/>
    </w:pPr>
    <w:rPr>
      <w:rFonts w:ascii="Tahoma" w:hAnsi="Tahoma" w:cs="Tahoma"/>
    </w:rPr>
  </w:style>
  <w:style w:type="paragraph" w:styleId="BodyTextIndent3">
    <w:name w:val="Body Text Indent 3"/>
    <w:basedOn w:val="Normal"/>
    <w:rsid w:val="00D16B18"/>
    <w:pPr>
      <w:spacing w:before="60"/>
      <w:ind w:left="-1134"/>
      <w:jc w:val="both"/>
    </w:pPr>
    <w:rPr>
      <w:rFonts w:ascii="Tahoma" w:hAnsi="Tahoma" w:cs="Tahoma"/>
      <w:color w:val="000000"/>
    </w:rPr>
  </w:style>
  <w:style w:type="paragraph" w:styleId="NormalIndent">
    <w:name w:val="Normal Indent"/>
    <w:basedOn w:val="Normal"/>
    <w:rsid w:val="00D16B18"/>
    <w:pPr>
      <w:ind w:left="851"/>
    </w:pPr>
  </w:style>
  <w:style w:type="paragraph" w:styleId="NormalWeb">
    <w:name w:val="Normal (Web)"/>
    <w:basedOn w:val="Normal"/>
    <w:rsid w:val="00925816"/>
    <w:pPr>
      <w:spacing w:before="100" w:beforeAutospacing="1" w:after="100" w:afterAutospacing="1"/>
    </w:pPr>
    <w:rPr>
      <w:rFonts w:eastAsia="Times New Roman" w:cs="Times New Roman"/>
      <w:lang w:bidi="th-TH"/>
    </w:rPr>
  </w:style>
  <w:style w:type="character" w:styleId="Strong">
    <w:name w:val="Strong"/>
    <w:uiPriority w:val="22"/>
    <w:qFormat/>
    <w:rsid w:val="00D21062"/>
    <w:rPr>
      <w:b/>
      <w:bCs/>
    </w:rPr>
  </w:style>
  <w:style w:type="paragraph" w:customStyle="1" w:styleId="BodyIndent">
    <w:name w:val="Body Indent"/>
    <w:basedOn w:val="BodyText"/>
    <w:rsid w:val="006A6051"/>
    <w:pPr>
      <w:autoSpaceDE w:val="0"/>
      <w:autoSpaceDN w:val="0"/>
      <w:adjustRightInd w:val="0"/>
      <w:ind w:firstLine="180"/>
      <w:jc w:val="both"/>
    </w:pPr>
    <w:rPr>
      <w:rFonts w:ascii="Gill Sans MT" w:eastAsia="Times New Roman" w:hAnsi="Gill Sans MT" w:cs="Gill Sans MT"/>
      <w:color w:val="000000"/>
      <w:sz w:val="20"/>
      <w:szCs w:val="20"/>
      <w:lang w:bidi="th-TH"/>
    </w:rPr>
  </w:style>
  <w:style w:type="paragraph" w:customStyle="1" w:styleId="msonormalstyle1">
    <w:name w:val="msonormal style1"/>
    <w:basedOn w:val="Normal"/>
    <w:rsid w:val="0088680D"/>
    <w:pPr>
      <w:spacing w:before="100" w:beforeAutospacing="1" w:after="100" w:afterAutospacing="1"/>
    </w:pPr>
    <w:rPr>
      <w:rFonts w:eastAsia="SimSun" w:cs="Times New Roman"/>
      <w:color w:val="000000"/>
      <w:lang w:eastAsia="zh-CN"/>
    </w:rPr>
  </w:style>
  <w:style w:type="table" w:styleId="TableGrid">
    <w:name w:val="Table Grid"/>
    <w:basedOn w:val="TableNormal"/>
    <w:rsid w:val="00BB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4168"/>
    <w:rPr>
      <w:rFonts w:ascii="Tahoma" w:hAnsi="Tahoma"/>
      <w:sz w:val="16"/>
      <w:szCs w:val="18"/>
    </w:rPr>
  </w:style>
  <w:style w:type="paragraph" w:customStyle="1" w:styleId="CharCharChar">
    <w:name w:val="Char Char Char"/>
    <w:basedOn w:val="Normal"/>
    <w:rsid w:val="00CF4F65"/>
    <w:pPr>
      <w:spacing w:after="160" w:line="240" w:lineRule="exact"/>
    </w:pPr>
    <w:rPr>
      <w:rFonts w:ascii="Verdana" w:eastAsia="SimSun" w:hAnsi="Verdana" w:cs="Verdana"/>
      <w:sz w:val="20"/>
      <w:szCs w:val="20"/>
      <w:lang w:val="en-GB"/>
    </w:rPr>
  </w:style>
  <w:style w:type="paragraph" w:customStyle="1" w:styleId="content">
    <w:name w:val="content"/>
    <w:basedOn w:val="Normal"/>
    <w:rsid w:val="00C22E3D"/>
    <w:pPr>
      <w:spacing w:before="100" w:beforeAutospacing="1" w:after="100" w:afterAutospacing="1" w:line="270" w:lineRule="atLeast"/>
    </w:pPr>
    <w:rPr>
      <w:rFonts w:ascii="Arial" w:eastAsia="Times New Roman" w:hAnsi="Arial" w:cs="Times New Roman"/>
      <w:color w:val="000000"/>
      <w:sz w:val="18"/>
      <w:szCs w:val="18"/>
      <w:lang w:bidi="th-TH"/>
    </w:rPr>
  </w:style>
  <w:style w:type="paragraph" w:styleId="ListBullet2">
    <w:name w:val="List Bullet 2"/>
    <w:basedOn w:val="Normal"/>
    <w:rsid w:val="00C50E16"/>
    <w:pPr>
      <w:numPr>
        <w:ilvl w:val="3"/>
        <w:numId w:val="1"/>
      </w:numPr>
    </w:pPr>
    <w:rPr>
      <w:rFonts w:eastAsia="Batang"/>
      <w:lang w:eastAsia="ko-KR"/>
    </w:rPr>
  </w:style>
  <w:style w:type="character" w:customStyle="1" w:styleId="content1">
    <w:name w:val="content1"/>
    <w:rsid w:val="00B57176"/>
    <w:rPr>
      <w:rFonts w:ascii="Arial" w:hAnsi="Arial" w:cs="Arial" w:hint="default"/>
      <w:strike w:val="0"/>
      <w:dstrike w:val="0"/>
      <w:color w:val="000000"/>
      <w:sz w:val="18"/>
      <w:szCs w:val="18"/>
      <w:u w:val="none"/>
      <w:effect w:val="none"/>
    </w:rPr>
  </w:style>
  <w:style w:type="character" w:customStyle="1" w:styleId="Heading7Char">
    <w:name w:val="Heading 7 Char"/>
    <w:link w:val="Heading7"/>
    <w:uiPriority w:val="9"/>
    <w:rsid w:val="00400448"/>
    <w:rPr>
      <w:rFonts w:ascii="Calibri" w:eastAsia="Times New Roman" w:hAnsi="Calibri" w:cs="Cordia New"/>
      <w:sz w:val="24"/>
      <w:szCs w:val="24"/>
      <w:lang w:bidi="ar-SA"/>
    </w:rPr>
  </w:style>
  <w:style w:type="paragraph" w:styleId="Title">
    <w:name w:val="Title"/>
    <w:aliases w:val="Char2, Char2"/>
    <w:basedOn w:val="Normal"/>
    <w:link w:val="TitleChar"/>
    <w:qFormat/>
    <w:rsid w:val="008E6770"/>
    <w:pPr>
      <w:jc w:val="center"/>
    </w:pPr>
    <w:rPr>
      <w:rFonts w:ascii="Tahoma" w:eastAsia="Times New Roman" w:hAnsi="Tahoma" w:cs="Tahoma"/>
      <w:b/>
      <w:bCs/>
    </w:rPr>
  </w:style>
  <w:style w:type="character" w:customStyle="1" w:styleId="TitleChar">
    <w:name w:val="Title Char"/>
    <w:aliases w:val="Char2 Char, Char2 Char"/>
    <w:link w:val="Title"/>
    <w:rsid w:val="008E6770"/>
    <w:rPr>
      <w:rFonts w:ascii="Tahoma" w:eastAsia="Times New Roman" w:hAnsi="Tahoma" w:cs="Tahoma"/>
      <w:b/>
      <w:bCs/>
      <w:sz w:val="24"/>
      <w:szCs w:val="24"/>
      <w:lang w:bidi="ar-SA"/>
    </w:rPr>
  </w:style>
  <w:style w:type="character" w:customStyle="1" w:styleId="HeaderChar">
    <w:name w:val="Header Char"/>
    <w:link w:val="Header"/>
    <w:rsid w:val="00E74F3C"/>
    <w:rPr>
      <w:sz w:val="24"/>
      <w:szCs w:val="24"/>
      <w:lang w:bidi="ar-SA"/>
    </w:rPr>
  </w:style>
  <w:style w:type="character" w:customStyle="1" w:styleId="FooterChar">
    <w:name w:val="Footer Char"/>
    <w:link w:val="Footer"/>
    <w:uiPriority w:val="99"/>
    <w:rsid w:val="00E74F3C"/>
    <w:rPr>
      <w:sz w:val="24"/>
      <w:szCs w:val="24"/>
      <w:lang w:bidi="ar-SA"/>
    </w:rPr>
  </w:style>
  <w:style w:type="paragraph" w:styleId="FootnoteText">
    <w:name w:val="footnote text"/>
    <w:aliases w:val="footnote text,DNV-FT,ALTS FOOTNOTE,Footnote Text Char1,Footnote Text Char Char1,Footnote Text Char4 Char Char,Footnote Text Char1 Char1 Char1 Char,Footnote Text Char Char1 Char1 Char Char,Footnote Text Char1 Char1 Char1 Char Char Char1"/>
    <w:basedOn w:val="Normal"/>
    <w:link w:val="FootnoteTextChar"/>
    <w:uiPriority w:val="99"/>
    <w:rsid w:val="001C2012"/>
    <w:rPr>
      <w:rFonts w:eastAsia="BatangChe" w:cs="Times New Roman"/>
      <w:sz w:val="20"/>
      <w:szCs w:val="20"/>
    </w:rPr>
  </w:style>
  <w:style w:type="character" w:customStyle="1" w:styleId="FootnoteTextChar">
    <w:name w:val="Footnote Text Char"/>
    <w:aliases w:val="footnote text Char,DNV-FT Char,ALTS FOOTNOTE Char,Footnote Text Char1 Char,Footnote Text Char Char1 Char,Footnote Text Char4 Char Char Char,Footnote Text Char1 Char1 Char1 Char Char,Footnote Text Char Char1 Char1 Char Char Char"/>
    <w:link w:val="FootnoteText"/>
    <w:uiPriority w:val="99"/>
    <w:rsid w:val="001C2012"/>
    <w:rPr>
      <w:rFonts w:eastAsia="BatangChe" w:cs="Times New Roman"/>
      <w:lang w:bidi="ar-SA"/>
    </w:rPr>
  </w:style>
  <w:style w:type="character" w:styleId="FootnoteReference">
    <w:name w:val="footnote reference"/>
    <w:aliases w:val="Appel note de bas de p,Footnote Reference/"/>
    <w:uiPriority w:val="99"/>
    <w:rsid w:val="001C2012"/>
    <w:rPr>
      <w:vertAlign w:val="superscript"/>
    </w:rPr>
  </w:style>
  <w:style w:type="character" w:customStyle="1" w:styleId="Heading5Char">
    <w:name w:val="Heading 5 Char"/>
    <w:link w:val="Heading5"/>
    <w:rsid w:val="00651C8E"/>
    <w:rPr>
      <w:rFonts w:eastAsia="BatangChe" w:cs="Times New Roman"/>
      <w:b/>
      <w:bCs/>
      <w:i/>
      <w:iCs/>
      <w:sz w:val="26"/>
      <w:szCs w:val="26"/>
      <w:lang w:bidi="ar-SA"/>
    </w:rPr>
  </w:style>
  <w:style w:type="character" w:customStyle="1" w:styleId="Heading9Char">
    <w:name w:val="Heading 9 Char"/>
    <w:link w:val="Heading9"/>
    <w:rsid w:val="00651C8E"/>
    <w:rPr>
      <w:rFonts w:ascii="Arial" w:eastAsia="BatangChe" w:hAnsi="Arial" w:cs="Arial"/>
      <w:sz w:val="22"/>
      <w:szCs w:val="22"/>
      <w:lang w:bidi="ar-SA"/>
    </w:rPr>
  </w:style>
  <w:style w:type="paragraph" w:customStyle="1" w:styleId="a">
    <w:name w:val="표"/>
    <w:basedOn w:val="Normal"/>
    <w:next w:val="Normal"/>
    <w:autoRedefine/>
    <w:rsid w:val="00651C8E"/>
    <w:pPr>
      <w:widowControl w:val="0"/>
      <w:wordWrap w:val="0"/>
      <w:autoSpaceDE w:val="0"/>
      <w:autoSpaceDN w:val="0"/>
      <w:jc w:val="both"/>
    </w:pPr>
    <w:rPr>
      <w:rFonts w:ascii="Book Antiqua" w:eastAsia="GulimChe" w:hAnsi="Book Antiqua" w:cs="Times New Roman"/>
      <w:b/>
      <w:bCs/>
      <w:kern w:val="2"/>
      <w:sz w:val="28"/>
      <w:lang w:eastAsia="ko-KR"/>
    </w:rPr>
  </w:style>
  <w:style w:type="paragraph" w:customStyle="1" w:styleId="Note">
    <w:name w:val="Note"/>
    <w:basedOn w:val="Normal"/>
    <w:rsid w:val="00651C8E"/>
    <w:pPr>
      <w:tabs>
        <w:tab w:val="left" w:pos="284"/>
        <w:tab w:val="left" w:pos="1134"/>
        <w:tab w:val="left" w:pos="1871"/>
        <w:tab w:val="left" w:pos="2268"/>
      </w:tabs>
      <w:spacing w:before="160"/>
      <w:jc w:val="both"/>
    </w:pPr>
    <w:rPr>
      <w:rFonts w:eastAsia="BatangChe" w:cs="Times New Roman"/>
      <w:noProof/>
      <w:sz w:val="20"/>
      <w:szCs w:val="20"/>
      <w:lang w:eastAsia="ko-KR"/>
    </w:rPr>
  </w:style>
  <w:style w:type="paragraph" w:customStyle="1" w:styleId="Equation">
    <w:name w:val="Equation"/>
    <w:basedOn w:val="Normal"/>
    <w:rsid w:val="00651C8E"/>
    <w:pPr>
      <w:tabs>
        <w:tab w:val="left" w:pos="794"/>
        <w:tab w:val="center" w:pos="4820"/>
        <w:tab w:val="right" w:pos="9639"/>
      </w:tabs>
      <w:overflowPunct w:val="0"/>
      <w:autoSpaceDE w:val="0"/>
      <w:autoSpaceDN w:val="0"/>
      <w:adjustRightInd w:val="0"/>
      <w:spacing w:beforeLines="50" w:line="240" w:lineRule="atLeast"/>
      <w:textAlignment w:val="baseline"/>
    </w:pPr>
    <w:rPr>
      <w:rFonts w:cs="Times New Roman"/>
      <w:szCs w:val="22"/>
      <w:lang w:val="en-GB"/>
    </w:rPr>
  </w:style>
  <w:style w:type="paragraph" w:styleId="ListParagraph">
    <w:name w:val="List Paragraph"/>
    <w:basedOn w:val="Normal"/>
    <w:uiPriority w:val="34"/>
    <w:qFormat/>
    <w:rsid w:val="00651C8E"/>
    <w:pPr>
      <w:widowControl w:val="0"/>
      <w:ind w:left="720"/>
      <w:jc w:val="both"/>
    </w:pPr>
    <w:rPr>
      <w:rFonts w:eastAsia="MS Gothic"/>
      <w:kern w:val="2"/>
      <w:lang w:eastAsia="ja-JP"/>
    </w:rPr>
  </w:style>
  <w:style w:type="character" w:customStyle="1" w:styleId="BodyTextChar">
    <w:name w:val="Body Text Char"/>
    <w:link w:val="BodyText"/>
    <w:rsid w:val="00651C8E"/>
    <w:rPr>
      <w:color w:val="000080"/>
      <w:sz w:val="24"/>
      <w:szCs w:val="24"/>
      <w:lang w:bidi="ar-SA"/>
    </w:rPr>
  </w:style>
  <w:style w:type="character" w:customStyle="1" w:styleId="BodyTextIndent2Char">
    <w:name w:val="Body Text Indent 2 Char"/>
    <w:link w:val="BodyTextIndent2"/>
    <w:rsid w:val="00651C8E"/>
    <w:rPr>
      <w:rFonts w:ascii="Tahoma" w:hAnsi="Tahoma" w:cs="Tahoma"/>
      <w:sz w:val="24"/>
      <w:szCs w:val="24"/>
      <w:lang w:bidi="ar-SA"/>
    </w:rPr>
  </w:style>
  <w:style w:type="character" w:customStyle="1" w:styleId="BodyText2Char">
    <w:name w:val="Body Text 2 Char"/>
    <w:link w:val="BodyText2"/>
    <w:rsid w:val="00651C8E"/>
    <w:rPr>
      <w:b/>
      <w:bCs/>
      <w:sz w:val="24"/>
      <w:szCs w:val="24"/>
      <w:lang w:bidi="ar-SA"/>
    </w:rPr>
  </w:style>
  <w:style w:type="paragraph" w:styleId="Revision">
    <w:name w:val="Revision"/>
    <w:hidden/>
    <w:uiPriority w:val="99"/>
    <w:semiHidden/>
    <w:rsid w:val="00E84F96"/>
    <w:rPr>
      <w:sz w:val="24"/>
      <w:szCs w:val="24"/>
      <w:lang w:bidi="ar-SA"/>
    </w:rPr>
  </w:style>
  <w:style w:type="paragraph" w:customStyle="1" w:styleId="Default">
    <w:name w:val="Default"/>
    <w:rsid w:val="00816AB4"/>
    <w:pPr>
      <w:autoSpaceDE w:val="0"/>
      <w:autoSpaceDN w:val="0"/>
      <w:adjustRightInd w:val="0"/>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1252">
      <w:bodyDiv w:val="1"/>
      <w:marLeft w:val="0"/>
      <w:marRight w:val="0"/>
      <w:marTop w:val="0"/>
      <w:marBottom w:val="0"/>
      <w:divBdr>
        <w:top w:val="none" w:sz="0" w:space="0" w:color="auto"/>
        <w:left w:val="none" w:sz="0" w:space="0" w:color="auto"/>
        <w:bottom w:val="none" w:sz="0" w:space="0" w:color="auto"/>
        <w:right w:val="none" w:sz="0" w:space="0" w:color="auto"/>
      </w:divBdr>
    </w:div>
    <w:div w:id="288896560">
      <w:bodyDiv w:val="1"/>
      <w:marLeft w:val="0"/>
      <w:marRight w:val="0"/>
      <w:marTop w:val="0"/>
      <w:marBottom w:val="0"/>
      <w:divBdr>
        <w:top w:val="none" w:sz="0" w:space="0" w:color="auto"/>
        <w:left w:val="none" w:sz="0" w:space="0" w:color="auto"/>
        <w:bottom w:val="none" w:sz="0" w:space="0" w:color="auto"/>
        <w:right w:val="none" w:sz="0" w:space="0" w:color="auto"/>
      </w:divBdr>
    </w:div>
    <w:div w:id="1381437272">
      <w:bodyDiv w:val="1"/>
      <w:marLeft w:val="0"/>
      <w:marRight w:val="0"/>
      <w:marTop w:val="0"/>
      <w:marBottom w:val="0"/>
      <w:divBdr>
        <w:top w:val="none" w:sz="0" w:space="0" w:color="auto"/>
        <w:left w:val="none" w:sz="0" w:space="0" w:color="auto"/>
        <w:bottom w:val="none" w:sz="0" w:space="0" w:color="auto"/>
        <w:right w:val="none" w:sz="0" w:space="0" w:color="auto"/>
      </w:divBdr>
      <w:divsChild>
        <w:div w:id="1851724870">
          <w:marLeft w:val="0"/>
          <w:marRight w:val="0"/>
          <w:marTop w:val="100"/>
          <w:marBottom w:val="100"/>
          <w:divBdr>
            <w:top w:val="none" w:sz="0" w:space="0" w:color="auto"/>
            <w:left w:val="none" w:sz="0" w:space="0" w:color="auto"/>
            <w:bottom w:val="none" w:sz="0" w:space="0" w:color="auto"/>
            <w:right w:val="none" w:sz="0" w:space="0" w:color="auto"/>
          </w:divBdr>
        </w:div>
      </w:divsChild>
    </w:div>
    <w:div w:id="1810976465">
      <w:bodyDiv w:val="1"/>
      <w:marLeft w:val="0"/>
      <w:marRight w:val="0"/>
      <w:marTop w:val="0"/>
      <w:marBottom w:val="0"/>
      <w:divBdr>
        <w:top w:val="none" w:sz="0" w:space="0" w:color="auto"/>
        <w:left w:val="none" w:sz="0" w:space="0" w:color="auto"/>
        <w:bottom w:val="none" w:sz="0" w:space="0" w:color="auto"/>
        <w:right w:val="none" w:sz="0" w:space="0" w:color="auto"/>
      </w:divBdr>
    </w:div>
    <w:div w:id="1912345469">
      <w:bodyDiv w:val="1"/>
      <w:marLeft w:val="0"/>
      <w:marRight w:val="0"/>
      <w:marTop w:val="0"/>
      <w:marBottom w:val="0"/>
      <w:divBdr>
        <w:top w:val="none" w:sz="0" w:space="0" w:color="auto"/>
        <w:left w:val="none" w:sz="0" w:space="0" w:color="auto"/>
        <w:bottom w:val="none" w:sz="0" w:space="0" w:color="auto"/>
        <w:right w:val="none" w:sz="0" w:space="0" w:color="auto"/>
      </w:divBdr>
    </w:div>
    <w:div w:id="2108117054">
      <w:bodyDiv w:val="1"/>
      <w:marLeft w:val="0"/>
      <w:marRight w:val="0"/>
      <w:marTop w:val="0"/>
      <w:marBottom w:val="0"/>
      <w:divBdr>
        <w:top w:val="none" w:sz="0" w:space="0" w:color="auto"/>
        <w:left w:val="none" w:sz="0" w:space="0" w:color="auto"/>
        <w:bottom w:val="none" w:sz="0" w:space="0" w:color="auto"/>
        <w:right w:val="none" w:sz="0" w:space="0" w:color="auto"/>
      </w:divBdr>
      <w:divsChild>
        <w:div w:id="24322761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t.int/sites/default/files/Upload-files/AWG/APT-AWG-REP-44-APT_Report_on_Spec_Coexistence_between_services_at_the_700_MHz_and_800_MHz_boundary.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int/sites/default/files/Upload-files/AWG/APT-AWG-REP-24_APT_Report_698-806_Band_Implementation_UHF_0.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6278-8A07-4FD6-9C58-F4E03F9B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GA-12 Cover Page</vt:lpstr>
    </vt:vector>
  </TitlesOfParts>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GA-12 Cover Page</dc:title>
  <dc:creator/>
  <cp:keywords>APT</cp:keywords>
  <cp:lastModifiedBy/>
  <cp:revision>1</cp:revision>
  <dcterms:created xsi:type="dcterms:W3CDTF">2017-01-17T07:18:00Z</dcterms:created>
  <dcterms:modified xsi:type="dcterms:W3CDTF">2017-01-17T07:21:00Z</dcterms:modified>
</cp:coreProperties>
</file>