
<file path=[Content_Types].xml><?xml version="1.0" encoding="utf-8"?>
<Types xmlns="http://schemas.openxmlformats.org/package/2006/content-types">
  <Default Extension="png" ContentType="image/png"/>
  <Default Extension="vsd" ContentType="application/vnd.visio"/>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511EE5" w14:textId="77777777" w:rsidR="004B0933" w:rsidRPr="00BC6E3F" w:rsidRDefault="004B0933" w:rsidP="004B0933">
      <w:pPr>
        <w:wordWrap/>
        <w:contextualSpacing/>
      </w:pPr>
    </w:p>
    <w:p w14:paraId="411B00C5" w14:textId="77777777" w:rsidR="004B0933" w:rsidRPr="00561EBC" w:rsidRDefault="004B0933" w:rsidP="004B0933">
      <w:pPr>
        <w:widowControl/>
        <w:wordWrap/>
        <w:jc w:val="center"/>
        <w:rPr>
          <w:rFonts w:cs="Times New Roman"/>
          <w:b/>
          <w:kern w:val="0"/>
          <w:szCs w:val="24"/>
          <w:lang w:eastAsia="en-US"/>
        </w:rPr>
      </w:pPr>
      <w:r w:rsidRPr="00561EBC">
        <w:rPr>
          <w:rFonts w:cs="Times New Roman"/>
          <w:b/>
          <w:bCs/>
          <w:noProof/>
          <w:kern w:val="0"/>
          <w:szCs w:val="24"/>
          <w:lang w:eastAsia="en-US"/>
        </w:rPr>
        <w:drawing>
          <wp:inline distT="0" distB="0" distL="0" distR="0" wp14:anchorId="3808334C" wp14:editId="2DA4C234">
            <wp:extent cx="845185" cy="733425"/>
            <wp:effectExtent l="19050" t="0" r="0" b="0"/>
            <wp:docPr id="1" name="Picture 4" descr="logo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green"/>
                    <pic:cNvPicPr>
                      <a:picLocks noChangeAspect="1" noChangeArrowheads="1"/>
                    </pic:cNvPicPr>
                  </pic:nvPicPr>
                  <pic:blipFill>
                    <a:blip r:embed="rId8" cstate="print"/>
                    <a:srcRect/>
                    <a:stretch>
                      <a:fillRect/>
                    </a:stretch>
                  </pic:blipFill>
                  <pic:spPr bwMode="auto">
                    <a:xfrm>
                      <a:off x="0" y="0"/>
                      <a:ext cx="847725" cy="733425"/>
                    </a:xfrm>
                    <a:prstGeom prst="rect">
                      <a:avLst/>
                    </a:prstGeom>
                    <a:noFill/>
                    <a:ln w="9525">
                      <a:noFill/>
                      <a:miter lim="800000"/>
                      <a:headEnd/>
                      <a:tailEnd/>
                    </a:ln>
                  </pic:spPr>
                </pic:pic>
              </a:graphicData>
            </a:graphic>
          </wp:inline>
        </w:drawing>
      </w:r>
    </w:p>
    <w:p w14:paraId="43F96DA4" w14:textId="77777777" w:rsidR="004B0933" w:rsidRPr="00561EBC" w:rsidRDefault="004B0933" w:rsidP="004B0933">
      <w:pPr>
        <w:widowControl/>
        <w:wordWrap/>
        <w:jc w:val="center"/>
        <w:rPr>
          <w:rFonts w:cs="Times New Roman"/>
          <w:b/>
          <w:kern w:val="0"/>
          <w:szCs w:val="24"/>
          <w:lang w:eastAsia="en-US"/>
        </w:rPr>
      </w:pPr>
    </w:p>
    <w:p w14:paraId="52F011E1" w14:textId="77777777" w:rsidR="004B0933" w:rsidRPr="00561EBC" w:rsidRDefault="004B0933" w:rsidP="004B0933">
      <w:pPr>
        <w:widowControl/>
        <w:wordWrap/>
        <w:jc w:val="center"/>
        <w:rPr>
          <w:rFonts w:cs="Times New Roman"/>
          <w:b/>
          <w:kern w:val="0"/>
          <w:szCs w:val="24"/>
          <w:lang w:eastAsia="en-US"/>
        </w:rPr>
      </w:pPr>
    </w:p>
    <w:p w14:paraId="5EEAD4C1" w14:textId="77777777" w:rsidR="004B0933" w:rsidRPr="00561EBC" w:rsidRDefault="004B0933" w:rsidP="004B0933">
      <w:pPr>
        <w:widowControl/>
        <w:wordWrap/>
        <w:jc w:val="center"/>
        <w:rPr>
          <w:rFonts w:cs="Times New Roman"/>
          <w:b/>
          <w:kern w:val="0"/>
          <w:szCs w:val="24"/>
          <w:lang w:eastAsia="en-US"/>
        </w:rPr>
      </w:pPr>
    </w:p>
    <w:p w14:paraId="71F0DF27" w14:textId="77777777" w:rsidR="004B0933" w:rsidRPr="00561EBC" w:rsidRDefault="004B0933" w:rsidP="004B0933">
      <w:pPr>
        <w:widowControl/>
        <w:wordWrap/>
        <w:jc w:val="center"/>
        <w:rPr>
          <w:rFonts w:cs="Times New Roman"/>
          <w:b/>
          <w:kern w:val="0"/>
          <w:szCs w:val="24"/>
          <w:lang w:eastAsia="en-US"/>
        </w:rPr>
      </w:pPr>
    </w:p>
    <w:p w14:paraId="40ADE2B7" w14:textId="77777777" w:rsidR="004B0933" w:rsidRPr="00561EBC" w:rsidRDefault="004B0933" w:rsidP="004B0933">
      <w:pPr>
        <w:widowControl/>
        <w:wordWrap/>
        <w:jc w:val="center"/>
        <w:rPr>
          <w:rFonts w:cs="Times New Roman"/>
          <w:b/>
          <w:kern w:val="0"/>
          <w:szCs w:val="24"/>
          <w:lang w:eastAsia="en-US"/>
        </w:rPr>
      </w:pPr>
    </w:p>
    <w:p w14:paraId="69DF5095" w14:textId="77777777" w:rsidR="004B0933" w:rsidRPr="00561EBC" w:rsidRDefault="004B0933" w:rsidP="004B0933">
      <w:pPr>
        <w:widowControl/>
        <w:wordWrap/>
        <w:jc w:val="center"/>
        <w:rPr>
          <w:rFonts w:cs="Times New Roman"/>
          <w:b/>
          <w:kern w:val="0"/>
          <w:szCs w:val="24"/>
          <w:lang w:eastAsia="en-US"/>
        </w:rPr>
      </w:pPr>
    </w:p>
    <w:p w14:paraId="3723569F" w14:textId="77777777" w:rsidR="004B0933" w:rsidRPr="00561EBC" w:rsidRDefault="004B0933" w:rsidP="004B0933">
      <w:pPr>
        <w:widowControl/>
        <w:tabs>
          <w:tab w:val="left" w:pos="6585"/>
        </w:tabs>
        <w:wordWrap/>
        <w:jc w:val="left"/>
        <w:rPr>
          <w:rFonts w:cs="Times New Roman"/>
          <w:b/>
          <w:kern w:val="0"/>
          <w:szCs w:val="24"/>
          <w:lang w:eastAsia="en-US"/>
        </w:rPr>
      </w:pPr>
      <w:r w:rsidRPr="00561EBC">
        <w:rPr>
          <w:rFonts w:cs="Times New Roman"/>
          <w:b/>
          <w:kern w:val="0"/>
          <w:szCs w:val="24"/>
          <w:lang w:eastAsia="en-US"/>
        </w:rPr>
        <w:tab/>
      </w:r>
      <w:r w:rsidRPr="00561EBC">
        <w:rPr>
          <w:rFonts w:cs="Times New Roman"/>
          <w:b/>
          <w:kern w:val="0"/>
          <w:szCs w:val="24"/>
          <w:lang w:eastAsia="en-US"/>
        </w:rPr>
        <w:tab/>
      </w:r>
    </w:p>
    <w:p w14:paraId="61BEDA37" w14:textId="77777777" w:rsidR="004B0933" w:rsidRPr="00561EBC" w:rsidRDefault="004B0933" w:rsidP="004B0933">
      <w:pPr>
        <w:widowControl/>
        <w:tabs>
          <w:tab w:val="left" w:pos="6585"/>
        </w:tabs>
        <w:wordWrap/>
        <w:jc w:val="left"/>
        <w:rPr>
          <w:rFonts w:cs="Times New Roman"/>
          <w:b/>
          <w:kern w:val="0"/>
          <w:szCs w:val="24"/>
          <w:lang w:eastAsia="en-US"/>
        </w:rPr>
      </w:pPr>
    </w:p>
    <w:p w14:paraId="71C6629E" w14:textId="77777777" w:rsidR="004B0933" w:rsidRPr="00561EBC" w:rsidRDefault="004B0933" w:rsidP="004B0933">
      <w:pPr>
        <w:widowControl/>
        <w:tabs>
          <w:tab w:val="left" w:pos="6585"/>
        </w:tabs>
        <w:wordWrap/>
        <w:jc w:val="left"/>
        <w:rPr>
          <w:rFonts w:cs="Times New Roman"/>
          <w:b/>
          <w:kern w:val="0"/>
          <w:szCs w:val="24"/>
          <w:lang w:eastAsia="en-US"/>
        </w:rPr>
      </w:pPr>
    </w:p>
    <w:p w14:paraId="62C24427" w14:textId="77777777" w:rsidR="004B0933" w:rsidRPr="00561EBC" w:rsidRDefault="004B0933" w:rsidP="004B0933">
      <w:pPr>
        <w:widowControl/>
        <w:tabs>
          <w:tab w:val="left" w:pos="6585"/>
        </w:tabs>
        <w:wordWrap/>
        <w:jc w:val="left"/>
        <w:rPr>
          <w:rFonts w:cs="Times New Roman"/>
          <w:b/>
          <w:kern w:val="0"/>
          <w:szCs w:val="24"/>
          <w:lang w:eastAsia="en-US"/>
        </w:rPr>
      </w:pPr>
    </w:p>
    <w:p w14:paraId="51BD76A4" w14:textId="77777777" w:rsidR="004B0933" w:rsidRPr="00561EBC" w:rsidRDefault="004B0933" w:rsidP="004B0933">
      <w:pPr>
        <w:widowControl/>
        <w:wordWrap/>
        <w:jc w:val="center"/>
        <w:rPr>
          <w:rFonts w:cs="Times New Roman"/>
          <w:b/>
          <w:kern w:val="0"/>
          <w:szCs w:val="24"/>
          <w:lang w:eastAsia="en-US"/>
        </w:rPr>
      </w:pPr>
    </w:p>
    <w:p w14:paraId="6C7D4FB0" w14:textId="77777777" w:rsidR="004B0933" w:rsidRPr="00561EBC" w:rsidRDefault="004B0933" w:rsidP="004B0933">
      <w:pPr>
        <w:widowControl/>
        <w:wordWrap/>
        <w:jc w:val="center"/>
        <w:rPr>
          <w:rFonts w:cs="Times New Roman"/>
          <w:b/>
          <w:kern w:val="0"/>
          <w:szCs w:val="24"/>
          <w:lang w:eastAsia="en-US"/>
        </w:rPr>
      </w:pPr>
    </w:p>
    <w:p w14:paraId="1E66F22C" w14:textId="77777777" w:rsidR="004B0933" w:rsidRPr="00561EBC" w:rsidRDefault="004B0933" w:rsidP="004B0933">
      <w:pPr>
        <w:widowControl/>
        <w:wordWrap/>
        <w:jc w:val="center"/>
        <w:rPr>
          <w:rFonts w:cs="Times New Roman"/>
          <w:b/>
          <w:kern w:val="0"/>
          <w:sz w:val="28"/>
          <w:szCs w:val="28"/>
          <w:lang w:eastAsia="en-US"/>
        </w:rPr>
      </w:pPr>
    </w:p>
    <w:p w14:paraId="6E6556BA" w14:textId="77777777" w:rsidR="004B0933" w:rsidRPr="00561EBC" w:rsidRDefault="004B0933" w:rsidP="004B0933">
      <w:pPr>
        <w:widowControl/>
        <w:wordWrap/>
        <w:jc w:val="center"/>
        <w:rPr>
          <w:rFonts w:cs="Times New Roman"/>
          <w:b/>
          <w:bCs/>
          <w:caps/>
          <w:kern w:val="0"/>
          <w:szCs w:val="24"/>
          <w:lang w:eastAsia="ja-JP"/>
        </w:rPr>
      </w:pPr>
      <w:r w:rsidRPr="00561EBC">
        <w:rPr>
          <w:rFonts w:cs="Times New Roman"/>
          <w:b/>
          <w:bCs/>
          <w:caps/>
          <w:kern w:val="0"/>
          <w:szCs w:val="24"/>
          <w:lang w:eastAsia="ja-JP"/>
        </w:rPr>
        <w:t xml:space="preserve">APT REPORT ON </w:t>
      </w:r>
    </w:p>
    <w:p w14:paraId="40BD081E" w14:textId="77777777" w:rsidR="004B0933" w:rsidRPr="00561EBC" w:rsidRDefault="004B0933" w:rsidP="004B0933">
      <w:pPr>
        <w:widowControl/>
        <w:wordWrap/>
        <w:jc w:val="center"/>
        <w:rPr>
          <w:rFonts w:eastAsia="SimSun" w:cs="Times New Roman"/>
          <w:b/>
          <w:bCs/>
          <w:caps/>
          <w:kern w:val="0"/>
          <w:sz w:val="28"/>
          <w:szCs w:val="28"/>
          <w:lang w:val="en-GB" w:eastAsia="zh-CN"/>
        </w:rPr>
      </w:pPr>
    </w:p>
    <w:p w14:paraId="608E50AC" w14:textId="214F5B6F" w:rsidR="004B0933" w:rsidRDefault="004B0933" w:rsidP="004B0933">
      <w:pPr>
        <w:widowControl/>
        <w:wordWrap/>
        <w:jc w:val="center"/>
        <w:rPr>
          <w:rFonts w:cs="Times New Roman"/>
          <w:b/>
          <w:bCs/>
          <w:caps/>
          <w:szCs w:val="24"/>
        </w:rPr>
      </w:pPr>
      <w:r w:rsidRPr="003A6CCA">
        <w:rPr>
          <w:rFonts w:cs="Times New Roman"/>
          <w:b/>
          <w:bCs/>
          <w:caps/>
          <w:szCs w:val="24"/>
        </w:rPr>
        <w:t>Studies within the Architecture and Performance of Integrated MSS Systems and Hybrid Satellite/Terrestrial Systems below 3 GHz</w:t>
      </w:r>
    </w:p>
    <w:p w14:paraId="246712F7" w14:textId="77777777" w:rsidR="004B0933" w:rsidRDefault="004B0933" w:rsidP="004B0933">
      <w:pPr>
        <w:widowControl/>
        <w:wordWrap/>
        <w:jc w:val="center"/>
        <w:rPr>
          <w:rFonts w:cs="Times New Roman"/>
          <w:b/>
          <w:kern w:val="0"/>
          <w:szCs w:val="24"/>
          <w:lang w:eastAsia="en-US"/>
        </w:rPr>
      </w:pPr>
    </w:p>
    <w:p w14:paraId="4EB9C9A6" w14:textId="7402A637" w:rsidR="004B0933" w:rsidRPr="00561EBC" w:rsidRDefault="004B0933" w:rsidP="004B0933">
      <w:pPr>
        <w:widowControl/>
        <w:wordWrap/>
        <w:jc w:val="center"/>
        <w:rPr>
          <w:rFonts w:eastAsia="MS Mincho" w:cs="Times New Roman"/>
          <w:b/>
          <w:kern w:val="0"/>
          <w:szCs w:val="24"/>
          <w:lang w:eastAsia="ja-JP"/>
        </w:rPr>
      </w:pPr>
      <w:r w:rsidRPr="00561EBC">
        <w:rPr>
          <w:rFonts w:cs="Times New Roman"/>
          <w:b/>
          <w:kern w:val="0"/>
          <w:szCs w:val="24"/>
          <w:lang w:eastAsia="en-US"/>
        </w:rPr>
        <w:t>No.</w:t>
      </w:r>
      <w:r>
        <w:rPr>
          <w:rFonts w:cs="Times New Roman"/>
          <w:b/>
          <w:kern w:val="0"/>
          <w:szCs w:val="24"/>
          <w:lang w:eastAsia="en-US"/>
        </w:rPr>
        <w:t xml:space="preserve"> APT/AWG/REP-57(Rev.1)</w:t>
      </w:r>
      <w:r w:rsidRPr="00561EBC">
        <w:rPr>
          <w:rFonts w:cs="Times New Roman"/>
          <w:b/>
          <w:kern w:val="0"/>
          <w:szCs w:val="24"/>
          <w:lang w:eastAsia="en-US"/>
        </w:rPr>
        <w:br/>
        <w:t>Edition: April 201</w:t>
      </w:r>
      <w:r w:rsidRPr="00561EBC">
        <w:rPr>
          <w:rFonts w:eastAsia="MS Mincho" w:cs="Times New Roman" w:hint="eastAsia"/>
          <w:b/>
          <w:kern w:val="0"/>
          <w:szCs w:val="24"/>
          <w:lang w:eastAsia="ja-JP"/>
        </w:rPr>
        <w:t>7</w:t>
      </w:r>
    </w:p>
    <w:p w14:paraId="4879C61D" w14:textId="77777777" w:rsidR="004B0933" w:rsidRPr="00561EBC" w:rsidRDefault="004B0933" w:rsidP="004B0933">
      <w:pPr>
        <w:widowControl/>
        <w:wordWrap/>
        <w:jc w:val="center"/>
        <w:rPr>
          <w:rFonts w:cs="Times New Roman"/>
          <w:b/>
          <w:kern w:val="0"/>
          <w:szCs w:val="24"/>
          <w:lang w:eastAsia="en-US"/>
        </w:rPr>
      </w:pPr>
    </w:p>
    <w:p w14:paraId="02B21417" w14:textId="77777777" w:rsidR="004B0933" w:rsidRPr="00561EBC" w:rsidRDefault="004B0933" w:rsidP="004B0933">
      <w:pPr>
        <w:widowControl/>
        <w:wordWrap/>
        <w:jc w:val="center"/>
        <w:rPr>
          <w:rFonts w:cs="Times New Roman"/>
          <w:b/>
          <w:kern w:val="0"/>
          <w:szCs w:val="24"/>
          <w:lang w:eastAsia="en-US"/>
        </w:rPr>
      </w:pPr>
    </w:p>
    <w:p w14:paraId="04B969C3" w14:textId="77777777" w:rsidR="004B0933" w:rsidRPr="00561EBC" w:rsidRDefault="004B0933" w:rsidP="004B0933">
      <w:pPr>
        <w:widowControl/>
        <w:wordWrap/>
        <w:jc w:val="center"/>
        <w:rPr>
          <w:rFonts w:cs="Times New Roman"/>
          <w:b/>
          <w:kern w:val="0"/>
          <w:szCs w:val="24"/>
          <w:lang w:eastAsia="en-US"/>
        </w:rPr>
      </w:pPr>
    </w:p>
    <w:p w14:paraId="581B022E" w14:textId="77777777" w:rsidR="004B0933" w:rsidRPr="00561EBC" w:rsidRDefault="004B0933" w:rsidP="004B0933">
      <w:pPr>
        <w:widowControl/>
        <w:wordWrap/>
        <w:jc w:val="center"/>
        <w:rPr>
          <w:rFonts w:cs="Times New Roman"/>
          <w:b/>
          <w:kern w:val="0"/>
          <w:szCs w:val="24"/>
          <w:lang w:eastAsia="en-US"/>
        </w:rPr>
      </w:pPr>
    </w:p>
    <w:p w14:paraId="1F2F9338" w14:textId="77777777" w:rsidR="004B0933" w:rsidRPr="00561EBC" w:rsidRDefault="004B0933" w:rsidP="004B0933">
      <w:pPr>
        <w:widowControl/>
        <w:wordWrap/>
        <w:jc w:val="center"/>
        <w:rPr>
          <w:rFonts w:cs="Times New Roman"/>
          <w:b/>
          <w:kern w:val="0"/>
          <w:szCs w:val="24"/>
          <w:lang w:eastAsia="en-US"/>
        </w:rPr>
      </w:pPr>
    </w:p>
    <w:p w14:paraId="7F2F80D7" w14:textId="77777777" w:rsidR="004B0933" w:rsidRPr="00561EBC" w:rsidRDefault="004B0933" w:rsidP="004B0933">
      <w:pPr>
        <w:widowControl/>
        <w:wordWrap/>
        <w:jc w:val="center"/>
        <w:rPr>
          <w:rFonts w:cs="Times New Roman"/>
          <w:b/>
          <w:kern w:val="0"/>
          <w:szCs w:val="24"/>
          <w:lang w:eastAsia="en-US"/>
        </w:rPr>
      </w:pPr>
    </w:p>
    <w:p w14:paraId="5C6EAC78" w14:textId="77777777" w:rsidR="004B0933" w:rsidRPr="00561EBC" w:rsidRDefault="004B0933" w:rsidP="004B0933">
      <w:pPr>
        <w:widowControl/>
        <w:wordWrap/>
        <w:jc w:val="center"/>
        <w:rPr>
          <w:rFonts w:cs="Times New Roman"/>
          <w:b/>
          <w:kern w:val="0"/>
          <w:szCs w:val="24"/>
          <w:lang w:eastAsia="en-US"/>
        </w:rPr>
      </w:pPr>
    </w:p>
    <w:p w14:paraId="1CDB54E2" w14:textId="77777777" w:rsidR="004B0933" w:rsidRPr="00561EBC" w:rsidRDefault="004B0933" w:rsidP="004B0933">
      <w:pPr>
        <w:widowControl/>
        <w:wordWrap/>
        <w:jc w:val="center"/>
        <w:rPr>
          <w:rFonts w:cs="Times New Roman"/>
          <w:b/>
          <w:kern w:val="0"/>
          <w:szCs w:val="24"/>
          <w:lang w:eastAsia="en-US"/>
        </w:rPr>
      </w:pPr>
    </w:p>
    <w:p w14:paraId="25541B0D" w14:textId="77777777" w:rsidR="004B0933" w:rsidRPr="00561EBC" w:rsidRDefault="004B0933" w:rsidP="004B0933">
      <w:pPr>
        <w:widowControl/>
        <w:wordWrap/>
        <w:jc w:val="center"/>
        <w:rPr>
          <w:rFonts w:cs="Times New Roman"/>
          <w:b/>
          <w:kern w:val="0"/>
          <w:szCs w:val="24"/>
          <w:lang w:eastAsia="en-US"/>
        </w:rPr>
      </w:pPr>
    </w:p>
    <w:p w14:paraId="269E7700" w14:textId="77777777" w:rsidR="004B0933" w:rsidRPr="00561EBC" w:rsidRDefault="004B0933" w:rsidP="004B0933">
      <w:pPr>
        <w:widowControl/>
        <w:wordWrap/>
        <w:jc w:val="center"/>
        <w:rPr>
          <w:rFonts w:cs="Times New Roman"/>
          <w:b/>
          <w:kern w:val="0"/>
          <w:szCs w:val="24"/>
          <w:lang w:eastAsia="en-US"/>
        </w:rPr>
      </w:pPr>
    </w:p>
    <w:p w14:paraId="2847F419" w14:textId="77777777" w:rsidR="004B0933" w:rsidRPr="00561EBC" w:rsidRDefault="004B0933" w:rsidP="004B0933">
      <w:pPr>
        <w:widowControl/>
        <w:wordWrap/>
        <w:jc w:val="center"/>
        <w:rPr>
          <w:rFonts w:cs="Times New Roman"/>
          <w:b/>
          <w:kern w:val="0"/>
          <w:szCs w:val="24"/>
          <w:lang w:eastAsia="en-US"/>
        </w:rPr>
      </w:pPr>
    </w:p>
    <w:p w14:paraId="6B6C264A" w14:textId="77777777" w:rsidR="004B0933" w:rsidRPr="00561EBC" w:rsidRDefault="004B0933" w:rsidP="004B0933">
      <w:pPr>
        <w:widowControl/>
        <w:wordWrap/>
        <w:jc w:val="center"/>
        <w:rPr>
          <w:rFonts w:cs="Times New Roman"/>
          <w:b/>
          <w:kern w:val="0"/>
          <w:szCs w:val="24"/>
          <w:lang w:eastAsia="en-US"/>
        </w:rPr>
      </w:pPr>
    </w:p>
    <w:p w14:paraId="2F05E277" w14:textId="77777777" w:rsidR="004B0933" w:rsidRPr="00561EBC" w:rsidRDefault="004B0933" w:rsidP="004B0933">
      <w:pPr>
        <w:widowControl/>
        <w:wordWrap/>
        <w:jc w:val="center"/>
        <w:rPr>
          <w:rFonts w:cs="Times New Roman"/>
          <w:b/>
          <w:kern w:val="0"/>
          <w:szCs w:val="24"/>
          <w:lang w:eastAsia="en-US"/>
        </w:rPr>
      </w:pPr>
      <w:r w:rsidRPr="00561EBC">
        <w:rPr>
          <w:rFonts w:cs="Times New Roman"/>
          <w:b/>
          <w:kern w:val="0"/>
          <w:szCs w:val="24"/>
          <w:lang w:eastAsia="en-US"/>
        </w:rPr>
        <w:t>Adopted by</w:t>
      </w:r>
    </w:p>
    <w:p w14:paraId="0FCDB332" w14:textId="77777777" w:rsidR="004B0933" w:rsidRPr="00561EBC" w:rsidRDefault="004B0933" w:rsidP="004B0933">
      <w:pPr>
        <w:widowControl/>
        <w:wordWrap/>
        <w:jc w:val="center"/>
        <w:rPr>
          <w:rFonts w:cs="Times New Roman"/>
          <w:b/>
          <w:kern w:val="0"/>
          <w:szCs w:val="24"/>
          <w:lang w:eastAsia="en-US"/>
        </w:rPr>
      </w:pPr>
    </w:p>
    <w:p w14:paraId="61602EF9" w14:textId="77777777" w:rsidR="004B0933" w:rsidRPr="00561EBC" w:rsidRDefault="004B0933" w:rsidP="004B0933">
      <w:pPr>
        <w:widowControl/>
        <w:wordWrap/>
        <w:jc w:val="center"/>
        <w:rPr>
          <w:rFonts w:cs="Times New Roman"/>
          <w:b/>
          <w:kern w:val="0"/>
          <w:szCs w:val="24"/>
          <w:lang w:eastAsia="en-US"/>
        </w:rPr>
      </w:pPr>
      <w:r w:rsidRPr="00561EBC">
        <w:rPr>
          <w:rFonts w:cs="Times New Roman"/>
          <w:b/>
          <w:kern w:val="0"/>
          <w:szCs w:val="24"/>
          <w:lang w:eastAsia="en-US"/>
        </w:rPr>
        <w:t>21st Meeting of APT Wireless Group</w:t>
      </w:r>
      <w:r w:rsidRPr="00561EBC">
        <w:rPr>
          <w:rFonts w:cs="Times New Roman"/>
          <w:b/>
          <w:kern w:val="0"/>
          <w:szCs w:val="24"/>
          <w:lang w:eastAsia="en-US"/>
        </w:rPr>
        <w:br/>
        <w:t xml:space="preserve">3 – 7 April 2017 </w:t>
      </w:r>
      <w:r w:rsidRPr="00561EBC">
        <w:rPr>
          <w:rFonts w:cs="Times New Roman"/>
          <w:b/>
          <w:kern w:val="0"/>
          <w:szCs w:val="24"/>
          <w:lang w:eastAsia="en-US"/>
        </w:rPr>
        <w:br/>
        <w:t>Bangkok, Thailand</w:t>
      </w:r>
    </w:p>
    <w:p w14:paraId="41F6EDEF" w14:textId="77777777" w:rsidR="004B0933" w:rsidRPr="00561EBC" w:rsidRDefault="004B0933" w:rsidP="004B0933">
      <w:pPr>
        <w:widowControl/>
        <w:wordWrap/>
        <w:jc w:val="center"/>
        <w:rPr>
          <w:rFonts w:cs="Times New Roman"/>
          <w:b/>
          <w:kern w:val="0"/>
          <w:szCs w:val="24"/>
          <w:lang w:eastAsia="en-US"/>
        </w:rPr>
      </w:pPr>
    </w:p>
    <w:p w14:paraId="3912BDBF" w14:textId="5324D56A" w:rsidR="004B0933" w:rsidRPr="00561EBC" w:rsidRDefault="004B0933" w:rsidP="004B0933">
      <w:pPr>
        <w:widowControl/>
        <w:wordWrap/>
        <w:jc w:val="center"/>
        <w:rPr>
          <w:rFonts w:cs="Times New Roman"/>
          <w:b/>
          <w:kern w:val="0"/>
          <w:szCs w:val="24"/>
          <w:lang w:eastAsia="en-US"/>
        </w:rPr>
      </w:pPr>
      <w:r w:rsidRPr="00561EBC">
        <w:rPr>
          <w:rFonts w:cs="Times New Roman"/>
          <w:b/>
          <w:i/>
          <w:iCs/>
          <w:kern w:val="0"/>
          <w:szCs w:val="24"/>
          <w:lang w:eastAsia="en-US"/>
        </w:rPr>
        <w:t>(Source: AWG-21/OUT-</w:t>
      </w:r>
      <w:r>
        <w:rPr>
          <w:rFonts w:eastAsia="MS Mincho" w:cs="Times New Roman" w:hint="eastAsia"/>
          <w:b/>
          <w:i/>
          <w:iCs/>
          <w:kern w:val="0"/>
          <w:szCs w:val="24"/>
          <w:lang w:eastAsia="ja-JP"/>
        </w:rPr>
        <w:t>1</w:t>
      </w:r>
      <w:r>
        <w:rPr>
          <w:rFonts w:eastAsia="MS Mincho" w:cs="Times New Roman"/>
          <w:b/>
          <w:i/>
          <w:iCs/>
          <w:kern w:val="0"/>
          <w:szCs w:val="24"/>
          <w:lang w:eastAsia="ja-JP"/>
        </w:rPr>
        <w:t>2</w:t>
      </w:r>
      <w:r w:rsidRPr="00561EBC">
        <w:rPr>
          <w:rFonts w:cs="Times New Roman"/>
          <w:b/>
          <w:i/>
          <w:iCs/>
          <w:kern w:val="0"/>
          <w:szCs w:val="24"/>
          <w:lang w:eastAsia="en-US"/>
        </w:rPr>
        <w:t>)</w:t>
      </w:r>
    </w:p>
    <w:p w14:paraId="1F060CA6" w14:textId="77777777" w:rsidR="004B0933" w:rsidRPr="00561EBC" w:rsidRDefault="004B0933" w:rsidP="004B0933">
      <w:pPr>
        <w:widowControl/>
        <w:wordWrap/>
        <w:jc w:val="left"/>
        <w:rPr>
          <w:rFonts w:cs="Times New Roman"/>
          <w:kern w:val="0"/>
          <w:szCs w:val="24"/>
          <w:lang w:eastAsia="en-US"/>
        </w:rPr>
      </w:pPr>
    </w:p>
    <w:p w14:paraId="462001FD" w14:textId="77777777" w:rsidR="004B0933" w:rsidRPr="00561EBC" w:rsidRDefault="004B0933" w:rsidP="004B0933">
      <w:pPr>
        <w:widowControl/>
        <w:wordWrap/>
        <w:jc w:val="center"/>
        <w:outlineLvl w:val="0"/>
        <w:rPr>
          <w:rFonts w:cs="Times New Roman"/>
          <w:kern w:val="0"/>
          <w:sz w:val="28"/>
          <w:szCs w:val="28"/>
          <w:lang w:val="en-GB" w:eastAsia="en-US"/>
        </w:rPr>
      </w:pPr>
    </w:p>
    <w:p w14:paraId="54F91DE7" w14:textId="77777777" w:rsidR="004B0933" w:rsidRPr="00561EBC" w:rsidRDefault="004B0933" w:rsidP="004B0933">
      <w:pPr>
        <w:widowControl/>
        <w:tabs>
          <w:tab w:val="center" w:pos="4657"/>
          <w:tab w:val="left" w:pos="6555"/>
        </w:tabs>
        <w:wordWrap/>
        <w:jc w:val="left"/>
        <w:rPr>
          <w:rFonts w:cs="Times New Roman"/>
          <w:b/>
          <w:kern w:val="0"/>
          <w:szCs w:val="24"/>
          <w:lang w:val="en-GB" w:eastAsia="en-US"/>
        </w:rPr>
      </w:pPr>
      <w:r>
        <w:rPr>
          <w:rFonts w:eastAsia="SimSun" w:cs="Times New Roman"/>
          <w:b/>
          <w:color w:val="000000"/>
          <w:kern w:val="0"/>
          <w:szCs w:val="24"/>
          <w:lang w:eastAsia="en-US"/>
        </w:rPr>
        <w:tab/>
      </w:r>
      <w:r w:rsidRPr="00561EBC">
        <w:rPr>
          <w:rFonts w:eastAsia="SimSun" w:cs="Times New Roman" w:hint="eastAsia"/>
          <w:b/>
          <w:color w:val="000000"/>
          <w:kern w:val="0"/>
          <w:szCs w:val="24"/>
          <w:lang w:eastAsia="en-US"/>
        </w:rPr>
        <w:t xml:space="preserve"> </w:t>
      </w:r>
      <w:r>
        <w:rPr>
          <w:rFonts w:eastAsia="SimSun" w:cs="Times New Roman"/>
          <w:b/>
          <w:color w:val="000000"/>
          <w:kern w:val="0"/>
          <w:szCs w:val="24"/>
          <w:lang w:eastAsia="en-US"/>
        </w:rPr>
        <w:tab/>
      </w:r>
    </w:p>
    <w:p w14:paraId="73FCFC55" w14:textId="77777777" w:rsidR="004B0933" w:rsidRPr="00561EBC" w:rsidRDefault="004B0933" w:rsidP="004B0933">
      <w:pPr>
        <w:widowControl/>
        <w:wordWrap/>
        <w:jc w:val="center"/>
        <w:rPr>
          <w:rFonts w:cs="Times New Roman"/>
          <w:b/>
          <w:kern w:val="0"/>
          <w:sz w:val="28"/>
          <w:szCs w:val="28"/>
          <w:lang w:val="en-GB" w:eastAsia="en-US"/>
        </w:rPr>
      </w:pPr>
    </w:p>
    <w:p w14:paraId="4B694BC7" w14:textId="77777777" w:rsidR="004B0933" w:rsidRPr="00561EBC" w:rsidRDefault="004B0933" w:rsidP="004B0933">
      <w:pPr>
        <w:widowControl/>
        <w:wordWrap/>
        <w:jc w:val="center"/>
        <w:rPr>
          <w:rFonts w:cs="Times New Roman"/>
          <w:b/>
          <w:kern w:val="0"/>
          <w:sz w:val="28"/>
          <w:szCs w:val="28"/>
          <w:lang w:val="en-GB" w:eastAsia="en-US"/>
        </w:rPr>
      </w:pPr>
    </w:p>
    <w:p w14:paraId="6FE309A0" w14:textId="09E398C6" w:rsidR="00D72906" w:rsidRPr="003A6CCA" w:rsidRDefault="00D72906" w:rsidP="00D72906">
      <w:pPr>
        <w:jc w:val="center"/>
        <w:rPr>
          <w:rFonts w:cs="Times New Roman"/>
          <w:b/>
          <w:bCs/>
          <w:caps/>
          <w:szCs w:val="24"/>
        </w:rPr>
      </w:pPr>
      <w:r w:rsidRPr="003A6CCA">
        <w:rPr>
          <w:rFonts w:cs="Times New Roman"/>
          <w:b/>
          <w:bCs/>
          <w:caps/>
          <w:szCs w:val="24"/>
        </w:rPr>
        <w:lastRenderedPageBreak/>
        <w:t>APT Report ON Studies within the Architecture and Performance of Integrated MSS Systems and Hybrid Satellite/Terrestrial Systems below 3 GHz</w:t>
      </w:r>
    </w:p>
    <w:p w14:paraId="73F52314" w14:textId="77777777" w:rsidR="00D72906" w:rsidRDefault="00D72906" w:rsidP="00D72906">
      <w:pPr>
        <w:wordWrap/>
        <w:jc w:val="center"/>
        <w:rPr>
          <w:rFonts w:cs="Times New Roman"/>
          <w:szCs w:val="24"/>
        </w:rPr>
      </w:pPr>
    </w:p>
    <w:p w14:paraId="7AB68CB6" w14:textId="77777777" w:rsidR="00BC1EF0" w:rsidRDefault="00BC1EF0" w:rsidP="00D72906">
      <w:pPr>
        <w:wordWrap/>
        <w:jc w:val="center"/>
        <w:rPr>
          <w:rFonts w:cs="Times New Roman"/>
          <w:szCs w:val="24"/>
        </w:rPr>
      </w:pPr>
    </w:p>
    <w:p w14:paraId="48411B6D" w14:textId="77777777" w:rsidR="00BC1EF0" w:rsidRPr="00392755" w:rsidRDefault="00BC1EF0" w:rsidP="00D72906">
      <w:pPr>
        <w:wordWrap/>
        <w:jc w:val="center"/>
        <w:rPr>
          <w:rFonts w:cs="Times New Roman"/>
          <w:szCs w:val="24"/>
        </w:rPr>
      </w:pPr>
    </w:p>
    <w:p w14:paraId="6F2418DC" w14:textId="77777777" w:rsidR="00D72906" w:rsidRPr="001E7927" w:rsidRDefault="00D72906" w:rsidP="008174B6">
      <w:pPr>
        <w:pStyle w:val="Heading1"/>
        <w:numPr>
          <w:ilvl w:val="0"/>
          <w:numId w:val="50"/>
        </w:numPr>
      </w:pPr>
      <w:bookmarkStart w:id="0" w:name="_Toc399407691"/>
      <w:bookmarkStart w:id="1" w:name="_Toc399407949"/>
      <w:bookmarkStart w:id="2" w:name="_Toc400523617"/>
      <w:r w:rsidRPr="001E7927">
        <w:t>Purpose</w:t>
      </w:r>
      <w:bookmarkEnd w:id="0"/>
      <w:bookmarkEnd w:id="1"/>
      <w:bookmarkEnd w:id="2"/>
    </w:p>
    <w:p w14:paraId="56DAAF73" w14:textId="77777777" w:rsidR="00D72906" w:rsidRPr="001E7927" w:rsidRDefault="00D72906" w:rsidP="00D72906">
      <w:pPr>
        <w:wordWrap/>
        <w:rPr>
          <w:rFonts w:cs="Times New Roman"/>
          <w:szCs w:val="24"/>
        </w:rPr>
      </w:pPr>
    </w:p>
    <w:p w14:paraId="1E89AE9D" w14:textId="77777777" w:rsidR="00D72906" w:rsidRPr="001E7927" w:rsidRDefault="00D72906" w:rsidP="00D72906">
      <w:pPr>
        <w:wordWrap/>
        <w:rPr>
          <w:rFonts w:eastAsiaTheme="minorEastAsia" w:cs="Times New Roman"/>
          <w:szCs w:val="24"/>
        </w:rPr>
      </w:pPr>
      <w:r w:rsidRPr="001E7927">
        <w:rPr>
          <w:rFonts w:cs="Times New Roman"/>
          <w:szCs w:val="24"/>
        </w:rPr>
        <w:t xml:space="preserve">This purpose of this Report is to address technical issues associated with the integrated MSS systems and hybrid satellite/terrestrial systems in the Asia-Pacific Region where natural disasters such as earthquake and tsunami occur quite often, the effective communication infrastructure that is required for providing broadband services in wide areas, bridging the digital divide and introduction of other applications. </w:t>
      </w:r>
    </w:p>
    <w:p w14:paraId="22FC7CBA" w14:textId="77777777" w:rsidR="00D72906" w:rsidRPr="001E7927" w:rsidRDefault="00D72906" w:rsidP="00D72906">
      <w:pPr>
        <w:wordWrap/>
        <w:rPr>
          <w:rFonts w:cs="Times New Roman"/>
          <w:szCs w:val="24"/>
        </w:rPr>
      </w:pPr>
    </w:p>
    <w:p w14:paraId="4B49AE2E" w14:textId="77777777" w:rsidR="00D72906" w:rsidRPr="001E7927" w:rsidRDefault="00D72906" w:rsidP="00D72906">
      <w:pPr>
        <w:wordWrap/>
        <w:rPr>
          <w:rFonts w:cs="Times New Roman"/>
          <w:szCs w:val="24"/>
        </w:rPr>
      </w:pPr>
      <w:r w:rsidRPr="001E7927">
        <w:rPr>
          <w:rFonts w:cs="Times New Roman"/>
          <w:szCs w:val="24"/>
        </w:rPr>
        <w:t>This Report also assesses the performance of integrated MSS system and hybrid satellite/terrestrial system based on scenarios considered.</w:t>
      </w:r>
    </w:p>
    <w:p w14:paraId="64AC06E8" w14:textId="77777777" w:rsidR="00D72906" w:rsidRPr="001E7927" w:rsidRDefault="00D72906" w:rsidP="00D72906">
      <w:pPr>
        <w:wordWrap/>
        <w:rPr>
          <w:rFonts w:cs="Times New Roman"/>
          <w:szCs w:val="24"/>
        </w:rPr>
      </w:pPr>
    </w:p>
    <w:p w14:paraId="3691D736" w14:textId="77777777" w:rsidR="00D72906" w:rsidRPr="001E7927" w:rsidRDefault="00D72906" w:rsidP="008174B6">
      <w:pPr>
        <w:pStyle w:val="Heading1"/>
      </w:pPr>
      <w:bookmarkStart w:id="3" w:name="_Toc399407692"/>
      <w:bookmarkStart w:id="4" w:name="_Toc399407950"/>
      <w:bookmarkStart w:id="5" w:name="_Toc400523618"/>
      <w:r w:rsidRPr="001E7927">
        <w:t>Scope</w:t>
      </w:r>
      <w:bookmarkEnd w:id="3"/>
      <w:bookmarkEnd w:id="4"/>
      <w:bookmarkEnd w:id="5"/>
    </w:p>
    <w:p w14:paraId="13F9FFCC" w14:textId="77777777" w:rsidR="00D72906" w:rsidRPr="001E7927" w:rsidRDefault="00D72906" w:rsidP="00D72906">
      <w:pPr>
        <w:wordWrap/>
        <w:rPr>
          <w:rFonts w:cs="Times New Roman"/>
          <w:szCs w:val="24"/>
        </w:rPr>
      </w:pPr>
    </w:p>
    <w:p w14:paraId="78D6EC07" w14:textId="77777777" w:rsidR="00D72906" w:rsidRPr="001E7927" w:rsidRDefault="00D72906" w:rsidP="00D72906">
      <w:pPr>
        <w:wordWrap/>
        <w:rPr>
          <w:rFonts w:cs="Times New Roman"/>
          <w:szCs w:val="24"/>
        </w:rPr>
      </w:pPr>
      <w:r w:rsidRPr="001E7927">
        <w:rPr>
          <w:rFonts w:cs="Times New Roman"/>
          <w:szCs w:val="24"/>
        </w:rPr>
        <w:t xml:space="preserve">The scope of this Report is limited to the technical study which is within the scope of the current Terms of Reference of TG-MSA (see Document AWG-14/TMP-14 (Rev.1)). This technical study should not be related to any sharing and/or regulatory issues. </w:t>
      </w:r>
    </w:p>
    <w:p w14:paraId="6829CE37" w14:textId="77777777" w:rsidR="00D72906" w:rsidRPr="001E7927" w:rsidRDefault="00D72906" w:rsidP="00D72906">
      <w:pPr>
        <w:wordWrap/>
        <w:rPr>
          <w:rFonts w:cs="Times New Roman"/>
          <w:szCs w:val="24"/>
        </w:rPr>
      </w:pPr>
    </w:p>
    <w:p w14:paraId="26D8EF9F" w14:textId="77777777" w:rsidR="00D72906" w:rsidRPr="001E7927" w:rsidRDefault="00D72906" w:rsidP="008174B6">
      <w:pPr>
        <w:pStyle w:val="Heading1"/>
      </w:pPr>
      <w:bookmarkStart w:id="6" w:name="_Toc399407693"/>
      <w:bookmarkStart w:id="7" w:name="_Toc399407951"/>
      <w:bookmarkStart w:id="8" w:name="_Toc400523619"/>
      <w:r w:rsidRPr="001E7927">
        <w:t>Definitions</w:t>
      </w:r>
      <w:bookmarkEnd w:id="6"/>
      <w:bookmarkEnd w:id="7"/>
      <w:bookmarkEnd w:id="8"/>
    </w:p>
    <w:p w14:paraId="6B6D5FDB" w14:textId="77777777" w:rsidR="00D72906" w:rsidRPr="001E7927" w:rsidRDefault="00D72906" w:rsidP="00D72906">
      <w:pPr>
        <w:wordWrap/>
        <w:rPr>
          <w:rFonts w:cs="Times New Roman"/>
          <w:szCs w:val="24"/>
          <w:lang w:eastAsia="zh-CN"/>
        </w:rPr>
      </w:pPr>
    </w:p>
    <w:p w14:paraId="5E033E22" w14:textId="77777777" w:rsidR="00D72906" w:rsidRPr="001E7927" w:rsidRDefault="00D72906" w:rsidP="00D72906">
      <w:pPr>
        <w:wordWrap/>
        <w:rPr>
          <w:rFonts w:cs="Times New Roman"/>
          <w:szCs w:val="24"/>
        </w:rPr>
      </w:pPr>
      <w:r w:rsidRPr="001E7927">
        <w:rPr>
          <w:rFonts w:cs="Times New Roman"/>
          <w:szCs w:val="24"/>
        </w:rPr>
        <w:t>For the purposes of this Report, the following definitions apply:</w:t>
      </w:r>
    </w:p>
    <w:p w14:paraId="3D7375A5" w14:textId="77777777" w:rsidR="00D72906" w:rsidRPr="001E7927" w:rsidRDefault="00D72906" w:rsidP="00D72906">
      <w:pPr>
        <w:wordWrap/>
        <w:rPr>
          <w:rFonts w:cs="Times New Roman"/>
          <w:szCs w:val="24"/>
          <w:lang w:eastAsia="zh-CN"/>
        </w:rPr>
      </w:pPr>
    </w:p>
    <w:p w14:paraId="117505DF" w14:textId="77777777" w:rsidR="00D72906" w:rsidRPr="001E7927" w:rsidRDefault="00D72906" w:rsidP="00D72906">
      <w:pPr>
        <w:wordWrap/>
        <w:ind w:firstLine="720"/>
        <w:rPr>
          <w:rFonts w:cs="Times New Roman"/>
          <w:i/>
          <w:szCs w:val="24"/>
        </w:rPr>
      </w:pPr>
      <w:r w:rsidRPr="001E7927">
        <w:rPr>
          <w:rFonts w:cs="Times New Roman"/>
          <w:i/>
          <w:szCs w:val="24"/>
        </w:rPr>
        <w:t xml:space="preserve">Integrated mobile-satellite service (MSS) system: </w:t>
      </w:r>
      <w:r w:rsidRPr="001E7927">
        <w:rPr>
          <w:rFonts w:cs="Times New Roman"/>
          <w:szCs w:val="24"/>
        </w:rPr>
        <w:t>System employing a satellite component and a complementary ground component (CGC) which is complementary to the satellite component and operates as, and is, an integral part of the MSS system. In such systems, CGC is controlled by the satellite resource and network management system. Further, CGC uses the same portions of MSS frequency bands as the associated operational mobile-satellite system.</w:t>
      </w:r>
    </w:p>
    <w:p w14:paraId="516F0810" w14:textId="77777777" w:rsidR="00D72906" w:rsidRPr="001E7927" w:rsidRDefault="00D72906" w:rsidP="00D72906">
      <w:pPr>
        <w:wordWrap/>
        <w:ind w:firstLine="720"/>
        <w:rPr>
          <w:rFonts w:cs="Times New Roman"/>
          <w:i/>
          <w:szCs w:val="24"/>
        </w:rPr>
      </w:pPr>
    </w:p>
    <w:p w14:paraId="2B9535AA" w14:textId="77777777" w:rsidR="00D72906" w:rsidRPr="001E7927" w:rsidRDefault="00D72906" w:rsidP="00D72906">
      <w:pPr>
        <w:wordWrap/>
        <w:ind w:firstLine="720"/>
        <w:rPr>
          <w:rFonts w:cs="Times New Roman"/>
          <w:i/>
          <w:szCs w:val="24"/>
        </w:rPr>
      </w:pPr>
      <w:r w:rsidRPr="001E7927">
        <w:rPr>
          <w:rFonts w:cs="Times New Roman"/>
          <w:i/>
          <w:szCs w:val="24"/>
        </w:rPr>
        <w:t xml:space="preserve">Hybrid satellite/terrestrial system: </w:t>
      </w:r>
      <w:r w:rsidRPr="001E7927">
        <w:rPr>
          <w:rFonts w:cs="Times New Roman"/>
          <w:szCs w:val="24"/>
        </w:rPr>
        <w:t>System employing satellite and terrestrial components where the satellite and terrestrial components are directly connected, but operate independently of each other. In such systems, the satellite and terrestrial components have separate network management systems and do not operate in the same frequency band.</w:t>
      </w:r>
    </w:p>
    <w:p w14:paraId="16388B29" w14:textId="77777777" w:rsidR="00D72906" w:rsidRPr="001E7927" w:rsidRDefault="00D72906" w:rsidP="00D72906">
      <w:pPr>
        <w:wordWrap/>
        <w:ind w:firstLine="720"/>
        <w:rPr>
          <w:rFonts w:cs="Times New Roman"/>
          <w:i/>
          <w:szCs w:val="24"/>
        </w:rPr>
      </w:pPr>
    </w:p>
    <w:p w14:paraId="123F538D" w14:textId="77777777" w:rsidR="00D72906" w:rsidRPr="001E7927" w:rsidRDefault="00D72906" w:rsidP="00D72906">
      <w:pPr>
        <w:wordWrap/>
        <w:ind w:left="720"/>
        <w:rPr>
          <w:rFonts w:cs="Times New Roman"/>
          <w:szCs w:val="24"/>
        </w:rPr>
      </w:pPr>
      <w:r w:rsidRPr="001E7927">
        <w:rPr>
          <w:rFonts w:cs="Times New Roman"/>
          <w:i/>
          <w:szCs w:val="24"/>
        </w:rPr>
        <w:t>Dual mode:</w:t>
      </w:r>
      <w:r w:rsidRPr="001E7927" w:rsidDel="0081263A">
        <w:rPr>
          <w:rFonts w:cs="Times New Roman"/>
          <w:i/>
          <w:szCs w:val="24"/>
        </w:rPr>
        <w:t xml:space="preserve"> </w:t>
      </w:r>
      <w:r w:rsidRPr="001E7927">
        <w:rPr>
          <w:rFonts w:cs="Times New Roman"/>
          <w:szCs w:val="24"/>
        </w:rPr>
        <w:t>Terminal operates in both satellite system and terrestrial system.</w:t>
      </w:r>
    </w:p>
    <w:p w14:paraId="7CC52E1C" w14:textId="77777777" w:rsidR="00D72906" w:rsidRPr="001E7927" w:rsidRDefault="00D72906" w:rsidP="008174B6">
      <w:pPr>
        <w:pStyle w:val="Heading1"/>
      </w:pPr>
      <w:bookmarkStart w:id="9" w:name="_Toc399407694"/>
      <w:bookmarkStart w:id="10" w:name="_Toc399407952"/>
      <w:bookmarkStart w:id="11" w:name="_Toc400523620"/>
      <w:r w:rsidRPr="001E7927">
        <w:t>Abbreviations</w:t>
      </w:r>
      <w:bookmarkEnd w:id="9"/>
      <w:bookmarkEnd w:id="10"/>
      <w:bookmarkEnd w:id="11"/>
    </w:p>
    <w:p w14:paraId="3386F483" w14:textId="77777777" w:rsidR="00D72906" w:rsidRPr="001E7927" w:rsidRDefault="00D72906" w:rsidP="00D72906">
      <w:pPr>
        <w:wordWrap/>
        <w:rPr>
          <w:rFonts w:cs="Times New Roman"/>
          <w:szCs w:val="24"/>
        </w:rPr>
      </w:pPr>
    </w:p>
    <w:p w14:paraId="5B5F27AB" w14:textId="77777777" w:rsidR="00D72906" w:rsidRPr="001E7927" w:rsidRDefault="00D72906" w:rsidP="00D72906">
      <w:pPr>
        <w:wordWrap/>
        <w:rPr>
          <w:rFonts w:cs="Times New Roman"/>
          <w:szCs w:val="24"/>
        </w:rPr>
      </w:pPr>
      <w:r w:rsidRPr="001E7927">
        <w:rPr>
          <w:rFonts w:cs="Times New Roman"/>
          <w:szCs w:val="24"/>
        </w:rPr>
        <w:t>For the purposes of this Report, the following abbreviations apply:</w:t>
      </w:r>
    </w:p>
    <w:p w14:paraId="6C81C268" w14:textId="77777777" w:rsidR="00D72906" w:rsidRPr="001E7927" w:rsidRDefault="00D72906" w:rsidP="00D72906">
      <w:pPr>
        <w:wordWrap/>
        <w:rPr>
          <w:rFonts w:cs="Times New Roman"/>
          <w:szCs w:val="24"/>
        </w:rPr>
      </w:pPr>
    </w:p>
    <w:p w14:paraId="490BF037" w14:textId="77777777" w:rsidR="00D72906" w:rsidRPr="001E7927" w:rsidRDefault="00D72906" w:rsidP="00D72906">
      <w:pPr>
        <w:wordWrap/>
        <w:ind w:left="851"/>
        <w:rPr>
          <w:rFonts w:cs="Times New Roman"/>
          <w:szCs w:val="24"/>
        </w:rPr>
      </w:pPr>
      <w:r w:rsidRPr="001E7927">
        <w:rPr>
          <w:rFonts w:cs="Times New Roman"/>
          <w:szCs w:val="24"/>
        </w:rPr>
        <w:t xml:space="preserve">BLER </w:t>
      </w:r>
      <w:r w:rsidRPr="001E7927">
        <w:rPr>
          <w:rFonts w:cs="Times New Roman"/>
          <w:szCs w:val="24"/>
        </w:rPr>
        <w:tab/>
      </w:r>
      <w:r w:rsidRPr="001E7927">
        <w:rPr>
          <w:rFonts w:cs="Times New Roman"/>
          <w:szCs w:val="24"/>
        </w:rPr>
        <w:tab/>
        <w:t>Block Error Rate</w:t>
      </w:r>
    </w:p>
    <w:p w14:paraId="404044A6" w14:textId="77777777" w:rsidR="00B837B8" w:rsidRPr="001E7927" w:rsidRDefault="00B837B8" w:rsidP="00B837B8">
      <w:pPr>
        <w:ind w:left="851"/>
        <w:rPr>
          <w:rFonts w:eastAsia="MS Mincho" w:cs="Times New Roman"/>
          <w:szCs w:val="24"/>
          <w:lang w:eastAsia="ja-JP"/>
        </w:rPr>
      </w:pPr>
      <w:r w:rsidRPr="001E7927">
        <w:rPr>
          <w:rFonts w:eastAsia="MS Mincho" w:cs="Times New Roman"/>
          <w:szCs w:val="24"/>
          <w:lang w:eastAsia="ja-JP"/>
        </w:rPr>
        <w:t>BTS</w:t>
      </w:r>
      <w:r w:rsidRPr="001E7927">
        <w:rPr>
          <w:rFonts w:eastAsia="MS Mincho" w:cs="Times New Roman"/>
          <w:szCs w:val="24"/>
          <w:lang w:eastAsia="ja-JP"/>
        </w:rPr>
        <w:tab/>
      </w:r>
      <w:r w:rsidRPr="001E7927">
        <w:rPr>
          <w:rFonts w:eastAsia="MS Mincho" w:cs="Times New Roman"/>
          <w:szCs w:val="24"/>
          <w:lang w:eastAsia="ja-JP"/>
        </w:rPr>
        <w:tab/>
        <w:t>Base Terrestrial Station</w:t>
      </w:r>
    </w:p>
    <w:p w14:paraId="6A0B3F20" w14:textId="77777777" w:rsidR="00D72906" w:rsidRPr="001E7927" w:rsidRDefault="00D72906" w:rsidP="00D72906">
      <w:pPr>
        <w:wordWrap/>
        <w:ind w:left="851"/>
        <w:rPr>
          <w:rFonts w:cs="Times New Roman"/>
          <w:szCs w:val="24"/>
        </w:rPr>
      </w:pPr>
      <w:r w:rsidRPr="001E7927">
        <w:rPr>
          <w:rFonts w:cs="Times New Roman"/>
          <w:szCs w:val="24"/>
        </w:rPr>
        <w:t>CGC</w:t>
      </w:r>
      <w:r w:rsidRPr="001E7927">
        <w:rPr>
          <w:rFonts w:cs="Times New Roman"/>
          <w:szCs w:val="24"/>
        </w:rPr>
        <w:tab/>
      </w:r>
      <w:r w:rsidRPr="001E7927">
        <w:rPr>
          <w:rFonts w:cs="Times New Roman"/>
          <w:szCs w:val="24"/>
        </w:rPr>
        <w:tab/>
        <w:t>Complementary Ground Component</w:t>
      </w:r>
    </w:p>
    <w:p w14:paraId="4C81A3F6" w14:textId="77777777" w:rsidR="00D72906" w:rsidRPr="001E7927" w:rsidRDefault="00D72906" w:rsidP="00D72906">
      <w:pPr>
        <w:wordWrap/>
        <w:ind w:left="851"/>
        <w:rPr>
          <w:rFonts w:cs="Times New Roman"/>
          <w:szCs w:val="24"/>
        </w:rPr>
      </w:pPr>
      <w:r w:rsidRPr="001E7927">
        <w:rPr>
          <w:rFonts w:cs="Times New Roman"/>
          <w:szCs w:val="24"/>
        </w:rPr>
        <w:t xml:space="preserve">DBF </w:t>
      </w:r>
      <w:r w:rsidRPr="001E7927">
        <w:rPr>
          <w:rFonts w:cs="Times New Roman"/>
          <w:szCs w:val="24"/>
        </w:rPr>
        <w:tab/>
      </w:r>
      <w:r w:rsidRPr="001E7927">
        <w:rPr>
          <w:rFonts w:cs="Times New Roman"/>
          <w:szCs w:val="24"/>
        </w:rPr>
        <w:tab/>
        <w:t>Digital Beamformer</w:t>
      </w:r>
    </w:p>
    <w:p w14:paraId="247BFF71" w14:textId="77777777" w:rsidR="00D72906" w:rsidRPr="001E7927" w:rsidRDefault="00D72906" w:rsidP="00D72906">
      <w:pPr>
        <w:wordWrap/>
        <w:ind w:left="851"/>
        <w:rPr>
          <w:rFonts w:cs="Times New Roman"/>
          <w:szCs w:val="24"/>
        </w:rPr>
      </w:pPr>
      <w:r w:rsidRPr="001E7927">
        <w:rPr>
          <w:rFonts w:cs="Times New Roman"/>
          <w:szCs w:val="24"/>
        </w:rPr>
        <w:t xml:space="preserve">GBBF </w:t>
      </w:r>
      <w:r w:rsidRPr="001E7927">
        <w:rPr>
          <w:rFonts w:cs="Times New Roman"/>
          <w:szCs w:val="24"/>
        </w:rPr>
        <w:tab/>
      </w:r>
      <w:r w:rsidRPr="001E7927">
        <w:rPr>
          <w:rFonts w:cs="Times New Roman"/>
          <w:szCs w:val="24"/>
        </w:rPr>
        <w:tab/>
        <w:t xml:space="preserve">Ground based beam forming </w:t>
      </w:r>
    </w:p>
    <w:p w14:paraId="44035B2E" w14:textId="77777777" w:rsidR="00D72906" w:rsidRPr="001E7927" w:rsidRDefault="00D72906" w:rsidP="00D72906">
      <w:pPr>
        <w:wordWrap/>
        <w:ind w:left="851"/>
        <w:rPr>
          <w:rFonts w:cs="Times New Roman"/>
          <w:szCs w:val="24"/>
        </w:rPr>
      </w:pPr>
      <w:r w:rsidRPr="001E7927">
        <w:rPr>
          <w:rFonts w:cs="Times New Roman"/>
          <w:szCs w:val="24"/>
        </w:rPr>
        <w:t xml:space="preserve">HSS </w:t>
      </w:r>
      <w:r w:rsidRPr="001E7927">
        <w:rPr>
          <w:rFonts w:cs="Times New Roman"/>
          <w:szCs w:val="24"/>
        </w:rPr>
        <w:tab/>
      </w:r>
      <w:r w:rsidRPr="001E7927">
        <w:rPr>
          <w:rFonts w:cs="Times New Roman"/>
          <w:szCs w:val="24"/>
        </w:rPr>
        <w:tab/>
        <w:t>Home Subscriber Server</w:t>
      </w:r>
    </w:p>
    <w:p w14:paraId="4FCDD857" w14:textId="77777777" w:rsidR="00D72906" w:rsidRPr="001E7927" w:rsidRDefault="00D72906" w:rsidP="00D72906">
      <w:pPr>
        <w:wordWrap/>
        <w:ind w:left="851"/>
        <w:rPr>
          <w:rFonts w:cs="Times New Roman"/>
          <w:szCs w:val="24"/>
        </w:rPr>
      </w:pPr>
      <w:r w:rsidRPr="001E7927">
        <w:rPr>
          <w:rFonts w:cs="Times New Roman"/>
          <w:szCs w:val="24"/>
        </w:rPr>
        <w:t xml:space="preserve">MCS </w:t>
      </w:r>
      <w:r w:rsidRPr="001E7927">
        <w:rPr>
          <w:rFonts w:cs="Times New Roman"/>
          <w:szCs w:val="24"/>
        </w:rPr>
        <w:tab/>
      </w:r>
      <w:r w:rsidRPr="001E7927">
        <w:rPr>
          <w:rFonts w:cs="Times New Roman"/>
          <w:szCs w:val="24"/>
        </w:rPr>
        <w:tab/>
        <w:t>Modulation and Coding Scheme</w:t>
      </w:r>
    </w:p>
    <w:p w14:paraId="26F15946" w14:textId="77777777" w:rsidR="00D72906" w:rsidRPr="001E7927" w:rsidRDefault="00D72906" w:rsidP="00D72906">
      <w:pPr>
        <w:wordWrap/>
        <w:ind w:left="851"/>
        <w:rPr>
          <w:rFonts w:cs="Times New Roman"/>
          <w:szCs w:val="24"/>
        </w:rPr>
      </w:pPr>
      <w:r w:rsidRPr="001E7927">
        <w:rPr>
          <w:rFonts w:cs="Times New Roman"/>
          <w:szCs w:val="24"/>
        </w:rPr>
        <w:t xml:space="preserve">MME </w:t>
      </w:r>
      <w:r w:rsidRPr="001E7927">
        <w:rPr>
          <w:rFonts w:cs="Times New Roman"/>
          <w:szCs w:val="24"/>
        </w:rPr>
        <w:tab/>
      </w:r>
      <w:r w:rsidRPr="001E7927">
        <w:rPr>
          <w:rFonts w:cs="Times New Roman"/>
          <w:szCs w:val="24"/>
        </w:rPr>
        <w:tab/>
        <w:t>Mobility Management Entity</w:t>
      </w:r>
    </w:p>
    <w:p w14:paraId="13FA99D7" w14:textId="77777777" w:rsidR="00D72906" w:rsidRPr="001E7927" w:rsidRDefault="00D72906" w:rsidP="00D72906">
      <w:pPr>
        <w:wordWrap/>
        <w:ind w:left="851"/>
        <w:rPr>
          <w:rFonts w:cs="Times New Roman"/>
          <w:szCs w:val="24"/>
        </w:rPr>
      </w:pPr>
      <w:r w:rsidRPr="001E7927">
        <w:rPr>
          <w:rFonts w:cs="Times New Roman"/>
          <w:szCs w:val="24"/>
        </w:rPr>
        <w:t>MSS</w:t>
      </w:r>
      <w:r w:rsidRPr="001E7927">
        <w:rPr>
          <w:rFonts w:cs="Times New Roman"/>
          <w:szCs w:val="24"/>
        </w:rPr>
        <w:tab/>
      </w:r>
      <w:r w:rsidRPr="001E7927">
        <w:rPr>
          <w:rFonts w:cs="Times New Roman"/>
          <w:szCs w:val="24"/>
        </w:rPr>
        <w:tab/>
        <w:t>Mobile-Satellite Service</w:t>
      </w:r>
    </w:p>
    <w:p w14:paraId="0FEC848E" w14:textId="77777777" w:rsidR="00D72906" w:rsidRPr="001E7927" w:rsidRDefault="00D72906" w:rsidP="00D72906">
      <w:pPr>
        <w:wordWrap/>
        <w:ind w:left="851"/>
        <w:rPr>
          <w:rFonts w:cs="Times New Roman"/>
          <w:szCs w:val="24"/>
        </w:rPr>
      </w:pPr>
      <w:r w:rsidRPr="001E7927">
        <w:rPr>
          <w:rFonts w:cs="Times New Roman"/>
          <w:szCs w:val="24"/>
        </w:rPr>
        <w:lastRenderedPageBreak/>
        <w:t xml:space="preserve">MSS-ATC </w:t>
      </w:r>
      <w:r w:rsidRPr="001E7927">
        <w:rPr>
          <w:rFonts w:cs="Times New Roman"/>
          <w:szCs w:val="24"/>
        </w:rPr>
        <w:tab/>
        <w:t>MSS-Ancillary Terrestrial Component</w:t>
      </w:r>
    </w:p>
    <w:p w14:paraId="7FA5FEF1" w14:textId="77777777" w:rsidR="00D72906" w:rsidRPr="001E7927" w:rsidRDefault="00D72906" w:rsidP="00D72906">
      <w:pPr>
        <w:wordWrap/>
        <w:ind w:left="851"/>
        <w:rPr>
          <w:rFonts w:cs="Times New Roman"/>
          <w:szCs w:val="24"/>
        </w:rPr>
      </w:pPr>
      <w:r w:rsidRPr="001E7927">
        <w:rPr>
          <w:rFonts w:cs="Times New Roman"/>
          <w:szCs w:val="24"/>
        </w:rPr>
        <w:t xml:space="preserve">MSS-CGC </w:t>
      </w:r>
      <w:r w:rsidRPr="001E7927">
        <w:rPr>
          <w:rFonts w:cs="Times New Roman"/>
          <w:szCs w:val="24"/>
        </w:rPr>
        <w:tab/>
        <w:t>MSS-Complementary Ground Component</w:t>
      </w:r>
    </w:p>
    <w:p w14:paraId="1E326F12" w14:textId="77777777" w:rsidR="00D72906" w:rsidRPr="001E7927" w:rsidRDefault="00D72906" w:rsidP="00D72906">
      <w:pPr>
        <w:wordWrap/>
        <w:ind w:left="851"/>
        <w:rPr>
          <w:rFonts w:cs="Times New Roman"/>
          <w:szCs w:val="24"/>
        </w:rPr>
      </w:pPr>
      <w:r w:rsidRPr="001E7927">
        <w:rPr>
          <w:rFonts w:cs="Times New Roman"/>
          <w:szCs w:val="24"/>
        </w:rPr>
        <w:t xml:space="preserve">NICT </w:t>
      </w:r>
      <w:r w:rsidRPr="001E7927">
        <w:rPr>
          <w:rFonts w:cs="Times New Roman"/>
          <w:szCs w:val="24"/>
        </w:rPr>
        <w:tab/>
      </w:r>
      <w:r w:rsidRPr="001E7927">
        <w:rPr>
          <w:rFonts w:cs="Times New Roman"/>
          <w:szCs w:val="24"/>
        </w:rPr>
        <w:tab/>
        <w:t>National Institute of Information and Communications Technology</w:t>
      </w:r>
    </w:p>
    <w:p w14:paraId="0FDBC169" w14:textId="77777777" w:rsidR="00D72906" w:rsidRPr="001E7927" w:rsidRDefault="00D72906" w:rsidP="00D72906">
      <w:pPr>
        <w:wordWrap/>
        <w:ind w:left="851"/>
        <w:rPr>
          <w:rFonts w:cs="Times New Roman"/>
          <w:szCs w:val="24"/>
        </w:rPr>
      </w:pPr>
      <w:r w:rsidRPr="001E7927">
        <w:rPr>
          <w:rFonts w:cs="Times New Roman"/>
          <w:szCs w:val="24"/>
        </w:rPr>
        <w:t xml:space="preserve">P-GW </w:t>
      </w:r>
      <w:r w:rsidRPr="001E7927">
        <w:rPr>
          <w:rFonts w:cs="Times New Roman"/>
          <w:szCs w:val="24"/>
        </w:rPr>
        <w:tab/>
      </w:r>
      <w:r w:rsidRPr="001E7927">
        <w:rPr>
          <w:rFonts w:cs="Times New Roman"/>
          <w:szCs w:val="24"/>
        </w:rPr>
        <w:tab/>
        <w:t>Packet Data Network (PDN) Gateway</w:t>
      </w:r>
    </w:p>
    <w:p w14:paraId="7C9791A3" w14:textId="77777777" w:rsidR="00D72906" w:rsidRPr="001E7927" w:rsidRDefault="00D72906" w:rsidP="00D72906">
      <w:pPr>
        <w:wordWrap/>
        <w:ind w:left="851"/>
        <w:rPr>
          <w:rFonts w:cs="Times New Roman"/>
          <w:szCs w:val="24"/>
        </w:rPr>
      </w:pPr>
      <w:r w:rsidRPr="001E7927">
        <w:rPr>
          <w:rFonts w:cs="Times New Roman"/>
          <w:szCs w:val="24"/>
        </w:rPr>
        <w:t xml:space="preserve">PCRF </w:t>
      </w:r>
      <w:r w:rsidRPr="001E7927">
        <w:rPr>
          <w:rFonts w:cs="Times New Roman"/>
          <w:szCs w:val="24"/>
        </w:rPr>
        <w:tab/>
      </w:r>
      <w:r w:rsidRPr="001E7927">
        <w:rPr>
          <w:rFonts w:cs="Times New Roman"/>
          <w:szCs w:val="24"/>
        </w:rPr>
        <w:tab/>
        <w:t>Policy &amp; Charging Rules Function</w:t>
      </w:r>
    </w:p>
    <w:p w14:paraId="5DBB18C4" w14:textId="77777777" w:rsidR="00D72906" w:rsidRPr="001E7927" w:rsidRDefault="00D72906" w:rsidP="00D72906">
      <w:pPr>
        <w:wordWrap/>
        <w:ind w:left="851"/>
        <w:rPr>
          <w:rFonts w:cs="Times New Roman"/>
          <w:szCs w:val="24"/>
        </w:rPr>
      </w:pPr>
      <w:r w:rsidRPr="001E7927">
        <w:rPr>
          <w:rFonts w:cs="Times New Roman"/>
          <w:szCs w:val="24"/>
        </w:rPr>
        <w:t>PPDR</w:t>
      </w:r>
      <w:r w:rsidRPr="001E7927">
        <w:rPr>
          <w:rFonts w:cs="Times New Roman"/>
          <w:szCs w:val="24"/>
        </w:rPr>
        <w:tab/>
      </w:r>
      <w:r w:rsidRPr="001E7927">
        <w:rPr>
          <w:rFonts w:cs="Times New Roman"/>
          <w:szCs w:val="24"/>
        </w:rPr>
        <w:tab/>
        <w:t>Public Protection and Disaster Relief</w:t>
      </w:r>
    </w:p>
    <w:p w14:paraId="6DB20F76" w14:textId="77777777" w:rsidR="00D72906" w:rsidRPr="001E7927" w:rsidRDefault="00D72906" w:rsidP="00D72906">
      <w:pPr>
        <w:wordWrap/>
        <w:ind w:left="851"/>
        <w:rPr>
          <w:rFonts w:cs="Times New Roman"/>
          <w:szCs w:val="24"/>
        </w:rPr>
      </w:pPr>
      <w:r w:rsidRPr="001E7927">
        <w:rPr>
          <w:rFonts w:cs="Times New Roman"/>
          <w:szCs w:val="24"/>
        </w:rPr>
        <w:t xml:space="preserve">QoS </w:t>
      </w:r>
      <w:r w:rsidRPr="001E7927">
        <w:rPr>
          <w:rFonts w:cs="Times New Roman"/>
          <w:szCs w:val="24"/>
        </w:rPr>
        <w:tab/>
      </w:r>
      <w:r w:rsidRPr="001E7927">
        <w:rPr>
          <w:rFonts w:cs="Times New Roman"/>
          <w:szCs w:val="24"/>
        </w:rPr>
        <w:tab/>
        <w:t>Qualify of Service</w:t>
      </w:r>
    </w:p>
    <w:p w14:paraId="63081029" w14:textId="77777777" w:rsidR="00D72906" w:rsidRPr="001E7927" w:rsidRDefault="00D72906" w:rsidP="00D72906">
      <w:pPr>
        <w:wordWrap/>
        <w:ind w:left="851"/>
        <w:rPr>
          <w:rFonts w:cs="Times New Roman"/>
          <w:szCs w:val="24"/>
        </w:rPr>
      </w:pPr>
      <w:r w:rsidRPr="001E7927">
        <w:rPr>
          <w:rFonts w:cs="Times New Roman"/>
          <w:szCs w:val="24"/>
        </w:rPr>
        <w:t xml:space="preserve">S-GW </w:t>
      </w:r>
      <w:r w:rsidRPr="001E7927">
        <w:rPr>
          <w:rFonts w:cs="Times New Roman"/>
          <w:szCs w:val="24"/>
        </w:rPr>
        <w:tab/>
      </w:r>
      <w:r w:rsidRPr="001E7927">
        <w:rPr>
          <w:rFonts w:cs="Times New Roman"/>
          <w:szCs w:val="24"/>
        </w:rPr>
        <w:tab/>
        <w:t>Serving Gateway</w:t>
      </w:r>
    </w:p>
    <w:p w14:paraId="4760DD1F" w14:textId="77777777" w:rsidR="00D72906" w:rsidRPr="001E7927" w:rsidRDefault="00D72906" w:rsidP="00D72906">
      <w:pPr>
        <w:wordWrap/>
        <w:ind w:left="851"/>
        <w:rPr>
          <w:rFonts w:cs="Times New Roman"/>
          <w:szCs w:val="24"/>
        </w:rPr>
      </w:pPr>
      <w:r w:rsidRPr="001E7927">
        <w:rPr>
          <w:rFonts w:cs="Times New Roman"/>
          <w:szCs w:val="24"/>
        </w:rPr>
        <w:t xml:space="preserve">SAT </w:t>
      </w:r>
      <w:r w:rsidRPr="001E7927">
        <w:rPr>
          <w:rFonts w:cs="Times New Roman"/>
          <w:szCs w:val="24"/>
        </w:rPr>
        <w:tab/>
      </w:r>
      <w:r w:rsidRPr="001E7927">
        <w:rPr>
          <w:rFonts w:cs="Times New Roman"/>
          <w:szCs w:val="24"/>
        </w:rPr>
        <w:tab/>
        <w:t>Satellite Components</w:t>
      </w:r>
    </w:p>
    <w:p w14:paraId="6A0FBB23" w14:textId="77777777" w:rsidR="00D72906" w:rsidRPr="001E7927" w:rsidRDefault="00D72906" w:rsidP="00D72906">
      <w:pPr>
        <w:wordWrap/>
        <w:ind w:left="851"/>
        <w:rPr>
          <w:rFonts w:cs="Times New Roman"/>
          <w:szCs w:val="24"/>
        </w:rPr>
      </w:pPr>
      <w:r w:rsidRPr="001E7927">
        <w:rPr>
          <w:rFonts w:cs="Times New Roman"/>
          <w:szCs w:val="24"/>
        </w:rPr>
        <w:t xml:space="preserve">SGIPS </w:t>
      </w:r>
      <w:r w:rsidRPr="001E7927">
        <w:rPr>
          <w:rFonts w:cs="Times New Roman"/>
          <w:szCs w:val="24"/>
        </w:rPr>
        <w:tab/>
      </w:r>
      <w:r w:rsidRPr="001E7927">
        <w:rPr>
          <w:rFonts w:cs="Times New Roman"/>
          <w:szCs w:val="24"/>
        </w:rPr>
        <w:tab/>
        <w:t>Satellite/Ground Interworking Policy Server</w:t>
      </w:r>
    </w:p>
    <w:p w14:paraId="788B157D" w14:textId="77777777" w:rsidR="00D72906" w:rsidRPr="001E7927" w:rsidRDefault="00D72906" w:rsidP="00D72906">
      <w:pPr>
        <w:wordWrap/>
        <w:ind w:left="851"/>
        <w:rPr>
          <w:rFonts w:cs="Times New Roman"/>
          <w:szCs w:val="24"/>
        </w:rPr>
      </w:pPr>
      <w:r w:rsidRPr="001E7927">
        <w:rPr>
          <w:rFonts w:cs="Times New Roman"/>
          <w:szCs w:val="24"/>
        </w:rPr>
        <w:t xml:space="preserve">SINR </w:t>
      </w:r>
      <w:r w:rsidRPr="001E7927">
        <w:rPr>
          <w:rFonts w:cs="Times New Roman"/>
          <w:szCs w:val="24"/>
        </w:rPr>
        <w:tab/>
      </w:r>
      <w:r w:rsidRPr="001E7927">
        <w:rPr>
          <w:rFonts w:cs="Times New Roman"/>
          <w:szCs w:val="24"/>
        </w:rPr>
        <w:tab/>
        <w:t>Signal to Interference plus Noise Ratio</w:t>
      </w:r>
    </w:p>
    <w:p w14:paraId="31237D97" w14:textId="77777777" w:rsidR="00B837B8" w:rsidRPr="001E7927" w:rsidRDefault="00B837B8" w:rsidP="00B837B8">
      <w:pPr>
        <w:ind w:left="851"/>
        <w:rPr>
          <w:rFonts w:cs="Times New Roman"/>
          <w:szCs w:val="24"/>
        </w:rPr>
      </w:pPr>
      <w:r w:rsidRPr="001E7927">
        <w:rPr>
          <w:rFonts w:cs="Times New Roman"/>
          <w:szCs w:val="24"/>
        </w:rPr>
        <w:t>SMS</w:t>
      </w:r>
      <w:r w:rsidRPr="001E7927">
        <w:rPr>
          <w:rFonts w:cs="Times New Roman"/>
          <w:szCs w:val="24"/>
        </w:rPr>
        <w:tab/>
      </w:r>
      <w:r w:rsidRPr="001E7927">
        <w:rPr>
          <w:rFonts w:cs="Times New Roman"/>
          <w:szCs w:val="24"/>
        </w:rPr>
        <w:tab/>
        <w:t>Satellite Mobile Station</w:t>
      </w:r>
    </w:p>
    <w:p w14:paraId="0AC44C35" w14:textId="77777777" w:rsidR="00D72906" w:rsidRPr="001E7927" w:rsidRDefault="00D72906" w:rsidP="00D72906">
      <w:pPr>
        <w:wordWrap/>
        <w:ind w:left="851"/>
        <w:rPr>
          <w:rFonts w:cs="Times New Roman"/>
          <w:szCs w:val="24"/>
        </w:rPr>
      </w:pPr>
      <w:r w:rsidRPr="001E7927">
        <w:rPr>
          <w:rFonts w:cs="Times New Roman"/>
          <w:szCs w:val="24"/>
        </w:rPr>
        <w:t xml:space="preserve">STICS </w:t>
      </w:r>
      <w:r w:rsidRPr="001E7927">
        <w:rPr>
          <w:rFonts w:cs="Times New Roman"/>
          <w:szCs w:val="24"/>
        </w:rPr>
        <w:tab/>
      </w:r>
      <w:r w:rsidRPr="001E7927">
        <w:rPr>
          <w:rFonts w:cs="Times New Roman"/>
          <w:szCs w:val="24"/>
        </w:rPr>
        <w:tab/>
        <w:t xml:space="preserve">Satellite/Terrestrial Integrated mobile Communication System </w:t>
      </w:r>
    </w:p>
    <w:p w14:paraId="01F762E9" w14:textId="77777777" w:rsidR="00B837B8" w:rsidRPr="001E7927" w:rsidRDefault="00B837B8" w:rsidP="00B837B8">
      <w:pPr>
        <w:ind w:left="851"/>
        <w:rPr>
          <w:rFonts w:cs="Times New Roman"/>
          <w:szCs w:val="24"/>
        </w:rPr>
      </w:pPr>
      <w:r w:rsidRPr="001E7927">
        <w:rPr>
          <w:rFonts w:cs="Times New Roman"/>
          <w:szCs w:val="24"/>
        </w:rPr>
        <w:t>TMS</w:t>
      </w:r>
      <w:r w:rsidRPr="001E7927">
        <w:rPr>
          <w:rFonts w:cs="Times New Roman"/>
          <w:szCs w:val="24"/>
        </w:rPr>
        <w:tab/>
      </w:r>
      <w:r w:rsidRPr="001E7927">
        <w:rPr>
          <w:rFonts w:cs="Times New Roman"/>
          <w:szCs w:val="24"/>
        </w:rPr>
        <w:tab/>
        <w:t>Terrestrial Mobile Station</w:t>
      </w:r>
    </w:p>
    <w:p w14:paraId="27AC4108" w14:textId="77777777" w:rsidR="00D72906" w:rsidRPr="001E7927" w:rsidRDefault="00D72906" w:rsidP="00D72906">
      <w:pPr>
        <w:wordWrap/>
        <w:rPr>
          <w:rFonts w:eastAsiaTheme="minorEastAsia" w:cs="Times New Roman"/>
          <w:szCs w:val="24"/>
          <w:lang w:eastAsia="ja-JP"/>
        </w:rPr>
      </w:pPr>
    </w:p>
    <w:p w14:paraId="16479717" w14:textId="77777777" w:rsidR="00D72906" w:rsidRPr="001E7927" w:rsidRDefault="00D72906" w:rsidP="008174B6">
      <w:pPr>
        <w:pStyle w:val="Heading1"/>
      </w:pPr>
      <w:bookmarkStart w:id="12" w:name="_Toc399407695"/>
      <w:bookmarkStart w:id="13" w:name="_Toc399407953"/>
      <w:bookmarkStart w:id="14" w:name="_Toc400523621"/>
      <w:r w:rsidRPr="001E7927">
        <w:t>Background</w:t>
      </w:r>
      <w:bookmarkEnd w:id="12"/>
      <w:bookmarkEnd w:id="13"/>
      <w:bookmarkEnd w:id="14"/>
    </w:p>
    <w:p w14:paraId="537C1643" w14:textId="77777777" w:rsidR="00D72906" w:rsidRPr="001E7927" w:rsidRDefault="00D72906" w:rsidP="00D72906">
      <w:pPr>
        <w:wordWrap/>
        <w:rPr>
          <w:rFonts w:cs="Times New Roman"/>
          <w:szCs w:val="24"/>
        </w:rPr>
      </w:pPr>
    </w:p>
    <w:p w14:paraId="5A6ED810" w14:textId="77777777" w:rsidR="00D72906" w:rsidRPr="001E7927" w:rsidRDefault="00D72906" w:rsidP="00D72906">
      <w:pPr>
        <w:wordWrap/>
        <w:rPr>
          <w:rFonts w:cs="Times New Roman"/>
          <w:szCs w:val="24"/>
        </w:rPr>
      </w:pPr>
      <w:r w:rsidRPr="001E7927">
        <w:rPr>
          <w:rFonts w:cs="Times New Roman"/>
          <w:szCs w:val="24"/>
        </w:rPr>
        <w:t xml:space="preserve">Integrated mobile-satellite service (MSS) systems and hybrid satellite/terrestrial systems are innovative space/terrestrial infrastructures with a high degree of spectrum utilization efficiency and have the ability to provide a variety of benefits that serve the public interest, including multimedia broadband services to handheld or portable terminals and public protection and disaster relief (PPDR) solutions, as well as MSS operators from economic viability and economies of scale perspectives. </w:t>
      </w:r>
    </w:p>
    <w:p w14:paraId="6963C1D7" w14:textId="77777777" w:rsidR="00D72906" w:rsidRPr="001E7927" w:rsidRDefault="00D72906" w:rsidP="00D72906">
      <w:pPr>
        <w:wordWrap/>
        <w:rPr>
          <w:rFonts w:cs="Times New Roman"/>
          <w:szCs w:val="24"/>
        </w:rPr>
      </w:pPr>
    </w:p>
    <w:p w14:paraId="331041C1" w14:textId="77777777" w:rsidR="00D72906" w:rsidRPr="001E7927" w:rsidRDefault="00D72906" w:rsidP="00D72906">
      <w:pPr>
        <w:wordWrap/>
        <w:rPr>
          <w:rFonts w:cs="Times New Roman"/>
          <w:szCs w:val="24"/>
        </w:rPr>
      </w:pPr>
      <w:r w:rsidRPr="001E7927">
        <w:rPr>
          <w:rFonts w:cs="Times New Roman"/>
          <w:szCs w:val="24"/>
        </w:rPr>
        <w:t xml:space="preserve">MSS systems can provide ubiquitous connectivity through their wide-area coverage characteristics and offer instant and reliable communication systems within their coverage area. Their strength and utility in providing blanket coverage to terrestrial communications networks in areas where population densities cannot support introduction of large-scale commercial land-based infrastructure has made </w:t>
      </w:r>
      <w:smartTag w:uri="urn:schemas-microsoft-com:office:smarttags" w:element="stockticker">
        <w:r w:rsidRPr="001E7927">
          <w:rPr>
            <w:rFonts w:cs="Times New Roman"/>
            <w:szCs w:val="24"/>
          </w:rPr>
          <w:t>MSS</w:t>
        </w:r>
      </w:smartTag>
      <w:r w:rsidRPr="001E7927">
        <w:rPr>
          <w:rFonts w:cs="Times New Roman"/>
          <w:szCs w:val="24"/>
        </w:rPr>
        <w:t xml:space="preserve"> systems an indispensable part of communication networks. </w:t>
      </w:r>
    </w:p>
    <w:p w14:paraId="11B74B21" w14:textId="77777777" w:rsidR="00D72906" w:rsidRPr="001E7927" w:rsidRDefault="00D72906" w:rsidP="00D72906">
      <w:pPr>
        <w:wordWrap/>
        <w:rPr>
          <w:rFonts w:cs="Times New Roman"/>
          <w:szCs w:val="24"/>
        </w:rPr>
      </w:pPr>
    </w:p>
    <w:p w14:paraId="3FC9E570" w14:textId="77777777" w:rsidR="00D72906" w:rsidRPr="001E7927" w:rsidRDefault="00D72906" w:rsidP="00D72906">
      <w:pPr>
        <w:wordWrap/>
        <w:rPr>
          <w:rFonts w:cs="Times New Roman"/>
          <w:szCs w:val="24"/>
        </w:rPr>
      </w:pPr>
      <w:r w:rsidRPr="001E7927">
        <w:rPr>
          <w:rFonts w:cs="Times New Roman"/>
          <w:szCs w:val="24"/>
        </w:rPr>
        <w:t xml:space="preserve">Terrestrial-based networks on the other hand, have their strength and traditional role in providing high capacity communication networks in suburban and urban areas, including inside buildings, that no conventional </w:t>
      </w:r>
      <w:smartTag w:uri="urn:schemas-microsoft-com:office:smarttags" w:element="stockticker">
        <w:r w:rsidRPr="001E7927">
          <w:rPr>
            <w:rFonts w:cs="Times New Roman"/>
            <w:szCs w:val="24"/>
          </w:rPr>
          <w:t>MSS</w:t>
        </w:r>
      </w:smartTag>
      <w:r w:rsidRPr="001E7927">
        <w:rPr>
          <w:rFonts w:cs="Times New Roman"/>
          <w:szCs w:val="24"/>
        </w:rPr>
        <w:t xml:space="preserve"> system has the ability to penetrate due to excessive blockage and shadowing of the satellite link in such areas.</w:t>
      </w:r>
    </w:p>
    <w:p w14:paraId="3F73D939" w14:textId="77777777" w:rsidR="00D72906" w:rsidRPr="001E7927" w:rsidRDefault="00D72906" w:rsidP="00D72906">
      <w:pPr>
        <w:wordWrap/>
        <w:rPr>
          <w:rFonts w:cs="Times New Roman"/>
          <w:szCs w:val="24"/>
        </w:rPr>
      </w:pPr>
    </w:p>
    <w:p w14:paraId="5A6129E2" w14:textId="77777777" w:rsidR="00392755" w:rsidRPr="001E7927" w:rsidRDefault="00392755" w:rsidP="00D72906">
      <w:pPr>
        <w:wordWrap/>
        <w:rPr>
          <w:rFonts w:cs="Times New Roman"/>
          <w:szCs w:val="24"/>
        </w:rPr>
      </w:pPr>
    </w:p>
    <w:p w14:paraId="5C90BC8F" w14:textId="77777777" w:rsidR="00392755" w:rsidRPr="001E7927" w:rsidRDefault="00392755" w:rsidP="00D72906">
      <w:pPr>
        <w:wordWrap/>
        <w:rPr>
          <w:rFonts w:cs="Times New Roman"/>
          <w:szCs w:val="24"/>
        </w:rPr>
      </w:pPr>
    </w:p>
    <w:p w14:paraId="379EA4A6" w14:textId="77777777" w:rsidR="00392755" w:rsidRPr="001E7927" w:rsidRDefault="00392755" w:rsidP="00D72906">
      <w:pPr>
        <w:wordWrap/>
        <w:rPr>
          <w:rFonts w:cs="Times New Roman"/>
          <w:szCs w:val="24"/>
        </w:rPr>
      </w:pPr>
    </w:p>
    <w:p w14:paraId="5C1F40F4" w14:textId="77777777" w:rsidR="00392755" w:rsidRPr="001E7927" w:rsidRDefault="00392755" w:rsidP="00D72906">
      <w:pPr>
        <w:wordWrap/>
        <w:rPr>
          <w:rFonts w:cs="Times New Roman"/>
          <w:szCs w:val="24"/>
        </w:rPr>
      </w:pPr>
    </w:p>
    <w:p w14:paraId="360BC9E0" w14:textId="77777777" w:rsidR="00392755" w:rsidRPr="001E7927" w:rsidRDefault="00392755" w:rsidP="00D72906">
      <w:pPr>
        <w:wordWrap/>
        <w:rPr>
          <w:rFonts w:cs="Times New Roman"/>
          <w:szCs w:val="24"/>
        </w:rPr>
      </w:pPr>
    </w:p>
    <w:p w14:paraId="2EDFECF7" w14:textId="77777777" w:rsidR="00D72906" w:rsidRPr="001E7927" w:rsidRDefault="00D72906" w:rsidP="00D72906">
      <w:pPr>
        <w:wordWrap/>
        <w:rPr>
          <w:rFonts w:cs="Times New Roman"/>
          <w:szCs w:val="24"/>
        </w:rPr>
      </w:pPr>
      <w:r w:rsidRPr="001E7927">
        <w:rPr>
          <w:rFonts w:cs="Times New Roman"/>
          <w:szCs w:val="24"/>
        </w:rPr>
        <w:t>Figure 1 shows the three cases of MSS systems.</w:t>
      </w:r>
    </w:p>
    <w:p w14:paraId="5F9279CC" w14:textId="77777777" w:rsidR="00D72906" w:rsidRPr="001E7927" w:rsidRDefault="00D72906" w:rsidP="00D72906">
      <w:pPr>
        <w:wordWrap/>
        <w:rPr>
          <w:rFonts w:cs="Times New Roman"/>
          <w:szCs w:val="24"/>
        </w:rPr>
      </w:pPr>
      <w:bookmarkStart w:id="15" w:name="_GoBack"/>
      <w:bookmarkEnd w:id="15"/>
    </w:p>
    <w:p w14:paraId="11577E8C" w14:textId="77777777" w:rsidR="00D72906" w:rsidRPr="001E7927" w:rsidRDefault="00D72906" w:rsidP="00D72906">
      <w:pPr>
        <w:keepNext/>
        <w:wordWrap/>
        <w:jc w:val="center"/>
        <w:rPr>
          <w:rFonts w:cs="Times New Roman"/>
          <w:szCs w:val="24"/>
        </w:rPr>
      </w:pPr>
      <w:r w:rsidRPr="001E7927">
        <w:rPr>
          <w:rFonts w:cs="Times New Roman"/>
          <w:noProof/>
          <w:szCs w:val="24"/>
          <w:lang w:eastAsia="en-US"/>
        </w:rPr>
        <w:lastRenderedPageBreak/>
        <w:drawing>
          <wp:inline distT="0" distB="0" distL="0" distR="0" wp14:anchorId="7B1DB0F9" wp14:editId="3D1B4BAD">
            <wp:extent cx="5234842" cy="3184634"/>
            <wp:effectExtent l="19050" t="0" r="3908" b="0"/>
            <wp:docPr id="1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51252" cy="3194617"/>
                    </a:xfrm>
                    <a:prstGeom prst="rect">
                      <a:avLst/>
                    </a:prstGeom>
                  </pic:spPr>
                </pic:pic>
              </a:graphicData>
            </a:graphic>
          </wp:inline>
        </w:drawing>
      </w:r>
    </w:p>
    <w:p w14:paraId="649E88DD" w14:textId="77777777" w:rsidR="00D72906" w:rsidRPr="001E7927" w:rsidRDefault="00D72906" w:rsidP="00D72906">
      <w:pPr>
        <w:pStyle w:val="Caption"/>
        <w:rPr>
          <w:sz w:val="24"/>
        </w:rPr>
      </w:pPr>
      <w:bookmarkStart w:id="16" w:name="_Toc399407775"/>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1</w:t>
      </w:r>
      <w:r w:rsidR="004E4A65" w:rsidRPr="001E7927">
        <w:rPr>
          <w:noProof/>
          <w:sz w:val="24"/>
        </w:rPr>
        <w:fldChar w:fldCharType="end"/>
      </w:r>
      <w:r w:rsidRPr="001E7927">
        <w:rPr>
          <w:sz w:val="24"/>
        </w:rPr>
        <w:t xml:space="preserve"> Three cases of MSS systems</w:t>
      </w:r>
      <w:bookmarkEnd w:id="16"/>
    </w:p>
    <w:p w14:paraId="30F5757B" w14:textId="77777777" w:rsidR="00D72906" w:rsidRPr="001E7927" w:rsidRDefault="00D72906" w:rsidP="00D72906">
      <w:pPr>
        <w:wordWrap/>
        <w:rPr>
          <w:rFonts w:cs="Times New Roman"/>
          <w:szCs w:val="24"/>
        </w:rPr>
      </w:pPr>
    </w:p>
    <w:p w14:paraId="53A8B870" w14:textId="77777777" w:rsidR="00D72906" w:rsidRPr="001E7927" w:rsidRDefault="00D72906" w:rsidP="00D72906">
      <w:pPr>
        <w:wordWrap/>
        <w:rPr>
          <w:rFonts w:cs="Times New Roman"/>
          <w:szCs w:val="24"/>
        </w:rPr>
      </w:pPr>
      <w:r w:rsidRPr="001E7927">
        <w:rPr>
          <w:rFonts w:cs="Times New Roman"/>
          <w:szCs w:val="24"/>
        </w:rPr>
        <w:t xml:space="preserve">The main difference between integrated and hybrid systems is whether both the satellite and ground components use a common network and spectrum. The ground component of an integrated system is a complementary part of the satellite system, and thus it uses the same frequency band allocated to the satellite system and also it is operated by the same network. Some examples of these systems are the MSS-ATC (MSS-Ancillary Terrestrial Component) in the United States and Canada, and MSS-CGC (MSS-Complementary Ground Component) in Europe and are implemented in the 1-3 GHz bands. On the other hand, a hybrid system may combine a satellite system with the terrestrial system with different frequency bands networks, and even air interfaces. User handsets of a hybrid system can use a terrestrial system in terrestrial coverage areas as well be capable of a satellite system in satellite coverage areas. In other words, satellite systems play a complementary role of terrestrial systems. For example, in commercial hybrid systems, </w:t>
      </w:r>
      <w:r w:rsidRPr="001E7927">
        <w:rPr>
          <w:rFonts w:eastAsiaTheme="minorEastAsia" w:cs="Times New Roman"/>
          <w:szCs w:val="24"/>
          <w:lang w:eastAsia="ja-JP"/>
        </w:rPr>
        <w:t>some operator</w:t>
      </w:r>
      <w:r w:rsidRPr="001E7927">
        <w:rPr>
          <w:rFonts w:cs="Times New Roman"/>
          <w:szCs w:val="24"/>
        </w:rPr>
        <w:t xml:space="preserve"> provides </w:t>
      </w:r>
      <w:r w:rsidRPr="001E7927">
        <w:rPr>
          <w:rFonts w:eastAsiaTheme="minorEastAsia" w:cs="Times New Roman"/>
          <w:szCs w:val="24"/>
          <w:lang w:eastAsia="ja-JP"/>
        </w:rPr>
        <w:t xml:space="preserve">a hybrid service composed of </w:t>
      </w:r>
      <w:r w:rsidRPr="001E7927">
        <w:rPr>
          <w:rFonts w:cs="Times New Roman"/>
          <w:szCs w:val="24"/>
        </w:rPr>
        <w:t>GSM as a terrestrial system and GMR-1 as a satellite system</w:t>
      </w:r>
      <w:r w:rsidRPr="001E7927">
        <w:rPr>
          <w:rFonts w:eastAsiaTheme="minorEastAsia" w:cs="Times New Roman"/>
          <w:szCs w:val="24"/>
          <w:lang w:eastAsia="ja-JP"/>
        </w:rPr>
        <w:t xml:space="preserve"> used by one unified terminal.</w:t>
      </w:r>
    </w:p>
    <w:p w14:paraId="0AB888D7" w14:textId="77777777" w:rsidR="00D72906" w:rsidRPr="001E7927" w:rsidRDefault="00D72906" w:rsidP="00D72906">
      <w:pPr>
        <w:wordWrap/>
        <w:rPr>
          <w:rFonts w:cs="Times New Roman"/>
          <w:szCs w:val="24"/>
        </w:rPr>
      </w:pPr>
    </w:p>
    <w:p w14:paraId="64666603" w14:textId="77777777" w:rsidR="00D72906" w:rsidRDefault="00D72906" w:rsidP="00D72906">
      <w:pPr>
        <w:wordWrap/>
        <w:rPr>
          <w:rFonts w:cs="Times New Roman"/>
          <w:szCs w:val="24"/>
        </w:rPr>
      </w:pPr>
      <w:r w:rsidRPr="001E7927">
        <w:rPr>
          <w:rFonts w:cs="Times New Roman"/>
          <w:szCs w:val="24"/>
        </w:rPr>
        <w:t xml:space="preserve">To summarize, the integrated relates to a very specific network scenario and service, while the hybrid systems encompass many other network scenarios combining satellite and terrestrial components. </w:t>
      </w:r>
    </w:p>
    <w:p w14:paraId="5FAAE103" w14:textId="77777777" w:rsidR="00F73943" w:rsidRPr="001E7927" w:rsidRDefault="00F73943" w:rsidP="00D72906">
      <w:pPr>
        <w:wordWrap/>
        <w:rPr>
          <w:rFonts w:cs="Times New Roman"/>
          <w:szCs w:val="24"/>
        </w:rPr>
      </w:pPr>
    </w:p>
    <w:p w14:paraId="47646CFD" w14:textId="06354493" w:rsidR="00D72906" w:rsidRPr="001E7927" w:rsidRDefault="00D72906" w:rsidP="008174B6">
      <w:pPr>
        <w:pStyle w:val="Heading1"/>
      </w:pPr>
      <w:r w:rsidRPr="001E7927">
        <w:t>Advantages of integrated MSS system</w:t>
      </w:r>
      <w:r w:rsidR="00B837B8" w:rsidRPr="001E7927">
        <w:t xml:space="preserve"> and hybrid satellite/terrestrial system</w:t>
      </w:r>
    </w:p>
    <w:p w14:paraId="76C4962F" w14:textId="77777777" w:rsidR="00F73943" w:rsidRDefault="00F73943" w:rsidP="00D72906">
      <w:pPr>
        <w:wordWrap/>
        <w:rPr>
          <w:rFonts w:cs="Times New Roman"/>
          <w:szCs w:val="24"/>
        </w:rPr>
      </w:pPr>
    </w:p>
    <w:p w14:paraId="72B5EEF6" w14:textId="77777777" w:rsidR="00D72906" w:rsidRPr="001E7927" w:rsidRDefault="00D72906" w:rsidP="00D72906">
      <w:pPr>
        <w:wordWrap/>
        <w:rPr>
          <w:rFonts w:cs="Times New Roman"/>
          <w:szCs w:val="24"/>
        </w:rPr>
      </w:pPr>
      <w:r w:rsidRPr="001E7927">
        <w:rPr>
          <w:rFonts w:cs="Times New Roman"/>
          <w:szCs w:val="24"/>
        </w:rPr>
        <w:t xml:space="preserve">Amongst the main drivers or added value associated to the resulting combined network compared to a standalone satellite component among are: </w:t>
      </w:r>
    </w:p>
    <w:p w14:paraId="489D5764" w14:textId="77777777" w:rsidR="00D72906" w:rsidRPr="001E7927" w:rsidRDefault="00D72906" w:rsidP="00D72906">
      <w:pPr>
        <w:wordWrap/>
        <w:rPr>
          <w:rFonts w:cs="Times New Roman"/>
          <w:szCs w:val="24"/>
        </w:rPr>
      </w:pPr>
    </w:p>
    <w:p w14:paraId="572E7344"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b/>
          <w:szCs w:val="24"/>
        </w:rPr>
        <w:t>Extended service area.</w:t>
      </w:r>
      <w:r w:rsidRPr="001E7927">
        <w:rPr>
          <w:rFonts w:cs="Times New Roman"/>
          <w:szCs w:val="24"/>
        </w:rPr>
        <w:t xml:space="preserve"> Able to provide service to maritime, rural and low density populated areas. </w:t>
      </w:r>
    </w:p>
    <w:p w14:paraId="2C08CCAC" w14:textId="63F015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b/>
          <w:szCs w:val="24"/>
        </w:rPr>
        <w:t>Wider range of service provisioning with lower costs for customers and operators.</w:t>
      </w:r>
      <w:r w:rsidRPr="001E7927">
        <w:rPr>
          <w:rFonts w:cs="Times New Roman"/>
          <w:szCs w:val="24"/>
        </w:rPr>
        <w:t xml:space="preserve"> </w:t>
      </w:r>
    </w:p>
    <w:p w14:paraId="68A0BB92"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b/>
          <w:szCs w:val="24"/>
        </w:rPr>
        <w:t>Rapid and independent infrastructure deployment.</w:t>
      </w:r>
      <w:r w:rsidRPr="001E7927">
        <w:rPr>
          <w:rFonts w:cs="Times New Roman"/>
          <w:szCs w:val="24"/>
        </w:rPr>
        <w:t xml:space="preserve"> Backhaul solution for fixed or mobile services, military communications and disaster recovery benefits from this capability.</w:t>
      </w:r>
    </w:p>
    <w:p w14:paraId="7948CF1D" w14:textId="0C747157" w:rsidR="00D72906" w:rsidRPr="001E7927" w:rsidRDefault="00D72906" w:rsidP="00D72906">
      <w:pPr>
        <w:pStyle w:val="ListParagraph"/>
        <w:widowControl/>
        <w:numPr>
          <w:ilvl w:val="0"/>
          <w:numId w:val="16"/>
        </w:numPr>
        <w:wordWrap/>
        <w:ind w:leftChars="0"/>
        <w:rPr>
          <w:rFonts w:cs="Times New Roman"/>
          <w:b/>
          <w:szCs w:val="24"/>
        </w:rPr>
      </w:pPr>
      <w:r w:rsidRPr="001E7927">
        <w:rPr>
          <w:rFonts w:cs="Times New Roman"/>
          <w:b/>
          <w:szCs w:val="24"/>
        </w:rPr>
        <w:t xml:space="preserve">Improved Quality of Service (QoS) delivered to operators and correspondingly, to end-users. </w:t>
      </w:r>
      <w:r w:rsidRPr="001E7927">
        <w:rPr>
          <w:rFonts w:cs="Times New Roman"/>
          <w:szCs w:val="24"/>
        </w:rPr>
        <w:t xml:space="preserve">Satellite networks are able to further complement terrestrial based internet </w:t>
      </w:r>
      <w:r w:rsidRPr="001E7927">
        <w:rPr>
          <w:rFonts w:cs="Times New Roman"/>
          <w:szCs w:val="24"/>
        </w:rPr>
        <w:lastRenderedPageBreak/>
        <w:t>access technology to deliver high speed broadband service, especially in low density populated area.</w:t>
      </w:r>
    </w:p>
    <w:p w14:paraId="793E8E22"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b/>
          <w:szCs w:val="24"/>
        </w:rPr>
        <w:t>Increased service availability and flexibility.</w:t>
      </w:r>
      <w:r w:rsidRPr="001E7927">
        <w:rPr>
          <w:rFonts w:cs="Times New Roman"/>
          <w:szCs w:val="24"/>
        </w:rPr>
        <w:t xml:space="preserve"> Providing service for critical communication links, enabling path diversity and allows various fade mitigation methods.</w:t>
      </w:r>
    </w:p>
    <w:p w14:paraId="6FDF9F44" w14:textId="77777777" w:rsidR="00D72906" w:rsidRPr="001E7927" w:rsidRDefault="00D72906" w:rsidP="00D72906">
      <w:pPr>
        <w:wordWrap/>
        <w:rPr>
          <w:rFonts w:cs="Times New Roman"/>
          <w:szCs w:val="24"/>
        </w:rPr>
      </w:pPr>
    </w:p>
    <w:p w14:paraId="70EDE9B6" w14:textId="77777777" w:rsidR="00D72906" w:rsidRPr="001E7927" w:rsidRDefault="00D72906" w:rsidP="008174B6">
      <w:pPr>
        <w:pStyle w:val="Heading1"/>
      </w:pPr>
      <w:bookmarkStart w:id="17" w:name="_Toc399407696"/>
      <w:bookmarkStart w:id="18" w:name="_Toc399407954"/>
      <w:bookmarkStart w:id="19" w:name="_Toc400523622"/>
      <w:r w:rsidRPr="001E7927">
        <w:t>Integrated MSS system</w:t>
      </w:r>
      <w:bookmarkEnd w:id="17"/>
      <w:bookmarkEnd w:id="18"/>
      <w:bookmarkEnd w:id="19"/>
      <w:r w:rsidRPr="001E7927">
        <w:t xml:space="preserve"> </w:t>
      </w:r>
    </w:p>
    <w:p w14:paraId="722BEE9D" w14:textId="77777777" w:rsidR="00D72906" w:rsidRPr="001E7927" w:rsidRDefault="00D72906" w:rsidP="00D72906">
      <w:pPr>
        <w:wordWrap/>
        <w:rPr>
          <w:rFonts w:cs="Times New Roman"/>
          <w:szCs w:val="24"/>
          <w:lang w:eastAsia="zh-CN"/>
        </w:rPr>
      </w:pPr>
    </w:p>
    <w:p w14:paraId="1A6DF4D9" w14:textId="77777777" w:rsidR="00D72906" w:rsidRPr="001E7927" w:rsidRDefault="00D72906" w:rsidP="008174B6">
      <w:pPr>
        <w:pStyle w:val="Heading2"/>
      </w:pPr>
      <w:bookmarkStart w:id="20" w:name="_Toc399407697"/>
      <w:bookmarkStart w:id="21" w:name="_Toc399407955"/>
      <w:bookmarkStart w:id="22" w:name="_Toc400523623"/>
      <w:r w:rsidRPr="001E7927">
        <w:t>Overview</w:t>
      </w:r>
      <w:bookmarkEnd w:id="20"/>
      <w:bookmarkEnd w:id="21"/>
      <w:bookmarkEnd w:id="22"/>
    </w:p>
    <w:p w14:paraId="0756ED65" w14:textId="77777777" w:rsidR="00D72906" w:rsidRPr="001E7927" w:rsidRDefault="00D72906" w:rsidP="00D72906">
      <w:pPr>
        <w:wordWrap/>
        <w:rPr>
          <w:rFonts w:cs="Times New Roman"/>
          <w:szCs w:val="24"/>
          <w:lang w:eastAsia="zh-CN"/>
        </w:rPr>
      </w:pPr>
    </w:p>
    <w:p w14:paraId="2CDDF6E3" w14:textId="77777777" w:rsidR="00D72906" w:rsidRPr="001E7927" w:rsidRDefault="00D72906" w:rsidP="00D72906">
      <w:pPr>
        <w:wordWrap/>
        <w:rPr>
          <w:rFonts w:cs="Times New Roman"/>
          <w:szCs w:val="24"/>
        </w:rPr>
      </w:pPr>
      <w:r w:rsidRPr="001E7927">
        <w:rPr>
          <w:rFonts w:cs="Times New Roman"/>
          <w:szCs w:val="24"/>
        </w:rPr>
        <w:t>An integrated MSS system represents the evolution of traditional MSS networks into an integrated, single network that uses both space and ground transmission paths to serve end user handsets. The ground component (CGC</w:t>
      </w:r>
      <w:r w:rsidRPr="001E7927">
        <w:rPr>
          <w:rStyle w:val="FootnoteReference"/>
          <w:szCs w:val="24"/>
        </w:rPr>
        <w:footnoteReference w:id="1"/>
      </w:r>
      <w:r w:rsidRPr="001E7927">
        <w:rPr>
          <w:rFonts w:cs="Times New Roman"/>
          <w:szCs w:val="24"/>
        </w:rPr>
        <w:t>) is complementary to the satellite component and operates as an integral part of the MSS system. With proper network planning and common network control of the satellite and ground components of the system, the operators of such systems can use their assigned MSS spectrum in an intensive and efficient manner, provide indoor and outdoor coverage in urban, suburban, rural and remote areas, and provide service directly to small handsets.</w:t>
      </w:r>
    </w:p>
    <w:p w14:paraId="5A5528F9" w14:textId="77777777" w:rsidR="00D72906" w:rsidRPr="001E7927" w:rsidRDefault="00D72906" w:rsidP="00D72906">
      <w:pPr>
        <w:wordWrap/>
        <w:rPr>
          <w:rFonts w:cs="Times New Roman"/>
          <w:szCs w:val="24"/>
        </w:rPr>
      </w:pPr>
    </w:p>
    <w:p w14:paraId="1011AF61" w14:textId="77777777" w:rsidR="00D72906" w:rsidRPr="001E7927" w:rsidRDefault="00D72906" w:rsidP="00D72906">
      <w:pPr>
        <w:widowControl/>
        <w:wordWrap/>
        <w:jc w:val="left"/>
        <w:rPr>
          <w:rFonts w:cs="Times New Roman"/>
          <w:szCs w:val="24"/>
        </w:rPr>
      </w:pPr>
      <w:r w:rsidRPr="001E7927">
        <w:rPr>
          <w:rFonts w:cs="Times New Roman"/>
          <w:szCs w:val="24"/>
        </w:rPr>
        <w:t>Figure 2 shows the concept of an integrated MSS system.</w:t>
      </w:r>
    </w:p>
    <w:p w14:paraId="1181C454" w14:textId="77777777" w:rsidR="00D72906" w:rsidRPr="001E7927" w:rsidRDefault="00D72906" w:rsidP="00D72906">
      <w:pPr>
        <w:wordWrap/>
        <w:rPr>
          <w:rFonts w:cs="Times New Roman"/>
          <w:szCs w:val="24"/>
        </w:rPr>
      </w:pPr>
    </w:p>
    <w:p w14:paraId="3A5584CF" w14:textId="77777777" w:rsidR="00D72906" w:rsidRPr="001E7927" w:rsidRDefault="00D72906" w:rsidP="00D72906">
      <w:pPr>
        <w:keepNext/>
        <w:wordWrap/>
        <w:ind w:right="-142"/>
        <w:jc w:val="center"/>
        <w:rPr>
          <w:rFonts w:cs="Times New Roman"/>
          <w:szCs w:val="24"/>
        </w:rPr>
      </w:pPr>
      <w:r w:rsidRPr="001E7927">
        <w:rPr>
          <w:rFonts w:cs="Times New Roman"/>
          <w:noProof/>
          <w:szCs w:val="24"/>
          <w:lang w:eastAsia="en-US"/>
        </w:rPr>
        <w:drawing>
          <wp:inline distT="0" distB="0" distL="0" distR="0" wp14:anchorId="5B32F234" wp14:editId="4C82A43C">
            <wp:extent cx="3829050" cy="2282922"/>
            <wp:effectExtent l="19050" t="0" r="0" b="0"/>
            <wp:docPr id="3" name="그림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41187" cy="2290158"/>
                    </a:xfrm>
                    <a:prstGeom prst="rect">
                      <a:avLst/>
                    </a:prstGeom>
                  </pic:spPr>
                </pic:pic>
              </a:graphicData>
            </a:graphic>
          </wp:inline>
        </w:drawing>
      </w:r>
    </w:p>
    <w:p w14:paraId="7DD4DF2C" w14:textId="77777777" w:rsidR="00D72906" w:rsidRPr="001E7927" w:rsidRDefault="00D72906" w:rsidP="00D72906">
      <w:pPr>
        <w:pStyle w:val="Caption"/>
        <w:rPr>
          <w:sz w:val="24"/>
        </w:rPr>
      </w:pPr>
      <w:bookmarkStart w:id="23" w:name="_Toc399407776"/>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2</w:t>
      </w:r>
      <w:r w:rsidR="004E4A65" w:rsidRPr="001E7927">
        <w:rPr>
          <w:sz w:val="24"/>
        </w:rPr>
        <w:fldChar w:fldCharType="end"/>
      </w:r>
      <w:r w:rsidRPr="001E7927">
        <w:rPr>
          <w:sz w:val="24"/>
        </w:rPr>
        <w:t xml:space="preserve"> Concept of an integrated MSS system</w:t>
      </w:r>
      <w:bookmarkEnd w:id="23"/>
    </w:p>
    <w:p w14:paraId="6A82A35A" w14:textId="77777777" w:rsidR="00D72906" w:rsidRPr="001E7927" w:rsidRDefault="00D72906" w:rsidP="00D72906">
      <w:pPr>
        <w:wordWrap/>
        <w:rPr>
          <w:rFonts w:cs="Times New Roman"/>
          <w:szCs w:val="24"/>
        </w:rPr>
      </w:pPr>
    </w:p>
    <w:p w14:paraId="30C1A404" w14:textId="77777777" w:rsidR="00D72906" w:rsidRPr="001E7927" w:rsidRDefault="00D72906" w:rsidP="008174B6">
      <w:pPr>
        <w:pStyle w:val="Heading2"/>
      </w:pPr>
      <w:bookmarkStart w:id="24" w:name="_Toc399407698"/>
      <w:bookmarkStart w:id="25" w:name="_Toc399407956"/>
      <w:bookmarkStart w:id="26" w:name="_Toc400523624"/>
      <w:r w:rsidRPr="001E7927">
        <w:t>Applications and example systems</w:t>
      </w:r>
      <w:bookmarkEnd w:id="24"/>
      <w:bookmarkEnd w:id="25"/>
      <w:bookmarkEnd w:id="26"/>
    </w:p>
    <w:p w14:paraId="0FBDEBA6" w14:textId="77777777" w:rsidR="00D72906" w:rsidRPr="001E7927" w:rsidRDefault="00D72906" w:rsidP="00D72906">
      <w:pPr>
        <w:wordWrap/>
        <w:rPr>
          <w:rFonts w:cs="Times New Roman"/>
          <w:szCs w:val="24"/>
          <w:lang w:eastAsia="zh-CN"/>
        </w:rPr>
      </w:pPr>
    </w:p>
    <w:p w14:paraId="0405E9A5" w14:textId="77777777" w:rsidR="00D72906" w:rsidRPr="001E7927" w:rsidRDefault="00D72906" w:rsidP="00D72906">
      <w:pPr>
        <w:wordWrap/>
        <w:rPr>
          <w:rFonts w:cs="Times New Roman"/>
          <w:szCs w:val="24"/>
        </w:rPr>
      </w:pPr>
      <w:r w:rsidRPr="001E7927">
        <w:rPr>
          <w:rFonts w:cs="Times New Roman"/>
          <w:szCs w:val="24"/>
        </w:rPr>
        <w:t>Satellite component in the integrated MSS system will be able to provide the following services with similar quality and capacity to those of CGC:</w:t>
      </w:r>
    </w:p>
    <w:p w14:paraId="71E1041A" w14:textId="77777777" w:rsidR="00D72906" w:rsidRPr="001E7927" w:rsidRDefault="00D72906" w:rsidP="00D72906">
      <w:pPr>
        <w:wordWrap/>
        <w:rPr>
          <w:rFonts w:cs="Times New Roman"/>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2"/>
        <w:gridCol w:w="4703"/>
      </w:tblGrid>
      <w:tr w:rsidR="00D72906" w:rsidRPr="001E7927" w14:paraId="462E3694" w14:textId="77777777" w:rsidTr="00A02F97">
        <w:tc>
          <w:tcPr>
            <w:tcW w:w="4909" w:type="dxa"/>
          </w:tcPr>
          <w:p w14:paraId="60675D3E"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Messaging (SMS, MSS, email, etc)</w:t>
            </w:r>
          </w:p>
          <w:p w14:paraId="787100D7"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Voice telephony (including VoIP)</w:t>
            </w:r>
          </w:p>
          <w:p w14:paraId="223A38D6"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High quality video telephony</w:t>
            </w:r>
          </w:p>
          <w:p w14:paraId="2EA31F9E"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Push-to-talk</w:t>
            </w:r>
          </w:p>
          <w:p w14:paraId="2B5B9D3A"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File transfer/download</w:t>
            </w:r>
          </w:p>
          <w:p w14:paraId="794B789C"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Consultation</w:t>
            </w:r>
          </w:p>
          <w:p w14:paraId="5F5EFE1E" w14:textId="77777777" w:rsidR="00D72906" w:rsidRPr="001E7927" w:rsidRDefault="00D72906" w:rsidP="00A02F97">
            <w:pPr>
              <w:wordWrap/>
              <w:rPr>
                <w:rFonts w:cs="Times New Roman"/>
                <w:szCs w:val="24"/>
              </w:rPr>
            </w:pPr>
          </w:p>
        </w:tc>
        <w:tc>
          <w:tcPr>
            <w:tcW w:w="4910" w:type="dxa"/>
          </w:tcPr>
          <w:p w14:paraId="5A47B211"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Remote collaboration</w:t>
            </w:r>
          </w:p>
          <w:p w14:paraId="0B8728F8"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Mobile commerce</w:t>
            </w:r>
          </w:p>
          <w:p w14:paraId="5B3B700F"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Mobile broadcasting/multicasting</w:t>
            </w:r>
          </w:p>
          <w:p w14:paraId="1246D19C"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Machine-to-Machine communication</w:t>
            </w:r>
          </w:p>
          <w:p w14:paraId="41E3FF33"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Remote sensor</w:t>
            </w:r>
          </w:p>
          <w:p w14:paraId="62C223D6"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Remote bio-monitoring</w:t>
            </w:r>
          </w:p>
          <w:p w14:paraId="4CE5C08D"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Personal environment service</w:t>
            </w:r>
          </w:p>
          <w:p w14:paraId="2518CC13"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ITS-enabled services</w:t>
            </w:r>
          </w:p>
          <w:p w14:paraId="4359A921"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Emergency calling</w:t>
            </w:r>
          </w:p>
          <w:p w14:paraId="61BA219D"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t>Public alert</w:t>
            </w:r>
          </w:p>
          <w:p w14:paraId="3CA880F1" w14:textId="77777777" w:rsidR="00D72906" w:rsidRPr="001E7927" w:rsidRDefault="00D72906" w:rsidP="00D72906">
            <w:pPr>
              <w:pStyle w:val="ListParagraph"/>
              <w:widowControl/>
              <w:numPr>
                <w:ilvl w:val="0"/>
                <w:numId w:val="14"/>
              </w:numPr>
              <w:wordWrap/>
              <w:ind w:leftChars="0" w:left="540"/>
              <w:jc w:val="left"/>
              <w:rPr>
                <w:rFonts w:cs="Times New Roman"/>
                <w:szCs w:val="24"/>
              </w:rPr>
            </w:pPr>
            <w:r w:rsidRPr="001E7927">
              <w:rPr>
                <w:rFonts w:cs="Times New Roman"/>
                <w:szCs w:val="24"/>
              </w:rPr>
              <w:lastRenderedPageBreak/>
              <w:t xml:space="preserve">Location based service </w:t>
            </w:r>
          </w:p>
          <w:p w14:paraId="27676F86" w14:textId="77777777" w:rsidR="00D72906" w:rsidRPr="001E7927" w:rsidRDefault="00D72906" w:rsidP="00A02F97">
            <w:pPr>
              <w:wordWrap/>
              <w:rPr>
                <w:rFonts w:cs="Times New Roman"/>
                <w:szCs w:val="24"/>
              </w:rPr>
            </w:pPr>
          </w:p>
        </w:tc>
      </w:tr>
    </w:tbl>
    <w:p w14:paraId="75F0AFDE" w14:textId="77777777" w:rsidR="00D72906" w:rsidRPr="001E7927" w:rsidRDefault="00D72906" w:rsidP="00D72906">
      <w:pPr>
        <w:wordWrap/>
        <w:rPr>
          <w:rFonts w:cs="Times New Roman"/>
          <w:szCs w:val="24"/>
        </w:rPr>
        <w:sectPr w:rsidR="00D72906" w:rsidRPr="001E7927" w:rsidSect="00392755">
          <w:headerReference w:type="default" r:id="rId11"/>
          <w:footerReference w:type="default" r:id="rId12"/>
          <w:footerReference w:type="first" r:id="rId13"/>
          <w:pgSz w:w="11907" w:h="16840" w:code="9"/>
          <w:pgMar w:top="1195" w:right="1152" w:bottom="1138" w:left="1440" w:header="720" w:footer="720" w:gutter="0"/>
          <w:cols w:space="425"/>
          <w:titlePg/>
          <w:docGrid w:linePitch="299"/>
        </w:sectPr>
      </w:pPr>
    </w:p>
    <w:p w14:paraId="2D97CB44" w14:textId="77777777" w:rsidR="00D72906" w:rsidRPr="001E7927" w:rsidRDefault="00D72906" w:rsidP="008174B6">
      <w:pPr>
        <w:pStyle w:val="Heading2"/>
      </w:pPr>
      <w:bookmarkStart w:id="27" w:name="_Toc399407699"/>
      <w:bookmarkStart w:id="28" w:name="_Toc399407957"/>
      <w:bookmarkStart w:id="29" w:name="_Toc400523625"/>
      <w:r w:rsidRPr="001E7927">
        <w:t>Possible system architecture and features</w:t>
      </w:r>
      <w:bookmarkEnd w:id="27"/>
      <w:bookmarkEnd w:id="28"/>
      <w:bookmarkEnd w:id="29"/>
    </w:p>
    <w:p w14:paraId="335DADAC" w14:textId="77777777" w:rsidR="00D72906" w:rsidRPr="001E7927" w:rsidRDefault="00D72906" w:rsidP="00D72906">
      <w:pPr>
        <w:wordWrap/>
        <w:rPr>
          <w:rFonts w:cs="Times New Roman"/>
          <w:szCs w:val="24"/>
          <w:lang w:eastAsia="zh-CN"/>
        </w:rPr>
      </w:pPr>
    </w:p>
    <w:p w14:paraId="2BDC5B47" w14:textId="77777777" w:rsidR="00D72906" w:rsidRPr="001E7927" w:rsidRDefault="00D72906" w:rsidP="00D72906">
      <w:pPr>
        <w:wordWrap/>
        <w:rPr>
          <w:rFonts w:cs="Times New Roman"/>
          <w:szCs w:val="24"/>
        </w:rPr>
      </w:pPr>
      <w:r w:rsidRPr="001E7927">
        <w:rPr>
          <w:rFonts w:cs="Times New Roman"/>
          <w:szCs w:val="24"/>
        </w:rPr>
        <w:t>Figure 3 shows the general system architecture for the integrated MSS system. The system consists of satellite components (SAT) and complementary ground components, operating in the MSS bands in a way that CGC can reuse satellite frequencies which are used for adjacent satellite beams. Satellite management system should make efficient resource allocations (frequency, subcarrier, power, etc) for CGCs for optimized system deployment by maximizing overall system throughput under satisfying service requirements of both components. SAT/CGC gateway can decide which component is appropriate for packet transmission considering the situations of satellite and CGC network.</w:t>
      </w:r>
    </w:p>
    <w:p w14:paraId="3FA68AAF" w14:textId="77777777" w:rsidR="00D72906" w:rsidRPr="001E7927" w:rsidRDefault="00D72906" w:rsidP="00D72906">
      <w:pPr>
        <w:wordWrap/>
        <w:rPr>
          <w:rFonts w:cs="Times New Roman"/>
          <w:szCs w:val="24"/>
        </w:rPr>
      </w:pPr>
    </w:p>
    <w:p w14:paraId="732337E2" w14:textId="77777777" w:rsidR="00D72906" w:rsidRPr="001E7927" w:rsidRDefault="00D72906" w:rsidP="00D72906">
      <w:pPr>
        <w:keepNext/>
        <w:wordWrap/>
        <w:jc w:val="center"/>
        <w:rPr>
          <w:rFonts w:cs="Times New Roman"/>
          <w:szCs w:val="24"/>
        </w:rPr>
      </w:pPr>
      <w:r w:rsidRPr="001E7927">
        <w:rPr>
          <w:rFonts w:cs="Times New Roman"/>
          <w:noProof/>
          <w:szCs w:val="24"/>
          <w:lang w:eastAsia="en-US"/>
        </w:rPr>
        <w:drawing>
          <wp:inline distT="0" distB="0" distL="0" distR="0" wp14:anchorId="4AE3687D" wp14:editId="112C6352">
            <wp:extent cx="4304295" cy="3200400"/>
            <wp:effectExtent l="19050" t="0" r="1005" b="0"/>
            <wp:docPr id="2050"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04295" cy="3200400"/>
                    </a:xfrm>
                    <a:prstGeom prst="rect">
                      <a:avLst/>
                    </a:prstGeom>
                    <a:noFill/>
                    <a:ln>
                      <a:noFill/>
                    </a:ln>
                  </pic:spPr>
                </pic:pic>
              </a:graphicData>
            </a:graphic>
          </wp:inline>
        </w:drawing>
      </w:r>
    </w:p>
    <w:p w14:paraId="2923D0EA" w14:textId="77777777" w:rsidR="00D72906" w:rsidRPr="001E7927" w:rsidRDefault="00D72906" w:rsidP="00D72906">
      <w:pPr>
        <w:pStyle w:val="Caption"/>
        <w:rPr>
          <w:sz w:val="24"/>
        </w:rPr>
      </w:pPr>
      <w:bookmarkStart w:id="30" w:name="_Toc399407777"/>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434F47">
        <w:rPr>
          <w:noProof/>
          <w:sz w:val="24"/>
        </w:rPr>
        <w:t>3</w:t>
      </w:r>
      <w:r w:rsidR="00B837B8" w:rsidRPr="001E7927">
        <w:rPr>
          <w:sz w:val="24"/>
        </w:rPr>
        <w:fldChar w:fldCharType="end"/>
      </w:r>
      <w:r w:rsidRPr="001E7927">
        <w:rPr>
          <w:sz w:val="24"/>
        </w:rPr>
        <w:t xml:space="preserve"> Overall system architecture</w:t>
      </w:r>
      <w:bookmarkEnd w:id="30"/>
    </w:p>
    <w:p w14:paraId="5E126591" w14:textId="77777777" w:rsidR="00D72906" w:rsidRPr="001E7927" w:rsidRDefault="00D72906" w:rsidP="00D72906">
      <w:pPr>
        <w:wordWrap/>
        <w:rPr>
          <w:rFonts w:cs="Times New Roman"/>
          <w:i/>
          <w:szCs w:val="24"/>
        </w:rPr>
      </w:pPr>
    </w:p>
    <w:p w14:paraId="02CF4D3D" w14:textId="77777777" w:rsidR="00D72906" w:rsidRPr="001E7927" w:rsidRDefault="00D72906" w:rsidP="00D72906">
      <w:pPr>
        <w:wordWrap/>
        <w:rPr>
          <w:rFonts w:cs="Times New Roman"/>
          <w:szCs w:val="24"/>
        </w:rPr>
      </w:pPr>
      <w:r w:rsidRPr="001E7927">
        <w:rPr>
          <w:rFonts w:cs="Times New Roman"/>
          <w:szCs w:val="24"/>
        </w:rPr>
        <w:t>The functions of the gateways shown in Figure 3 are as follows:</w:t>
      </w:r>
    </w:p>
    <w:p w14:paraId="65D2BD4D"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Satellite Gateway: It serves as an interface between the satellite and the ground networks and also serves as transit points between satellites.</w:t>
      </w:r>
    </w:p>
    <w:p w14:paraId="60B53041"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Satellite serving gateway: It is the point of interconnection between the satellite radio-side and the SAT/CGC gateway. This gateway serves the satellite UE by routing the incoming and outgoing IP packets.</w:t>
      </w:r>
    </w:p>
    <w:p w14:paraId="22091311"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CGC serving gateway: It is the point of interconnection between the CGC radio-side and the SAT/CGC gateway. This gateway serves the CGC UE by routing the incoming and outgoing IP packets.</w:t>
      </w:r>
    </w:p>
    <w:p w14:paraId="512D4AC4"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SAT/CGC gateway: It is the point of interconnection between the serving gateways and the core network. This gateway serves the satellite and CGC serving gateways routing the incoming and outgoing IP packets.</w:t>
      </w:r>
    </w:p>
    <w:p w14:paraId="519A2801" w14:textId="77777777" w:rsidR="00D72906" w:rsidRPr="001E7927" w:rsidRDefault="00D72906" w:rsidP="00D72906">
      <w:pPr>
        <w:wordWrap/>
        <w:rPr>
          <w:rFonts w:cs="Times New Roman"/>
          <w:szCs w:val="24"/>
        </w:rPr>
      </w:pPr>
    </w:p>
    <w:p w14:paraId="21FD904C" w14:textId="6A91DA69" w:rsidR="00D72906" w:rsidRPr="001E7927" w:rsidRDefault="00D72906" w:rsidP="00D72906">
      <w:pPr>
        <w:wordWrap/>
        <w:rPr>
          <w:rFonts w:cs="Times New Roman"/>
          <w:szCs w:val="24"/>
        </w:rPr>
      </w:pPr>
      <w:r w:rsidRPr="001E7927">
        <w:rPr>
          <w:rFonts w:cs="Times New Roman"/>
          <w:szCs w:val="24"/>
        </w:rPr>
        <w:t xml:space="preserve">The LTE based network architecture can be adapted into the satellite component. That is, the satellite network consists of eNodeB for satellite radio interface, S-GW (Serving Gateway), MME (Mobility Management Entity), HSS (Home Subscriber Server), PCRF (Policy &amp; Charging Rules Function) </w:t>
      </w:r>
      <w:r w:rsidRPr="001E7927">
        <w:rPr>
          <w:rFonts w:cs="Times New Roman"/>
          <w:szCs w:val="24"/>
        </w:rPr>
        <w:lastRenderedPageBreak/>
        <w:t xml:space="preserve">and P-GW (Packet Data Network (PDN) Gateway). Furthermore, SAT-OFDM and BMSat radio interface technologies, which are included in Recommendation ITU-R </w:t>
      </w:r>
      <w:r w:rsidRPr="001E7927">
        <w:rPr>
          <w:rFonts w:cs="Times New Roman"/>
          <w:b/>
          <w:szCs w:val="24"/>
        </w:rPr>
        <w:t>M.2047</w:t>
      </w:r>
      <w:r w:rsidRPr="001E7927">
        <w:rPr>
          <w:rFonts w:cs="Times New Roman"/>
          <w:szCs w:val="24"/>
        </w:rPr>
        <w:t xml:space="preserve"> regarding the detailed specification for the satellite radio interface of IMT-Advanced, could be considered for this LTE based satellite network. </w:t>
      </w:r>
    </w:p>
    <w:p w14:paraId="17957699" w14:textId="77777777" w:rsidR="00D72906" w:rsidRPr="001E7927" w:rsidRDefault="00D72906" w:rsidP="00D72906">
      <w:pPr>
        <w:wordWrap/>
        <w:rPr>
          <w:rFonts w:cs="Times New Roman"/>
          <w:szCs w:val="24"/>
        </w:rPr>
      </w:pPr>
    </w:p>
    <w:p w14:paraId="5BF38DE4" w14:textId="77777777" w:rsidR="00D72906" w:rsidRPr="001E7927" w:rsidRDefault="00D72906" w:rsidP="00D72906">
      <w:pPr>
        <w:wordWrap/>
        <w:rPr>
          <w:rFonts w:cs="Times New Roman"/>
          <w:szCs w:val="24"/>
        </w:rPr>
      </w:pPr>
      <w:r w:rsidRPr="001E7927">
        <w:rPr>
          <w:rFonts w:cs="Times New Roman"/>
          <w:szCs w:val="24"/>
        </w:rPr>
        <w:t xml:space="preserve">Figure 4 represents one example of overall network architecture based on 3GPP LTE protocol to implement the overall system architecture as in Figure 3. </w:t>
      </w:r>
    </w:p>
    <w:p w14:paraId="29975A84" w14:textId="77777777" w:rsidR="00D72906" w:rsidRPr="001E7927" w:rsidRDefault="00D72906" w:rsidP="00D72906">
      <w:pPr>
        <w:wordWrap/>
        <w:rPr>
          <w:rFonts w:cs="Times New Roman"/>
          <w:szCs w:val="24"/>
        </w:rPr>
      </w:pPr>
    </w:p>
    <w:p w14:paraId="2E784901" w14:textId="77777777" w:rsidR="00D72906" w:rsidRPr="001E7927" w:rsidRDefault="00D72906" w:rsidP="00D72906">
      <w:pPr>
        <w:keepNext/>
        <w:wordWrap/>
        <w:jc w:val="center"/>
        <w:rPr>
          <w:rFonts w:cs="Times New Roman"/>
          <w:szCs w:val="24"/>
        </w:rPr>
      </w:pPr>
      <w:r w:rsidRPr="001E7927">
        <w:rPr>
          <w:rFonts w:cs="Times New Roman"/>
          <w:szCs w:val="24"/>
        </w:rPr>
        <w:object w:dxaOrig="18853" w:dyaOrig="13967" w14:anchorId="6EEB07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75pt;height:279pt" o:ole="">
            <v:imagedata r:id="rId15" o:title=""/>
          </v:shape>
          <o:OLEObject Type="Embed" ProgID="Visio.Drawing.11" ShapeID="_x0000_i1025" DrawAspect="Content" ObjectID="_1554548981" r:id="rId16"/>
        </w:object>
      </w:r>
    </w:p>
    <w:p w14:paraId="5795770A" w14:textId="77777777" w:rsidR="00D72906" w:rsidRPr="001E7927" w:rsidRDefault="00D72906" w:rsidP="00D72906">
      <w:pPr>
        <w:pStyle w:val="Caption"/>
        <w:rPr>
          <w:sz w:val="24"/>
        </w:rPr>
      </w:pPr>
      <w:bookmarkStart w:id="31" w:name="_Toc399407778"/>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4</w:t>
      </w:r>
      <w:r w:rsidR="004E4A65" w:rsidRPr="001E7927">
        <w:rPr>
          <w:sz w:val="24"/>
        </w:rPr>
        <w:fldChar w:fldCharType="end"/>
      </w:r>
      <w:r w:rsidRPr="001E7927">
        <w:rPr>
          <w:sz w:val="24"/>
        </w:rPr>
        <w:t xml:space="preserve"> Network architecture for LTE based integrated MSS system</w:t>
      </w:r>
      <w:bookmarkEnd w:id="31"/>
    </w:p>
    <w:p w14:paraId="1C04A602" w14:textId="77777777" w:rsidR="00D72906" w:rsidRPr="001E7927" w:rsidRDefault="00D72906" w:rsidP="00D72906">
      <w:pPr>
        <w:wordWrap/>
        <w:rPr>
          <w:rFonts w:cs="Times New Roman"/>
          <w:szCs w:val="24"/>
        </w:rPr>
      </w:pPr>
    </w:p>
    <w:p w14:paraId="7961595D" w14:textId="77777777" w:rsidR="00D72906" w:rsidRPr="001E7927" w:rsidRDefault="00D72906" w:rsidP="00D72906">
      <w:pPr>
        <w:wordWrap/>
        <w:rPr>
          <w:rFonts w:cs="Times New Roman"/>
          <w:szCs w:val="24"/>
        </w:rPr>
      </w:pPr>
      <w:r w:rsidRPr="001E7927">
        <w:rPr>
          <w:rFonts w:cs="Times New Roman"/>
          <w:szCs w:val="24"/>
        </w:rPr>
        <w:t>The satellite eNodeB, which has similar functionality with eNodeB of CGCs, is identified in the satellite network in order to adopt terrestrial LTE radio interface to satellite specific environment while HSS and PCRF are shared for both satellite and CGC networks. Although most of entities for the integrated MSS system architecture come from those for the terrestrial 3GPP LTE network architecture, some entities should be additionally defined for common managements for the resources of the satellite and CGCs. For this, Satellite/Ground Interworking Policy Server (SGIPS) is defined for interworking between the satellite and CGC as well as controlling resources of the satellite and CGC components for optimized system performance. SGIPS makes cooperation as well as information exchange between the satellite and CGCs available. In addition, SGI, which is an interface between SGIPS and MME, is defined to provide information for resource managements of the satellite and CGCs.</w:t>
      </w:r>
    </w:p>
    <w:p w14:paraId="26AE3F4B" w14:textId="77777777" w:rsidR="00D72906" w:rsidRPr="001E7927" w:rsidRDefault="00D72906" w:rsidP="00D72906">
      <w:pPr>
        <w:wordWrap/>
        <w:rPr>
          <w:rFonts w:cs="Times New Roman"/>
          <w:szCs w:val="24"/>
        </w:rPr>
      </w:pPr>
    </w:p>
    <w:p w14:paraId="05BEF97D" w14:textId="77777777" w:rsidR="00D72906" w:rsidRPr="001E7927" w:rsidRDefault="00D72906" w:rsidP="00D72906">
      <w:pPr>
        <w:wordWrap/>
        <w:rPr>
          <w:rFonts w:cs="Times New Roman"/>
          <w:szCs w:val="24"/>
        </w:rPr>
      </w:pPr>
      <w:r w:rsidRPr="001E7927">
        <w:rPr>
          <w:rFonts w:cs="Times New Roman"/>
          <w:szCs w:val="24"/>
        </w:rPr>
        <w:t xml:space="preserve">Recommendation ITU-R </w:t>
      </w:r>
      <w:r w:rsidRPr="001E7927">
        <w:rPr>
          <w:rFonts w:cs="Times New Roman"/>
          <w:b/>
          <w:szCs w:val="24"/>
        </w:rPr>
        <w:t>M.1182-1</w:t>
      </w:r>
      <w:r w:rsidRPr="001E7927">
        <w:rPr>
          <w:rFonts w:cs="Times New Roman"/>
          <w:szCs w:val="24"/>
        </w:rPr>
        <w:t xml:space="preserve"> provides five levels of different architecture for the integration of mobile-satellite service (MSS) systems with terrestrial public switched telephone network (PSTN) or cellular network. Annex 1 of the Recommendation addresses the concepts of such an architecture, and Annex 2 describes an example of a closely integrated broadband terrestrial and satellite mobile communication system.</w:t>
      </w:r>
    </w:p>
    <w:p w14:paraId="0A75F0B4" w14:textId="77777777" w:rsidR="00D72906" w:rsidRPr="001E7927" w:rsidRDefault="00D72906" w:rsidP="00D72906">
      <w:pPr>
        <w:widowControl/>
        <w:wordWrap/>
        <w:jc w:val="left"/>
        <w:rPr>
          <w:rFonts w:cs="Times New Roman"/>
          <w:b/>
          <w:szCs w:val="24"/>
          <w:lang w:eastAsia="zh-CN"/>
        </w:rPr>
      </w:pPr>
      <w:bookmarkStart w:id="32" w:name="_Toc399407700"/>
      <w:bookmarkStart w:id="33" w:name="_Toc399407958"/>
    </w:p>
    <w:p w14:paraId="699FD705" w14:textId="77777777" w:rsidR="00D72906" w:rsidRPr="001E7927" w:rsidRDefault="00D72906" w:rsidP="008174B6">
      <w:pPr>
        <w:pStyle w:val="Heading2"/>
      </w:pPr>
      <w:bookmarkStart w:id="34" w:name="_Toc400523626"/>
      <w:r w:rsidRPr="001E7927">
        <w:t>Potential constraints on system performance and proposed enhancements</w:t>
      </w:r>
      <w:bookmarkEnd w:id="32"/>
      <w:bookmarkEnd w:id="33"/>
      <w:bookmarkEnd w:id="34"/>
      <w:r w:rsidRPr="001E7927">
        <w:t xml:space="preserve"> </w:t>
      </w:r>
    </w:p>
    <w:p w14:paraId="3408CC69" w14:textId="77777777" w:rsidR="00D72906" w:rsidRPr="001E7927" w:rsidRDefault="00D72906" w:rsidP="00D72906">
      <w:pPr>
        <w:wordWrap/>
        <w:rPr>
          <w:rFonts w:cs="Times New Roman"/>
          <w:szCs w:val="24"/>
          <w:lang w:eastAsia="zh-CN"/>
        </w:rPr>
      </w:pPr>
    </w:p>
    <w:p w14:paraId="509699B5" w14:textId="77777777" w:rsidR="00D72906" w:rsidRPr="001E7927" w:rsidRDefault="00D72906" w:rsidP="00B97F0A">
      <w:pPr>
        <w:pStyle w:val="Heading3"/>
      </w:pPr>
      <w:bookmarkStart w:id="35" w:name="_Toc399407701"/>
      <w:bookmarkStart w:id="36" w:name="_Toc400523627"/>
      <w:r w:rsidRPr="001E7927">
        <w:lastRenderedPageBreak/>
        <w:t>Frequency reuse</w:t>
      </w:r>
      <w:bookmarkEnd w:id="35"/>
      <w:bookmarkEnd w:id="36"/>
    </w:p>
    <w:p w14:paraId="3C938C1F" w14:textId="77777777" w:rsidR="00D72906" w:rsidRPr="001E7927" w:rsidRDefault="00D72906" w:rsidP="00D72906">
      <w:pPr>
        <w:wordWrap/>
        <w:rPr>
          <w:rFonts w:cs="Times New Roman"/>
          <w:szCs w:val="24"/>
        </w:rPr>
      </w:pPr>
    </w:p>
    <w:p w14:paraId="0373532A" w14:textId="38F9DD3B" w:rsidR="00D72906" w:rsidRPr="001E7927" w:rsidRDefault="00D72906" w:rsidP="00D72906">
      <w:pPr>
        <w:wordWrap/>
        <w:rPr>
          <w:rFonts w:cs="Times New Roman"/>
          <w:szCs w:val="24"/>
        </w:rPr>
      </w:pPr>
      <w:r w:rsidRPr="001E7927">
        <w:rPr>
          <w:rFonts w:cs="Times New Roman"/>
          <w:szCs w:val="24"/>
        </w:rPr>
        <w:t xml:space="preserve">Complementary ground components are different from independent ground components used by MS operators as they are technically and operationally an integral part of the satellite system and are controlled by the common resource and network management mechanism of such system operating in the same frequencies as the associated satellite components and being delivered to an integrated user equipment. The frequency reuse between satellite and CGCs will </w:t>
      </w:r>
      <w:r w:rsidR="00B74A18">
        <w:rPr>
          <w:rFonts w:cs="Times New Roman"/>
          <w:szCs w:val="24"/>
        </w:rPr>
        <w:t xml:space="preserve"> require careful management to reduce the likelihood of </w:t>
      </w:r>
      <w:r w:rsidRPr="001E7927">
        <w:rPr>
          <w:rFonts w:cs="Times New Roman"/>
          <w:szCs w:val="24"/>
        </w:rPr>
        <w:t xml:space="preserve">co-channel interferences that </w:t>
      </w:r>
      <w:r w:rsidR="00B74A18">
        <w:rPr>
          <w:rFonts w:cs="Times New Roman"/>
          <w:szCs w:val="24"/>
        </w:rPr>
        <w:t>may</w:t>
      </w:r>
      <w:r w:rsidR="00B74A18" w:rsidRPr="001E7927">
        <w:rPr>
          <w:rFonts w:cs="Times New Roman"/>
          <w:szCs w:val="24"/>
        </w:rPr>
        <w:t xml:space="preserve"> </w:t>
      </w:r>
      <w:r w:rsidRPr="001E7927">
        <w:rPr>
          <w:rFonts w:cs="Times New Roman"/>
          <w:szCs w:val="24"/>
        </w:rPr>
        <w:t>cause performance degradation of the MSS system. This matter is dealt with as an intra-system interference to be overcome.</w:t>
      </w:r>
    </w:p>
    <w:p w14:paraId="7A4A13D3" w14:textId="77777777" w:rsidR="00D72906" w:rsidRPr="001E7927" w:rsidRDefault="00D72906" w:rsidP="00D72906">
      <w:pPr>
        <w:wordWrap/>
        <w:rPr>
          <w:rFonts w:cs="Times New Roman"/>
          <w:szCs w:val="24"/>
        </w:rPr>
      </w:pPr>
    </w:p>
    <w:p w14:paraId="06E76DE2" w14:textId="77777777" w:rsidR="00D72906" w:rsidRPr="001E7927" w:rsidRDefault="00D72906" w:rsidP="00D72906">
      <w:pPr>
        <w:wordWrap/>
        <w:rPr>
          <w:rFonts w:cs="Times New Roman"/>
          <w:szCs w:val="24"/>
        </w:rPr>
      </w:pPr>
      <w:r w:rsidRPr="001E7927">
        <w:rPr>
          <w:rFonts w:cs="Times New Roman"/>
          <w:szCs w:val="24"/>
        </w:rPr>
        <w:t>Considering these, for the efficient deployment of integrated MSS system, it is believed that the following could be considered for performance analysis of the integrated MSS system and hybrid satellite/terrestrial systems.</w:t>
      </w:r>
    </w:p>
    <w:p w14:paraId="776F1DB0" w14:textId="77777777" w:rsidR="00D72906" w:rsidRPr="001E7927" w:rsidRDefault="00D72906" w:rsidP="00D72906">
      <w:pPr>
        <w:wordWrap/>
        <w:rPr>
          <w:rFonts w:cs="Times New Roman"/>
          <w:szCs w:val="24"/>
        </w:rPr>
      </w:pPr>
    </w:p>
    <w:p w14:paraId="7CD2D7AE" w14:textId="77777777" w:rsidR="00D72906" w:rsidRPr="001E7927" w:rsidRDefault="00D72906" w:rsidP="00D72906">
      <w:pPr>
        <w:pStyle w:val="ListParagraph"/>
        <w:widowControl/>
        <w:numPr>
          <w:ilvl w:val="0"/>
          <w:numId w:val="13"/>
        </w:numPr>
        <w:wordWrap/>
        <w:autoSpaceDE w:val="0"/>
        <w:autoSpaceDN w:val="0"/>
        <w:adjustRightInd w:val="0"/>
        <w:ind w:leftChars="0"/>
        <w:jc w:val="left"/>
        <w:rPr>
          <w:rFonts w:cs="Times New Roman"/>
          <w:szCs w:val="24"/>
        </w:rPr>
      </w:pPr>
      <w:r w:rsidRPr="001E7927">
        <w:rPr>
          <w:rFonts w:cs="Times New Roman"/>
          <w:szCs w:val="24"/>
        </w:rPr>
        <w:t>Large antenna and multi-beam technology</w:t>
      </w:r>
    </w:p>
    <w:p w14:paraId="3FA91A08"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Possible reuse of terrestrial terminal with small form factor</w:t>
      </w:r>
    </w:p>
    <w:p w14:paraId="55588D6E"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Increased system capacity from a number of multi-beams</w:t>
      </w:r>
    </w:p>
    <w:p w14:paraId="41369DB6" w14:textId="3DD04C8E"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Terrestar (18m antenna reflector), Ligado (22m antenna reflector) [add E21 antenna which is 18m]</w:t>
      </w:r>
    </w:p>
    <w:p w14:paraId="674D2668" w14:textId="77777777" w:rsidR="00D72906" w:rsidRPr="001E7927" w:rsidRDefault="00D72906" w:rsidP="00D72906">
      <w:pPr>
        <w:wordWrap/>
        <w:rPr>
          <w:rFonts w:cs="Times New Roman"/>
          <w:szCs w:val="24"/>
        </w:rPr>
      </w:pPr>
    </w:p>
    <w:p w14:paraId="15C75513" w14:textId="77777777" w:rsidR="00D72906" w:rsidRPr="001E7927" w:rsidRDefault="00D72906" w:rsidP="00D72906">
      <w:pPr>
        <w:keepNext/>
        <w:wordWrap/>
        <w:jc w:val="center"/>
        <w:rPr>
          <w:rFonts w:cs="Times New Roman"/>
          <w:szCs w:val="24"/>
        </w:rPr>
      </w:pPr>
      <w:r w:rsidRPr="001E7927">
        <w:rPr>
          <w:rFonts w:cs="Times New Roman"/>
          <w:noProof/>
          <w:szCs w:val="24"/>
          <w:lang w:eastAsia="en-US"/>
        </w:rPr>
        <w:drawing>
          <wp:inline distT="0" distB="0" distL="0" distR="0" wp14:anchorId="49898544" wp14:editId="3BCA6E6D">
            <wp:extent cx="4381705" cy="2286000"/>
            <wp:effectExtent l="19050" t="0" r="0" b="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81705" cy="2286000"/>
                    </a:xfrm>
                    <a:prstGeom prst="rect">
                      <a:avLst/>
                    </a:prstGeom>
                    <a:noFill/>
                    <a:ln>
                      <a:noFill/>
                    </a:ln>
                  </pic:spPr>
                </pic:pic>
              </a:graphicData>
            </a:graphic>
          </wp:inline>
        </w:drawing>
      </w:r>
    </w:p>
    <w:p w14:paraId="1B1785F5" w14:textId="77777777" w:rsidR="00D72906" w:rsidRPr="001E7927" w:rsidRDefault="00D72906" w:rsidP="00D72906">
      <w:pPr>
        <w:pStyle w:val="Caption"/>
        <w:rPr>
          <w:sz w:val="24"/>
        </w:rPr>
      </w:pPr>
      <w:bookmarkStart w:id="37" w:name="_Toc399407779"/>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434F47">
        <w:rPr>
          <w:noProof/>
          <w:sz w:val="24"/>
        </w:rPr>
        <w:t>5</w:t>
      </w:r>
      <w:r w:rsidR="00B837B8" w:rsidRPr="001E7927">
        <w:rPr>
          <w:sz w:val="24"/>
        </w:rPr>
        <w:fldChar w:fldCharType="end"/>
      </w:r>
      <w:r w:rsidRPr="001E7927">
        <w:rPr>
          <w:sz w:val="24"/>
        </w:rPr>
        <w:t xml:space="preserve"> Multi-beam technology with large antenna</w:t>
      </w:r>
      <w:bookmarkEnd w:id="37"/>
    </w:p>
    <w:p w14:paraId="707AC97D" w14:textId="77777777" w:rsidR="00D72906" w:rsidRPr="001E7927" w:rsidRDefault="00D72906" w:rsidP="00D72906">
      <w:pPr>
        <w:wordWrap/>
        <w:jc w:val="center"/>
        <w:rPr>
          <w:rFonts w:cs="Times New Roman"/>
          <w:b/>
          <w:szCs w:val="24"/>
        </w:rPr>
      </w:pPr>
    </w:p>
    <w:p w14:paraId="3190B72C" w14:textId="77777777" w:rsidR="00D72906" w:rsidRPr="001E7927" w:rsidRDefault="00D72906" w:rsidP="00D72906">
      <w:pPr>
        <w:pStyle w:val="ListParagraph"/>
        <w:widowControl/>
        <w:numPr>
          <w:ilvl w:val="0"/>
          <w:numId w:val="13"/>
        </w:numPr>
        <w:wordWrap/>
        <w:autoSpaceDE w:val="0"/>
        <w:autoSpaceDN w:val="0"/>
        <w:adjustRightInd w:val="0"/>
        <w:ind w:leftChars="0"/>
        <w:jc w:val="left"/>
        <w:rPr>
          <w:rFonts w:cs="Times New Roman"/>
          <w:szCs w:val="24"/>
        </w:rPr>
      </w:pPr>
      <w:r w:rsidRPr="001E7927">
        <w:rPr>
          <w:rFonts w:cs="Times New Roman"/>
          <w:szCs w:val="24"/>
        </w:rPr>
        <w:t>Radio interface technologies</w:t>
      </w:r>
    </w:p>
    <w:p w14:paraId="17CFE914" w14:textId="77777777"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Maximum commonality between satellite and terrestrial radio interfaces for the implementation of common cost-effective user terminal</w:t>
      </w:r>
    </w:p>
    <w:p w14:paraId="1E2D72CB" w14:textId="77777777"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Implementation of low cost terminals with small form factor: possibly reuse of existing terrestrial terminals</w:t>
      </w:r>
    </w:p>
    <w:p w14:paraId="50999702" w14:textId="77777777" w:rsidR="00D72906" w:rsidRPr="001E7927" w:rsidRDefault="00D72906" w:rsidP="00D72906">
      <w:pPr>
        <w:widowControl/>
        <w:wordWrap/>
        <w:rPr>
          <w:rFonts w:cs="Times New Roman"/>
          <w:szCs w:val="24"/>
        </w:rPr>
      </w:pPr>
    </w:p>
    <w:p w14:paraId="34CBBEE5" w14:textId="77777777" w:rsidR="003B0F89" w:rsidRDefault="003B0F89">
      <w:pPr>
        <w:widowControl/>
        <w:wordWrap/>
        <w:jc w:val="left"/>
        <w:rPr>
          <w:rFonts w:cs="Times New Roman"/>
          <w:b/>
          <w:bCs/>
          <w:kern w:val="0"/>
          <w:szCs w:val="24"/>
          <w:lang w:eastAsia="en-US"/>
        </w:rPr>
      </w:pPr>
      <w:bookmarkStart w:id="38" w:name="_Toc399407840"/>
      <w:r>
        <w:br w:type="page"/>
      </w:r>
    </w:p>
    <w:p w14:paraId="2F430996" w14:textId="1299E3FB" w:rsidR="00D72906" w:rsidRPr="001E7927" w:rsidRDefault="00D72906" w:rsidP="00D72906">
      <w:pPr>
        <w:pStyle w:val="Caption"/>
        <w:rPr>
          <w:sz w:val="24"/>
        </w:rPr>
      </w:pPr>
      <w:r w:rsidRPr="001E7927">
        <w:rPr>
          <w:sz w:val="24"/>
        </w:rPr>
        <w:lastRenderedPageBreak/>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Pr="001E7927">
        <w:rPr>
          <w:sz w:val="24"/>
        </w:rPr>
        <w:t>1</w:t>
      </w:r>
      <w:r w:rsidR="004E4A65" w:rsidRPr="001E7927">
        <w:rPr>
          <w:sz w:val="24"/>
        </w:rPr>
        <w:fldChar w:fldCharType="end"/>
      </w:r>
      <w:r w:rsidRPr="001E7927">
        <w:rPr>
          <w:sz w:val="24"/>
        </w:rPr>
        <w:t xml:space="preserve"> Radio interfaces</w:t>
      </w:r>
      <w:bookmarkEnd w:id="38"/>
    </w:p>
    <w:tbl>
      <w:tblPr>
        <w:tblStyle w:val="TableGrid"/>
        <w:tblW w:w="0" w:type="auto"/>
        <w:jc w:val="center"/>
        <w:tblLook w:val="04A0" w:firstRow="1" w:lastRow="0" w:firstColumn="1" w:lastColumn="0" w:noHBand="0" w:noVBand="1"/>
      </w:tblPr>
      <w:tblGrid>
        <w:gridCol w:w="3274"/>
        <w:gridCol w:w="3104"/>
      </w:tblGrid>
      <w:tr w:rsidR="00D72906" w:rsidRPr="001E7927" w14:paraId="131E1122" w14:textId="77777777" w:rsidTr="00A02F97">
        <w:trPr>
          <w:jc w:val="center"/>
        </w:trPr>
        <w:tc>
          <w:tcPr>
            <w:tcW w:w="3274" w:type="dxa"/>
          </w:tcPr>
          <w:p w14:paraId="39D37B83" w14:textId="77777777" w:rsidR="00D72906" w:rsidRPr="001E7927" w:rsidRDefault="00D72906" w:rsidP="00A02F97">
            <w:pPr>
              <w:wordWrap/>
              <w:rPr>
                <w:rFonts w:cs="Times New Roman"/>
                <w:b/>
                <w:szCs w:val="24"/>
              </w:rPr>
            </w:pPr>
            <w:r w:rsidRPr="001E7927">
              <w:rPr>
                <w:rFonts w:cs="Times New Roman"/>
                <w:b/>
                <w:szCs w:val="24"/>
              </w:rPr>
              <w:t>Satellite radio interfaces</w:t>
            </w:r>
          </w:p>
        </w:tc>
        <w:tc>
          <w:tcPr>
            <w:tcW w:w="3104" w:type="dxa"/>
          </w:tcPr>
          <w:p w14:paraId="01361707" w14:textId="77777777" w:rsidR="00D72906" w:rsidRPr="001E7927" w:rsidRDefault="00D72906" w:rsidP="00A02F97">
            <w:pPr>
              <w:wordWrap/>
              <w:rPr>
                <w:rFonts w:cs="Times New Roman"/>
                <w:b/>
                <w:szCs w:val="24"/>
              </w:rPr>
            </w:pPr>
            <w:r w:rsidRPr="001E7927">
              <w:rPr>
                <w:rFonts w:cs="Times New Roman"/>
                <w:b/>
                <w:szCs w:val="24"/>
              </w:rPr>
              <w:t>Terrestrial radio interfaces</w:t>
            </w:r>
          </w:p>
        </w:tc>
      </w:tr>
      <w:tr w:rsidR="00D72906" w:rsidRPr="001E7927" w14:paraId="0A5E8C16" w14:textId="77777777" w:rsidTr="00A02F97">
        <w:trPr>
          <w:jc w:val="center"/>
        </w:trPr>
        <w:tc>
          <w:tcPr>
            <w:tcW w:w="3274" w:type="dxa"/>
          </w:tcPr>
          <w:p w14:paraId="0383F190" w14:textId="77777777" w:rsidR="00D72906" w:rsidRPr="001E7927" w:rsidRDefault="00D72906" w:rsidP="00A02F97">
            <w:pPr>
              <w:wordWrap/>
              <w:rPr>
                <w:rFonts w:cs="Times New Roman"/>
                <w:szCs w:val="24"/>
              </w:rPr>
            </w:pPr>
            <w:r w:rsidRPr="001E7927">
              <w:rPr>
                <w:rFonts w:cs="Times New Roman"/>
                <w:szCs w:val="24"/>
              </w:rPr>
              <w:t>GMR-1</w:t>
            </w:r>
          </w:p>
        </w:tc>
        <w:tc>
          <w:tcPr>
            <w:tcW w:w="3104" w:type="dxa"/>
          </w:tcPr>
          <w:p w14:paraId="77D6E6BB" w14:textId="77777777" w:rsidR="00D72906" w:rsidRPr="001E7927" w:rsidRDefault="00D72906" w:rsidP="00A02F97">
            <w:pPr>
              <w:wordWrap/>
              <w:rPr>
                <w:rFonts w:cs="Times New Roman"/>
                <w:szCs w:val="24"/>
              </w:rPr>
            </w:pPr>
            <w:r w:rsidRPr="001E7927">
              <w:rPr>
                <w:rFonts w:cs="Times New Roman"/>
                <w:szCs w:val="24"/>
              </w:rPr>
              <w:t>GSM</w:t>
            </w:r>
          </w:p>
        </w:tc>
      </w:tr>
      <w:tr w:rsidR="00D72906" w:rsidRPr="001E7927" w14:paraId="3F31FF6F" w14:textId="77777777" w:rsidTr="00A02F97">
        <w:trPr>
          <w:jc w:val="center"/>
        </w:trPr>
        <w:tc>
          <w:tcPr>
            <w:tcW w:w="3274" w:type="dxa"/>
          </w:tcPr>
          <w:p w14:paraId="6830D253" w14:textId="77777777" w:rsidR="00D72906" w:rsidRPr="001E7927" w:rsidRDefault="00D72906" w:rsidP="00A02F97">
            <w:pPr>
              <w:wordWrap/>
              <w:rPr>
                <w:rFonts w:cs="Times New Roman"/>
                <w:szCs w:val="24"/>
              </w:rPr>
            </w:pPr>
            <w:r w:rsidRPr="001E7927">
              <w:rPr>
                <w:rFonts w:cs="Times New Roman"/>
                <w:szCs w:val="24"/>
              </w:rPr>
              <w:t>EGAL</w:t>
            </w:r>
          </w:p>
        </w:tc>
        <w:tc>
          <w:tcPr>
            <w:tcW w:w="3104" w:type="dxa"/>
          </w:tcPr>
          <w:p w14:paraId="3401AC0B" w14:textId="77777777" w:rsidR="00D72906" w:rsidRPr="001E7927" w:rsidRDefault="00D72906" w:rsidP="00A02F97">
            <w:pPr>
              <w:wordWrap/>
              <w:rPr>
                <w:rFonts w:cs="Times New Roman"/>
                <w:szCs w:val="24"/>
              </w:rPr>
            </w:pPr>
            <w:r w:rsidRPr="001E7927">
              <w:rPr>
                <w:rFonts w:cs="Times New Roman"/>
                <w:szCs w:val="24"/>
              </w:rPr>
              <w:t>CDMA-2000</w:t>
            </w:r>
          </w:p>
        </w:tc>
      </w:tr>
      <w:tr w:rsidR="00D72906" w:rsidRPr="001E7927" w14:paraId="56976096" w14:textId="77777777" w:rsidTr="00A02F97">
        <w:trPr>
          <w:jc w:val="center"/>
        </w:trPr>
        <w:tc>
          <w:tcPr>
            <w:tcW w:w="3274" w:type="dxa"/>
          </w:tcPr>
          <w:p w14:paraId="7C210C34" w14:textId="77777777" w:rsidR="00D72906" w:rsidRPr="001E7927" w:rsidRDefault="00D72906" w:rsidP="00A02F97">
            <w:pPr>
              <w:wordWrap/>
              <w:rPr>
                <w:rFonts w:cs="Times New Roman"/>
                <w:szCs w:val="24"/>
              </w:rPr>
            </w:pPr>
            <w:r w:rsidRPr="001E7927">
              <w:rPr>
                <w:rFonts w:cs="Times New Roman"/>
                <w:szCs w:val="24"/>
              </w:rPr>
              <w:t>SAT-CDMA</w:t>
            </w:r>
          </w:p>
        </w:tc>
        <w:tc>
          <w:tcPr>
            <w:tcW w:w="3104" w:type="dxa"/>
          </w:tcPr>
          <w:p w14:paraId="1ADE20A7" w14:textId="77777777" w:rsidR="00D72906" w:rsidRPr="001E7927" w:rsidRDefault="00D72906" w:rsidP="00A02F97">
            <w:pPr>
              <w:wordWrap/>
              <w:rPr>
                <w:rFonts w:cs="Times New Roman"/>
                <w:szCs w:val="24"/>
              </w:rPr>
            </w:pPr>
            <w:r w:rsidRPr="001E7927">
              <w:rPr>
                <w:rFonts w:cs="Times New Roman"/>
                <w:szCs w:val="24"/>
              </w:rPr>
              <w:t>WCDMA</w:t>
            </w:r>
          </w:p>
        </w:tc>
      </w:tr>
      <w:tr w:rsidR="00D72906" w:rsidRPr="001E7927" w14:paraId="69B0D7C2" w14:textId="77777777" w:rsidTr="00A02F97">
        <w:trPr>
          <w:jc w:val="center"/>
        </w:trPr>
        <w:tc>
          <w:tcPr>
            <w:tcW w:w="3274" w:type="dxa"/>
          </w:tcPr>
          <w:p w14:paraId="086143FF" w14:textId="77777777" w:rsidR="00D72906" w:rsidRPr="001E7927" w:rsidRDefault="00D72906" w:rsidP="00A02F97">
            <w:pPr>
              <w:wordWrap/>
              <w:rPr>
                <w:rFonts w:cs="Times New Roman"/>
                <w:szCs w:val="24"/>
              </w:rPr>
            </w:pPr>
            <w:r w:rsidRPr="001E7927">
              <w:rPr>
                <w:rFonts w:cs="Times New Roman"/>
                <w:szCs w:val="24"/>
              </w:rPr>
              <w:t>SAT-OFDM</w:t>
            </w:r>
          </w:p>
        </w:tc>
        <w:tc>
          <w:tcPr>
            <w:tcW w:w="3104" w:type="dxa"/>
          </w:tcPr>
          <w:p w14:paraId="167A3786" w14:textId="77777777" w:rsidR="00D72906" w:rsidRPr="001E7927" w:rsidRDefault="00D72906" w:rsidP="00A02F97">
            <w:pPr>
              <w:wordWrap/>
              <w:rPr>
                <w:rFonts w:cs="Times New Roman"/>
                <w:szCs w:val="24"/>
              </w:rPr>
            </w:pPr>
            <w:r w:rsidRPr="001E7927">
              <w:rPr>
                <w:rFonts w:cs="Times New Roman"/>
                <w:szCs w:val="24"/>
              </w:rPr>
              <w:t>LTE</w:t>
            </w:r>
          </w:p>
        </w:tc>
      </w:tr>
    </w:tbl>
    <w:p w14:paraId="405223A4" w14:textId="77777777" w:rsidR="00D72906" w:rsidRPr="001E7927" w:rsidRDefault="00D72906" w:rsidP="00D72906">
      <w:pPr>
        <w:wordWrap/>
        <w:rPr>
          <w:rFonts w:cs="Times New Roman"/>
          <w:szCs w:val="24"/>
        </w:rPr>
      </w:pPr>
    </w:p>
    <w:p w14:paraId="2A2E0F37" w14:textId="77777777" w:rsidR="00D72906" w:rsidRPr="001E7927" w:rsidRDefault="00D72906" w:rsidP="00D72906">
      <w:pPr>
        <w:pStyle w:val="ListParagraph"/>
        <w:widowControl/>
        <w:numPr>
          <w:ilvl w:val="0"/>
          <w:numId w:val="13"/>
        </w:numPr>
        <w:wordWrap/>
        <w:autoSpaceDE w:val="0"/>
        <w:autoSpaceDN w:val="0"/>
        <w:adjustRightInd w:val="0"/>
        <w:ind w:leftChars="0"/>
        <w:jc w:val="left"/>
        <w:rPr>
          <w:rFonts w:cs="Times New Roman"/>
          <w:szCs w:val="24"/>
        </w:rPr>
      </w:pPr>
      <w:r w:rsidRPr="001E7927">
        <w:rPr>
          <w:rFonts w:cs="Times New Roman"/>
          <w:szCs w:val="24"/>
        </w:rPr>
        <w:t>Definition of service scenarios for an integrated MSS system for</w:t>
      </w:r>
    </w:p>
    <w:p w14:paraId="440A7324"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Coverage extension of mobile broadband services</w:t>
      </w:r>
    </w:p>
    <w:p w14:paraId="5FF014D4"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Deployment cost reduction  for mobile broadband services</w:t>
      </w:r>
    </w:p>
    <w:p w14:paraId="185BE04F" w14:textId="77777777" w:rsidR="00D72906" w:rsidRPr="001E7927" w:rsidRDefault="00D72906" w:rsidP="00D72906">
      <w:pPr>
        <w:wordWrap/>
        <w:rPr>
          <w:rFonts w:cs="Times New Roman"/>
          <w:szCs w:val="24"/>
        </w:rPr>
      </w:pPr>
    </w:p>
    <w:p w14:paraId="17B901A1" w14:textId="77777777" w:rsidR="00D72906" w:rsidRPr="001E7927" w:rsidRDefault="00D72906" w:rsidP="00D72906">
      <w:pPr>
        <w:keepNext/>
        <w:wordWrap/>
        <w:jc w:val="center"/>
        <w:rPr>
          <w:rFonts w:cs="Times New Roman"/>
          <w:szCs w:val="24"/>
        </w:rPr>
      </w:pPr>
      <w:r w:rsidRPr="001E7927">
        <w:rPr>
          <w:rFonts w:cs="Times New Roman"/>
          <w:szCs w:val="24"/>
        </w:rPr>
        <w:t xml:space="preserve"> </w:t>
      </w:r>
      <w:r w:rsidRPr="001E7927">
        <w:rPr>
          <w:rFonts w:cs="Times New Roman"/>
          <w:noProof/>
          <w:szCs w:val="24"/>
          <w:lang w:eastAsia="en-US"/>
        </w:rPr>
        <w:drawing>
          <wp:inline distT="0" distB="0" distL="0" distR="0" wp14:anchorId="5FFB1494" wp14:editId="3E514875">
            <wp:extent cx="4872869" cy="2377440"/>
            <wp:effectExtent l="19050" t="0" r="3931"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a:stretch/>
                  </pic:blipFill>
                  <pic:spPr bwMode="auto">
                    <a:xfrm>
                      <a:off x="0" y="0"/>
                      <a:ext cx="4872869" cy="237744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2F80498B" w14:textId="77777777" w:rsidR="00D72906" w:rsidRPr="001E7927" w:rsidRDefault="00D72906" w:rsidP="00D72906">
      <w:pPr>
        <w:pStyle w:val="Caption"/>
        <w:rPr>
          <w:sz w:val="24"/>
        </w:rPr>
      </w:pPr>
      <w:bookmarkStart w:id="39" w:name="_Toc399407780"/>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6</w:t>
      </w:r>
      <w:r w:rsidR="004E4A65" w:rsidRPr="001E7927">
        <w:rPr>
          <w:sz w:val="24"/>
        </w:rPr>
        <w:fldChar w:fldCharType="end"/>
      </w:r>
      <w:r w:rsidRPr="001E7927">
        <w:rPr>
          <w:sz w:val="24"/>
        </w:rPr>
        <w:t xml:space="preserve"> Possible service scenarios example for an integrated MSS system (from Inmarsat [1])</w:t>
      </w:r>
      <w:bookmarkEnd w:id="39"/>
    </w:p>
    <w:p w14:paraId="67921AFB" w14:textId="77777777" w:rsidR="00D72906" w:rsidRPr="001E7927" w:rsidRDefault="00D72906" w:rsidP="00D72906">
      <w:pPr>
        <w:wordWrap/>
        <w:rPr>
          <w:rFonts w:cs="Times New Roman"/>
          <w:szCs w:val="24"/>
        </w:rPr>
      </w:pPr>
    </w:p>
    <w:p w14:paraId="6B2205F1" w14:textId="77777777" w:rsidR="00D72906" w:rsidRPr="001E7927" w:rsidRDefault="00D72906" w:rsidP="00D72906">
      <w:pPr>
        <w:pStyle w:val="ListParagraph"/>
        <w:widowControl/>
        <w:numPr>
          <w:ilvl w:val="0"/>
          <w:numId w:val="13"/>
        </w:numPr>
        <w:wordWrap/>
        <w:autoSpaceDE w:val="0"/>
        <w:autoSpaceDN w:val="0"/>
        <w:adjustRightInd w:val="0"/>
        <w:ind w:leftChars="0"/>
        <w:jc w:val="left"/>
        <w:rPr>
          <w:rFonts w:cs="Times New Roman"/>
          <w:szCs w:val="24"/>
        </w:rPr>
      </w:pPr>
      <w:r w:rsidRPr="001E7927">
        <w:rPr>
          <w:rFonts w:cs="Times New Roman"/>
          <w:szCs w:val="24"/>
        </w:rPr>
        <w:t>Intelligent system architecture design for an integrated MSS system</w:t>
      </w:r>
    </w:p>
    <w:p w14:paraId="134AEAEF"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Efficient satellite frequency reuse in CGCs</w:t>
      </w:r>
    </w:p>
    <w:p w14:paraId="3C239A62"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Tolerable interference between satellite and CGCs</w:t>
      </w:r>
    </w:p>
    <w:p w14:paraId="3CE666FC"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Interference coordinated deployment between satellite and CGCs</w:t>
      </w:r>
    </w:p>
    <w:p w14:paraId="6E09B307" w14:textId="77777777" w:rsidR="00D72906" w:rsidRPr="001E7927" w:rsidRDefault="00D72906" w:rsidP="00D72906">
      <w:pPr>
        <w:wordWrap/>
        <w:rPr>
          <w:rFonts w:cs="Times New Roman"/>
          <w:szCs w:val="24"/>
        </w:rPr>
      </w:pPr>
    </w:p>
    <w:p w14:paraId="0525F973" w14:textId="77777777" w:rsidR="00D72906" w:rsidRPr="001E7927" w:rsidRDefault="00D72906" w:rsidP="00D72906">
      <w:pPr>
        <w:keepNext/>
        <w:widowControl/>
        <w:wordWrap/>
        <w:autoSpaceDE w:val="0"/>
        <w:autoSpaceDN w:val="0"/>
        <w:adjustRightInd w:val="0"/>
        <w:jc w:val="center"/>
        <w:rPr>
          <w:rFonts w:cs="Times New Roman"/>
          <w:szCs w:val="24"/>
        </w:rPr>
      </w:pPr>
      <w:r w:rsidRPr="001E7927">
        <w:rPr>
          <w:rFonts w:cs="Times New Roman"/>
          <w:noProof/>
          <w:szCs w:val="24"/>
          <w:lang w:eastAsia="en-US"/>
        </w:rPr>
        <w:drawing>
          <wp:inline distT="0" distB="0" distL="0" distR="0" wp14:anchorId="4F559069" wp14:editId="0F332A47">
            <wp:extent cx="3962400" cy="2665973"/>
            <wp:effectExtent l="0" t="0" r="0" b="1270"/>
            <wp:docPr id="14"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71195" cy="2671890"/>
                    </a:xfrm>
                    <a:prstGeom prst="rect">
                      <a:avLst/>
                    </a:prstGeom>
                    <a:noFill/>
                    <a:ln>
                      <a:noFill/>
                    </a:ln>
                  </pic:spPr>
                </pic:pic>
              </a:graphicData>
            </a:graphic>
          </wp:inline>
        </w:drawing>
      </w:r>
    </w:p>
    <w:p w14:paraId="1CDF6574" w14:textId="77777777" w:rsidR="00D72906" w:rsidRPr="001E7927" w:rsidRDefault="00D72906" w:rsidP="00D72906">
      <w:pPr>
        <w:pStyle w:val="Caption"/>
        <w:rPr>
          <w:sz w:val="24"/>
        </w:rPr>
      </w:pPr>
      <w:bookmarkStart w:id="40" w:name="_Toc399407781"/>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434F47">
        <w:rPr>
          <w:noProof/>
          <w:sz w:val="24"/>
        </w:rPr>
        <w:t>7</w:t>
      </w:r>
      <w:r w:rsidR="00B837B8" w:rsidRPr="001E7927">
        <w:rPr>
          <w:sz w:val="24"/>
        </w:rPr>
        <w:fldChar w:fldCharType="end"/>
      </w:r>
      <w:r w:rsidRPr="001E7927">
        <w:rPr>
          <w:sz w:val="24"/>
        </w:rPr>
        <w:t xml:space="preserve"> General system architecture for an integrated MSS system</w:t>
      </w:r>
      <w:bookmarkEnd w:id="40"/>
    </w:p>
    <w:p w14:paraId="4143E137" w14:textId="77777777" w:rsidR="00D72906" w:rsidRPr="001E7927" w:rsidRDefault="00D72906" w:rsidP="00D72906">
      <w:pPr>
        <w:wordWrap/>
        <w:rPr>
          <w:rFonts w:cs="Times New Roman"/>
          <w:szCs w:val="24"/>
        </w:rPr>
      </w:pPr>
    </w:p>
    <w:p w14:paraId="6423DF28" w14:textId="77777777" w:rsidR="00D72906" w:rsidRPr="001E7927" w:rsidRDefault="00D72906" w:rsidP="00D72906">
      <w:pPr>
        <w:wordWrap/>
        <w:rPr>
          <w:rFonts w:cs="Times New Roman"/>
          <w:szCs w:val="24"/>
        </w:rPr>
      </w:pPr>
    </w:p>
    <w:p w14:paraId="4F34FC1D" w14:textId="77777777" w:rsidR="00D72906" w:rsidRPr="001E7927" w:rsidRDefault="00D72906" w:rsidP="00D72906">
      <w:pPr>
        <w:keepNext/>
        <w:widowControl/>
        <w:wordWrap/>
        <w:autoSpaceDE w:val="0"/>
        <w:autoSpaceDN w:val="0"/>
        <w:adjustRightInd w:val="0"/>
        <w:jc w:val="center"/>
        <w:rPr>
          <w:rFonts w:cs="Times New Roman"/>
          <w:szCs w:val="24"/>
        </w:rPr>
      </w:pPr>
      <w:r w:rsidRPr="001E7927">
        <w:rPr>
          <w:rFonts w:cs="Times New Roman"/>
          <w:noProof/>
          <w:szCs w:val="24"/>
          <w:lang w:eastAsia="en-US"/>
        </w:rPr>
        <w:drawing>
          <wp:inline distT="0" distB="0" distL="0" distR="0" wp14:anchorId="1B10A51D" wp14:editId="689B0FBE">
            <wp:extent cx="5876020" cy="3165894"/>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92370" cy="3174703"/>
                    </a:xfrm>
                    <a:prstGeom prst="rect">
                      <a:avLst/>
                    </a:prstGeom>
                    <a:noFill/>
                    <a:ln>
                      <a:noFill/>
                    </a:ln>
                    <a:effectLst/>
                    <a:extLst/>
                  </pic:spPr>
                </pic:pic>
              </a:graphicData>
            </a:graphic>
          </wp:inline>
        </w:drawing>
      </w:r>
    </w:p>
    <w:p w14:paraId="3EB8C4AB" w14:textId="77777777" w:rsidR="00D72906" w:rsidRPr="001E7927" w:rsidRDefault="00D72906" w:rsidP="00D72906">
      <w:pPr>
        <w:pStyle w:val="Caption"/>
        <w:rPr>
          <w:sz w:val="24"/>
        </w:rPr>
      </w:pPr>
      <w:bookmarkStart w:id="41" w:name="_Toc399407782"/>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8</w:t>
      </w:r>
      <w:r w:rsidR="004E4A65" w:rsidRPr="001E7927">
        <w:rPr>
          <w:sz w:val="24"/>
        </w:rPr>
        <w:fldChar w:fldCharType="end"/>
      </w:r>
      <w:r w:rsidRPr="001E7927">
        <w:rPr>
          <w:sz w:val="24"/>
        </w:rPr>
        <w:t xml:space="preserve"> Frequency reuse concept example (from Inmarsat)</w:t>
      </w:r>
      <w:bookmarkEnd w:id="41"/>
    </w:p>
    <w:p w14:paraId="515DAFAF" w14:textId="77777777" w:rsidR="00D72906" w:rsidRPr="001E7927" w:rsidRDefault="00D72906" w:rsidP="00D72906">
      <w:pPr>
        <w:wordWrap/>
        <w:rPr>
          <w:rFonts w:cs="Times New Roman"/>
          <w:snapToGrid w:val="0"/>
          <w:szCs w:val="24"/>
        </w:rPr>
      </w:pPr>
    </w:p>
    <w:p w14:paraId="1229A511" w14:textId="77777777" w:rsidR="00D72906" w:rsidRPr="001E7927" w:rsidRDefault="00D72906" w:rsidP="00D72906">
      <w:pPr>
        <w:pStyle w:val="ListParagraph"/>
        <w:widowControl/>
        <w:numPr>
          <w:ilvl w:val="0"/>
          <w:numId w:val="13"/>
        </w:numPr>
        <w:wordWrap/>
        <w:autoSpaceDE w:val="0"/>
        <w:autoSpaceDN w:val="0"/>
        <w:adjustRightInd w:val="0"/>
        <w:ind w:leftChars="0"/>
        <w:jc w:val="left"/>
        <w:rPr>
          <w:rFonts w:cs="Times New Roman"/>
          <w:szCs w:val="24"/>
        </w:rPr>
      </w:pPr>
      <w:r w:rsidRPr="001E7927">
        <w:rPr>
          <w:rFonts w:cs="Times New Roman"/>
          <w:szCs w:val="24"/>
        </w:rPr>
        <w:t>Intelligent resource allocations and interference management techniques</w:t>
      </w:r>
    </w:p>
    <w:p w14:paraId="62AE4481"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Controlled by the resource and network management mechanism</w:t>
      </w:r>
    </w:p>
    <w:p w14:paraId="52870611" w14:textId="0C898AD7"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Performance enhancement and increased system capacity from reduced interference between satellite and CGCs</w:t>
      </w:r>
    </w:p>
    <w:p w14:paraId="2100A806" w14:textId="77777777" w:rsidR="00D72906" w:rsidRPr="001E7927" w:rsidRDefault="00D72906" w:rsidP="00D72906">
      <w:pPr>
        <w:wordWrap/>
        <w:rPr>
          <w:rFonts w:cs="Times New Roman"/>
          <w:szCs w:val="24"/>
        </w:rPr>
      </w:pPr>
    </w:p>
    <w:p w14:paraId="313AAC99" w14:textId="77777777" w:rsidR="00D72906" w:rsidRPr="001E7927" w:rsidRDefault="00D72906" w:rsidP="00D72906">
      <w:pPr>
        <w:keepNext/>
        <w:wordWrap/>
        <w:jc w:val="center"/>
        <w:rPr>
          <w:rFonts w:cs="Times New Roman"/>
          <w:szCs w:val="24"/>
        </w:rPr>
      </w:pPr>
      <w:r w:rsidRPr="001E7927">
        <w:rPr>
          <w:rFonts w:cs="Times New Roman"/>
          <w:noProof/>
          <w:szCs w:val="24"/>
          <w:lang w:eastAsia="en-US"/>
        </w:rPr>
        <w:drawing>
          <wp:inline distT="0" distB="0" distL="0" distR="0" wp14:anchorId="1FB7CD6F" wp14:editId="6950D3E5">
            <wp:extent cx="3479114" cy="2926080"/>
            <wp:effectExtent l="19050" t="0" r="7036" b="0"/>
            <wp:docPr id="1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79114" cy="2926080"/>
                    </a:xfrm>
                    <a:prstGeom prst="rect">
                      <a:avLst/>
                    </a:prstGeom>
                    <a:noFill/>
                    <a:ln>
                      <a:noFill/>
                    </a:ln>
                  </pic:spPr>
                </pic:pic>
              </a:graphicData>
            </a:graphic>
          </wp:inline>
        </w:drawing>
      </w:r>
    </w:p>
    <w:p w14:paraId="32FC28D3" w14:textId="77777777" w:rsidR="00D72906" w:rsidRPr="001E7927" w:rsidRDefault="00D72906" w:rsidP="00D72906">
      <w:pPr>
        <w:pStyle w:val="Caption"/>
        <w:rPr>
          <w:sz w:val="24"/>
        </w:rPr>
      </w:pPr>
      <w:bookmarkStart w:id="42" w:name="_Toc399407783"/>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434F47">
        <w:rPr>
          <w:noProof/>
          <w:sz w:val="24"/>
        </w:rPr>
        <w:t>9</w:t>
      </w:r>
      <w:r w:rsidR="00B837B8" w:rsidRPr="001E7927">
        <w:rPr>
          <w:sz w:val="24"/>
        </w:rPr>
        <w:fldChar w:fldCharType="end"/>
      </w:r>
      <w:r w:rsidRPr="001E7927">
        <w:rPr>
          <w:sz w:val="24"/>
        </w:rPr>
        <w:t xml:space="preserve"> Exclusive zone concept [2]</w:t>
      </w:r>
      <w:bookmarkEnd w:id="42"/>
    </w:p>
    <w:p w14:paraId="0EB6E5D2" w14:textId="77777777" w:rsidR="00D72906" w:rsidRPr="001E7927" w:rsidRDefault="00D72906" w:rsidP="00D72906">
      <w:pPr>
        <w:wordWrap/>
        <w:rPr>
          <w:rFonts w:cs="Times New Roman"/>
          <w:szCs w:val="24"/>
          <w:lang w:eastAsia="en-US"/>
        </w:rPr>
      </w:pPr>
    </w:p>
    <w:p w14:paraId="199B617D" w14:textId="77777777" w:rsidR="00D72906" w:rsidRPr="001E7927" w:rsidRDefault="00D72906" w:rsidP="00D72906">
      <w:pPr>
        <w:keepNext/>
        <w:widowControl/>
        <w:wordWrap/>
        <w:autoSpaceDE w:val="0"/>
        <w:autoSpaceDN w:val="0"/>
        <w:adjustRightInd w:val="0"/>
        <w:jc w:val="center"/>
        <w:rPr>
          <w:rFonts w:cs="Times New Roman"/>
          <w:szCs w:val="24"/>
        </w:rPr>
      </w:pPr>
      <w:r w:rsidRPr="001E7927">
        <w:rPr>
          <w:rFonts w:cs="Times New Roman"/>
          <w:noProof/>
          <w:kern w:val="0"/>
          <w:szCs w:val="24"/>
          <w:lang w:eastAsia="en-US"/>
        </w:rPr>
        <w:lastRenderedPageBreak/>
        <w:drawing>
          <wp:inline distT="0" distB="0" distL="0" distR="0" wp14:anchorId="5CDDD759" wp14:editId="459B6565">
            <wp:extent cx="5017643" cy="4206240"/>
            <wp:effectExtent l="19050" t="0" r="0" b="0"/>
            <wp:docPr id="21"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17643" cy="4206240"/>
                    </a:xfrm>
                    <a:prstGeom prst="rect">
                      <a:avLst/>
                    </a:prstGeom>
                    <a:noFill/>
                    <a:ln>
                      <a:noFill/>
                    </a:ln>
                  </pic:spPr>
                </pic:pic>
              </a:graphicData>
            </a:graphic>
          </wp:inline>
        </w:drawing>
      </w:r>
    </w:p>
    <w:p w14:paraId="78F7B4B9" w14:textId="77777777" w:rsidR="00D72906" w:rsidRPr="001E7927" w:rsidRDefault="00D72906" w:rsidP="00D72906">
      <w:pPr>
        <w:pStyle w:val="Caption"/>
        <w:rPr>
          <w:sz w:val="24"/>
        </w:rPr>
      </w:pPr>
      <w:bookmarkStart w:id="43" w:name="_Toc399407784"/>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434F47">
        <w:rPr>
          <w:noProof/>
          <w:sz w:val="24"/>
        </w:rPr>
        <w:t>10</w:t>
      </w:r>
      <w:r w:rsidR="00B837B8" w:rsidRPr="001E7927">
        <w:rPr>
          <w:sz w:val="24"/>
        </w:rPr>
        <w:fldChar w:fldCharType="end"/>
      </w:r>
      <w:r w:rsidRPr="001E7927">
        <w:rPr>
          <w:sz w:val="24"/>
        </w:rPr>
        <w:t xml:space="preserve"> Adaptive beam forming with multi-user detection and interference reduction [3]</w:t>
      </w:r>
      <w:bookmarkEnd w:id="43"/>
    </w:p>
    <w:p w14:paraId="51DD25E0" w14:textId="77777777" w:rsidR="00D72906" w:rsidRPr="001E7927" w:rsidRDefault="00D72906" w:rsidP="00D72906">
      <w:pPr>
        <w:wordWrap/>
        <w:rPr>
          <w:rFonts w:cs="Times New Roman"/>
          <w:szCs w:val="24"/>
        </w:rPr>
      </w:pPr>
    </w:p>
    <w:p w14:paraId="2C02E834" w14:textId="77777777" w:rsidR="00D72906" w:rsidRPr="001E7927" w:rsidRDefault="00D72906" w:rsidP="00D72906">
      <w:pPr>
        <w:pStyle w:val="ListParagraph"/>
        <w:widowControl/>
        <w:numPr>
          <w:ilvl w:val="0"/>
          <w:numId w:val="13"/>
        </w:numPr>
        <w:wordWrap/>
        <w:autoSpaceDE w:val="0"/>
        <w:autoSpaceDN w:val="0"/>
        <w:adjustRightInd w:val="0"/>
        <w:ind w:leftChars="0"/>
        <w:jc w:val="left"/>
        <w:rPr>
          <w:rFonts w:cs="Times New Roman"/>
          <w:szCs w:val="24"/>
        </w:rPr>
      </w:pPr>
      <w:r w:rsidRPr="001E7927">
        <w:rPr>
          <w:rFonts w:cs="Times New Roman"/>
          <w:szCs w:val="24"/>
        </w:rPr>
        <w:t>Ground based beam forming (GBBF) techniques</w:t>
      </w:r>
    </w:p>
    <w:p w14:paraId="0692E6F7" w14:textId="0ECE2530"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Delivers unprecedented flexibility to provide broadband services through stable and configurable beams</w:t>
      </w:r>
    </w:p>
    <w:p w14:paraId="4CB33D90" w14:textId="46F69DED"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Independent of satellite radio interface technologies</w:t>
      </w:r>
    </w:p>
    <w:p w14:paraId="134DA11F" w14:textId="16D7C4D8"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Possible signal processing improvement for interference mitigation on ground</w:t>
      </w:r>
    </w:p>
    <w:p w14:paraId="242AD3A4" w14:textId="77777777" w:rsidR="00D72906" w:rsidRPr="001E7927" w:rsidRDefault="00D72906" w:rsidP="00D72906">
      <w:pPr>
        <w:keepNext/>
        <w:widowControl/>
        <w:wordWrap/>
        <w:autoSpaceDE w:val="0"/>
        <w:autoSpaceDN w:val="0"/>
        <w:adjustRightInd w:val="0"/>
        <w:jc w:val="center"/>
        <w:rPr>
          <w:rFonts w:cs="Times New Roman"/>
          <w:szCs w:val="24"/>
        </w:rPr>
      </w:pPr>
      <w:r w:rsidRPr="001E7927">
        <w:rPr>
          <w:rFonts w:cs="Times New Roman"/>
          <w:noProof/>
          <w:kern w:val="0"/>
          <w:szCs w:val="24"/>
          <w:lang w:eastAsia="en-US"/>
        </w:rPr>
        <w:drawing>
          <wp:inline distT="0" distB="0" distL="0" distR="0" wp14:anchorId="758DBB64" wp14:editId="3125106F">
            <wp:extent cx="5571461" cy="3270113"/>
            <wp:effectExtent l="0" t="0" r="0" b="6985"/>
            <wp:docPr id="25"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74964" cy="3272169"/>
                    </a:xfrm>
                    <a:prstGeom prst="rect">
                      <a:avLst/>
                    </a:prstGeom>
                    <a:noFill/>
                    <a:ln>
                      <a:noFill/>
                    </a:ln>
                  </pic:spPr>
                </pic:pic>
              </a:graphicData>
            </a:graphic>
          </wp:inline>
        </w:drawing>
      </w:r>
    </w:p>
    <w:p w14:paraId="1A0608F5" w14:textId="77777777" w:rsidR="00D72906" w:rsidRPr="001E7927" w:rsidRDefault="00D72906" w:rsidP="00D72906">
      <w:pPr>
        <w:pStyle w:val="Caption"/>
        <w:rPr>
          <w:sz w:val="24"/>
        </w:rPr>
      </w:pPr>
      <w:bookmarkStart w:id="44" w:name="_Toc399407785"/>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11</w:t>
      </w:r>
      <w:r w:rsidR="004E4A65" w:rsidRPr="001E7927">
        <w:rPr>
          <w:sz w:val="24"/>
        </w:rPr>
        <w:fldChar w:fldCharType="end"/>
      </w:r>
      <w:r w:rsidRPr="001E7927">
        <w:rPr>
          <w:sz w:val="24"/>
        </w:rPr>
        <w:t xml:space="preserve"> GBBF system concepts</w:t>
      </w:r>
      <w:bookmarkEnd w:id="44"/>
    </w:p>
    <w:p w14:paraId="74925254" w14:textId="77777777" w:rsidR="00D72906" w:rsidRPr="001E7927" w:rsidRDefault="00D72906" w:rsidP="00D72906">
      <w:pPr>
        <w:rPr>
          <w:rFonts w:cs="Times New Roman"/>
          <w:szCs w:val="24"/>
          <w:lang w:eastAsia="en-US"/>
        </w:rPr>
      </w:pPr>
    </w:p>
    <w:p w14:paraId="2C6D4A9E" w14:textId="404CD894" w:rsidR="00D72906" w:rsidRPr="001E7927" w:rsidRDefault="00D72906" w:rsidP="00D72906">
      <w:pPr>
        <w:pStyle w:val="ListParagraph"/>
        <w:widowControl/>
        <w:numPr>
          <w:ilvl w:val="0"/>
          <w:numId w:val="13"/>
        </w:numPr>
        <w:wordWrap/>
        <w:autoSpaceDE w:val="0"/>
        <w:autoSpaceDN w:val="0"/>
        <w:adjustRightInd w:val="0"/>
        <w:ind w:leftChars="0"/>
        <w:jc w:val="left"/>
        <w:rPr>
          <w:rFonts w:cs="Times New Roman"/>
          <w:szCs w:val="24"/>
        </w:rPr>
      </w:pPr>
      <w:r w:rsidRPr="001E7927">
        <w:rPr>
          <w:rFonts w:cs="Times New Roman"/>
          <w:szCs w:val="24"/>
        </w:rPr>
        <w:t>Interworking scenarios between satellite and terrestrial components</w:t>
      </w:r>
    </w:p>
    <w:p w14:paraId="77D44AAA" w14:textId="5F1D7364"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Beam/cell reselection (e.g. between satellite and 4G/3G/WiFi)</w:t>
      </w:r>
    </w:p>
    <w:p w14:paraId="26414F99" w14:textId="77777777"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Terrestrial mode in normal situation and satellite mode in niche market of terrestrial</w:t>
      </w:r>
    </w:p>
    <w:p w14:paraId="32977387" w14:textId="07E0A410"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on/off operation considering battery life of terminal</w:t>
      </w:r>
    </w:p>
    <w:p w14:paraId="7737DECD" w14:textId="77777777" w:rsidR="00D72906" w:rsidRPr="001E7927" w:rsidRDefault="00D72906" w:rsidP="00D72906">
      <w:pPr>
        <w:wordWrap/>
        <w:rPr>
          <w:rFonts w:cs="Times New Roman"/>
          <w:szCs w:val="24"/>
        </w:rPr>
      </w:pPr>
    </w:p>
    <w:p w14:paraId="356B59BB" w14:textId="77777777" w:rsidR="00D72906" w:rsidRPr="001E7927" w:rsidRDefault="00D72906" w:rsidP="00D72906">
      <w:pPr>
        <w:keepNext/>
        <w:wordWrap/>
        <w:jc w:val="center"/>
        <w:rPr>
          <w:rFonts w:cs="Times New Roman"/>
          <w:szCs w:val="24"/>
        </w:rPr>
      </w:pPr>
      <w:r w:rsidRPr="001E7927">
        <w:rPr>
          <w:rFonts w:cs="Times New Roman"/>
          <w:noProof/>
          <w:szCs w:val="24"/>
          <w:lang w:eastAsia="en-US"/>
        </w:rPr>
        <w:drawing>
          <wp:inline distT="0" distB="0" distL="0" distR="0" wp14:anchorId="0C89BA82" wp14:editId="1AC4B4A4">
            <wp:extent cx="4056726" cy="2286000"/>
            <wp:effectExtent l="19050" t="0" r="924" b="0"/>
            <wp:docPr id="27"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56726" cy="2286000"/>
                    </a:xfrm>
                    <a:prstGeom prst="rect">
                      <a:avLst/>
                    </a:prstGeom>
                    <a:noFill/>
                    <a:ln>
                      <a:noFill/>
                    </a:ln>
                  </pic:spPr>
                </pic:pic>
              </a:graphicData>
            </a:graphic>
          </wp:inline>
        </w:drawing>
      </w:r>
    </w:p>
    <w:p w14:paraId="725E2D21" w14:textId="77777777" w:rsidR="00D72906" w:rsidRPr="001E7927" w:rsidRDefault="00D72906" w:rsidP="00D72906">
      <w:pPr>
        <w:pStyle w:val="Caption"/>
        <w:rPr>
          <w:sz w:val="24"/>
        </w:rPr>
      </w:pPr>
      <w:bookmarkStart w:id="45" w:name="_Toc399407786"/>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12</w:t>
      </w:r>
      <w:r w:rsidR="004E4A65" w:rsidRPr="001E7927">
        <w:rPr>
          <w:sz w:val="24"/>
        </w:rPr>
        <w:fldChar w:fldCharType="end"/>
      </w:r>
      <w:r w:rsidRPr="001E7927">
        <w:rPr>
          <w:sz w:val="24"/>
        </w:rPr>
        <w:t xml:space="preserve"> Example of interworking between satellite and CGCs</w:t>
      </w:r>
      <w:bookmarkEnd w:id="45"/>
    </w:p>
    <w:p w14:paraId="21F62ECC" w14:textId="77777777" w:rsidR="00D72906" w:rsidRPr="001E7927" w:rsidRDefault="00D72906" w:rsidP="00D72906">
      <w:pPr>
        <w:wordWrap/>
        <w:rPr>
          <w:rFonts w:cs="Times New Roman"/>
          <w:szCs w:val="24"/>
          <w:lang w:eastAsia="en-US"/>
        </w:rPr>
      </w:pPr>
    </w:p>
    <w:p w14:paraId="7C6DF97C" w14:textId="5002C065" w:rsidR="00D72906" w:rsidRPr="001E7927" w:rsidRDefault="00D72906" w:rsidP="00D72906">
      <w:pPr>
        <w:pStyle w:val="ListParagraph"/>
        <w:widowControl/>
        <w:numPr>
          <w:ilvl w:val="0"/>
          <w:numId w:val="13"/>
        </w:numPr>
        <w:wordWrap/>
        <w:autoSpaceDE w:val="0"/>
        <w:autoSpaceDN w:val="0"/>
        <w:adjustRightInd w:val="0"/>
        <w:ind w:leftChars="0"/>
        <w:jc w:val="left"/>
        <w:rPr>
          <w:rFonts w:cs="Times New Roman"/>
          <w:szCs w:val="24"/>
        </w:rPr>
      </w:pPr>
      <w:r w:rsidRPr="001E7927">
        <w:rPr>
          <w:rFonts w:cs="Times New Roman"/>
          <w:szCs w:val="24"/>
        </w:rPr>
        <w:t>Possible implementation of integrated terminal</w:t>
      </w:r>
    </w:p>
    <w:p w14:paraId="2208FECA" w14:textId="17415FA8"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Terrestar Blackberry-type terminal: (similar cost of existing terrestrial terminals)</w:t>
      </w:r>
    </w:p>
    <w:p w14:paraId="4E233EDC" w14:textId="71EF8F09"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Addition of satellite RF module into existing terrestrial terminal with moderate cost increase and no extra antenna</w:t>
      </w:r>
    </w:p>
    <w:p w14:paraId="392F4F98" w14:textId="12977B49"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Implementation of terrestrial and satellite single chipset</w:t>
      </w:r>
    </w:p>
    <w:p w14:paraId="670D539B" w14:textId="36C685B7"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With extra antenna, more broadband service could be supported )</w:t>
      </w:r>
    </w:p>
    <w:p w14:paraId="054D55E7" w14:textId="79049AB0" w:rsidR="00D72906" w:rsidRPr="001E7927" w:rsidRDefault="00D72906" w:rsidP="00D72906">
      <w:pPr>
        <w:pStyle w:val="ListParagraph"/>
        <w:widowControl/>
        <w:numPr>
          <w:ilvl w:val="0"/>
          <w:numId w:val="14"/>
        </w:numPr>
        <w:wordWrap/>
        <w:ind w:leftChars="0" w:left="1210"/>
        <w:rPr>
          <w:rFonts w:cs="Times New Roman"/>
          <w:szCs w:val="24"/>
        </w:rPr>
      </w:pPr>
      <w:r w:rsidRPr="001E7927">
        <w:rPr>
          <w:rFonts w:cs="Times New Roman"/>
          <w:szCs w:val="24"/>
        </w:rPr>
        <w:t>Satellite systems may maintain devices which are not integrated, for instance, portable devices with higher power and directional antennas, coexisting with LTE devices for the CGC.  Users may carry both devices in their vehicles or have both at their residences for use depending on the coverage environment.</w:t>
      </w:r>
    </w:p>
    <w:p w14:paraId="02E52450" w14:textId="77777777" w:rsidR="00D72906" w:rsidRPr="001E7927" w:rsidRDefault="00D72906" w:rsidP="00D72906">
      <w:pPr>
        <w:wordWrap/>
        <w:rPr>
          <w:rFonts w:cs="Times New Roman"/>
          <w:szCs w:val="24"/>
        </w:rPr>
      </w:pPr>
    </w:p>
    <w:p w14:paraId="2BAEB6AE" w14:textId="77777777" w:rsidR="00D72906" w:rsidRPr="001E7927" w:rsidRDefault="00D72906" w:rsidP="00D72906">
      <w:pPr>
        <w:keepNext/>
        <w:widowControl/>
        <w:wordWrap/>
        <w:autoSpaceDE w:val="0"/>
        <w:autoSpaceDN w:val="0"/>
        <w:adjustRightInd w:val="0"/>
        <w:jc w:val="center"/>
        <w:rPr>
          <w:rFonts w:cs="Times New Roman"/>
          <w:szCs w:val="24"/>
        </w:rPr>
      </w:pPr>
      <w:r w:rsidRPr="001E7927">
        <w:rPr>
          <w:rFonts w:cs="Times New Roman"/>
          <w:noProof/>
          <w:kern w:val="0"/>
          <w:szCs w:val="24"/>
          <w:lang w:eastAsia="en-US"/>
        </w:rPr>
        <w:drawing>
          <wp:inline distT="0" distB="0" distL="0" distR="0" wp14:anchorId="0752BFE3" wp14:editId="0C9825CF">
            <wp:extent cx="4725437" cy="2018581"/>
            <wp:effectExtent l="0" t="0" r="0" b="1270"/>
            <wp:docPr id="28"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25851" cy="2018758"/>
                    </a:xfrm>
                    <a:prstGeom prst="rect">
                      <a:avLst/>
                    </a:prstGeom>
                    <a:noFill/>
                    <a:ln>
                      <a:noFill/>
                    </a:ln>
                  </pic:spPr>
                </pic:pic>
              </a:graphicData>
            </a:graphic>
          </wp:inline>
        </w:drawing>
      </w:r>
    </w:p>
    <w:p w14:paraId="68A2EBBB" w14:textId="77777777" w:rsidR="00D72906" w:rsidRPr="001E7927" w:rsidRDefault="00D72906" w:rsidP="00D72906">
      <w:pPr>
        <w:pStyle w:val="Caption"/>
        <w:rPr>
          <w:sz w:val="24"/>
        </w:rPr>
      </w:pPr>
      <w:bookmarkStart w:id="46" w:name="_Toc399407787"/>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13</w:t>
      </w:r>
      <w:r w:rsidR="004E4A65" w:rsidRPr="001E7927">
        <w:rPr>
          <w:sz w:val="24"/>
        </w:rPr>
        <w:fldChar w:fldCharType="end"/>
      </w:r>
      <w:r w:rsidRPr="001E7927">
        <w:rPr>
          <w:sz w:val="24"/>
        </w:rPr>
        <w:t xml:space="preserve"> Single-chip based integrated user terminal</w:t>
      </w:r>
      <w:bookmarkEnd w:id="46"/>
    </w:p>
    <w:p w14:paraId="4D3A5075" w14:textId="77777777" w:rsidR="00D72906" w:rsidRPr="001E7927" w:rsidRDefault="00D72906" w:rsidP="00D72906">
      <w:pPr>
        <w:wordWrap/>
        <w:rPr>
          <w:rFonts w:cs="Times New Roman"/>
          <w:szCs w:val="24"/>
        </w:rPr>
      </w:pPr>
    </w:p>
    <w:p w14:paraId="38EF6F5C" w14:textId="77777777" w:rsidR="008174B6" w:rsidRDefault="008174B6">
      <w:pPr>
        <w:widowControl/>
        <w:wordWrap/>
        <w:jc w:val="left"/>
        <w:rPr>
          <w:rFonts w:eastAsia="MS Gothic" w:cs="Times New Roman"/>
          <w:kern w:val="0"/>
          <w:szCs w:val="24"/>
          <w:lang w:val="x-none"/>
        </w:rPr>
      </w:pPr>
      <w:bookmarkStart w:id="47" w:name="_Toc399407702"/>
      <w:bookmarkStart w:id="48" w:name="_Toc400523628"/>
      <w:r>
        <w:br w:type="page"/>
      </w:r>
    </w:p>
    <w:p w14:paraId="558BA288" w14:textId="75F451B4" w:rsidR="00D72906" w:rsidRPr="001E7927" w:rsidRDefault="00D72906" w:rsidP="00B97F0A">
      <w:pPr>
        <w:pStyle w:val="Heading3"/>
      </w:pPr>
      <w:r w:rsidRPr="001E7927">
        <w:lastRenderedPageBreak/>
        <w:t>References</w:t>
      </w:r>
      <w:bookmarkEnd w:id="47"/>
      <w:bookmarkEnd w:id="48"/>
    </w:p>
    <w:p w14:paraId="68E71551" w14:textId="77777777" w:rsidR="00D72906" w:rsidRPr="001E7927" w:rsidRDefault="00D72906" w:rsidP="00D72906">
      <w:pPr>
        <w:wordWrap/>
        <w:rPr>
          <w:rFonts w:cs="Times New Roman"/>
          <w:szCs w:val="24"/>
          <w:lang w:eastAsia="ja-JP"/>
        </w:rPr>
      </w:pPr>
    </w:p>
    <w:p w14:paraId="0429C36F"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[1] Paul Febvre, “Personal Satellite Access Terminals: Observations with a 40-year Perspective,” PSATS2011 Keynote 1.</w:t>
      </w:r>
    </w:p>
    <w:p w14:paraId="513B283B"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[2] Vincent Deslandes, et al., “Analysis of Interference Issues in Integrated Satellite and Terrestrial Mobile Systems”, ASMS2010 conference.</w:t>
      </w:r>
    </w:p>
    <w:p w14:paraId="65832E08"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[3] Dunmin Zheng, et al. “Adaptive beam-forming with interference suppression and multi-user detection in satellite systems with terrestrial reuse of frequencies.</w:t>
      </w:r>
    </w:p>
    <w:p w14:paraId="7489D77F" w14:textId="77777777" w:rsidR="00D72906" w:rsidRPr="001E7927" w:rsidRDefault="00D72906" w:rsidP="00D72906">
      <w:pPr>
        <w:wordWrap/>
        <w:rPr>
          <w:rFonts w:eastAsiaTheme="minorEastAsia" w:cs="Times New Roman"/>
          <w:szCs w:val="24"/>
          <w:lang w:eastAsia="ja-JP"/>
        </w:rPr>
      </w:pPr>
    </w:p>
    <w:p w14:paraId="671D273C" w14:textId="548FF7C2" w:rsidR="00D72906" w:rsidRPr="001E7927" w:rsidRDefault="00D72906" w:rsidP="008174B6">
      <w:pPr>
        <w:pStyle w:val="Heading2"/>
      </w:pPr>
      <w:bookmarkStart w:id="49" w:name="_Toc399407703"/>
      <w:bookmarkStart w:id="50" w:name="_Toc399407959"/>
      <w:bookmarkStart w:id="51" w:name="_Toc400523629"/>
      <w:r w:rsidRPr="001E7927">
        <w:t>System performance evaluation</w:t>
      </w:r>
      <w:bookmarkEnd w:id="49"/>
      <w:bookmarkEnd w:id="50"/>
      <w:bookmarkEnd w:id="51"/>
    </w:p>
    <w:p w14:paraId="64770BA0" w14:textId="77777777" w:rsidR="00D72906" w:rsidRPr="001E7927" w:rsidRDefault="00D72906" w:rsidP="00D72906">
      <w:pPr>
        <w:wordWrap/>
        <w:rPr>
          <w:rFonts w:eastAsiaTheme="minorEastAsia" w:cs="Times New Roman"/>
          <w:szCs w:val="24"/>
          <w:lang w:eastAsia="ja-JP"/>
        </w:rPr>
      </w:pPr>
    </w:p>
    <w:p w14:paraId="4605E95E" w14:textId="77777777" w:rsidR="00D72906" w:rsidRPr="001E7927" w:rsidRDefault="00D72906" w:rsidP="00B97F0A">
      <w:pPr>
        <w:pStyle w:val="Heading3"/>
      </w:pPr>
      <w:bookmarkStart w:id="52" w:name="_Toc399407704"/>
      <w:bookmarkStart w:id="53" w:name="_Toc400523630"/>
      <w:r w:rsidRPr="001E7927">
        <w:t>Parameters for Satellite Component</w:t>
      </w:r>
      <w:bookmarkEnd w:id="52"/>
      <w:bookmarkEnd w:id="53"/>
    </w:p>
    <w:p w14:paraId="6BD698BB" w14:textId="77777777" w:rsidR="00D72906" w:rsidRPr="001E7927" w:rsidRDefault="00D72906" w:rsidP="00D72906">
      <w:pPr>
        <w:pStyle w:val="NormalIndent"/>
        <w:wordWrap/>
        <w:rPr>
          <w:rFonts w:cs="Times New Roman"/>
          <w:szCs w:val="24"/>
        </w:rPr>
      </w:pPr>
    </w:p>
    <w:p w14:paraId="22AE391E" w14:textId="39D29441" w:rsidR="00D72906" w:rsidRPr="001E7927" w:rsidRDefault="00D72906" w:rsidP="00D72906">
      <w:pPr>
        <w:wordWrap/>
        <w:autoSpaceDE w:val="0"/>
        <w:autoSpaceDN w:val="0"/>
        <w:adjustRightInd w:val="0"/>
        <w:rPr>
          <w:rFonts w:cs="Times New Roman"/>
          <w:szCs w:val="24"/>
        </w:rPr>
      </w:pPr>
      <w:r w:rsidRPr="001E7927">
        <w:rPr>
          <w:rFonts w:cs="Times New Roman"/>
          <w:szCs w:val="24"/>
        </w:rPr>
        <w:t xml:space="preserve">For performance evaluation, configuration parameters of the satellite component are assumed as shown in Table 2 and SAT-OFDM radio interface, which is included in Recommendation ITU-R </w:t>
      </w:r>
      <w:r w:rsidRPr="001E7927">
        <w:rPr>
          <w:rFonts w:cs="Times New Roman"/>
          <w:b/>
          <w:szCs w:val="24"/>
        </w:rPr>
        <w:t>M.2047.</w:t>
      </w:r>
      <w:r w:rsidRPr="001E7927">
        <w:rPr>
          <w:rFonts w:cs="Times New Roman"/>
          <w:szCs w:val="24"/>
        </w:rPr>
        <w:t>.</w:t>
      </w:r>
    </w:p>
    <w:p w14:paraId="10D1FF0E" w14:textId="77777777" w:rsidR="00D72906" w:rsidRPr="001E7927" w:rsidRDefault="00D72906" w:rsidP="00D72906">
      <w:pPr>
        <w:wordWrap/>
        <w:autoSpaceDE w:val="0"/>
        <w:autoSpaceDN w:val="0"/>
        <w:adjustRightInd w:val="0"/>
        <w:rPr>
          <w:rFonts w:cs="Times New Roman"/>
          <w:szCs w:val="24"/>
        </w:rPr>
      </w:pPr>
    </w:p>
    <w:p w14:paraId="633276AE" w14:textId="77777777" w:rsidR="00D72906" w:rsidRPr="001E7927" w:rsidRDefault="00D72906" w:rsidP="00D72906">
      <w:pPr>
        <w:pStyle w:val="Caption"/>
        <w:rPr>
          <w:sz w:val="24"/>
        </w:rPr>
      </w:pPr>
      <w:bookmarkStart w:id="54" w:name="_Toc399407841"/>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Pr="001E7927">
        <w:rPr>
          <w:sz w:val="24"/>
        </w:rPr>
        <w:t>2</w:t>
      </w:r>
      <w:r w:rsidR="004E4A65" w:rsidRPr="001E7927">
        <w:rPr>
          <w:sz w:val="24"/>
        </w:rPr>
        <w:fldChar w:fldCharType="end"/>
      </w:r>
      <w:r w:rsidRPr="001E7927">
        <w:rPr>
          <w:sz w:val="24"/>
        </w:rPr>
        <w:t xml:space="preserve"> System parameters for the satellite component</w:t>
      </w:r>
      <w:bookmarkEnd w:id="54"/>
    </w:p>
    <w:tbl>
      <w:tblPr>
        <w:tblW w:w="8609" w:type="dxa"/>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shd w:val="clear" w:color="auto" w:fill="FFFFFF" w:themeFill="background1"/>
        <w:tblCellMar>
          <w:left w:w="0" w:type="dxa"/>
          <w:right w:w="0" w:type="dxa"/>
        </w:tblCellMar>
        <w:tblLook w:val="0600" w:firstRow="0" w:lastRow="0" w:firstColumn="0" w:lastColumn="0" w:noHBand="1" w:noVBand="1"/>
      </w:tblPr>
      <w:tblGrid>
        <w:gridCol w:w="3222"/>
        <w:gridCol w:w="5387"/>
      </w:tblGrid>
      <w:tr w:rsidR="00D72906" w:rsidRPr="001E7927" w14:paraId="1A53ACAE" w14:textId="77777777" w:rsidTr="00A02F97">
        <w:trPr>
          <w:trHeight w:val="286"/>
          <w:jc w:val="center"/>
        </w:trPr>
        <w:tc>
          <w:tcPr>
            <w:tcW w:w="3222" w:type="dxa"/>
            <w:shd w:val="clear" w:color="auto" w:fill="FFFFFF" w:themeFill="background1"/>
            <w:tcMar>
              <w:top w:w="15" w:type="dxa"/>
              <w:left w:w="108" w:type="dxa"/>
              <w:bottom w:w="0" w:type="dxa"/>
              <w:right w:w="108" w:type="dxa"/>
            </w:tcMar>
            <w:hideMark/>
          </w:tcPr>
          <w:p w14:paraId="21FFCCB3" w14:textId="77777777" w:rsidR="00D72906" w:rsidRPr="001E7927" w:rsidRDefault="00D72906" w:rsidP="00A02F97">
            <w:pPr>
              <w:wordWrap/>
              <w:ind w:left="131"/>
              <w:jc w:val="left"/>
              <w:rPr>
                <w:rFonts w:cs="Times New Roman"/>
                <w:b/>
                <w:bCs/>
                <w:szCs w:val="24"/>
              </w:rPr>
            </w:pPr>
            <w:r w:rsidRPr="001E7927">
              <w:rPr>
                <w:rFonts w:cs="Times New Roman"/>
                <w:b/>
                <w:bCs/>
                <w:szCs w:val="24"/>
              </w:rPr>
              <w:t>Beam Tier</w:t>
            </w:r>
          </w:p>
        </w:tc>
        <w:tc>
          <w:tcPr>
            <w:tcW w:w="5387" w:type="dxa"/>
            <w:shd w:val="clear" w:color="auto" w:fill="FFFFFF" w:themeFill="background1"/>
            <w:tcMar>
              <w:top w:w="15" w:type="dxa"/>
              <w:left w:w="108" w:type="dxa"/>
              <w:bottom w:w="0" w:type="dxa"/>
              <w:right w:w="108" w:type="dxa"/>
            </w:tcMar>
            <w:hideMark/>
          </w:tcPr>
          <w:p w14:paraId="6D5CC08C" w14:textId="77777777" w:rsidR="00D72906" w:rsidRPr="001E7927" w:rsidRDefault="00D72906" w:rsidP="00A02F97">
            <w:pPr>
              <w:wordWrap/>
              <w:ind w:left="131"/>
              <w:jc w:val="left"/>
              <w:rPr>
                <w:rFonts w:cs="Times New Roman"/>
                <w:bCs/>
                <w:szCs w:val="24"/>
              </w:rPr>
            </w:pPr>
            <w:r w:rsidRPr="001E7927">
              <w:rPr>
                <w:rFonts w:cs="Times New Roman"/>
                <w:bCs/>
                <w:szCs w:val="24"/>
              </w:rPr>
              <w:t>3</w:t>
            </w:r>
          </w:p>
        </w:tc>
      </w:tr>
      <w:tr w:rsidR="00D72906" w:rsidRPr="001E7927" w14:paraId="272EA5E0" w14:textId="77777777" w:rsidTr="00A02F97">
        <w:trPr>
          <w:jc w:val="center"/>
        </w:trPr>
        <w:tc>
          <w:tcPr>
            <w:tcW w:w="3222" w:type="dxa"/>
            <w:shd w:val="clear" w:color="auto" w:fill="FFFFFF" w:themeFill="background1"/>
            <w:tcMar>
              <w:top w:w="15" w:type="dxa"/>
              <w:left w:w="108" w:type="dxa"/>
              <w:bottom w:w="0" w:type="dxa"/>
              <w:right w:w="108" w:type="dxa"/>
            </w:tcMar>
            <w:hideMark/>
          </w:tcPr>
          <w:p w14:paraId="17143F65" w14:textId="77777777" w:rsidR="00D72906" w:rsidRPr="001E7927" w:rsidRDefault="00D72906" w:rsidP="00A02F97">
            <w:pPr>
              <w:wordWrap/>
              <w:ind w:left="131"/>
              <w:jc w:val="left"/>
              <w:rPr>
                <w:rFonts w:cs="Times New Roman"/>
                <w:b/>
                <w:bCs/>
                <w:szCs w:val="24"/>
              </w:rPr>
            </w:pPr>
            <w:r w:rsidRPr="001E7927">
              <w:rPr>
                <w:rFonts w:cs="Times New Roman"/>
                <w:b/>
                <w:bCs/>
                <w:szCs w:val="24"/>
              </w:rPr>
              <w:t>Number of beams</w:t>
            </w:r>
          </w:p>
        </w:tc>
        <w:tc>
          <w:tcPr>
            <w:tcW w:w="5387" w:type="dxa"/>
            <w:shd w:val="clear" w:color="auto" w:fill="FFFFFF" w:themeFill="background1"/>
            <w:tcMar>
              <w:top w:w="15" w:type="dxa"/>
              <w:left w:w="108" w:type="dxa"/>
              <w:bottom w:w="0" w:type="dxa"/>
              <w:right w:w="108" w:type="dxa"/>
            </w:tcMar>
            <w:hideMark/>
          </w:tcPr>
          <w:p w14:paraId="7ED0B14C" w14:textId="77777777" w:rsidR="00D72906" w:rsidRPr="001E7927" w:rsidRDefault="00D72906" w:rsidP="00A02F97">
            <w:pPr>
              <w:wordWrap/>
              <w:ind w:left="131"/>
              <w:jc w:val="left"/>
              <w:rPr>
                <w:rFonts w:cs="Times New Roman"/>
                <w:bCs/>
                <w:szCs w:val="24"/>
              </w:rPr>
            </w:pPr>
            <w:r w:rsidRPr="001E7927">
              <w:rPr>
                <w:rFonts w:cs="Times New Roman"/>
                <w:bCs/>
                <w:szCs w:val="24"/>
              </w:rPr>
              <w:t>37</w:t>
            </w:r>
          </w:p>
        </w:tc>
      </w:tr>
      <w:tr w:rsidR="00D72906" w:rsidRPr="001E7927" w14:paraId="1C69DBF4" w14:textId="77777777" w:rsidTr="00A02F97">
        <w:trPr>
          <w:jc w:val="center"/>
        </w:trPr>
        <w:tc>
          <w:tcPr>
            <w:tcW w:w="3222" w:type="dxa"/>
            <w:shd w:val="clear" w:color="auto" w:fill="FFFFFF" w:themeFill="background1"/>
            <w:tcMar>
              <w:top w:w="15" w:type="dxa"/>
              <w:left w:w="108" w:type="dxa"/>
              <w:bottom w:w="0" w:type="dxa"/>
              <w:right w:w="108" w:type="dxa"/>
            </w:tcMar>
            <w:hideMark/>
          </w:tcPr>
          <w:p w14:paraId="439E4031" w14:textId="77777777" w:rsidR="00D72906" w:rsidRPr="001E7927" w:rsidRDefault="00D72906" w:rsidP="00A02F97">
            <w:pPr>
              <w:wordWrap/>
              <w:ind w:left="131"/>
              <w:jc w:val="left"/>
              <w:rPr>
                <w:rFonts w:cs="Times New Roman"/>
                <w:b/>
                <w:bCs/>
                <w:szCs w:val="24"/>
              </w:rPr>
            </w:pPr>
            <w:r w:rsidRPr="001E7927">
              <w:rPr>
                <w:rFonts w:cs="Times New Roman"/>
                <w:b/>
                <w:bCs/>
                <w:szCs w:val="24"/>
              </w:rPr>
              <w:t>Frequency, fc (GHz)</w:t>
            </w:r>
          </w:p>
        </w:tc>
        <w:tc>
          <w:tcPr>
            <w:tcW w:w="5387" w:type="dxa"/>
            <w:shd w:val="clear" w:color="auto" w:fill="FFFFFF" w:themeFill="background1"/>
            <w:tcMar>
              <w:top w:w="15" w:type="dxa"/>
              <w:left w:w="108" w:type="dxa"/>
              <w:bottom w:w="0" w:type="dxa"/>
              <w:right w:w="108" w:type="dxa"/>
            </w:tcMar>
            <w:hideMark/>
          </w:tcPr>
          <w:p w14:paraId="29116C06" w14:textId="77777777" w:rsidR="00D72906" w:rsidRPr="001E7927" w:rsidRDefault="00D72906" w:rsidP="00A02F97">
            <w:pPr>
              <w:wordWrap/>
              <w:ind w:left="131"/>
              <w:jc w:val="left"/>
              <w:rPr>
                <w:rFonts w:cs="Times New Roman"/>
                <w:bCs/>
                <w:szCs w:val="24"/>
              </w:rPr>
            </w:pPr>
            <w:r w:rsidRPr="001E7927">
              <w:rPr>
                <w:rFonts w:cs="Times New Roman"/>
                <w:bCs/>
                <w:szCs w:val="24"/>
              </w:rPr>
              <w:t>2.0</w:t>
            </w:r>
          </w:p>
        </w:tc>
      </w:tr>
      <w:tr w:rsidR="00D72906" w:rsidRPr="001E7927" w14:paraId="21ABF8EA" w14:textId="77777777" w:rsidTr="00A02F97">
        <w:trPr>
          <w:jc w:val="center"/>
        </w:trPr>
        <w:tc>
          <w:tcPr>
            <w:tcW w:w="3222" w:type="dxa"/>
            <w:shd w:val="clear" w:color="auto" w:fill="FFFFFF" w:themeFill="background1"/>
            <w:tcMar>
              <w:top w:w="15" w:type="dxa"/>
              <w:left w:w="108" w:type="dxa"/>
              <w:bottom w:w="0" w:type="dxa"/>
              <w:right w:w="108" w:type="dxa"/>
            </w:tcMar>
            <w:hideMark/>
          </w:tcPr>
          <w:p w14:paraId="2427D4D7" w14:textId="77777777" w:rsidR="00D72906" w:rsidRPr="001E7927" w:rsidRDefault="00D72906" w:rsidP="00A02F97">
            <w:pPr>
              <w:wordWrap/>
              <w:ind w:left="131"/>
              <w:jc w:val="left"/>
              <w:rPr>
                <w:rFonts w:cs="Times New Roman"/>
                <w:b/>
                <w:bCs/>
                <w:szCs w:val="24"/>
              </w:rPr>
            </w:pPr>
            <w:r w:rsidRPr="001E7927">
              <w:rPr>
                <w:rFonts w:cs="Times New Roman"/>
                <w:b/>
                <w:bCs/>
                <w:szCs w:val="24"/>
              </w:rPr>
              <w:t>Channel Model</w:t>
            </w:r>
          </w:p>
        </w:tc>
        <w:tc>
          <w:tcPr>
            <w:tcW w:w="5387" w:type="dxa"/>
            <w:shd w:val="clear" w:color="auto" w:fill="FFFFFF" w:themeFill="background1"/>
            <w:tcMar>
              <w:top w:w="15" w:type="dxa"/>
              <w:left w:w="108" w:type="dxa"/>
              <w:bottom w:w="0" w:type="dxa"/>
              <w:right w:w="108" w:type="dxa"/>
            </w:tcMar>
            <w:hideMark/>
          </w:tcPr>
          <w:p w14:paraId="271D1499" w14:textId="77777777" w:rsidR="00D72906" w:rsidRPr="001E7927" w:rsidRDefault="00D72906" w:rsidP="00A02F97">
            <w:pPr>
              <w:wordWrap/>
              <w:ind w:left="131"/>
              <w:jc w:val="left"/>
              <w:rPr>
                <w:rFonts w:cs="Times New Roman"/>
                <w:bCs/>
                <w:szCs w:val="24"/>
              </w:rPr>
            </w:pPr>
            <w:r w:rsidRPr="001E7927">
              <w:rPr>
                <w:rFonts w:cs="Times New Roman"/>
                <w:bCs/>
                <w:szCs w:val="24"/>
              </w:rPr>
              <w:t>Rx Power=Tx Power + Antenna Gain –Path Loss – Shadowing</w:t>
            </w:r>
          </w:p>
        </w:tc>
      </w:tr>
      <w:tr w:rsidR="00D72906" w:rsidRPr="001E7927" w14:paraId="34B249BB" w14:textId="77777777" w:rsidTr="00A02F97">
        <w:trPr>
          <w:jc w:val="center"/>
        </w:trPr>
        <w:tc>
          <w:tcPr>
            <w:tcW w:w="3222" w:type="dxa"/>
            <w:shd w:val="clear" w:color="auto" w:fill="FFFFFF" w:themeFill="background1"/>
            <w:tcMar>
              <w:top w:w="15" w:type="dxa"/>
              <w:left w:w="108" w:type="dxa"/>
              <w:bottom w:w="0" w:type="dxa"/>
              <w:right w:w="108" w:type="dxa"/>
            </w:tcMar>
            <w:hideMark/>
          </w:tcPr>
          <w:p w14:paraId="5D78FFD9" w14:textId="77777777" w:rsidR="00D72906" w:rsidRPr="001E7927" w:rsidRDefault="00D72906" w:rsidP="00A02F97">
            <w:pPr>
              <w:wordWrap/>
              <w:ind w:left="131"/>
              <w:jc w:val="left"/>
              <w:rPr>
                <w:rFonts w:cs="Times New Roman"/>
                <w:b/>
                <w:bCs/>
                <w:szCs w:val="24"/>
              </w:rPr>
            </w:pPr>
            <w:r w:rsidRPr="001E7927">
              <w:rPr>
                <w:rFonts w:cs="Times New Roman"/>
                <w:b/>
                <w:bCs/>
                <w:szCs w:val="24"/>
              </w:rPr>
              <w:t>Satellite Antenna Pattern</w:t>
            </w:r>
          </w:p>
        </w:tc>
        <w:tc>
          <w:tcPr>
            <w:tcW w:w="5387" w:type="dxa"/>
            <w:shd w:val="clear" w:color="auto" w:fill="FFFFFF" w:themeFill="background1"/>
            <w:tcMar>
              <w:top w:w="15" w:type="dxa"/>
              <w:left w:w="108" w:type="dxa"/>
              <w:bottom w:w="0" w:type="dxa"/>
              <w:right w:w="108" w:type="dxa"/>
            </w:tcMar>
            <w:hideMark/>
          </w:tcPr>
          <w:p w14:paraId="05FC15AE" w14:textId="77777777" w:rsidR="00D72906" w:rsidRPr="001E7927" w:rsidRDefault="00D72906" w:rsidP="00A02F97">
            <w:pPr>
              <w:wordWrap/>
              <w:ind w:left="131"/>
              <w:jc w:val="left"/>
              <w:rPr>
                <w:rFonts w:cs="Times New Roman"/>
                <w:bCs/>
                <w:szCs w:val="24"/>
              </w:rPr>
            </w:pPr>
            <w:r w:rsidRPr="001E7927">
              <w:rPr>
                <w:rFonts w:cs="Times New Roman"/>
                <w:bCs/>
                <w:szCs w:val="24"/>
              </w:rPr>
              <w:t xml:space="preserve">Recommendation ITU-R S. 672-4 </w:t>
            </w:r>
          </w:p>
          <w:p w14:paraId="32D872A1" w14:textId="77777777" w:rsidR="00D72906" w:rsidRPr="001E7927" w:rsidRDefault="00D72906" w:rsidP="00A02F97">
            <w:pPr>
              <w:wordWrap/>
              <w:ind w:left="131"/>
              <w:jc w:val="left"/>
              <w:rPr>
                <w:rFonts w:cs="Times New Roman"/>
                <w:bCs/>
                <w:szCs w:val="24"/>
              </w:rPr>
            </w:pPr>
            <w:r w:rsidRPr="001E7927">
              <w:rPr>
                <w:rFonts w:cs="Times New Roman"/>
                <w:bCs/>
                <w:szCs w:val="24"/>
              </w:rPr>
              <w:t>(Max. Gain = 50 dBi)</w:t>
            </w:r>
          </w:p>
        </w:tc>
      </w:tr>
      <w:tr w:rsidR="00D72906" w:rsidRPr="001E7927" w14:paraId="4A739942" w14:textId="77777777" w:rsidTr="00A02F97">
        <w:trPr>
          <w:jc w:val="center"/>
        </w:trPr>
        <w:tc>
          <w:tcPr>
            <w:tcW w:w="3222" w:type="dxa"/>
            <w:shd w:val="clear" w:color="auto" w:fill="FFFFFF" w:themeFill="background1"/>
            <w:tcMar>
              <w:top w:w="15" w:type="dxa"/>
              <w:left w:w="108" w:type="dxa"/>
              <w:bottom w:w="0" w:type="dxa"/>
              <w:right w:w="108" w:type="dxa"/>
            </w:tcMar>
            <w:hideMark/>
          </w:tcPr>
          <w:p w14:paraId="36C34A19" w14:textId="77777777" w:rsidR="00D72906" w:rsidRPr="001E7927" w:rsidRDefault="00D72906" w:rsidP="00A02F97">
            <w:pPr>
              <w:wordWrap/>
              <w:ind w:left="131"/>
              <w:jc w:val="left"/>
              <w:rPr>
                <w:rFonts w:cs="Times New Roman"/>
                <w:b/>
                <w:bCs/>
                <w:szCs w:val="24"/>
              </w:rPr>
            </w:pPr>
            <w:r w:rsidRPr="001E7927">
              <w:rPr>
                <w:rFonts w:cs="Times New Roman"/>
                <w:b/>
                <w:bCs/>
                <w:szCs w:val="24"/>
              </w:rPr>
              <w:t>3dB Beam Width (degrees)</w:t>
            </w:r>
          </w:p>
        </w:tc>
        <w:tc>
          <w:tcPr>
            <w:tcW w:w="5387" w:type="dxa"/>
            <w:shd w:val="clear" w:color="auto" w:fill="FFFFFF" w:themeFill="background1"/>
            <w:tcMar>
              <w:top w:w="15" w:type="dxa"/>
              <w:left w:w="108" w:type="dxa"/>
              <w:bottom w:w="0" w:type="dxa"/>
              <w:right w:w="108" w:type="dxa"/>
            </w:tcMar>
            <w:hideMark/>
          </w:tcPr>
          <w:p w14:paraId="7CFE7FA3" w14:textId="77777777" w:rsidR="00D72906" w:rsidRPr="001E7927" w:rsidRDefault="00D72906" w:rsidP="00A02F97">
            <w:pPr>
              <w:wordWrap/>
              <w:ind w:left="131"/>
              <w:jc w:val="left"/>
              <w:rPr>
                <w:rFonts w:cs="Times New Roman"/>
                <w:bCs/>
                <w:szCs w:val="24"/>
              </w:rPr>
            </w:pPr>
            <w:r w:rsidRPr="001E7927">
              <w:rPr>
                <w:rFonts w:cs="Times New Roman"/>
                <w:bCs/>
                <w:szCs w:val="24"/>
              </w:rPr>
              <w:t>0.3</w:t>
            </w:r>
          </w:p>
        </w:tc>
      </w:tr>
      <w:tr w:rsidR="00D72906" w:rsidRPr="001E7927" w14:paraId="12E70783" w14:textId="77777777" w:rsidTr="00A02F97">
        <w:trPr>
          <w:jc w:val="center"/>
        </w:trPr>
        <w:tc>
          <w:tcPr>
            <w:tcW w:w="3222" w:type="dxa"/>
            <w:shd w:val="clear" w:color="auto" w:fill="FFFFFF" w:themeFill="background1"/>
            <w:tcMar>
              <w:top w:w="15" w:type="dxa"/>
              <w:left w:w="108" w:type="dxa"/>
              <w:bottom w:w="0" w:type="dxa"/>
              <w:right w:w="108" w:type="dxa"/>
            </w:tcMar>
            <w:hideMark/>
          </w:tcPr>
          <w:p w14:paraId="4FCB5B5B" w14:textId="77777777" w:rsidR="00D72906" w:rsidRPr="001E7927" w:rsidRDefault="00D72906" w:rsidP="00A02F97">
            <w:pPr>
              <w:wordWrap/>
              <w:ind w:left="131"/>
              <w:jc w:val="left"/>
              <w:rPr>
                <w:rFonts w:cs="Times New Roman"/>
                <w:b/>
                <w:bCs/>
                <w:szCs w:val="24"/>
              </w:rPr>
            </w:pPr>
            <w:r w:rsidRPr="001E7927">
              <w:rPr>
                <w:rFonts w:cs="Times New Roman"/>
                <w:b/>
                <w:bCs/>
                <w:szCs w:val="24"/>
              </w:rPr>
              <w:t>Num. frequency Reuse</w:t>
            </w:r>
          </w:p>
        </w:tc>
        <w:tc>
          <w:tcPr>
            <w:tcW w:w="5387" w:type="dxa"/>
            <w:shd w:val="clear" w:color="auto" w:fill="FFFFFF" w:themeFill="background1"/>
            <w:tcMar>
              <w:top w:w="15" w:type="dxa"/>
              <w:left w:w="108" w:type="dxa"/>
              <w:bottom w:w="0" w:type="dxa"/>
              <w:right w:w="108" w:type="dxa"/>
            </w:tcMar>
            <w:hideMark/>
          </w:tcPr>
          <w:p w14:paraId="477C9EDB" w14:textId="77777777" w:rsidR="00D72906" w:rsidRPr="001E7927" w:rsidRDefault="00D72906" w:rsidP="00A02F97">
            <w:pPr>
              <w:wordWrap/>
              <w:ind w:left="131"/>
              <w:jc w:val="left"/>
              <w:rPr>
                <w:rFonts w:cs="Times New Roman"/>
                <w:bCs/>
                <w:szCs w:val="24"/>
              </w:rPr>
            </w:pPr>
            <w:r w:rsidRPr="001E7927">
              <w:rPr>
                <w:rFonts w:cs="Times New Roman"/>
                <w:bCs/>
                <w:szCs w:val="24"/>
              </w:rPr>
              <w:t>6</w:t>
            </w:r>
          </w:p>
        </w:tc>
      </w:tr>
      <w:tr w:rsidR="00D72906" w:rsidRPr="001E7927" w14:paraId="2600E7D4" w14:textId="77777777" w:rsidTr="00A02F97">
        <w:trPr>
          <w:jc w:val="center"/>
        </w:trPr>
        <w:tc>
          <w:tcPr>
            <w:tcW w:w="3222" w:type="dxa"/>
            <w:shd w:val="clear" w:color="auto" w:fill="FFFFFF" w:themeFill="background1"/>
            <w:tcMar>
              <w:top w:w="15" w:type="dxa"/>
              <w:left w:w="108" w:type="dxa"/>
              <w:bottom w:w="0" w:type="dxa"/>
              <w:right w:w="108" w:type="dxa"/>
            </w:tcMar>
          </w:tcPr>
          <w:p w14:paraId="4417D8CC" w14:textId="77777777" w:rsidR="00D72906" w:rsidRPr="001E7927" w:rsidRDefault="00D72906" w:rsidP="00A02F97">
            <w:pPr>
              <w:wordWrap/>
              <w:ind w:left="131"/>
              <w:jc w:val="left"/>
              <w:rPr>
                <w:rFonts w:cs="Times New Roman"/>
                <w:b/>
                <w:bCs/>
                <w:szCs w:val="24"/>
              </w:rPr>
            </w:pPr>
            <w:r w:rsidRPr="001E7927">
              <w:rPr>
                <w:rFonts w:cs="Times New Roman"/>
                <w:b/>
                <w:bCs/>
                <w:szCs w:val="24"/>
              </w:rPr>
              <w:t>Frequency bandwidth (MHz)</w:t>
            </w:r>
          </w:p>
        </w:tc>
        <w:tc>
          <w:tcPr>
            <w:tcW w:w="5387" w:type="dxa"/>
            <w:shd w:val="clear" w:color="auto" w:fill="FFFFFF" w:themeFill="background1"/>
            <w:tcMar>
              <w:top w:w="15" w:type="dxa"/>
              <w:left w:w="108" w:type="dxa"/>
              <w:bottom w:w="0" w:type="dxa"/>
              <w:right w:w="108" w:type="dxa"/>
            </w:tcMar>
          </w:tcPr>
          <w:p w14:paraId="61E4EA64" w14:textId="77777777" w:rsidR="00D72906" w:rsidRPr="001E7927" w:rsidRDefault="00D72906" w:rsidP="00A02F97">
            <w:pPr>
              <w:wordWrap/>
              <w:ind w:left="131"/>
              <w:jc w:val="left"/>
              <w:rPr>
                <w:rFonts w:cs="Times New Roman"/>
                <w:bCs/>
                <w:szCs w:val="24"/>
              </w:rPr>
            </w:pPr>
            <w:r w:rsidRPr="001E7927">
              <w:rPr>
                <w:rFonts w:cs="Times New Roman"/>
                <w:bCs/>
                <w:szCs w:val="24"/>
              </w:rPr>
              <w:t>5</w:t>
            </w:r>
          </w:p>
        </w:tc>
      </w:tr>
      <w:tr w:rsidR="00D72906" w:rsidRPr="001E7927" w14:paraId="0A2DEB00" w14:textId="77777777" w:rsidTr="00A02F97">
        <w:trPr>
          <w:jc w:val="center"/>
        </w:trPr>
        <w:tc>
          <w:tcPr>
            <w:tcW w:w="3222" w:type="dxa"/>
            <w:shd w:val="clear" w:color="auto" w:fill="FFFFFF" w:themeFill="background1"/>
            <w:tcMar>
              <w:top w:w="15" w:type="dxa"/>
              <w:left w:w="108" w:type="dxa"/>
              <w:bottom w:w="0" w:type="dxa"/>
              <w:right w:w="108" w:type="dxa"/>
            </w:tcMar>
            <w:hideMark/>
          </w:tcPr>
          <w:p w14:paraId="0BCA8044" w14:textId="77777777" w:rsidR="00D72906" w:rsidRPr="001E7927" w:rsidRDefault="00D72906" w:rsidP="00A02F97">
            <w:pPr>
              <w:wordWrap/>
              <w:ind w:left="131"/>
              <w:jc w:val="left"/>
              <w:rPr>
                <w:rFonts w:cs="Times New Roman"/>
                <w:b/>
                <w:bCs/>
                <w:szCs w:val="24"/>
              </w:rPr>
            </w:pPr>
            <w:r w:rsidRPr="001E7927">
              <w:rPr>
                <w:rFonts w:cs="Times New Roman"/>
                <w:b/>
                <w:bCs/>
                <w:szCs w:val="24"/>
              </w:rPr>
              <w:t>Num. UE/Beam</w:t>
            </w:r>
          </w:p>
        </w:tc>
        <w:tc>
          <w:tcPr>
            <w:tcW w:w="5387" w:type="dxa"/>
            <w:shd w:val="clear" w:color="auto" w:fill="FFFFFF" w:themeFill="background1"/>
            <w:tcMar>
              <w:top w:w="15" w:type="dxa"/>
              <w:left w:w="108" w:type="dxa"/>
              <w:bottom w:w="0" w:type="dxa"/>
              <w:right w:w="108" w:type="dxa"/>
            </w:tcMar>
            <w:hideMark/>
          </w:tcPr>
          <w:p w14:paraId="72A778C8" w14:textId="77777777" w:rsidR="00D72906" w:rsidRPr="001E7927" w:rsidRDefault="00D72906" w:rsidP="00A02F97">
            <w:pPr>
              <w:wordWrap/>
              <w:ind w:left="131"/>
              <w:jc w:val="left"/>
              <w:rPr>
                <w:rFonts w:cs="Times New Roman"/>
                <w:bCs/>
                <w:szCs w:val="24"/>
              </w:rPr>
            </w:pPr>
            <w:r w:rsidRPr="001E7927">
              <w:rPr>
                <w:rFonts w:cs="Times New Roman"/>
                <w:bCs/>
                <w:szCs w:val="24"/>
              </w:rPr>
              <w:t>25 (1RB/1UE, 1RB=180kHz)</w:t>
            </w:r>
          </w:p>
          <w:p w14:paraId="1DD186D2" w14:textId="77777777" w:rsidR="00D72906" w:rsidRPr="001E7927" w:rsidRDefault="00D72906" w:rsidP="00A02F97">
            <w:pPr>
              <w:wordWrap/>
              <w:ind w:left="131"/>
              <w:jc w:val="left"/>
              <w:rPr>
                <w:rFonts w:cs="Times New Roman"/>
                <w:bCs/>
                <w:szCs w:val="24"/>
              </w:rPr>
            </w:pPr>
            <w:r w:rsidRPr="001E7927">
              <w:rPr>
                <w:rFonts w:cs="Times New Roman"/>
                <w:bCs/>
                <w:szCs w:val="24"/>
              </w:rPr>
              <w:t>*RB: Resource Block</w:t>
            </w:r>
          </w:p>
        </w:tc>
      </w:tr>
      <w:tr w:rsidR="00D72906" w:rsidRPr="001E7927" w14:paraId="7E4FAB10" w14:textId="77777777" w:rsidTr="00A02F97">
        <w:trPr>
          <w:jc w:val="center"/>
        </w:trPr>
        <w:tc>
          <w:tcPr>
            <w:tcW w:w="3222" w:type="dxa"/>
            <w:shd w:val="clear" w:color="auto" w:fill="FFFFFF" w:themeFill="background1"/>
            <w:tcMar>
              <w:top w:w="15" w:type="dxa"/>
              <w:left w:w="108" w:type="dxa"/>
              <w:bottom w:w="0" w:type="dxa"/>
              <w:right w:w="108" w:type="dxa"/>
            </w:tcMar>
            <w:hideMark/>
          </w:tcPr>
          <w:p w14:paraId="1E9D2822" w14:textId="77777777" w:rsidR="00D72906" w:rsidRPr="001E7927" w:rsidRDefault="00D72906" w:rsidP="00A02F97">
            <w:pPr>
              <w:wordWrap/>
              <w:ind w:left="131"/>
              <w:jc w:val="left"/>
              <w:rPr>
                <w:rFonts w:cs="Times New Roman"/>
                <w:b/>
                <w:bCs/>
                <w:szCs w:val="24"/>
              </w:rPr>
            </w:pPr>
            <w:r w:rsidRPr="001E7927">
              <w:rPr>
                <w:rFonts w:cs="Times New Roman"/>
                <w:b/>
                <w:bCs/>
                <w:szCs w:val="24"/>
              </w:rPr>
              <w:t>UE Tx power (mW)</w:t>
            </w:r>
          </w:p>
        </w:tc>
        <w:tc>
          <w:tcPr>
            <w:tcW w:w="5387" w:type="dxa"/>
            <w:shd w:val="clear" w:color="auto" w:fill="FFFFFF" w:themeFill="background1"/>
            <w:tcMar>
              <w:top w:w="15" w:type="dxa"/>
              <w:left w:w="108" w:type="dxa"/>
              <w:bottom w:w="0" w:type="dxa"/>
              <w:right w:w="108" w:type="dxa"/>
            </w:tcMar>
            <w:hideMark/>
          </w:tcPr>
          <w:p w14:paraId="0E195E9F" w14:textId="77777777" w:rsidR="00D72906" w:rsidRPr="001E7927" w:rsidRDefault="00D72906" w:rsidP="00A02F97">
            <w:pPr>
              <w:wordWrap/>
              <w:ind w:left="131"/>
              <w:jc w:val="left"/>
              <w:rPr>
                <w:rFonts w:cs="Times New Roman"/>
                <w:bCs/>
                <w:szCs w:val="24"/>
              </w:rPr>
            </w:pPr>
            <w:r w:rsidRPr="001E7927">
              <w:rPr>
                <w:rFonts w:cs="Times New Roman"/>
                <w:bCs/>
                <w:szCs w:val="24"/>
              </w:rPr>
              <w:t>250</w:t>
            </w:r>
          </w:p>
        </w:tc>
      </w:tr>
      <w:tr w:rsidR="00D72906" w:rsidRPr="001E7927" w14:paraId="52B80FC8" w14:textId="77777777" w:rsidTr="00A02F97">
        <w:trPr>
          <w:jc w:val="center"/>
        </w:trPr>
        <w:tc>
          <w:tcPr>
            <w:tcW w:w="3222" w:type="dxa"/>
            <w:shd w:val="clear" w:color="auto" w:fill="FFFFFF" w:themeFill="background1"/>
            <w:tcMar>
              <w:top w:w="15" w:type="dxa"/>
              <w:left w:w="108" w:type="dxa"/>
              <w:bottom w:w="0" w:type="dxa"/>
              <w:right w:w="108" w:type="dxa"/>
            </w:tcMar>
            <w:hideMark/>
          </w:tcPr>
          <w:p w14:paraId="51627295" w14:textId="77777777" w:rsidR="00D72906" w:rsidRPr="001E7927" w:rsidRDefault="00D72906" w:rsidP="00A02F97">
            <w:pPr>
              <w:wordWrap/>
              <w:ind w:left="131"/>
              <w:jc w:val="left"/>
              <w:rPr>
                <w:rFonts w:cs="Times New Roman"/>
                <w:b/>
                <w:bCs/>
                <w:szCs w:val="24"/>
              </w:rPr>
            </w:pPr>
            <w:r w:rsidRPr="001E7927">
              <w:rPr>
                <w:rFonts w:cs="Times New Roman"/>
                <w:b/>
                <w:bCs/>
                <w:szCs w:val="24"/>
              </w:rPr>
              <w:t>UE Antenna gain (dBi)</w:t>
            </w:r>
          </w:p>
        </w:tc>
        <w:tc>
          <w:tcPr>
            <w:tcW w:w="5387" w:type="dxa"/>
            <w:shd w:val="clear" w:color="auto" w:fill="FFFFFF" w:themeFill="background1"/>
            <w:tcMar>
              <w:top w:w="15" w:type="dxa"/>
              <w:left w:w="108" w:type="dxa"/>
              <w:bottom w:w="0" w:type="dxa"/>
              <w:right w:w="108" w:type="dxa"/>
            </w:tcMar>
            <w:hideMark/>
          </w:tcPr>
          <w:p w14:paraId="48D29C04" w14:textId="77777777" w:rsidR="00D72906" w:rsidRPr="001E7927" w:rsidRDefault="00D72906" w:rsidP="00A02F97">
            <w:pPr>
              <w:wordWrap/>
              <w:ind w:left="131"/>
              <w:jc w:val="left"/>
              <w:rPr>
                <w:rFonts w:cs="Times New Roman"/>
                <w:bCs/>
                <w:szCs w:val="24"/>
              </w:rPr>
            </w:pPr>
            <w:r w:rsidRPr="001E7927">
              <w:rPr>
                <w:rFonts w:cs="Times New Roman"/>
                <w:bCs/>
                <w:szCs w:val="24"/>
              </w:rPr>
              <w:t>0</w:t>
            </w:r>
          </w:p>
        </w:tc>
      </w:tr>
      <w:tr w:rsidR="00D72906" w:rsidRPr="001E7927" w14:paraId="7054963D" w14:textId="77777777" w:rsidTr="00A02F97">
        <w:trPr>
          <w:jc w:val="center"/>
        </w:trPr>
        <w:tc>
          <w:tcPr>
            <w:tcW w:w="3222" w:type="dxa"/>
            <w:shd w:val="clear" w:color="auto" w:fill="FFFFFF" w:themeFill="background1"/>
            <w:tcMar>
              <w:top w:w="15" w:type="dxa"/>
              <w:left w:w="108" w:type="dxa"/>
              <w:bottom w:w="0" w:type="dxa"/>
              <w:right w:w="108" w:type="dxa"/>
            </w:tcMar>
            <w:hideMark/>
          </w:tcPr>
          <w:p w14:paraId="7A424CAF" w14:textId="77777777" w:rsidR="00D72906" w:rsidRPr="001E7927" w:rsidRDefault="00D72906" w:rsidP="00A02F97">
            <w:pPr>
              <w:wordWrap/>
              <w:ind w:left="131"/>
              <w:jc w:val="left"/>
              <w:rPr>
                <w:rFonts w:cs="Times New Roman"/>
                <w:b/>
                <w:bCs/>
                <w:szCs w:val="24"/>
              </w:rPr>
            </w:pPr>
            <w:r w:rsidRPr="001E7927">
              <w:rPr>
                <w:rFonts w:cs="Times New Roman"/>
                <w:b/>
                <w:bCs/>
                <w:szCs w:val="24"/>
              </w:rPr>
              <w:t>Sat. Tx power per Beam (W)</w:t>
            </w:r>
          </w:p>
        </w:tc>
        <w:tc>
          <w:tcPr>
            <w:tcW w:w="5387" w:type="dxa"/>
            <w:shd w:val="clear" w:color="auto" w:fill="FFFFFF" w:themeFill="background1"/>
            <w:tcMar>
              <w:top w:w="15" w:type="dxa"/>
              <w:left w:w="108" w:type="dxa"/>
              <w:bottom w:w="0" w:type="dxa"/>
              <w:right w:w="108" w:type="dxa"/>
            </w:tcMar>
            <w:hideMark/>
          </w:tcPr>
          <w:p w14:paraId="5C84DE64" w14:textId="77777777" w:rsidR="00D72906" w:rsidRPr="001E7927" w:rsidRDefault="00D72906" w:rsidP="00A02F97">
            <w:pPr>
              <w:wordWrap/>
              <w:ind w:left="131"/>
              <w:jc w:val="left"/>
              <w:rPr>
                <w:rFonts w:cs="Times New Roman"/>
                <w:bCs/>
                <w:szCs w:val="24"/>
              </w:rPr>
            </w:pPr>
            <w:r w:rsidRPr="001E7927">
              <w:rPr>
                <w:rFonts w:cs="Times New Roman"/>
                <w:bCs/>
                <w:szCs w:val="24"/>
              </w:rPr>
              <w:t>200</w:t>
            </w:r>
          </w:p>
        </w:tc>
      </w:tr>
      <w:tr w:rsidR="00D72906" w:rsidRPr="001E7927" w14:paraId="600906D1" w14:textId="77777777" w:rsidTr="00A02F97">
        <w:trPr>
          <w:jc w:val="center"/>
        </w:trPr>
        <w:tc>
          <w:tcPr>
            <w:tcW w:w="3222" w:type="dxa"/>
            <w:shd w:val="clear" w:color="auto" w:fill="FFFFFF" w:themeFill="background1"/>
            <w:tcMar>
              <w:top w:w="15" w:type="dxa"/>
              <w:left w:w="108" w:type="dxa"/>
              <w:bottom w:w="0" w:type="dxa"/>
              <w:right w:w="108" w:type="dxa"/>
            </w:tcMar>
            <w:hideMark/>
          </w:tcPr>
          <w:p w14:paraId="7814A249" w14:textId="77777777" w:rsidR="00D72906" w:rsidRPr="001E7927" w:rsidRDefault="00D72906" w:rsidP="00A02F97">
            <w:pPr>
              <w:wordWrap/>
              <w:ind w:left="131"/>
              <w:jc w:val="left"/>
              <w:rPr>
                <w:rFonts w:cs="Times New Roman"/>
                <w:b/>
                <w:bCs/>
                <w:szCs w:val="24"/>
              </w:rPr>
            </w:pPr>
            <w:r w:rsidRPr="001E7927">
              <w:rPr>
                <w:rFonts w:cs="Times New Roman"/>
                <w:b/>
                <w:bCs/>
                <w:szCs w:val="24"/>
              </w:rPr>
              <w:t>Path Loss (dB)</w:t>
            </w:r>
          </w:p>
        </w:tc>
        <w:tc>
          <w:tcPr>
            <w:tcW w:w="5387" w:type="dxa"/>
            <w:shd w:val="clear" w:color="auto" w:fill="FFFFFF" w:themeFill="background1"/>
            <w:tcMar>
              <w:top w:w="15" w:type="dxa"/>
              <w:left w:w="108" w:type="dxa"/>
              <w:bottom w:w="0" w:type="dxa"/>
              <w:right w:w="108" w:type="dxa"/>
            </w:tcMar>
            <w:hideMark/>
          </w:tcPr>
          <w:p w14:paraId="4AA2BBBC" w14:textId="77777777" w:rsidR="00D72906" w:rsidRPr="001E7927" w:rsidRDefault="00D72906" w:rsidP="00A02F97">
            <w:pPr>
              <w:wordWrap/>
              <w:ind w:left="131"/>
              <w:jc w:val="left"/>
              <w:rPr>
                <w:rFonts w:cs="Times New Roman"/>
                <w:bCs/>
                <w:szCs w:val="24"/>
              </w:rPr>
            </w:pPr>
            <w:r w:rsidRPr="001E7927">
              <w:rPr>
                <w:rFonts w:cs="Times New Roman"/>
                <w:bCs/>
                <w:szCs w:val="24"/>
              </w:rPr>
              <w:t>92.4 + 20logfc(GHz) + 20logR(km) (R: distance)</w:t>
            </w:r>
          </w:p>
        </w:tc>
      </w:tr>
      <w:tr w:rsidR="00D72906" w:rsidRPr="001E7927" w14:paraId="3C6C105B" w14:textId="77777777" w:rsidTr="00A02F97">
        <w:trPr>
          <w:jc w:val="center"/>
        </w:trPr>
        <w:tc>
          <w:tcPr>
            <w:tcW w:w="3222" w:type="dxa"/>
            <w:shd w:val="clear" w:color="auto" w:fill="FFFFFF" w:themeFill="background1"/>
            <w:tcMar>
              <w:top w:w="15" w:type="dxa"/>
              <w:left w:w="108" w:type="dxa"/>
              <w:bottom w:w="0" w:type="dxa"/>
              <w:right w:w="108" w:type="dxa"/>
            </w:tcMar>
            <w:hideMark/>
          </w:tcPr>
          <w:p w14:paraId="555772DD" w14:textId="77777777" w:rsidR="00D72906" w:rsidRPr="001E7927" w:rsidRDefault="00D72906" w:rsidP="00A02F97">
            <w:pPr>
              <w:wordWrap/>
              <w:ind w:left="131"/>
              <w:jc w:val="left"/>
              <w:rPr>
                <w:rFonts w:cs="Times New Roman"/>
                <w:b/>
                <w:bCs/>
                <w:szCs w:val="24"/>
              </w:rPr>
            </w:pPr>
            <w:r w:rsidRPr="001E7927">
              <w:rPr>
                <w:rFonts w:cs="Times New Roman"/>
                <w:b/>
                <w:bCs/>
                <w:szCs w:val="24"/>
              </w:rPr>
              <w:t>Shadowing</w:t>
            </w:r>
          </w:p>
        </w:tc>
        <w:tc>
          <w:tcPr>
            <w:tcW w:w="5387" w:type="dxa"/>
            <w:shd w:val="clear" w:color="auto" w:fill="FFFFFF" w:themeFill="background1"/>
            <w:tcMar>
              <w:top w:w="15" w:type="dxa"/>
              <w:left w:w="108" w:type="dxa"/>
              <w:bottom w:w="0" w:type="dxa"/>
              <w:right w:w="108" w:type="dxa"/>
            </w:tcMar>
            <w:hideMark/>
          </w:tcPr>
          <w:p w14:paraId="16DE7A8E" w14:textId="77777777" w:rsidR="00D72906" w:rsidRPr="001E7927" w:rsidRDefault="00D72906" w:rsidP="00A02F97">
            <w:pPr>
              <w:wordWrap/>
              <w:ind w:left="131"/>
              <w:jc w:val="left"/>
              <w:rPr>
                <w:rFonts w:cs="Times New Roman"/>
                <w:bCs/>
                <w:szCs w:val="24"/>
              </w:rPr>
            </w:pPr>
            <w:r w:rsidRPr="001E7927">
              <w:rPr>
                <w:rFonts w:cs="Times New Roman"/>
                <w:bCs/>
                <w:szCs w:val="24"/>
              </w:rPr>
              <w:t>Open Environment for satellite link ,</w:t>
            </w:r>
          </w:p>
          <w:p w14:paraId="70104D22" w14:textId="77777777" w:rsidR="00D72906" w:rsidRPr="001E7927" w:rsidRDefault="00D72906" w:rsidP="00A02F97">
            <w:pPr>
              <w:wordWrap/>
              <w:ind w:left="131"/>
              <w:jc w:val="left"/>
              <w:rPr>
                <w:rFonts w:cs="Times New Roman"/>
                <w:bCs/>
                <w:szCs w:val="24"/>
              </w:rPr>
            </w:pPr>
            <w:r w:rsidRPr="001E7927">
              <w:rPr>
                <w:rFonts w:cs="Times New Roman"/>
                <w:bCs/>
                <w:szCs w:val="24"/>
              </w:rPr>
              <w:t>Urban Environment for ground link</w:t>
            </w:r>
          </w:p>
        </w:tc>
      </w:tr>
    </w:tbl>
    <w:p w14:paraId="18BC4868" w14:textId="77777777" w:rsidR="00D72906" w:rsidRPr="001E7927" w:rsidRDefault="00D72906" w:rsidP="00D72906">
      <w:pPr>
        <w:wordWrap/>
        <w:autoSpaceDE w:val="0"/>
        <w:autoSpaceDN w:val="0"/>
        <w:adjustRightInd w:val="0"/>
        <w:rPr>
          <w:rFonts w:cs="Times New Roman"/>
          <w:szCs w:val="24"/>
        </w:rPr>
      </w:pPr>
    </w:p>
    <w:p w14:paraId="0A326CFD"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In order to implement the frequency reuse colors of 6, the satellite beam plan of Figure 14 is assumed, considering the minimization of inter-beam interference. For the notation of A(B) in the Figure, “A” and “B” represent the satellite beam number and the satellite carrier number (one of 6 satellite carriers), respectively.</w:t>
      </w:r>
    </w:p>
    <w:p w14:paraId="4B8BEA05" w14:textId="77777777" w:rsidR="00D72906" w:rsidRPr="001E7927" w:rsidRDefault="00D72906" w:rsidP="00D72906">
      <w:pPr>
        <w:wordWrap/>
        <w:autoSpaceDE w:val="0"/>
        <w:autoSpaceDN w:val="0"/>
        <w:adjustRightInd w:val="0"/>
        <w:rPr>
          <w:rFonts w:cs="Times New Roman"/>
          <w:szCs w:val="24"/>
        </w:rPr>
      </w:pPr>
    </w:p>
    <w:p w14:paraId="519D9FED" w14:textId="77777777" w:rsidR="00D72906" w:rsidRPr="001E7927" w:rsidRDefault="00D72906" w:rsidP="00D72906">
      <w:pPr>
        <w:keepNext/>
        <w:wordWrap/>
        <w:autoSpaceDE w:val="0"/>
        <w:autoSpaceDN w:val="0"/>
        <w:adjustRightInd w:val="0"/>
        <w:jc w:val="center"/>
        <w:rPr>
          <w:rFonts w:cs="Times New Roman"/>
          <w:szCs w:val="24"/>
        </w:rPr>
      </w:pPr>
      <w:r w:rsidRPr="001E7927">
        <w:rPr>
          <w:rFonts w:cs="Times New Roman"/>
          <w:noProof/>
          <w:szCs w:val="24"/>
          <w:lang w:eastAsia="en-US"/>
        </w:rPr>
        <w:lastRenderedPageBreak/>
        <w:drawing>
          <wp:inline distT="0" distB="0" distL="0" distR="0" wp14:anchorId="43EF2E78" wp14:editId="49D69B3E">
            <wp:extent cx="2286000" cy="2266597"/>
            <wp:effectExtent l="19050" t="0" r="0" b="0"/>
            <wp:docPr id="2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1"/>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86000" cy="2266597"/>
                    </a:xfrm>
                    <a:prstGeom prst="rect">
                      <a:avLst/>
                    </a:prstGeom>
                    <a:noFill/>
                    <a:ln>
                      <a:noFill/>
                    </a:ln>
                    <a:extLst/>
                  </pic:spPr>
                </pic:pic>
              </a:graphicData>
            </a:graphic>
          </wp:inline>
        </w:drawing>
      </w:r>
    </w:p>
    <w:p w14:paraId="270D2655" w14:textId="77777777" w:rsidR="00D72906" w:rsidRPr="001E7927" w:rsidRDefault="00D72906" w:rsidP="00D72906">
      <w:pPr>
        <w:pStyle w:val="Caption"/>
        <w:rPr>
          <w:sz w:val="24"/>
        </w:rPr>
      </w:pPr>
      <w:bookmarkStart w:id="55" w:name="_Toc399407788"/>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14</w:t>
      </w:r>
      <w:r w:rsidR="004E4A65" w:rsidRPr="001E7927">
        <w:rPr>
          <w:sz w:val="24"/>
        </w:rPr>
        <w:fldChar w:fldCharType="end"/>
      </w:r>
      <w:r w:rsidRPr="001E7927">
        <w:rPr>
          <w:sz w:val="24"/>
        </w:rPr>
        <w:t xml:space="preserve"> Satellite beam plan</w:t>
      </w:r>
      <w:bookmarkEnd w:id="55"/>
    </w:p>
    <w:p w14:paraId="3E845F8C" w14:textId="77777777" w:rsidR="00D72906" w:rsidRPr="001E7927" w:rsidRDefault="00D72906" w:rsidP="00D72906">
      <w:pPr>
        <w:rPr>
          <w:rFonts w:cs="Times New Roman"/>
          <w:szCs w:val="24"/>
        </w:rPr>
      </w:pPr>
    </w:p>
    <w:p w14:paraId="77526170" w14:textId="77777777" w:rsidR="00D72906" w:rsidRPr="001E7927" w:rsidRDefault="00D72906" w:rsidP="00B97F0A">
      <w:pPr>
        <w:pStyle w:val="Heading3"/>
      </w:pPr>
      <w:bookmarkStart w:id="56" w:name="_Toc399407705"/>
      <w:bookmarkStart w:id="57" w:name="_Toc400523631"/>
      <w:r w:rsidRPr="001E7927">
        <w:t>Parameters for Complementary Ground Component</w:t>
      </w:r>
      <w:bookmarkEnd w:id="56"/>
      <w:bookmarkEnd w:id="57"/>
    </w:p>
    <w:p w14:paraId="2E70EEE3" w14:textId="77777777" w:rsidR="00D72906" w:rsidRPr="001E7927" w:rsidRDefault="00D72906" w:rsidP="00D72906">
      <w:pPr>
        <w:wordWrap/>
        <w:autoSpaceDE w:val="0"/>
        <w:autoSpaceDN w:val="0"/>
        <w:adjustRightInd w:val="0"/>
        <w:rPr>
          <w:rFonts w:cs="Times New Roman"/>
          <w:szCs w:val="24"/>
        </w:rPr>
      </w:pPr>
    </w:p>
    <w:p w14:paraId="3D895534"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 xml:space="preserve">For performance evaluation, configuration parameters of the CGC are assumed as seen in Table 3 and LTE radio interface, which is included in Recommendation ITU-R </w:t>
      </w:r>
      <w:r w:rsidRPr="001E7927">
        <w:rPr>
          <w:rFonts w:cs="Times New Roman"/>
          <w:b/>
          <w:szCs w:val="24"/>
        </w:rPr>
        <w:t>M.2012</w:t>
      </w:r>
      <w:r w:rsidRPr="001E7927">
        <w:rPr>
          <w:rFonts w:cs="Times New Roman"/>
          <w:szCs w:val="24"/>
        </w:rPr>
        <w:t xml:space="preserve"> regarding the detailed specifications for the terrestrial radio interface of IMT-Advanced, is considered for LTE based CGC network.</w:t>
      </w:r>
    </w:p>
    <w:p w14:paraId="58968474" w14:textId="77777777" w:rsidR="00D72906" w:rsidRPr="001E7927" w:rsidRDefault="00D72906" w:rsidP="00D72906">
      <w:pPr>
        <w:pStyle w:val="Caption"/>
        <w:rPr>
          <w:sz w:val="24"/>
        </w:rPr>
      </w:pPr>
      <w:bookmarkStart w:id="58" w:name="_Toc399407842"/>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Pr="001E7927">
        <w:rPr>
          <w:sz w:val="24"/>
        </w:rPr>
        <w:t>3</w:t>
      </w:r>
      <w:r w:rsidR="004E4A65" w:rsidRPr="001E7927">
        <w:rPr>
          <w:sz w:val="24"/>
        </w:rPr>
        <w:fldChar w:fldCharType="end"/>
      </w:r>
      <w:r w:rsidRPr="001E7927">
        <w:rPr>
          <w:sz w:val="24"/>
        </w:rPr>
        <w:t xml:space="preserve"> System parameters for the CGC</w:t>
      </w:r>
      <w:bookmarkEnd w:id="58"/>
    </w:p>
    <w:tbl>
      <w:tblPr>
        <w:tblW w:w="7878" w:type="dxa"/>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shd w:val="clear" w:color="auto" w:fill="FFFFFF" w:themeFill="background1"/>
        <w:tblCellMar>
          <w:left w:w="0" w:type="dxa"/>
          <w:right w:w="0" w:type="dxa"/>
        </w:tblCellMar>
        <w:tblLook w:val="0600" w:firstRow="0" w:lastRow="0" w:firstColumn="0" w:lastColumn="0" w:noHBand="1" w:noVBand="1"/>
      </w:tblPr>
      <w:tblGrid>
        <w:gridCol w:w="4038"/>
        <w:gridCol w:w="3840"/>
      </w:tblGrid>
      <w:tr w:rsidR="00D72906" w:rsidRPr="001E7927" w14:paraId="6EA79CCE" w14:textId="77777777" w:rsidTr="00A02F97">
        <w:trPr>
          <w:jc w:val="center"/>
        </w:trPr>
        <w:tc>
          <w:tcPr>
            <w:tcW w:w="4038" w:type="dxa"/>
            <w:shd w:val="clear" w:color="auto" w:fill="FFFFFF" w:themeFill="background1"/>
            <w:tcMar>
              <w:top w:w="15" w:type="dxa"/>
              <w:left w:w="108" w:type="dxa"/>
              <w:bottom w:w="0" w:type="dxa"/>
              <w:right w:w="108" w:type="dxa"/>
            </w:tcMar>
            <w:hideMark/>
          </w:tcPr>
          <w:p w14:paraId="21644ACE" w14:textId="77777777" w:rsidR="00D72906" w:rsidRPr="001E7927" w:rsidRDefault="00D72906" w:rsidP="00A02F97">
            <w:pPr>
              <w:wordWrap/>
              <w:ind w:left="131"/>
              <w:jc w:val="left"/>
              <w:rPr>
                <w:rFonts w:cs="Times New Roman"/>
                <w:b/>
                <w:bCs/>
                <w:szCs w:val="24"/>
              </w:rPr>
            </w:pPr>
            <w:r w:rsidRPr="001E7927">
              <w:rPr>
                <w:rFonts w:cs="Times New Roman"/>
                <w:b/>
                <w:bCs/>
                <w:szCs w:val="24"/>
              </w:rPr>
              <w:t>Cell radius (km)</w:t>
            </w:r>
          </w:p>
        </w:tc>
        <w:tc>
          <w:tcPr>
            <w:tcW w:w="3840" w:type="dxa"/>
            <w:shd w:val="clear" w:color="auto" w:fill="FFFFFF" w:themeFill="background1"/>
            <w:tcMar>
              <w:top w:w="15" w:type="dxa"/>
              <w:left w:w="108" w:type="dxa"/>
              <w:bottom w:w="0" w:type="dxa"/>
              <w:right w:w="108" w:type="dxa"/>
            </w:tcMar>
            <w:hideMark/>
          </w:tcPr>
          <w:p w14:paraId="1F96938F" w14:textId="77777777" w:rsidR="00D72906" w:rsidRPr="001E7927" w:rsidRDefault="00D72906" w:rsidP="00A02F97">
            <w:pPr>
              <w:wordWrap/>
              <w:ind w:left="131"/>
              <w:jc w:val="left"/>
              <w:rPr>
                <w:rFonts w:cs="Times New Roman"/>
                <w:bCs/>
                <w:szCs w:val="24"/>
              </w:rPr>
            </w:pPr>
            <w:r w:rsidRPr="001E7927">
              <w:rPr>
                <w:rFonts w:cs="Times New Roman"/>
                <w:bCs/>
                <w:szCs w:val="24"/>
              </w:rPr>
              <w:t>1</w:t>
            </w:r>
          </w:p>
        </w:tc>
      </w:tr>
      <w:tr w:rsidR="00D72906" w:rsidRPr="001E7927" w14:paraId="70FA049F" w14:textId="77777777" w:rsidTr="00A02F97">
        <w:trPr>
          <w:jc w:val="center"/>
        </w:trPr>
        <w:tc>
          <w:tcPr>
            <w:tcW w:w="4038" w:type="dxa"/>
            <w:shd w:val="clear" w:color="auto" w:fill="FFFFFF" w:themeFill="background1"/>
            <w:tcMar>
              <w:top w:w="15" w:type="dxa"/>
              <w:left w:w="108" w:type="dxa"/>
              <w:bottom w:w="0" w:type="dxa"/>
              <w:right w:w="108" w:type="dxa"/>
            </w:tcMar>
            <w:hideMark/>
          </w:tcPr>
          <w:p w14:paraId="2F376C18" w14:textId="77777777" w:rsidR="00D72906" w:rsidRPr="001E7927" w:rsidRDefault="00D72906" w:rsidP="00A02F97">
            <w:pPr>
              <w:wordWrap/>
              <w:ind w:left="131"/>
              <w:jc w:val="left"/>
              <w:rPr>
                <w:rFonts w:cs="Times New Roman"/>
                <w:b/>
                <w:bCs/>
                <w:szCs w:val="24"/>
              </w:rPr>
            </w:pPr>
            <w:r w:rsidRPr="001E7927">
              <w:rPr>
                <w:rFonts w:cs="Times New Roman"/>
                <w:b/>
                <w:bCs/>
                <w:szCs w:val="24"/>
              </w:rPr>
              <w:t>Frequency reuse</w:t>
            </w:r>
          </w:p>
        </w:tc>
        <w:tc>
          <w:tcPr>
            <w:tcW w:w="3840" w:type="dxa"/>
            <w:shd w:val="clear" w:color="auto" w:fill="FFFFFF" w:themeFill="background1"/>
            <w:tcMar>
              <w:top w:w="15" w:type="dxa"/>
              <w:left w:w="108" w:type="dxa"/>
              <w:bottom w:w="0" w:type="dxa"/>
              <w:right w:w="108" w:type="dxa"/>
            </w:tcMar>
            <w:hideMark/>
          </w:tcPr>
          <w:p w14:paraId="7C3AA5DD" w14:textId="77777777" w:rsidR="00D72906" w:rsidRPr="001E7927" w:rsidRDefault="00D72906" w:rsidP="00A02F97">
            <w:pPr>
              <w:wordWrap/>
              <w:ind w:left="131"/>
              <w:jc w:val="left"/>
              <w:rPr>
                <w:rFonts w:cs="Times New Roman"/>
                <w:bCs/>
                <w:szCs w:val="24"/>
              </w:rPr>
            </w:pPr>
            <w:r w:rsidRPr="001E7927">
              <w:rPr>
                <w:rFonts w:cs="Times New Roman"/>
                <w:bCs/>
                <w:szCs w:val="24"/>
              </w:rPr>
              <w:t>1 (3 sector)</w:t>
            </w:r>
          </w:p>
        </w:tc>
      </w:tr>
      <w:tr w:rsidR="00D72906" w:rsidRPr="001E7927" w14:paraId="0586774C" w14:textId="77777777" w:rsidTr="00A02F97">
        <w:trPr>
          <w:jc w:val="center"/>
        </w:trPr>
        <w:tc>
          <w:tcPr>
            <w:tcW w:w="4038" w:type="dxa"/>
            <w:shd w:val="clear" w:color="auto" w:fill="FFFFFF" w:themeFill="background1"/>
            <w:tcMar>
              <w:top w:w="15" w:type="dxa"/>
              <w:left w:w="108" w:type="dxa"/>
              <w:bottom w:w="0" w:type="dxa"/>
              <w:right w:w="108" w:type="dxa"/>
            </w:tcMar>
            <w:hideMark/>
          </w:tcPr>
          <w:p w14:paraId="429032FC" w14:textId="77777777" w:rsidR="00D72906" w:rsidRPr="001E7927" w:rsidRDefault="00D72906" w:rsidP="00A02F97">
            <w:pPr>
              <w:wordWrap/>
              <w:ind w:left="131"/>
              <w:jc w:val="left"/>
              <w:rPr>
                <w:rFonts w:cs="Times New Roman"/>
                <w:b/>
                <w:bCs/>
                <w:szCs w:val="24"/>
              </w:rPr>
            </w:pPr>
            <w:r w:rsidRPr="001E7927">
              <w:rPr>
                <w:rFonts w:cs="Times New Roman"/>
                <w:b/>
                <w:bCs/>
                <w:szCs w:val="24"/>
              </w:rPr>
              <w:t>CGC Tx power (W)</w:t>
            </w:r>
          </w:p>
        </w:tc>
        <w:tc>
          <w:tcPr>
            <w:tcW w:w="3840" w:type="dxa"/>
            <w:shd w:val="clear" w:color="auto" w:fill="FFFFFF" w:themeFill="background1"/>
            <w:tcMar>
              <w:top w:w="15" w:type="dxa"/>
              <w:left w:w="108" w:type="dxa"/>
              <w:bottom w:w="0" w:type="dxa"/>
              <w:right w:w="108" w:type="dxa"/>
            </w:tcMar>
            <w:hideMark/>
          </w:tcPr>
          <w:p w14:paraId="3100C4B1" w14:textId="77777777" w:rsidR="00D72906" w:rsidRPr="001E7927" w:rsidRDefault="00D72906" w:rsidP="00A02F97">
            <w:pPr>
              <w:wordWrap/>
              <w:ind w:left="131"/>
              <w:jc w:val="left"/>
              <w:rPr>
                <w:rFonts w:cs="Times New Roman"/>
                <w:bCs/>
                <w:szCs w:val="24"/>
              </w:rPr>
            </w:pPr>
            <w:r w:rsidRPr="001E7927">
              <w:rPr>
                <w:rFonts w:cs="Times New Roman"/>
                <w:bCs/>
                <w:szCs w:val="24"/>
              </w:rPr>
              <w:t>20</w:t>
            </w:r>
          </w:p>
        </w:tc>
      </w:tr>
      <w:tr w:rsidR="00D72906" w:rsidRPr="001E7927" w14:paraId="6971A23C" w14:textId="77777777" w:rsidTr="00A02F97">
        <w:trPr>
          <w:jc w:val="center"/>
        </w:trPr>
        <w:tc>
          <w:tcPr>
            <w:tcW w:w="4038" w:type="dxa"/>
            <w:shd w:val="clear" w:color="auto" w:fill="FFFFFF" w:themeFill="background1"/>
            <w:tcMar>
              <w:top w:w="15" w:type="dxa"/>
              <w:left w:w="108" w:type="dxa"/>
              <w:bottom w:w="0" w:type="dxa"/>
              <w:right w:w="108" w:type="dxa"/>
            </w:tcMar>
            <w:hideMark/>
          </w:tcPr>
          <w:p w14:paraId="129B4C8B" w14:textId="77777777" w:rsidR="00D72906" w:rsidRPr="001E7927" w:rsidRDefault="00D72906" w:rsidP="00A02F97">
            <w:pPr>
              <w:wordWrap/>
              <w:ind w:left="131"/>
              <w:jc w:val="left"/>
              <w:rPr>
                <w:rFonts w:cs="Times New Roman"/>
                <w:b/>
                <w:bCs/>
                <w:szCs w:val="24"/>
              </w:rPr>
            </w:pPr>
            <w:r w:rsidRPr="001E7927">
              <w:rPr>
                <w:rFonts w:cs="Times New Roman"/>
                <w:b/>
                <w:bCs/>
                <w:szCs w:val="24"/>
              </w:rPr>
              <w:t>Antenna pattern</w:t>
            </w:r>
          </w:p>
        </w:tc>
        <w:tc>
          <w:tcPr>
            <w:tcW w:w="3840" w:type="dxa"/>
            <w:shd w:val="clear" w:color="auto" w:fill="FFFFFF" w:themeFill="background1"/>
            <w:tcMar>
              <w:top w:w="15" w:type="dxa"/>
              <w:left w:w="108" w:type="dxa"/>
              <w:bottom w:w="0" w:type="dxa"/>
              <w:right w:w="108" w:type="dxa"/>
            </w:tcMar>
            <w:hideMark/>
          </w:tcPr>
          <w:p w14:paraId="6AD4313B" w14:textId="77777777" w:rsidR="00D72906" w:rsidRPr="001E7927" w:rsidRDefault="00D72906" w:rsidP="00A02F97">
            <w:pPr>
              <w:wordWrap/>
              <w:ind w:left="131"/>
              <w:jc w:val="left"/>
              <w:rPr>
                <w:rFonts w:cs="Times New Roman"/>
                <w:bCs/>
                <w:szCs w:val="24"/>
              </w:rPr>
            </w:pPr>
            <w:r w:rsidRPr="001E7927">
              <w:rPr>
                <w:rFonts w:cs="Times New Roman"/>
                <w:bCs/>
                <w:szCs w:val="24"/>
              </w:rPr>
              <w:t>3GPP TR 36.942</w:t>
            </w:r>
          </w:p>
        </w:tc>
      </w:tr>
      <w:tr w:rsidR="00D72906" w:rsidRPr="001E7927" w14:paraId="091A2E31" w14:textId="77777777" w:rsidTr="00A02F97">
        <w:trPr>
          <w:jc w:val="center"/>
        </w:trPr>
        <w:tc>
          <w:tcPr>
            <w:tcW w:w="4038" w:type="dxa"/>
            <w:shd w:val="clear" w:color="auto" w:fill="FFFFFF" w:themeFill="background1"/>
            <w:tcMar>
              <w:top w:w="15" w:type="dxa"/>
              <w:left w:w="108" w:type="dxa"/>
              <w:bottom w:w="0" w:type="dxa"/>
              <w:right w:w="108" w:type="dxa"/>
            </w:tcMar>
            <w:hideMark/>
          </w:tcPr>
          <w:p w14:paraId="4769D71A" w14:textId="77777777" w:rsidR="00D72906" w:rsidRPr="001E7927" w:rsidRDefault="00D72906" w:rsidP="00A02F97">
            <w:pPr>
              <w:wordWrap/>
              <w:ind w:left="131"/>
              <w:jc w:val="left"/>
              <w:rPr>
                <w:rFonts w:cs="Times New Roman"/>
                <w:b/>
                <w:bCs/>
                <w:szCs w:val="24"/>
              </w:rPr>
            </w:pPr>
            <w:r w:rsidRPr="001E7927">
              <w:rPr>
                <w:rFonts w:cs="Times New Roman"/>
                <w:b/>
                <w:bCs/>
                <w:szCs w:val="24"/>
              </w:rPr>
              <w:t>CGC antenna gain (dBi)</w:t>
            </w:r>
          </w:p>
        </w:tc>
        <w:tc>
          <w:tcPr>
            <w:tcW w:w="3840" w:type="dxa"/>
            <w:shd w:val="clear" w:color="auto" w:fill="FFFFFF" w:themeFill="background1"/>
            <w:tcMar>
              <w:top w:w="15" w:type="dxa"/>
              <w:left w:w="108" w:type="dxa"/>
              <w:bottom w:w="0" w:type="dxa"/>
              <w:right w:w="108" w:type="dxa"/>
            </w:tcMar>
            <w:hideMark/>
          </w:tcPr>
          <w:p w14:paraId="426DCB39" w14:textId="77777777" w:rsidR="00D72906" w:rsidRPr="001E7927" w:rsidRDefault="00D72906" w:rsidP="00A02F97">
            <w:pPr>
              <w:wordWrap/>
              <w:ind w:left="131"/>
              <w:jc w:val="left"/>
              <w:rPr>
                <w:rFonts w:cs="Times New Roman"/>
                <w:bCs/>
                <w:szCs w:val="24"/>
              </w:rPr>
            </w:pPr>
            <w:r w:rsidRPr="001E7927">
              <w:rPr>
                <w:rFonts w:cs="Times New Roman"/>
                <w:bCs/>
                <w:szCs w:val="24"/>
              </w:rPr>
              <w:t>15</w:t>
            </w:r>
          </w:p>
        </w:tc>
      </w:tr>
      <w:tr w:rsidR="00D72906" w:rsidRPr="001E7927" w14:paraId="202DCA21" w14:textId="77777777" w:rsidTr="00A02F97">
        <w:trPr>
          <w:jc w:val="center"/>
        </w:trPr>
        <w:tc>
          <w:tcPr>
            <w:tcW w:w="4038" w:type="dxa"/>
            <w:shd w:val="clear" w:color="auto" w:fill="FFFFFF" w:themeFill="background1"/>
            <w:tcMar>
              <w:top w:w="15" w:type="dxa"/>
              <w:left w:w="108" w:type="dxa"/>
              <w:bottom w:w="0" w:type="dxa"/>
              <w:right w:w="108" w:type="dxa"/>
            </w:tcMar>
            <w:hideMark/>
          </w:tcPr>
          <w:p w14:paraId="4C6AB12B" w14:textId="77777777" w:rsidR="00D72906" w:rsidRPr="001E7927" w:rsidRDefault="00D72906" w:rsidP="00A02F97">
            <w:pPr>
              <w:wordWrap/>
              <w:ind w:left="131"/>
              <w:jc w:val="left"/>
              <w:rPr>
                <w:rFonts w:cs="Times New Roman"/>
                <w:b/>
                <w:bCs/>
                <w:szCs w:val="24"/>
              </w:rPr>
            </w:pPr>
            <w:r w:rsidRPr="001E7927">
              <w:rPr>
                <w:rFonts w:cs="Times New Roman"/>
                <w:b/>
                <w:bCs/>
                <w:szCs w:val="24"/>
              </w:rPr>
              <w:t>Frequency (GHz)</w:t>
            </w:r>
          </w:p>
        </w:tc>
        <w:tc>
          <w:tcPr>
            <w:tcW w:w="3840" w:type="dxa"/>
            <w:shd w:val="clear" w:color="auto" w:fill="FFFFFF" w:themeFill="background1"/>
            <w:tcMar>
              <w:top w:w="15" w:type="dxa"/>
              <w:left w:w="108" w:type="dxa"/>
              <w:bottom w:w="0" w:type="dxa"/>
              <w:right w:w="108" w:type="dxa"/>
            </w:tcMar>
            <w:hideMark/>
          </w:tcPr>
          <w:p w14:paraId="341B8E45" w14:textId="77777777" w:rsidR="00D72906" w:rsidRPr="001E7927" w:rsidRDefault="00D72906" w:rsidP="00A02F97">
            <w:pPr>
              <w:wordWrap/>
              <w:ind w:left="131"/>
              <w:jc w:val="left"/>
              <w:rPr>
                <w:rFonts w:cs="Times New Roman"/>
                <w:bCs/>
                <w:szCs w:val="24"/>
              </w:rPr>
            </w:pPr>
            <w:r w:rsidRPr="001E7927">
              <w:rPr>
                <w:rFonts w:cs="Times New Roman"/>
                <w:bCs/>
                <w:szCs w:val="24"/>
              </w:rPr>
              <w:t>2.0</w:t>
            </w:r>
          </w:p>
        </w:tc>
      </w:tr>
      <w:tr w:rsidR="00D72906" w:rsidRPr="001E7927" w14:paraId="1980D6DA" w14:textId="77777777" w:rsidTr="00A02F97">
        <w:trPr>
          <w:jc w:val="center"/>
        </w:trPr>
        <w:tc>
          <w:tcPr>
            <w:tcW w:w="4038" w:type="dxa"/>
            <w:shd w:val="clear" w:color="auto" w:fill="FFFFFF" w:themeFill="background1"/>
            <w:tcMar>
              <w:top w:w="15" w:type="dxa"/>
              <w:left w:w="108" w:type="dxa"/>
              <w:bottom w:w="0" w:type="dxa"/>
              <w:right w:w="108" w:type="dxa"/>
            </w:tcMar>
            <w:hideMark/>
          </w:tcPr>
          <w:p w14:paraId="17B01E65" w14:textId="77777777" w:rsidR="00D72906" w:rsidRPr="001E7927" w:rsidRDefault="00D72906" w:rsidP="00A02F97">
            <w:pPr>
              <w:wordWrap/>
              <w:ind w:left="131"/>
              <w:jc w:val="left"/>
              <w:rPr>
                <w:rFonts w:cs="Times New Roman"/>
                <w:b/>
                <w:bCs/>
                <w:szCs w:val="24"/>
              </w:rPr>
            </w:pPr>
            <w:r w:rsidRPr="001E7927">
              <w:rPr>
                <w:rFonts w:cs="Times New Roman"/>
                <w:b/>
                <w:bCs/>
                <w:szCs w:val="24"/>
              </w:rPr>
              <w:t>UE Tx power (dBm)</w:t>
            </w:r>
          </w:p>
        </w:tc>
        <w:tc>
          <w:tcPr>
            <w:tcW w:w="3840" w:type="dxa"/>
            <w:shd w:val="clear" w:color="auto" w:fill="FFFFFF" w:themeFill="background1"/>
            <w:tcMar>
              <w:top w:w="15" w:type="dxa"/>
              <w:left w:w="108" w:type="dxa"/>
              <w:bottom w:w="0" w:type="dxa"/>
              <w:right w:w="108" w:type="dxa"/>
            </w:tcMar>
            <w:hideMark/>
          </w:tcPr>
          <w:p w14:paraId="5A8ACA54" w14:textId="77777777" w:rsidR="00D72906" w:rsidRPr="001E7927" w:rsidRDefault="00D72906" w:rsidP="00A02F97">
            <w:pPr>
              <w:wordWrap/>
              <w:ind w:left="131"/>
              <w:jc w:val="left"/>
              <w:rPr>
                <w:rFonts w:cs="Times New Roman"/>
                <w:bCs/>
                <w:szCs w:val="24"/>
              </w:rPr>
            </w:pPr>
            <w:r w:rsidRPr="001E7927">
              <w:rPr>
                <w:rFonts w:cs="Times New Roman"/>
                <w:bCs/>
                <w:szCs w:val="24"/>
              </w:rPr>
              <w:t>-30 ~ 24</w:t>
            </w:r>
          </w:p>
        </w:tc>
      </w:tr>
      <w:tr w:rsidR="00D72906" w:rsidRPr="001E7927" w14:paraId="64EC3B9E" w14:textId="77777777" w:rsidTr="00A02F97">
        <w:trPr>
          <w:jc w:val="center"/>
        </w:trPr>
        <w:tc>
          <w:tcPr>
            <w:tcW w:w="4038" w:type="dxa"/>
            <w:shd w:val="clear" w:color="auto" w:fill="FFFFFF" w:themeFill="background1"/>
            <w:tcMar>
              <w:top w:w="15" w:type="dxa"/>
              <w:left w:w="108" w:type="dxa"/>
              <w:bottom w:w="0" w:type="dxa"/>
              <w:right w:w="108" w:type="dxa"/>
            </w:tcMar>
            <w:hideMark/>
          </w:tcPr>
          <w:p w14:paraId="7EBF36F8" w14:textId="77777777" w:rsidR="00D72906" w:rsidRPr="001E7927" w:rsidRDefault="00D72906" w:rsidP="00A02F97">
            <w:pPr>
              <w:wordWrap/>
              <w:ind w:left="131"/>
              <w:jc w:val="left"/>
              <w:rPr>
                <w:rFonts w:cs="Times New Roman"/>
                <w:b/>
                <w:bCs/>
                <w:szCs w:val="24"/>
              </w:rPr>
            </w:pPr>
            <w:r w:rsidRPr="001E7927">
              <w:rPr>
                <w:rFonts w:cs="Times New Roman"/>
                <w:b/>
                <w:bCs/>
                <w:szCs w:val="24"/>
              </w:rPr>
              <w:t>UE Antenna gain (dBi)</w:t>
            </w:r>
          </w:p>
        </w:tc>
        <w:tc>
          <w:tcPr>
            <w:tcW w:w="3840" w:type="dxa"/>
            <w:shd w:val="clear" w:color="auto" w:fill="FFFFFF" w:themeFill="background1"/>
            <w:tcMar>
              <w:top w:w="15" w:type="dxa"/>
              <w:left w:w="108" w:type="dxa"/>
              <w:bottom w:w="0" w:type="dxa"/>
              <w:right w:w="108" w:type="dxa"/>
            </w:tcMar>
            <w:hideMark/>
          </w:tcPr>
          <w:p w14:paraId="08ACB6C4" w14:textId="77777777" w:rsidR="00D72906" w:rsidRPr="001E7927" w:rsidRDefault="00D72906" w:rsidP="00A02F97">
            <w:pPr>
              <w:wordWrap/>
              <w:ind w:left="131"/>
              <w:jc w:val="left"/>
              <w:rPr>
                <w:rFonts w:cs="Times New Roman"/>
                <w:bCs/>
                <w:szCs w:val="24"/>
              </w:rPr>
            </w:pPr>
            <w:r w:rsidRPr="001E7927">
              <w:rPr>
                <w:rFonts w:cs="Times New Roman"/>
                <w:bCs/>
                <w:szCs w:val="24"/>
              </w:rPr>
              <w:t>0</w:t>
            </w:r>
          </w:p>
        </w:tc>
      </w:tr>
      <w:tr w:rsidR="00D72906" w:rsidRPr="001E7927" w14:paraId="7DC1DC99" w14:textId="77777777" w:rsidTr="00A02F97">
        <w:trPr>
          <w:jc w:val="center"/>
        </w:trPr>
        <w:tc>
          <w:tcPr>
            <w:tcW w:w="4038" w:type="dxa"/>
            <w:shd w:val="clear" w:color="auto" w:fill="FFFFFF" w:themeFill="background1"/>
            <w:tcMar>
              <w:top w:w="15" w:type="dxa"/>
              <w:left w:w="108" w:type="dxa"/>
              <w:bottom w:w="0" w:type="dxa"/>
              <w:right w:w="108" w:type="dxa"/>
            </w:tcMar>
            <w:hideMark/>
          </w:tcPr>
          <w:p w14:paraId="55B80200" w14:textId="77777777" w:rsidR="00D72906" w:rsidRPr="001E7927" w:rsidRDefault="00D72906" w:rsidP="00A02F97">
            <w:pPr>
              <w:wordWrap/>
              <w:ind w:left="131"/>
              <w:jc w:val="left"/>
              <w:rPr>
                <w:rFonts w:cs="Times New Roman"/>
                <w:b/>
                <w:bCs/>
                <w:szCs w:val="24"/>
              </w:rPr>
            </w:pPr>
            <w:r w:rsidRPr="001E7927">
              <w:rPr>
                <w:rFonts w:cs="Times New Roman"/>
                <w:b/>
                <w:bCs/>
                <w:szCs w:val="24"/>
              </w:rPr>
              <w:t>Path Loss (dB)</w:t>
            </w:r>
          </w:p>
        </w:tc>
        <w:tc>
          <w:tcPr>
            <w:tcW w:w="3840" w:type="dxa"/>
            <w:shd w:val="clear" w:color="auto" w:fill="FFFFFF" w:themeFill="background1"/>
            <w:tcMar>
              <w:top w:w="15" w:type="dxa"/>
              <w:left w:w="108" w:type="dxa"/>
              <w:bottom w:w="0" w:type="dxa"/>
              <w:right w:w="108" w:type="dxa"/>
            </w:tcMar>
            <w:hideMark/>
          </w:tcPr>
          <w:p w14:paraId="0F319F88" w14:textId="77777777" w:rsidR="00D72906" w:rsidRPr="001E7927" w:rsidRDefault="00D72906" w:rsidP="00A02F97">
            <w:pPr>
              <w:wordWrap/>
              <w:ind w:left="131"/>
              <w:jc w:val="left"/>
              <w:rPr>
                <w:rFonts w:cs="Times New Roman"/>
                <w:bCs/>
                <w:szCs w:val="24"/>
              </w:rPr>
            </w:pPr>
            <w:r w:rsidRPr="001E7927">
              <w:rPr>
                <w:rFonts w:cs="Times New Roman"/>
                <w:bCs/>
                <w:szCs w:val="24"/>
              </w:rPr>
              <w:t>Urban: 128.1+37.6logR (km)</w:t>
            </w:r>
          </w:p>
        </w:tc>
      </w:tr>
      <w:tr w:rsidR="00D72906" w:rsidRPr="001E7927" w14:paraId="12AF9FAA" w14:textId="77777777" w:rsidTr="00A02F97">
        <w:trPr>
          <w:jc w:val="center"/>
        </w:trPr>
        <w:tc>
          <w:tcPr>
            <w:tcW w:w="4038" w:type="dxa"/>
            <w:shd w:val="clear" w:color="auto" w:fill="FFFFFF" w:themeFill="background1"/>
            <w:tcMar>
              <w:top w:w="15" w:type="dxa"/>
              <w:left w:w="108" w:type="dxa"/>
              <w:bottom w:w="0" w:type="dxa"/>
              <w:right w:w="108" w:type="dxa"/>
            </w:tcMar>
            <w:hideMark/>
          </w:tcPr>
          <w:p w14:paraId="1138E2A1" w14:textId="77777777" w:rsidR="00D72906" w:rsidRPr="001E7927" w:rsidRDefault="00D72906" w:rsidP="00A02F97">
            <w:pPr>
              <w:wordWrap/>
              <w:ind w:left="131"/>
              <w:jc w:val="left"/>
              <w:rPr>
                <w:rFonts w:cs="Times New Roman"/>
                <w:b/>
                <w:bCs/>
                <w:szCs w:val="24"/>
              </w:rPr>
            </w:pPr>
            <w:r w:rsidRPr="001E7927">
              <w:rPr>
                <w:rFonts w:cs="Times New Roman"/>
                <w:b/>
                <w:bCs/>
                <w:szCs w:val="24"/>
              </w:rPr>
              <w:t>Outdoor wall penetration loss (dB)</w:t>
            </w:r>
          </w:p>
        </w:tc>
        <w:tc>
          <w:tcPr>
            <w:tcW w:w="3840" w:type="dxa"/>
            <w:shd w:val="clear" w:color="auto" w:fill="FFFFFF" w:themeFill="background1"/>
            <w:tcMar>
              <w:top w:w="15" w:type="dxa"/>
              <w:left w:w="108" w:type="dxa"/>
              <w:bottom w:w="0" w:type="dxa"/>
              <w:right w:w="108" w:type="dxa"/>
            </w:tcMar>
            <w:hideMark/>
          </w:tcPr>
          <w:p w14:paraId="4E5AF681" w14:textId="77777777" w:rsidR="00D72906" w:rsidRPr="001E7927" w:rsidRDefault="00D72906" w:rsidP="00A02F97">
            <w:pPr>
              <w:wordWrap/>
              <w:ind w:left="131"/>
              <w:jc w:val="left"/>
              <w:rPr>
                <w:rFonts w:cs="Times New Roman"/>
                <w:bCs/>
                <w:szCs w:val="24"/>
              </w:rPr>
            </w:pPr>
            <w:r w:rsidRPr="001E7927">
              <w:rPr>
                <w:rFonts w:cs="Times New Roman"/>
                <w:bCs/>
                <w:szCs w:val="24"/>
              </w:rPr>
              <w:t>10</w:t>
            </w:r>
          </w:p>
        </w:tc>
      </w:tr>
      <w:tr w:rsidR="00D72906" w:rsidRPr="001E7927" w14:paraId="044EDE92" w14:textId="77777777" w:rsidTr="00A02F97">
        <w:trPr>
          <w:jc w:val="center"/>
        </w:trPr>
        <w:tc>
          <w:tcPr>
            <w:tcW w:w="4038" w:type="dxa"/>
            <w:shd w:val="clear" w:color="auto" w:fill="FFFFFF" w:themeFill="background1"/>
            <w:tcMar>
              <w:top w:w="15" w:type="dxa"/>
              <w:left w:w="108" w:type="dxa"/>
              <w:bottom w:w="0" w:type="dxa"/>
              <w:right w:w="108" w:type="dxa"/>
            </w:tcMar>
          </w:tcPr>
          <w:p w14:paraId="768CE657" w14:textId="77777777" w:rsidR="00D72906" w:rsidRPr="001E7927" w:rsidRDefault="00D72906" w:rsidP="00A02F97">
            <w:pPr>
              <w:wordWrap/>
              <w:ind w:left="131"/>
              <w:jc w:val="left"/>
              <w:rPr>
                <w:rFonts w:cs="Times New Roman"/>
                <w:b/>
                <w:bCs/>
                <w:szCs w:val="24"/>
              </w:rPr>
            </w:pPr>
            <w:r w:rsidRPr="001E7927">
              <w:rPr>
                <w:rFonts w:cs="Times New Roman"/>
                <w:b/>
                <w:bCs/>
                <w:szCs w:val="24"/>
              </w:rPr>
              <w:t>Uplink power control</w:t>
            </w:r>
          </w:p>
        </w:tc>
        <w:tc>
          <w:tcPr>
            <w:tcW w:w="3840" w:type="dxa"/>
            <w:shd w:val="clear" w:color="auto" w:fill="FFFFFF" w:themeFill="background1"/>
            <w:tcMar>
              <w:top w:w="15" w:type="dxa"/>
              <w:left w:w="108" w:type="dxa"/>
              <w:bottom w:w="0" w:type="dxa"/>
              <w:right w:w="108" w:type="dxa"/>
            </w:tcMar>
          </w:tcPr>
          <w:p w14:paraId="166D908B" w14:textId="77777777" w:rsidR="00D72906" w:rsidRPr="001E7927" w:rsidRDefault="00D72906" w:rsidP="00A02F97">
            <w:pPr>
              <w:wordWrap/>
              <w:ind w:left="131"/>
              <w:jc w:val="left"/>
              <w:rPr>
                <w:rFonts w:cs="Times New Roman"/>
                <w:bCs/>
                <w:szCs w:val="24"/>
              </w:rPr>
            </w:pPr>
            <w:r w:rsidRPr="001E7927">
              <w:rPr>
                <w:rFonts w:cs="Times New Roman"/>
                <w:bCs/>
                <w:szCs w:val="24"/>
              </w:rPr>
              <w:t>3GPP TR 36.942 applies</w:t>
            </w:r>
          </w:p>
        </w:tc>
      </w:tr>
    </w:tbl>
    <w:p w14:paraId="60BD31BF" w14:textId="77777777" w:rsidR="00D72906" w:rsidRPr="001E7927" w:rsidRDefault="00D72906" w:rsidP="00D72906">
      <w:pPr>
        <w:wordWrap/>
        <w:rPr>
          <w:rFonts w:cs="Times New Roman"/>
          <w:szCs w:val="24"/>
        </w:rPr>
      </w:pPr>
    </w:p>
    <w:p w14:paraId="552A5AC1" w14:textId="16A1FF74" w:rsidR="00D72906" w:rsidRPr="001E7927" w:rsidRDefault="00D72906" w:rsidP="00D72906">
      <w:pPr>
        <w:wordWrap/>
        <w:rPr>
          <w:rFonts w:cs="Times New Roman"/>
          <w:szCs w:val="24"/>
        </w:rPr>
      </w:pPr>
      <w:r w:rsidRPr="001E7927">
        <w:rPr>
          <w:rFonts w:cs="Times New Roman"/>
          <w:szCs w:val="24"/>
        </w:rPr>
        <w:t>The CGC can reuse satellite frequencies which are used by adjacent satellite beams and any frequencies that are not used by the satellite beam in the area where the CGC is deployed</w:t>
      </w:r>
    </w:p>
    <w:p w14:paraId="54E88D4E" w14:textId="77777777" w:rsidR="00D72906" w:rsidRPr="001E7927" w:rsidRDefault="00D72906" w:rsidP="00D72906">
      <w:pPr>
        <w:wordWrap/>
        <w:rPr>
          <w:rFonts w:cs="Times New Roman"/>
          <w:szCs w:val="24"/>
        </w:rPr>
      </w:pPr>
    </w:p>
    <w:p w14:paraId="7881D874" w14:textId="4E2E83FF" w:rsidR="00D72906" w:rsidRPr="001E7927" w:rsidRDefault="00D72906" w:rsidP="00B97F0A">
      <w:pPr>
        <w:pStyle w:val="Heading3"/>
      </w:pPr>
      <w:bookmarkStart w:id="59" w:name="_Toc399407706"/>
      <w:bookmarkStart w:id="60" w:name="_Toc400523632"/>
      <w:r w:rsidRPr="001E7927">
        <w:t>Exclusi</w:t>
      </w:r>
      <w:r w:rsidRPr="001E7927">
        <w:rPr>
          <w:lang w:val="en-NZ"/>
        </w:rPr>
        <w:t>on</w:t>
      </w:r>
      <w:r w:rsidRPr="001E7927">
        <w:t xml:space="preserve"> Zone Concept</w:t>
      </w:r>
      <w:bookmarkEnd w:id="59"/>
      <w:bookmarkEnd w:id="60"/>
    </w:p>
    <w:p w14:paraId="2859C24B" w14:textId="77777777" w:rsidR="00D72906" w:rsidRPr="001E7927" w:rsidRDefault="00D72906" w:rsidP="00D72906">
      <w:pPr>
        <w:wordWrap/>
        <w:autoSpaceDE w:val="0"/>
        <w:autoSpaceDN w:val="0"/>
        <w:adjustRightInd w:val="0"/>
        <w:rPr>
          <w:rFonts w:cs="Times New Roman"/>
          <w:szCs w:val="24"/>
        </w:rPr>
      </w:pPr>
    </w:p>
    <w:p w14:paraId="167F7D4F" w14:textId="0FF5C1E7" w:rsidR="00D72906" w:rsidRPr="001E7927" w:rsidRDefault="00D72906" w:rsidP="00D72906">
      <w:pPr>
        <w:wordWrap/>
        <w:autoSpaceDE w:val="0"/>
        <w:autoSpaceDN w:val="0"/>
        <w:adjustRightInd w:val="0"/>
        <w:rPr>
          <w:rFonts w:cs="Times New Roman"/>
          <w:szCs w:val="24"/>
        </w:rPr>
      </w:pPr>
      <w:r w:rsidRPr="001E7927">
        <w:rPr>
          <w:rFonts w:cs="Times New Roman"/>
          <w:szCs w:val="24"/>
        </w:rPr>
        <w:t xml:space="preserve">To reduce intra-components interferences, the </w:t>
      </w:r>
      <w:r w:rsidR="00D10CC3">
        <w:rPr>
          <w:rFonts w:cs="Times New Roman"/>
          <w:szCs w:val="24"/>
        </w:rPr>
        <w:t xml:space="preserve">exclusion </w:t>
      </w:r>
      <w:r w:rsidRPr="001E7927">
        <w:rPr>
          <w:rFonts w:cs="Times New Roman"/>
          <w:szCs w:val="24"/>
        </w:rPr>
        <w:t>zone concept is also considered for performance evaluation as shown in Figure 15. The exclusion zone will restrict the ability of the CGC to  reuse resources of a satellite beam  associated with neighboring satellite beam. Therefore, CGCs associated with a satellite beam “A” should not reuse the uplink resources of a satellite beam “B” within the area where exclusi</w:t>
      </w:r>
      <w:r w:rsidR="00D10CC3">
        <w:rPr>
          <w:rFonts w:cs="Times New Roman"/>
          <w:szCs w:val="24"/>
        </w:rPr>
        <w:t xml:space="preserve">on </w:t>
      </w:r>
      <w:r w:rsidRPr="001E7927">
        <w:rPr>
          <w:rFonts w:cs="Times New Roman"/>
          <w:szCs w:val="24"/>
        </w:rPr>
        <w:t>zone is established, as well as where the satellite beam “B” covers. This restriction also applies to any adjacent satellite beam.</w:t>
      </w:r>
    </w:p>
    <w:p w14:paraId="33F6ECCF" w14:textId="77777777" w:rsidR="00D72906" w:rsidRPr="001E7927" w:rsidRDefault="00D72906" w:rsidP="00D72906">
      <w:pPr>
        <w:wordWrap/>
        <w:autoSpaceDE w:val="0"/>
        <w:autoSpaceDN w:val="0"/>
        <w:adjustRightInd w:val="0"/>
        <w:rPr>
          <w:rFonts w:cs="Times New Roman"/>
          <w:szCs w:val="24"/>
        </w:rPr>
      </w:pPr>
    </w:p>
    <w:p w14:paraId="22E78204" w14:textId="77777777" w:rsidR="00D72906" w:rsidRPr="001E7927" w:rsidRDefault="00D72906" w:rsidP="00D72906">
      <w:pPr>
        <w:keepNext/>
        <w:wordWrap/>
        <w:autoSpaceDE w:val="0"/>
        <w:autoSpaceDN w:val="0"/>
        <w:adjustRightInd w:val="0"/>
        <w:jc w:val="center"/>
        <w:rPr>
          <w:rFonts w:cs="Times New Roman"/>
          <w:szCs w:val="24"/>
        </w:rPr>
      </w:pPr>
      <w:r w:rsidRPr="001E7927">
        <w:rPr>
          <w:rFonts w:cs="Times New Roman"/>
          <w:szCs w:val="24"/>
        </w:rPr>
        <w:object w:dxaOrig="11705" w:dyaOrig="7298" w14:anchorId="490E77B5">
          <v:shape id="_x0000_i1026" type="#_x0000_t75" style="width:330pt;height:203.25pt" o:ole="">
            <v:imagedata r:id="rId27" o:title=""/>
          </v:shape>
          <o:OLEObject Type="Embed" ProgID="Visio.Drawing.11" ShapeID="_x0000_i1026" DrawAspect="Content" ObjectID="_1554548982" r:id="rId28"/>
        </w:object>
      </w:r>
    </w:p>
    <w:p w14:paraId="26738B80" w14:textId="621C6733" w:rsidR="00D72906" w:rsidRPr="001E7927" w:rsidRDefault="00D72906" w:rsidP="00D72906">
      <w:pPr>
        <w:pStyle w:val="Caption"/>
        <w:rPr>
          <w:sz w:val="24"/>
        </w:rPr>
      </w:pPr>
      <w:bookmarkStart w:id="61" w:name="_Toc399407789"/>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15</w:t>
      </w:r>
      <w:r w:rsidR="004E4A65" w:rsidRPr="001E7927">
        <w:rPr>
          <w:sz w:val="24"/>
        </w:rPr>
        <w:fldChar w:fldCharType="end"/>
      </w:r>
      <w:r w:rsidRPr="001E7927">
        <w:rPr>
          <w:sz w:val="24"/>
        </w:rPr>
        <w:t xml:space="preserve"> Exclusion zone concept</w:t>
      </w:r>
      <w:bookmarkEnd w:id="61"/>
    </w:p>
    <w:p w14:paraId="39BB823F" w14:textId="77777777" w:rsidR="00D72906" w:rsidRPr="001E7927" w:rsidRDefault="00D72906" w:rsidP="00D72906">
      <w:pPr>
        <w:wordWrap/>
        <w:rPr>
          <w:rFonts w:cs="Times New Roman"/>
          <w:szCs w:val="24"/>
        </w:rPr>
      </w:pPr>
    </w:p>
    <w:p w14:paraId="69806F12" w14:textId="77777777" w:rsidR="00D72906" w:rsidRPr="001E7927" w:rsidRDefault="00D72906" w:rsidP="00D72906">
      <w:pPr>
        <w:widowControl/>
        <w:wordWrap/>
        <w:jc w:val="left"/>
        <w:rPr>
          <w:rFonts w:cs="Times New Roman"/>
          <w:b/>
          <w:snapToGrid w:val="0"/>
          <w:szCs w:val="24"/>
          <w:lang w:eastAsia="zh-CN"/>
        </w:rPr>
      </w:pPr>
    </w:p>
    <w:p w14:paraId="7F31EA9D" w14:textId="77777777" w:rsidR="00D72906" w:rsidRPr="001E7927" w:rsidRDefault="00D72906" w:rsidP="00B97F0A">
      <w:pPr>
        <w:pStyle w:val="Heading3"/>
      </w:pPr>
      <w:bookmarkStart w:id="62" w:name="_Toc399407707"/>
      <w:bookmarkStart w:id="63" w:name="_Toc400523633"/>
      <w:r w:rsidRPr="001E7927">
        <w:t>Link Performance and Impact on SINR</w:t>
      </w:r>
      <w:bookmarkEnd w:id="62"/>
      <w:bookmarkEnd w:id="63"/>
    </w:p>
    <w:p w14:paraId="39028A83" w14:textId="77777777" w:rsidR="00D72906" w:rsidRPr="001E7927" w:rsidRDefault="00D72906" w:rsidP="00D72906">
      <w:pPr>
        <w:pStyle w:val="NormalIndent"/>
        <w:wordWrap/>
        <w:rPr>
          <w:rFonts w:cs="Times New Roman"/>
          <w:szCs w:val="24"/>
        </w:rPr>
      </w:pPr>
    </w:p>
    <w:p w14:paraId="318898A2" w14:textId="24C72E9B" w:rsidR="00D72906" w:rsidRPr="001E7927" w:rsidRDefault="00D72906" w:rsidP="00D72906">
      <w:pPr>
        <w:wordWrap/>
        <w:autoSpaceDE w:val="0"/>
        <w:autoSpaceDN w:val="0"/>
        <w:adjustRightInd w:val="0"/>
        <w:rPr>
          <w:rFonts w:cs="Times New Roman"/>
          <w:szCs w:val="24"/>
        </w:rPr>
      </w:pPr>
      <w:r w:rsidRPr="001E7927">
        <w:rPr>
          <w:rFonts w:cs="Times New Roman"/>
          <w:szCs w:val="24"/>
        </w:rPr>
        <w:t>Signal to Interference plus Noise Ratio (SINR) degradation occurs in the satellite uplink from many CGC uplink signals. Therefore, the uplink performance of the satellite component in the integrated MSS system is addressed in this Report.</w:t>
      </w:r>
    </w:p>
    <w:p w14:paraId="60545EE8" w14:textId="77777777" w:rsidR="00D72906" w:rsidRPr="001E7927" w:rsidRDefault="00D72906" w:rsidP="00D72906">
      <w:pPr>
        <w:wordWrap/>
        <w:autoSpaceDE w:val="0"/>
        <w:autoSpaceDN w:val="0"/>
        <w:adjustRightInd w:val="0"/>
        <w:rPr>
          <w:rFonts w:cs="Times New Roman"/>
          <w:szCs w:val="24"/>
        </w:rPr>
      </w:pPr>
    </w:p>
    <w:p w14:paraId="1FC9E53E"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Figure 16 shows the uplink performance of SAT-OFDM radio interface according to various MCS (Modulation and Coding Scheme) modes.</w:t>
      </w:r>
    </w:p>
    <w:p w14:paraId="1F6C31C6" w14:textId="77777777" w:rsidR="00D72906" w:rsidRPr="001E7927" w:rsidRDefault="00D72906" w:rsidP="00D72906">
      <w:pPr>
        <w:wordWrap/>
        <w:autoSpaceDE w:val="0"/>
        <w:autoSpaceDN w:val="0"/>
        <w:adjustRightInd w:val="0"/>
        <w:rPr>
          <w:rFonts w:cs="Times New Roman"/>
          <w:szCs w:val="24"/>
        </w:rPr>
      </w:pPr>
    </w:p>
    <w:p w14:paraId="61A5C1D4" w14:textId="77777777" w:rsidR="00D72906" w:rsidRPr="001E7927" w:rsidRDefault="00D72906" w:rsidP="00D72906">
      <w:pPr>
        <w:keepNext/>
        <w:wordWrap/>
        <w:autoSpaceDE w:val="0"/>
        <w:autoSpaceDN w:val="0"/>
        <w:adjustRightInd w:val="0"/>
        <w:jc w:val="center"/>
        <w:rPr>
          <w:rFonts w:cs="Times New Roman"/>
          <w:szCs w:val="24"/>
        </w:rPr>
      </w:pPr>
      <w:r w:rsidRPr="006A2310">
        <w:rPr>
          <w:rFonts w:cs="Times New Roman"/>
          <w:noProof/>
          <w:szCs w:val="24"/>
          <w:lang w:eastAsia="en-US"/>
        </w:rPr>
        <w:drawing>
          <wp:inline distT="0" distB="0" distL="0" distR="0" wp14:anchorId="3E87502D" wp14:editId="681BB406">
            <wp:extent cx="4667721" cy="2752372"/>
            <wp:effectExtent l="19050" t="0" r="18579" b="0"/>
            <wp:docPr id="2048" name="차트 20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F09BE1B" w14:textId="77777777" w:rsidR="00D72906" w:rsidRPr="001E7927" w:rsidRDefault="00D72906" w:rsidP="00D72906">
      <w:pPr>
        <w:pStyle w:val="Caption"/>
        <w:rPr>
          <w:sz w:val="24"/>
        </w:rPr>
      </w:pPr>
      <w:bookmarkStart w:id="64" w:name="_Toc399407790"/>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16</w:t>
      </w:r>
      <w:r w:rsidR="004E4A65" w:rsidRPr="001E7927">
        <w:rPr>
          <w:sz w:val="24"/>
        </w:rPr>
        <w:fldChar w:fldCharType="end"/>
      </w:r>
      <w:r w:rsidRPr="001E7927">
        <w:rPr>
          <w:sz w:val="24"/>
        </w:rPr>
        <w:t xml:space="preserve"> Uplink performance of the satellite component</w:t>
      </w:r>
      <w:bookmarkEnd w:id="64"/>
    </w:p>
    <w:p w14:paraId="23CECE5A" w14:textId="77777777" w:rsidR="00D72906" w:rsidRPr="001E7927" w:rsidRDefault="00D72906" w:rsidP="00D72906">
      <w:pPr>
        <w:wordWrap/>
        <w:autoSpaceDE w:val="0"/>
        <w:autoSpaceDN w:val="0"/>
        <w:adjustRightInd w:val="0"/>
        <w:rPr>
          <w:rFonts w:cs="Times New Roman"/>
          <w:szCs w:val="24"/>
        </w:rPr>
      </w:pPr>
    </w:p>
    <w:p w14:paraId="4FCF238B"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From Figure 16, the required SINRs for each MCS mode for BLER (Block Error Rate) of 10</w:t>
      </w:r>
      <w:r w:rsidRPr="001E7927">
        <w:rPr>
          <w:rFonts w:cs="Times New Roman"/>
          <w:szCs w:val="24"/>
          <w:vertAlign w:val="superscript"/>
        </w:rPr>
        <w:t>-2</w:t>
      </w:r>
      <w:r w:rsidRPr="001E7927">
        <w:rPr>
          <w:rFonts w:cs="Times New Roman"/>
          <w:szCs w:val="24"/>
        </w:rPr>
        <w:t xml:space="preserve"> are listed in Table 4.</w:t>
      </w:r>
    </w:p>
    <w:p w14:paraId="589364F6" w14:textId="77777777" w:rsidR="00D72906" w:rsidRPr="001E7927" w:rsidRDefault="00D72906" w:rsidP="00D72906">
      <w:pPr>
        <w:wordWrap/>
        <w:autoSpaceDE w:val="0"/>
        <w:autoSpaceDN w:val="0"/>
        <w:adjustRightInd w:val="0"/>
        <w:rPr>
          <w:rFonts w:cs="Times New Roman"/>
          <w:szCs w:val="24"/>
        </w:rPr>
      </w:pPr>
    </w:p>
    <w:p w14:paraId="628829A4" w14:textId="77777777" w:rsidR="008174B6" w:rsidRDefault="008174B6">
      <w:pPr>
        <w:widowControl/>
        <w:wordWrap/>
        <w:jc w:val="left"/>
        <w:rPr>
          <w:rFonts w:cs="Times New Roman"/>
          <w:b/>
          <w:bCs/>
          <w:kern w:val="0"/>
          <w:szCs w:val="24"/>
          <w:lang w:eastAsia="en-US"/>
        </w:rPr>
      </w:pPr>
      <w:bookmarkStart w:id="65" w:name="_Toc399407843"/>
      <w:r>
        <w:br w:type="page"/>
      </w:r>
    </w:p>
    <w:p w14:paraId="29950690" w14:textId="6034BECA" w:rsidR="00D72906" w:rsidRPr="001E7927" w:rsidRDefault="00D72906" w:rsidP="00D72906">
      <w:pPr>
        <w:pStyle w:val="Caption"/>
        <w:rPr>
          <w:sz w:val="24"/>
        </w:rPr>
      </w:pPr>
      <w:r w:rsidRPr="001E7927">
        <w:rPr>
          <w:sz w:val="24"/>
        </w:rPr>
        <w:lastRenderedPageBreak/>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Pr="001E7927">
        <w:rPr>
          <w:sz w:val="24"/>
        </w:rPr>
        <w:t>4</w:t>
      </w:r>
      <w:r w:rsidR="004E4A65" w:rsidRPr="001E7927">
        <w:rPr>
          <w:sz w:val="24"/>
        </w:rPr>
        <w:fldChar w:fldCharType="end"/>
      </w:r>
      <w:r w:rsidRPr="001E7927">
        <w:rPr>
          <w:sz w:val="24"/>
        </w:rPr>
        <w:t xml:space="preserve"> Required SINR for MCS in SAT-OFDM</w:t>
      </w:r>
      <w:bookmarkEnd w:id="65"/>
    </w:p>
    <w:tbl>
      <w:tblPr>
        <w:tblW w:w="6682" w:type="dxa"/>
        <w:jc w:val="center"/>
        <w:tblCellMar>
          <w:left w:w="0" w:type="dxa"/>
          <w:right w:w="0" w:type="dxa"/>
        </w:tblCellMar>
        <w:tblLook w:val="0420" w:firstRow="1" w:lastRow="0" w:firstColumn="0" w:lastColumn="0" w:noHBand="0" w:noVBand="1"/>
      </w:tblPr>
      <w:tblGrid>
        <w:gridCol w:w="1344"/>
        <w:gridCol w:w="1313"/>
        <w:gridCol w:w="4025"/>
      </w:tblGrid>
      <w:tr w:rsidR="00D72906" w:rsidRPr="001E7927" w14:paraId="68B09F16" w14:textId="77777777" w:rsidTr="00A02F97">
        <w:trPr>
          <w:trHeight w:val="113"/>
          <w:jc w:val="center"/>
        </w:trPr>
        <w:tc>
          <w:tcPr>
            <w:tcW w:w="1344" w:type="dxa"/>
            <w:tcBorders>
              <w:top w:val="single" w:sz="8" w:space="0" w:color="FFFFFF"/>
              <w:left w:val="single" w:sz="8" w:space="0" w:color="FFFFFF"/>
              <w:bottom w:val="single" w:sz="24" w:space="0" w:color="FFFFFF"/>
              <w:right w:val="single" w:sz="8" w:space="0" w:color="FFFFFF"/>
            </w:tcBorders>
            <w:shd w:val="clear" w:color="auto" w:fill="4F81BD"/>
          </w:tcPr>
          <w:p w14:paraId="552989F1" w14:textId="77777777" w:rsidR="00D72906" w:rsidRPr="001E7927" w:rsidRDefault="00D72906" w:rsidP="00A02F97">
            <w:pPr>
              <w:wordWrap/>
              <w:autoSpaceDE w:val="0"/>
              <w:autoSpaceDN w:val="0"/>
              <w:adjustRightInd w:val="0"/>
              <w:jc w:val="center"/>
              <w:rPr>
                <w:rFonts w:cs="Times New Roman"/>
                <w:bCs/>
                <w:szCs w:val="24"/>
              </w:rPr>
            </w:pPr>
            <w:r w:rsidRPr="001E7927">
              <w:rPr>
                <w:rFonts w:cs="Times New Roman"/>
                <w:bCs/>
                <w:szCs w:val="24"/>
              </w:rPr>
              <w:t>MCS mode</w:t>
            </w:r>
          </w:p>
        </w:tc>
        <w:tc>
          <w:tcPr>
            <w:tcW w:w="131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44" w:type="dxa"/>
              <w:bottom w:w="0" w:type="dxa"/>
              <w:right w:w="144" w:type="dxa"/>
            </w:tcMar>
            <w:hideMark/>
          </w:tcPr>
          <w:p w14:paraId="359DD54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Data rate</w:t>
            </w:r>
          </w:p>
        </w:tc>
        <w:tc>
          <w:tcPr>
            <w:tcW w:w="402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44" w:type="dxa"/>
              <w:bottom w:w="0" w:type="dxa"/>
              <w:right w:w="144" w:type="dxa"/>
            </w:tcMar>
            <w:hideMark/>
          </w:tcPr>
          <w:p w14:paraId="030B6F11"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Required SINR for BLER of 10</w:t>
            </w:r>
            <w:r w:rsidRPr="001E7927">
              <w:rPr>
                <w:rFonts w:cs="Times New Roman"/>
                <w:bCs/>
                <w:szCs w:val="24"/>
                <w:vertAlign w:val="superscript"/>
              </w:rPr>
              <w:t>-2</w:t>
            </w:r>
          </w:p>
        </w:tc>
      </w:tr>
      <w:tr w:rsidR="00D72906" w:rsidRPr="001E7927" w14:paraId="7E99DDB9" w14:textId="77777777" w:rsidTr="00A02F97">
        <w:trPr>
          <w:trHeight w:val="19"/>
          <w:jc w:val="center"/>
        </w:trPr>
        <w:tc>
          <w:tcPr>
            <w:tcW w:w="1344" w:type="dxa"/>
            <w:tcBorders>
              <w:top w:val="single" w:sz="24" w:space="0" w:color="FFFFFF"/>
              <w:left w:val="single" w:sz="8" w:space="0" w:color="FFFFFF"/>
              <w:bottom w:val="single" w:sz="8" w:space="0" w:color="FFFFFF"/>
              <w:right w:val="single" w:sz="8" w:space="0" w:color="FFFFFF"/>
            </w:tcBorders>
            <w:shd w:val="clear" w:color="auto" w:fill="D0D8E8"/>
          </w:tcPr>
          <w:p w14:paraId="5AD40CD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0</w:t>
            </w:r>
          </w:p>
        </w:tc>
        <w:tc>
          <w:tcPr>
            <w:tcW w:w="131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13FEBDD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16 kbps</w:t>
            </w:r>
          </w:p>
        </w:tc>
        <w:tc>
          <w:tcPr>
            <w:tcW w:w="402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2EC60AD2"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-4.3dB</w:t>
            </w:r>
          </w:p>
        </w:tc>
      </w:tr>
      <w:tr w:rsidR="00D72906" w:rsidRPr="001E7927" w14:paraId="4A4BA312" w14:textId="77777777" w:rsidTr="00A02F97">
        <w:trPr>
          <w:trHeight w:val="27"/>
          <w:jc w:val="center"/>
        </w:trPr>
        <w:tc>
          <w:tcPr>
            <w:tcW w:w="1344" w:type="dxa"/>
            <w:tcBorders>
              <w:top w:val="single" w:sz="8" w:space="0" w:color="FFFFFF"/>
              <w:left w:val="single" w:sz="8" w:space="0" w:color="FFFFFF"/>
              <w:bottom w:val="single" w:sz="8" w:space="0" w:color="FFFFFF"/>
              <w:right w:val="single" w:sz="8" w:space="0" w:color="FFFFFF"/>
            </w:tcBorders>
            <w:shd w:val="clear" w:color="auto" w:fill="E9EDF4"/>
          </w:tcPr>
          <w:p w14:paraId="6FDBEE53"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1</w:t>
            </w:r>
          </w:p>
        </w:tc>
        <w:tc>
          <w:tcPr>
            <w:tcW w:w="13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44" w:type="dxa"/>
              <w:bottom w:w="0" w:type="dxa"/>
              <w:right w:w="144" w:type="dxa"/>
            </w:tcMar>
            <w:hideMark/>
          </w:tcPr>
          <w:p w14:paraId="6352EA8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24 kbps</w:t>
            </w:r>
          </w:p>
        </w:tc>
        <w:tc>
          <w:tcPr>
            <w:tcW w:w="40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44" w:type="dxa"/>
              <w:bottom w:w="0" w:type="dxa"/>
              <w:right w:w="144" w:type="dxa"/>
            </w:tcMar>
            <w:hideMark/>
          </w:tcPr>
          <w:p w14:paraId="7EFCFB8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-3.3dB</w:t>
            </w:r>
          </w:p>
        </w:tc>
      </w:tr>
      <w:tr w:rsidR="00D72906" w:rsidRPr="001E7927" w14:paraId="26E56319" w14:textId="77777777" w:rsidTr="00A02F97">
        <w:trPr>
          <w:trHeight w:val="76"/>
          <w:jc w:val="center"/>
        </w:trPr>
        <w:tc>
          <w:tcPr>
            <w:tcW w:w="1344" w:type="dxa"/>
            <w:tcBorders>
              <w:top w:val="single" w:sz="8" w:space="0" w:color="FFFFFF"/>
              <w:left w:val="single" w:sz="8" w:space="0" w:color="FFFFFF"/>
              <w:bottom w:val="single" w:sz="8" w:space="0" w:color="FFFFFF"/>
              <w:right w:val="single" w:sz="8" w:space="0" w:color="FFFFFF"/>
            </w:tcBorders>
            <w:shd w:val="clear" w:color="auto" w:fill="D0D8E8"/>
          </w:tcPr>
          <w:p w14:paraId="52BBC8C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2</w:t>
            </w:r>
          </w:p>
        </w:tc>
        <w:tc>
          <w:tcPr>
            <w:tcW w:w="131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0912289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32 kbps</w:t>
            </w:r>
          </w:p>
        </w:tc>
        <w:tc>
          <w:tcPr>
            <w:tcW w:w="402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18AC592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-2.5dB</w:t>
            </w:r>
          </w:p>
        </w:tc>
      </w:tr>
      <w:tr w:rsidR="00D72906" w:rsidRPr="001E7927" w14:paraId="6A8AC5D3" w14:textId="77777777" w:rsidTr="00A02F97">
        <w:trPr>
          <w:trHeight w:val="76"/>
          <w:jc w:val="center"/>
        </w:trPr>
        <w:tc>
          <w:tcPr>
            <w:tcW w:w="1344" w:type="dxa"/>
            <w:tcBorders>
              <w:top w:val="single" w:sz="8" w:space="0" w:color="FFFFFF"/>
              <w:left w:val="single" w:sz="8" w:space="0" w:color="FFFFFF"/>
              <w:bottom w:val="single" w:sz="8" w:space="0" w:color="FFFFFF"/>
              <w:right w:val="single" w:sz="8" w:space="0" w:color="FFFFFF"/>
            </w:tcBorders>
            <w:shd w:val="clear" w:color="auto" w:fill="E9EDF4"/>
          </w:tcPr>
          <w:p w14:paraId="49176A7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3</w:t>
            </w:r>
          </w:p>
        </w:tc>
        <w:tc>
          <w:tcPr>
            <w:tcW w:w="13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44" w:type="dxa"/>
              <w:bottom w:w="0" w:type="dxa"/>
              <w:right w:w="144" w:type="dxa"/>
            </w:tcMar>
            <w:hideMark/>
          </w:tcPr>
          <w:p w14:paraId="225BE312"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40 kbps</w:t>
            </w:r>
          </w:p>
        </w:tc>
        <w:tc>
          <w:tcPr>
            <w:tcW w:w="40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44" w:type="dxa"/>
              <w:bottom w:w="0" w:type="dxa"/>
              <w:right w:w="144" w:type="dxa"/>
            </w:tcMar>
            <w:hideMark/>
          </w:tcPr>
          <w:p w14:paraId="3A22F7D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-1.5dB</w:t>
            </w:r>
          </w:p>
        </w:tc>
      </w:tr>
      <w:tr w:rsidR="00D72906" w:rsidRPr="001E7927" w14:paraId="45AB1237" w14:textId="77777777" w:rsidTr="00A02F97">
        <w:trPr>
          <w:trHeight w:val="76"/>
          <w:jc w:val="center"/>
        </w:trPr>
        <w:tc>
          <w:tcPr>
            <w:tcW w:w="1344" w:type="dxa"/>
            <w:tcBorders>
              <w:top w:val="single" w:sz="8" w:space="0" w:color="FFFFFF"/>
              <w:left w:val="single" w:sz="8" w:space="0" w:color="FFFFFF"/>
              <w:bottom w:val="single" w:sz="8" w:space="0" w:color="FFFFFF"/>
              <w:right w:val="single" w:sz="8" w:space="0" w:color="FFFFFF"/>
            </w:tcBorders>
            <w:shd w:val="clear" w:color="auto" w:fill="D0D8E8"/>
          </w:tcPr>
          <w:p w14:paraId="68D41DD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4</w:t>
            </w:r>
          </w:p>
        </w:tc>
        <w:tc>
          <w:tcPr>
            <w:tcW w:w="131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2C8AD54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56 kbps</w:t>
            </w:r>
          </w:p>
        </w:tc>
        <w:tc>
          <w:tcPr>
            <w:tcW w:w="402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6524891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-0.8dB</w:t>
            </w:r>
          </w:p>
        </w:tc>
      </w:tr>
      <w:tr w:rsidR="00D72906" w:rsidRPr="001E7927" w14:paraId="0FEA91E7" w14:textId="77777777" w:rsidTr="00A02F97">
        <w:trPr>
          <w:trHeight w:val="76"/>
          <w:jc w:val="center"/>
        </w:trPr>
        <w:tc>
          <w:tcPr>
            <w:tcW w:w="1344" w:type="dxa"/>
            <w:tcBorders>
              <w:top w:val="single" w:sz="8" w:space="0" w:color="FFFFFF"/>
              <w:left w:val="single" w:sz="8" w:space="0" w:color="FFFFFF"/>
              <w:bottom w:val="single" w:sz="8" w:space="0" w:color="FFFFFF"/>
              <w:right w:val="single" w:sz="8" w:space="0" w:color="FFFFFF"/>
            </w:tcBorders>
            <w:shd w:val="clear" w:color="auto" w:fill="E9EDF4"/>
          </w:tcPr>
          <w:p w14:paraId="4EE694E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5</w:t>
            </w:r>
          </w:p>
        </w:tc>
        <w:tc>
          <w:tcPr>
            <w:tcW w:w="13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44" w:type="dxa"/>
              <w:bottom w:w="0" w:type="dxa"/>
              <w:right w:w="144" w:type="dxa"/>
            </w:tcMar>
            <w:hideMark/>
          </w:tcPr>
          <w:p w14:paraId="7EEC5D3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72 kbps</w:t>
            </w:r>
          </w:p>
        </w:tc>
        <w:tc>
          <w:tcPr>
            <w:tcW w:w="40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44" w:type="dxa"/>
              <w:bottom w:w="0" w:type="dxa"/>
              <w:right w:w="144" w:type="dxa"/>
            </w:tcMar>
            <w:hideMark/>
          </w:tcPr>
          <w:p w14:paraId="4CC07F9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0.1dB</w:t>
            </w:r>
          </w:p>
        </w:tc>
      </w:tr>
      <w:tr w:rsidR="00D72906" w:rsidRPr="001E7927" w14:paraId="21E3EA3B" w14:textId="77777777" w:rsidTr="00A02F97">
        <w:trPr>
          <w:trHeight w:val="76"/>
          <w:jc w:val="center"/>
        </w:trPr>
        <w:tc>
          <w:tcPr>
            <w:tcW w:w="1344" w:type="dxa"/>
            <w:tcBorders>
              <w:top w:val="single" w:sz="8" w:space="0" w:color="FFFFFF"/>
              <w:left w:val="single" w:sz="8" w:space="0" w:color="FFFFFF"/>
              <w:bottom w:val="single" w:sz="8" w:space="0" w:color="FFFFFF"/>
              <w:right w:val="single" w:sz="8" w:space="0" w:color="FFFFFF"/>
            </w:tcBorders>
            <w:shd w:val="clear" w:color="auto" w:fill="D0D8E8"/>
          </w:tcPr>
          <w:p w14:paraId="34EC158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6</w:t>
            </w:r>
          </w:p>
        </w:tc>
        <w:tc>
          <w:tcPr>
            <w:tcW w:w="131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6003726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88 kbps</w:t>
            </w:r>
          </w:p>
        </w:tc>
        <w:tc>
          <w:tcPr>
            <w:tcW w:w="402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7F48AB63"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1.0dB</w:t>
            </w:r>
          </w:p>
        </w:tc>
      </w:tr>
      <w:tr w:rsidR="00D72906" w:rsidRPr="001E7927" w14:paraId="01854023" w14:textId="77777777" w:rsidTr="00A02F97">
        <w:trPr>
          <w:trHeight w:val="76"/>
          <w:jc w:val="center"/>
        </w:trPr>
        <w:tc>
          <w:tcPr>
            <w:tcW w:w="1344" w:type="dxa"/>
            <w:tcBorders>
              <w:top w:val="single" w:sz="8" w:space="0" w:color="FFFFFF"/>
              <w:left w:val="single" w:sz="8" w:space="0" w:color="FFFFFF"/>
              <w:bottom w:val="single" w:sz="8" w:space="0" w:color="FFFFFF"/>
              <w:right w:val="single" w:sz="8" w:space="0" w:color="FFFFFF"/>
            </w:tcBorders>
            <w:shd w:val="clear" w:color="auto" w:fill="E9EDF4"/>
          </w:tcPr>
          <w:p w14:paraId="3F9D974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7</w:t>
            </w:r>
          </w:p>
        </w:tc>
        <w:tc>
          <w:tcPr>
            <w:tcW w:w="131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44" w:type="dxa"/>
              <w:bottom w:w="0" w:type="dxa"/>
              <w:right w:w="144" w:type="dxa"/>
            </w:tcMar>
            <w:hideMark/>
          </w:tcPr>
          <w:p w14:paraId="1BC04679"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102 kbps</w:t>
            </w:r>
          </w:p>
        </w:tc>
        <w:tc>
          <w:tcPr>
            <w:tcW w:w="402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44" w:type="dxa"/>
              <w:bottom w:w="0" w:type="dxa"/>
              <w:right w:w="144" w:type="dxa"/>
            </w:tcMar>
            <w:hideMark/>
          </w:tcPr>
          <w:p w14:paraId="3A5C49B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2.0dB</w:t>
            </w:r>
          </w:p>
        </w:tc>
      </w:tr>
      <w:tr w:rsidR="00D72906" w:rsidRPr="001E7927" w14:paraId="6E068710" w14:textId="77777777" w:rsidTr="00A02F97">
        <w:trPr>
          <w:trHeight w:val="76"/>
          <w:jc w:val="center"/>
        </w:trPr>
        <w:tc>
          <w:tcPr>
            <w:tcW w:w="1344" w:type="dxa"/>
            <w:tcBorders>
              <w:top w:val="single" w:sz="8" w:space="0" w:color="FFFFFF"/>
              <w:left w:val="single" w:sz="8" w:space="0" w:color="FFFFFF"/>
              <w:bottom w:val="single" w:sz="8" w:space="0" w:color="FFFFFF"/>
              <w:right w:val="single" w:sz="8" w:space="0" w:color="FFFFFF"/>
            </w:tcBorders>
            <w:shd w:val="clear" w:color="auto" w:fill="D0D8E8"/>
          </w:tcPr>
          <w:p w14:paraId="6FFA30D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8</w:t>
            </w:r>
          </w:p>
        </w:tc>
        <w:tc>
          <w:tcPr>
            <w:tcW w:w="131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6C3095C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120 kbps</w:t>
            </w:r>
          </w:p>
        </w:tc>
        <w:tc>
          <w:tcPr>
            <w:tcW w:w="402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44" w:type="dxa"/>
              <w:bottom w:w="0" w:type="dxa"/>
              <w:right w:w="144" w:type="dxa"/>
            </w:tcMar>
            <w:hideMark/>
          </w:tcPr>
          <w:p w14:paraId="1EEFBBD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szCs w:val="24"/>
              </w:rPr>
              <w:t>2.8dB</w:t>
            </w:r>
          </w:p>
        </w:tc>
      </w:tr>
    </w:tbl>
    <w:p w14:paraId="0B786E19" w14:textId="77777777" w:rsidR="00D72906" w:rsidRPr="001E7927" w:rsidRDefault="00D72906" w:rsidP="00D72906">
      <w:pPr>
        <w:wordWrap/>
        <w:autoSpaceDE w:val="0"/>
        <w:autoSpaceDN w:val="0"/>
        <w:adjustRightInd w:val="0"/>
        <w:rPr>
          <w:rFonts w:cs="Times New Roman"/>
          <w:szCs w:val="24"/>
        </w:rPr>
      </w:pPr>
    </w:p>
    <w:p w14:paraId="26245D2C" w14:textId="074B4683" w:rsidR="00D72906" w:rsidRPr="001E7927" w:rsidRDefault="00D72906" w:rsidP="00D72906">
      <w:pPr>
        <w:wordWrap/>
        <w:autoSpaceDE w:val="0"/>
        <w:autoSpaceDN w:val="0"/>
        <w:adjustRightInd w:val="0"/>
        <w:rPr>
          <w:rFonts w:cs="Times New Roman"/>
          <w:szCs w:val="24"/>
        </w:rPr>
      </w:pPr>
      <w:r w:rsidRPr="001E7927">
        <w:rPr>
          <w:rFonts w:cs="Times New Roman"/>
          <w:szCs w:val="24"/>
        </w:rPr>
        <w:t>Figures 17, 18, and 19 shows the SINR degradation of satellite uplink according to the number of CGC user terminals or base stations (depending on which is assigned to the same frequency range as the satellite uplink) in case of no exclusive zone and application of exclusive zone of -6 and -12 dB, respectively. N</w:t>
      </w:r>
      <w:r w:rsidRPr="001E7927">
        <w:rPr>
          <w:rFonts w:cs="Times New Roman"/>
          <w:szCs w:val="24"/>
          <w:vertAlign w:val="subscript"/>
        </w:rPr>
        <w:t>CGC</w:t>
      </w:r>
      <w:r w:rsidRPr="001E7927">
        <w:rPr>
          <w:rFonts w:cs="Times New Roman"/>
          <w:szCs w:val="24"/>
        </w:rPr>
        <w:t xml:space="preserve"> represents the number of UEs or base stations in a CGC that contribute noise to the satellite uplink.</w:t>
      </w:r>
    </w:p>
    <w:p w14:paraId="5C171B47" w14:textId="77777777" w:rsidR="00D72906" w:rsidRPr="001E7927" w:rsidRDefault="00D72906" w:rsidP="00D72906">
      <w:pPr>
        <w:wordWrap/>
        <w:autoSpaceDE w:val="0"/>
        <w:autoSpaceDN w:val="0"/>
        <w:adjustRightInd w:val="0"/>
        <w:rPr>
          <w:rFonts w:cs="Times New Roman"/>
          <w:szCs w:val="24"/>
        </w:rPr>
      </w:pPr>
    </w:p>
    <w:p w14:paraId="7D7E58C4" w14:textId="77777777" w:rsidR="00D72906" w:rsidRPr="001E7927" w:rsidRDefault="00D72906" w:rsidP="00D72906">
      <w:pPr>
        <w:keepNext/>
        <w:wordWrap/>
        <w:autoSpaceDE w:val="0"/>
        <w:autoSpaceDN w:val="0"/>
        <w:adjustRightInd w:val="0"/>
        <w:jc w:val="center"/>
        <w:rPr>
          <w:rFonts w:cs="Times New Roman"/>
          <w:szCs w:val="24"/>
        </w:rPr>
      </w:pPr>
      <w:r w:rsidRPr="001E7927">
        <w:rPr>
          <w:rFonts w:cs="Times New Roman"/>
          <w:noProof/>
          <w:szCs w:val="24"/>
          <w:lang w:eastAsia="en-US"/>
        </w:rPr>
        <w:drawing>
          <wp:inline distT="0" distB="0" distL="0" distR="0" wp14:anchorId="09D636AE" wp14:editId="79FC6548">
            <wp:extent cx="4275666" cy="4090878"/>
            <wp:effectExtent l="19050" t="0" r="0" b="0"/>
            <wp:docPr id="2075" name="그림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75666" cy="4090878"/>
                    </a:xfrm>
                    <a:prstGeom prst="rect">
                      <a:avLst/>
                    </a:prstGeom>
                    <a:noFill/>
                    <a:ln>
                      <a:noFill/>
                    </a:ln>
                  </pic:spPr>
                </pic:pic>
              </a:graphicData>
            </a:graphic>
          </wp:inline>
        </w:drawing>
      </w:r>
    </w:p>
    <w:p w14:paraId="73205F92" w14:textId="77777777" w:rsidR="00D72906" w:rsidRPr="001E7927" w:rsidRDefault="00D72906" w:rsidP="00D72906">
      <w:pPr>
        <w:pStyle w:val="Caption"/>
        <w:rPr>
          <w:sz w:val="24"/>
        </w:rPr>
      </w:pPr>
      <w:bookmarkStart w:id="66" w:name="_Toc399407791"/>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17</w:t>
      </w:r>
      <w:r w:rsidR="004E4A65" w:rsidRPr="001E7927">
        <w:rPr>
          <w:sz w:val="24"/>
        </w:rPr>
        <w:fldChar w:fldCharType="end"/>
      </w:r>
      <w:r w:rsidRPr="001E7927">
        <w:rPr>
          <w:sz w:val="24"/>
        </w:rPr>
        <w:t xml:space="preserve"> SINR degradation of the satellite component (no exclusive zone)</w:t>
      </w:r>
      <w:bookmarkEnd w:id="66"/>
    </w:p>
    <w:p w14:paraId="3BFF545B" w14:textId="77777777" w:rsidR="00D72906" w:rsidRPr="001E7927" w:rsidRDefault="00D72906" w:rsidP="00D72906">
      <w:pPr>
        <w:wordWrap/>
        <w:rPr>
          <w:rFonts w:cs="Times New Roman"/>
          <w:szCs w:val="24"/>
          <w:lang w:eastAsia="en-US"/>
        </w:rPr>
      </w:pPr>
    </w:p>
    <w:p w14:paraId="4D540BB0" w14:textId="77777777" w:rsidR="00D72906" w:rsidRPr="001E7927" w:rsidRDefault="00D72906" w:rsidP="00D72906">
      <w:pPr>
        <w:wordWrap/>
        <w:rPr>
          <w:rFonts w:cs="Times New Roman"/>
          <w:szCs w:val="24"/>
          <w:lang w:eastAsia="en-US"/>
        </w:rPr>
      </w:pPr>
    </w:p>
    <w:p w14:paraId="2C51369B" w14:textId="77777777" w:rsidR="00D72906" w:rsidRPr="001E7927" w:rsidRDefault="00D72906" w:rsidP="00D72906">
      <w:pPr>
        <w:wordWrap/>
        <w:rPr>
          <w:rFonts w:cs="Times New Roman"/>
          <w:szCs w:val="24"/>
          <w:lang w:eastAsia="en-US"/>
        </w:rPr>
      </w:pPr>
    </w:p>
    <w:p w14:paraId="42A89FB7" w14:textId="77777777" w:rsidR="00D72906" w:rsidRPr="001E7927" w:rsidRDefault="00D72906" w:rsidP="00D72906">
      <w:pPr>
        <w:keepNext/>
        <w:wordWrap/>
        <w:autoSpaceDE w:val="0"/>
        <w:autoSpaceDN w:val="0"/>
        <w:adjustRightInd w:val="0"/>
        <w:jc w:val="center"/>
        <w:rPr>
          <w:rFonts w:cs="Times New Roman"/>
          <w:szCs w:val="24"/>
        </w:rPr>
      </w:pPr>
      <w:r w:rsidRPr="001E7927">
        <w:rPr>
          <w:rFonts w:cs="Times New Roman"/>
          <w:noProof/>
          <w:szCs w:val="24"/>
          <w:lang w:eastAsia="en-US"/>
        </w:rPr>
        <w:lastRenderedPageBreak/>
        <w:drawing>
          <wp:inline distT="0" distB="0" distL="0" distR="0" wp14:anchorId="62C68493" wp14:editId="74D8DA55">
            <wp:extent cx="3657600" cy="3500101"/>
            <wp:effectExtent l="0" t="0" r="0" b="5715"/>
            <wp:docPr id="2076" name="그림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58606" cy="3501063"/>
                    </a:xfrm>
                    <a:prstGeom prst="rect">
                      <a:avLst/>
                    </a:prstGeom>
                    <a:noFill/>
                    <a:ln>
                      <a:noFill/>
                    </a:ln>
                  </pic:spPr>
                </pic:pic>
              </a:graphicData>
            </a:graphic>
          </wp:inline>
        </w:drawing>
      </w:r>
    </w:p>
    <w:p w14:paraId="5A040D4A" w14:textId="77777777" w:rsidR="00D72906" w:rsidRPr="001E7927" w:rsidRDefault="00D72906" w:rsidP="00D72906">
      <w:pPr>
        <w:pStyle w:val="Caption"/>
        <w:rPr>
          <w:sz w:val="24"/>
        </w:rPr>
      </w:pPr>
      <w:bookmarkStart w:id="67" w:name="_Toc399407792"/>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18</w:t>
      </w:r>
      <w:r w:rsidR="004E4A65" w:rsidRPr="001E7927">
        <w:rPr>
          <w:sz w:val="24"/>
        </w:rPr>
        <w:fldChar w:fldCharType="end"/>
      </w:r>
      <w:r w:rsidRPr="001E7927">
        <w:rPr>
          <w:sz w:val="24"/>
        </w:rPr>
        <w:t xml:space="preserve"> SINR degradation of the satellite component (exclusive zone of -6 dB)</w:t>
      </w:r>
      <w:bookmarkEnd w:id="67"/>
    </w:p>
    <w:p w14:paraId="687EB99B" w14:textId="77777777" w:rsidR="00D72906" w:rsidRPr="001E7927" w:rsidRDefault="00D72906" w:rsidP="00D72906">
      <w:pPr>
        <w:wordWrap/>
        <w:rPr>
          <w:rFonts w:cs="Times New Roman"/>
          <w:szCs w:val="24"/>
        </w:rPr>
      </w:pPr>
    </w:p>
    <w:p w14:paraId="60A35476" w14:textId="77777777" w:rsidR="00D72906" w:rsidRPr="001E7927" w:rsidRDefault="00D72906" w:rsidP="00D72906">
      <w:pPr>
        <w:wordWrap/>
        <w:rPr>
          <w:rFonts w:cs="Times New Roman"/>
          <w:szCs w:val="24"/>
          <w:lang w:eastAsia="en-US"/>
        </w:rPr>
      </w:pPr>
    </w:p>
    <w:p w14:paraId="74EC14F2" w14:textId="77777777" w:rsidR="00D72906" w:rsidRPr="001E7927" w:rsidRDefault="00D72906" w:rsidP="00D72906">
      <w:pPr>
        <w:keepNext/>
        <w:wordWrap/>
        <w:autoSpaceDE w:val="0"/>
        <w:autoSpaceDN w:val="0"/>
        <w:adjustRightInd w:val="0"/>
        <w:jc w:val="center"/>
        <w:rPr>
          <w:rFonts w:cs="Times New Roman"/>
          <w:szCs w:val="24"/>
        </w:rPr>
      </w:pPr>
      <w:r w:rsidRPr="001E7927">
        <w:rPr>
          <w:rFonts w:cs="Times New Roman"/>
          <w:noProof/>
          <w:szCs w:val="24"/>
          <w:lang w:eastAsia="en-US"/>
        </w:rPr>
        <w:drawing>
          <wp:inline distT="0" distB="0" distL="0" distR="0" wp14:anchorId="3E3CF467" wp14:editId="4378E145">
            <wp:extent cx="4021667" cy="3847855"/>
            <wp:effectExtent l="0" t="0" r="0" b="635"/>
            <wp:docPr id="2077" name="그림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23090" cy="3849217"/>
                    </a:xfrm>
                    <a:prstGeom prst="rect">
                      <a:avLst/>
                    </a:prstGeom>
                    <a:noFill/>
                    <a:ln>
                      <a:noFill/>
                    </a:ln>
                  </pic:spPr>
                </pic:pic>
              </a:graphicData>
            </a:graphic>
          </wp:inline>
        </w:drawing>
      </w:r>
    </w:p>
    <w:p w14:paraId="1FEC7F34" w14:textId="77777777" w:rsidR="00D72906" w:rsidRPr="001E7927" w:rsidRDefault="00D72906" w:rsidP="00D72906">
      <w:pPr>
        <w:pStyle w:val="Caption"/>
        <w:rPr>
          <w:sz w:val="24"/>
        </w:rPr>
      </w:pPr>
      <w:bookmarkStart w:id="68" w:name="_Toc399407793"/>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19</w:t>
      </w:r>
      <w:r w:rsidR="004E4A65" w:rsidRPr="001E7927">
        <w:rPr>
          <w:sz w:val="24"/>
        </w:rPr>
        <w:fldChar w:fldCharType="end"/>
      </w:r>
      <w:r w:rsidRPr="001E7927">
        <w:rPr>
          <w:sz w:val="24"/>
        </w:rPr>
        <w:t xml:space="preserve"> SINR degradation of the satellite component (exclusive zone of -12 dB)</w:t>
      </w:r>
      <w:bookmarkEnd w:id="68"/>
    </w:p>
    <w:p w14:paraId="4ED8A7F6" w14:textId="77777777" w:rsidR="00D72906" w:rsidRPr="001E7927" w:rsidRDefault="00D72906" w:rsidP="00D72906">
      <w:pPr>
        <w:wordWrap/>
        <w:rPr>
          <w:rFonts w:cs="Times New Roman"/>
          <w:szCs w:val="24"/>
        </w:rPr>
      </w:pPr>
    </w:p>
    <w:p w14:paraId="68B05970" w14:textId="48625E4A" w:rsidR="00D72906" w:rsidRPr="001E7927" w:rsidRDefault="00D72906" w:rsidP="00D72906">
      <w:pPr>
        <w:wordWrap/>
        <w:autoSpaceDE w:val="0"/>
        <w:autoSpaceDN w:val="0"/>
        <w:adjustRightInd w:val="0"/>
        <w:rPr>
          <w:rFonts w:cs="Times New Roman"/>
          <w:szCs w:val="24"/>
        </w:rPr>
      </w:pPr>
      <w:r w:rsidRPr="001E7927">
        <w:rPr>
          <w:rFonts w:cs="Times New Roman"/>
          <w:szCs w:val="24"/>
        </w:rPr>
        <w:t>As shown in the figures above, as the number of uplink interferers</w:t>
      </w:r>
      <w:r w:rsidR="00D10CC3">
        <w:rPr>
          <w:rFonts w:cs="Times New Roman"/>
          <w:szCs w:val="24"/>
        </w:rPr>
        <w:t xml:space="preserve"> </w:t>
      </w:r>
      <w:r w:rsidRPr="001E7927">
        <w:rPr>
          <w:rFonts w:cs="Times New Roman"/>
          <w:szCs w:val="24"/>
        </w:rPr>
        <w:t>increases, SINR degradation of satellite component gets worse. However, with application of exclusive zone for CGC, SINR degradation of satellite component can be improved.</w:t>
      </w:r>
    </w:p>
    <w:p w14:paraId="50640C0E" w14:textId="77777777" w:rsidR="00D72906" w:rsidRPr="001E7927" w:rsidRDefault="00D72906" w:rsidP="00D72906">
      <w:pPr>
        <w:wordWrap/>
        <w:autoSpaceDE w:val="0"/>
        <w:autoSpaceDN w:val="0"/>
        <w:adjustRightInd w:val="0"/>
        <w:rPr>
          <w:rFonts w:cs="Times New Roman"/>
          <w:szCs w:val="24"/>
        </w:rPr>
      </w:pPr>
    </w:p>
    <w:p w14:paraId="292F6448" w14:textId="77777777" w:rsidR="00D72906" w:rsidRPr="001E7927" w:rsidRDefault="00D72906" w:rsidP="00B97F0A">
      <w:pPr>
        <w:pStyle w:val="Heading3"/>
      </w:pPr>
      <w:bookmarkStart w:id="69" w:name="_Toc399407708"/>
      <w:bookmarkStart w:id="70" w:name="_Toc400523634"/>
      <w:r w:rsidRPr="001E7927">
        <w:t>Satellite Resource Availability in CGCs</w:t>
      </w:r>
      <w:bookmarkEnd w:id="69"/>
      <w:bookmarkEnd w:id="70"/>
    </w:p>
    <w:p w14:paraId="1A26E6EA" w14:textId="77777777" w:rsidR="00D72906" w:rsidRPr="001E7927" w:rsidRDefault="00D72906" w:rsidP="00D72906">
      <w:pPr>
        <w:wordWrap/>
        <w:rPr>
          <w:rFonts w:cs="Times New Roman"/>
          <w:szCs w:val="24"/>
        </w:rPr>
      </w:pPr>
    </w:p>
    <w:p w14:paraId="617560CB" w14:textId="3BBD5348" w:rsidR="00D72906" w:rsidRPr="001E7927" w:rsidRDefault="00D72906" w:rsidP="00D72906">
      <w:pPr>
        <w:wordWrap/>
        <w:autoSpaceDE w:val="0"/>
        <w:autoSpaceDN w:val="0"/>
        <w:adjustRightInd w:val="0"/>
        <w:rPr>
          <w:rFonts w:cs="Times New Roman"/>
          <w:szCs w:val="24"/>
        </w:rPr>
      </w:pPr>
      <w:r w:rsidRPr="001E7927">
        <w:rPr>
          <w:rFonts w:cs="Times New Roman"/>
          <w:szCs w:val="24"/>
        </w:rPr>
        <w:t>In the event the CGC uplink is in the same frequency range as the satellite uplink, the allowable average UE transmit power could be determined according to the supported MCS mode in the uplink of SAT-OFDM. For example, when the UE of the satellite component needs services with BLER of 10</w:t>
      </w:r>
      <w:r w:rsidRPr="001E7927">
        <w:rPr>
          <w:rFonts w:cs="Times New Roman"/>
          <w:szCs w:val="24"/>
          <w:vertAlign w:val="superscript"/>
        </w:rPr>
        <w:t>-2</w:t>
      </w:r>
      <w:r w:rsidRPr="001E7927">
        <w:rPr>
          <w:rFonts w:cs="Times New Roman"/>
          <w:szCs w:val="24"/>
        </w:rPr>
        <w:t xml:space="preserve"> corresponding to only MCS mode 0, the satellite uplink requires SINR of more than -4.3 dB, assuming the availability of 99%. Therefore, aggregated total transmit power per RB from CGC UEs, which is calculated by the  UE transmit power per RB, should be limited to 42.9 dBm. It means that one thousand UEs with average transmit power per RB, 12.9 dBm are allowable and, in the case, when one thousand UEs are deployed in the integrated MSS system, satellite resource availability would be maximized with satisfying the service requirement of satellite component.</w:t>
      </w:r>
    </w:p>
    <w:p w14:paraId="6F0F3804" w14:textId="77777777" w:rsidR="00D72906" w:rsidRPr="001E7927" w:rsidRDefault="00D72906" w:rsidP="00D72906">
      <w:pPr>
        <w:wordWrap/>
        <w:autoSpaceDE w:val="0"/>
        <w:autoSpaceDN w:val="0"/>
        <w:adjustRightInd w:val="0"/>
        <w:rPr>
          <w:rFonts w:cs="Times New Roman"/>
          <w:szCs w:val="24"/>
        </w:rPr>
      </w:pPr>
    </w:p>
    <w:p w14:paraId="35E4DD5A" w14:textId="6A1CFC8E" w:rsidR="00D72906" w:rsidRPr="001E7927" w:rsidRDefault="00D72906" w:rsidP="00D72906">
      <w:pPr>
        <w:wordWrap/>
        <w:autoSpaceDE w:val="0"/>
        <w:autoSpaceDN w:val="0"/>
        <w:adjustRightInd w:val="0"/>
        <w:rPr>
          <w:rFonts w:cs="Times New Roman"/>
          <w:szCs w:val="24"/>
        </w:rPr>
      </w:pPr>
      <w:r w:rsidRPr="001E7927">
        <w:rPr>
          <w:rFonts w:cs="Times New Roman"/>
          <w:szCs w:val="24"/>
        </w:rPr>
        <w:t>Tables 5 to 9 show LTE RB availability in CGCs of the integrated MSS systems, assuming that the UE of the satellite component needs services with BLER of 10</w:t>
      </w:r>
      <w:r w:rsidRPr="001E7927">
        <w:rPr>
          <w:rFonts w:cs="Times New Roman"/>
          <w:szCs w:val="24"/>
          <w:vertAlign w:val="superscript"/>
        </w:rPr>
        <w:t>-2</w:t>
      </w:r>
      <w:r w:rsidRPr="001E7927">
        <w:rPr>
          <w:rFonts w:cs="Times New Roman"/>
          <w:szCs w:val="24"/>
        </w:rPr>
        <w:t xml:space="preserve"> corresponding to MCS mode 0. They represent various cases including no satellite frequency reuse in CGCs, the CGC UE transmit power per RB of 0 dBm and no exclusive zone, the CGC UE transmit power per RB of 6 dBm and no exclusive zone, the CGC UE transmit power per RB of 0 dBm and the exclusive zone of -9 dB, and the CGC UE transmit power per RB of 6 dBm and the exclusive zone of -9 dB, respectively.</w:t>
      </w:r>
    </w:p>
    <w:p w14:paraId="280C8EC1" w14:textId="77777777" w:rsidR="00D72906" w:rsidRPr="001E7927" w:rsidRDefault="00D72906" w:rsidP="00D72906">
      <w:pPr>
        <w:wordWrap/>
        <w:autoSpaceDE w:val="0"/>
        <w:autoSpaceDN w:val="0"/>
        <w:adjustRightInd w:val="0"/>
        <w:rPr>
          <w:rFonts w:cs="Times New Roman"/>
          <w:szCs w:val="24"/>
        </w:rPr>
      </w:pPr>
    </w:p>
    <w:p w14:paraId="361F69DB" w14:textId="77777777" w:rsidR="008174B6" w:rsidRDefault="008174B6">
      <w:pPr>
        <w:widowControl/>
        <w:wordWrap/>
        <w:jc w:val="left"/>
        <w:rPr>
          <w:rFonts w:cs="Times New Roman"/>
          <w:b/>
          <w:bCs/>
          <w:kern w:val="0"/>
          <w:szCs w:val="24"/>
          <w:lang w:eastAsia="en-US"/>
        </w:rPr>
      </w:pPr>
      <w:bookmarkStart w:id="71" w:name="_Toc399407844"/>
      <w:r>
        <w:br w:type="page"/>
      </w:r>
    </w:p>
    <w:p w14:paraId="50204CEE" w14:textId="0C6FBFD8" w:rsidR="00D72906" w:rsidRPr="001E7927" w:rsidRDefault="00D72906" w:rsidP="00D72906">
      <w:pPr>
        <w:pStyle w:val="Caption"/>
        <w:rPr>
          <w:sz w:val="24"/>
        </w:rPr>
      </w:pPr>
      <w:r w:rsidRPr="001E7927">
        <w:rPr>
          <w:sz w:val="24"/>
        </w:rPr>
        <w:lastRenderedPageBreak/>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Pr="001E7927">
        <w:rPr>
          <w:sz w:val="24"/>
        </w:rPr>
        <w:t>5</w:t>
      </w:r>
      <w:r w:rsidR="004E4A65" w:rsidRPr="001E7927">
        <w:rPr>
          <w:sz w:val="24"/>
        </w:rPr>
        <w:fldChar w:fldCharType="end"/>
      </w:r>
      <w:r w:rsidRPr="001E7927">
        <w:rPr>
          <w:sz w:val="24"/>
        </w:rPr>
        <w:t xml:space="preserve"> LTE RB availability in CGCs (no satellite frequency reuse)</w:t>
      </w:r>
      <w:bookmarkEnd w:id="71"/>
    </w:p>
    <w:tbl>
      <w:tblPr>
        <w:tblW w:w="8155" w:type="dxa"/>
        <w:jc w:val="center"/>
        <w:tblCellMar>
          <w:left w:w="0" w:type="dxa"/>
          <w:right w:w="0" w:type="dxa"/>
        </w:tblCellMar>
        <w:tblLook w:val="04A0" w:firstRow="1" w:lastRow="0" w:firstColumn="1" w:lastColumn="0" w:noHBand="0" w:noVBand="1"/>
      </w:tblPr>
      <w:tblGrid>
        <w:gridCol w:w="1530"/>
        <w:gridCol w:w="1714"/>
        <w:gridCol w:w="1134"/>
        <w:gridCol w:w="851"/>
        <w:gridCol w:w="1417"/>
        <w:gridCol w:w="1509"/>
      </w:tblGrid>
      <w:tr w:rsidR="00D72906" w:rsidRPr="001E7927" w14:paraId="51D5D654" w14:textId="77777777" w:rsidTr="00A02F97">
        <w:trPr>
          <w:trHeight w:val="330"/>
          <w:jc w:val="center"/>
        </w:trPr>
        <w:tc>
          <w:tcPr>
            <w:tcW w:w="1530"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023433D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bandwidth per beam</w:t>
            </w:r>
          </w:p>
        </w:tc>
        <w:tc>
          <w:tcPr>
            <w:tcW w:w="1714" w:type="dxa"/>
            <w:tcBorders>
              <w:top w:val="single" w:sz="8" w:space="0" w:color="FFFFFF"/>
              <w:left w:val="single" w:sz="8" w:space="0" w:color="FFFFFF"/>
              <w:bottom w:val="single" w:sz="24" w:space="0" w:color="FFFFFF"/>
              <w:right w:val="single" w:sz="8" w:space="0" w:color="FFFFFF"/>
            </w:tcBorders>
            <w:shd w:val="clear" w:color="auto" w:fill="A3A3A3"/>
            <w:tcMar>
              <w:top w:w="15" w:type="dxa"/>
              <w:left w:w="99" w:type="dxa"/>
              <w:bottom w:w="0" w:type="dxa"/>
              <w:right w:w="99" w:type="dxa"/>
            </w:tcMar>
            <w:vAlign w:val="center"/>
            <w:hideMark/>
          </w:tcPr>
          <w:p w14:paraId="27B639E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bandwidth per cell</w:t>
            </w:r>
          </w:p>
        </w:tc>
        <w:tc>
          <w:tcPr>
            <w:tcW w:w="1134"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14D7B7C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w:t>
            </w:r>
          </w:p>
        </w:tc>
        <w:tc>
          <w:tcPr>
            <w:tcW w:w="851"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32B2E108"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w:t>
            </w:r>
          </w:p>
        </w:tc>
        <w:tc>
          <w:tcPr>
            <w:tcW w:w="1417"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136FB42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 availability</w:t>
            </w:r>
          </w:p>
        </w:tc>
        <w:tc>
          <w:tcPr>
            <w:tcW w:w="1509"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3F5F9B4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 availability</w:t>
            </w:r>
          </w:p>
        </w:tc>
      </w:tr>
      <w:tr w:rsidR="00D72906" w:rsidRPr="001E7927" w14:paraId="74201265" w14:textId="77777777" w:rsidTr="00A02F97">
        <w:trPr>
          <w:trHeight w:val="330"/>
          <w:jc w:val="center"/>
        </w:trPr>
        <w:tc>
          <w:tcPr>
            <w:tcW w:w="1530" w:type="dxa"/>
            <w:tcBorders>
              <w:top w:val="single" w:sz="24"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138C29F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5MHz</w:t>
            </w:r>
          </w:p>
        </w:tc>
        <w:tc>
          <w:tcPr>
            <w:tcW w:w="1714" w:type="dxa"/>
            <w:tcBorders>
              <w:top w:val="single" w:sz="24"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0331925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0MHz</w:t>
            </w:r>
          </w:p>
        </w:tc>
        <w:tc>
          <w:tcPr>
            <w:tcW w:w="1134"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1FC8B9C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851"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728BBF6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0</w:t>
            </w:r>
          </w:p>
        </w:tc>
        <w:tc>
          <w:tcPr>
            <w:tcW w:w="1417"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763B3838"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1509"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58E8C02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0</w:t>
            </w:r>
          </w:p>
        </w:tc>
      </w:tr>
      <w:tr w:rsidR="00D72906" w:rsidRPr="001E7927" w14:paraId="2572C181" w14:textId="77777777" w:rsidTr="00A02F97">
        <w:trPr>
          <w:trHeight w:val="330"/>
          <w:jc w:val="center"/>
        </w:trPr>
        <w:tc>
          <w:tcPr>
            <w:tcW w:w="1530"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0D6EAD6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3MHz</w:t>
            </w:r>
          </w:p>
        </w:tc>
        <w:tc>
          <w:tcPr>
            <w:tcW w:w="1714"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69FFBE1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12MHz</w:t>
            </w:r>
          </w:p>
        </w:tc>
        <w:tc>
          <w:tcPr>
            <w:tcW w:w="1134"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132D02A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w:t>
            </w:r>
          </w:p>
        </w:tc>
        <w:tc>
          <w:tcPr>
            <w:tcW w:w="851"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40CB894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60</w:t>
            </w:r>
          </w:p>
        </w:tc>
        <w:tc>
          <w:tcPr>
            <w:tcW w:w="1417"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5B5E1CA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w:t>
            </w:r>
          </w:p>
        </w:tc>
        <w:tc>
          <w:tcPr>
            <w:tcW w:w="1509"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447DB41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60</w:t>
            </w:r>
          </w:p>
        </w:tc>
      </w:tr>
      <w:tr w:rsidR="00D72906" w:rsidRPr="001E7927" w14:paraId="26DD18BF" w14:textId="77777777" w:rsidTr="00A02F97">
        <w:trPr>
          <w:trHeight w:val="330"/>
          <w:jc w:val="center"/>
        </w:trPr>
        <w:tc>
          <w:tcPr>
            <w:tcW w:w="1530"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3E7641F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1.4MHz</w:t>
            </w:r>
          </w:p>
        </w:tc>
        <w:tc>
          <w:tcPr>
            <w:tcW w:w="1714"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59CD5AE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21.4MHz</w:t>
            </w:r>
          </w:p>
        </w:tc>
        <w:tc>
          <w:tcPr>
            <w:tcW w:w="1134"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36241B6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851"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223C9BC2"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106</w:t>
            </w:r>
          </w:p>
        </w:tc>
        <w:tc>
          <w:tcPr>
            <w:tcW w:w="1417"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0A302AA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1509"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74E240C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106</w:t>
            </w:r>
          </w:p>
        </w:tc>
      </w:tr>
    </w:tbl>
    <w:p w14:paraId="0B0B1F3F" w14:textId="77777777" w:rsidR="00D72906" w:rsidRPr="001E7927" w:rsidRDefault="00D72906" w:rsidP="00D72906">
      <w:pPr>
        <w:wordWrap/>
        <w:autoSpaceDE w:val="0"/>
        <w:autoSpaceDN w:val="0"/>
        <w:adjustRightInd w:val="0"/>
        <w:rPr>
          <w:rFonts w:cs="Times New Roman"/>
          <w:szCs w:val="24"/>
        </w:rPr>
      </w:pPr>
    </w:p>
    <w:p w14:paraId="44BA6EC8" w14:textId="07671F34" w:rsidR="00D72906" w:rsidRPr="001E7927" w:rsidRDefault="00D72906" w:rsidP="00D72906">
      <w:pPr>
        <w:pStyle w:val="Caption"/>
        <w:rPr>
          <w:sz w:val="24"/>
        </w:rPr>
      </w:pPr>
      <w:bookmarkStart w:id="72" w:name="_Toc399407845"/>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Pr="001E7927">
        <w:rPr>
          <w:sz w:val="24"/>
        </w:rPr>
        <w:t>6</w:t>
      </w:r>
      <w:r w:rsidR="004E4A65" w:rsidRPr="001E7927">
        <w:rPr>
          <w:sz w:val="24"/>
        </w:rPr>
        <w:fldChar w:fldCharType="end"/>
      </w:r>
      <w:r w:rsidRPr="001E7927">
        <w:rPr>
          <w:sz w:val="24"/>
        </w:rPr>
        <w:t xml:space="preserve"> LTE RB availability in CGCs (CGC Tx power/RB: 0dBm, no exclusi</w:t>
      </w:r>
      <w:r w:rsidR="005B0576">
        <w:rPr>
          <w:sz w:val="24"/>
        </w:rPr>
        <w:t>on</w:t>
      </w:r>
      <w:r w:rsidRPr="001E7927">
        <w:rPr>
          <w:sz w:val="24"/>
        </w:rPr>
        <w:t xml:space="preserve"> zone)</w:t>
      </w:r>
      <w:bookmarkEnd w:id="72"/>
    </w:p>
    <w:tbl>
      <w:tblPr>
        <w:tblW w:w="0" w:type="auto"/>
        <w:jc w:val="center"/>
        <w:tblCellMar>
          <w:left w:w="0" w:type="dxa"/>
          <w:right w:w="0" w:type="dxa"/>
        </w:tblCellMar>
        <w:tblLook w:val="04A0" w:firstRow="1" w:lastRow="0" w:firstColumn="1" w:lastColumn="0" w:noHBand="0" w:noVBand="1"/>
      </w:tblPr>
      <w:tblGrid>
        <w:gridCol w:w="1642"/>
        <w:gridCol w:w="1588"/>
        <w:gridCol w:w="1253"/>
        <w:gridCol w:w="732"/>
        <w:gridCol w:w="1409"/>
        <w:gridCol w:w="1459"/>
      </w:tblGrid>
      <w:tr w:rsidR="00D72906" w:rsidRPr="001E7927" w14:paraId="20FC8AA1" w14:textId="77777777" w:rsidTr="00A02F97">
        <w:trPr>
          <w:trHeight w:val="331"/>
          <w:jc w:val="center"/>
        </w:trPr>
        <w:tc>
          <w:tcPr>
            <w:tcW w:w="1642"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3F38BFA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bandwidth per beam</w:t>
            </w:r>
          </w:p>
        </w:tc>
        <w:tc>
          <w:tcPr>
            <w:tcW w:w="1588" w:type="dxa"/>
            <w:tcBorders>
              <w:top w:val="single" w:sz="8" w:space="0" w:color="FFFFFF"/>
              <w:left w:val="single" w:sz="8" w:space="0" w:color="FFFFFF"/>
              <w:bottom w:val="single" w:sz="24" w:space="0" w:color="FFFFFF"/>
              <w:right w:val="single" w:sz="8" w:space="0" w:color="FFFFFF"/>
            </w:tcBorders>
            <w:shd w:val="clear" w:color="auto" w:fill="A3A3A3"/>
            <w:tcMar>
              <w:top w:w="15" w:type="dxa"/>
              <w:left w:w="99" w:type="dxa"/>
              <w:bottom w:w="0" w:type="dxa"/>
              <w:right w:w="99" w:type="dxa"/>
            </w:tcMar>
            <w:vAlign w:val="center"/>
            <w:hideMark/>
          </w:tcPr>
          <w:p w14:paraId="7F1D5111"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bandwidth per cell</w:t>
            </w:r>
          </w:p>
        </w:tc>
        <w:tc>
          <w:tcPr>
            <w:tcW w:w="1253"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22BBEC7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w:t>
            </w:r>
          </w:p>
        </w:tc>
        <w:tc>
          <w:tcPr>
            <w:tcW w:w="732"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1E6C663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w:t>
            </w:r>
          </w:p>
        </w:tc>
        <w:tc>
          <w:tcPr>
            <w:tcW w:w="1409"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3F9AB1B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 availability</w:t>
            </w:r>
          </w:p>
        </w:tc>
        <w:tc>
          <w:tcPr>
            <w:tcW w:w="1459"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2CA06983"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 availability</w:t>
            </w:r>
          </w:p>
        </w:tc>
      </w:tr>
      <w:tr w:rsidR="00D72906" w:rsidRPr="001E7927" w14:paraId="0659B7CF" w14:textId="77777777" w:rsidTr="00A02F97">
        <w:trPr>
          <w:trHeight w:val="331"/>
          <w:jc w:val="center"/>
        </w:trPr>
        <w:tc>
          <w:tcPr>
            <w:tcW w:w="1642" w:type="dxa"/>
            <w:tcBorders>
              <w:top w:val="single" w:sz="24"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135EF34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5MHz</w:t>
            </w:r>
          </w:p>
        </w:tc>
        <w:tc>
          <w:tcPr>
            <w:tcW w:w="1588" w:type="dxa"/>
            <w:tcBorders>
              <w:top w:val="single" w:sz="24"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3CA75B0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25MHz</w:t>
            </w:r>
          </w:p>
        </w:tc>
        <w:tc>
          <w:tcPr>
            <w:tcW w:w="1253"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7B5D22B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732"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3F0ABA2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125</w:t>
            </w:r>
          </w:p>
        </w:tc>
        <w:tc>
          <w:tcPr>
            <w:tcW w:w="1409"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19933512"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1459"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3F67A60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15.9</w:t>
            </w:r>
          </w:p>
        </w:tc>
      </w:tr>
      <w:tr w:rsidR="00D72906" w:rsidRPr="001E7927" w14:paraId="12D28292" w14:textId="77777777" w:rsidTr="00A02F97">
        <w:trPr>
          <w:trHeight w:val="331"/>
          <w:jc w:val="center"/>
        </w:trPr>
        <w:tc>
          <w:tcPr>
            <w:tcW w:w="1642"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3AED427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3MHz</w:t>
            </w:r>
          </w:p>
        </w:tc>
        <w:tc>
          <w:tcPr>
            <w:tcW w:w="1588"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3B1A8C0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26MHz</w:t>
            </w:r>
          </w:p>
        </w:tc>
        <w:tc>
          <w:tcPr>
            <w:tcW w:w="1253"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047B552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w:t>
            </w:r>
          </w:p>
        </w:tc>
        <w:tc>
          <w:tcPr>
            <w:tcW w:w="732"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0A7F1DE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130</w:t>
            </w:r>
          </w:p>
        </w:tc>
        <w:tc>
          <w:tcPr>
            <w:tcW w:w="1409"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49ABD5A1"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w:t>
            </w:r>
          </w:p>
        </w:tc>
        <w:tc>
          <w:tcPr>
            <w:tcW w:w="1459"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602F54B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68.9</w:t>
            </w:r>
          </w:p>
        </w:tc>
      </w:tr>
      <w:tr w:rsidR="00D72906" w:rsidRPr="001E7927" w14:paraId="6D27160B" w14:textId="77777777" w:rsidTr="00A02F97">
        <w:trPr>
          <w:trHeight w:val="331"/>
          <w:jc w:val="center"/>
        </w:trPr>
        <w:tc>
          <w:tcPr>
            <w:tcW w:w="1642"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30E7DF73"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1.4MHz</w:t>
            </w:r>
          </w:p>
        </w:tc>
        <w:tc>
          <w:tcPr>
            <w:tcW w:w="1588"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4A74126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28MHz</w:t>
            </w:r>
          </w:p>
        </w:tc>
        <w:tc>
          <w:tcPr>
            <w:tcW w:w="1253"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61F2A1C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732"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34363201"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140</w:t>
            </w:r>
          </w:p>
        </w:tc>
        <w:tc>
          <w:tcPr>
            <w:tcW w:w="1409"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1E2925D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1459"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2B9E2611"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110.3</w:t>
            </w:r>
          </w:p>
        </w:tc>
      </w:tr>
    </w:tbl>
    <w:p w14:paraId="0F8582DC" w14:textId="77777777" w:rsidR="00D72906" w:rsidRPr="001E7927" w:rsidRDefault="00D72906" w:rsidP="00D72906">
      <w:pPr>
        <w:widowControl/>
        <w:wordWrap/>
        <w:jc w:val="left"/>
        <w:rPr>
          <w:rFonts w:cs="Times New Roman"/>
          <w:b/>
          <w:bCs/>
          <w:kern w:val="0"/>
          <w:szCs w:val="24"/>
          <w:lang w:eastAsia="en-US"/>
        </w:rPr>
      </w:pPr>
    </w:p>
    <w:p w14:paraId="0FF9E3E7" w14:textId="0C4405AE" w:rsidR="00D72906" w:rsidRPr="001E7927" w:rsidRDefault="00D72906" w:rsidP="00D72906">
      <w:pPr>
        <w:pStyle w:val="Caption"/>
        <w:rPr>
          <w:sz w:val="24"/>
        </w:rPr>
      </w:pPr>
      <w:bookmarkStart w:id="73" w:name="_Toc399407846"/>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Pr="001E7927">
        <w:rPr>
          <w:sz w:val="24"/>
        </w:rPr>
        <w:t>7</w:t>
      </w:r>
      <w:r w:rsidR="004E4A65" w:rsidRPr="001E7927">
        <w:rPr>
          <w:sz w:val="24"/>
        </w:rPr>
        <w:fldChar w:fldCharType="end"/>
      </w:r>
      <w:r w:rsidRPr="001E7927">
        <w:rPr>
          <w:sz w:val="24"/>
        </w:rPr>
        <w:t xml:space="preserve"> LTE RB availability in CGCs (CGC Tx power/RB: 6dBm, no exclusi</w:t>
      </w:r>
      <w:r w:rsidR="005B0576">
        <w:rPr>
          <w:sz w:val="24"/>
        </w:rPr>
        <w:t>on</w:t>
      </w:r>
      <w:r w:rsidRPr="001E7927">
        <w:rPr>
          <w:sz w:val="24"/>
        </w:rPr>
        <w:t xml:space="preserve"> zone)</w:t>
      </w:r>
      <w:bookmarkEnd w:id="73"/>
    </w:p>
    <w:tbl>
      <w:tblPr>
        <w:tblW w:w="8263" w:type="dxa"/>
        <w:jc w:val="center"/>
        <w:tblCellMar>
          <w:left w:w="0" w:type="dxa"/>
          <w:right w:w="0" w:type="dxa"/>
        </w:tblCellMar>
        <w:tblLook w:val="04A0" w:firstRow="1" w:lastRow="0" w:firstColumn="1" w:lastColumn="0" w:noHBand="0" w:noVBand="1"/>
      </w:tblPr>
      <w:tblGrid>
        <w:gridCol w:w="1739"/>
        <w:gridCol w:w="1559"/>
        <w:gridCol w:w="1183"/>
        <w:gridCol w:w="914"/>
        <w:gridCol w:w="1409"/>
        <w:gridCol w:w="1459"/>
      </w:tblGrid>
      <w:tr w:rsidR="00D72906" w:rsidRPr="001E7927" w14:paraId="6B9CE555" w14:textId="77777777" w:rsidTr="00A02F97">
        <w:trPr>
          <w:trHeight w:val="330"/>
          <w:jc w:val="center"/>
        </w:trPr>
        <w:tc>
          <w:tcPr>
            <w:tcW w:w="1739"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00A8CE51"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bandwidth per beam</w:t>
            </w:r>
          </w:p>
        </w:tc>
        <w:tc>
          <w:tcPr>
            <w:tcW w:w="1559" w:type="dxa"/>
            <w:tcBorders>
              <w:top w:val="single" w:sz="8" w:space="0" w:color="FFFFFF"/>
              <w:left w:val="single" w:sz="8" w:space="0" w:color="FFFFFF"/>
              <w:bottom w:val="single" w:sz="24" w:space="0" w:color="FFFFFF"/>
              <w:right w:val="single" w:sz="8" w:space="0" w:color="FFFFFF"/>
            </w:tcBorders>
            <w:shd w:val="clear" w:color="auto" w:fill="A3A3A3"/>
            <w:tcMar>
              <w:top w:w="15" w:type="dxa"/>
              <w:left w:w="99" w:type="dxa"/>
              <w:bottom w:w="0" w:type="dxa"/>
              <w:right w:w="99" w:type="dxa"/>
            </w:tcMar>
            <w:vAlign w:val="center"/>
            <w:hideMark/>
          </w:tcPr>
          <w:p w14:paraId="66FFB22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bandwidth per cell</w:t>
            </w:r>
          </w:p>
        </w:tc>
        <w:tc>
          <w:tcPr>
            <w:tcW w:w="1183"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7A622289"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w:t>
            </w:r>
          </w:p>
        </w:tc>
        <w:tc>
          <w:tcPr>
            <w:tcW w:w="914"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21D3D90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w:t>
            </w:r>
          </w:p>
        </w:tc>
        <w:tc>
          <w:tcPr>
            <w:tcW w:w="1409"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573ACE8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 availability</w:t>
            </w:r>
          </w:p>
        </w:tc>
        <w:tc>
          <w:tcPr>
            <w:tcW w:w="1459"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0611956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 availability</w:t>
            </w:r>
          </w:p>
        </w:tc>
      </w:tr>
      <w:tr w:rsidR="00D72906" w:rsidRPr="001E7927" w14:paraId="57F6DC8C" w14:textId="77777777" w:rsidTr="00A02F97">
        <w:trPr>
          <w:trHeight w:val="327"/>
          <w:jc w:val="center"/>
        </w:trPr>
        <w:tc>
          <w:tcPr>
            <w:tcW w:w="1739" w:type="dxa"/>
            <w:tcBorders>
              <w:top w:val="single" w:sz="24"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7D16DD12"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5MHz</w:t>
            </w:r>
          </w:p>
        </w:tc>
        <w:tc>
          <w:tcPr>
            <w:tcW w:w="1559" w:type="dxa"/>
            <w:tcBorders>
              <w:top w:val="single" w:sz="24"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712BEAA8"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25MHz</w:t>
            </w:r>
          </w:p>
        </w:tc>
        <w:tc>
          <w:tcPr>
            <w:tcW w:w="1183"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3CD61742"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914"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7C470BE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125</w:t>
            </w:r>
          </w:p>
        </w:tc>
        <w:tc>
          <w:tcPr>
            <w:tcW w:w="1409"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4CA171D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1459"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689930E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4.0</w:t>
            </w:r>
          </w:p>
        </w:tc>
      </w:tr>
      <w:tr w:rsidR="00D72906" w:rsidRPr="001E7927" w14:paraId="52F938B0" w14:textId="77777777" w:rsidTr="00A02F97">
        <w:trPr>
          <w:trHeight w:val="330"/>
          <w:jc w:val="center"/>
        </w:trPr>
        <w:tc>
          <w:tcPr>
            <w:tcW w:w="1739"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3477C8A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3MHz</w:t>
            </w:r>
          </w:p>
        </w:tc>
        <w:tc>
          <w:tcPr>
            <w:tcW w:w="1559"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725916F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26MHz</w:t>
            </w:r>
          </w:p>
        </w:tc>
        <w:tc>
          <w:tcPr>
            <w:tcW w:w="1183"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5ED3D8D3" w14:textId="77777777" w:rsidR="00D72906" w:rsidRPr="001E7927" w:rsidRDefault="00D72906" w:rsidP="00A02F97">
            <w:pPr>
              <w:wordWrap/>
              <w:autoSpaceDE w:val="0"/>
              <w:autoSpaceDN w:val="0"/>
              <w:adjustRightInd w:val="0"/>
              <w:jc w:val="center"/>
              <w:rPr>
                <w:rFonts w:cs="Times New Roman"/>
                <w:bCs/>
                <w:szCs w:val="24"/>
              </w:rPr>
            </w:pPr>
            <w:r w:rsidRPr="001E7927">
              <w:rPr>
                <w:rFonts w:cs="Times New Roman"/>
                <w:bCs/>
                <w:szCs w:val="24"/>
              </w:rPr>
              <w:t>15</w:t>
            </w:r>
          </w:p>
        </w:tc>
        <w:tc>
          <w:tcPr>
            <w:tcW w:w="914"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00320CAB" w14:textId="77777777" w:rsidR="00D72906" w:rsidRPr="001E7927" w:rsidRDefault="00D72906" w:rsidP="00A02F97">
            <w:pPr>
              <w:wordWrap/>
              <w:autoSpaceDE w:val="0"/>
              <w:autoSpaceDN w:val="0"/>
              <w:adjustRightInd w:val="0"/>
              <w:jc w:val="center"/>
              <w:rPr>
                <w:rFonts w:cs="Times New Roman"/>
                <w:bCs/>
                <w:szCs w:val="24"/>
              </w:rPr>
            </w:pPr>
            <w:r w:rsidRPr="001E7927">
              <w:rPr>
                <w:rFonts w:cs="Times New Roman"/>
                <w:bCs/>
                <w:szCs w:val="24"/>
              </w:rPr>
              <w:t>130</w:t>
            </w:r>
          </w:p>
        </w:tc>
        <w:tc>
          <w:tcPr>
            <w:tcW w:w="1409"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1B1CB2D2" w14:textId="77777777" w:rsidR="00D72906" w:rsidRPr="001E7927" w:rsidRDefault="00D72906" w:rsidP="00A02F97">
            <w:pPr>
              <w:wordWrap/>
              <w:autoSpaceDE w:val="0"/>
              <w:autoSpaceDN w:val="0"/>
              <w:adjustRightInd w:val="0"/>
              <w:jc w:val="center"/>
              <w:rPr>
                <w:rFonts w:cs="Times New Roman"/>
                <w:bCs/>
                <w:szCs w:val="24"/>
              </w:rPr>
            </w:pPr>
            <w:r w:rsidRPr="001E7927">
              <w:rPr>
                <w:rFonts w:cs="Times New Roman"/>
                <w:bCs/>
                <w:szCs w:val="24"/>
              </w:rPr>
              <w:t>15</w:t>
            </w:r>
          </w:p>
        </w:tc>
        <w:tc>
          <w:tcPr>
            <w:tcW w:w="1459"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3704ECB2"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62.2</w:t>
            </w:r>
          </w:p>
        </w:tc>
      </w:tr>
      <w:tr w:rsidR="00D72906" w:rsidRPr="001E7927" w14:paraId="1465D3EF" w14:textId="77777777" w:rsidTr="00A02F97">
        <w:trPr>
          <w:trHeight w:val="330"/>
          <w:jc w:val="center"/>
        </w:trPr>
        <w:tc>
          <w:tcPr>
            <w:tcW w:w="1739"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3E00917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1.4MHz</w:t>
            </w:r>
          </w:p>
        </w:tc>
        <w:tc>
          <w:tcPr>
            <w:tcW w:w="1559"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36D9D17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28MHz</w:t>
            </w:r>
          </w:p>
        </w:tc>
        <w:tc>
          <w:tcPr>
            <w:tcW w:w="1183"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5D46458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914"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6BE74BA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140</w:t>
            </w:r>
          </w:p>
        </w:tc>
        <w:tc>
          <w:tcPr>
            <w:tcW w:w="1409"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234F05B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1459"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299A02B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107.1</w:t>
            </w:r>
          </w:p>
        </w:tc>
      </w:tr>
    </w:tbl>
    <w:p w14:paraId="218041EE" w14:textId="77777777" w:rsidR="00D72906" w:rsidRPr="001E7927" w:rsidRDefault="00D72906" w:rsidP="00D72906">
      <w:pPr>
        <w:wordWrap/>
        <w:autoSpaceDE w:val="0"/>
        <w:autoSpaceDN w:val="0"/>
        <w:adjustRightInd w:val="0"/>
        <w:rPr>
          <w:rFonts w:cs="Times New Roman"/>
          <w:szCs w:val="24"/>
        </w:rPr>
      </w:pPr>
    </w:p>
    <w:p w14:paraId="506E1396" w14:textId="3C7BF9AD" w:rsidR="00D72906" w:rsidRPr="001E7927" w:rsidRDefault="00D72906" w:rsidP="00D72906">
      <w:pPr>
        <w:pStyle w:val="Caption"/>
        <w:rPr>
          <w:sz w:val="24"/>
        </w:rPr>
      </w:pPr>
      <w:bookmarkStart w:id="74" w:name="_Toc399407847"/>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Pr="001E7927">
        <w:rPr>
          <w:sz w:val="24"/>
        </w:rPr>
        <w:t>8</w:t>
      </w:r>
      <w:r w:rsidR="004E4A65" w:rsidRPr="001E7927">
        <w:rPr>
          <w:sz w:val="24"/>
        </w:rPr>
        <w:fldChar w:fldCharType="end"/>
      </w:r>
      <w:r w:rsidRPr="001E7927">
        <w:rPr>
          <w:sz w:val="24"/>
        </w:rPr>
        <w:t xml:space="preserve"> LTE RB availability in CGCs (CGC Tx power/RB: 0dBm, </w:t>
      </w:r>
      <w:r w:rsidR="005B0576" w:rsidRPr="001E7927">
        <w:rPr>
          <w:sz w:val="24"/>
        </w:rPr>
        <w:t>exclusi</w:t>
      </w:r>
      <w:r w:rsidR="005B0576">
        <w:rPr>
          <w:sz w:val="24"/>
        </w:rPr>
        <w:t>on</w:t>
      </w:r>
      <w:r w:rsidR="005B0576" w:rsidRPr="001E7927">
        <w:rPr>
          <w:sz w:val="24"/>
        </w:rPr>
        <w:t xml:space="preserve"> </w:t>
      </w:r>
      <w:r w:rsidRPr="001E7927">
        <w:rPr>
          <w:sz w:val="24"/>
        </w:rPr>
        <w:t>zone: -9dB)</w:t>
      </w:r>
      <w:bookmarkEnd w:id="74"/>
    </w:p>
    <w:tbl>
      <w:tblPr>
        <w:tblW w:w="8253" w:type="dxa"/>
        <w:jc w:val="center"/>
        <w:tblCellMar>
          <w:left w:w="0" w:type="dxa"/>
          <w:right w:w="0" w:type="dxa"/>
        </w:tblCellMar>
        <w:tblLook w:val="04A0" w:firstRow="1" w:lastRow="0" w:firstColumn="1" w:lastColumn="0" w:noHBand="0" w:noVBand="1"/>
      </w:tblPr>
      <w:tblGrid>
        <w:gridCol w:w="1716"/>
        <w:gridCol w:w="1546"/>
        <w:gridCol w:w="1086"/>
        <w:gridCol w:w="1071"/>
        <w:gridCol w:w="1375"/>
        <w:gridCol w:w="1459"/>
      </w:tblGrid>
      <w:tr w:rsidR="00D72906" w:rsidRPr="001E7927" w14:paraId="428B0ECB" w14:textId="77777777" w:rsidTr="00A02F97">
        <w:trPr>
          <w:trHeight w:val="330"/>
          <w:jc w:val="center"/>
        </w:trPr>
        <w:tc>
          <w:tcPr>
            <w:tcW w:w="1716"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29F2505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bandwidth per beam</w:t>
            </w:r>
          </w:p>
        </w:tc>
        <w:tc>
          <w:tcPr>
            <w:tcW w:w="1546" w:type="dxa"/>
            <w:tcBorders>
              <w:top w:val="single" w:sz="8" w:space="0" w:color="FFFFFF"/>
              <w:left w:val="single" w:sz="8" w:space="0" w:color="FFFFFF"/>
              <w:bottom w:val="single" w:sz="24" w:space="0" w:color="FFFFFF"/>
              <w:right w:val="single" w:sz="8" w:space="0" w:color="FFFFFF"/>
            </w:tcBorders>
            <w:shd w:val="clear" w:color="auto" w:fill="A3A3A3"/>
            <w:tcMar>
              <w:top w:w="15" w:type="dxa"/>
              <w:left w:w="99" w:type="dxa"/>
              <w:bottom w:w="0" w:type="dxa"/>
              <w:right w:w="99" w:type="dxa"/>
            </w:tcMar>
            <w:vAlign w:val="center"/>
            <w:hideMark/>
          </w:tcPr>
          <w:p w14:paraId="4FFFD95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bandwidth per cell</w:t>
            </w:r>
          </w:p>
        </w:tc>
        <w:tc>
          <w:tcPr>
            <w:tcW w:w="1086"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2541B50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w:t>
            </w:r>
          </w:p>
        </w:tc>
        <w:tc>
          <w:tcPr>
            <w:tcW w:w="1071"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64C98508"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w:t>
            </w:r>
          </w:p>
        </w:tc>
        <w:tc>
          <w:tcPr>
            <w:tcW w:w="1375"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2201816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 availability</w:t>
            </w:r>
          </w:p>
        </w:tc>
        <w:tc>
          <w:tcPr>
            <w:tcW w:w="1459"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2ECE7C8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 availability</w:t>
            </w:r>
          </w:p>
        </w:tc>
      </w:tr>
      <w:tr w:rsidR="00D72906" w:rsidRPr="001E7927" w14:paraId="29388C9B" w14:textId="77777777" w:rsidTr="00A02F97">
        <w:trPr>
          <w:trHeight w:val="330"/>
          <w:jc w:val="center"/>
        </w:trPr>
        <w:tc>
          <w:tcPr>
            <w:tcW w:w="1716" w:type="dxa"/>
            <w:tcBorders>
              <w:top w:val="single" w:sz="24"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6BC368D8" w14:textId="77777777" w:rsidR="00D72906" w:rsidRPr="001E7927" w:rsidRDefault="00D72906" w:rsidP="00A02F97">
            <w:pPr>
              <w:wordWrap/>
              <w:autoSpaceDE w:val="0"/>
              <w:autoSpaceDN w:val="0"/>
              <w:adjustRightInd w:val="0"/>
              <w:jc w:val="center"/>
              <w:rPr>
                <w:rFonts w:cs="Times New Roman"/>
                <w:bCs/>
                <w:szCs w:val="24"/>
              </w:rPr>
            </w:pPr>
            <w:r w:rsidRPr="001E7927">
              <w:rPr>
                <w:rFonts w:cs="Times New Roman"/>
                <w:bCs/>
                <w:szCs w:val="24"/>
              </w:rPr>
              <w:t>5MHz</w:t>
            </w:r>
          </w:p>
        </w:tc>
        <w:tc>
          <w:tcPr>
            <w:tcW w:w="1546" w:type="dxa"/>
            <w:tcBorders>
              <w:top w:val="single" w:sz="24"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429A2446" w14:textId="77777777" w:rsidR="00D72906" w:rsidRPr="001E7927" w:rsidRDefault="00D72906" w:rsidP="00A02F97">
            <w:pPr>
              <w:wordWrap/>
              <w:autoSpaceDE w:val="0"/>
              <w:autoSpaceDN w:val="0"/>
              <w:adjustRightInd w:val="0"/>
              <w:jc w:val="center"/>
              <w:rPr>
                <w:rFonts w:cs="Times New Roman"/>
                <w:bCs/>
                <w:szCs w:val="24"/>
              </w:rPr>
            </w:pPr>
            <w:r w:rsidRPr="001E7927">
              <w:rPr>
                <w:rFonts w:cs="Times New Roman"/>
                <w:bCs/>
                <w:szCs w:val="24"/>
              </w:rPr>
              <w:t>25MHz</w:t>
            </w:r>
          </w:p>
        </w:tc>
        <w:tc>
          <w:tcPr>
            <w:tcW w:w="1086"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2E6E6A5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1071"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5CF3894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125</w:t>
            </w:r>
          </w:p>
        </w:tc>
        <w:tc>
          <w:tcPr>
            <w:tcW w:w="1375"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05E6C05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1459"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006E798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63.6</w:t>
            </w:r>
          </w:p>
        </w:tc>
      </w:tr>
      <w:tr w:rsidR="00D72906" w:rsidRPr="001E7927" w14:paraId="2D8E9495" w14:textId="77777777" w:rsidTr="00A02F97">
        <w:trPr>
          <w:trHeight w:val="330"/>
          <w:jc w:val="center"/>
        </w:trPr>
        <w:tc>
          <w:tcPr>
            <w:tcW w:w="1716"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7976CD01" w14:textId="77777777" w:rsidR="00D72906" w:rsidRPr="001E7927" w:rsidRDefault="00D72906" w:rsidP="00A02F97">
            <w:pPr>
              <w:wordWrap/>
              <w:autoSpaceDE w:val="0"/>
              <w:autoSpaceDN w:val="0"/>
              <w:adjustRightInd w:val="0"/>
              <w:jc w:val="center"/>
              <w:rPr>
                <w:rFonts w:cs="Times New Roman"/>
                <w:bCs/>
                <w:szCs w:val="24"/>
              </w:rPr>
            </w:pPr>
            <w:r w:rsidRPr="001E7927">
              <w:rPr>
                <w:rFonts w:cs="Times New Roman"/>
                <w:bCs/>
                <w:szCs w:val="24"/>
              </w:rPr>
              <w:t>3MHz</w:t>
            </w:r>
          </w:p>
        </w:tc>
        <w:tc>
          <w:tcPr>
            <w:tcW w:w="1546"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5DA39BA1" w14:textId="77777777" w:rsidR="00D72906" w:rsidRPr="001E7927" w:rsidRDefault="00D72906" w:rsidP="00A02F97">
            <w:pPr>
              <w:wordWrap/>
              <w:autoSpaceDE w:val="0"/>
              <w:autoSpaceDN w:val="0"/>
              <w:adjustRightInd w:val="0"/>
              <w:jc w:val="center"/>
              <w:rPr>
                <w:rFonts w:cs="Times New Roman"/>
                <w:bCs/>
                <w:szCs w:val="24"/>
              </w:rPr>
            </w:pPr>
            <w:r w:rsidRPr="001E7927">
              <w:rPr>
                <w:rFonts w:cs="Times New Roman"/>
                <w:bCs/>
                <w:szCs w:val="24"/>
              </w:rPr>
              <w:t>26MHz</w:t>
            </w:r>
          </w:p>
        </w:tc>
        <w:tc>
          <w:tcPr>
            <w:tcW w:w="1086"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6896663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w:t>
            </w:r>
          </w:p>
        </w:tc>
        <w:tc>
          <w:tcPr>
            <w:tcW w:w="1071"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6CDD7B4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130</w:t>
            </w:r>
          </w:p>
        </w:tc>
        <w:tc>
          <w:tcPr>
            <w:tcW w:w="1375"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07CECDA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w:t>
            </w:r>
          </w:p>
        </w:tc>
        <w:tc>
          <w:tcPr>
            <w:tcW w:w="1459"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23B3389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95.6</w:t>
            </w:r>
          </w:p>
        </w:tc>
      </w:tr>
      <w:tr w:rsidR="00D72906" w:rsidRPr="001E7927" w14:paraId="72E96AC0" w14:textId="77777777" w:rsidTr="00A02F97">
        <w:trPr>
          <w:trHeight w:val="330"/>
          <w:jc w:val="center"/>
        </w:trPr>
        <w:tc>
          <w:tcPr>
            <w:tcW w:w="1716"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51E6D38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1.4MHz</w:t>
            </w:r>
          </w:p>
        </w:tc>
        <w:tc>
          <w:tcPr>
            <w:tcW w:w="1546"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1F4E7D4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28MHz</w:t>
            </w:r>
          </w:p>
        </w:tc>
        <w:tc>
          <w:tcPr>
            <w:tcW w:w="1086"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2128B0F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1071"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311A831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140</w:t>
            </w:r>
          </w:p>
        </w:tc>
        <w:tc>
          <w:tcPr>
            <w:tcW w:w="1375"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6125125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1459"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663DFB9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123.3</w:t>
            </w:r>
          </w:p>
        </w:tc>
      </w:tr>
    </w:tbl>
    <w:p w14:paraId="7FB14FF7" w14:textId="77777777" w:rsidR="00D72906" w:rsidRPr="001E7927" w:rsidRDefault="00D72906" w:rsidP="00D72906">
      <w:pPr>
        <w:wordWrap/>
        <w:autoSpaceDE w:val="0"/>
        <w:autoSpaceDN w:val="0"/>
        <w:adjustRightInd w:val="0"/>
        <w:rPr>
          <w:rFonts w:cs="Times New Roman"/>
          <w:szCs w:val="24"/>
        </w:rPr>
      </w:pPr>
    </w:p>
    <w:p w14:paraId="5055BFA0" w14:textId="50F5E75D" w:rsidR="00D72906" w:rsidRPr="001E7927" w:rsidRDefault="00D72906" w:rsidP="00D72906">
      <w:pPr>
        <w:pStyle w:val="Caption"/>
        <w:rPr>
          <w:sz w:val="24"/>
        </w:rPr>
      </w:pPr>
      <w:bookmarkStart w:id="75" w:name="_Toc399407848"/>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Pr="001E7927">
        <w:rPr>
          <w:sz w:val="24"/>
        </w:rPr>
        <w:t>9</w:t>
      </w:r>
      <w:r w:rsidR="004E4A65" w:rsidRPr="001E7927">
        <w:rPr>
          <w:sz w:val="24"/>
        </w:rPr>
        <w:fldChar w:fldCharType="end"/>
      </w:r>
      <w:r w:rsidRPr="001E7927">
        <w:rPr>
          <w:sz w:val="24"/>
        </w:rPr>
        <w:t xml:space="preserve"> LTE RB availability in CGCs (CGC Tx power/RB: 6dBm, </w:t>
      </w:r>
      <w:r w:rsidR="005B0576" w:rsidRPr="001E7927">
        <w:rPr>
          <w:sz w:val="24"/>
        </w:rPr>
        <w:t>exclusi</w:t>
      </w:r>
      <w:r w:rsidR="005B0576">
        <w:rPr>
          <w:sz w:val="24"/>
        </w:rPr>
        <w:t>on</w:t>
      </w:r>
      <w:r w:rsidR="005B0576" w:rsidRPr="001E7927">
        <w:rPr>
          <w:sz w:val="24"/>
        </w:rPr>
        <w:t xml:space="preserve"> </w:t>
      </w:r>
      <w:r w:rsidRPr="001E7927">
        <w:rPr>
          <w:sz w:val="24"/>
        </w:rPr>
        <w:t>zone: -9dB)</w:t>
      </w:r>
      <w:bookmarkEnd w:id="75"/>
    </w:p>
    <w:tbl>
      <w:tblPr>
        <w:tblW w:w="8303" w:type="dxa"/>
        <w:jc w:val="center"/>
        <w:tblCellMar>
          <w:left w:w="0" w:type="dxa"/>
          <w:right w:w="0" w:type="dxa"/>
        </w:tblCellMar>
        <w:tblLook w:val="04A0" w:firstRow="1" w:lastRow="0" w:firstColumn="1" w:lastColumn="0" w:noHBand="0" w:noVBand="1"/>
      </w:tblPr>
      <w:tblGrid>
        <w:gridCol w:w="1748"/>
        <w:gridCol w:w="1552"/>
        <w:gridCol w:w="1025"/>
        <w:gridCol w:w="1111"/>
        <w:gridCol w:w="1411"/>
        <w:gridCol w:w="1456"/>
      </w:tblGrid>
      <w:tr w:rsidR="00D72906" w:rsidRPr="001E7927" w14:paraId="211DEB1E" w14:textId="77777777" w:rsidTr="00A02F97">
        <w:trPr>
          <w:trHeight w:val="330"/>
          <w:jc w:val="center"/>
        </w:trPr>
        <w:tc>
          <w:tcPr>
            <w:tcW w:w="1748"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04A53193"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bandwidth per beam</w:t>
            </w:r>
          </w:p>
        </w:tc>
        <w:tc>
          <w:tcPr>
            <w:tcW w:w="1552" w:type="dxa"/>
            <w:tcBorders>
              <w:top w:val="single" w:sz="8" w:space="0" w:color="FFFFFF"/>
              <w:left w:val="single" w:sz="8" w:space="0" w:color="FFFFFF"/>
              <w:bottom w:val="single" w:sz="24" w:space="0" w:color="FFFFFF"/>
              <w:right w:val="single" w:sz="8" w:space="0" w:color="FFFFFF"/>
            </w:tcBorders>
            <w:shd w:val="clear" w:color="auto" w:fill="A3A3A3"/>
            <w:tcMar>
              <w:top w:w="15" w:type="dxa"/>
              <w:left w:w="99" w:type="dxa"/>
              <w:bottom w:w="0" w:type="dxa"/>
              <w:right w:w="99" w:type="dxa"/>
            </w:tcMar>
            <w:vAlign w:val="center"/>
            <w:hideMark/>
          </w:tcPr>
          <w:p w14:paraId="506B7CB7"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bandwidth per cell</w:t>
            </w:r>
          </w:p>
        </w:tc>
        <w:tc>
          <w:tcPr>
            <w:tcW w:w="1025"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469C47A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w:t>
            </w:r>
          </w:p>
        </w:tc>
        <w:tc>
          <w:tcPr>
            <w:tcW w:w="1111"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7476B7D3"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w:t>
            </w:r>
          </w:p>
        </w:tc>
        <w:tc>
          <w:tcPr>
            <w:tcW w:w="1411"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0976FCC9"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Satellite RB availability</w:t>
            </w:r>
          </w:p>
        </w:tc>
        <w:tc>
          <w:tcPr>
            <w:tcW w:w="1456" w:type="dxa"/>
            <w:tcBorders>
              <w:top w:val="single" w:sz="8" w:space="0" w:color="FFFFFF"/>
              <w:left w:val="single" w:sz="8" w:space="0" w:color="FFFFFF"/>
              <w:bottom w:val="single" w:sz="24" w:space="0" w:color="FFFFFF"/>
              <w:right w:val="single" w:sz="8" w:space="0" w:color="FFFFFF"/>
            </w:tcBorders>
            <w:shd w:val="clear" w:color="auto" w:fill="FF388C"/>
            <w:tcMar>
              <w:top w:w="15" w:type="dxa"/>
              <w:left w:w="99" w:type="dxa"/>
              <w:bottom w:w="0" w:type="dxa"/>
              <w:right w:w="99" w:type="dxa"/>
            </w:tcMar>
            <w:vAlign w:val="center"/>
            <w:hideMark/>
          </w:tcPr>
          <w:p w14:paraId="34CC6A7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
                <w:bCs/>
                <w:szCs w:val="24"/>
              </w:rPr>
              <w:t>CGC RB availability</w:t>
            </w:r>
          </w:p>
        </w:tc>
      </w:tr>
      <w:tr w:rsidR="00D72906" w:rsidRPr="001E7927" w14:paraId="0AD04A28" w14:textId="77777777" w:rsidTr="00A02F97">
        <w:trPr>
          <w:trHeight w:val="330"/>
          <w:jc w:val="center"/>
        </w:trPr>
        <w:tc>
          <w:tcPr>
            <w:tcW w:w="1748" w:type="dxa"/>
            <w:tcBorders>
              <w:top w:val="single" w:sz="24"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13D1B019"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5MHz</w:t>
            </w:r>
          </w:p>
        </w:tc>
        <w:tc>
          <w:tcPr>
            <w:tcW w:w="1552" w:type="dxa"/>
            <w:tcBorders>
              <w:top w:val="single" w:sz="24"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6E5D6C8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25MHz</w:t>
            </w:r>
          </w:p>
        </w:tc>
        <w:tc>
          <w:tcPr>
            <w:tcW w:w="1025"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1119286D"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1111"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0D3085B0"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125</w:t>
            </w:r>
          </w:p>
        </w:tc>
        <w:tc>
          <w:tcPr>
            <w:tcW w:w="1411"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19856B3C"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25</w:t>
            </w:r>
          </w:p>
        </w:tc>
        <w:tc>
          <w:tcPr>
            <w:tcW w:w="1456" w:type="dxa"/>
            <w:tcBorders>
              <w:top w:val="single" w:sz="24"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2E6F9C6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16.0</w:t>
            </w:r>
          </w:p>
        </w:tc>
      </w:tr>
      <w:tr w:rsidR="00D72906" w:rsidRPr="001E7927" w14:paraId="5E538A4E" w14:textId="77777777" w:rsidTr="00A02F97">
        <w:trPr>
          <w:trHeight w:val="330"/>
          <w:jc w:val="center"/>
        </w:trPr>
        <w:tc>
          <w:tcPr>
            <w:tcW w:w="1748"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73B9841F"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3MHz</w:t>
            </w:r>
          </w:p>
        </w:tc>
        <w:tc>
          <w:tcPr>
            <w:tcW w:w="1552"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2F0E7DD1"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26MHz</w:t>
            </w:r>
          </w:p>
        </w:tc>
        <w:tc>
          <w:tcPr>
            <w:tcW w:w="1025"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59FD8BC6"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w:t>
            </w:r>
          </w:p>
        </w:tc>
        <w:tc>
          <w:tcPr>
            <w:tcW w:w="1111"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6EE80464"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130</w:t>
            </w:r>
          </w:p>
        </w:tc>
        <w:tc>
          <w:tcPr>
            <w:tcW w:w="1411"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55FD6BE2"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15</w:t>
            </w:r>
          </w:p>
        </w:tc>
        <w:tc>
          <w:tcPr>
            <w:tcW w:w="1456" w:type="dxa"/>
            <w:tcBorders>
              <w:top w:val="single" w:sz="8" w:space="0" w:color="FFFFFF"/>
              <w:left w:val="single" w:sz="8" w:space="0" w:color="FFFFFF"/>
              <w:bottom w:val="single" w:sz="8" w:space="0" w:color="FFFFFF"/>
              <w:right w:val="single" w:sz="8" w:space="0" w:color="FFFFFF"/>
            </w:tcBorders>
            <w:shd w:val="clear" w:color="auto" w:fill="FFE8EE"/>
            <w:tcMar>
              <w:top w:w="15" w:type="dxa"/>
              <w:left w:w="99" w:type="dxa"/>
              <w:bottom w:w="0" w:type="dxa"/>
              <w:right w:w="99" w:type="dxa"/>
            </w:tcMar>
            <w:vAlign w:val="center"/>
            <w:hideMark/>
          </w:tcPr>
          <w:p w14:paraId="7620AB2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69.0</w:t>
            </w:r>
          </w:p>
        </w:tc>
      </w:tr>
      <w:tr w:rsidR="00D72906" w:rsidRPr="001E7927" w14:paraId="12A8678F" w14:textId="77777777" w:rsidTr="00A02F97">
        <w:trPr>
          <w:trHeight w:val="330"/>
          <w:jc w:val="center"/>
        </w:trPr>
        <w:tc>
          <w:tcPr>
            <w:tcW w:w="1748" w:type="dxa"/>
            <w:tcBorders>
              <w:top w:val="single" w:sz="8" w:space="0" w:color="FFFFFF"/>
              <w:left w:val="single" w:sz="8" w:space="0" w:color="FFFFFF"/>
              <w:bottom w:val="single" w:sz="8" w:space="0" w:color="FFFFFF"/>
              <w:right w:val="single" w:sz="8" w:space="0" w:color="FFFFFF"/>
            </w:tcBorders>
            <w:shd w:val="clear" w:color="auto" w:fill="FF388C"/>
            <w:tcMar>
              <w:top w:w="15" w:type="dxa"/>
              <w:left w:w="99" w:type="dxa"/>
              <w:bottom w:w="0" w:type="dxa"/>
              <w:right w:w="99" w:type="dxa"/>
            </w:tcMar>
            <w:vAlign w:val="center"/>
            <w:hideMark/>
          </w:tcPr>
          <w:p w14:paraId="45EDAB93"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1.4MHz</w:t>
            </w:r>
          </w:p>
        </w:tc>
        <w:tc>
          <w:tcPr>
            <w:tcW w:w="1552" w:type="dxa"/>
            <w:tcBorders>
              <w:top w:val="single" w:sz="8" w:space="0" w:color="FFFFFF"/>
              <w:left w:val="single" w:sz="8" w:space="0" w:color="FFFFFF"/>
              <w:bottom w:val="single" w:sz="8" w:space="0" w:color="FFFFFF"/>
              <w:right w:val="single" w:sz="8" w:space="0" w:color="FFFFFF"/>
            </w:tcBorders>
            <w:shd w:val="clear" w:color="auto" w:fill="A3A3A3"/>
            <w:tcMar>
              <w:top w:w="15" w:type="dxa"/>
              <w:left w:w="99" w:type="dxa"/>
              <w:bottom w:w="0" w:type="dxa"/>
              <w:right w:w="99" w:type="dxa"/>
            </w:tcMar>
            <w:vAlign w:val="center"/>
            <w:hideMark/>
          </w:tcPr>
          <w:p w14:paraId="49DC0D0E"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28MHz</w:t>
            </w:r>
          </w:p>
        </w:tc>
        <w:tc>
          <w:tcPr>
            <w:tcW w:w="1025"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19EDA615"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1111"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4D093ED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140</w:t>
            </w:r>
          </w:p>
        </w:tc>
        <w:tc>
          <w:tcPr>
            <w:tcW w:w="1411"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76BD3F7B"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6</w:t>
            </w:r>
          </w:p>
        </w:tc>
        <w:tc>
          <w:tcPr>
            <w:tcW w:w="1456" w:type="dxa"/>
            <w:tcBorders>
              <w:top w:val="single" w:sz="8" w:space="0" w:color="FFFFFF"/>
              <w:left w:val="single" w:sz="8" w:space="0" w:color="FFFFFF"/>
              <w:bottom w:val="single" w:sz="8" w:space="0" w:color="FFFFFF"/>
              <w:right w:val="single" w:sz="8" w:space="0" w:color="FFFFFF"/>
            </w:tcBorders>
            <w:shd w:val="clear" w:color="auto" w:fill="FFCEDB"/>
            <w:tcMar>
              <w:top w:w="15" w:type="dxa"/>
              <w:left w:w="99" w:type="dxa"/>
              <w:bottom w:w="0" w:type="dxa"/>
              <w:right w:w="99" w:type="dxa"/>
            </w:tcMar>
            <w:vAlign w:val="center"/>
            <w:hideMark/>
          </w:tcPr>
          <w:p w14:paraId="55394F6A" w14:textId="77777777" w:rsidR="00D72906" w:rsidRPr="001E7927" w:rsidRDefault="00D72906" w:rsidP="00A02F97">
            <w:pPr>
              <w:wordWrap/>
              <w:autoSpaceDE w:val="0"/>
              <w:autoSpaceDN w:val="0"/>
              <w:adjustRightInd w:val="0"/>
              <w:jc w:val="center"/>
              <w:rPr>
                <w:rFonts w:cs="Times New Roman"/>
                <w:szCs w:val="24"/>
              </w:rPr>
            </w:pPr>
            <w:r w:rsidRPr="001E7927">
              <w:rPr>
                <w:rFonts w:cs="Times New Roman"/>
                <w:bCs/>
                <w:szCs w:val="24"/>
              </w:rPr>
              <w:t>110.3</w:t>
            </w:r>
          </w:p>
        </w:tc>
      </w:tr>
    </w:tbl>
    <w:p w14:paraId="61998874" w14:textId="77777777" w:rsidR="00D72906" w:rsidRPr="001E7927" w:rsidRDefault="00D72906" w:rsidP="00D72906">
      <w:pPr>
        <w:wordWrap/>
        <w:autoSpaceDE w:val="0"/>
        <w:autoSpaceDN w:val="0"/>
        <w:adjustRightInd w:val="0"/>
        <w:rPr>
          <w:rFonts w:cs="Times New Roman"/>
          <w:szCs w:val="24"/>
        </w:rPr>
      </w:pPr>
    </w:p>
    <w:p w14:paraId="29B54B92" w14:textId="02F6432E" w:rsidR="001E7927" w:rsidRDefault="001E7927">
      <w:pPr>
        <w:widowControl/>
        <w:wordWrap/>
        <w:jc w:val="left"/>
        <w:rPr>
          <w:rFonts w:cs="Times New Roman"/>
          <w:szCs w:val="24"/>
        </w:rPr>
      </w:pPr>
    </w:p>
    <w:p w14:paraId="4B7F3664" w14:textId="77777777" w:rsidR="008174B6" w:rsidRDefault="008174B6">
      <w:pPr>
        <w:widowControl/>
        <w:wordWrap/>
        <w:jc w:val="left"/>
        <w:rPr>
          <w:rFonts w:cs="Times New Roman"/>
          <w:szCs w:val="24"/>
        </w:rPr>
      </w:pPr>
      <w:r>
        <w:rPr>
          <w:rFonts w:cs="Times New Roman"/>
          <w:szCs w:val="24"/>
        </w:rPr>
        <w:br w:type="page"/>
      </w:r>
    </w:p>
    <w:p w14:paraId="5A14AA1F" w14:textId="47B6D110" w:rsidR="00D72906" w:rsidRPr="001E7927" w:rsidRDefault="00D72906" w:rsidP="00D72906">
      <w:pPr>
        <w:wordWrap/>
        <w:autoSpaceDE w:val="0"/>
        <w:autoSpaceDN w:val="0"/>
        <w:adjustRightInd w:val="0"/>
        <w:rPr>
          <w:rFonts w:cs="Times New Roman"/>
          <w:szCs w:val="24"/>
        </w:rPr>
      </w:pPr>
      <w:r w:rsidRPr="001E7927">
        <w:rPr>
          <w:rFonts w:cs="Times New Roman"/>
          <w:szCs w:val="24"/>
        </w:rPr>
        <w:lastRenderedPageBreak/>
        <w:t>From the above evaluation results, it is noted that the satellite frequency reuse in the CGCs of the integrated MSS system increases satellite spectrum utilization as well as the CGC deployment in indoor and urban environments have benefits to increase the number of allowable CGCs as there may be additional clutter in the direction of the satellite, compared to that of CGCs in rural and suburban environment. In addition, for system performance enhancement, intelligent resource management schemes such as the exclusive zone concept need to be applied together.</w:t>
      </w:r>
    </w:p>
    <w:p w14:paraId="65CF5B40" w14:textId="77777777" w:rsidR="00D72906" w:rsidRPr="001E7927" w:rsidRDefault="00D72906" w:rsidP="00D72906">
      <w:pPr>
        <w:wordWrap/>
        <w:rPr>
          <w:rFonts w:cs="Times New Roman"/>
          <w:szCs w:val="24"/>
        </w:rPr>
      </w:pPr>
    </w:p>
    <w:p w14:paraId="5EEC86FB" w14:textId="77777777" w:rsidR="00D72906" w:rsidRPr="001E7927" w:rsidRDefault="00D72906" w:rsidP="00B97F0A">
      <w:pPr>
        <w:pStyle w:val="Heading3"/>
        <w:rPr>
          <w:bCs/>
        </w:rPr>
      </w:pPr>
      <w:bookmarkStart w:id="76" w:name="_Toc399407709"/>
      <w:bookmarkStart w:id="77" w:name="_Toc400523635"/>
      <w:r w:rsidRPr="001E7927">
        <w:t>System Level Simulation Results</w:t>
      </w:r>
      <w:bookmarkEnd w:id="76"/>
      <w:bookmarkEnd w:id="77"/>
    </w:p>
    <w:p w14:paraId="33033821" w14:textId="77777777" w:rsidR="00D72906" w:rsidRPr="001E7927" w:rsidRDefault="00D72906" w:rsidP="00D72906">
      <w:pPr>
        <w:wordWrap/>
        <w:autoSpaceDE w:val="0"/>
        <w:autoSpaceDN w:val="0"/>
        <w:adjustRightInd w:val="0"/>
        <w:rPr>
          <w:rFonts w:cs="Times New Roman"/>
          <w:szCs w:val="24"/>
        </w:rPr>
      </w:pPr>
    </w:p>
    <w:p w14:paraId="1D8D27E0" w14:textId="77777777" w:rsidR="00D72906" w:rsidRPr="001E7927" w:rsidRDefault="00D72906" w:rsidP="00B97F0A">
      <w:pPr>
        <w:pStyle w:val="Heading4"/>
        <w:numPr>
          <w:ilvl w:val="0"/>
          <w:numId w:val="20"/>
        </w:numPr>
      </w:pPr>
      <w:bookmarkStart w:id="78" w:name="_Toc399407710"/>
      <w:bookmarkStart w:id="79" w:name="_Toc400523636"/>
      <w:r w:rsidRPr="001E7927">
        <w:t>Simulation parameters</w:t>
      </w:r>
      <w:bookmarkEnd w:id="78"/>
      <w:bookmarkEnd w:id="79"/>
    </w:p>
    <w:p w14:paraId="4B3F86B4" w14:textId="77777777" w:rsidR="00D72906" w:rsidRPr="001E7927" w:rsidRDefault="00D72906" w:rsidP="00D72906">
      <w:pPr>
        <w:pStyle w:val="NormalIndent"/>
        <w:wordWrap/>
        <w:rPr>
          <w:rFonts w:cs="Times New Roman"/>
          <w:szCs w:val="24"/>
        </w:rPr>
      </w:pPr>
    </w:p>
    <w:p w14:paraId="5F1F886C"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Effect of the interference from the CGC network on throughput performance in the satellite components can be accessed via system-level simulation. In the system-level simulation for performance assessment in the satellite components, the following parameters in Table 10 are assumed.</w:t>
      </w:r>
    </w:p>
    <w:p w14:paraId="346648B4" w14:textId="77777777" w:rsidR="00D72906" w:rsidRPr="001E7927" w:rsidRDefault="00D72906" w:rsidP="00D72906">
      <w:pPr>
        <w:pStyle w:val="Caption"/>
        <w:rPr>
          <w:sz w:val="24"/>
        </w:rPr>
      </w:pPr>
      <w:bookmarkStart w:id="80" w:name="_Toc399407849"/>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Pr="001E7927">
        <w:rPr>
          <w:sz w:val="24"/>
        </w:rPr>
        <w:t>10</w:t>
      </w:r>
      <w:r w:rsidR="004E4A65" w:rsidRPr="001E7927">
        <w:rPr>
          <w:sz w:val="24"/>
        </w:rPr>
        <w:fldChar w:fldCharType="end"/>
      </w:r>
      <w:r w:rsidRPr="001E7927">
        <w:rPr>
          <w:sz w:val="24"/>
        </w:rPr>
        <w:t xml:space="preserve"> System-level simulation parameters</w:t>
      </w:r>
      <w:bookmarkEnd w:id="80"/>
    </w:p>
    <w:tbl>
      <w:tblPr>
        <w:tblStyle w:val="TableGrid"/>
        <w:tblW w:w="0" w:type="auto"/>
        <w:jc w:val="center"/>
        <w:tblLook w:val="04A0" w:firstRow="1" w:lastRow="0" w:firstColumn="1" w:lastColumn="0" w:noHBand="0" w:noVBand="1"/>
      </w:tblPr>
      <w:tblGrid>
        <w:gridCol w:w="4889"/>
        <w:gridCol w:w="2520"/>
      </w:tblGrid>
      <w:tr w:rsidR="00D72906" w:rsidRPr="001E7927" w14:paraId="3F3C504A" w14:textId="77777777" w:rsidTr="00A02F97">
        <w:trPr>
          <w:trHeight w:val="302"/>
          <w:jc w:val="center"/>
        </w:trPr>
        <w:tc>
          <w:tcPr>
            <w:tcW w:w="7409" w:type="dxa"/>
            <w:gridSpan w:val="2"/>
            <w:shd w:val="clear" w:color="auto" w:fill="8EAADB" w:themeFill="accent5" w:themeFillTint="99"/>
          </w:tcPr>
          <w:p w14:paraId="52FFED38"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b/>
                <w:szCs w:val="24"/>
              </w:rPr>
            </w:pPr>
            <w:r w:rsidRPr="001E7927">
              <w:rPr>
                <w:rFonts w:cs="Times New Roman"/>
                <w:b/>
                <w:szCs w:val="24"/>
              </w:rPr>
              <w:t>General Parameter</w:t>
            </w:r>
          </w:p>
        </w:tc>
      </w:tr>
      <w:tr w:rsidR="00D72906" w:rsidRPr="001E7927" w14:paraId="16C7D4DE" w14:textId="77777777" w:rsidTr="00A02F97">
        <w:trPr>
          <w:trHeight w:val="302"/>
          <w:jc w:val="center"/>
        </w:trPr>
        <w:tc>
          <w:tcPr>
            <w:tcW w:w="4889" w:type="dxa"/>
          </w:tcPr>
          <w:p w14:paraId="07E103A6"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Distance between beam centers (km)</w:t>
            </w:r>
          </w:p>
        </w:tc>
        <w:tc>
          <w:tcPr>
            <w:tcW w:w="2520" w:type="dxa"/>
          </w:tcPr>
          <w:p w14:paraId="5E55A5D5"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180</w:t>
            </w:r>
          </w:p>
        </w:tc>
      </w:tr>
      <w:tr w:rsidR="00D72906" w:rsidRPr="001E7927" w14:paraId="6383ADA0" w14:textId="77777777" w:rsidTr="00A02F97">
        <w:trPr>
          <w:trHeight w:val="302"/>
          <w:jc w:val="center"/>
        </w:trPr>
        <w:tc>
          <w:tcPr>
            <w:tcW w:w="4889" w:type="dxa"/>
          </w:tcPr>
          <w:p w14:paraId="0B3DFF20"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The number of satellite UEs per beam</w:t>
            </w:r>
          </w:p>
        </w:tc>
        <w:tc>
          <w:tcPr>
            <w:tcW w:w="2520" w:type="dxa"/>
          </w:tcPr>
          <w:p w14:paraId="6471241F"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25</w:t>
            </w:r>
          </w:p>
        </w:tc>
      </w:tr>
      <w:tr w:rsidR="00D72906" w:rsidRPr="001E7927" w14:paraId="18A052E4" w14:textId="77777777" w:rsidTr="00A02F97">
        <w:trPr>
          <w:trHeight w:val="302"/>
          <w:jc w:val="center"/>
        </w:trPr>
        <w:tc>
          <w:tcPr>
            <w:tcW w:w="4889" w:type="dxa"/>
          </w:tcPr>
          <w:p w14:paraId="4DA8B056"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Satellite UEs distribution</w:t>
            </w:r>
          </w:p>
        </w:tc>
        <w:tc>
          <w:tcPr>
            <w:tcW w:w="2520" w:type="dxa"/>
          </w:tcPr>
          <w:p w14:paraId="5B81AB95"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Random</w:t>
            </w:r>
          </w:p>
        </w:tc>
      </w:tr>
      <w:tr w:rsidR="00D72906" w:rsidRPr="001E7927" w14:paraId="22653C77" w14:textId="77777777" w:rsidTr="00A02F97">
        <w:trPr>
          <w:trHeight w:val="302"/>
          <w:jc w:val="center"/>
        </w:trPr>
        <w:tc>
          <w:tcPr>
            <w:tcW w:w="4889" w:type="dxa"/>
          </w:tcPr>
          <w:p w14:paraId="5998AD8C"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Downlink carrier frequency (GHz)</w:t>
            </w:r>
          </w:p>
        </w:tc>
        <w:tc>
          <w:tcPr>
            <w:tcW w:w="2520" w:type="dxa"/>
          </w:tcPr>
          <w:p w14:paraId="5146C0F4"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2.1</w:t>
            </w:r>
          </w:p>
        </w:tc>
      </w:tr>
      <w:tr w:rsidR="00D72906" w:rsidRPr="001E7927" w14:paraId="6A4358AA" w14:textId="77777777" w:rsidTr="00A02F97">
        <w:trPr>
          <w:trHeight w:val="302"/>
          <w:jc w:val="center"/>
        </w:trPr>
        <w:tc>
          <w:tcPr>
            <w:tcW w:w="4889" w:type="dxa"/>
          </w:tcPr>
          <w:p w14:paraId="20CD6352"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Uplink carrier frequency (GHz)</w:t>
            </w:r>
          </w:p>
        </w:tc>
        <w:tc>
          <w:tcPr>
            <w:tcW w:w="2520" w:type="dxa"/>
          </w:tcPr>
          <w:p w14:paraId="0267FC36"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2.0</w:t>
            </w:r>
          </w:p>
        </w:tc>
      </w:tr>
      <w:tr w:rsidR="00D72906" w:rsidRPr="001E7927" w14:paraId="3705BBA0" w14:textId="77777777" w:rsidTr="00A02F97">
        <w:trPr>
          <w:trHeight w:val="302"/>
          <w:jc w:val="center"/>
        </w:trPr>
        <w:tc>
          <w:tcPr>
            <w:tcW w:w="4889" w:type="dxa"/>
          </w:tcPr>
          <w:p w14:paraId="34AD62AE"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Bandwidth per beam (MHz)</w:t>
            </w:r>
          </w:p>
        </w:tc>
        <w:tc>
          <w:tcPr>
            <w:tcW w:w="2520" w:type="dxa"/>
          </w:tcPr>
          <w:p w14:paraId="7AAF6D6C"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5</w:t>
            </w:r>
          </w:p>
        </w:tc>
      </w:tr>
      <w:tr w:rsidR="00D72906" w:rsidRPr="001E7927" w14:paraId="2E381344" w14:textId="77777777" w:rsidTr="00A02F97">
        <w:trPr>
          <w:trHeight w:val="302"/>
          <w:jc w:val="center"/>
        </w:trPr>
        <w:tc>
          <w:tcPr>
            <w:tcW w:w="4889" w:type="dxa"/>
          </w:tcPr>
          <w:p w14:paraId="71FBB879"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Frequency reuse factor</w:t>
            </w:r>
          </w:p>
        </w:tc>
        <w:tc>
          <w:tcPr>
            <w:tcW w:w="2520" w:type="dxa"/>
          </w:tcPr>
          <w:p w14:paraId="60E0E182"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6</w:t>
            </w:r>
          </w:p>
        </w:tc>
      </w:tr>
      <w:tr w:rsidR="00D72906" w:rsidRPr="001E7927" w14:paraId="702AE12C" w14:textId="77777777" w:rsidTr="00A02F97">
        <w:trPr>
          <w:trHeight w:val="302"/>
          <w:jc w:val="center"/>
        </w:trPr>
        <w:tc>
          <w:tcPr>
            <w:tcW w:w="4889" w:type="dxa"/>
          </w:tcPr>
          <w:p w14:paraId="3847E5C7"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Modulation and coding scheme(MCS) modes</w:t>
            </w:r>
          </w:p>
        </w:tc>
        <w:tc>
          <w:tcPr>
            <w:tcW w:w="2520" w:type="dxa"/>
          </w:tcPr>
          <w:p w14:paraId="3946E779"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From MCS 0 to MCS16</w:t>
            </w:r>
          </w:p>
        </w:tc>
      </w:tr>
      <w:tr w:rsidR="00D72906" w:rsidRPr="001E7927" w14:paraId="5E1E7E3F" w14:textId="77777777" w:rsidTr="00A02F97">
        <w:trPr>
          <w:trHeight w:val="302"/>
          <w:jc w:val="center"/>
        </w:trPr>
        <w:tc>
          <w:tcPr>
            <w:tcW w:w="4889" w:type="dxa"/>
          </w:tcPr>
          <w:p w14:paraId="380D5B7B"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Target BLER of MCS mode</w:t>
            </w:r>
          </w:p>
        </w:tc>
        <w:tc>
          <w:tcPr>
            <w:tcW w:w="2520" w:type="dxa"/>
          </w:tcPr>
          <w:p w14:paraId="737B5951"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10</w:t>
            </w:r>
            <w:r w:rsidRPr="001E7927">
              <w:rPr>
                <w:rFonts w:cs="Times New Roman"/>
                <w:szCs w:val="24"/>
                <w:vertAlign w:val="superscript"/>
              </w:rPr>
              <w:t>-2</w:t>
            </w:r>
          </w:p>
        </w:tc>
      </w:tr>
      <w:tr w:rsidR="00D72906" w:rsidRPr="001E7927" w14:paraId="479EB1BC" w14:textId="77777777" w:rsidTr="00A02F97">
        <w:trPr>
          <w:trHeight w:val="302"/>
          <w:jc w:val="center"/>
        </w:trPr>
        <w:tc>
          <w:tcPr>
            <w:tcW w:w="4889" w:type="dxa"/>
          </w:tcPr>
          <w:p w14:paraId="52DE209C"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Back-off for AMC mode decision (dB)</w:t>
            </w:r>
          </w:p>
        </w:tc>
        <w:tc>
          <w:tcPr>
            <w:tcW w:w="2520" w:type="dxa"/>
          </w:tcPr>
          <w:p w14:paraId="2E95E5D4"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2</w:t>
            </w:r>
          </w:p>
        </w:tc>
      </w:tr>
      <w:tr w:rsidR="00D72906" w:rsidRPr="001E7927" w14:paraId="3655715E" w14:textId="77777777" w:rsidTr="00A02F97">
        <w:trPr>
          <w:trHeight w:val="302"/>
          <w:jc w:val="center"/>
        </w:trPr>
        <w:tc>
          <w:tcPr>
            <w:tcW w:w="4889" w:type="dxa"/>
          </w:tcPr>
          <w:p w14:paraId="2E154A39"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The number of Stop and Wait HARQ processes</w:t>
            </w:r>
          </w:p>
        </w:tc>
        <w:tc>
          <w:tcPr>
            <w:tcW w:w="2520" w:type="dxa"/>
          </w:tcPr>
          <w:p w14:paraId="01CD26C8"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500</w:t>
            </w:r>
          </w:p>
        </w:tc>
      </w:tr>
      <w:tr w:rsidR="00D72906" w:rsidRPr="001E7927" w14:paraId="70DAFED6" w14:textId="77777777" w:rsidTr="00A02F97">
        <w:trPr>
          <w:trHeight w:val="302"/>
          <w:jc w:val="center"/>
        </w:trPr>
        <w:tc>
          <w:tcPr>
            <w:tcW w:w="4889" w:type="dxa"/>
          </w:tcPr>
          <w:p w14:paraId="06EAEB29"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Maximum number of HARQ retransmission</w:t>
            </w:r>
          </w:p>
        </w:tc>
        <w:tc>
          <w:tcPr>
            <w:tcW w:w="2520" w:type="dxa"/>
          </w:tcPr>
          <w:p w14:paraId="7D4C3D5C"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3</w:t>
            </w:r>
          </w:p>
        </w:tc>
      </w:tr>
      <w:tr w:rsidR="00D72906" w:rsidRPr="001E7927" w14:paraId="0807BD6F" w14:textId="77777777" w:rsidTr="00A02F97">
        <w:trPr>
          <w:trHeight w:val="302"/>
          <w:jc w:val="center"/>
        </w:trPr>
        <w:tc>
          <w:tcPr>
            <w:tcW w:w="4889" w:type="dxa"/>
          </w:tcPr>
          <w:p w14:paraId="1C6F40DE"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ARQ transmission window size</w:t>
            </w:r>
          </w:p>
        </w:tc>
        <w:tc>
          <w:tcPr>
            <w:tcW w:w="2520" w:type="dxa"/>
          </w:tcPr>
          <w:p w14:paraId="7318587E"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1500 PDUs</w:t>
            </w:r>
          </w:p>
        </w:tc>
      </w:tr>
      <w:tr w:rsidR="00D72906" w:rsidRPr="001E7927" w14:paraId="75A74402" w14:textId="77777777" w:rsidTr="00A02F97">
        <w:trPr>
          <w:trHeight w:val="302"/>
          <w:jc w:val="center"/>
        </w:trPr>
        <w:tc>
          <w:tcPr>
            <w:tcW w:w="4889" w:type="dxa"/>
          </w:tcPr>
          <w:p w14:paraId="2BFAEEEB"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Maximum number of ARQ retransmission</w:t>
            </w:r>
          </w:p>
        </w:tc>
        <w:tc>
          <w:tcPr>
            <w:tcW w:w="2520" w:type="dxa"/>
          </w:tcPr>
          <w:p w14:paraId="54AC6B90"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2</w:t>
            </w:r>
          </w:p>
        </w:tc>
      </w:tr>
      <w:tr w:rsidR="00D72906" w:rsidRPr="001E7927" w14:paraId="2F7EFCA0" w14:textId="77777777" w:rsidTr="00A02F97">
        <w:trPr>
          <w:trHeight w:val="302"/>
          <w:jc w:val="center"/>
        </w:trPr>
        <w:tc>
          <w:tcPr>
            <w:tcW w:w="4889" w:type="dxa"/>
          </w:tcPr>
          <w:p w14:paraId="2CE8F29E"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Channel environment</w:t>
            </w:r>
          </w:p>
        </w:tc>
        <w:tc>
          <w:tcPr>
            <w:tcW w:w="2520" w:type="dxa"/>
          </w:tcPr>
          <w:p w14:paraId="7FB074D5"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Open</w:t>
            </w:r>
          </w:p>
        </w:tc>
      </w:tr>
      <w:tr w:rsidR="00D72906" w:rsidRPr="001E7927" w14:paraId="75C581FD" w14:textId="77777777" w:rsidTr="00A02F97">
        <w:trPr>
          <w:trHeight w:val="302"/>
          <w:jc w:val="center"/>
        </w:trPr>
        <w:tc>
          <w:tcPr>
            <w:tcW w:w="4889" w:type="dxa"/>
          </w:tcPr>
          <w:p w14:paraId="35AE59AC"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Scheduling method</w:t>
            </w:r>
          </w:p>
        </w:tc>
        <w:tc>
          <w:tcPr>
            <w:tcW w:w="2520" w:type="dxa"/>
          </w:tcPr>
          <w:p w14:paraId="7CB2E343"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Proportional Fairness</w:t>
            </w:r>
          </w:p>
        </w:tc>
      </w:tr>
      <w:tr w:rsidR="00D72906" w:rsidRPr="001E7927" w14:paraId="3BE1864B" w14:textId="77777777" w:rsidTr="00A02F97">
        <w:trPr>
          <w:trHeight w:val="302"/>
          <w:jc w:val="center"/>
        </w:trPr>
        <w:tc>
          <w:tcPr>
            <w:tcW w:w="4889" w:type="dxa"/>
          </w:tcPr>
          <w:p w14:paraId="3518C278"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Power control</w:t>
            </w:r>
          </w:p>
        </w:tc>
        <w:tc>
          <w:tcPr>
            <w:tcW w:w="2520" w:type="dxa"/>
          </w:tcPr>
          <w:p w14:paraId="11E93D4E"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Full power allocation</w:t>
            </w:r>
          </w:p>
        </w:tc>
      </w:tr>
      <w:tr w:rsidR="00D72906" w:rsidRPr="001E7927" w14:paraId="68183A05" w14:textId="77777777" w:rsidTr="00A02F97">
        <w:trPr>
          <w:trHeight w:val="302"/>
          <w:jc w:val="center"/>
        </w:trPr>
        <w:tc>
          <w:tcPr>
            <w:tcW w:w="4889" w:type="dxa"/>
          </w:tcPr>
          <w:p w14:paraId="55E9C47C"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Traffic model</w:t>
            </w:r>
          </w:p>
        </w:tc>
        <w:tc>
          <w:tcPr>
            <w:tcW w:w="2520" w:type="dxa"/>
          </w:tcPr>
          <w:p w14:paraId="0423AFB4"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Full buffer</w:t>
            </w:r>
          </w:p>
        </w:tc>
      </w:tr>
      <w:tr w:rsidR="00D72906" w:rsidRPr="001E7927" w14:paraId="5B457B1E" w14:textId="77777777" w:rsidTr="00A02F97">
        <w:trPr>
          <w:trHeight w:val="302"/>
          <w:jc w:val="center"/>
        </w:trPr>
        <w:tc>
          <w:tcPr>
            <w:tcW w:w="4889" w:type="dxa"/>
          </w:tcPr>
          <w:p w14:paraId="0476C369"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Link-to-system mapping</w:t>
            </w:r>
          </w:p>
        </w:tc>
        <w:tc>
          <w:tcPr>
            <w:tcW w:w="2520" w:type="dxa"/>
          </w:tcPr>
          <w:p w14:paraId="5B3354B5"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Effective Exponential SINR Mapping</w:t>
            </w:r>
          </w:p>
        </w:tc>
      </w:tr>
      <w:tr w:rsidR="00D72906" w:rsidRPr="001E7927" w14:paraId="4271BAD3" w14:textId="77777777" w:rsidTr="00A02F97">
        <w:trPr>
          <w:trHeight w:val="302"/>
          <w:jc w:val="center"/>
        </w:trPr>
        <w:tc>
          <w:tcPr>
            <w:tcW w:w="7409" w:type="dxa"/>
            <w:gridSpan w:val="2"/>
            <w:shd w:val="clear" w:color="auto" w:fill="8EAADB" w:themeFill="accent5" w:themeFillTint="99"/>
          </w:tcPr>
          <w:p w14:paraId="13912629"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b/>
                <w:szCs w:val="24"/>
              </w:rPr>
            </w:pPr>
            <w:r w:rsidRPr="001E7927">
              <w:rPr>
                <w:rFonts w:cs="Times New Roman"/>
                <w:b/>
                <w:szCs w:val="24"/>
              </w:rPr>
              <w:t>Satellite Parameter</w:t>
            </w:r>
          </w:p>
        </w:tc>
      </w:tr>
      <w:tr w:rsidR="00D72906" w:rsidRPr="001E7927" w14:paraId="050E3AD1" w14:textId="77777777" w:rsidTr="00A02F97">
        <w:trPr>
          <w:trHeight w:val="302"/>
          <w:jc w:val="center"/>
        </w:trPr>
        <w:tc>
          <w:tcPr>
            <w:tcW w:w="4889" w:type="dxa"/>
          </w:tcPr>
          <w:p w14:paraId="201918E1"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Antenna height (km)</w:t>
            </w:r>
          </w:p>
        </w:tc>
        <w:tc>
          <w:tcPr>
            <w:tcW w:w="2520" w:type="dxa"/>
          </w:tcPr>
          <w:p w14:paraId="7DDC3C9C"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36,000</w:t>
            </w:r>
          </w:p>
        </w:tc>
      </w:tr>
      <w:tr w:rsidR="00D72906" w:rsidRPr="001E7927" w14:paraId="52DBCB94" w14:textId="77777777" w:rsidTr="00A02F97">
        <w:trPr>
          <w:trHeight w:val="302"/>
          <w:jc w:val="center"/>
        </w:trPr>
        <w:tc>
          <w:tcPr>
            <w:tcW w:w="4889" w:type="dxa"/>
          </w:tcPr>
          <w:p w14:paraId="0DF30712"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Number of transmit antenna</w:t>
            </w:r>
          </w:p>
        </w:tc>
        <w:tc>
          <w:tcPr>
            <w:tcW w:w="2520" w:type="dxa"/>
          </w:tcPr>
          <w:p w14:paraId="3F62F849"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w:t>
            </w:r>
          </w:p>
        </w:tc>
      </w:tr>
      <w:tr w:rsidR="00D72906" w:rsidRPr="001E7927" w14:paraId="348549C2" w14:textId="77777777" w:rsidTr="00A02F97">
        <w:trPr>
          <w:trHeight w:val="302"/>
          <w:jc w:val="center"/>
        </w:trPr>
        <w:tc>
          <w:tcPr>
            <w:tcW w:w="4889" w:type="dxa"/>
          </w:tcPr>
          <w:p w14:paraId="551DDC68"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Number of receive antenna</w:t>
            </w:r>
          </w:p>
        </w:tc>
        <w:tc>
          <w:tcPr>
            <w:tcW w:w="2520" w:type="dxa"/>
          </w:tcPr>
          <w:p w14:paraId="759D7458"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w:t>
            </w:r>
          </w:p>
        </w:tc>
      </w:tr>
      <w:tr w:rsidR="00D72906" w:rsidRPr="001E7927" w14:paraId="2C5EB46D" w14:textId="77777777" w:rsidTr="00A02F97">
        <w:trPr>
          <w:trHeight w:val="302"/>
          <w:jc w:val="center"/>
        </w:trPr>
        <w:tc>
          <w:tcPr>
            <w:tcW w:w="4889" w:type="dxa"/>
          </w:tcPr>
          <w:p w14:paraId="786B5FA1"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Antenna radiation pattern</w:t>
            </w:r>
          </w:p>
        </w:tc>
        <w:tc>
          <w:tcPr>
            <w:tcW w:w="2520" w:type="dxa"/>
          </w:tcPr>
          <w:p w14:paraId="4A40A09E"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ITU-R S.672-4</w:t>
            </w:r>
          </w:p>
        </w:tc>
      </w:tr>
      <w:tr w:rsidR="00D72906" w:rsidRPr="001E7927" w14:paraId="1E6C4B7B" w14:textId="77777777" w:rsidTr="00A02F97">
        <w:trPr>
          <w:trHeight w:val="302"/>
          <w:jc w:val="center"/>
        </w:trPr>
        <w:tc>
          <w:tcPr>
            <w:tcW w:w="4889" w:type="dxa"/>
          </w:tcPr>
          <w:p w14:paraId="483C8A12"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Antenna gain (dBi)</w:t>
            </w:r>
          </w:p>
        </w:tc>
        <w:tc>
          <w:tcPr>
            <w:tcW w:w="2520" w:type="dxa"/>
          </w:tcPr>
          <w:p w14:paraId="5589B186"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50</w:t>
            </w:r>
          </w:p>
        </w:tc>
      </w:tr>
      <w:tr w:rsidR="00D72906" w:rsidRPr="001E7927" w14:paraId="05E80864" w14:textId="77777777" w:rsidTr="00A02F97">
        <w:trPr>
          <w:trHeight w:val="302"/>
          <w:jc w:val="center"/>
        </w:trPr>
        <w:tc>
          <w:tcPr>
            <w:tcW w:w="4889" w:type="dxa"/>
          </w:tcPr>
          <w:p w14:paraId="3B987371"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Power for communication payload (kW)</w:t>
            </w:r>
          </w:p>
        </w:tc>
        <w:tc>
          <w:tcPr>
            <w:tcW w:w="2520" w:type="dxa"/>
          </w:tcPr>
          <w:p w14:paraId="62919402"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3.8 (0.2 per beam)</w:t>
            </w:r>
          </w:p>
        </w:tc>
      </w:tr>
      <w:tr w:rsidR="00D72906" w:rsidRPr="001E7927" w14:paraId="651DC922" w14:textId="77777777" w:rsidTr="00A02F97">
        <w:trPr>
          <w:trHeight w:val="302"/>
          <w:jc w:val="center"/>
        </w:trPr>
        <w:tc>
          <w:tcPr>
            <w:tcW w:w="4889" w:type="dxa"/>
          </w:tcPr>
          <w:p w14:paraId="31969AE1"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Loss of nonlinearity (dB)</w:t>
            </w:r>
          </w:p>
        </w:tc>
        <w:tc>
          <w:tcPr>
            <w:tcW w:w="2520" w:type="dxa"/>
          </w:tcPr>
          <w:p w14:paraId="79C06634"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3</w:t>
            </w:r>
          </w:p>
        </w:tc>
      </w:tr>
      <w:tr w:rsidR="00D72906" w:rsidRPr="001E7927" w14:paraId="4E3351A9" w14:textId="77777777" w:rsidTr="00A02F97">
        <w:trPr>
          <w:trHeight w:val="302"/>
          <w:jc w:val="center"/>
        </w:trPr>
        <w:tc>
          <w:tcPr>
            <w:tcW w:w="4889" w:type="dxa"/>
          </w:tcPr>
          <w:p w14:paraId="42B9FB16"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t>Other loss (dB)</w:t>
            </w:r>
          </w:p>
        </w:tc>
        <w:tc>
          <w:tcPr>
            <w:tcW w:w="2520" w:type="dxa"/>
          </w:tcPr>
          <w:p w14:paraId="73E25DBF"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1.5</w:t>
            </w:r>
          </w:p>
        </w:tc>
      </w:tr>
      <w:tr w:rsidR="00D72906" w:rsidRPr="001E7927" w14:paraId="4C67CA65" w14:textId="77777777" w:rsidTr="00A02F97">
        <w:trPr>
          <w:trHeight w:val="302"/>
          <w:jc w:val="center"/>
        </w:trPr>
        <w:tc>
          <w:tcPr>
            <w:tcW w:w="4889" w:type="dxa"/>
          </w:tcPr>
          <w:p w14:paraId="21D0A22E"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szCs w:val="24"/>
              </w:rPr>
            </w:pPr>
            <w:r w:rsidRPr="001E7927">
              <w:rPr>
                <w:rFonts w:cs="Times New Roman"/>
                <w:szCs w:val="24"/>
              </w:rPr>
              <w:lastRenderedPageBreak/>
              <w:t>System noise temperature (K)</w:t>
            </w:r>
          </w:p>
        </w:tc>
        <w:tc>
          <w:tcPr>
            <w:tcW w:w="2520" w:type="dxa"/>
          </w:tcPr>
          <w:p w14:paraId="5BEA73C2"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450</w:t>
            </w:r>
          </w:p>
        </w:tc>
      </w:tr>
      <w:tr w:rsidR="00D72906" w:rsidRPr="001E7927" w14:paraId="6DC98ACB" w14:textId="77777777" w:rsidTr="00A02F97">
        <w:trPr>
          <w:trHeight w:val="302"/>
          <w:jc w:val="center"/>
        </w:trPr>
        <w:tc>
          <w:tcPr>
            <w:tcW w:w="7409" w:type="dxa"/>
            <w:gridSpan w:val="2"/>
            <w:shd w:val="clear" w:color="auto" w:fill="8EAADB" w:themeFill="accent5" w:themeFillTint="99"/>
          </w:tcPr>
          <w:p w14:paraId="44CC5444" w14:textId="77777777" w:rsidR="00D72906" w:rsidRPr="001E7927" w:rsidRDefault="00D72906" w:rsidP="00A02F97">
            <w:pPr>
              <w:tabs>
                <w:tab w:val="center" w:pos="4153"/>
                <w:tab w:val="right" w:pos="8306"/>
              </w:tabs>
              <w:wordWrap/>
              <w:overflowPunct w:val="0"/>
              <w:autoSpaceDE w:val="0"/>
              <w:autoSpaceDN w:val="0"/>
              <w:adjustRightInd w:val="0"/>
              <w:textAlignment w:val="baseline"/>
              <w:rPr>
                <w:rFonts w:cs="Times New Roman"/>
                <w:b/>
                <w:szCs w:val="24"/>
              </w:rPr>
            </w:pPr>
            <w:r w:rsidRPr="001E7927">
              <w:rPr>
                <w:rFonts w:cs="Times New Roman"/>
                <w:b/>
                <w:szCs w:val="24"/>
              </w:rPr>
              <w:t>User Equipment Parameter</w:t>
            </w:r>
          </w:p>
        </w:tc>
      </w:tr>
      <w:tr w:rsidR="00D72906" w:rsidRPr="001E7927" w14:paraId="4E22F22D" w14:textId="77777777" w:rsidTr="00A02F97">
        <w:trPr>
          <w:trHeight w:val="302"/>
          <w:jc w:val="center"/>
        </w:trPr>
        <w:tc>
          <w:tcPr>
            <w:tcW w:w="4889" w:type="dxa"/>
          </w:tcPr>
          <w:p w14:paraId="67DE82A2"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Antenna height (m)</w:t>
            </w:r>
          </w:p>
        </w:tc>
        <w:tc>
          <w:tcPr>
            <w:tcW w:w="2520" w:type="dxa"/>
          </w:tcPr>
          <w:p w14:paraId="5E46687A"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1.5</w:t>
            </w:r>
          </w:p>
        </w:tc>
      </w:tr>
      <w:tr w:rsidR="00D72906" w:rsidRPr="001E7927" w14:paraId="707C5C18" w14:textId="77777777" w:rsidTr="00A02F97">
        <w:trPr>
          <w:trHeight w:val="302"/>
          <w:jc w:val="center"/>
        </w:trPr>
        <w:tc>
          <w:tcPr>
            <w:tcW w:w="4889" w:type="dxa"/>
          </w:tcPr>
          <w:p w14:paraId="2DB18ABB"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The number of transmit antenna</w:t>
            </w:r>
          </w:p>
        </w:tc>
        <w:tc>
          <w:tcPr>
            <w:tcW w:w="2520" w:type="dxa"/>
          </w:tcPr>
          <w:p w14:paraId="0F23EE5F"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w:t>
            </w:r>
          </w:p>
        </w:tc>
      </w:tr>
      <w:tr w:rsidR="00D72906" w:rsidRPr="001E7927" w14:paraId="707C4697" w14:textId="77777777" w:rsidTr="00A02F97">
        <w:trPr>
          <w:trHeight w:val="302"/>
          <w:jc w:val="center"/>
        </w:trPr>
        <w:tc>
          <w:tcPr>
            <w:tcW w:w="4889" w:type="dxa"/>
          </w:tcPr>
          <w:p w14:paraId="6DE5FDA7"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The number of receive antenna</w:t>
            </w:r>
          </w:p>
        </w:tc>
        <w:tc>
          <w:tcPr>
            <w:tcW w:w="2520" w:type="dxa"/>
          </w:tcPr>
          <w:p w14:paraId="2B40D01A"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1</w:t>
            </w:r>
          </w:p>
        </w:tc>
      </w:tr>
      <w:tr w:rsidR="00D72906" w:rsidRPr="001E7927" w14:paraId="6D28383E" w14:textId="77777777" w:rsidTr="00A02F97">
        <w:trPr>
          <w:trHeight w:val="302"/>
          <w:jc w:val="center"/>
        </w:trPr>
        <w:tc>
          <w:tcPr>
            <w:tcW w:w="4889" w:type="dxa"/>
          </w:tcPr>
          <w:p w14:paraId="6AAD0431"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Antenna radiation pattern</w:t>
            </w:r>
          </w:p>
        </w:tc>
        <w:tc>
          <w:tcPr>
            <w:tcW w:w="2520" w:type="dxa"/>
          </w:tcPr>
          <w:p w14:paraId="0A86B707"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Omnidirectional</w:t>
            </w:r>
          </w:p>
        </w:tc>
      </w:tr>
      <w:tr w:rsidR="00D72906" w:rsidRPr="001E7927" w14:paraId="4D2C9311" w14:textId="77777777" w:rsidTr="00A02F97">
        <w:trPr>
          <w:trHeight w:val="302"/>
          <w:jc w:val="center"/>
        </w:trPr>
        <w:tc>
          <w:tcPr>
            <w:tcW w:w="4889" w:type="dxa"/>
          </w:tcPr>
          <w:p w14:paraId="3B02A546"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Antenna gain (dBi)</w:t>
            </w:r>
          </w:p>
        </w:tc>
        <w:tc>
          <w:tcPr>
            <w:tcW w:w="2520" w:type="dxa"/>
          </w:tcPr>
          <w:p w14:paraId="6F8B46EB"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0</w:t>
            </w:r>
          </w:p>
        </w:tc>
      </w:tr>
      <w:tr w:rsidR="00D72906" w:rsidRPr="001E7927" w14:paraId="66EEED63" w14:textId="77777777" w:rsidTr="00A02F97">
        <w:trPr>
          <w:trHeight w:val="302"/>
          <w:jc w:val="center"/>
        </w:trPr>
        <w:tc>
          <w:tcPr>
            <w:tcW w:w="4889" w:type="dxa"/>
          </w:tcPr>
          <w:p w14:paraId="4212CA05"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Satellite UE transmit power (W)</w:t>
            </w:r>
          </w:p>
        </w:tc>
        <w:tc>
          <w:tcPr>
            <w:tcW w:w="2520" w:type="dxa"/>
          </w:tcPr>
          <w:p w14:paraId="65DCE94C"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0.25, 2</w:t>
            </w:r>
          </w:p>
        </w:tc>
      </w:tr>
      <w:tr w:rsidR="00D72906" w:rsidRPr="001E7927" w14:paraId="64103D86" w14:textId="77777777" w:rsidTr="00A02F97">
        <w:trPr>
          <w:trHeight w:val="302"/>
          <w:jc w:val="center"/>
        </w:trPr>
        <w:tc>
          <w:tcPr>
            <w:tcW w:w="4889" w:type="dxa"/>
          </w:tcPr>
          <w:p w14:paraId="7715D491"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Other loss (dB)</w:t>
            </w:r>
          </w:p>
        </w:tc>
        <w:tc>
          <w:tcPr>
            <w:tcW w:w="2520" w:type="dxa"/>
          </w:tcPr>
          <w:p w14:paraId="1B88A435"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3</w:t>
            </w:r>
          </w:p>
        </w:tc>
      </w:tr>
      <w:tr w:rsidR="00D72906" w:rsidRPr="001E7927" w14:paraId="50057C3B" w14:textId="77777777" w:rsidTr="00A02F97">
        <w:trPr>
          <w:trHeight w:val="302"/>
          <w:jc w:val="center"/>
        </w:trPr>
        <w:tc>
          <w:tcPr>
            <w:tcW w:w="4889" w:type="dxa"/>
          </w:tcPr>
          <w:p w14:paraId="5E152754"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System noise temperature (K)</w:t>
            </w:r>
          </w:p>
        </w:tc>
        <w:tc>
          <w:tcPr>
            <w:tcW w:w="2520" w:type="dxa"/>
          </w:tcPr>
          <w:p w14:paraId="6C929FB3" w14:textId="77777777" w:rsidR="00D72906" w:rsidRPr="001E7927" w:rsidRDefault="00D72906" w:rsidP="00A02F97">
            <w:pPr>
              <w:tabs>
                <w:tab w:val="center" w:pos="4153"/>
                <w:tab w:val="right" w:pos="8306"/>
              </w:tabs>
              <w:wordWrap/>
              <w:overflowPunct w:val="0"/>
              <w:autoSpaceDE w:val="0"/>
              <w:autoSpaceDN w:val="0"/>
              <w:adjustRightInd w:val="0"/>
              <w:jc w:val="left"/>
              <w:textAlignment w:val="baseline"/>
              <w:rPr>
                <w:rFonts w:cs="Times New Roman"/>
                <w:szCs w:val="24"/>
              </w:rPr>
            </w:pPr>
            <w:r w:rsidRPr="001E7927">
              <w:rPr>
                <w:rFonts w:cs="Times New Roman"/>
                <w:szCs w:val="24"/>
              </w:rPr>
              <w:t>290</w:t>
            </w:r>
          </w:p>
        </w:tc>
      </w:tr>
    </w:tbl>
    <w:p w14:paraId="7D7BB3FA" w14:textId="77777777" w:rsidR="00D72906" w:rsidRPr="001E7927" w:rsidRDefault="00D72906" w:rsidP="00D72906">
      <w:pPr>
        <w:widowControl/>
        <w:wordWrap/>
        <w:jc w:val="left"/>
        <w:rPr>
          <w:rFonts w:cs="Times New Roman"/>
          <w:b/>
          <w:snapToGrid w:val="0"/>
          <w:szCs w:val="24"/>
          <w:lang w:eastAsia="zh-CN"/>
        </w:rPr>
      </w:pPr>
    </w:p>
    <w:p w14:paraId="0DB48824" w14:textId="77777777" w:rsidR="00D72906" w:rsidRPr="001E7927" w:rsidRDefault="00D72906" w:rsidP="00B97F0A">
      <w:pPr>
        <w:pStyle w:val="Heading4"/>
        <w:numPr>
          <w:ilvl w:val="0"/>
          <w:numId w:val="20"/>
        </w:numPr>
      </w:pPr>
      <w:bookmarkStart w:id="81" w:name="_Toc399407711"/>
      <w:bookmarkStart w:id="82" w:name="_Toc400523637"/>
      <w:r w:rsidRPr="001E7927">
        <w:t>Performance in open environments</w:t>
      </w:r>
      <w:bookmarkEnd w:id="81"/>
      <w:bookmarkEnd w:id="82"/>
    </w:p>
    <w:p w14:paraId="61D78C8A" w14:textId="77777777" w:rsidR="00D72906" w:rsidRPr="001E7927" w:rsidRDefault="00D72906" w:rsidP="00D72906">
      <w:pPr>
        <w:pStyle w:val="NormalIndent"/>
        <w:wordWrap/>
        <w:rPr>
          <w:rFonts w:cs="Times New Roman"/>
          <w:szCs w:val="24"/>
          <w:lang w:eastAsia="zh-CN"/>
        </w:rPr>
      </w:pPr>
    </w:p>
    <w:p w14:paraId="25378491" w14:textId="77777777" w:rsidR="00D72906" w:rsidRPr="001E7927" w:rsidRDefault="00D72906" w:rsidP="00D72906">
      <w:pPr>
        <w:pStyle w:val="ListParagraph"/>
        <w:widowControl/>
        <w:numPr>
          <w:ilvl w:val="0"/>
          <w:numId w:val="15"/>
        </w:numPr>
        <w:wordWrap/>
        <w:ind w:leftChars="0"/>
        <w:jc w:val="left"/>
        <w:rPr>
          <w:rFonts w:cs="Times New Roman"/>
          <w:b/>
          <w:szCs w:val="24"/>
        </w:rPr>
      </w:pPr>
      <w:bookmarkStart w:id="83" w:name="_Toc399407712"/>
      <w:bookmarkStart w:id="84" w:name="_Toc400523638"/>
      <w:r w:rsidRPr="001E7927">
        <w:rPr>
          <w:rFonts w:cs="Times New Roman"/>
          <w:b/>
          <w:szCs w:val="24"/>
        </w:rPr>
        <w:t>Uplink performance</w:t>
      </w:r>
      <w:bookmarkEnd w:id="83"/>
      <w:bookmarkEnd w:id="84"/>
    </w:p>
    <w:p w14:paraId="5DE580DF" w14:textId="77777777" w:rsidR="00D72906" w:rsidRPr="001E7927" w:rsidRDefault="00D72906" w:rsidP="00D72906">
      <w:pPr>
        <w:wordWrap/>
        <w:rPr>
          <w:rFonts w:cs="Times New Roman"/>
          <w:szCs w:val="24"/>
        </w:rPr>
      </w:pPr>
    </w:p>
    <w:p w14:paraId="488DCED1"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 xml:space="preserve">Figure 20 shows average uplink spectral efficiency for the satellite UE with maximum transmit power of 250 mW in the satellite component according to the interference level from the CGC UE. </w:t>
      </w:r>
    </w:p>
    <w:p w14:paraId="0343FFAC" w14:textId="4A0F0C68" w:rsidR="00D72906" w:rsidRPr="001E7927" w:rsidRDefault="00D72906" w:rsidP="00D72906">
      <w:pPr>
        <w:wordWrap/>
        <w:autoSpaceDE w:val="0"/>
        <w:autoSpaceDN w:val="0"/>
        <w:adjustRightInd w:val="0"/>
        <w:rPr>
          <w:rFonts w:cs="Times New Roman"/>
          <w:szCs w:val="24"/>
        </w:rPr>
      </w:pPr>
      <w:r w:rsidRPr="001E7927">
        <w:rPr>
          <w:rFonts w:cs="Times New Roman"/>
          <w:szCs w:val="24"/>
        </w:rPr>
        <w:t xml:space="preserve">As shown in the figure, because the satellite UE does not secure enough link margin, performance degradation is very sensitive to the interference from the CGC UEs. For example, when I/N value is assumed to -10 dB and 0 dB, performance degradation of 9.7 % and 54.4 % are shown in the satellite uplink, respectively. </w:t>
      </w:r>
    </w:p>
    <w:p w14:paraId="62B4117F" w14:textId="77777777" w:rsidR="00D72906" w:rsidRPr="001E7927" w:rsidRDefault="00D72906" w:rsidP="00D72906">
      <w:pPr>
        <w:wordWrap/>
        <w:rPr>
          <w:rFonts w:eastAsiaTheme="minorEastAsia" w:cs="Times New Roman"/>
          <w:szCs w:val="24"/>
        </w:rPr>
      </w:pPr>
    </w:p>
    <w:p w14:paraId="31100ED4" w14:textId="77777777" w:rsidR="00D72906" w:rsidRPr="001E7927" w:rsidRDefault="00D72906" w:rsidP="00D72906">
      <w:pPr>
        <w:wordWrap/>
        <w:jc w:val="center"/>
        <w:rPr>
          <w:rFonts w:eastAsiaTheme="minorEastAsia" w:cs="Times New Roman"/>
          <w:szCs w:val="24"/>
        </w:rPr>
      </w:pPr>
      <w:r w:rsidRPr="001E7927">
        <w:rPr>
          <w:rFonts w:cs="Times New Roman"/>
          <w:noProof/>
          <w:szCs w:val="24"/>
          <w:lang w:eastAsia="en-US"/>
        </w:rPr>
        <w:drawing>
          <wp:inline distT="0" distB="0" distL="0" distR="0" wp14:anchorId="0F66E358" wp14:editId="792C612F">
            <wp:extent cx="4640784" cy="3240000"/>
            <wp:effectExtent l="0" t="0" r="7620" b="0"/>
            <wp:docPr id="2066"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9574" t="9663" r="6414" b="6315"/>
                    <a:stretch/>
                  </pic:blipFill>
                  <pic:spPr bwMode="auto">
                    <a:xfrm>
                      <a:off x="0" y="0"/>
                      <a:ext cx="4640784"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5015B5C1" w14:textId="77777777" w:rsidR="00D72906" w:rsidRPr="001E7927" w:rsidRDefault="00D72906" w:rsidP="00D72906">
      <w:pPr>
        <w:pStyle w:val="Caption"/>
        <w:rPr>
          <w:sz w:val="24"/>
        </w:rPr>
      </w:pPr>
      <w:bookmarkStart w:id="85" w:name="_Toc399407794"/>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434F47">
        <w:rPr>
          <w:noProof/>
          <w:sz w:val="24"/>
        </w:rPr>
        <w:t>20</w:t>
      </w:r>
      <w:r w:rsidR="00B837B8" w:rsidRPr="001E7927">
        <w:rPr>
          <w:sz w:val="24"/>
        </w:rPr>
        <w:fldChar w:fldCharType="end"/>
      </w:r>
      <w:r w:rsidRPr="001E7927">
        <w:rPr>
          <w:sz w:val="24"/>
        </w:rPr>
        <w:t xml:space="preserve"> Uplink performance for the satellite component (250mW UE) in open environments</w:t>
      </w:r>
      <w:bookmarkEnd w:id="85"/>
    </w:p>
    <w:p w14:paraId="6BEA85AD" w14:textId="77777777" w:rsidR="00D72906" w:rsidRPr="001E7927" w:rsidRDefault="00D72906" w:rsidP="00D72906">
      <w:pPr>
        <w:wordWrap/>
        <w:rPr>
          <w:rFonts w:eastAsiaTheme="minorEastAsia" w:cs="Times New Roman"/>
          <w:szCs w:val="24"/>
        </w:rPr>
      </w:pPr>
    </w:p>
    <w:p w14:paraId="1F173283"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On the other hands, Figure 21 shows average uplink spectral efficiency for the satellite UE with maximum transmit power of 2 W in the satellite component. As shown in the figure, because the satellite UE secures some link margin, performance degradation is less sensitive to the interference form the CGC UEs than that in case of 250 mW UE.</w:t>
      </w:r>
    </w:p>
    <w:p w14:paraId="57F99E62" w14:textId="77777777" w:rsidR="00D72906" w:rsidRPr="001E7927" w:rsidRDefault="00D72906" w:rsidP="00D72906">
      <w:pPr>
        <w:wordWrap/>
        <w:autoSpaceDE w:val="0"/>
        <w:autoSpaceDN w:val="0"/>
        <w:adjustRightInd w:val="0"/>
        <w:rPr>
          <w:rFonts w:cs="Times New Roman"/>
          <w:szCs w:val="24"/>
        </w:rPr>
      </w:pPr>
    </w:p>
    <w:p w14:paraId="1E3E0ACB" w14:textId="77777777" w:rsidR="00D72906" w:rsidRPr="001E7927" w:rsidRDefault="00D72906" w:rsidP="00D72906">
      <w:pPr>
        <w:wordWrap/>
        <w:jc w:val="center"/>
        <w:rPr>
          <w:rFonts w:eastAsiaTheme="minorEastAsia" w:cs="Times New Roman"/>
          <w:szCs w:val="24"/>
        </w:rPr>
      </w:pPr>
      <w:r w:rsidRPr="001E7927">
        <w:rPr>
          <w:rFonts w:cs="Times New Roman"/>
          <w:noProof/>
          <w:szCs w:val="24"/>
          <w:lang w:eastAsia="en-US"/>
        </w:rPr>
        <w:lastRenderedPageBreak/>
        <w:drawing>
          <wp:inline distT="0" distB="0" distL="0" distR="0" wp14:anchorId="36994D73" wp14:editId="5D7DC4FE">
            <wp:extent cx="4548426" cy="3232298"/>
            <wp:effectExtent l="0" t="0" r="5080" b="6350"/>
            <wp:docPr id="18440" name="그림 1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0655" t="9032" r="6258" b="6384"/>
                    <a:stretch/>
                  </pic:blipFill>
                  <pic:spPr bwMode="auto">
                    <a:xfrm>
                      <a:off x="0" y="0"/>
                      <a:ext cx="4552732" cy="3235358"/>
                    </a:xfrm>
                    <a:prstGeom prst="rect">
                      <a:avLst/>
                    </a:prstGeom>
                    <a:noFill/>
                    <a:ln>
                      <a:noFill/>
                    </a:ln>
                    <a:extLst>
                      <a:ext uri="{53640926-AAD7-44D8-BBD7-CCE9431645EC}">
                        <a14:shadowObscured xmlns:a14="http://schemas.microsoft.com/office/drawing/2010/main"/>
                      </a:ext>
                    </a:extLst>
                  </pic:spPr>
                </pic:pic>
              </a:graphicData>
            </a:graphic>
          </wp:inline>
        </w:drawing>
      </w:r>
    </w:p>
    <w:p w14:paraId="4D30C485" w14:textId="77777777" w:rsidR="00D72906" w:rsidRPr="001E7927" w:rsidRDefault="00D72906" w:rsidP="00D72906">
      <w:pPr>
        <w:pStyle w:val="Caption"/>
        <w:rPr>
          <w:sz w:val="24"/>
        </w:rPr>
      </w:pPr>
      <w:bookmarkStart w:id="86" w:name="_Toc399407795"/>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434F47">
        <w:rPr>
          <w:noProof/>
          <w:sz w:val="24"/>
        </w:rPr>
        <w:t>21</w:t>
      </w:r>
      <w:r w:rsidR="00B837B8" w:rsidRPr="001E7927">
        <w:rPr>
          <w:sz w:val="24"/>
        </w:rPr>
        <w:fldChar w:fldCharType="end"/>
      </w:r>
      <w:r w:rsidRPr="001E7927">
        <w:rPr>
          <w:sz w:val="24"/>
        </w:rPr>
        <w:t xml:space="preserve"> Uplink performance for the satellite component (2W UE) in open environments</w:t>
      </w:r>
      <w:bookmarkEnd w:id="86"/>
    </w:p>
    <w:p w14:paraId="62EFF3B0" w14:textId="77777777" w:rsidR="00D72906" w:rsidRPr="001E7927" w:rsidRDefault="00D72906" w:rsidP="00D72906">
      <w:pPr>
        <w:wordWrap/>
        <w:jc w:val="center"/>
        <w:rPr>
          <w:rFonts w:eastAsiaTheme="minorEastAsia" w:cs="Times New Roman"/>
          <w:szCs w:val="24"/>
        </w:rPr>
      </w:pPr>
    </w:p>
    <w:p w14:paraId="2A648AD2"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 xml:space="preserve">It is noted in the Figure 21 that when I/N value is assumed to -10 dB and 0 dB, performance degradation of 0.35 % and 8.59 % are shown in the satellite uplink, respectively. </w:t>
      </w:r>
    </w:p>
    <w:p w14:paraId="6E2E52A2" w14:textId="77777777" w:rsidR="00D72906" w:rsidRPr="001E7927" w:rsidRDefault="00D72906" w:rsidP="00D72906">
      <w:pPr>
        <w:wordWrap/>
        <w:autoSpaceDE w:val="0"/>
        <w:autoSpaceDN w:val="0"/>
        <w:adjustRightInd w:val="0"/>
        <w:rPr>
          <w:rFonts w:cs="Times New Roman"/>
          <w:szCs w:val="24"/>
        </w:rPr>
      </w:pPr>
    </w:p>
    <w:p w14:paraId="02250179" w14:textId="77777777" w:rsidR="00D72906" w:rsidRPr="001E7927" w:rsidRDefault="00D72906" w:rsidP="00D72906">
      <w:pPr>
        <w:pStyle w:val="ListParagraph"/>
        <w:widowControl/>
        <w:numPr>
          <w:ilvl w:val="0"/>
          <w:numId w:val="15"/>
        </w:numPr>
        <w:wordWrap/>
        <w:ind w:leftChars="0"/>
        <w:jc w:val="left"/>
        <w:rPr>
          <w:rFonts w:cs="Times New Roman"/>
          <w:b/>
          <w:szCs w:val="24"/>
        </w:rPr>
      </w:pPr>
      <w:bookmarkStart w:id="87" w:name="_Toc399407713"/>
      <w:bookmarkStart w:id="88" w:name="_Toc400523639"/>
      <w:r w:rsidRPr="001E7927">
        <w:rPr>
          <w:rFonts w:cs="Times New Roman"/>
          <w:b/>
          <w:szCs w:val="24"/>
        </w:rPr>
        <w:t>Downlink performance</w:t>
      </w:r>
      <w:bookmarkEnd w:id="87"/>
      <w:bookmarkEnd w:id="88"/>
    </w:p>
    <w:p w14:paraId="60B632BB" w14:textId="77777777" w:rsidR="00D72906" w:rsidRPr="001E7927" w:rsidRDefault="00D72906" w:rsidP="00D72906">
      <w:pPr>
        <w:wordWrap/>
        <w:rPr>
          <w:rFonts w:cs="Times New Roman"/>
          <w:szCs w:val="24"/>
        </w:rPr>
      </w:pPr>
    </w:p>
    <w:p w14:paraId="48C51D7B" w14:textId="11C9A5CA" w:rsidR="00D72906" w:rsidRPr="001E7927" w:rsidRDefault="00D72906" w:rsidP="00D72906">
      <w:pPr>
        <w:wordWrap/>
        <w:autoSpaceDE w:val="0"/>
        <w:autoSpaceDN w:val="0"/>
        <w:adjustRightInd w:val="0"/>
        <w:rPr>
          <w:rFonts w:cs="Times New Roman"/>
          <w:szCs w:val="24"/>
        </w:rPr>
      </w:pPr>
      <w:r w:rsidRPr="001E7927">
        <w:rPr>
          <w:rFonts w:cs="Times New Roman"/>
          <w:szCs w:val="24"/>
        </w:rPr>
        <w:t xml:space="preserve">Figure 22 shows average downlink spectral efficiency in the satellite component according to the interference level from the CGCs. In the simulation, the transmit power per beam is assumed to </w:t>
      </w:r>
      <w:r w:rsidR="001448D1">
        <w:rPr>
          <w:rFonts w:cs="Times New Roman"/>
          <w:szCs w:val="24"/>
        </w:rPr>
        <w:t xml:space="preserve">be </w:t>
      </w:r>
      <w:r w:rsidRPr="001E7927">
        <w:rPr>
          <w:rFonts w:cs="Times New Roman"/>
          <w:szCs w:val="24"/>
        </w:rPr>
        <w:t xml:space="preserve">200W. </w:t>
      </w:r>
    </w:p>
    <w:p w14:paraId="4D08D797" w14:textId="77777777" w:rsidR="00D72906" w:rsidRPr="001E7927" w:rsidRDefault="00D72906" w:rsidP="00D72906">
      <w:pPr>
        <w:wordWrap/>
        <w:autoSpaceDE w:val="0"/>
        <w:autoSpaceDN w:val="0"/>
        <w:adjustRightInd w:val="0"/>
        <w:rPr>
          <w:rFonts w:cs="Times New Roman"/>
          <w:szCs w:val="24"/>
        </w:rPr>
      </w:pPr>
    </w:p>
    <w:p w14:paraId="6743A8E0" w14:textId="77777777" w:rsidR="00D72906" w:rsidRDefault="00D72906" w:rsidP="00D72906">
      <w:pPr>
        <w:wordWrap/>
        <w:autoSpaceDE w:val="0"/>
        <w:autoSpaceDN w:val="0"/>
        <w:adjustRightInd w:val="0"/>
        <w:rPr>
          <w:rFonts w:cs="Times New Roman"/>
          <w:szCs w:val="24"/>
        </w:rPr>
      </w:pPr>
      <w:r w:rsidRPr="001E7927">
        <w:rPr>
          <w:rFonts w:cs="Times New Roman"/>
          <w:szCs w:val="24"/>
        </w:rPr>
        <w:t>Because the satellite downlink secures some link margin compared to the satellite uplink case, performance degradation of the satellite downlink is less sensitive than that of the satellite uplink, in general. As shown in the figure, when I/N value is assumed to -10 dB and 0 dB, performance degradation of 1.15 % and 15.01 % are shown in the satellite downlink, respectively. It is also shown in that Figure that the performance degradation above is a little bit more severe than that of 2 W satellite UE in the uplink, because 16QAM modulation is applied in the downlink while QPSK modulation in the uplink.</w:t>
      </w:r>
    </w:p>
    <w:p w14:paraId="6A568386" w14:textId="77777777" w:rsidR="008174B6" w:rsidRDefault="008174B6" w:rsidP="00D72906">
      <w:pPr>
        <w:wordWrap/>
        <w:autoSpaceDE w:val="0"/>
        <w:autoSpaceDN w:val="0"/>
        <w:adjustRightInd w:val="0"/>
        <w:rPr>
          <w:rFonts w:cs="Times New Roman"/>
          <w:szCs w:val="24"/>
        </w:rPr>
      </w:pPr>
    </w:p>
    <w:p w14:paraId="29B27E3B" w14:textId="77777777" w:rsidR="00D72906" w:rsidRPr="001E7927" w:rsidRDefault="00D72906" w:rsidP="00D72906">
      <w:pPr>
        <w:wordWrap/>
        <w:jc w:val="center"/>
        <w:rPr>
          <w:rFonts w:eastAsiaTheme="minorEastAsia" w:cs="Times New Roman"/>
          <w:szCs w:val="24"/>
        </w:rPr>
      </w:pPr>
      <w:r w:rsidRPr="001E7927">
        <w:rPr>
          <w:rFonts w:cs="Times New Roman"/>
          <w:noProof/>
          <w:szCs w:val="24"/>
          <w:lang w:eastAsia="en-US"/>
        </w:rPr>
        <w:lastRenderedPageBreak/>
        <w:drawing>
          <wp:inline distT="0" distB="0" distL="0" distR="0" wp14:anchorId="677E4213" wp14:editId="4A37AAED">
            <wp:extent cx="4567751" cy="3242931"/>
            <wp:effectExtent l="0" t="0" r="4445" b="0"/>
            <wp:docPr id="2067"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0284" t="8967" r="6422" b="6319"/>
                    <a:stretch/>
                  </pic:blipFill>
                  <pic:spPr bwMode="auto">
                    <a:xfrm>
                      <a:off x="0" y="0"/>
                      <a:ext cx="4571743" cy="3245765"/>
                    </a:xfrm>
                    <a:prstGeom prst="rect">
                      <a:avLst/>
                    </a:prstGeom>
                    <a:noFill/>
                    <a:ln>
                      <a:noFill/>
                    </a:ln>
                    <a:extLst>
                      <a:ext uri="{53640926-AAD7-44D8-BBD7-CCE9431645EC}">
                        <a14:shadowObscured xmlns:a14="http://schemas.microsoft.com/office/drawing/2010/main"/>
                      </a:ext>
                    </a:extLst>
                  </pic:spPr>
                </pic:pic>
              </a:graphicData>
            </a:graphic>
          </wp:inline>
        </w:drawing>
      </w:r>
    </w:p>
    <w:p w14:paraId="3FA163A4" w14:textId="77777777" w:rsidR="00D72906" w:rsidRPr="001E7927" w:rsidRDefault="00D72906" w:rsidP="00D72906">
      <w:pPr>
        <w:pStyle w:val="Caption"/>
        <w:rPr>
          <w:sz w:val="24"/>
        </w:rPr>
      </w:pPr>
      <w:bookmarkStart w:id="89" w:name="_Toc399407796"/>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434F47">
        <w:rPr>
          <w:noProof/>
          <w:sz w:val="24"/>
        </w:rPr>
        <w:t>22</w:t>
      </w:r>
      <w:r w:rsidR="00B837B8" w:rsidRPr="001E7927">
        <w:rPr>
          <w:sz w:val="24"/>
        </w:rPr>
        <w:fldChar w:fldCharType="end"/>
      </w:r>
      <w:r w:rsidRPr="001E7927">
        <w:rPr>
          <w:sz w:val="24"/>
        </w:rPr>
        <w:t xml:space="preserve"> Downlink performance for the satellite component in open environments</w:t>
      </w:r>
      <w:bookmarkEnd w:id="89"/>
    </w:p>
    <w:p w14:paraId="2D786BFD" w14:textId="77777777" w:rsidR="00D72906" w:rsidRPr="001E7927" w:rsidRDefault="00D72906" w:rsidP="00D72906">
      <w:pPr>
        <w:wordWrap/>
        <w:autoSpaceDE w:val="0"/>
        <w:autoSpaceDN w:val="0"/>
        <w:adjustRightInd w:val="0"/>
        <w:rPr>
          <w:rFonts w:cs="Times New Roman"/>
          <w:szCs w:val="24"/>
        </w:rPr>
      </w:pPr>
    </w:p>
    <w:p w14:paraId="7FD3817A" w14:textId="77777777" w:rsidR="00D72906" w:rsidRPr="001E7927" w:rsidRDefault="00D72906" w:rsidP="00B97F0A">
      <w:pPr>
        <w:pStyle w:val="Heading4"/>
        <w:numPr>
          <w:ilvl w:val="0"/>
          <w:numId w:val="20"/>
        </w:numPr>
      </w:pPr>
      <w:bookmarkStart w:id="90" w:name="_Toc399407714"/>
      <w:bookmarkStart w:id="91" w:name="_Toc400523640"/>
      <w:r w:rsidRPr="001E7927">
        <w:t>Summary</w:t>
      </w:r>
      <w:bookmarkEnd w:id="90"/>
      <w:bookmarkEnd w:id="91"/>
    </w:p>
    <w:p w14:paraId="701B2AD7" w14:textId="77777777" w:rsidR="00D72906" w:rsidRPr="001E7927" w:rsidRDefault="00D72906" w:rsidP="00D72906">
      <w:pPr>
        <w:wordWrap/>
        <w:rPr>
          <w:rFonts w:cs="Times New Roman"/>
          <w:szCs w:val="24"/>
        </w:rPr>
      </w:pPr>
    </w:p>
    <w:p w14:paraId="5D476E51" w14:textId="77777777" w:rsidR="00D72906" w:rsidRPr="001E7927" w:rsidRDefault="00D72906" w:rsidP="00D72906">
      <w:pPr>
        <w:wordWrap/>
        <w:autoSpaceDE w:val="0"/>
        <w:autoSpaceDN w:val="0"/>
        <w:adjustRightInd w:val="0"/>
        <w:rPr>
          <w:rFonts w:cs="Times New Roman"/>
          <w:szCs w:val="24"/>
        </w:rPr>
      </w:pPr>
      <w:r w:rsidRPr="001E7927">
        <w:rPr>
          <w:rFonts w:cs="Times New Roman"/>
          <w:szCs w:val="24"/>
        </w:rPr>
        <w:t>From the above simulation results, it is noted that the satellite frequency reuse in the CGCs of the integrated MSS system induces  a certain amount of system performance degradation in the satellite component, depending on up/down link design requirements such as supportable UE types, modulation and coding scheme, etc. For example, assuming that the performance degradation of less than 10 % would be permitted in system level simulation, the satellite UE with the power of 2W could endure interference from CGCs ten times as large as the satellite UE with the power of 250 mW. Therefore, for the operation of the satellite component under tolerable interference level, the CGC deployment should be carefully controlled within service scenarios and system architecture of the satellite component.</w:t>
      </w:r>
    </w:p>
    <w:p w14:paraId="18600F24" w14:textId="77777777" w:rsidR="00D72906" w:rsidRPr="001E7927" w:rsidRDefault="00D72906" w:rsidP="00D72906">
      <w:pPr>
        <w:wordWrap/>
        <w:autoSpaceDE w:val="0"/>
        <w:autoSpaceDN w:val="0"/>
        <w:adjustRightInd w:val="0"/>
        <w:rPr>
          <w:rFonts w:cs="Times New Roman"/>
          <w:szCs w:val="24"/>
        </w:rPr>
      </w:pPr>
    </w:p>
    <w:p w14:paraId="38319944" w14:textId="77777777" w:rsidR="00D72906" w:rsidRPr="001E7927" w:rsidRDefault="00D72906" w:rsidP="008174B6">
      <w:pPr>
        <w:pStyle w:val="Heading2"/>
      </w:pPr>
      <w:bookmarkStart w:id="92" w:name="_Toc399407715"/>
      <w:bookmarkStart w:id="93" w:name="_Toc400523641"/>
      <w:r w:rsidRPr="001E7927">
        <w:t>Current Studies</w:t>
      </w:r>
      <w:bookmarkEnd w:id="92"/>
      <w:bookmarkEnd w:id="93"/>
    </w:p>
    <w:p w14:paraId="61D1A097" w14:textId="77777777" w:rsidR="00D72906" w:rsidRPr="001E7927" w:rsidRDefault="00D72906" w:rsidP="00D72906">
      <w:pPr>
        <w:wordWrap/>
        <w:rPr>
          <w:rFonts w:cs="Times New Roman"/>
          <w:szCs w:val="24"/>
        </w:rPr>
      </w:pPr>
    </w:p>
    <w:p w14:paraId="420AA75C" w14:textId="4D086FD4" w:rsidR="00D72906" w:rsidRPr="001E7927" w:rsidRDefault="00D72906" w:rsidP="00B97F0A">
      <w:pPr>
        <w:pStyle w:val="Heading3"/>
      </w:pPr>
      <w:bookmarkStart w:id="94" w:name="_Toc399407716"/>
      <w:bookmarkStart w:id="95" w:name="_Toc400523642"/>
      <w:r w:rsidRPr="001E7927">
        <w:t xml:space="preserve">Satellite/Terrestrial Integrated Mobile Communication System (STICS) by the National </w:t>
      </w:r>
      <w:r w:rsidRPr="008174B6">
        <w:t>Institute</w:t>
      </w:r>
      <w:r w:rsidRPr="001E7927">
        <w:t xml:space="preserve"> of Information and Communications Technology (NICT) of Japan</w:t>
      </w:r>
      <w:bookmarkEnd w:id="94"/>
      <w:bookmarkEnd w:id="95"/>
    </w:p>
    <w:p w14:paraId="2DC33A7B" w14:textId="77777777" w:rsidR="00D72906" w:rsidRPr="001E7927" w:rsidRDefault="00D72906" w:rsidP="00D72906">
      <w:pPr>
        <w:wordWrap/>
        <w:rPr>
          <w:rFonts w:cs="Times New Roman"/>
          <w:szCs w:val="24"/>
        </w:rPr>
      </w:pPr>
    </w:p>
    <w:p w14:paraId="44DBFBF9" w14:textId="77777777" w:rsidR="00AD009E"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 xml:space="preserve">There is an increasing need for providing mobile phone services in the terrestrial cellular service dead zones and providing telecommunications infrastructure to support relief missions in the event of a natural disaster. Using a satellite link enables quick deployment of a mobile network in rural areas or disaster zones where urgent communication recovery is required. The National Institute of Information and Communications Technology (NICT) has studied a new satellite mobile communication system, namely, Satellite/Terrestrial Integrated mobile Communication System (STICS) to overcome the above problems and provide modern satellite applications, under the Commissioned Business program of Japan’s Ministry of Internal Affairs and Communications. STICS is a kind of integrated Mobile Satellite Service (MSS) system, in which terrestrial mobile and satellite communication systems coexist and they are seamlessly integrated in the same frequency band. </w:t>
      </w:r>
    </w:p>
    <w:p w14:paraId="2A0AE783" w14:textId="77777777" w:rsidR="00AD009E" w:rsidRDefault="00AD009E" w:rsidP="00D72906">
      <w:pPr>
        <w:widowControl/>
        <w:wordWrap/>
        <w:autoSpaceDE w:val="0"/>
        <w:autoSpaceDN w:val="0"/>
        <w:adjustRightInd w:val="0"/>
        <w:rPr>
          <w:rFonts w:cs="Times New Roman"/>
          <w:kern w:val="0"/>
          <w:szCs w:val="24"/>
          <w:lang w:eastAsia="en-US"/>
        </w:rPr>
      </w:pPr>
    </w:p>
    <w:p w14:paraId="35A75428" w14:textId="0D8DF16E" w:rsidR="00D72906" w:rsidRPr="001E7927" w:rsidRDefault="00AD009E" w:rsidP="00D72906">
      <w:pPr>
        <w:widowControl/>
        <w:wordWrap/>
        <w:autoSpaceDE w:val="0"/>
        <w:autoSpaceDN w:val="0"/>
        <w:adjustRightInd w:val="0"/>
        <w:rPr>
          <w:rFonts w:cs="Times New Roman"/>
          <w:kern w:val="0"/>
          <w:szCs w:val="24"/>
          <w:lang w:eastAsia="en-US"/>
        </w:rPr>
      </w:pPr>
      <w:r w:rsidRPr="003B0F89">
        <w:lastRenderedPageBreak/>
        <w:t>It is noted that other MSS systems are to some extent compatible with 3G and 4G.  STIC</w:t>
      </w:r>
      <w:r w:rsidR="001448D1" w:rsidRPr="003B0F89">
        <w:t>S</w:t>
      </w:r>
      <w:r w:rsidRPr="003B0F89">
        <w:t xml:space="preserve"> is one of several possible use cases. </w:t>
      </w:r>
      <w:r w:rsidR="00D72906" w:rsidRPr="003B0F89">
        <w:rPr>
          <w:rFonts w:cs="Times New Roman"/>
          <w:kern w:val="0"/>
          <w:szCs w:val="24"/>
          <w:lang w:eastAsia="en-US"/>
        </w:rPr>
        <w:t>The following subsections introduce the concept of STICS and</w:t>
      </w:r>
      <w:r w:rsidR="00D72906" w:rsidRPr="001E7927">
        <w:rPr>
          <w:rFonts w:cs="Times New Roman"/>
          <w:kern w:val="0"/>
          <w:szCs w:val="24"/>
          <w:lang w:eastAsia="en-US"/>
        </w:rPr>
        <w:t xml:space="preserve"> feasibility study to verify the system.</w:t>
      </w:r>
    </w:p>
    <w:p w14:paraId="6F544357" w14:textId="77777777" w:rsidR="00D72906" w:rsidRPr="001E7927" w:rsidRDefault="00D72906" w:rsidP="00D72906">
      <w:pPr>
        <w:widowControl/>
        <w:wordWrap/>
        <w:autoSpaceDE w:val="0"/>
        <w:autoSpaceDN w:val="0"/>
        <w:adjustRightInd w:val="0"/>
        <w:rPr>
          <w:rFonts w:cs="Times New Roman"/>
          <w:kern w:val="0"/>
          <w:szCs w:val="24"/>
          <w:lang w:eastAsia="en-US"/>
        </w:rPr>
      </w:pPr>
    </w:p>
    <w:p w14:paraId="6D460EFB" w14:textId="4C51550F" w:rsidR="00D72906" w:rsidRPr="001E7927" w:rsidRDefault="00B837B8" w:rsidP="00B97F0A">
      <w:pPr>
        <w:pStyle w:val="Heading3"/>
      </w:pPr>
      <w:bookmarkStart w:id="96" w:name="_Toc399407717"/>
      <w:bookmarkStart w:id="97" w:name="_Toc400523643"/>
      <w:r w:rsidRPr="001E7927">
        <w:rPr>
          <w:lang w:val="en-US"/>
        </w:rPr>
        <w:tab/>
      </w:r>
      <w:r w:rsidR="00D72906" w:rsidRPr="001E7927">
        <w:t>Concept of STICS</w:t>
      </w:r>
      <w:bookmarkEnd w:id="96"/>
      <w:bookmarkEnd w:id="97"/>
    </w:p>
    <w:p w14:paraId="33B99DBC" w14:textId="77777777" w:rsidR="00D72906" w:rsidRPr="001E7927" w:rsidRDefault="00D72906" w:rsidP="00D72906">
      <w:pPr>
        <w:pStyle w:val="NormalIndent"/>
        <w:wordWrap/>
        <w:rPr>
          <w:rFonts w:cs="Times New Roman"/>
          <w:szCs w:val="24"/>
          <w:lang w:eastAsia="ja-JP"/>
        </w:rPr>
      </w:pPr>
    </w:p>
    <w:p w14:paraId="72E4F429" w14:textId="77777777"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In this section, concept of STICS [1] is introduced. Figure 23 illustrates a conceptual sketch of STICS. The system realizes “dual” communication of both terrestrial and satellite systems. A common terminal is used for both communications. The handheld terminal is equipped with micro/internal antenna for voice/low-data communication, and a portable terminal is equipped with small antenna for data communications.</w:t>
      </w:r>
    </w:p>
    <w:p w14:paraId="5477B1F1" w14:textId="77777777" w:rsidR="00D72906" w:rsidRPr="001E7927" w:rsidRDefault="00D72906" w:rsidP="00D72906">
      <w:pPr>
        <w:widowControl/>
        <w:wordWrap/>
        <w:autoSpaceDE w:val="0"/>
        <w:autoSpaceDN w:val="0"/>
        <w:adjustRightInd w:val="0"/>
        <w:rPr>
          <w:rFonts w:cs="Times New Roman"/>
          <w:kern w:val="0"/>
          <w:szCs w:val="24"/>
          <w:lang w:eastAsia="en-US"/>
        </w:rPr>
      </w:pPr>
    </w:p>
    <w:p w14:paraId="0EF25DDE" w14:textId="77777777" w:rsidR="00D72906" w:rsidRPr="001E7927" w:rsidRDefault="00D72906" w:rsidP="00D72906">
      <w:pPr>
        <w:keepNext/>
        <w:widowControl/>
        <w:wordWrap/>
        <w:autoSpaceDE w:val="0"/>
        <w:autoSpaceDN w:val="0"/>
        <w:adjustRightInd w:val="0"/>
        <w:jc w:val="center"/>
        <w:rPr>
          <w:rFonts w:cs="Times New Roman"/>
          <w:szCs w:val="24"/>
        </w:rPr>
      </w:pPr>
      <w:r w:rsidRPr="001E7927">
        <w:rPr>
          <w:rFonts w:cs="Times New Roman"/>
          <w:noProof/>
          <w:kern w:val="0"/>
          <w:szCs w:val="24"/>
          <w:lang w:eastAsia="en-US"/>
        </w:rPr>
        <w:drawing>
          <wp:inline distT="0" distB="0" distL="0" distR="0" wp14:anchorId="7D46EE1F" wp14:editId="0FBDBBB2">
            <wp:extent cx="3873783" cy="3785191"/>
            <wp:effectExtent l="0" t="0" r="0" b="6350"/>
            <wp:docPr id="7"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3874346" cy="3785741"/>
                    </a:xfrm>
                    <a:prstGeom prst="rect">
                      <a:avLst/>
                    </a:prstGeom>
                    <a:noFill/>
                    <a:ln w="9525">
                      <a:noFill/>
                      <a:miter lim="800000"/>
                      <a:headEnd/>
                      <a:tailEnd/>
                    </a:ln>
                  </pic:spPr>
                </pic:pic>
              </a:graphicData>
            </a:graphic>
          </wp:inline>
        </w:drawing>
      </w:r>
    </w:p>
    <w:p w14:paraId="0307D609" w14:textId="77777777" w:rsidR="00D72906" w:rsidRPr="001E7927" w:rsidRDefault="00D72906" w:rsidP="00D72906">
      <w:pPr>
        <w:pStyle w:val="Caption"/>
        <w:rPr>
          <w:sz w:val="24"/>
        </w:rPr>
      </w:pPr>
      <w:bookmarkStart w:id="98" w:name="_Toc399407797"/>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434F47">
        <w:rPr>
          <w:noProof/>
          <w:sz w:val="24"/>
        </w:rPr>
        <w:t>23</w:t>
      </w:r>
      <w:r w:rsidR="00B837B8" w:rsidRPr="001E7927">
        <w:rPr>
          <w:sz w:val="24"/>
        </w:rPr>
        <w:fldChar w:fldCharType="end"/>
      </w:r>
      <w:r w:rsidRPr="001E7927">
        <w:rPr>
          <w:sz w:val="24"/>
        </w:rPr>
        <w:t xml:space="preserve"> Conceptual sketch of STICS</w:t>
      </w:r>
      <w:bookmarkEnd w:id="98"/>
    </w:p>
    <w:p w14:paraId="5EAAB637" w14:textId="77777777" w:rsidR="00D72906" w:rsidRPr="001E7927" w:rsidRDefault="00D72906" w:rsidP="00D72906">
      <w:pPr>
        <w:widowControl/>
        <w:wordWrap/>
        <w:autoSpaceDE w:val="0"/>
        <w:autoSpaceDN w:val="0"/>
        <w:adjustRightInd w:val="0"/>
        <w:rPr>
          <w:rFonts w:cs="Times New Roman"/>
          <w:kern w:val="0"/>
          <w:szCs w:val="24"/>
          <w:lang w:eastAsia="en-US"/>
        </w:rPr>
      </w:pPr>
    </w:p>
    <w:p w14:paraId="561D367F" w14:textId="77777777"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The feeder-link stations and the base station are equipped with a satellite gateway and base station controller, respectively. They are managed by using a common dynamic network controller. It is connected to the core network.</w:t>
      </w:r>
    </w:p>
    <w:p w14:paraId="39C080CD" w14:textId="77777777" w:rsidR="00D72906" w:rsidRPr="001E7927" w:rsidRDefault="00D72906" w:rsidP="00D72906">
      <w:pPr>
        <w:widowControl/>
        <w:wordWrap/>
        <w:autoSpaceDE w:val="0"/>
        <w:autoSpaceDN w:val="0"/>
        <w:adjustRightInd w:val="0"/>
        <w:rPr>
          <w:rFonts w:cs="Times New Roman"/>
          <w:kern w:val="0"/>
          <w:szCs w:val="24"/>
          <w:lang w:eastAsia="en-US"/>
        </w:rPr>
      </w:pPr>
    </w:p>
    <w:p w14:paraId="291A0A12" w14:textId="77777777"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 xml:space="preserve">The system is assumed to utilize the S-band frequency. To share these bands between satellite and terrestrial system to realize high spectral efficiency, two frequency allocation methods, called “normal mode” and “reverse mode” are considered. Figure 24 illustrates two modes. </w:t>
      </w:r>
    </w:p>
    <w:p w14:paraId="670126F5" w14:textId="77777777" w:rsidR="00D72906" w:rsidRPr="001E7927" w:rsidRDefault="00D72906" w:rsidP="00D72906">
      <w:pPr>
        <w:widowControl/>
        <w:wordWrap/>
        <w:autoSpaceDE w:val="0"/>
        <w:autoSpaceDN w:val="0"/>
        <w:adjustRightInd w:val="0"/>
        <w:rPr>
          <w:rFonts w:cs="Times New Roman"/>
          <w:kern w:val="0"/>
          <w:szCs w:val="24"/>
          <w:lang w:eastAsia="en-US"/>
        </w:rPr>
      </w:pPr>
    </w:p>
    <w:p w14:paraId="32407DB7"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noProof/>
          <w:szCs w:val="24"/>
          <w:lang w:eastAsia="en-US"/>
        </w:rPr>
        <w:lastRenderedPageBreak/>
        <mc:AlternateContent>
          <mc:Choice Requires="wps">
            <w:drawing>
              <wp:inline distT="0" distB="0" distL="0" distR="0" wp14:anchorId="58FF91E9" wp14:editId="5F8D7FCB">
                <wp:extent cx="6008370" cy="1526540"/>
                <wp:effectExtent l="0" t="0" r="1905" b="0"/>
                <wp:docPr id="18549" name="テキスト ボックス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8370" cy="152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72535" w14:textId="77777777" w:rsidR="00F73943" w:rsidRDefault="00F73943" w:rsidP="00D72906">
                            <w:pPr>
                              <w:keepNext/>
                              <w:jc w:val="center"/>
                            </w:pPr>
                            <w:r w:rsidRPr="00172A2B">
                              <w:rPr>
                                <w:rFonts w:hint="eastAsia"/>
                                <w:noProof/>
                                <w:lang w:eastAsia="en-US"/>
                              </w:rPr>
                              <w:drawing>
                                <wp:inline distT="0" distB="0" distL="0" distR="0" wp14:anchorId="27E0FAD4" wp14:editId="7D03695C">
                                  <wp:extent cx="2631440" cy="1153725"/>
                                  <wp:effectExtent l="0" t="0" r="0" b="0"/>
                                  <wp:docPr id="22"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srcRect/>
                                          <a:stretch>
                                            <a:fillRect/>
                                          </a:stretch>
                                        </pic:blipFill>
                                        <pic:spPr bwMode="auto">
                                          <a:xfrm>
                                            <a:off x="0" y="0"/>
                                            <a:ext cx="2631440" cy="1153725"/>
                                          </a:xfrm>
                                          <a:prstGeom prst="rect">
                                            <a:avLst/>
                                          </a:prstGeom>
                                          <a:noFill/>
                                          <a:ln w="9525">
                                            <a:noFill/>
                                            <a:miter lim="800000"/>
                                            <a:headEnd/>
                                            <a:tailEnd/>
                                          </a:ln>
                                        </pic:spPr>
                                      </pic:pic>
                                    </a:graphicData>
                                  </a:graphic>
                                </wp:inline>
                              </w:drawing>
                            </w:r>
                            <w:r>
                              <w:rPr>
                                <w:rFonts w:eastAsiaTheme="minorEastAsia" w:hint="eastAsia"/>
                                <w:lang w:eastAsia="ja-JP"/>
                              </w:rPr>
                              <w:t xml:space="preserve">             </w:t>
                            </w:r>
                            <w:r w:rsidRPr="00172A2B">
                              <w:rPr>
                                <w:rFonts w:hint="eastAsia"/>
                                <w:noProof/>
                                <w:lang w:eastAsia="en-US"/>
                              </w:rPr>
                              <w:drawing>
                                <wp:inline distT="0" distB="0" distL="0" distR="0" wp14:anchorId="06EDE02B" wp14:editId="6EBD7AE7">
                                  <wp:extent cx="2631440" cy="1153725"/>
                                  <wp:effectExtent l="0" t="0" r="0" b="0"/>
                                  <wp:docPr id="2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srcRect/>
                                          <a:stretch>
                                            <a:fillRect/>
                                          </a:stretch>
                                        </pic:blipFill>
                                        <pic:spPr bwMode="auto">
                                          <a:xfrm>
                                            <a:off x="0" y="0"/>
                                            <a:ext cx="2631440" cy="1153725"/>
                                          </a:xfrm>
                                          <a:prstGeom prst="rect">
                                            <a:avLst/>
                                          </a:prstGeom>
                                          <a:noFill/>
                                          <a:ln w="9525">
                                            <a:noFill/>
                                            <a:miter lim="800000"/>
                                            <a:headEnd/>
                                            <a:tailEnd/>
                                          </a:ln>
                                        </pic:spPr>
                                      </pic:pic>
                                    </a:graphicData>
                                  </a:graphic>
                                </wp:inline>
                              </w:drawing>
                            </w:r>
                          </w:p>
                          <w:p w14:paraId="305B586B" w14:textId="77777777" w:rsidR="00F73943" w:rsidRPr="00295F06" w:rsidRDefault="00F73943" w:rsidP="00D72906">
                            <w:pPr>
                              <w:jc w:val="center"/>
                              <w:rPr>
                                <w:rFonts w:eastAsiaTheme="minorEastAsia"/>
                                <w:lang w:eastAsia="ja-JP"/>
                              </w:rPr>
                            </w:pPr>
                          </w:p>
                          <w:p w14:paraId="3B5BC595" w14:textId="77777777" w:rsidR="00F73943" w:rsidRPr="009664C8" w:rsidRDefault="00F73943" w:rsidP="00D72906">
                            <w:pPr>
                              <w:wordWrap/>
                              <w:jc w:val="center"/>
                              <w:rPr>
                                <w:rFonts w:eastAsia="MS Mincho"/>
                                <w:color w:val="000000"/>
                                <w:szCs w:val="24"/>
                                <w:lang w:eastAsia="ja-JP"/>
                              </w:rPr>
                            </w:pPr>
                            <w:r>
                              <w:rPr>
                                <w:rFonts w:eastAsia="MS Mincho"/>
                                <w:color w:val="000000"/>
                                <w:szCs w:val="24"/>
                                <w:lang w:eastAsia="ja-JP"/>
                              </w:rPr>
                              <w:t xml:space="preserve">(a) Normal mode      </w:t>
                            </w:r>
                            <w:r>
                              <w:rPr>
                                <w:rFonts w:eastAsia="MS Mincho" w:hint="eastAsia"/>
                                <w:color w:val="000000"/>
                                <w:szCs w:val="24"/>
                                <w:lang w:eastAsia="ja-JP"/>
                              </w:rPr>
                              <w:t xml:space="preserve">       </w:t>
                            </w:r>
                            <w:r w:rsidRPr="00143D7D">
                              <w:rPr>
                                <w:rFonts w:eastAsia="MS Mincho"/>
                                <w:color w:val="000000"/>
                                <w:szCs w:val="24"/>
                                <w:lang w:eastAsia="ja-JP"/>
                              </w:rPr>
                              <w:t xml:space="preserve">                                 (b) Reverse mode</w:t>
                            </w:r>
                          </w:p>
                        </w:txbxContent>
                      </wps:txbx>
                      <wps:bodyPr rot="0" vert="horz" wrap="square" lIns="74295" tIns="8890" rIns="74295" bIns="8890" anchor="t" anchorCtr="0" upright="1">
                        <a:noAutofit/>
                      </wps:bodyPr>
                    </wps:wsp>
                  </a:graphicData>
                </a:graphic>
              </wp:inline>
            </w:drawing>
          </mc:Choice>
          <mc:Fallback>
            <w:pict>
              <v:shapetype w14:anchorId="58FF91E9" id="_x0000_t202" coordsize="21600,21600" o:spt="202" path="m,l,21600r21600,l21600,xe">
                <v:stroke joinstyle="miter"/>
                <v:path gradientshapeok="t" o:connecttype="rect"/>
              </v:shapetype>
              <v:shape id="テキスト ボックス 21" o:spid="_x0000_s1026" type="#_x0000_t202" style="width:473.1pt;height:12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" filled="f" stroked="f">
                <v:textbox inset="5.85pt,.7pt,5.85pt,.7pt">
                  <w:txbxContent>
                    <w:p w14:paraId="7CF72535" w14:textId="77777777" w:rsidR="00F73943" w:rsidRDefault="00F73943" w:rsidP="00D72906">
                      <w:pPr>
                        <w:keepNext/>
                        <w:jc w:val="center"/>
                      </w:pPr>
                      <w:r w:rsidRPr="00172A2B">
                        <w:rPr>
                          <w:rFonts w:hint="eastAsia"/>
                          <w:noProof/>
                          <w:lang w:eastAsia="en-US"/>
                        </w:rPr>
                        <w:drawing>
                          <wp:inline distT="0" distB="0" distL="0" distR="0" wp14:anchorId="27E0FAD4" wp14:editId="7D03695C">
                            <wp:extent cx="2631440" cy="1153725"/>
                            <wp:effectExtent l="0" t="0" r="0" b="0"/>
                            <wp:docPr id="22"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srcRect/>
                                    <a:stretch>
                                      <a:fillRect/>
                                    </a:stretch>
                                  </pic:blipFill>
                                  <pic:spPr bwMode="auto">
                                    <a:xfrm>
                                      <a:off x="0" y="0"/>
                                      <a:ext cx="2631440" cy="1153725"/>
                                    </a:xfrm>
                                    <a:prstGeom prst="rect">
                                      <a:avLst/>
                                    </a:prstGeom>
                                    <a:noFill/>
                                    <a:ln w="9525">
                                      <a:noFill/>
                                      <a:miter lim="800000"/>
                                      <a:headEnd/>
                                      <a:tailEnd/>
                                    </a:ln>
                                  </pic:spPr>
                                </pic:pic>
                              </a:graphicData>
                            </a:graphic>
                          </wp:inline>
                        </w:drawing>
                      </w:r>
                      <w:r>
                        <w:rPr>
                          <w:rFonts w:eastAsiaTheme="minorEastAsia" w:hint="eastAsia"/>
                          <w:lang w:eastAsia="ja-JP"/>
                        </w:rPr>
                        <w:t xml:space="preserve">             </w:t>
                      </w:r>
                      <w:r w:rsidRPr="00172A2B">
                        <w:rPr>
                          <w:rFonts w:hint="eastAsia"/>
                          <w:noProof/>
                          <w:lang w:eastAsia="en-US"/>
                        </w:rPr>
                        <w:drawing>
                          <wp:inline distT="0" distB="0" distL="0" distR="0" wp14:anchorId="06EDE02B" wp14:editId="6EBD7AE7">
                            <wp:extent cx="2631440" cy="1153725"/>
                            <wp:effectExtent l="0" t="0" r="0" b="0"/>
                            <wp:docPr id="2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srcRect/>
                                    <a:stretch>
                                      <a:fillRect/>
                                    </a:stretch>
                                  </pic:blipFill>
                                  <pic:spPr bwMode="auto">
                                    <a:xfrm>
                                      <a:off x="0" y="0"/>
                                      <a:ext cx="2631440" cy="1153725"/>
                                    </a:xfrm>
                                    <a:prstGeom prst="rect">
                                      <a:avLst/>
                                    </a:prstGeom>
                                    <a:noFill/>
                                    <a:ln w="9525">
                                      <a:noFill/>
                                      <a:miter lim="800000"/>
                                      <a:headEnd/>
                                      <a:tailEnd/>
                                    </a:ln>
                                  </pic:spPr>
                                </pic:pic>
                              </a:graphicData>
                            </a:graphic>
                          </wp:inline>
                        </w:drawing>
                      </w:r>
                    </w:p>
                    <w:p w14:paraId="305B586B" w14:textId="77777777" w:rsidR="00F73943" w:rsidRPr="00295F06" w:rsidRDefault="00F73943" w:rsidP="00D72906">
                      <w:pPr>
                        <w:jc w:val="center"/>
                        <w:rPr>
                          <w:rFonts w:eastAsiaTheme="minorEastAsia"/>
                          <w:lang w:eastAsia="ja-JP"/>
                        </w:rPr>
                      </w:pPr>
                    </w:p>
                    <w:p w14:paraId="3B5BC595" w14:textId="77777777" w:rsidR="00F73943" w:rsidRPr="009664C8" w:rsidRDefault="00F73943" w:rsidP="00D72906">
                      <w:pPr>
                        <w:wordWrap/>
                        <w:jc w:val="center"/>
                        <w:rPr>
                          <w:rFonts w:eastAsia="MS Mincho"/>
                          <w:color w:val="000000"/>
                          <w:szCs w:val="24"/>
                          <w:lang w:eastAsia="ja-JP"/>
                        </w:rPr>
                      </w:pPr>
                      <w:r>
                        <w:rPr>
                          <w:rFonts w:eastAsia="MS Mincho"/>
                          <w:color w:val="000000"/>
                          <w:szCs w:val="24"/>
                          <w:lang w:eastAsia="ja-JP"/>
                        </w:rPr>
                        <w:t xml:space="preserve">(a) Normal mode      </w:t>
                      </w:r>
                      <w:r>
                        <w:rPr>
                          <w:rFonts w:eastAsia="MS Mincho" w:hint="eastAsia"/>
                          <w:color w:val="000000"/>
                          <w:szCs w:val="24"/>
                          <w:lang w:eastAsia="ja-JP"/>
                        </w:rPr>
                        <w:t xml:space="preserve">       </w:t>
                      </w:r>
                      <w:r w:rsidRPr="00143D7D">
                        <w:rPr>
                          <w:rFonts w:eastAsia="MS Mincho"/>
                          <w:color w:val="000000"/>
                          <w:szCs w:val="24"/>
                          <w:lang w:eastAsia="ja-JP"/>
                        </w:rPr>
                        <w:t xml:space="preserve">                                 (b) Reverse mode</w:t>
                      </w:r>
                    </w:p>
                  </w:txbxContent>
                </v:textbox>
                <w10:anchorlock/>
              </v:shape>
            </w:pict>
          </mc:Fallback>
        </mc:AlternateContent>
      </w:r>
    </w:p>
    <w:p w14:paraId="6F23A0DB" w14:textId="77777777" w:rsidR="00D72906" w:rsidRPr="001E7927" w:rsidRDefault="00D72906" w:rsidP="00D72906">
      <w:pPr>
        <w:pStyle w:val="Caption"/>
        <w:rPr>
          <w:sz w:val="24"/>
        </w:rPr>
      </w:pPr>
      <w:bookmarkStart w:id="99" w:name="_Toc399407798"/>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24</w:t>
      </w:r>
      <w:r w:rsidR="004E4A65" w:rsidRPr="001E7927">
        <w:rPr>
          <w:sz w:val="24"/>
        </w:rPr>
        <w:fldChar w:fldCharType="end"/>
      </w:r>
      <w:r w:rsidRPr="001E7927">
        <w:rPr>
          <w:sz w:val="24"/>
        </w:rPr>
        <w:t xml:space="preserve"> Frequency allocation scheme</w:t>
      </w:r>
      <w:bookmarkEnd w:id="99"/>
    </w:p>
    <w:p w14:paraId="44DEE76C" w14:textId="77777777" w:rsidR="00D72906" w:rsidRPr="001E7927" w:rsidRDefault="00D72906" w:rsidP="00D72906">
      <w:pPr>
        <w:widowControl/>
        <w:wordWrap/>
        <w:autoSpaceDE w:val="0"/>
        <w:autoSpaceDN w:val="0"/>
        <w:adjustRightInd w:val="0"/>
        <w:rPr>
          <w:rFonts w:cs="Times New Roman"/>
          <w:kern w:val="0"/>
          <w:szCs w:val="24"/>
          <w:lang w:eastAsia="en-US"/>
        </w:rPr>
      </w:pPr>
    </w:p>
    <w:p w14:paraId="3660E96F" w14:textId="77777777" w:rsidR="00D72906" w:rsidRPr="001E7927" w:rsidRDefault="00D72906" w:rsidP="00D72906">
      <w:pPr>
        <w:widowControl/>
        <w:wordWrap/>
        <w:autoSpaceDE w:val="0"/>
        <w:autoSpaceDN w:val="0"/>
        <w:adjustRightInd w:val="0"/>
        <w:rPr>
          <w:rFonts w:cs="Times New Roman"/>
          <w:kern w:val="0"/>
          <w:szCs w:val="24"/>
          <w:lang w:eastAsia="en-US"/>
        </w:rPr>
      </w:pPr>
    </w:p>
    <w:p w14:paraId="6A447A51" w14:textId="77777777"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Frequency sharing between satellite and terrestrial system is realized by the mechanism described as follows.</w:t>
      </w:r>
    </w:p>
    <w:p w14:paraId="60155B2D"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 xml:space="preserve">Allocated band is divided into several sub-bands. </w:t>
      </w:r>
    </w:p>
    <w:p w14:paraId="2E57C0D0"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 xml:space="preserve">Sub-bands are assigned to multiple satellite cells with multi-color scheme. </w:t>
      </w:r>
    </w:p>
    <w:p w14:paraId="778CC1E0"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 xml:space="preserve">Particular sub-band is assigned to terrestrial cells outside the satellite cell using the sub-band. </w:t>
      </w:r>
    </w:p>
    <w:p w14:paraId="6DF6B82A" w14:textId="77777777" w:rsidR="00D72906" w:rsidRPr="001E7927" w:rsidRDefault="00D72906" w:rsidP="00D72906">
      <w:pPr>
        <w:widowControl/>
        <w:wordWrap/>
        <w:autoSpaceDE w:val="0"/>
        <w:autoSpaceDN w:val="0"/>
        <w:adjustRightInd w:val="0"/>
        <w:rPr>
          <w:rFonts w:cs="Times New Roman"/>
          <w:kern w:val="0"/>
          <w:szCs w:val="24"/>
          <w:lang w:eastAsia="en-US"/>
        </w:rPr>
      </w:pPr>
    </w:p>
    <w:p w14:paraId="2D0424F6" w14:textId="77777777"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 xml:space="preserve">In reality, co-channel interference between satellite </w:t>
      </w:r>
      <w:r w:rsidRPr="001E7927">
        <w:rPr>
          <w:rFonts w:eastAsiaTheme="minorEastAsia" w:cs="Times New Roman"/>
          <w:kern w:val="0"/>
          <w:szCs w:val="24"/>
          <w:lang w:eastAsia="zh-CN"/>
        </w:rPr>
        <w:t xml:space="preserve">component </w:t>
      </w:r>
      <w:r w:rsidRPr="001E7927">
        <w:rPr>
          <w:rFonts w:cs="Times New Roman"/>
          <w:kern w:val="0"/>
          <w:szCs w:val="24"/>
          <w:lang w:eastAsia="en-US"/>
        </w:rPr>
        <w:t xml:space="preserve">and terrestrial </w:t>
      </w:r>
      <w:r w:rsidRPr="001E7927">
        <w:rPr>
          <w:rFonts w:eastAsiaTheme="minorEastAsia" w:cs="Times New Roman"/>
          <w:kern w:val="0"/>
          <w:szCs w:val="24"/>
          <w:lang w:eastAsia="zh-CN"/>
        </w:rPr>
        <w:t>component of STICS</w:t>
      </w:r>
      <w:r w:rsidRPr="001E7927">
        <w:rPr>
          <w:rFonts w:cs="Times New Roman"/>
          <w:kern w:val="0"/>
          <w:szCs w:val="24"/>
          <w:lang w:eastAsia="en-US"/>
        </w:rPr>
        <w:t xml:space="preserve"> exists since satellite antenna has sensitivity outside the satellite cell. There are four interference paths between satellite and terrestrial system as shown in Figure 25.</w:t>
      </w:r>
    </w:p>
    <w:p w14:paraId="130AB508" w14:textId="77777777" w:rsidR="00D72906" w:rsidRPr="001E7927" w:rsidRDefault="00D72906" w:rsidP="00D72906">
      <w:pPr>
        <w:widowControl/>
        <w:wordWrap/>
        <w:autoSpaceDE w:val="0"/>
        <w:autoSpaceDN w:val="0"/>
        <w:adjustRightInd w:val="0"/>
        <w:rPr>
          <w:rFonts w:cs="Times New Roman"/>
          <w:kern w:val="0"/>
          <w:szCs w:val="24"/>
          <w:lang w:eastAsia="en-US"/>
        </w:rPr>
      </w:pPr>
    </w:p>
    <w:p w14:paraId="1CCFA835" w14:textId="77777777" w:rsidR="00D72906" w:rsidRPr="001E7927" w:rsidRDefault="00D72906" w:rsidP="00D72906">
      <w:pPr>
        <w:wordWrap/>
        <w:rPr>
          <w:rFonts w:eastAsiaTheme="minorEastAsia" w:cs="Times New Roman"/>
          <w:noProof/>
          <w:szCs w:val="24"/>
          <w:lang w:eastAsia="ja-JP"/>
        </w:rPr>
      </w:pPr>
      <w:r w:rsidRPr="001E7927">
        <w:rPr>
          <w:rFonts w:eastAsiaTheme="minorEastAsia" w:cs="Times New Roman"/>
          <w:noProof/>
          <w:szCs w:val="24"/>
          <w:lang w:eastAsia="en-US"/>
        </w:rPr>
        <mc:AlternateContent>
          <mc:Choice Requires="wps">
            <w:drawing>
              <wp:inline distT="0" distB="0" distL="0" distR="0" wp14:anchorId="526C7B04" wp14:editId="26B8345A">
                <wp:extent cx="6008370" cy="1962150"/>
                <wp:effectExtent l="0" t="0" r="0" b="0"/>
                <wp:docPr id="18548"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8370" cy="1962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4FE9C" w14:textId="77777777" w:rsidR="00F73943" w:rsidRPr="007446FE" w:rsidRDefault="00F73943" w:rsidP="00D72906">
                            <w:pPr>
                              <w:keepNext/>
                              <w:jc w:val="center"/>
                              <w:rPr>
                                <w:rFonts w:eastAsiaTheme="minorEastAsia"/>
                                <w:sz w:val="20"/>
                                <w:lang w:eastAsia="ja-JP"/>
                              </w:rPr>
                            </w:pPr>
                            <w:r w:rsidRPr="008A2A9A">
                              <w:rPr>
                                <w:rFonts w:hint="eastAsia"/>
                                <w:noProof/>
                                <w:lang w:eastAsia="en-US"/>
                              </w:rPr>
                              <w:drawing>
                                <wp:inline distT="0" distB="0" distL="0" distR="0" wp14:anchorId="7620F357" wp14:editId="69244185">
                                  <wp:extent cx="2294312" cy="1746027"/>
                                  <wp:effectExtent l="0" t="0" r="0" b="0"/>
                                  <wp:docPr id="52"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srcRect/>
                                          <a:stretch>
                                            <a:fillRect/>
                                          </a:stretch>
                                        </pic:blipFill>
                                        <pic:spPr bwMode="auto">
                                          <a:xfrm>
                                            <a:off x="0" y="0"/>
                                            <a:ext cx="2294495" cy="1746166"/>
                                          </a:xfrm>
                                          <a:prstGeom prst="rect">
                                            <a:avLst/>
                                          </a:prstGeom>
                                          <a:noFill/>
                                          <a:ln w="9525">
                                            <a:noFill/>
                                            <a:miter lim="800000"/>
                                            <a:headEnd/>
                                            <a:tailEnd/>
                                          </a:ln>
                                        </pic:spPr>
                                      </pic:pic>
                                    </a:graphicData>
                                  </a:graphic>
                                </wp:inline>
                              </w:drawing>
                            </w:r>
                            <w:r>
                              <w:rPr>
                                <w:rFonts w:eastAsiaTheme="minorEastAsia" w:hint="eastAsia"/>
                                <w:lang w:eastAsia="ja-JP"/>
                              </w:rPr>
                              <w:t xml:space="preserve">             </w:t>
                            </w:r>
                            <w:r>
                              <w:rPr>
                                <w:rFonts w:eastAsiaTheme="minorEastAsia"/>
                                <w:lang w:eastAsia="ja-JP"/>
                              </w:rPr>
                              <w:t xml:space="preserve">   </w:t>
                            </w:r>
                            <w:r>
                              <w:rPr>
                                <w:rFonts w:eastAsiaTheme="minorEastAsia" w:hint="eastAsia"/>
                                <w:lang w:eastAsia="ja-JP"/>
                              </w:rPr>
                              <w:t xml:space="preserve"> </w:t>
                            </w:r>
                            <w:r w:rsidRPr="008A2A9A">
                              <w:rPr>
                                <w:rFonts w:hint="eastAsia"/>
                                <w:noProof/>
                                <w:lang w:eastAsia="en-US"/>
                              </w:rPr>
                              <w:drawing>
                                <wp:inline distT="0" distB="0" distL="0" distR="0" wp14:anchorId="2EF28154" wp14:editId="28585094">
                                  <wp:extent cx="2499360" cy="1729740"/>
                                  <wp:effectExtent l="0" t="0" r="0" b="0"/>
                                  <wp:docPr id="56"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srcRect/>
                                          <a:stretch>
                                            <a:fillRect/>
                                          </a:stretch>
                                        </pic:blipFill>
                                        <pic:spPr bwMode="auto">
                                          <a:xfrm>
                                            <a:off x="0" y="0"/>
                                            <a:ext cx="2499360" cy="1729740"/>
                                          </a:xfrm>
                                          <a:prstGeom prst="rect">
                                            <a:avLst/>
                                          </a:prstGeom>
                                          <a:noFill/>
                                          <a:ln w="9525">
                                            <a:noFill/>
                                            <a:miter lim="800000"/>
                                            <a:headEnd/>
                                            <a:tailEnd/>
                                          </a:ln>
                                        </pic:spPr>
                                      </pic:pic>
                                    </a:graphicData>
                                  </a:graphic>
                                </wp:inline>
                              </w:drawing>
                            </w:r>
                          </w:p>
                          <w:p w14:paraId="6BC857F9" w14:textId="77777777" w:rsidR="00F73943" w:rsidRPr="007446FE" w:rsidRDefault="00F73943" w:rsidP="00D72906">
                            <w:pPr>
                              <w:wordWrap/>
                              <w:jc w:val="left"/>
                              <w:rPr>
                                <w:rFonts w:eastAsia="MS Mincho"/>
                                <w:color w:val="000000"/>
                                <w:sz w:val="20"/>
                                <w:szCs w:val="24"/>
                                <w:lang w:eastAsia="ja-JP"/>
                              </w:rPr>
                            </w:pPr>
                            <w:r>
                              <w:rPr>
                                <w:rFonts w:eastAsia="MS Mincho"/>
                                <w:color w:val="000000"/>
                                <w:sz w:val="20"/>
                                <w:szCs w:val="24"/>
                                <w:lang w:eastAsia="ja-JP"/>
                              </w:rPr>
                              <w:t xml:space="preserve">                            </w:t>
                            </w:r>
                            <w:r w:rsidRPr="007446FE">
                              <w:rPr>
                                <w:rFonts w:eastAsia="MS Mincho"/>
                                <w:color w:val="000000"/>
                                <w:sz w:val="20"/>
                                <w:szCs w:val="24"/>
                                <w:lang w:eastAsia="ja-JP"/>
                              </w:rPr>
                              <w:t xml:space="preserve">(a) Normal mode                </w:t>
                            </w:r>
                            <w:r>
                              <w:rPr>
                                <w:rFonts w:eastAsia="MS Mincho"/>
                                <w:color w:val="000000"/>
                                <w:sz w:val="20"/>
                                <w:szCs w:val="24"/>
                                <w:lang w:eastAsia="ja-JP"/>
                              </w:rPr>
                              <w:t xml:space="preserve">                            </w:t>
                            </w:r>
                            <w:r w:rsidRPr="007446FE">
                              <w:rPr>
                                <w:rFonts w:eastAsia="MS Mincho"/>
                                <w:color w:val="000000"/>
                                <w:sz w:val="20"/>
                                <w:szCs w:val="24"/>
                                <w:lang w:eastAsia="ja-JP"/>
                              </w:rPr>
                              <w:t xml:space="preserve">                  (b) Reverse mode</w:t>
                            </w:r>
                          </w:p>
                        </w:txbxContent>
                      </wps:txbx>
                      <wps:bodyPr rot="0" vert="horz" wrap="square" lIns="74295" tIns="8890" rIns="74295" bIns="8890" anchor="t" anchorCtr="0" upright="1">
                        <a:noAutofit/>
                      </wps:bodyPr>
                    </wps:wsp>
                  </a:graphicData>
                </a:graphic>
              </wp:inline>
            </w:drawing>
          </mc:Choice>
          <mc:Fallback>
            <w:pict>
              <v:shape w14:anchorId="526C7B04" id="Text Box 233" o:spid="_x0000_s1027" type="#_x0000_t202" style="width:473.1pt;height:1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" filled="f" stroked="f">
                <v:textbox inset="5.85pt,.7pt,5.85pt,.7pt">
                  <w:txbxContent>
                    <w:p w14:paraId="03A4FE9C" w14:textId="77777777" w:rsidR="00F73943" w:rsidRPr="007446FE" w:rsidRDefault="00F73943" w:rsidP="00D72906">
                      <w:pPr>
                        <w:keepNext/>
                        <w:jc w:val="center"/>
                        <w:rPr>
                          <w:rFonts w:eastAsiaTheme="minorEastAsia"/>
                          <w:sz w:val="20"/>
                          <w:lang w:eastAsia="ja-JP"/>
                        </w:rPr>
                      </w:pPr>
                      <w:r w:rsidRPr="008A2A9A">
                        <w:rPr>
                          <w:rFonts w:hint="eastAsia"/>
                          <w:noProof/>
                          <w:lang w:eastAsia="en-US"/>
                        </w:rPr>
                        <w:drawing>
                          <wp:inline distT="0" distB="0" distL="0" distR="0" wp14:anchorId="7620F357" wp14:editId="69244185">
                            <wp:extent cx="2294312" cy="1746027"/>
                            <wp:effectExtent l="0" t="0" r="0" b="0"/>
                            <wp:docPr id="52"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srcRect/>
                                    <a:stretch>
                                      <a:fillRect/>
                                    </a:stretch>
                                  </pic:blipFill>
                                  <pic:spPr bwMode="auto">
                                    <a:xfrm>
                                      <a:off x="0" y="0"/>
                                      <a:ext cx="2294495" cy="1746166"/>
                                    </a:xfrm>
                                    <a:prstGeom prst="rect">
                                      <a:avLst/>
                                    </a:prstGeom>
                                    <a:noFill/>
                                    <a:ln w="9525">
                                      <a:noFill/>
                                      <a:miter lim="800000"/>
                                      <a:headEnd/>
                                      <a:tailEnd/>
                                    </a:ln>
                                  </pic:spPr>
                                </pic:pic>
                              </a:graphicData>
                            </a:graphic>
                          </wp:inline>
                        </w:drawing>
                      </w:r>
                      <w:r>
                        <w:rPr>
                          <w:rFonts w:eastAsiaTheme="minorEastAsia" w:hint="eastAsia"/>
                          <w:lang w:eastAsia="ja-JP"/>
                        </w:rPr>
                        <w:t xml:space="preserve">             </w:t>
                      </w:r>
                      <w:r>
                        <w:rPr>
                          <w:rFonts w:eastAsiaTheme="minorEastAsia"/>
                          <w:lang w:eastAsia="ja-JP"/>
                        </w:rPr>
                        <w:t xml:space="preserve">   </w:t>
                      </w:r>
                      <w:r>
                        <w:rPr>
                          <w:rFonts w:eastAsiaTheme="minorEastAsia" w:hint="eastAsia"/>
                          <w:lang w:eastAsia="ja-JP"/>
                        </w:rPr>
                        <w:t xml:space="preserve"> </w:t>
                      </w:r>
                      <w:r w:rsidRPr="008A2A9A">
                        <w:rPr>
                          <w:rFonts w:hint="eastAsia"/>
                          <w:noProof/>
                          <w:lang w:eastAsia="en-US"/>
                        </w:rPr>
                        <w:drawing>
                          <wp:inline distT="0" distB="0" distL="0" distR="0" wp14:anchorId="2EF28154" wp14:editId="28585094">
                            <wp:extent cx="2499360" cy="1729740"/>
                            <wp:effectExtent l="0" t="0" r="0" b="0"/>
                            <wp:docPr id="56"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srcRect/>
                                    <a:stretch>
                                      <a:fillRect/>
                                    </a:stretch>
                                  </pic:blipFill>
                                  <pic:spPr bwMode="auto">
                                    <a:xfrm>
                                      <a:off x="0" y="0"/>
                                      <a:ext cx="2499360" cy="1729740"/>
                                    </a:xfrm>
                                    <a:prstGeom prst="rect">
                                      <a:avLst/>
                                    </a:prstGeom>
                                    <a:noFill/>
                                    <a:ln w="9525">
                                      <a:noFill/>
                                      <a:miter lim="800000"/>
                                      <a:headEnd/>
                                      <a:tailEnd/>
                                    </a:ln>
                                  </pic:spPr>
                                </pic:pic>
                              </a:graphicData>
                            </a:graphic>
                          </wp:inline>
                        </w:drawing>
                      </w:r>
                    </w:p>
                    <w:p w14:paraId="6BC857F9" w14:textId="77777777" w:rsidR="00F73943" w:rsidRPr="007446FE" w:rsidRDefault="00F73943" w:rsidP="00D72906">
                      <w:pPr>
                        <w:wordWrap/>
                        <w:jc w:val="left"/>
                        <w:rPr>
                          <w:rFonts w:eastAsia="MS Mincho"/>
                          <w:color w:val="000000"/>
                          <w:sz w:val="20"/>
                          <w:szCs w:val="24"/>
                          <w:lang w:eastAsia="ja-JP"/>
                        </w:rPr>
                      </w:pPr>
                      <w:r>
                        <w:rPr>
                          <w:rFonts w:eastAsia="MS Mincho"/>
                          <w:color w:val="000000"/>
                          <w:sz w:val="20"/>
                          <w:szCs w:val="24"/>
                          <w:lang w:eastAsia="ja-JP"/>
                        </w:rPr>
                        <w:t xml:space="preserve">                            </w:t>
                      </w:r>
                      <w:r w:rsidRPr="007446FE">
                        <w:rPr>
                          <w:rFonts w:eastAsia="MS Mincho"/>
                          <w:color w:val="000000"/>
                          <w:sz w:val="20"/>
                          <w:szCs w:val="24"/>
                          <w:lang w:eastAsia="ja-JP"/>
                        </w:rPr>
                        <w:t xml:space="preserve">(a) Normal mode                </w:t>
                      </w:r>
                      <w:r>
                        <w:rPr>
                          <w:rFonts w:eastAsia="MS Mincho"/>
                          <w:color w:val="000000"/>
                          <w:sz w:val="20"/>
                          <w:szCs w:val="24"/>
                          <w:lang w:eastAsia="ja-JP"/>
                        </w:rPr>
                        <w:t xml:space="preserve">                            </w:t>
                      </w:r>
                      <w:r w:rsidRPr="007446FE">
                        <w:rPr>
                          <w:rFonts w:eastAsia="MS Mincho"/>
                          <w:color w:val="000000"/>
                          <w:sz w:val="20"/>
                          <w:szCs w:val="24"/>
                          <w:lang w:eastAsia="ja-JP"/>
                        </w:rPr>
                        <w:t xml:space="preserve">                  (b) Reverse mode</w:t>
                      </w:r>
                    </w:p>
                  </w:txbxContent>
                </v:textbox>
                <w10:anchorlock/>
              </v:shape>
            </w:pict>
          </mc:Fallback>
        </mc:AlternateContent>
      </w:r>
    </w:p>
    <w:p w14:paraId="6574CAD9" w14:textId="77777777" w:rsidR="00D72906" w:rsidRPr="001E7927" w:rsidRDefault="00D72906" w:rsidP="00D72906">
      <w:pPr>
        <w:pStyle w:val="Caption"/>
        <w:rPr>
          <w:sz w:val="24"/>
        </w:rPr>
      </w:pPr>
      <w:bookmarkStart w:id="100" w:name="_Toc399407799"/>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25</w:t>
      </w:r>
      <w:r w:rsidR="004E4A65" w:rsidRPr="001E7927">
        <w:rPr>
          <w:sz w:val="24"/>
        </w:rPr>
        <w:fldChar w:fldCharType="end"/>
      </w:r>
      <w:r w:rsidRPr="001E7927">
        <w:rPr>
          <w:sz w:val="24"/>
        </w:rPr>
        <w:t xml:space="preserve"> Interference path</w:t>
      </w:r>
      <w:bookmarkEnd w:id="100"/>
    </w:p>
    <w:p w14:paraId="4C96DF9E" w14:textId="77777777" w:rsidR="00D72906" w:rsidRPr="001E7927" w:rsidRDefault="00D72906" w:rsidP="00D72906">
      <w:pPr>
        <w:wordWrap/>
        <w:rPr>
          <w:rFonts w:cs="Times New Roman"/>
          <w:noProof/>
          <w:szCs w:val="24"/>
          <w:lang w:eastAsia="ja-JP"/>
        </w:rPr>
      </w:pPr>
    </w:p>
    <w:p w14:paraId="530D82BE" w14:textId="20C2904F" w:rsidR="00D72906" w:rsidRPr="001E7927" w:rsidRDefault="00D72906" w:rsidP="00D72906">
      <w:pPr>
        <w:wordWrap/>
        <w:rPr>
          <w:rFonts w:cs="Times New Roman"/>
          <w:kern w:val="0"/>
          <w:szCs w:val="24"/>
          <w:lang w:eastAsia="en-US"/>
        </w:rPr>
      </w:pPr>
      <w:r w:rsidRPr="001E7927">
        <w:rPr>
          <w:rFonts w:cs="Times New Roman"/>
          <w:kern w:val="0"/>
          <w:szCs w:val="24"/>
          <w:lang w:eastAsia="en-US"/>
        </w:rPr>
        <w:t>To realize the system, high EIRP and G/T communication satellite using a multibeam antenna with the 30m-class-diameter reflector is required. The satellite antenna gain and G/T is more than 47 dBi and more than 21 dB/K, respectively. Spot beam size is around 200 km. As a result, around hundred satellite beams are required to realize Japanese islands and the Exclusive Economic Zone (EEZ) as satellite system service area.</w:t>
      </w:r>
    </w:p>
    <w:p w14:paraId="485DA4C4" w14:textId="77777777" w:rsidR="00D72906" w:rsidRPr="001E7927" w:rsidRDefault="00D72906" w:rsidP="00D72906">
      <w:pPr>
        <w:wordWrap/>
        <w:rPr>
          <w:rFonts w:eastAsiaTheme="minorEastAsia" w:cs="Times New Roman"/>
          <w:b/>
          <w:szCs w:val="24"/>
          <w:lang w:eastAsia="ja-JP"/>
        </w:rPr>
      </w:pPr>
    </w:p>
    <w:p w14:paraId="296C6C08" w14:textId="77777777" w:rsidR="00265CBC" w:rsidRDefault="0031255F" w:rsidP="00265CBC">
      <w:bookmarkStart w:id="101" w:name="_Toc399407718"/>
      <w:bookmarkStart w:id="102" w:name="_Toc400523644"/>
      <w:r w:rsidRPr="001E7927">
        <w:tab/>
      </w:r>
    </w:p>
    <w:p w14:paraId="25B894CF" w14:textId="77777777" w:rsidR="00265CBC" w:rsidRDefault="00265CBC">
      <w:pPr>
        <w:widowControl/>
        <w:wordWrap/>
        <w:jc w:val="left"/>
        <w:rPr>
          <w:rFonts w:eastAsia="MS Gothic" w:cs="Times New Roman"/>
          <w:kern w:val="0"/>
          <w:szCs w:val="24"/>
        </w:rPr>
      </w:pPr>
      <w:r>
        <w:br w:type="page"/>
      </w:r>
    </w:p>
    <w:p w14:paraId="4B86C2B4" w14:textId="3F792621" w:rsidR="00D72906" w:rsidRPr="001E7927" w:rsidRDefault="00D72906" w:rsidP="00B97F0A">
      <w:pPr>
        <w:pStyle w:val="Heading3"/>
      </w:pPr>
      <w:r w:rsidRPr="001E7927">
        <w:lastRenderedPageBreak/>
        <w:t>System requirement</w:t>
      </w:r>
      <w:bookmarkEnd w:id="101"/>
      <w:bookmarkEnd w:id="102"/>
    </w:p>
    <w:p w14:paraId="0BE84285" w14:textId="77777777" w:rsidR="00D72906" w:rsidRPr="001E7927" w:rsidRDefault="00D72906" w:rsidP="00D72906">
      <w:pPr>
        <w:wordWrap/>
        <w:rPr>
          <w:rFonts w:eastAsiaTheme="minorEastAsia" w:cs="Times New Roman"/>
          <w:szCs w:val="24"/>
          <w:lang w:eastAsia="ja-JP"/>
        </w:rPr>
      </w:pPr>
    </w:p>
    <w:p w14:paraId="684C9499"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Several key factors are addressed to realize the system described in previous subsection.</w:t>
      </w:r>
    </w:p>
    <w:p w14:paraId="5CED98D5" w14:textId="77777777" w:rsidR="00D72906" w:rsidRPr="001E7927" w:rsidRDefault="00D72906" w:rsidP="00D72906">
      <w:pPr>
        <w:wordWrap/>
        <w:rPr>
          <w:rFonts w:eastAsiaTheme="minorEastAsia" w:cs="Times New Roman"/>
          <w:szCs w:val="24"/>
          <w:lang w:eastAsia="ja-JP"/>
        </w:rPr>
      </w:pPr>
    </w:p>
    <w:p w14:paraId="220D08C2" w14:textId="6326FA8B" w:rsidR="00D72906" w:rsidRPr="001E7927" w:rsidRDefault="00D72906" w:rsidP="00D72906">
      <w:pPr>
        <w:pStyle w:val="ListParagraph"/>
        <w:widowControl/>
        <w:numPr>
          <w:ilvl w:val="0"/>
          <w:numId w:val="24"/>
        </w:numPr>
        <w:wordWrap/>
        <w:ind w:leftChars="0"/>
        <w:jc w:val="left"/>
        <w:rPr>
          <w:rFonts w:cs="Times New Roman"/>
          <w:b/>
          <w:szCs w:val="24"/>
        </w:rPr>
      </w:pPr>
      <w:r w:rsidRPr="001E7927">
        <w:rPr>
          <w:rFonts w:cs="Times New Roman"/>
          <w:b/>
          <w:szCs w:val="24"/>
        </w:rPr>
        <w:t>Frequency sharing between satellite component and terrestrial component of the integrated system</w:t>
      </w:r>
    </w:p>
    <w:p w14:paraId="6915CB19" w14:textId="77777777" w:rsidR="00D72906" w:rsidRPr="001E7927" w:rsidRDefault="00D72906" w:rsidP="00D72906">
      <w:pPr>
        <w:widowControl/>
        <w:wordWrap/>
        <w:autoSpaceDE w:val="0"/>
        <w:autoSpaceDN w:val="0"/>
        <w:adjustRightInd w:val="0"/>
        <w:rPr>
          <w:rFonts w:cs="Times New Roman"/>
          <w:kern w:val="0"/>
          <w:szCs w:val="24"/>
          <w:lang w:eastAsia="en-US"/>
        </w:rPr>
      </w:pPr>
    </w:p>
    <w:p w14:paraId="041D6902" w14:textId="77777777"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Frequency sharing system needs to be designed considering the existence of co-channel interference. Especially, interference caused from terrestrial component to satellite component is important issue because aggregate interference from large number of terminals/base stations is received at the satellite. Allowable number of satellite and terrestrial links under co-channel interference is key factor in evaluation of system feasibility.</w:t>
      </w:r>
    </w:p>
    <w:p w14:paraId="77522CEB" w14:textId="77777777" w:rsidR="00D72906" w:rsidRPr="001E7927" w:rsidRDefault="00D72906" w:rsidP="00D72906">
      <w:pPr>
        <w:widowControl/>
        <w:wordWrap/>
        <w:autoSpaceDE w:val="0"/>
        <w:autoSpaceDN w:val="0"/>
        <w:adjustRightInd w:val="0"/>
        <w:rPr>
          <w:rFonts w:cs="Times New Roman"/>
          <w:szCs w:val="24"/>
        </w:rPr>
      </w:pPr>
    </w:p>
    <w:p w14:paraId="2692203E" w14:textId="77777777" w:rsidR="00D72906" w:rsidRPr="001E7927" w:rsidRDefault="00D72906" w:rsidP="00D72906">
      <w:pPr>
        <w:pStyle w:val="ListParagraph"/>
        <w:widowControl/>
        <w:numPr>
          <w:ilvl w:val="0"/>
          <w:numId w:val="24"/>
        </w:numPr>
        <w:wordWrap/>
        <w:ind w:leftChars="0"/>
        <w:jc w:val="left"/>
        <w:rPr>
          <w:rFonts w:cs="Times New Roman"/>
          <w:b/>
          <w:szCs w:val="24"/>
        </w:rPr>
      </w:pPr>
      <w:r w:rsidRPr="001E7927">
        <w:rPr>
          <w:rFonts w:cs="Times New Roman"/>
          <w:b/>
          <w:szCs w:val="24"/>
        </w:rPr>
        <w:t>Cooperative control of satellite and terrestrial system</w:t>
      </w:r>
    </w:p>
    <w:p w14:paraId="4EEBC184" w14:textId="77777777" w:rsidR="00D72906" w:rsidRPr="001E7927" w:rsidRDefault="00D72906" w:rsidP="00D72906">
      <w:pPr>
        <w:widowControl/>
        <w:wordWrap/>
        <w:autoSpaceDE w:val="0"/>
        <w:autoSpaceDN w:val="0"/>
        <w:adjustRightInd w:val="0"/>
        <w:rPr>
          <w:rFonts w:cs="Times New Roman"/>
          <w:kern w:val="0"/>
          <w:szCs w:val="24"/>
          <w:lang w:eastAsia="en-US"/>
        </w:rPr>
      </w:pPr>
    </w:p>
    <w:p w14:paraId="456BBA5F" w14:textId="77777777"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 xml:space="preserve">Cooperative control of satellite and terrestrial system is required to establish satellite or terrestrial link to dual-mode terminal in seamless manner. To maintain communications link under temporally changing satellite and terrestrial traffic, the traffic state needs to be monitored and resource allocation needs to be dynamically changed. </w:t>
      </w:r>
    </w:p>
    <w:p w14:paraId="50D9AB0C" w14:textId="77777777" w:rsidR="00D72906" w:rsidRPr="001E7927" w:rsidRDefault="00D72906" w:rsidP="00D72906">
      <w:pPr>
        <w:widowControl/>
        <w:wordWrap/>
        <w:autoSpaceDE w:val="0"/>
        <w:autoSpaceDN w:val="0"/>
        <w:adjustRightInd w:val="0"/>
        <w:rPr>
          <w:rFonts w:cs="Times New Roman"/>
          <w:kern w:val="0"/>
          <w:szCs w:val="24"/>
          <w:lang w:eastAsia="en-US"/>
        </w:rPr>
      </w:pPr>
    </w:p>
    <w:p w14:paraId="6111119A" w14:textId="77777777" w:rsidR="00D72906" w:rsidRPr="001E7927" w:rsidRDefault="00D72906" w:rsidP="00D72906">
      <w:pPr>
        <w:pStyle w:val="ListParagraph"/>
        <w:widowControl/>
        <w:numPr>
          <w:ilvl w:val="0"/>
          <w:numId w:val="24"/>
        </w:numPr>
        <w:wordWrap/>
        <w:ind w:leftChars="0"/>
        <w:jc w:val="left"/>
        <w:rPr>
          <w:rFonts w:cs="Times New Roman"/>
          <w:b/>
          <w:szCs w:val="24"/>
        </w:rPr>
      </w:pPr>
      <w:r w:rsidRPr="001E7927">
        <w:rPr>
          <w:rFonts w:cs="Times New Roman"/>
          <w:b/>
          <w:szCs w:val="24"/>
        </w:rPr>
        <w:t>Multibeam and low-sidelobe satellite antenna</w:t>
      </w:r>
    </w:p>
    <w:p w14:paraId="66DD1CA8" w14:textId="77777777" w:rsidR="00D72906" w:rsidRPr="001E7927" w:rsidRDefault="00D72906" w:rsidP="00D72906">
      <w:pPr>
        <w:widowControl/>
        <w:wordWrap/>
        <w:autoSpaceDE w:val="0"/>
        <w:autoSpaceDN w:val="0"/>
        <w:adjustRightInd w:val="0"/>
        <w:rPr>
          <w:rFonts w:cs="Times New Roman"/>
          <w:kern w:val="0"/>
          <w:szCs w:val="24"/>
          <w:lang w:eastAsia="en-US"/>
        </w:rPr>
      </w:pPr>
    </w:p>
    <w:p w14:paraId="4BA13F75" w14:textId="076DBF79"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To cover the required service area by using 30m class-diameter large satellite antenna, around hundred multibeam system is required. Sidelobe levels of the satellite antenna needs to be maintained at a  low level to suppress beam-to-beam interference level in multibeam system, and to suppress interference level to/from other systems. To satisfy these requirements, analog beamforming is not practical because</w:t>
      </w:r>
      <w:r w:rsidR="0031255F" w:rsidRPr="001E7927">
        <w:rPr>
          <w:rFonts w:cs="Times New Roman"/>
          <w:kern w:val="0"/>
          <w:szCs w:val="24"/>
          <w:lang w:eastAsia="en-US"/>
        </w:rPr>
        <w:t xml:space="preserve"> weight of the beamforming circuit is to</w:t>
      </w:r>
      <w:r w:rsidR="001448D1">
        <w:rPr>
          <w:rFonts w:cs="Times New Roman"/>
          <w:kern w:val="0"/>
          <w:szCs w:val="24"/>
          <w:lang w:eastAsia="en-US"/>
        </w:rPr>
        <w:t>o</w:t>
      </w:r>
      <w:r w:rsidR="0031255F" w:rsidRPr="001E7927">
        <w:rPr>
          <w:rFonts w:cs="Times New Roman"/>
          <w:kern w:val="0"/>
          <w:szCs w:val="24"/>
          <w:lang w:eastAsia="en-US"/>
        </w:rPr>
        <w:t xml:space="preserve"> heavy.</w:t>
      </w:r>
      <w:r w:rsidRPr="001E7927">
        <w:rPr>
          <w:rFonts w:cs="Times New Roman"/>
          <w:kern w:val="0"/>
          <w:szCs w:val="24"/>
          <w:lang w:eastAsia="en-US"/>
        </w:rPr>
        <w:t xml:space="preserve"> Onboard digital beamforming is advantageous in realizing these requirements because of its scalability and flexibility.</w:t>
      </w:r>
    </w:p>
    <w:p w14:paraId="040C50F6" w14:textId="77777777" w:rsidR="00D72906" w:rsidRPr="001E7927" w:rsidRDefault="00D72906" w:rsidP="00D72906">
      <w:pPr>
        <w:widowControl/>
        <w:wordWrap/>
        <w:autoSpaceDE w:val="0"/>
        <w:autoSpaceDN w:val="0"/>
        <w:adjustRightInd w:val="0"/>
        <w:rPr>
          <w:rFonts w:cs="Times New Roman"/>
          <w:kern w:val="0"/>
          <w:szCs w:val="24"/>
          <w:lang w:eastAsia="en-US"/>
        </w:rPr>
      </w:pPr>
    </w:p>
    <w:p w14:paraId="678A9E98" w14:textId="77777777" w:rsidR="00D72906" w:rsidRPr="001E7927" w:rsidRDefault="00D72906" w:rsidP="00D72906">
      <w:pPr>
        <w:pStyle w:val="ListParagraph"/>
        <w:widowControl/>
        <w:numPr>
          <w:ilvl w:val="0"/>
          <w:numId w:val="24"/>
        </w:numPr>
        <w:wordWrap/>
        <w:ind w:leftChars="0"/>
        <w:jc w:val="left"/>
        <w:rPr>
          <w:rFonts w:cs="Times New Roman"/>
          <w:b/>
          <w:szCs w:val="24"/>
        </w:rPr>
      </w:pPr>
      <w:r w:rsidRPr="001E7927">
        <w:rPr>
          <w:rFonts w:cs="Times New Roman"/>
          <w:b/>
          <w:szCs w:val="24"/>
        </w:rPr>
        <w:t>Reconstruction of satellite resource allocation</w:t>
      </w:r>
    </w:p>
    <w:p w14:paraId="4BF31405" w14:textId="77777777" w:rsidR="00D72906" w:rsidRPr="001E7927" w:rsidRDefault="00D72906" w:rsidP="00D72906">
      <w:pPr>
        <w:widowControl/>
        <w:wordWrap/>
        <w:autoSpaceDE w:val="0"/>
        <w:autoSpaceDN w:val="0"/>
        <w:adjustRightInd w:val="0"/>
        <w:rPr>
          <w:rFonts w:cs="Times New Roman"/>
          <w:kern w:val="0"/>
          <w:szCs w:val="24"/>
          <w:lang w:eastAsia="en-US"/>
        </w:rPr>
      </w:pPr>
    </w:p>
    <w:p w14:paraId="4753E5BF" w14:textId="0BE59439"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kern w:val="0"/>
          <w:szCs w:val="24"/>
          <w:lang w:eastAsia="en-US"/>
        </w:rPr>
        <w:t>Satellite and terrestrial traffic is asymmetrically distributed in wide area and changing temporally. Especially in emergency situation such as a disaster, high volumes of traffic are expected. Therefore satellite resources (e.g. frequency, power) need to be flexibly allocated to each satellite beam depending on the traffic state. Onboard digital channelizing is a candidate technology to satisfy this requirement because of its flexibility.</w:t>
      </w:r>
    </w:p>
    <w:p w14:paraId="78A1B9BC" w14:textId="77777777" w:rsidR="00D72906" w:rsidRPr="001E7927" w:rsidRDefault="00D72906" w:rsidP="00D72906">
      <w:pPr>
        <w:widowControl/>
        <w:wordWrap/>
        <w:autoSpaceDE w:val="0"/>
        <w:autoSpaceDN w:val="0"/>
        <w:adjustRightInd w:val="0"/>
        <w:rPr>
          <w:rFonts w:cs="Times New Roman"/>
          <w:kern w:val="0"/>
          <w:szCs w:val="24"/>
          <w:lang w:eastAsia="en-US"/>
        </w:rPr>
      </w:pPr>
    </w:p>
    <w:p w14:paraId="6F5F49F8" w14:textId="039DB29E" w:rsidR="00D72906" w:rsidRPr="001E7927" w:rsidRDefault="00D72906" w:rsidP="00B97F0A">
      <w:pPr>
        <w:pStyle w:val="Heading3"/>
      </w:pPr>
      <w:bookmarkStart w:id="103" w:name="_Toc399407720"/>
      <w:bookmarkStart w:id="104" w:name="_Toc400523646"/>
      <w:r w:rsidRPr="001E7927">
        <w:t>Feasibility studies</w:t>
      </w:r>
      <w:bookmarkEnd w:id="103"/>
      <w:bookmarkEnd w:id="104"/>
      <w:r w:rsidRPr="001E7927">
        <w:t xml:space="preserve"> </w:t>
      </w:r>
    </w:p>
    <w:p w14:paraId="35A5A5DB" w14:textId="77777777" w:rsidR="00D72906" w:rsidRPr="001E7927" w:rsidRDefault="00D72906" w:rsidP="00D72906">
      <w:pPr>
        <w:wordWrap/>
        <w:rPr>
          <w:rFonts w:cs="Times New Roman"/>
          <w:szCs w:val="24"/>
        </w:rPr>
      </w:pPr>
    </w:p>
    <w:p w14:paraId="2ED898A7" w14:textId="2B38ED9D"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Frequency sharing system needs to be designed considering the existence of co-channel interference. Interference caused from terrestrial </w:t>
      </w:r>
      <w:r w:rsidRPr="001E7927">
        <w:rPr>
          <w:rFonts w:eastAsiaTheme="minorEastAsia" w:cs="Times New Roman"/>
          <w:szCs w:val="24"/>
          <w:lang w:eastAsia="zh-CN"/>
        </w:rPr>
        <w:t xml:space="preserve">component </w:t>
      </w:r>
      <w:r w:rsidRPr="001E7927">
        <w:rPr>
          <w:rFonts w:eastAsiaTheme="minorEastAsia" w:cs="Times New Roman"/>
          <w:szCs w:val="24"/>
          <w:lang w:eastAsia="ja-JP"/>
        </w:rPr>
        <w:t xml:space="preserve">to satellite is important issue because aggregate interference from large number of terminals/base stations is received at the satellite.  Measuring transmit power of existing W-CDMA system is useful in estimating the interference power from terrestrial </w:t>
      </w:r>
      <w:r w:rsidRPr="001E7927">
        <w:rPr>
          <w:rFonts w:eastAsiaTheme="minorEastAsia" w:cs="Times New Roman"/>
          <w:szCs w:val="24"/>
          <w:lang w:eastAsia="zh-CN"/>
        </w:rPr>
        <w:t xml:space="preserve">component </w:t>
      </w:r>
      <w:r w:rsidRPr="001E7927">
        <w:rPr>
          <w:rFonts w:eastAsiaTheme="minorEastAsia" w:cs="Times New Roman"/>
          <w:szCs w:val="24"/>
          <w:lang w:eastAsia="ja-JP"/>
        </w:rPr>
        <w:t>to satellite in STICS system. Therefore NICT carried out the measurement campaigns of W-CDMA cellular phone system transmit power by using test van, aircraft, and handcart. This section describes the overview and some results on these measurement campaigns.</w:t>
      </w:r>
    </w:p>
    <w:p w14:paraId="46650D31" w14:textId="77777777" w:rsidR="00D72906" w:rsidRPr="001E7927" w:rsidRDefault="00D72906" w:rsidP="00D72906">
      <w:pPr>
        <w:wordWrap/>
        <w:ind w:firstLineChars="100" w:firstLine="241"/>
        <w:rPr>
          <w:rFonts w:eastAsiaTheme="minorEastAsia" w:cs="Times New Roman"/>
          <w:b/>
          <w:szCs w:val="24"/>
          <w:lang w:eastAsia="ja-JP"/>
        </w:rPr>
      </w:pPr>
    </w:p>
    <w:p w14:paraId="7C8C03AC" w14:textId="77777777" w:rsidR="00265CBC" w:rsidRDefault="00265CBC">
      <w:pPr>
        <w:widowControl/>
        <w:wordWrap/>
        <w:jc w:val="left"/>
        <w:rPr>
          <w:rFonts w:cs="Times New Roman"/>
          <w:b/>
          <w:szCs w:val="24"/>
        </w:rPr>
      </w:pPr>
      <w:bookmarkStart w:id="105" w:name="_Toc399407721"/>
      <w:bookmarkStart w:id="106" w:name="_Toc400523647"/>
      <w:r>
        <w:rPr>
          <w:rFonts w:cs="Times New Roman"/>
          <w:b/>
          <w:szCs w:val="24"/>
        </w:rPr>
        <w:br w:type="page"/>
      </w:r>
    </w:p>
    <w:bookmarkEnd w:id="105"/>
    <w:bookmarkEnd w:id="106"/>
    <w:p w14:paraId="662241E2" w14:textId="77777777" w:rsidR="00BD18D0" w:rsidRPr="006854ED" w:rsidRDefault="00BD18D0" w:rsidP="00B97F0A">
      <w:pPr>
        <w:pStyle w:val="Heading4"/>
      </w:pPr>
      <w:r w:rsidRPr="006854ED">
        <w:lastRenderedPageBreak/>
        <w:t>Test measurement of cellular phone transmit power using test van</w:t>
      </w:r>
    </w:p>
    <w:p w14:paraId="5E1A961C" w14:textId="77777777" w:rsidR="00D72906" w:rsidRPr="001E7927" w:rsidRDefault="00D72906" w:rsidP="00D72906">
      <w:pPr>
        <w:pStyle w:val="NormalIndent"/>
        <w:wordWrap/>
        <w:rPr>
          <w:rFonts w:cs="Times New Roman"/>
          <w:szCs w:val="24"/>
          <w:lang w:eastAsia="ja-JP"/>
        </w:rPr>
      </w:pPr>
    </w:p>
    <w:p w14:paraId="3CFDA67C" w14:textId="77777777" w:rsidR="00D72906" w:rsidRPr="001E7927" w:rsidRDefault="00D72906" w:rsidP="006854ED">
      <w:pPr>
        <w:pStyle w:val="ListParagraph"/>
        <w:widowControl/>
        <w:numPr>
          <w:ilvl w:val="0"/>
          <w:numId w:val="54"/>
        </w:numPr>
        <w:wordWrap/>
        <w:ind w:leftChars="0"/>
        <w:jc w:val="left"/>
        <w:rPr>
          <w:rFonts w:cs="Times New Roman"/>
          <w:b/>
          <w:szCs w:val="24"/>
        </w:rPr>
      </w:pPr>
      <w:bookmarkStart w:id="107" w:name="_Toc399407723"/>
      <w:bookmarkStart w:id="108" w:name="_Toc400523649"/>
      <w:r w:rsidRPr="001E7927">
        <w:rPr>
          <w:rFonts w:cs="Times New Roman"/>
          <w:b/>
          <w:szCs w:val="24"/>
        </w:rPr>
        <w:t>Background</w:t>
      </w:r>
      <w:bookmarkEnd w:id="107"/>
      <w:bookmarkEnd w:id="108"/>
    </w:p>
    <w:p w14:paraId="69E8B59E" w14:textId="77777777" w:rsidR="00D72906" w:rsidRPr="001E7927" w:rsidRDefault="00D72906" w:rsidP="00D72906">
      <w:pPr>
        <w:wordWrap/>
        <w:rPr>
          <w:rFonts w:cs="Times New Roman"/>
          <w:szCs w:val="24"/>
          <w:lang w:eastAsia="ja-JP"/>
        </w:rPr>
      </w:pPr>
    </w:p>
    <w:p w14:paraId="1F8C4EAF" w14:textId="420079E0"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Measurement of transmit power of the terrestrial cellular phone terminal is useful in estimation of the realistic value of the interference power from terrestrial terminal to satellite in STICS, if conventional IMT system is considered as the terrestrial system. In a W-CDMA system the transmit power of the cellular phone changes with the transmit power control (TPC). Therefore, the interference power from terrestrial terminal to satellite would change depending on location of the terrestrial terminal. NICT has conducted the measurement of W-CDMA cellular phone transmit power by using test van [2]. This section describes the overview and some results on the measurement.</w:t>
      </w:r>
    </w:p>
    <w:p w14:paraId="64B352B5" w14:textId="77777777" w:rsidR="00D72906" w:rsidRPr="001E7927" w:rsidRDefault="00D72906" w:rsidP="00D72906">
      <w:pPr>
        <w:wordWrap/>
        <w:rPr>
          <w:rFonts w:eastAsiaTheme="minorEastAsia" w:cs="Times New Roman"/>
          <w:b/>
          <w:szCs w:val="24"/>
          <w:lang w:eastAsia="ja-JP"/>
        </w:rPr>
      </w:pPr>
    </w:p>
    <w:p w14:paraId="4E78E05D" w14:textId="77777777" w:rsidR="00D72906" w:rsidRPr="001E7927" w:rsidRDefault="00D72906" w:rsidP="006854ED">
      <w:pPr>
        <w:pStyle w:val="ListParagraph"/>
        <w:widowControl/>
        <w:numPr>
          <w:ilvl w:val="0"/>
          <w:numId w:val="54"/>
        </w:numPr>
        <w:wordWrap/>
        <w:ind w:leftChars="0"/>
        <w:jc w:val="left"/>
        <w:rPr>
          <w:rFonts w:cs="Times New Roman"/>
          <w:b/>
          <w:szCs w:val="24"/>
        </w:rPr>
      </w:pPr>
      <w:bookmarkStart w:id="109" w:name="_Toc399407724"/>
      <w:bookmarkStart w:id="110" w:name="_Toc400523650"/>
      <w:r w:rsidRPr="001E7927">
        <w:rPr>
          <w:rFonts w:cs="Times New Roman"/>
          <w:b/>
          <w:szCs w:val="24"/>
        </w:rPr>
        <w:t>Measurement system</w:t>
      </w:r>
      <w:bookmarkEnd w:id="109"/>
      <w:bookmarkEnd w:id="110"/>
    </w:p>
    <w:p w14:paraId="0E443E3C" w14:textId="77777777" w:rsidR="00D72906" w:rsidRPr="001E7927" w:rsidRDefault="00D72906" w:rsidP="00D72906">
      <w:pPr>
        <w:wordWrap/>
        <w:rPr>
          <w:rFonts w:eastAsiaTheme="minorEastAsia" w:cs="Times New Roman"/>
          <w:szCs w:val="24"/>
          <w:lang w:eastAsia="ja-JP"/>
        </w:rPr>
      </w:pPr>
    </w:p>
    <w:p w14:paraId="6B142D3B" w14:textId="3F3D4B29"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Figure 26 shows block diagram of the measurement system. The output power of a typical cellular phone is measured by the power meter. </w:t>
      </w:r>
      <w:r w:rsidR="0031255F" w:rsidRPr="001E7927">
        <w:rPr>
          <w:rFonts w:eastAsiaTheme="minorEastAsia" w:cs="Times New Roman"/>
          <w:szCs w:val="24"/>
          <w:lang w:eastAsia="ja-JP"/>
        </w:rPr>
        <w:t>(cellular phones of 3</w:t>
      </w:r>
      <w:r w:rsidR="0031255F" w:rsidRPr="00D63C03">
        <w:rPr>
          <w:rFonts w:eastAsiaTheme="minorEastAsia" w:cs="Times New Roman"/>
          <w:szCs w:val="24"/>
          <w:vertAlign w:val="superscript"/>
          <w:lang w:eastAsia="ja-JP"/>
        </w:rPr>
        <w:t>rd</w:t>
      </w:r>
      <w:r w:rsidR="0031255F" w:rsidRPr="001E7927">
        <w:rPr>
          <w:rFonts w:eastAsiaTheme="minorEastAsia" w:cs="Times New Roman"/>
          <w:szCs w:val="24"/>
          <w:lang w:eastAsia="ja-JP"/>
        </w:rPr>
        <w:t xml:space="preserve"> generation mobile communication (3G) of three mobile phone carriers in Japan are available for the measurement).</w:t>
      </w:r>
      <w:r w:rsidRPr="001E7927">
        <w:rPr>
          <w:rFonts w:eastAsiaTheme="minorEastAsia" w:cs="Times New Roman"/>
          <w:szCs w:val="24"/>
          <w:lang w:eastAsia="ja-JP"/>
        </w:rPr>
        <w:t xml:space="preserve">Measurement frequency is in the 2GHz band.  </w:t>
      </w:r>
      <w:r w:rsidR="0031255F" w:rsidRPr="001E7927">
        <w:rPr>
          <w:rFonts w:eastAsiaTheme="minorEastAsia" w:cs="Times New Roman"/>
          <w:szCs w:val="24"/>
          <w:lang w:eastAsia="ja-JP"/>
        </w:rPr>
        <w:t xml:space="preserve">A dummy human head to simulate the electrical characteristics of the real human head, called Phantom, is located near the external antenna to mimic realistic usage condition of cellular phone. </w:t>
      </w:r>
      <w:r w:rsidRPr="001E7927">
        <w:rPr>
          <w:rFonts w:eastAsiaTheme="minorEastAsia" w:cs="Times New Roman"/>
          <w:szCs w:val="24"/>
          <w:lang w:eastAsia="ja-JP"/>
        </w:rPr>
        <w:t>Position of the test van is recorded by using navigation software and GPS. Field image of experiment is recorded in D-VCR. Figure 27 shows the test van. Using this system, the output power of the W-CDMA terminal was measured at several locations from dense urban to rural area around Kanto district in Japan including Tokyo.  Table 11 lists the measurement locations.</w:t>
      </w:r>
    </w:p>
    <w:p w14:paraId="00181B6F" w14:textId="77777777" w:rsidR="00D72906" w:rsidRPr="001E7927" w:rsidRDefault="00D72906" w:rsidP="00D72906">
      <w:pPr>
        <w:wordWrap/>
        <w:rPr>
          <w:rFonts w:eastAsiaTheme="minorEastAsia" w:cs="Times New Roman"/>
          <w:szCs w:val="24"/>
          <w:lang w:eastAsia="ja-JP"/>
        </w:rPr>
      </w:pPr>
    </w:p>
    <w:p w14:paraId="37E1337D"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noProof/>
          <w:szCs w:val="24"/>
          <w:lang w:eastAsia="en-US"/>
        </w:rPr>
        <mc:AlternateContent>
          <mc:Choice Requires="wps">
            <w:drawing>
              <wp:inline distT="0" distB="0" distL="0" distR="0" wp14:anchorId="03BD29C1" wp14:editId="0AF7886A">
                <wp:extent cx="3411855" cy="2286000"/>
                <wp:effectExtent l="0" t="0" r="0" b="0"/>
                <wp:docPr id="18547"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855"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14:paraId="631163F4" w14:textId="77777777" w:rsidR="00F73943" w:rsidRDefault="00F73943" w:rsidP="00D72906">
                            <w:pPr>
                              <w:keepNext/>
                              <w:jc w:val="center"/>
                              <w:rPr>
                                <w:szCs w:val="24"/>
                              </w:rPr>
                            </w:pPr>
                            <w:r w:rsidRPr="00092367">
                              <w:rPr>
                                <w:noProof/>
                                <w:szCs w:val="24"/>
                                <w:lang w:eastAsia="en-US"/>
                              </w:rPr>
                              <w:drawing>
                                <wp:inline distT="0" distB="0" distL="0" distR="0" wp14:anchorId="5F18082B" wp14:editId="37FE419F">
                                  <wp:extent cx="2510697" cy="1930098"/>
                                  <wp:effectExtent l="0" t="0" r="0" b="0"/>
                                  <wp:docPr id="5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510697" cy="1930098"/>
                                          </a:xfrm>
                                          <a:prstGeom prst="rect">
                                            <a:avLst/>
                                          </a:prstGeom>
                                          <a:noFill/>
                                          <a:ln w="9525">
                                            <a:noFill/>
                                            <a:miter lim="800000"/>
                                            <a:headEnd/>
                                            <a:tailEnd/>
                                          </a:ln>
                                        </pic:spPr>
                                      </pic:pic>
                                    </a:graphicData>
                                  </a:graphic>
                                </wp:inline>
                              </w:drawing>
                            </w:r>
                          </w:p>
                          <w:p w14:paraId="2D347869" w14:textId="77777777" w:rsidR="00F73943" w:rsidRPr="00092367" w:rsidRDefault="00F73943" w:rsidP="00D72906">
                            <w:pPr>
                              <w:pStyle w:val="Caption"/>
                            </w:pPr>
                            <w:bookmarkStart w:id="111" w:name="_Toc399407800"/>
                            <w:r w:rsidRPr="00092367">
                              <w:t xml:space="preserve">Figure </w:t>
                            </w:r>
                            <w:r w:rsidR="00663959">
                              <w:fldChar w:fldCharType="begin"/>
                            </w:r>
                            <w:r w:rsidR="00663959">
                              <w:instrText xml:space="preserve"> SEQ Figure \* ARABIC </w:instrText>
                            </w:r>
                            <w:r w:rsidR="00663959">
                              <w:fldChar w:fldCharType="separate"/>
                            </w:r>
                            <w:r>
                              <w:rPr>
                                <w:noProof/>
                              </w:rPr>
                              <w:t>26</w:t>
                            </w:r>
                            <w:r w:rsidR="00663959">
                              <w:rPr>
                                <w:noProof/>
                              </w:rPr>
                              <w:fldChar w:fldCharType="end"/>
                            </w:r>
                            <w:r w:rsidRPr="00580422">
                              <w:t xml:space="preserve"> </w:t>
                            </w:r>
                            <w:r w:rsidRPr="00580422">
                              <w:rPr>
                                <w:rFonts w:hint="eastAsia"/>
                              </w:rPr>
                              <w:t>B</w:t>
                            </w:r>
                            <w:r w:rsidRPr="00580422">
                              <w:t>lock diagram of measurement system</w:t>
                            </w:r>
                            <w:bookmarkEnd w:id="111"/>
                            <w:r w:rsidRPr="00580422">
                              <w:rPr>
                                <w:rFonts w:hint="eastAsia"/>
                              </w:rPr>
                              <w:t xml:space="preserve"> </w:t>
                            </w:r>
                          </w:p>
                        </w:txbxContent>
                      </wps:txbx>
                      <wps:bodyPr rot="0" vert="horz" wrap="square" lIns="74295" tIns="8890" rIns="74295" bIns="8890" anchor="t" anchorCtr="0" upright="1">
                        <a:noAutofit/>
                      </wps:bodyPr>
                    </wps:wsp>
                  </a:graphicData>
                </a:graphic>
              </wp:inline>
            </w:drawing>
          </mc:Choice>
          <mc:Fallback>
            <w:pict>
              <v:shape w14:anchorId="03BD29C1" id="Text Box 232" o:spid="_x0000_s1028" type="#_x0000_t202" style="width:268.65pt;height:18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" filled="f" stroked="f" strokecolor="blue">
                <v:textbox inset="5.85pt,.7pt,5.85pt,.7pt">
                  <w:txbxContent>
                    <w:p w14:paraId="631163F4" w14:textId="77777777" w:rsidR="00F73943" w:rsidRDefault="00F73943" w:rsidP="00D72906">
                      <w:pPr>
                        <w:keepNext/>
                        <w:jc w:val="center"/>
                        <w:rPr>
                          <w:szCs w:val="24"/>
                        </w:rPr>
                      </w:pPr>
                      <w:r w:rsidRPr="00092367">
                        <w:rPr>
                          <w:noProof/>
                          <w:szCs w:val="24"/>
                          <w:lang w:eastAsia="en-US"/>
                        </w:rPr>
                        <w:drawing>
                          <wp:inline distT="0" distB="0" distL="0" distR="0" wp14:anchorId="5F18082B" wp14:editId="37FE419F">
                            <wp:extent cx="2510697" cy="1930098"/>
                            <wp:effectExtent l="0" t="0" r="0" b="0"/>
                            <wp:docPr id="5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510697" cy="1930098"/>
                                    </a:xfrm>
                                    <a:prstGeom prst="rect">
                                      <a:avLst/>
                                    </a:prstGeom>
                                    <a:noFill/>
                                    <a:ln w="9525">
                                      <a:noFill/>
                                      <a:miter lim="800000"/>
                                      <a:headEnd/>
                                      <a:tailEnd/>
                                    </a:ln>
                                  </pic:spPr>
                                </pic:pic>
                              </a:graphicData>
                            </a:graphic>
                          </wp:inline>
                        </w:drawing>
                      </w:r>
                    </w:p>
                    <w:p w14:paraId="2D347869" w14:textId="77777777" w:rsidR="00F73943" w:rsidRPr="00092367" w:rsidRDefault="00F73943" w:rsidP="00D72906">
                      <w:pPr>
                        <w:pStyle w:val="Caption"/>
                      </w:pPr>
                      <w:bookmarkStart w:id="112" w:name="_Toc399407800"/>
                      <w:r w:rsidRPr="00092367">
                        <w:t xml:space="preserve">Figure </w:t>
                      </w:r>
                      <w:r w:rsidR="00663959">
                        <w:fldChar w:fldCharType="begin"/>
                      </w:r>
                      <w:r w:rsidR="00663959">
                        <w:instrText xml:space="preserve"> SEQ Figure \* ARABIC </w:instrText>
                      </w:r>
                      <w:r w:rsidR="00663959">
                        <w:fldChar w:fldCharType="separate"/>
                      </w:r>
                      <w:r>
                        <w:rPr>
                          <w:noProof/>
                        </w:rPr>
                        <w:t>26</w:t>
                      </w:r>
                      <w:r w:rsidR="00663959">
                        <w:rPr>
                          <w:noProof/>
                        </w:rPr>
                        <w:fldChar w:fldCharType="end"/>
                      </w:r>
                      <w:r w:rsidRPr="00580422">
                        <w:t xml:space="preserve"> </w:t>
                      </w:r>
                      <w:r w:rsidRPr="00580422">
                        <w:rPr>
                          <w:rFonts w:hint="eastAsia"/>
                        </w:rPr>
                        <w:t>B</w:t>
                      </w:r>
                      <w:r w:rsidRPr="00580422">
                        <w:t>lock diagram of measurement system</w:t>
                      </w:r>
                      <w:bookmarkEnd w:id="112"/>
                      <w:r w:rsidRPr="00580422">
                        <w:rPr>
                          <w:rFonts w:hint="eastAsia"/>
                        </w:rPr>
                        <w:t xml:space="preserve"> </w:t>
                      </w:r>
                    </w:p>
                  </w:txbxContent>
                </v:textbox>
                <w10:anchorlock/>
              </v:shape>
            </w:pict>
          </mc:Fallback>
        </mc:AlternateContent>
      </w:r>
      <w:r w:rsidRPr="001E7927">
        <w:rPr>
          <w:rFonts w:eastAsiaTheme="minorEastAsia" w:cs="Times New Roman"/>
          <w:szCs w:val="24"/>
          <w:lang w:eastAsia="ja-JP"/>
        </w:rPr>
        <w:t xml:space="preserve">  </w:t>
      </w:r>
      <w:r w:rsidRPr="001E7927">
        <w:rPr>
          <w:rFonts w:eastAsiaTheme="minorEastAsia" w:cs="Times New Roman"/>
          <w:noProof/>
          <w:szCs w:val="24"/>
          <w:lang w:eastAsia="en-US"/>
        </w:rPr>
        <mc:AlternateContent>
          <mc:Choice Requires="wps">
            <w:drawing>
              <wp:inline distT="0" distB="0" distL="0" distR="0" wp14:anchorId="5538FFEE" wp14:editId="06BF3ADC">
                <wp:extent cx="2602865" cy="2276475"/>
                <wp:effectExtent l="0" t="0" r="0" b="9525"/>
                <wp:docPr id="18546"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2865" cy="227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14:paraId="71DC77FD" w14:textId="77777777" w:rsidR="00F73943" w:rsidRPr="00092367" w:rsidRDefault="00F73943" w:rsidP="00D72906">
                            <w:pPr>
                              <w:keepNext/>
                              <w:jc w:val="center"/>
                              <w:rPr>
                                <w:szCs w:val="24"/>
                              </w:rPr>
                            </w:pPr>
                            <w:r w:rsidRPr="00092367">
                              <w:rPr>
                                <w:rFonts w:eastAsiaTheme="minorEastAsia" w:hint="eastAsia"/>
                                <w:szCs w:val="24"/>
                                <w:lang w:eastAsia="ja-JP"/>
                              </w:rPr>
                              <w:t xml:space="preserve">              </w:t>
                            </w:r>
                            <w:r w:rsidRPr="00092367">
                              <w:rPr>
                                <w:rFonts w:eastAsiaTheme="minorEastAsia"/>
                                <w:noProof/>
                                <w:szCs w:val="24"/>
                                <w:lang w:eastAsia="en-US"/>
                              </w:rPr>
                              <w:drawing>
                                <wp:inline distT="0" distB="0" distL="0" distR="0" wp14:anchorId="30284F19" wp14:editId="156F3FDC">
                                  <wp:extent cx="2513788" cy="1764000"/>
                                  <wp:effectExtent l="0" t="0" r="1270" b="8255"/>
                                  <wp:docPr id="18452" name="図 1"/>
                                  <wp:cNvGraphicFramePr/>
                                  <a:graphic xmlns:a="http://schemas.openxmlformats.org/drawingml/2006/main">
                                    <a:graphicData uri="http://schemas.openxmlformats.org/drawingml/2006/picture">
                                      <pic:pic xmlns:pic="http://schemas.openxmlformats.org/drawingml/2006/picture">
                                        <pic:nvPicPr>
                                          <pic:cNvPr id="18448" name="図 189" descr="P1020900"/>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513788" cy="1764000"/>
                                          </a:xfrm>
                                          <a:prstGeom prst="rect">
                                            <a:avLst/>
                                          </a:prstGeom>
                                          <a:noFill/>
                                          <a:ln w="9525">
                                            <a:noFill/>
                                            <a:miter lim="800000"/>
                                            <a:headEnd/>
                                            <a:tailEnd/>
                                          </a:ln>
                                        </pic:spPr>
                                      </pic:pic>
                                    </a:graphicData>
                                  </a:graphic>
                                </wp:inline>
                              </w:drawing>
                            </w:r>
                          </w:p>
                          <w:p w14:paraId="31F4190D" w14:textId="77777777" w:rsidR="00F73943" w:rsidRPr="00092367" w:rsidRDefault="00F73943" w:rsidP="00D72906">
                            <w:pPr>
                              <w:pStyle w:val="Caption"/>
                            </w:pPr>
                            <w:bookmarkStart w:id="113" w:name="_Toc399407801"/>
                            <w:r w:rsidRPr="00092367">
                              <w:t xml:space="preserve">Figure </w:t>
                            </w:r>
                            <w:r w:rsidR="00663959">
                              <w:fldChar w:fldCharType="begin"/>
                            </w:r>
                            <w:r w:rsidR="00663959">
                              <w:instrText xml:space="preserve"> SEQ Figure \* ARABIC </w:instrText>
                            </w:r>
                            <w:r w:rsidR="00663959">
                              <w:fldChar w:fldCharType="separate"/>
                            </w:r>
                            <w:r>
                              <w:rPr>
                                <w:noProof/>
                              </w:rPr>
                              <w:t>27</w:t>
                            </w:r>
                            <w:r w:rsidR="00663959">
                              <w:rPr>
                                <w:noProof/>
                              </w:rPr>
                              <w:fldChar w:fldCharType="end"/>
                            </w:r>
                            <w:r w:rsidRPr="00580422">
                              <w:t xml:space="preserve"> Test van</w:t>
                            </w:r>
                            <w:bookmarkEnd w:id="113"/>
                          </w:p>
                        </w:txbxContent>
                      </wps:txbx>
                      <wps:bodyPr rot="0" vert="horz" wrap="square" lIns="74295" tIns="8890" rIns="74295" bIns="8890" anchor="t" anchorCtr="0" upright="1">
                        <a:noAutofit/>
                      </wps:bodyPr>
                    </wps:wsp>
                  </a:graphicData>
                </a:graphic>
              </wp:inline>
            </w:drawing>
          </mc:Choice>
          <mc:Fallback>
            <w:pict>
              <v:shape w14:anchorId="5538FFEE" id="Text Box 231" o:spid="_x0000_s1029" type="#_x0000_t202" style="width:204.95pt;height:17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" filled="f" stroked="f" strokecolor="blue">
                <v:textbox inset="5.85pt,.7pt,5.85pt,.7pt">
                  <w:txbxContent>
                    <w:p w14:paraId="71DC77FD" w14:textId="77777777" w:rsidR="00F73943" w:rsidRPr="00092367" w:rsidRDefault="00F73943" w:rsidP="00D72906">
                      <w:pPr>
                        <w:keepNext/>
                        <w:jc w:val="center"/>
                        <w:rPr>
                          <w:szCs w:val="24"/>
                        </w:rPr>
                      </w:pPr>
                      <w:r w:rsidRPr="00092367">
                        <w:rPr>
                          <w:rFonts w:eastAsiaTheme="minorEastAsia" w:hint="eastAsia"/>
                          <w:szCs w:val="24"/>
                          <w:lang w:eastAsia="ja-JP"/>
                        </w:rPr>
                        <w:t xml:space="preserve">              </w:t>
                      </w:r>
                      <w:r w:rsidRPr="00092367">
                        <w:rPr>
                          <w:rFonts w:eastAsiaTheme="minorEastAsia"/>
                          <w:noProof/>
                          <w:szCs w:val="24"/>
                          <w:lang w:eastAsia="en-US"/>
                        </w:rPr>
                        <w:drawing>
                          <wp:inline distT="0" distB="0" distL="0" distR="0" wp14:anchorId="30284F19" wp14:editId="156F3FDC">
                            <wp:extent cx="2513788" cy="1764000"/>
                            <wp:effectExtent l="0" t="0" r="1270" b="8255"/>
                            <wp:docPr id="18452" name="図 1"/>
                            <wp:cNvGraphicFramePr/>
                            <a:graphic xmlns:a="http://schemas.openxmlformats.org/drawingml/2006/main">
                              <a:graphicData uri="http://schemas.openxmlformats.org/drawingml/2006/picture">
                                <pic:pic xmlns:pic="http://schemas.openxmlformats.org/drawingml/2006/picture">
                                  <pic:nvPicPr>
                                    <pic:cNvPr id="18448" name="図 189" descr="P1020900"/>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513788" cy="1764000"/>
                                    </a:xfrm>
                                    <a:prstGeom prst="rect">
                                      <a:avLst/>
                                    </a:prstGeom>
                                    <a:noFill/>
                                    <a:ln w="9525">
                                      <a:noFill/>
                                      <a:miter lim="800000"/>
                                      <a:headEnd/>
                                      <a:tailEnd/>
                                    </a:ln>
                                  </pic:spPr>
                                </pic:pic>
                              </a:graphicData>
                            </a:graphic>
                          </wp:inline>
                        </w:drawing>
                      </w:r>
                    </w:p>
                    <w:p w14:paraId="31F4190D" w14:textId="77777777" w:rsidR="00F73943" w:rsidRPr="00092367" w:rsidRDefault="00F73943" w:rsidP="00D72906">
                      <w:pPr>
                        <w:pStyle w:val="Caption"/>
                      </w:pPr>
                      <w:bookmarkStart w:id="114" w:name="_Toc399407801"/>
                      <w:r w:rsidRPr="00092367">
                        <w:t xml:space="preserve">Figure </w:t>
                      </w:r>
                      <w:r w:rsidR="00663959">
                        <w:fldChar w:fldCharType="begin"/>
                      </w:r>
                      <w:r w:rsidR="00663959">
                        <w:instrText xml:space="preserve"> SEQ Figure \* ARABIC </w:instrText>
                      </w:r>
                      <w:r w:rsidR="00663959">
                        <w:fldChar w:fldCharType="separate"/>
                      </w:r>
                      <w:r>
                        <w:rPr>
                          <w:noProof/>
                        </w:rPr>
                        <w:t>27</w:t>
                      </w:r>
                      <w:r w:rsidR="00663959">
                        <w:rPr>
                          <w:noProof/>
                        </w:rPr>
                        <w:fldChar w:fldCharType="end"/>
                      </w:r>
                      <w:r w:rsidRPr="00580422">
                        <w:t xml:space="preserve"> Test van</w:t>
                      </w:r>
                      <w:bookmarkEnd w:id="114"/>
                    </w:p>
                  </w:txbxContent>
                </v:textbox>
                <w10:anchorlock/>
              </v:shape>
            </w:pict>
          </mc:Fallback>
        </mc:AlternateContent>
      </w:r>
    </w:p>
    <w:p w14:paraId="558104CC" w14:textId="77777777" w:rsidR="00D72906" w:rsidRPr="001E7927" w:rsidRDefault="00D72906" w:rsidP="00D72906">
      <w:pPr>
        <w:wordWrap/>
        <w:rPr>
          <w:rFonts w:eastAsiaTheme="minorEastAsia" w:cs="Times New Roman"/>
          <w:szCs w:val="24"/>
          <w:lang w:eastAsia="ja-JP"/>
        </w:rPr>
      </w:pPr>
    </w:p>
    <w:p w14:paraId="51A1EB09" w14:textId="77777777" w:rsidR="00D72906" w:rsidRPr="001E7927" w:rsidRDefault="00D72906" w:rsidP="00D72906">
      <w:pPr>
        <w:pStyle w:val="Caption"/>
        <w:rPr>
          <w:sz w:val="24"/>
        </w:rPr>
      </w:pPr>
      <w:bookmarkStart w:id="115" w:name="_Toc399407850"/>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Pr="001E7927">
        <w:rPr>
          <w:sz w:val="24"/>
        </w:rPr>
        <w:t>11</w:t>
      </w:r>
      <w:r w:rsidR="004E4A65" w:rsidRPr="001E7927">
        <w:rPr>
          <w:sz w:val="24"/>
        </w:rPr>
        <w:fldChar w:fldCharType="end"/>
      </w:r>
      <w:r w:rsidRPr="001E7927">
        <w:rPr>
          <w:sz w:val="24"/>
        </w:rPr>
        <w:t xml:space="preserve"> Measurement Locations</w:t>
      </w:r>
      <w:bookmarkEnd w:id="115"/>
    </w:p>
    <w:tbl>
      <w:tblPr>
        <w:tblStyle w:val="TableGrid"/>
        <w:tblW w:w="0" w:type="auto"/>
        <w:jc w:val="center"/>
        <w:tblLook w:val="04A0" w:firstRow="1" w:lastRow="0" w:firstColumn="1" w:lastColumn="0" w:noHBand="0" w:noVBand="1"/>
      </w:tblPr>
      <w:tblGrid>
        <w:gridCol w:w="630"/>
        <w:gridCol w:w="1820"/>
        <w:gridCol w:w="1356"/>
      </w:tblGrid>
      <w:tr w:rsidR="00D72906" w:rsidRPr="001E7927" w14:paraId="7B736BB1" w14:textId="77777777" w:rsidTr="00A02F97">
        <w:trPr>
          <w:jc w:val="center"/>
        </w:trPr>
        <w:tc>
          <w:tcPr>
            <w:tcW w:w="630" w:type="dxa"/>
            <w:shd w:val="clear" w:color="auto" w:fill="auto"/>
          </w:tcPr>
          <w:p w14:paraId="4BC2ABCF" w14:textId="77777777" w:rsidR="00D72906" w:rsidRPr="001E7927" w:rsidRDefault="00D72906" w:rsidP="00A02F97">
            <w:pPr>
              <w:wordWrap/>
              <w:jc w:val="center"/>
              <w:rPr>
                <w:rFonts w:eastAsia="MS Mincho" w:cs="Times New Roman"/>
                <w:szCs w:val="24"/>
                <w:lang w:eastAsia="ja-JP"/>
              </w:rPr>
            </w:pPr>
          </w:p>
        </w:tc>
        <w:tc>
          <w:tcPr>
            <w:tcW w:w="1820" w:type="dxa"/>
            <w:shd w:val="clear" w:color="auto" w:fill="auto"/>
          </w:tcPr>
          <w:p w14:paraId="0646017D"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Location</w:t>
            </w:r>
          </w:p>
        </w:tc>
        <w:tc>
          <w:tcPr>
            <w:tcW w:w="1356" w:type="dxa"/>
            <w:shd w:val="clear" w:color="auto" w:fill="auto"/>
          </w:tcPr>
          <w:p w14:paraId="46B3D15B"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City</w:t>
            </w:r>
          </w:p>
        </w:tc>
      </w:tr>
      <w:tr w:rsidR="00D72906" w:rsidRPr="001E7927" w14:paraId="148A521D" w14:textId="77777777" w:rsidTr="00A02F97">
        <w:trPr>
          <w:jc w:val="center"/>
        </w:trPr>
        <w:tc>
          <w:tcPr>
            <w:tcW w:w="630" w:type="dxa"/>
            <w:shd w:val="clear" w:color="auto" w:fill="auto"/>
          </w:tcPr>
          <w:p w14:paraId="15F76B20"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A</w:t>
            </w:r>
          </w:p>
        </w:tc>
        <w:tc>
          <w:tcPr>
            <w:tcW w:w="1820" w:type="dxa"/>
            <w:shd w:val="clear" w:color="auto" w:fill="auto"/>
          </w:tcPr>
          <w:p w14:paraId="4FD56DFC"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Dense urban</w:t>
            </w:r>
          </w:p>
        </w:tc>
        <w:tc>
          <w:tcPr>
            <w:tcW w:w="1356" w:type="dxa"/>
            <w:shd w:val="clear" w:color="auto" w:fill="auto"/>
          </w:tcPr>
          <w:p w14:paraId="49E941B3"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Shibuya</w:t>
            </w:r>
          </w:p>
        </w:tc>
      </w:tr>
      <w:tr w:rsidR="00D72906" w:rsidRPr="001E7927" w14:paraId="5CCF7987" w14:textId="77777777" w:rsidTr="00A02F97">
        <w:trPr>
          <w:jc w:val="center"/>
        </w:trPr>
        <w:tc>
          <w:tcPr>
            <w:tcW w:w="630" w:type="dxa"/>
            <w:shd w:val="clear" w:color="auto" w:fill="auto"/>
          </w:tcPr>
          <w:p w14:paraId="197CCD19"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B</w:t>
            </w:r>
          </w:p>
        </w:tc>
        <w:tc>
          <w:tcPr>
            <w:tcW w:w="1820" w:type="dxa"/>
            <w:shd w:val="clear" w:color="auto" w:fill="auto"/>
          </w:tcPr>
          <w:p w14:paraId="63D4F226"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Urban</w:t>
            </w:r>
          </w:p>
        </w:tc>
        <w:tc>
          <w:tcPr>
            <w:tcW w:w="1356" w:type="dxa"/>
            <w:shd w:val="clear" w:color="auto" w:fill="auto"/>
          </w:tcPr>
          <w:p w14:paraId="7B5A933D"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Koganei</w:t>
            </w:r>
          </w:p>
        </w:tc>
      </w:tr>
      <w:tr w:rsidR="00D72906" w:rsidRPr="001E7927" w14:paraId="12BB9702" w14:textId="77777777" w:rsidTr="00A02F97">
        <w:trPr>
          <w:jc w:val="center"/>
        </w:trPr>
        <w:tc>
          <w:tcPr>
            <w:tcW w:w="630" w:type="dxa"/>
            <w:shd w:val="clear" w:color="auto" w:fill="auto"/>
          </w:tcPr>
          <w:p w14:paraId="1E761F50"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C</w:t>
            </w:r>
          </w:p>
        </w:tc>
        <w:tc>
          <w:tcPr>
            <w:tcW w:w="1820" w:type="dxa"/>
            <w:shd w:val="clear" w:color="auto" w:fill="auto"/>
          </w:tcPr>
          <w:p w14:paraId="349C0FCA"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Suburban</w:t>
            </w:r>
          </w:p>
        </w:tc>
        <w:tc>
          <w:tcPr>
            <w:tcW w:w="1356" w:type="dxa"/>
            <w:shd w:val="clear" w:color="auto" w:fill="auto"/>
          </w:tcPr>
          <w:p w14:paraId="6216760C"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Yoshimi</w:t>
            </w:r>
          </w:p>
        </w:tc>
      </w:tr>
      <w:tr w:rsidR="00D72906" w:rsidRPr="001E7927" w14:paraId="452EEAF4" w14:textId="77777777" w:rsidTr="00A02F97">
        <w:trPr>
          <w:jc w:val="center"/>
        </w:trPr>
        <w:tc>
          <w:tcPr>
            <w:tcW w:w="630" w:type="dxa"/>
            <w:shd w:val="clear" w:color="auto" w:fill="auto"/>
          </w:tcPr>
          <w:p w14:paraId="419CE9BD"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D</w:t>
            </w:r>
          </w:p>
        </w:tc>
        <w:tc>
          <w:tcPr>
            <w:tcW w:w="1820" w:type="dxa"/>
            <w:shd w:val="clear" w:color="auto" w:fill="auto"/>
          </w:tcPr>
          <w:p w14:paraId="3BBFD279"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Suburban</w:t>
            </w:r>
          </w:p>
        </w:tc>
        <w:tc>
          <w:tcPr>
            <w:tcW w:w="1356" w:type="dxa"/>
            <w:shd w:val="clear" w:color="auto" w:fill="auto"/>
          </w:tcPr>
          <w:p w14:paraId="48FA4B7E"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Ohtsuki</w:t>
            </w:r>
          </w:p>
        </w:tc>
      </w:tr>
      <w:tr w:rsidR="00D72906" w:rsidRPr="001E7927" w14:paraId="73543FC0" w14:textId="77777777" w:rsidTr="00A02F97">
        <w:trPr>
          <w:jc w:val="center"/>
        </w:trPr>
        <w:tc>
          <w:tcPr>
            <w:tcW w:w="630" w:type="dxa"/>
            <w:shd w:val="clear" w:color="auto" w:fill="auto"/>
          </w:tcPr>
          <w:p w14:paraId="33F865BD"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E</w:t>
            </w:r>
          </w:p>
        </w:tc>
        <w:tc>
          <w:tcPr>
            <w:tcW w:w="1820" w:type="dxa"/>
            <w:shd w:val="clear" w:color="auto" w:fill="auto"/>
          </w:tcPr>
          <w:p w14:paraId="5B63C7FE"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Rural</w:t>
            </w:r>
          </w:p>
        </w:tc>
        <w:tc>
          <w:tcPr>
            <w:tcW w:w="1356" w:type="dxa"/>
            <w:shd w:val="clear" w:color="auto" w:fill="auto"/>
          </w:tcPr>
          <w:p w14:paraId="1DFC4E4A"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Yamanashi</w:t>
            </w:r>
          </w:p>
        </w:tc>
      </w:tr>
      <w:tr w:rsidR="00D72906" w:rsidRPr="001E7927" w14:paraId="420EBE63" w14:textId="77777777" w:rsidTr="00A02F97">
        <w:trPr>
          <w:jc w:val="center"/>
        </w:trPr>
        <w:tc>
          <w:tcPr>
            <w:tcW w:w="630" w:type="dxa"/>
            <w:shd w:val="clear" w:color="auto" w:fill="auto"/>
          </w:tcPr>
          <w:p w14:paraId="021EA4E9"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F</w:t>
            </w:r>
          </w:p>
        </w:tc>
        <w:tc>
          <w:tcPr>
            <w:tcW w:w="1820" w:type="dxa"/>
            <w:shd w:val="clear" w:color="auto" w:fill="auto"/>
          </w:tcPr>
          <w:p w14:paraId="6CA9315E"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Urban</w:t>
            </w:r>
          </w:p>
        </w:tc>
        <w:tc>
          <w:tcPr>
            <w:tcW w:w="1356" w:type="dxa"/>
            <w:shd w:val="clear" w:color="auto" w:fill="auto"/>
          </w:tcPr>
          <w:p w14:paraId="31D7E23B"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Kawagoe</w:t>
            </w:r>
          </w:p>
        </w:tc>
      </w:tr>
      <w:tr w:rsidR="00D72906" w:rsidRPr="001E7927" w14:paraId="29E0B961" w14:textId="77777777" w:rsidTr="00A02F97">
        <w:trPr>
          <w:jc w:val="center"/>
        </w:trPr>
        <w:tc>
          <w:tcPr>
            <w:tcW w:w="630" w:type="dxa"/>
            <w:shd w:val="clear" w:color="auto" w:fill="auto"/>
          </w:tcPr>
          <w:p w14:paraId="4AAAA458"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G</w:t>
            </w:r>
          </w:p>
        </w:tc>
        <w:tc>
          <w:tcPr>
            <w:tcW w:w="1820" w:type="dxa"/>
            <w:shd w:val="clear" w:color="auto" w:fill="auto"/>
          </w:tcPr>
          <w:p w14:paraId="0F6FAFA5"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Urban</w:t>
            </w:r>
          </w:p>
        </w:tc>
        <w:tc>
          <w:tcPr>
            <w:tcW w:w="1356" w:type="dxa"/>
            <w:shd w:val="clear" w:color="auto" w:fill="auto"/>
          </w:tcPr>
          <w:p w14:paraId="4AB20117" w14:textId="77777777" w:rsidR="00D72906" w:rsidRPr="001E7927" w:rsidRDefault="00D72906" w:rsidP="00A02F97">
            <w:pPr>
              <w:wordWrap/>
              <w:jc w:val="center"/>
              <w:rPr>
                <w:rFonts w:eastAsia="MS Mincho" w:cs="Times New Roman"/>
                <w:szCs w:val="24"/>
                <w:lang w:eastAsia="ja-JP"/>
              </w:rPr>
            </w:pPr>
            <w:r w:rsidRPr="001E7927">
              <w:rPr>
                <w:rFonts w:eastAsia="MS Mincho" w:cs="Times New Roman"/>
                <w:szCs w:val="24"/>
                <w:lang w:eastAsia="ja-JP"/>
              </w:rPr>
              <w:t>Oume</w:t>
            </w:r>
          </w:p>
        </w:tc>
      </w:tr>
    </w:tbl>
    <w:p w14:paraId="2D3498E7" w14:textId="77777777" w:rsidR="00D72906" w:rsidRPr="001E7927" w:rsidRDefault="00D72906" w:rsidP="00D72906">
      <w:pPr>
        <w:wordWrap/>
        <w:rPr>
          <w:rFonts w:cs="Times New Roman"/>
          <w:szCs w:val="24"/>
        </w:rPr>
      </w:pPr>
    </w:p>
    <w:p w14:paraId="40594560" w14:textId="27B8DF28" w:rsidR="00D72906" w:rsidRPr="001E7927" w:rsidRDefault="00D72906" w:rsidP="006854ED">
      <w:pPr>
        <w:pStyle w:val="ListParagraph"/>
        <w:widowControl/>
        <w:numPr>
          <w:ilvl w:val="0"/>
          <w:numId w:val="54"/>
        </w:numPr>
        <w:wordWrap/>
        <w:ind w:leftChars="0"/>
        <w:jc w:val="left"/>
        <w:rPr>
          <w:rFonts w:cs="Times New Roman"/>
          <w:b/>
          <w:szCs w:val="24"/>
        </w:rPr>
      </w:pPr>
      <w:bookmarkStart w:id="116" w:name="_Toc399407725"/>
      <w:bookmarkStart w:id="117" w:name="_Toc400523651"/>
      <w:r w:rsidRPr="001E7927">
        <w:rPr>
          <w:rFonts w:cs="Times New Roman"/>
          <w:b/>
          <w:szCs w:val="24"/>
        </w:rPr>
        <w:t>Measurement result</w:t>
      </w:r>
      <w:bookmarkEnd w:id="116"/>
      <w:bookmarkEnd w:id="117"/>
    </w:p>
    <w:p w14:paraId="3BC74639" w14:textId="77777777" w:rsidR="00D72906" w:rsidRPr="001E7927" w:rsidRDefault="00D72906" w:rsidP="00D72906">
      <w:pPr>
        <w:wordWrap/>
        <w:rPr>
          <w:rFonts w:cs="Times New Roman"/>
          <w:szCs w:val="24"/>
          <w:lang w:eastAsia="ja-JP"/>
        </w:rPr>
      </w:pPr>
    </w:p>
    <w:p w14:paraId="66DDC415"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lastRenderedPageBreak/>
        <w:t>Figure 28 shows the average output power vs. population density. Low output power is observed in Dense urban and Urban area which is lower than -5 dBm. Maximum power is observed in rural area which is +7 dBm. These measured powers are quite lower than the maximum capability of W-CDMA cellular phone is +24 dBm. The average output power decreases as population density increases. This trend is observed in data for both carrier “X” and “Y”.</w:t>
      </w:r>
    </w:p>
    <w:p w14:paraId="64B84F7D" w14:textId="77777777" w:rsidR="00D72906" w:rsidRPr="001E7927" w:rsidRDefault="00D72906" w:rsidP="00D72906">
      <w:pPr>
        <w:wordWrap/>
        <w:ind w:firstLineChars="100" w:firstLine="240"/>
        <w:rPr>
          <w:rFonts w:eastAsiaTheme="minorEastAsia" w:cs="Times New Roman"/>
          <w:szCs w:val="24"/>
          <w:lang w:eastAsia="ja-JP"/>
        </w:rPr>
      </w:pPr>
    </w:p>
    <w:p w14:paraId="0DCE63E7" w14:textId="77777777" w:rsidR="00D72906" w:rsidRPr="001E7927" w:rsidRDefault="00D72906" w:rsidP="00D72906">
      <w:pPr>
        <w:wordWrap/>
        <w:jc w:val="center"/>
        <w:rPr>
          <w:rFonts w:cs="Times New Roman"/>
          <w:szCs w:val="24"/>
        </w:rPr>
      </w:pPr>
      <w:r w:rsidRPr="001E7927">
        <w:rPr>
          <w:rFonts w:cs="Times New Roman"/>
          <w:noProof/>
          <w:szCs w:val="24"/>
          <w:lang w:eastAsia="en-US"/>
        </w:rPr>
        <w:drawing>
          <wp:inline distT="0" distB="0" distL="0" distR="0" wp14:anchorId="7141C4E3" wp14:editId="032B36CC">
            <wp:extent cx="2405046" cy="2468880"/>
            <wp:effectExtent l="19050" t="0" r="0" b="0"/>
            <wp:docPr id="2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43" cstate="print"/>
                    <a:srcRect/>
                    <a:stretch>
                      <a:fillRect/>
                    </a:stretch>
                  </pic:blipFill>
                  <pic:spPr bwMode="auto">
                    <a:xfrm>
                      <a:off x="0" y="0"/>
                      <a:ext cx="2405046" cy="2468880"/>
                    </a:xfrm>
                    <a:prstGeom prst="rect">
                      <a:avLst/>
                    </a:prstGeom>
                    <a:noFill/>
                    <a:ln w="9525">
                      <a:noFill/>
                      <a:miter lim="800000"/>
                      <a:headEnd/>
                      <a:tailEnd/>
                    </a:ln>
                  </pic:spPr>
                </pic:pic>
              </a:graphicData>
            </a:graphic>
          </wp:inline>
        </w:drawing>
      </w:r>
    </w:p>
    <w:p w14:paraId="41DB4133" w14:textId="77777777" w:rsidR="00D72906" w:rsidRPr="001E7927" w:rsidRDefault="00D72906" w:rsidP="00D72906">
      <w:pPr>
        <w:pStyle w:val="Caption"/>
        <w:rPr>
          <w:sz w:val="24"/>
        </w:rPr>
      </w:pPr>
      <w:bookmarkStart w:id="118" w:name="_Toc399407802"/>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28</w:t>
      </w:r>
      <w:r w:rsidR="004E4A65" w:rsidRPr="001E7927">
        <w:rPr>
          <w:sz w:val="24"/>
        </w:rPr>
        <w:fldChar w:fldCharType="end"/>
      </w:r>
      <w:r w:rsidRPr="001E7927">
        <w:rPr>
          <w:sz w:val="24"/>
        </w:rPr>
        <w:t xml:space="preserve"> Output power vs. population density</w:t>
      </w:r>
      <w:bookmarkEnd w:id="118"/>
    </w:p>
    <w:p w14:paraId="11663FAD" w14:textId="77777777" w:rsidR="00392755" w:rsidRPr="001E7927" w:rsidRDefault="00392755" w:rsidP="00D72906">
      <w:pPr>
        <w:wordWrap/>
        <w:ind w:firstLineChars="100" w:firstLine="240"/>
        <w:rPr>
          <w:rFonts w:eastAsiaTheme="minorEastAsia" w:cs="Times New Roman"/>
          <w:szCs w:val="24"/>
          <w:lang w:eastAsia="ja-JP"/>
        </w:rPr>
      </w:pPr>
    </w:p>
    <w:p w14:paraId="1AA57A1C" w14:textId="77777777" w:rsidR="00D72906" w:rsidRPr="001E7927" w:rsidRDefault="00D72906" w:rsidP="006854ED">
      <w:pPr>
        <w:pStyle w:val="ListParagraph"/>
        <w:widowControl/>
        <w:numPr>
          <w:ilvl w:val="0"/>
          <w:numId w:val="54"/>
        </w:numPr>
        <w:wordWrap/>
        <w:ind w:leftChars="0"/>
        <w:jc w:val="left"/>
        <w:rPr>
          <w:rFonts w:cs="Times New Roman"/>
          <w:b/>
          <w:szCs w:val="24"/>
        </w:rPr>
      </w:pPr>
      <w:bookmarkStart w:id="119" w:name="_Toc400523652"/>
      <w:r w:rsidRPr="001E7927">
        <w:rPr>
          <w:rFonts w:cs="Times New Roman"/>
          <w:b/>
          <w:szCs w:val="24"/>
        </w:rPr>
        <w:t>Summary</w:t>
      </w:r>
      <w:bookmarkEnd w:id="119"/>
    </w:p>
    <w:p w14:paraId="594A48BB" w14:textId="77777777" w:rsidR="00D72906" w:rsidRPr="001E7927" w:rsidRDefault="00D72906" w:rsidP="00D72906">
      <w:pPr>
        <w:wordWrap/>
        <w:rPr>
          <w:rFonts w:eastAsiaTheme="minorEastAsia" w:cs="Times New Roman"/>
          <w:szCs w:val="24"/>
          <w:lang w:eastAsia="ja-JP"/>
        </w:rPr>
      </w:pPr>
    </w:p>
    <w:p w14:paraId="11D50F7E" w14:textId="43B9197C"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Measurements using the test van in several locations in Kanto district in Japan (from dense urban to rural areas) indicated that the average transmit power of cellular phone is quite lower than the maximum capability of W-CDMA cellular phone system, and that the average transmit power is inversely proportional to the population density. These results are useful in estimation of the interference level from terrestrial terminal to satellite in STICS.</w:t>
      </w:r>
    </w:p>
    <w:p w14:paraId="35C01B48" w14:textId="77777777" w:rsidR="00D72906" w:rsidRPr="001E7927" w:rsidRDefault="00D72906" w:rsidP="00D72906">
      <w:pPr>
        <w:wordWrap/>
        <w:rPr>
          <w:rFonts w:eastAsiaTheme="minorEastAsia" w:cs="Times New Roman"/>
          <w:szCs w:val="24"/>
          <w:lang w:eastAsia="ja-JP"/>
        </w:rPr>
      </w:pPr>
    </w:p>
    <w:p w14:paraId="25E37013" w14:textId="77777777" w:rsidR="00D72906" w:rsidRPr="001E7927" w:rsidRDefault="00D72906" w:rsidP="00D72906">
      <w:pPr>
        <w:wordWrap/>
        <w:rPr>
          <w:rFonts w:eastAsiaTheme="minorEastAsia" w:cs="Times New Roman"/>
          <w:szCs w:val="24"/>
          <w:lang w:eastAsia="ja-JP"/>
        </w:rPr>
      </w:pPr>
    </w:p>
    <w:p w14:paraId="214F575B" w14:textId="00AF94FF" w:rsidR="00D72906" w:rsidRPr="006854ED" w:rsidRDefault="0031255F" w:rsidP="00B97F0A">
      <w:pPr>
        <w:pStyle w:val="Heading4"/>
      </w:pPr>
      <w:bookmarkStart w:id="120" w:name="_Toc399407728"/>
      <w:bookmarkStart w:id="121" w:name="_Toc400523654"/>
      <w:r w:rsidRPr="001E7927">
        <w:tab/>
      </w:r>
      <w:r w:rsidR="00D72906" w:rsidRPr="006854ED">
        <w:t>Test measurement of interference power from cellular phones and base stations using airplane</w:t>
      </w:r>
      <w:bookmarkEnd w:id="120"/>
      <w:bookmarkEnd w:id="121"/>
    </w:p>
    <w:p w14:paraId="7BD6F859" w14:textId="77777777" w:rsidR="00D72906" w:rsidRPr="001E7927" w:rsidRDefault="00D72906" w:rsidP="00D72906">
      <w:pPr>
        <w:pStyle w:val="NormalIndent"/>
        <w:wordWrap/>
        <w:rPr>
          <w:rFonts w:cs="Times New Roman"/>
          <w:szCs w:val="24"/>
          <w:lang w:eastAsia="ja-JP"/>
        </w:rPr>
      </w:pPr>
    </w:p>
    <w:p w14:paraId="01027AAD" w14:textId="77777777" w:rsidR="00D72906" w:rsidRPr="001E7927" w:rsidRDefault="00D72906" w:rsidP="00D72906">
      <w:pPr>
        <w:pStyle w:val="ListParagraph"/>
        <w:widowControl/>
        <w:numPr>
          <w:ilvl w:val="0"/>
          <w:numId w:val="27"/>
        </w:numPr>
        <w:wordWrap/>
        <w:ind w:leftChars="0"/>
        <w:jc w:val="left"/>
        <w:rPr>
          <w:rFonts w:cs="Times New Roman"/>
          <w:b/>
          <w:szCs w:val="24"/>
        </w:rPr>
      </w:pPr>
      <w:bookmarkStart w:id="122" w:name="_Toc399407729"/>
      <w:r w:rsidRPr="001E7927">
        <w:rPr>
          <w:rFonts w:cs="Times New Roman"/>
          <w:b/>
          <w:szCs w:val="24"/>
        </w:rPr>
        <w:t xml:space="preserve"> </w:t>
      </w:r>
      <w:bookmarkStart w:id="123" w:name="_Toc400523655"/>
      <w:r w:rsidRPr="001E7927">
        <w:rPr>
          <w:rFonts w:cs="Times New Roman"/>
          <w:b/>
          <w:szCs w:val="24"/>
        </w:rPr>
        <w:t>Background</w:t>
      </w:r>
      <w:bookmarkEnd w:id="122"/>
      <w:bookmarkEnd w:id="123"/>
    </w:p>
    <w:p w14:paraId="5728FA90" w14:textId="77777777" w:rsidR="00D72906" w:rsidRPr="001E7927" w:rsidRDefault="00D72906" w:rsidP="00D72906">
      <w:pPr>
        <w:wordWrap/>
        <w:rPr>
          <w:rFonts w:cs="Times New Roman"/>
          <w:szCs w:val="24"/>
          <w:lang w:eastAsia="ja-JP"/>
        </w:rPr>
      </w:pPr>
    </w:p>
    <w:p w14:paraId="5A215D99"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The interference from terrestrial base stations or mobile terminals to the satellite </w:t>
      </w:r>
      <w:r w:rsidRPr="001E7927">
        <w:rPr>
          <w:rFonts w:eastAsiaTheme="minorEastAsia" w:cs="Times New Roman"/>
          <w:szCs w:val="24"/>
          <w:lang w:eastAsia="zh-CN"/>
        </w:rPr>
        <w:t>component</w:t>
      </w:r>
      <w:r w:rsidRPr="001E7927">
        <w:rPr>
          <w:rFonts w:eastAsiaTheme="minorEastAsia" w:cs="Times New Roman"/>
          <w:szCs w:val="24"/>
          <w:lang w:eastAsia="ja-JP"/>
        </w:rPr>
        <w:t xml:space="preserve"> is one of the important parameters for realization of a new satellite mobile communication system, named Satellite-Terrestrial Integrated Mobile Communication Systems (STICS). Although there are some studies about the characteristics of transmitted power of mobile terminals and its statistical data are released, there are no studies that evaluate the amount of radiation of cellular base stations and mobile terminals toward the satellite. NICT has conducted several experiments to measure the radiation powers of the existing mobile base stations and mobile terminals toward satellites [3]. An experiment to measure the radiation power of the existing mobile terminals and base stations using an airplane was conducted as part of the interference evaluation toward satellites. This section gives the overview of the experiment using an airplane and some of the results.</w:t>
      </w:r>
    </w:p>
    <w:p w14:paraId="4D10A27A" w14:textId="77777777" w:rsidR="00D72906" w:rsidRPr="001E7927" w:rsidRDefault="00D72906" w:rsidP="00D72906">
      <w:pPr>
        <w:wordWrap/>
        <w:rPr>
          <w:rFonts w:eastAsiaTheme="minorEastAsia" w:cs="Times New Roman"/>
          <w:szCs w:val="24"/>
          <w:lang w:eastAsia="ja-JP"/>
        </w:rPr>
      </w:pPr>
    </w:p>
    <w:p w14:paraId="04C7C5A5" w14:textId="77777777" w:rsidR="00265CBC" w:rsidRDefault="00265CBC">
      <w:pPr>
        <w:widowControl/>
        <w:wordWrap/>
        <w:jc w:val="left"/>
        <w:rPr>
          <w:rFonts w:cs="Times New Roman"/>
          <w:b/>
          <w:szCs w:val="24"/>
        </w:rPr>
      </w:pPr>
      <w:bookmarkStart w:id="124" w:name="_Toc399407730"/>
      <w:bookmarkStart w:id="125" w:name="_Toc400523656"/>
      <w:r>
        <w:rPr>
          <w:rFonts w:cs="Times New Roman"/>
          <w:b/>
          <w:szCs w:val="24"/>
        </w:rPr>
        <w:br w:type="page"/>
      </w:r>
    </w:p>
    <w:p w14:paraId="123611BE" w14:textId="356F2AC0" w:rsidR="00D72906" w:rsidRPr="001E7927" w:rsidRDefault="00D72906" w:rsidP="00D72906">
      <w:pPr>
        <w:pStyle w:val="ListParagraph"/>
        <w:widowControl/>
        <w:numPr>
          <w:ilvl w:val="0"/>
          <w:numId w:val="27"/>
        </w:numPr>
        <w:wordWrap/>
        <w:ind w:leftChars="0"/>
        <w:jc w:val="left"/>
        <w:rPr>
          <w:rFonts w:cs="Times New Roman"/>
          <w:b/>
          <w:szCs w:val="24"/>
        </w:rPr>
      </w:pPr>
      <w:r w:rsidRPr="001E7927">
        <w:rPr>
          <w:rFonts w:cs="Times New Roman"/>
          <w:b/>
          <w:szCs w:val="24"/>
        </w:rPr>
        <w:lastRenderedPageBreak/>
        <w:t>Interference evaluation experiment</w:t>
      </w:r>
      <w:bookmarkEnd w:id="124"/>
      <w:bookmarkEnd w:id="125"/>
    </w:p>
    <w:p w14:paraId="3F535D52" w14:textId="77777777" w:rsidR="00D72906" w:rsidRPr="001E7927" w:rsidRDefault="00D72906" w:rsidP="00D72906">
      <w:pPr>
        <w:wordWrap/>
        <w:rPr>
          <w:rFonts w:eastAsiaTheme="minorEastAsia" w:cs="Times New Roman"/>
          <w:szCs w:val="24"/>
          <w:lang w:eastAsia="ja-JP"/>
        </w:rPr>
      </w:pPr>
    </w:p>
    <w:p w14:paraId="7C2FEE93"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The interference from the terrestrial mobile terminals could be a dominant interference in the normal system because the number of terrestrial mobile terminals is large and the accumulated transmitted power may cause interference to satellite </w:t>
      </w:r>
      <w:r w:rsidRPr="001E7927">
        <w:rPr>
          <w:rFonts w:eastAsiaTheme="minorEastAsia" w:cs="Times New Roman"/>
          <w:szCs w:val="24"/>
          <w:lang w:eastAsia="zh-CN"/>
        </w:rPr>
        <w:t>component</w:t>
      </w:r>
      <w:r w:rsidRPr="001E7927">
        <w:rPr>
          <w:rFonts w:eastAsiaTheme="minorEastAsia" w:cs="Times New Roman"/>
          <w:szCs w:val="24"/>
          <w:lang w:eastAsia="ja-JP"/>
        </w:rPr>
        <w:t>. As for the reverse system, the downlink of base stations could be a dominant interference to the satellite. An experiment was conducted to measure the radiation power of the existing mobile base stations and mobile terminals toward satellites using an airplane as shown in Figure 29.</w:t>
      </w:r>
    </w:p>
    <w:p w14:paraId="55E06ACC" w14:textId="77777777" w:rsidR="00D72906" w:rsidRPr="001E7927" w:rsidRDefault="00D72906" w:rsidP="00D72906">
      <w:pPr>
        <w:wordWrap/>
        <w:rPr>
          <w:rFonts w:eastAsiaTheme="minorEastAsia" w:cs="Times New Roman"/>
          <w:szCs w:val="24"/>
          <w:lang w:eastAsia="ja-JP"/>
        </w:rPr>
      </w:pPr>
    </w:p>
    <w:p w14:paraId="1D6DF572"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noProof/>
          <w:szCs w:val="24"/>
          <w:lang w:eastAsia="en-US"/>
        </w:rPr>
        <mc:AlternateContent>
          <mc:Choice Requires="wps">
            <w:drawing>
              <wp:inline distT="0" distB="0" distL="0" distR="0" wp14:anchorId="2BE1ED2D" wp14:editId="1554B29E">
                <wp:extent cx="6144895" cy="2316480"/>
                <wp:effectExtent l="0" t="0" r="0" b="0"/>
                <wp:docPr id="18545"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4895" cy="2316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C40FD" w14:textId="77777777" w:rsidR="00F73943" w:rsidRDefault="00F73943" w:rsidP="00D72906">
                            <w:pPr>
                              <w:keepNext/>
                              <w:jc w:val="center"/>
                            </w:pPr>
                            <w:r w:rsidRPr="000A18AD">
                              <w:rPr>
                                <w:noProof/>
                                <w:lang w:eastAsia="en-US"/>
                              </w:rPr>
                              <w:drawing>
                                <wp:inline distT="0" distB="0" distL="0" distR="0" wp14:anchorId="67F1A33A" wp14:editId="3C0FCCC6">
                                  <wp:extent cx="2523319" cy="2194560"/>
                                  <wp:effectExtent l="19050" t="0" r="0" b="0"/>
                                  <wp:docPr id="1847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523319" cy="2194560"/>
                                          </a:xfrm>
                                          <a:prstGeom prst="rect">
                                            <a:avLst/>
                                          </a:prstGeom>
                                          <a:noFill/>
                                          <a:ln>
                                            <a:noFill/>
                                          </a:ln>
                                        </pic:spPr>
                                      </pic:pic>
                                    </a:graphicData>
                                  </a:graphic>
                                </wp:inline>
                              </w:drawing>
                            </w:r>
                            <w:r>
                              <w:rPr>
                                <w:rFonts w:eastAsiaTheme="minorEastAsia" w:hint="eastAsia"/>
                                <w:lang w:eastAsia="ja-JP"/>
                              </w:rPr>
                              <w:t xml:space="preserve">                  </w:t>
                            </w:r>
                          </w:p>
                          <w:p w14:paraId="49660074" w14:textId="77777777" w:rsidR="00F73943" w:rsidRDefault="00F73943" w:rsidP="00D72906">
                            <w:pPr>
                              <w:pStyle w:val="Caption"/>
                            </w:pPr>
                          </w:p>
                        </w:txbxContent>
                      </wps:txbx>
                      <wps:bodyPr rot="0" vert="horz" wrap="square" lIns="74295" tIns="8890" rIns="74295" bIns="8890" anchor="t" anchorCtr="0" upright="1">
                        <a:noAutofit/>
                      </wps:bodyPr>
                    </wps:wsp>
                  </a:graphicData>
                </a:graphic>
              </wp:inline>
            </w:drawing>
          </mc:Choice>
          <mc:Fallback>
            <w:pict>
              <v:shape w14:anchorId="2BE1ED2D" id="Text Box 230" o:spid="_x0000_s1030" type="#_x0000_t202" style="width:483.85pt;height:18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" filled="f" stroked="f">
                <v:textbox inset="5.85pt,.7pt,5.85pt,.7pt">
                  <w:txbxContent>
                    <w:p w14:paraId="354C40FD" w14:textId="77777777" w:rsidR="00F73943" w:rsidRDefault="00F73943" w:rsidP="00D72906">
                      <w:pPr>
                        <w:keepNext/>
                        <w:jc w:val="center"/>
                      </w:pPr>
                      <w:r w:rsidRPr="000A18AD">
                        <w:rPr>
                          <w:noProof/>
                          <w:lang w:eastAsia="en-US"/>
                        </w:rPr>
                        <w:drawing>
                          <wp:inline distT="0" distB="0" distL="0" distR="0" wp14:anchorId="67F1A33A" wp14:editId="3C0FCCC6">
                            <wp:extent cx="2523319" cy="2194560"/>
                            <wp:effectExtent l="19050" t="0" r="0" b="0"/>
                            <wp:docPr id="1847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523319" cy="2194560"/>
                                    </a:xfrm>
                                    <a:prstGeom prst="rect">
                                      <a:avLst/>
                                    </a:prstGeom>
                                    <a:noFill/>
                                    <a:ln>
                                      <a:noFill/>
                                    </a:ln>
                                  </pic:spPr>
                                </pic:pic>
                              </a:graphicData>
                            </a:graphic>
                          </wp:inline>
                        </w:drawing>
                      </w:r>
                      <w:r>
                        <w:rPr>
                          <w:rFonts w:eastAsiaTheme="minorEastAsia" w:hint="eastAsia"/>
                          <w:lang w:eastAsia="ja-JP"/>
                        </w:rPr>
                        <w:t xml:space="preserve">                  </w:t>
                      </w:r>
                    </w:p>
                    <w:p w14:paraId="49660074" w14:textId="77777777" w:rsidR="00F73943" w:rsidRDefault="00F73943" w:rsidP="00D72906">
                      <w:pPr>
                        <w:pStyle w:val="Caption"/>
                      </w:pPr>
                    </w:p>
                  </w:txbxContent>
                </v:textbox>
                <w10:anchorlock/>
              </v:shape>
            </w:pict>
          </mc:Fallback>
        </mc:AlternateContent>
      </w:r>
    </w:p>
    <w:p w14:paraId="1E6DC805" w14:textId="77777777" w:rsidR="00D72906" w:rsidRPr="001E7927" w:rsidRDefault="00D72906" w:rsidP="00D72906">
      <w:pPr>
        <w:pStyle w:val="Caption"/>
        <w:rPr>
          <w:sz w:val="24"/>
        </w:rPr>
      </w:pPr>
      <w:bookmarkStart w:id="126" w:name="_Toc399407803"/>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29</w:t>
      </w:r>
      <w:r w:rsidR="004E4A65" w:rsidRPr="001E7927">
        <w:rPr>
          <w:sz w:val="24"/>
        </w:rPr>
        <w:fldChar w:fldCharType="end"/>
      </w:r>
      <w:r w:rsidRPr="001E7927">
        <w:rPr>
          <w:sz w:val="24"/>
        </w:rPr>
        <w:t xml:space="preserve"> Schematic of experiment using aircraft</w:t>
      </w:r>
      <w:bookmarkEnd w:id="126"/>
    </w:p>
    <w:p w14:paraId="749F24BB" w14:textId="77777777" w:rsidR="00D72906" w:rsidRPr="001E7927" w:rsidRDefault="00D72906" w:rsidP="00D72906">
      <w:pPr>
        <w:wordWrap/>
        <w:rPr>
          <w:rFonts w:eastAsiaTheme="minorEastAsia" w:cs="Times New Roman"/>
          <w:szCs w:val="24"/>
          <w:lang w:eastAsia="ja-JP"/>
        </w:rPr>
      </w:pPr>
    </w:p>
    <w:p w14:paraId="18510DA0" w14:textId="77777777" w:rsidR="00D72906" w:rsidRPr="001E7927" w:rsidRDefault="00D72906" w:rsidP="00D72906">
      <w:pPr>
        <w:pStyle w:val="ListParagraph"/>
        <w:widowControl/>
        <w:numPr>
          <w:ilvl w:val="0"/>
          <w:numId w:val="27"/>
        </w:numPr>
        <w:wordWrap/>
        <w:ind w:leftChars="0"/>
        <w:jc w:val="left"/>
        <w:rPr>
          <w:rFonts w:cs="Times New Roman"/>
          <w:b/>
          <w:szCs w:val="24"/>
        </w:rPr>
      </w:pPr>
      <w:bookmarkStart w:id="127" w:name="_Toc399407731"/>
      <w:bookmarkStart w:id="128" w:name="_Toc400523657"/>
      <w:r w:rsidRPr="001E7927">
        <w:rPr>
          <w:rFonts w:cs="Times New Roman"/>
          <w:b/>
          <w:szCs w:val="24"/>
        </w:rPr>
        <w:t>Platform and measurement system</w:t>
      </w:r>
      <w:bookmarkEnd w:id="127"/>
      <w:bookmarkEnd w:id="128"/>
    </w:p>
    <w:p w14:paraId="788477FB" w14:textId="77777777" w:rsidR="00D72906" w:rsidRPr="001E7927" w:rsidRDefault="00D72906" w:rsidP="00D72906">
      <w:pPr>
        <w:wordWrap/>
        <w:rPr>
          <w:rFonts w:eastAsiaTheme="minorEastAsia" w:cs="Times New Roman"/>
          <w:szCs w:val="24"/>
          <w:lang w:eastAsia="ja-JP"/>
        </w:rPr>
      </w:pPr>
    </w:p>
    <w:p w14:paraId="0CFBD59E"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As shown in Figure 30, an airplane ‘Cessna208B’ was used as a platform for the measurement equipment in the experiment. The measurement system was loaded in the airplane’s cabin and a receiving horn antenna was also mounted in the cabin sticking out of the floor hatch of the cabin tilting at a 45 degrees angle from a horizontal direction as shown in Figure 30 in consideration for the satellite elevation angle in Japan. The receiver can receive the radio signals in the 1.9-2.2 GHz bands by selecting the receiver’s channel and measure the received power from the existing mobile base stations and mobile terminals. </w:t>
      </w:r>
    </w:p>
    <w:p w14:paraId="343EC493" w14:textId="77777777" w:rsidR="00D72906" w:rsidRPr="001E7927" w:rsidRDefault="00D72906" w:rsidP="00D72906">
      <w:pPr>
        <w:wordWrap/>
        <w:rPr>
          <w:rFonts w:eastAsiaTheme="minorEastAsia" w:cs="Times New Roman"/>
          <w:szCs w:val="24"/>
          <w:lang w:eastAsia="ja-JP"/>
        </w:rPr>
      </w:pPr>
    </w:p>
    <w:p w14:paraId="6707FB64" w14:textId="77777777" w:rsidR="00D72906" w:rsidRPr="001E7927" w:rsidRDefault="00D72906" w:rsidP="00D72906">
      <w:pPr>
        <w:pStyle w:val="BodyText"/>
        <w:keepNext/>
        <w:jc w:val="center"/>
        <w:rPr>
          <w:sz w:val="24"/>
          <w:szCs w:val="24"/>
        </w:rPr>
      </w:pPr>
      <w:r w:rsidRPr="001E7927">
        <w:rPr>
          <w:rFonts w:eastAsia="MS Mincho"/>
          <w:noProof/>
          <w:sz w:val="24"/>
          <w:szCs w:val="24"/>
          <w:lang w:val="en-US" w:eastAsia="en-US"/>
        </w:rPr>
        <w:drawing>
          <wp:inline distT="0" distB="0" distL="0" distR="0" wp14:anchorId="6D5504A7" wp14:editId="71A06FC7">
            <wp:extent cx="3775027" cy="1908030"/>
            <wp:effectExtent l="19050" t="0" r="0" b="0"/>
            <wp:docPr id="10" name="図 2" descr="airpl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plane.jpg"/>
                    <pic:cNvPicPr/>
                  </pic:nvPicPr>
                  <pic:blipFill>
                    <a:blip r:embed="rId45" cstate="print"/>
                    <a:stretch>
                      <a:fillRect/>
                    </a:stretch>
                  </pic:blipFill>
                  <pic:spPr>
                    <a:xfrm>
                      <a:off x="0" y="0"/>
                      <a:ext cx="3778399" cy="1909734"/>
                    </a:xfrm>
                    <a:prstGeom prst="rect">
                      <a:avLst/>
                    </a:prstGeom>
                  </pic:spPr>
                </pic:pic>
              </a:graphicData>
            </a:graphic>
          </wp:inline>
        </w:drawing>
      </w:r>
    </w:p>
    <w:p w14:paraId="384409D0" w14:textId="77777777" w:rsidR="00D72906" w:rsidRPr="001E7927" w:rsidRDefault="00D72906" w:rsidP="00D72906">
      <w:pPr>
        <w:pStyle w:val="Caption"/>
        <w:rPr>
          <w:sz w:val="24"/>
        </w:rPr>
      </w:pPr>
      <w:bookmarkStart w:id="129" w:name="_Toc399407804"/>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30</w:t>
      </w:r>
      <w:r w:rsidR="004E4A65" w:rsidRPr="001E7927">
        <w:rPr>
          <w:sz w:val="24"/>
        </w:rPr>
        <w:fldChar w:fldCharType="end"/>
      </w:r>
      <w:r w:rsidRPr="001E7927">
        <w:rPr>
          <w:sz w:val="24"/>
        </w:rPr>
        <w:t xml:space="preserve"> Airplane (Cessna208B) and measuring horn antenna used for the measurement of the interference</w:t>
      </w:r>
      <w:bookmarkEnd w:id="129"/>
    </w:p>
    <w:p w14:paraId="25394C47" w14:textId="77777777" w:rsidR="00D72906" w:rsidRPr="001E7927" w:rsidRDefault="00D72906" w:rsidP="00D72906">
      <w:pPr>
        <w:wordWrap/>
        <w:rPr>
          <w:rFonts w:cs="Times New Roman"/>
          <w:szCs w:val="24"/>
        </w:rPr>
      </w:pPr>
    </w:p>
    <w:p w14:paraId="3E61DE37" w14:textId="77777777" w:rsidR="00265CBC" w:rsidRDefault="00265CBC">
      <w:pPr>
        <w:widowControl/>
        <w:wordWrap/>
        <w:jc w:val="left"/>
        <w:rPr>
          <w:rFonts w:eastAsiaTheme="minorEastAsia" w:cs="Times New Roman"/>
          <w:szCs w:val="24"/>
          <w:lang w:eastAsia="ja-JP"/>
        </w:rPr>
      </w:pPr>
      <w:r>
        <w:rPr>
          <w:rFonts w:eastAsiaTheme="minorEastAsia" w:cs="Times New Roman"/>
          <w:szCs w:val="24"/>
          <w:lang w:eastAsia="ja-JP"/>
        </w:rPr>
        <w:br w:type="page"/>
      </w:r>
    </w:p>
    <w:p w14:paraId="222FFFDC" w14:textId="7EF5FFC3"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lastRenderedPageBreak/>
        <w:t>Table 12 and Figure 31 show the reception frequencies of the measurement equipment in the experiment and the measurement system diagram, respectively. The antenna system also equipped a GPS system and a gyro-sensor to obtain the position and attitude of the receiving antenna to measure the position of the system.</w:t>
      </w:r>
    </w:p>
    <w:p w14:paraId="26775A03" w14:textId="77777777" w:rsidR="00D72906" w:rsidRPr="001E7927" w:rsidRDefault="00D72906" w:rsidP="00D72906">
      <w:pPr>
        <w:wordWrap/>
        <w:rPr>
          <w:rFonts w:eastAsiaTheme="minorEastAsia" w:cs="Times New Roman"/>
          <w:szCs w:val="24"/>
          <w:lang w:eastAsia="ja-JP"/>
        </w:rPr>
      </w:pPr>
    </w:p>
    <w:p w14:paraId="4BC4FCAE" w14:textId="77777777" w:rsidR="00D72906" w:rsidRPr="001E7927" w:rsidRDefault="00D72906" w:rsidP="00D72906">
      <w:pPr>
        <w:pStyle w:val="Caption"/>
        <w:rPr>
          <w:sz w:val="24"/>
        </w:rPr>
      </w:pPr>
      <w:bookmarkStart w:id="130" w:name="_Toc399407851"/>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Pr="001E7927">
        <w:rPr>
          <w:sz w:val="24"/>
        </w:rPr>
        <w:t>12</w:t>
      </w:r>
      <w:r w:rsidR="004E4A65" w:rsidRPr="001E7927">
        <w:rPr>
          <w:sz w:val="24"/>
        </w:rPr>
        <w:fldChar w:fldCharType="end"/>
      </w:r>
      <w:r w:rsidRPr="001E7927">
        <w:rPr>
          <w:sz w:val="24"/>
        </w:rPr>
        <w:t xml:space="preserve"> Reception Frequencies</w:t>
      </w:r>
      <w:bookmarkEnd w:id="13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3609"/>
      </w:tblGrid>
      <w:tr w:rsidR="00D72906" w:rsidRPr="001E7927" w14:paraId="1B68C02B" w14:textId="77777777" w:rsidTr="00A02F97">
        <w:trPr>
          <w:jc w:val="center"/>
        </w:trPr>
        <w:tc>
          <w:tcPr>
            <w:tcW w:w="1417" w:type="dxa"/>
            <w:shd w:val="clear" w:color="auto" w:fill="auto"/>
          </w:tcPr>
          <w:p w14:paraId="5F1E8603" w14:textId="77777777" w:rsidR="00D72906" w:rsidRPr="001E7927" w:rsidRDefault="00D72906" w:rsidP="00A02F97">
            <w:pPr>
              <w:wordWrap/>
              <w:rPr>
                <w:rFonts w:eastAsia="SimSun" w:cs="Times New Roman"/>
                <w:smallCaps/>
                <w:noProof/>
                <w:szCs w:val="24"/>
              </w:rPr>
            </w:pPr>
          </w:p>
        </w:tc>
        <w:tc>
          <w:tcPr>
            <w:tcW w:w="3609" w:type="dxa"/>
            <w:shd w:val="clear" w:color="auto" w:fill="auto"/>
          </w:tcPr>
          <w:p w14:paraId="31080306" w14:textId="77777777" w:rsidR="00D72906" w:rsidRPr="001E7927" w:rsidRDefault="00D72906" w:rsidP="00A02F97">
            <w:pPr>
              <w:pStyle w:val="tablecolhead"/>
              <w:jc w:val="left"/>
              <w:rPr>
                <w:sz w:val="24"/>
                <w:szCs w:val="24"/>
              </w:rPr>
            </w:pPr>
            <w:r w:rsidRPr="001E7927">
              <w:rPr>
                <w:rFonts w:eastAsia="MS Mincho"/>
                <w:sz w:val="24"/>
                <w:szCs w:val="24"/>
                <w:lang w:eastAsia="ja-JP"/>
              </w:rPr>
              <w:t>Reception</w:t>
            </w:r>
            <w:r w:rsidRPr="001E7927">
              <w:rPr>
                <w:sz w:val="24"/>
                <w:szCs w:val="24"/>
                <w:lang w:eastAsia="ja-JP"/>
              </w:rPr>
              <w:t xml:space="preserve"> frequencies</w:t>
            </w:r>
            <w:r w:rsidRPr="001E7927">
              <w:rPr>
                <w:sz w:val="24"/>
                <w:szCs w:val="24"/>
              </w:rPr>
              <w:t xml:space="preserve"> [MHz]</w:t>
            </w:r>
          </w:p>
        </w:tc>
      </w:tr>
      <w:tr w:rsidR="00D72906" w:rsidRPr="001E7927" w14:paraId="4E68C8DA" w14:textId="77777777" w:rsidTr="00A02F97">
        <w:trPr>
          <w:trHeight w:val="243"/>
          <w:jc w:val="center"/>
        </w:trPr>
        <w:tc>
          <w:tcPr>
            <w:tcW w:w="1417" w:type="dxa"/>
            <w:vMerge w:val="restart"/>
            <w:shd w:val="clear" w:color="auto" w:fill="auto"/>
          </w:tcPr>
          <w:p w14:paraId="1CA0F3EF" w14:textId="77777777" w:rsidR="00D72906" w:rsidRPr="001E7927" w:rsidRDefault="00D72906" w:rsidP="00A02F97">
            <w:pPr>
              <w:pStyle w:val="tablecolhead"/>
              <w:jc w:val="left"/>
              <w:rPr>
                <w:sz w:val="24"/>
                <w:szCs w:val="24"/>
              </w:rPr>
            </w:pPr>
            <w:r w:rsidRPr="001E7927">
              <w:rPr>
                <w:sz w:val="24"/>
                <w:szCs w:val="24"/>
              </w:rPr>
              <w:t>Up-Link</w:t>
            </w:r>
          </w:p>
        </w:tc>
        <w:tc>
          <w:tcPr>
            <w:tcW w:w="3609" w:type="dxa"/>
            <w:shd w:val="clear" w:color="auto" w:fill="auto"/>
          </w:tcPr>
          <w:p w14:paraId="65BAE825" w14:textId="77777777" w:rsidR="00D72906" w:rsidRPr="001E7927" w:rsidRDefault="00D72906" w:rsidP="00D72906">
            <w:pPr>
              <w:pStyle w:val="tablecopy"/>
              <w:ind w:left="960"/>
              <w:rPr>
                <w:sz w:val="24"/>
                <w:szCs w:val="24"/>
              </w:rPr>
            </w:pPr>
            <w:r w:rsidRPr="001E7927">
              <w:rPr>
                <w:sz w:val="24"/>
                <w:szCs w:val="24"/>
              </w:rPr>
              <w:t>1942.5, 1947.5, 1952.5, 1957.5</w:t>
            </w:r>
          </w:p>
        </w:tc>
      </w:tr>
      <w:tr w:rsidR="00D72906" w:rsidRPr="001E7927" w14:paraId="15A428A1" w14:textId="77777777" w:rsidTr="00A02F97">
        <w:trPr>
          <w:trHeight w:val="276"/>
          <w:jc w:val="center"/>
        </w:trPr>
        <w:tc>
          <w:tcPr>
            <w:tcW w:w="1417" w:type="dxa"/>
            <w:vMerge/>
            <w:shd w:val="clear" w:color="auto" w:fill="auto"/>
          </w:tcPr>
          <w:p w14:paraId="24EE453D" w14:textId="77777777" w:rsidR="00D72906" w:rsidRPr="001E7927" w:rsidRDefault="00D72906" w:rsidP="00A02F97">
            <w:pPr>
              <w:wordWrap/>
              <w:jc w:val="left"/>
              <w:rPr>
                <w:rFonts w:cs="Times New Roman"/>
                <w:szCs w:val="24"/>
              </w:rPr>
            </w:pPr>
          </w:p>
        </w:tc>
        <w:tc>
          <w:tcPr>
            <w:tcW w:w="3609" w:type="dxa"/>
            <w:shd w:val="clear" w:color="auto" w:fill="auto"/>
          </w:tcPr>
          <w:p w14:paraId="63E2FA2B" w14:textId="77777777" w:rsidR="00D72906" w:rsidRPr="001E7927" w:rsidRDefault="00D72906" w:rsidP="00D72906">
            <w:pPr>
              <w:pStyle w:val="tablecopy"/>
              <w:ind w:left="960"/>
              <w:rPr>
                <w:sz w:val="24"/>
                <w:szCs w:val="24"/>
              </w:rPr>
            </w:pPr>
            <w:r w:rsidRPr="001E7927">
              <w:rPr>
                <w:sz w:val="24"/>
                <w:szCs w:val="24"/>
              </w:rPr>
              <w:t>1962.5, 1967.5, 1972.5, 1977.5</w:t>
            </w:r>
          </w:p>
        </w:tc>
      </w:tr>
      <w:tr w:rsidR="00D72906" w:rsidRPr="001E7927" w14:paraId="3512AD1E" w14:textId="77777777" w:rsidTr="00A02F97">
        <w:trPr>
          <w:trHeight w:val="266"/>
          <w:jc w:val="center"/>
        </w:trPr>
        <w:tc>
          <w:tcPr>
            <w:tcW w:w="1417" w:type="dxa"/>
            <w:vMerge w:val="restart"/>
            <w:shd w:val="clear" w:color="auto" w:fill="auto"/>
          </w:tcPr>
          <w:p w14:paraId="55B75645" w14:textId="77777777" w:rsidR="00D72906" w:rsidRPr="001E7927" w:rsidRDefault="00D72906" w:rsidP="00A02F97">
            <w:pPr>
              <w:pStyle w:val="tablecolhead"/>
              <w:jc w:val="left"/>
              <w:rPr>
                <w:sz w:val="24"/>
                <w:szCs w:val="24"/>
              </w:rPr>
            </w:pPr>
            <w:r w:rsidRPr="001E7927">
              <w:rPr>
                <w:sz w:val="24"/>
                <w:szCs w:val="24"/>
              </w:rPr>
              <w:t>Down Link</w:t>
            </w:r>
          </w:p>
        </w:tc>
        <w:tc>
          <w:tcPr>
            <w:tcW w:w="3609" w:type="dxa"/>
            <w:shd w:val="clear" w:color="auto" w:fill="auto"/>
          </w:tcPr>
          <w:p w14:paraId="75756E3A" w14:textId="77777777" w:rsidR="00D72906" w:rsidRPr="001E7927" w:rsidRDefault="00D72906" w:rsidP="00D72906">
            <w:pPr>
              <w:pStyle w:val="tablecopy"/>
              <w:ind w:left="960"/>
              <w:rPr>
                <w:sz w:val="24"/>
                <w:szCs w:val="24"/>
              </w:rPr>
            </w:pPr>
            <w:r w:rsidRPr="001E7927">
              <w:rPr>
                <w:sz w:val="24"/>
                <w:szCs w:val="24"/>
              </w:rPr>
              <w:t>2132.5, 2137.5, 2142.5, 2147.5</w:t>
            </w:r>
          </w:p>
        </w:tc>
      </w:tr>
      <w:tr w:rsidR="00D72906" w:rsidRPr="001E7927" w14:paraId="087209AD" w14:textId="77777777" w:rsidTr="00A02F97">
        <w:trPr>
          <w:trHeight w:val="284"/>
          <w:jc w:val="center"/>
        </w:trPr>
        <w:tc>
          <w:tcPr>
            <w:tcW w:w="1417" w:type="dxa"/>
            <w:vMerge/>
            <w:shd w:val="clear" w:color="auto" w:fill="auto"/>
          </w:tcPr>
          <w:p w14:paraId="28883017" w14:textId="77777777" w:rsidR="00D72906" w:rsidRPr="001E7927" w:rsidRDefault="00D72906" w:rsidP="00A02F97">
            <w:pPr>
              <w:wordWrap/>
              <w:rPr>
                <w:rFonts w:cs="Times New Roman"/>
                <w:szCs w:val="24"/>
              </w:rPr>
            </w:pPr>
          </w:p>
        </w:tc>
        <w:tc>
          <w:tcPr>
            <w:tcW w:w="3609" w:type="dxa"/>
            <w:shd w:val="clear" w:color="auto" w:fill="auto"/>
          </w:tcPr>
          <w:p w14:paraId="0BA9B42E" w14:textId="77777777" w:rsidR="00D72906" w:rsidRPr="001E7927" w:rsidRDefault="00D72906" w:rsidP="00D72906">
            <w:pPr>
              <w:pStyle w:val="tablecopy"/>
              <w:ind w:left="960"/>
              <w:rPr>
                <w:sz w:val="24"/>
                <w:szCs w:val="24"/>
              </w:rPr>
            </w:pPr>
            <w:r w:rsidRPr="001E7927">
              <w:rPr>
                <w:sz w:val="24"/>
                <w:szCs w:val="24"/>
              </w:rPr>
              <w:t>2152.5, 2157.5, 2162.5, 2167.5</w:t>
            </w:r>
          </w:p>
        </w:tc>
      </w:tr>
    </w:tbl>
    <w:p w14:paraId="19E9F7D5" w14:textId="77777777" w:rsidR="00D72906" w:rsidRPr="001E7927" w:rsidRDefault="00D72906" w:rsidP="00D72906">
      <w:pPr>
        <w:wordWrap/>
        <w:rPr>
          <w:rFonts w:eastAsiaTheme="minorEastAsia" w:cs="Times New Roman"/>
          <w:szCs w:val="24"/>
          <w:lang w:eastAsia="ja-JP"/>
        </w:rPr>
      </w:pPr>
    </w:p>
    <w:p w14:paraId="3FD572E2" w14:textId="77777777" w:rsidR="00D72906" w:rsidRPr="001E7927" w:rsidRDefault="00D72906" w:rsidP="00D72906">
      <w:pPr>
        <w:wordWrap/>
        <w:rPr>
          <w:rFonts w:eastAsiaTheme="minorEastAsia" w:cs="Times New Roman"/>
          <w:szCs w:val="24"/>
          <w:lang w:eastAsia="ja-JP"/>
        </w:rPr>
      </w:pPr>
    </w:p>
    <w:p w14:paraId="7AA50D08" w14:textId="77777777" w:rsidR="00D72906" w:rsidRPr="001E7927" w:rsidRDefault="00D72906" w:rsidP="00D72906">
      <w:pPr>
        <w:pStyle w:val="figurecaption"/>
        <w:numPr>
          <w:ilvl w:val="0"/>
          <w:numId w:val="0"/>
        </w:numPr>
        <w:spacing w:before="0" w:after="0"/>
        <w:rPr>
          <w:rFonts w:eastAsia="MS Mincho"/>
          <w:sz w:val="24"/>
          <w:szCs w:val="24"/>
          <w:lang w:eastAsia="ja-JP"/>
        </w:rPr>
      </w:pPr>
      <w:r w:rsidRPr="001E7927">
        <w:rPr>
          <w:sz w:val="24"/>
          <w:szCs w:val="24"/>
        </w:rPr>
        <mc:AlternateContent>
          <mc:Choice Requires="wpc">
            <w:drawing>
              <wp:inline distT="0" distB="0" distL="0" distR="0" wp14:anchorId="32ED21E6" wp14:editId="4E3A5117">
                <wp:extent cx="2975610" cy="1013460"/>
                <wp:effectExtent l="9525" t="0" r="0" b="0"/>
                <wp:docPr id="18544" name="キャンバス 6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8515" name="Group 32"/>
                        <wpg:cNvGrpSpPr>
                          <a:grpSpLocks/>
                        </wpg:cNvGrpSpPr>
                        <wpg:grpSpPr bwMode="auto">
                          <a:xfrm>
                            <a:off x="877503" y="251415"/>
                            <a:ext cx="456002" cy="194312"/>
                            <a:chOff x="8339" y="10553"/>
                            <a:chExt cx="967" cy="440"/>
                          </a:xfrm>
                        </wpg:grpSpPr>
                        <wps:wsp>
                          <wps:cNvPr id="18516" name="Rectangle 33"/>
                          <wps:cNvSpPr>
                            <a:spLocks noChangeArrowheads="1"/>
                          </wps:cNvSpPr>
                          <wps:spPr bwMode="auto">
                            <a:xfrm>
                              <a:off x="8339" y="10553"/>
                              <a:ext cx="967" cy="44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8517" name="AutoShape 34"/>
                          <wps:cNvSpPr>
                            <a:spLocks noChangeArrowheads="1"/>
                          </wps:cNvSpPr>
                          <wps:spPr bwMode="auto">
                            <a:xfrm rot="10800000">
                              <a:off x="8431" y="10607"/>
                              <a:ext cx="778" cy="386"/>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4498 w 21600"/>
                                <a:gd name="T13" fmla="*/ 4477 h 21600"/>
                                <a:gd name="T14" fmla="*/ 17102 w 21600"/>
                                <a:gd name="T15" fmla="*/ 17123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wps:wsp>
                        <wps:cNvPr id="18518" name="AutoShape 35"/>
                        <wps:cNvSpPr>
                          <a:spLocks noChangeArrowheads="1"/>
                        </wps:cNvSpPr>
                        <wps:spPr bwMode="auto">
                          <a:xfrm rot="16200000">
                            <a:off x="-103010" y="400128"/>
                            <a:ext cx="356321" cy="150301"/>
                          </a:xfrm>
                          <a:custGeom>
                            <a:avLst/>
                            <a:gdLst>
                              <a:gd name="T0" fmla="*/ 1399291406 w 21600"/>
                              <a:gd name="T1" fmla="*/ 25369306 h 21600"/>
                              <a:gd name="T2" fmla="*/ 799596482 w 21600"/>
                              <a:gd name="T3" fmla="*/ 50738222 h 21600"/>
                              <a:gd name="T4" fmla="*/ 199896939 w 21600"/>
                              <a:gd name="T5" fmla="*/ 25369306 h 21600"/>
                              <a:gd name="T6" fmla="*/ 799596482 w 21600"/>
                              <a:gd name="T7" fmla="*/ 0 h 21600"/>
                              <a:gd name="T8" fmla="*/ 0 60000 65536"/>
                              <a:gd name="T9" fmla="*/ 0 60000 65536"/>
                              <a:gd name="T10" fmla="*/ 0 60000 65536"/>
                              <a:gd name="T11" fmla="*/ 0 60000 65536"/>
                              <a:gd name="T12" fmla="*/ 4500 w 21600"/>
                              <a:gd name="T13" fmla="*/ 4500 h 21600"/>
                              <a:gd name="T14" fmla="*/ 17100 w 21600"/>
                              <a:gd name="T15" fmla="*/ 17100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519" name="AutoShape 36"/>
                        <wps:cNvCnPr>
                          <a:cxnSpLocks noChangeShapeType="1"/>
                        </wps:cNvCnPr>
                        <wps:spPr bwMode="auto">
                          <a:xfrm>
                            <a:off x="150401" y="476228"/>
                            <a:ext cx="72400" cy="2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20" name="AutoShape 37"/>
                        <wps:cNvCnPr>
                          <a:cxnSpLocks noChangeShapeType="1"/>
                        </wps:cNvCnPr>
                        <wps:spPr bwMode="auto">
                          <a:xfrm flipV="1">
                            <a:off x="644502" y="348621"/>
                            <a:ext cx="233001" cy="130108"/>
                          </a:xfrm>
                          <a:prstGeom prst="bentConnector3">
                            <a:avLst>
                              <a:gd name="adj1" fmla="val 49866"/>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g:wgp>
                        <wpg:cNvPr id="18521" name="Group 38"/>
                        <wpg:cNvGrpSpPr>
                          <a:grpSpLocks/>
                        </wpg:cNvGrpSpPr>
                        <wpg:grpSpPr bwMode="auto">
                          <a:xfrm>
                            <a:off x="877503" y="526431"/>
                            <a:ext cx="456602" cy="194312"/>
                            <a:chOff x="8339" y="10553"/>
                            <a:chExt cx="967" cy="440"/>
                          </a:xfrm>
                        </wpg:grpSpPr>
                        <wps:wsp>
                          <wps:cNvPr id="18522" name="Rectangle 39"/>
                          <wps:cNvSpPr>
                            <a:spLocks noChangeArrowheads="1"/>
                          </wps:cNvSpPr>
                          <wps:spPr bwMode="auto">
                            <a:xfrm>
                              <a:off x="8339" y="10553"/>
                              <a:ext cx="967" cy="44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8523" name="AutoShape 40"/>
                          <wps:cNvSpPr>
                            <a:spLocks noChangeArrowheads="1"/>
                          </wps:cNvSpPr>
                          <wps:spPr bwMode="auto">
                            <a:xfrm rot="10800000">
                              <a:off x="8431" y="10607"/>
                              <a:ext cx="778" cy="386"/>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4498 w 21600"/>
                                <a:gd name="T13" fmla="*/ 4477 h 21600"/>
                                <a:gd name="T14" fmla="*/ 17102 w 21600"/>
                                <a:gd name="T15" fmla="*/ 17123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wps:wsp>
                        <wps:cNvPr id="18524" name="AutoShape 41"/>
                        <wps:cNvCnPr>
                          <a:cxnSpLocks noChangeShapeType="1"/>
                        </wps:cNvCnPr>
                        <wps:spPr bwMode="auto">
                          <a:xfrm>
                            <a:off x="644502" y="478728"/>
                            <a:ext cx="233001" cy="144809"/>
                          </a:xfrm>
                          <a:prstGeom prst="bentConnector3">
                            <a:avLst>
                              <a:gd name="adj1" fmla="val 49866"/>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8525" name="Oval 42"/>
                        <wps:cNvSpPr>
                          <a:spLocks noChangeArrowheads="1"/>
                        </wps:cNvSpPr>
                        <wps:spPr bwMode="auto">
                          <a:xfrm>
                            <a:off x="1497905" y="394323"/>
                            <a:ext cx="45100" cy="45103"/>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8526" name="Oval 43"/>
                        <wps:cNvSpPr>
                          <a:spLocks noChangeArrowheads="1"/>
                        </wps:cNvSpPr>
                        <wps:spPr bwMode="auto">
                          <a:xfrm>
                            <a:off x="1503605" y="526431"/>
                            <a:ext cx="45100" cy="45103"/>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8527" name="AutoShape 44"/>
                        <wps:cNvCnPr>
                          <a:cxnSpLocks noChangeShapeType="1"/>
                        </wps:cNvCnPr>
                        <wps:spPr bwMode="auto">
                          <a:xfrm>
                            <a:off x="1333504" y="348621"/>
                            <a:ext cx="187301" cy="45703"/>
                          </a:xfrm>
                          <a:prstGeom prst="bentConnector2">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8528" name="AutoShape 45"/>
                        <wps:cNvCnPr>
                          <a:cxnSpLocks noChangeShapeType="1"/>
                        </wps:cNvCnPr>
                        <wps:spPr bwMode="auto">
                          <a:xfrm flipV="1">
                            <a:off x="1334104" y="571534"/>
                            <a:ext cx="192401" cy="52003"/>
                          </a:xfrm>
                          <a:prstGeom prst="bentConnector2">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8529" name="AutoShape 46"/>
                        <wps:cNvCnPr>
                          <a:cxnSpLocks noChangeShapeType="1"/>
                        </wps:cNvCnPr>
                        <wps:spPr bwMode="auto">
                          <a:xfrm>
                            <a:off x="1503605" y="476828"/>
                            <a:ext cx="16510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30" name="Oval 47"/>
                        <wps:cNvSpPr>
                          <a:spLocks noChangeArrowheads="1"/>
                        </wps:cNvSpPr>
                        <wps:spPr bwMode="auto">
                          <a:xfrm>
                            <a:off x="1660506" y="455927"/>
                            <a:ext cx="45100" cy="45103"/>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8531" name="AutoShape 48"/>
                        <wps:cNvCnPr>
                          <a:cxnSpLocks noChangeShapeType="1"/>
                        </wps:cNvCnPr>
                        <wps:spPr bwMode="auto">
                          <a:xfrm>
                            <a:off x="2168507" y="478728"/>
                            <a:ext cx="71100" cy="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32" name="AutoShape 49"/>
                        <wps:cNvCnPr>
                          <a:cxnSpLocks noChangeShapeType="1"/>
                        </wps:cNvCnPr>
                        <wps:spPr bwMode="auto">
                          <a:xfrm>
                            <a:off x="1705606" y="478728"/>
                            <a:ext cx="41200" cy="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33" name="AutoShape 50"/>
                        <wps:cNvCnPr>
                          <a:cxnSpLocks noChangeShapeType="1"/>
                        </wps:cNvCnPr>
                        <wps:spPr bwMode="auto">
                          <a:xfrm rot="10800000">
                            <a:off x="1605205" y="618437"/>
                            <a:ext cx="1248404" cy="143609"/>
                          </a:xfrm>
                          <a:prstGeom prst="bentConnector3">
                            <a:avLst>
                              <a:gd name="adj1" fmla="val 10014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534" name="Text Box 51"/>
                        <wps:cNvSpPr txBox="1">
                          <a:spLocks noChangeArrowheads="1"/>
                        </wps:cNvSpPr>
                        <wps:spPr bwMode="auto">
                          <a:xfrm>
                            <a:off x="1746806" y="348621"/>
                            <a:ext cx="421701" cy="259715"/>
                          </a:xfrm>
                          <a:prstGeom prst="rect">
                            <a:avLst/>
                          </a:prstGeom>
                          <a:solidFill>
                            <a:srgbClr val="FFFFFF"/>
                          </a:solidFill>
                          <a:ln w="9525">
                            <a:solidFill>
                              <a:srgbClr val="000000"/>
                            </a:solidFill>
                            <a:miter lim="800000"/>
                            <a:headEnd/>
                            <a:tailEnd/>
                          </a:ln>
                        </wps:spPr>
                        <wps:txbx>
                          <w:txbxContent>
                            <w:p w14:paraId="5FD80B6F" w14:textId="77777777" w:rsidR="00F73943" w:rsidRPr="003E6FC1" w:rsidRDefault="00F73943" w:rsidP="00D72906">
                              <w:pPr>
                                <w:spacing w:before="100" w:line="180" w:lineRule="exact"/>
                                <w:rPr>
                                  <w:rFonts w:ascii="Arial" w:hAnsi="Arial" w:cs="Arial"/>
                                  <w:sz w:val="18"/>
                                  <w:szCs w:val="18"/>
                                </w:rPr>
                              </w:pPr>
                              <w:r w:rsidRPr="003E6FC1">
                                <w:rPr>
                                  <w:rFonts w:ascii="Arial" w:hAnsi="Arial" w:cs="Arial" w:hint="eastAsia"/>
                                  <w:sz w:val="18"/>
                                  <w:szCs w:val="18"/>
                                </w:rPr>
                                <w:t>Amp</w:t>
                              </w:r>
                            </w:p>
                          </w:txbxContent>
                        </wps:txbx>
                        <wps:bodyPr rot="0" vert="horz" wrap="square" lIns="74295" tIns="8890" rIns="74295" bIns="8890" anchor="t" anchorCtr="0" upright="1">
                          <a:noAutofit/>
                        </wps:bodyPr>
                      </wps:wsp>
                      <wps:wsp>
                        <wps:cNvPr id="18535" name="Text Box 52"/>
                        <wps:cNvSpPr txBox="1">
                          <a:spLocks noChangeArrowheads="1"/>
                        </wps:cNvSpPr>
                        <wps:spPr bwMode="auto">
                          <a:xfrm>
                            <a:off x="2239608" y="348621"/>
                            <a:ext cx="614002" cy="259715"/>
                          </a:xfrm>
                          <a:prstGeom prst="rect">
                            <a:avLst/>
                          </a:prstGeom>
                          <a:solidFill>
                            <a:srgbClr val="FFFFFF"/>
                          </a:solidFill>
                          <a:ln w="9525">
                            <a:solidFill>
                              <a:srgbClr val="000000"/>
                            </a:solidFill>
                            <a:miter lim="800000"/>
                            <a:headEnd/>
                            <a:tailEnd/>
                          </a:ln>
                        </wps:spPr>
                        <wps:txbx>
                          <w:txbxContent>
                            <w:p w14:paraId="4C7A9A36"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Spectrum</w:t>
                              </w:r>
                            </w:p>
                            <w:p w14:paraId="167AEDF3"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Analyzer</w:t>
                              </w:r>
                            </w:p>
                          </w:txbxContent>
                        </wps:txbx>
                        <wps:bodyPr rot="0" vert="horz" wrap="square" lIns="74295" tIns="8890" rIns="74295" bIns="8890" anchor="t" anchorCtr="0" upright="1">
                          <a:noAutofit/>
                        </wps:bodyPr>
                      </wps:wsp>
                      <wps:wsp>
                        <wps:cNvPr id="18536" name="Text Box 53"/>
                        <wps:cNvSpPr txBox="1">
                          <a:spLocks noChangeArrowheads="1"/>
                        </wps:cNvSpPr>
                        <wps:spPr bwMode="auto">
                          <a:xfrm>
                            <a:off x="222801" y="348621"/>
                            <a:ext cx="421701" cy="259715"/>
                          </a:xfrm>
                          <a:prstGeom prst="rect">
                            <a:avLst/>
                          </a:prstGeom>
                          <a:solidFill>
                            <a:srgbClr val="FFFFFF"/>
                          </a:solidFill>
                          <a:ln w="9525">
                            <a:solidFill>
                              <a:srgbClr val="000000"/>
                            </a:solidFill>
                            <a:miter lim="800000"/>
                            <a:headEnd/>
                            <a:tailEnd/>
                          </a:ln>
                        </wps:spPr>
                        <wps:txbx>
                          <w:txbxContent>
                            <w:p w14:paraId="020B6D6F" w14:textId="77777777" w:rsidR="00F73943" w:rsidRPr="003E6FC1" w:rsidRDefault="00F73943" w:rsidP="00D72906">
                              <w:pPr>
                                <w:spacing w:before="100" w:line="180" w:lineRule="exact"/>
                                <w:rPr>
                                  <w:rFonts w:ascii="Arial" w:hAnsi="Arial" w:cs="Arial"/>
                                  <w:sz w:val="18"/>
                                  <w:szCs w:val="18"/>
                                </w:rPr>
                              </w:pPr>
                              <w:r w:rsidRPr="003E6FC1">
                                <w:rPr>
                                  <w:rFonts w:ascii="Arial" w:hAnsi="Arial" w:cs="Arial" w:hint="eastAsia"/>
                                  <w:sz w:val="18"/>
                                  <w:szCs w:val="18"/>
                                </w:rPr>
                                <w:t>DIP</w:t>
                              </w:r>
                            </w:p>
                          </w:txbxContent>
                        </wps:txbx>
                        <wps:bodyPr rot="0" vert="horz" wrap="square" lIns="74295" tIns="8890" rIns="74295" bIns="8890" anchor="t" anchorCtr="0" upright="1">
                          <a:noAutofit/>
                        </wps:bodyPr>
                      </wps:wsp>
                      <wps:wsp>
                        <wps:cNvPr id="18537" name="Text Box 54"/>
                        <wps:cNvSpPr txBox="1">
                          <a:spLocks noChangeArrowheads="1"/>
                        </wps:cNvSpPr>
                        <wps:spPr bwMode="auto">
                          <a:xfrm>
                            <a:off x="151101" y="32302"/>
                            <a:ext cx="989303" cy="186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1DBE1"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Horn Antenna</w:t>
                              </w:r>
                            </w:p>
                          </w:txbxContent>
                        </wps:txbx>
                        <wps:bodyPr rot="0" vert="horz" wrap="square" lIns="74295" tIns="8890" rIns="74295" bIns="8890" anchor="t" anchorCtr="0" upright="1">
                          <a:noAutofit/>
                        </wps:bodyPr>
                      </wps:wsp>
                      <wps:wsp>
                        <wps:cNvPr id="18538" name="AutoShape 55"/>
                        <wps:cNvCnPr>
                          <a:cxnSpLocks noChangeShapeType="1"/>
                        </wps:cNvCnPr>
                        <wps:spPr bwMode="auto">
                          <a:xfrm flipH="1">
                            <a:off x="75500" y="125707"/>
                            <a:ext cx="75600" cy="2172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39" name="Text Box 56"/>
                        <wps:cNvSpPr txBox="1">
                          <a:spLocks noChangeArrowheads="1"/>
                        </wps:cNvSpPr>
                        <wps:spPr bwMode="auto">
                          <a:xfrm>
                            <a:off x="1722706" y="762045"/>
                            <a:ext cx="1130904" cy="155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6809D"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From Control PC</w:t>
                              </w:r>
                            </w:p>
                          </w:txbxContent>
                        </wps:txbx>
                        <wps:bodyPr rot="0" vert="horz" wrap="square" lIns="74295" tIns="8890" rIns="74295" bIns="8890" anchor="t" anchorCtr="0" upright="1">
                          <a:noAutofit/>
                        </wps:bodyPr>
                      </wps:wsp>
                      <wps:wsp>
                        <wps:cNvPr id="18540" name="Text Box 57"/>
                        <wps:cNvSpPr txBox="1">
                          <a:spLocks noChangeArrowheads="1"/>
                        </wps:cNvSpPr>
                        <wps:spPr bwMode="auto">
                          <a:xfrm>
                            <a:off x="1220404" y="32302"/>
                            <a:ext cx="1131004" cy="155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E1640"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BPF for Uplink</w:t>
                              </w:r>
                            </w:p>
                          </w:txbxContent>
                        </wps:txbx>
                        <wps:bodyPr rot="0" vert="horz" wrap="square" lIns="74295" tIns="8890" rIns="74295" bIns="8890" anchor="t" anchorCtr="0" upright="1">
                          <a:noAutofit/>
                        </wps:bodyPr>
                      </wps:wsp>
                      <wps:wsp>
                        <wps:cNvPr id="18541" name="Text Box 58"/>
                        <wps:cNvSpPr txBox="1">
                          <a:spLocks noChangeArrowheads="1"/>
                        </wps:cNvSpPr>
                        <wps:spPr bwMode="auto">
                          <a:xfrm>
                            <a:off x="591102" y="824849"/>
                            <a:ext cx="1155704" cy="155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BDC68"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BPF for Downlink</w:t>
                              </w:r>
                            </w:p>
                          </w:txbxContent>
                        </wps:txbx>
                        <wps:bodyPr rot="0" vert="horz" wrap="square" lIns="74295" tIns="8890" rIns="74295" bIns="8890" anchor="t" anchorCtr="0" upright="1">
                          <a:noAutofit/>
                        </wps:bodyPr>
                      </wps:wsp>
                      <wps:wsp>
                        <wps:cNvPr id="18542" name="AutoShape 59"/>
                        <wps:cNvCnPr>
                          <a:cxnSpLocks noChangeShapeType="1"/>
                        </wps:cNvCnPr>
                        <wps:spPr bwMode="auto">
                          <a:xfrm flipH="1">
                            <a:off x="1104204" y="110407"/>
                            <a:ext cx="116200" cy="1651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43" name="AutoShape 60"/>
                        <wps:cNvCnPr>
                          <a:cxnSpLocks noChangeShapeType="1"/>
                        </wps:cNvCnPr>
                        <wps:spPr bwMode="auto">
                          <a:xfrm flipH="1" flipV="1">
                            <a:off x="1104904" y="720743"/>
                            <a:ext cx="64100" cy="10410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32ED21E6" id="キャンバス 61" o:spid="_x0000_s1031" editas="canvas" style="width:234.3pt;height:79.8pt;mso-position-horizontal-relative:char;mso-position-vertical-relative:line" coordsize="29756,10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">
                <v:shape id="_x0000_s1032" type="#_x0000_t75" style="position:absolute;width:29756;height:10134;visibility:visible;mso-wrap-style:square">
                  <v:fill o:detectmouseclick="t"/>
                  <v:path o:connecttype="none"/>
                </v:shape>
                <v:group id="Group 32" o:spid="_x0000_s1033" style="position:absolute;left:8775;top:2514;width:4560;height:1943" coordorigin="8339,10553" coordsize="967,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4FKUcQAAADeAAAA&#10;DwAAAAAAAAAAAAAAAACqAgAAZHJzL2Rvd25yZXYueG1sUEsFBgAAAAAEAAQA+gAAAJsDAAAAAA==&#10;">
                  <v:rect id="Rectangle 33" o:spid="_x0000_s1034" style="position:absolute;left:8339;top:10553;width:967;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u9GsEA&#10;AADeAAAADwAAAGRycy9kb3ducmV2LnhtbERPy6rCMBDdC/5DGMGdpopK6TXKVRDcqPjA9dxmblts&#10;JqWJtf69EQR3czjPmS9bU4qGaldYVjAaRiCIU6sLzhRczptBDMJ5ZI2lZVLwJAfLRbczx0TbBx+p&#10;OflMhBB2CSrIva8SKV2ak0E3tBVx4P5tbdAHWGdS1/gI4aaU4yiaSYMFh4YcK1rnlN5Od6MgPoyz&#10;SWnN6rqf3vzu79kwH6VS/V77+wPCU+u/4o97q8P8eDqawfudcIN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LvRrBAAAA3gAAAA8AAAAAAAAAAAAAAAAAmAIAAGRycy9kb3du&#10;cmV2LnhtbFBLBQYAAAAABAAEAPUAAACGAwAAAAA=&#10;">
                    <v:textbox inset="5.85pt,.7pt,5.85pt,.7pt"/>
                  </v:rect>
                  <v:shape id="AutoShape 34" o:spid="_x0000_s1035" style="position:absolute;left:8431;top:10607;width:778;height:386;rotation:18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PyuMUA&#10;AADeAAAADwAAAGRycy9kb3ducmV2LnhtbERP32vCMBB+F/Y/hBv4pqkb3aQzigwq0rep7PnW3Jq6&#10;5tIlUbv99ctA8O0+vp+3WA22E2fyoXWsYDbNQBDXTrfcKDjsy8kcRIjIGjvHpOCHAqyWd6MFFtpd&#10;+I3Ou9iIFMKhQAUmxr6QMtSGLIap64kT9+m8xZigb6T2eEnhtpMPWfYkLbacGgz29Gqo/tqdrILG&#10;mPz4cVyXv7kv30+b7+pxU1VKje+H9QuISEO8ia/urU7z5/nsGf7fST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U/K4xQAAAN4AAAAPAAAAAAAAAAAAAAAAAJgCAABkcnMv&#10;ZG93bnJldi54bWxQSwUGAAAAAAQABAD1AAAAigMAAAAA&#10;" path="m,l5400,21600r10800,l21600,,,xe">
                    <v:stroke joinstyle="miter"/>
                    <v:path o:connecttype="custom" o:connectlocs="0,0;0,0;0,0;0,0" o:connectangles="0,0,0,0" textboxrect="4498,4477,17102,17123"/>
                  </v:shape>
                </v:group>
                <v:shape id="AutoShape 35" o:spid="_x0000_s1036" style="position:absolute;left:-1030;top:4001;width:3563;height:1503;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aPTMQA&#10;AADeAAAADwAAAGRycy9kb3ducmV2LnhtbESPzWrCQBDH7wXfYRnBW91E8CPRVUQoFHpS+wDT7JgE&#10;s7NJdjXp23cOBW8zzP/jN7vD6Br1pD7Ung2k8wQUceFtzaWB7+vH+wZUiMgWG89k4JcCHPaTtx3m&#10;1g98pucllkpCOORooIqxzbUORUUOw9y3xHK7+d5hlLUvte1xkHDX6EWSrLTDmqWhwpZOFRX3y8NJ&#10;r+1O2aoo0yx8ddkwtD9Zp9fGzKbjcQsq0hhf4n/3pxX8zTIVXnlHZtD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Wj0zEAAAA3gAAAA8AAAAAAAAAAAAAAAAAmAIAAGRycy9k&#10;b3ducmV2LnhtbFBLBQYAAAAABAAEAPUAAACJAwAAAAA=&#10;" path="m,l5400,21600r10800,l21600,,,xe">
                  <v:stroke joinstyle="miter"/>
                  <v:path o:connecttype="custom" o:connectlocs="2147483646,176529262;2147483646,353055810;2147483646,176529262;2147483646,0" o:connectangles="0,0,0,0" textboxrect="4500,4500,17100,17100"/>
                </v:shape>
                <v:shapetype id="_x0000_t32" coordsize="21600,21600" o:spt="32" o:oned="t" path="m,l21600,21600e" filled="f">
                  <v:path arrowok="t" fillok="f" o:connecttype="none"/>
                  <o:lock v:ext="edit" shapetype="t"/>
                </v:shapetype>
                <v:shape id="AutoShape 36" o:spid="_x0000_s1037" type="#_x0000_t32" style="position:absolute;left:1504;top:4762;width:724;height: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d648UAAADeAAAADwAAAGRycy9kb3ducmV2LnhtbERPTWsCMRC9F/wPYQpeimZXsOjWKGtB&#10;UMGDtr1PN9NN6Gay3URd/70pFHqbx/ucxap3jbhQF6xnBfk4A0FceW25VvD+thnNQISIrLHxTApu&#10;FGC1HDwssND+yke6nGItUgiHAhWYGNtCylAZchjGviVO3JfvHMYEu1rqDq8p3DVykmXP0qHl1GCw&#10;pVdD1ffp7BQcdvm6/DR2tz/+2MN0Uzbn+ulDqeFjX76AiNTHf/Gfe6vT/Nk0n8PvO+kG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gd648UAAADeAAAADwAAAAAAAAAA&#10;AAAAAAChAgAAZHJzL2Rvd25yZXYueG1sUEsFBgAAAAAEAAQA+QAAAJM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7" o:spid="_x0000_s1038" type="#_x0000_t34" style="position:absolute;left:6445;top:3486;width:2330;height:1301;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BUMcAAADeAAAADwAAAGRycy9kb3ducmV2LnhtbESPQWvCQBCF7wX/wzKCt7pRsYboKlIo&#10;eJCWag89TrJjEszOhuxGY39951DobYZ58977NrvBNepGXag9G5hNE1DEhbc1lwa+zm/PKagQkS02&#10;nsnAgwLstqOnDWbW3/mTbqdYKjHhkKGBKsY20zoUFTkMU98Sy+3iO4dR1q7UtsO7mLtGz5PkRTus&#10;WRIqbOm1ouJ66p0B1+8/+kW+Oh9TXNqf7/f8WBa5MZPxsF+DijTEf/Hf98FK/XQ5FwDBkRn09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58FQxwAAAN4AAAAPAAAAAAAA&#10;AAAAAAAAAKECAABkcnMvZG93bnJldi54bWxQSwUGAAAAAAQABAD5AAAAlQMAAAAA&#10;" adj="10771"/>
                <v:group id="Group 38" o:spid="_x0000_s1039" style="position:absolute;left:8775;top:5264;width:4566;height:1943" coordorigin="8339,10553" coordsize="967,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taG78QAAADeAAAA&#10;DwAAAAAAAAAAAAAAAACqAgAAZHJzL2Rvd25yZXYueG1sUEsFBgAAAAAEAAQA+gAAAJsDAAAAAA==&#10;">
                  <v:rect id="Rectangle 39" o:spid="_x0000_s1040" style="position:absolute;left:8339;top:10553;width:967;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xxpMMA&#10;AADeAAAADwAAAGRycy9kb3ducmV2LnhtbERPS2vCQBC+F/wPywi91Y2hKSG6BhWEXlpRS89jdkyC&#10;2dmQ3ebx77sFobf5+J6zzkfTiJ46V1tWsFxEIIgLq2suFXxdDi8pCOeRNTaWScFEDvLN7GmNmbYD&#10;n6g/+1KEEHYZKqi8bzMpXVGRQbewLXHgbrYz6APsSqk7HEK4aWQcRW/SYM2hocKW9hUV9/OPUZAe&#10;4/K1sWb3/Znc/cd16plPUqnn+bhdgfA0+n/xw/2uw/w0iWP4eyfc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xxpMMAAADeAAAADwAAAAAAAAAAAAAAAACYAgAAZHJzL2Rv&#10;d25yZXYueG1sUEsFBgAAAAAEAAQA9QAAAIgDAAAAAA==&#10;">
                    <v:textbox inset="5.85pt,.7pt,5.85pt,.7pt"/>
                  </v:rect>
                  <v:shape id="AutoShape 40" o:spid="_x0000_s1041" style="position:absolute;left:8431;top:10607;width:778;height:386;rotation:18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BsQA&#10;AADeAAAADwAAAGRycy9kb3ducmV2LnhtbERP32vCMBB+H+x/CDfY20yndEhnFBlURt/UsedbczbV&#10;5tIlUTv/eiMIe7uP7+fNFoPtxIl8aB0reB1lIIhrp1tuFHxty5cpiBCRNXaOScEfBVjMHx9mWGh3&#10;5jWdNrERKYRDgQpMjH0hZagNWQwj1xMnbue8xZigb6T2eE7htpPjLHuTFltODQZ7+jBUHzZHq6Ax&#10;Jt//7JflJffl93H1W01WVaXU89OwfAcRaYj/4rv7U6f503w8gds76QY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EPgbEAAAA3gAAAA8AAAAAAAAAAAAAAAAAmAIAAGRycy9k&#10;b3ducmV2LnhtbFBLBQYAAAAABAAEAPUAAACJAwAAAAA=&#10;" path="m,l5400,21600r10800,l21600,,,xe">
                    <v:stroke joinstyle="miter"/>
                    <v:path o:connecttype="custom" o:connectlocs="0,0;0,0;0,0;0,0" o:connectangles="0,0,0,0" textboxrect="4498,4477,17102,17123"/>
                  </v:shape>
                </v:group>
                <v:shape id="AutoShape 41" o:spid="_x0000_s1042" type="#_x0000_t34" style="position:absolute;left:6445;top:4787;width:2330;height:1448;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0ddMMAAADeAAAADwAAAGRycy9kb3ducmV2LnhtbERP32vCMBB+F/Y/hBN800Rx4jrTMgbK&#10;wKfVwV6P5myLyaVroq3//TIY+HYf38/bFaOz4kZ9aD1rWC4UCOLKm5ZrDV+n/XwLIkRkg9YzabhT&#10;gCJ/muwwM37gT7qVsRYphEOGGpoYu0zKUDXkMCx8R5y4s+8dxgT7WpoehxTurFwptZEOW04NDXb0&#10;3lB1Ka9Ogy3rQUlzPH5XL/czqcPSnn72Ws+m49sriEhjfIj/3R8mzd8+r9bw9066Qe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NHXTDAAAA3gAAAA8AAAAAAAAAAAAA&#10;AAAAoQIAAGRycy9kb3ducmV2LnhtbFBLBQYAAAAABAAEAPkAAACRAwAAAAA=&#10;" adj="10771"/>
                <v:oval id="Oval 42" o:spid="_x0000_s1043" style="position:absolute;left:14979;top:3943;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x31cgA&#10;AADeAAAADwAAAGRycy9kb3ducmV2LnhtbESP3WrCQBCF7wt9h2WE3tVNIopEV7GFQqEW/EW9G7Jj&#10;EpqdDdltTPv0riB4N8M5c74z03lnKtFS40rLCuJ+BII4s7rkXMFu+/E6BuE8ssbKMin4Iwfz2fPT&#10;FFNtL7ymduNzEULYpaig8L5OpXRZQQZd39bEQTvbxqAPa5NL3eAlhJtKJlE0kgZLDoQCa3ovKPvZ&#10;/JoAif+/7GAVnY71oVp+vyX75aCNlXrpdYsJCE+df5jv15861B8PkyHc3gkzyN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vHfVyAAAAN4AAAAPAAAAAAAAAAAAAAAAAJgCAABk&#10;cnMvZG93bnJldi54bWxQSwUGAAAAAAQABAD1AAAAjQMAAAAA&#10;">
                  <v:textbox inset="5.85pt,.7pt,5.85pt,.7pt"/>
                </v:oval>
                <v:oval id="Oval 43" o:spid="_x0000_s1044" style="position:absolute;left:15036;top:5264;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7posgA&#10;AADeAAAADwAAAGRycy9kb3ducmV2LnhtbESPQWvCQBCF74L/YZlCb7pJRJHUVaogCCpU29L2NmSn&#10;STA7G7LbGP31XUHwNsN78743s0VnKtFS40rLCuJhBII4s7rkXMHH+3owBeE8ssbKMim4kIPFvN+b&#10;YartmQ/UHn0uQgi7FBUU3teplC4ryKAb2po4aL+2MejD2uRSN3gO4aaSSRRNpMGSA6HAmlYFZafj&#10;nwmQ+Lq1o7fo57v+qnb7ZfK5G7WxUs9P3esLCE+df5jv1xsd6k/HyQRu74QZ5P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bumiyAAAAN4AAAAPAAAAAAAAAAAAAAAAAJgCAABk&#10;cnMvZG93bnJldi54bWxQSwUGAAAAAAQABAD1AAAAjQMAAAAA&#10;">
                  <v:textbox inset="5.85pt,.7pt,5.85pt,.7pt"/>
                </v:oval>
                <v:shapetype id="_x0000_t33" coordsize="21600,21600" o:spt="33" o:oned="t" path="m,l21600,r,21600e" filled="f">
                  <v:stroke joinstyle="miter"/>
                  <v:path arrowok="t" fillok="f" o:connecttype="none"/>
                  <o:lock v:ext="edit" shapetype="t"/>
                </v:shapetype>
                <v:shape id="AutoShape 44" o:spid="_x0000_s1045" type="#_x0000_t33" style="position:absolute;left:13335;top:3486;width:1873;height:457;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L0PcYAAADeAAAADwAAAGRycy9kb3ducmV2LnhtbERPTWvCQBC9C/6HZYTedNNAVVJXKYKl&#10;hxaqkWJv0+yYDc3Ohuwmxn/fFYTe5vE+Z7UZbC16an3lWMHjLAFBXDhdcangmO+mSxA+IGusHZOC&#10;K3nYrMejFWbaXXhP/SGUIoawz1CBCaHJpPSFIYt+5hriyJ1dazFE2JZSt3iJ4baWaZLMpcWKY4PB&#10;hraGit9DZxUUp6/Ovedp76rjd/dxPpnPn9e9Ug+T4eUZRKAh/Ivv7jcd5y+f0gXc3ok3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i9D3GAAAA3gAAAA8AAAAAAAAA&#10;AAAAAAAAoQIAAGRycy9kb3ducmV2LnhtbFBLBQYAAAAABAAEAPkAAACUAwAAAAA=&#10;"/>
                <v:shape id="AutoShape 45" o:spid="_x0000_s1046" type="#_x0000_t33" style="position:absolute;left:13341;top:5715;width:1924;height:52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17sQAAADeAAAADwAAAGRycy9kb3ducmV2LnhtbESPTYvCQAyG74L/YcjC3nRqWUWqoyyC&#10;KJ78Aq+hk23LdjKlM9ru/npzELwl5P14slz3rlYPakPl2cBknIAizr2tuDBwvWxHc1AhIlusPZOB&#10;PwqwXg0HS8ys7/hEj3MslIRwyNBAGWOTaR3ykhyGsW+I5fbjW4dR1rbQtsVOwl2t0ySZaYcVS0OJ&#10;DW1Kyn/Pdycl/0167Db5ztL+Np0c0v721Z2M+fzovxegIvXxLX6591bw59NUeOUdmUGv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kLXuxAAAAN4AAAAPAAAAAAAAAAAA&#10;AAAAAKECAABkcnMvZG93bnJldi54bWxQSwUGAAAAAAQABAD5AAAAkgMAAAAA&#10;"/>
                <v:shape id="AutoShape 46" o:spid="_x0000_s1047" type="#_x0000_t32" style="position:absolute;left:15036;top:4768;width:165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uwXsUAAADeAAAADwAAAGRycy9kb3ducmV2LnhtbERPTWsCMRC9F/wPYYReimYVLHZrlLUg&#10;1IIHtd6nm3ET3EzWTdTtv28Kgrd5vM+ZLTpXiyu1wXpWMBpmIIhLry1XCr73q8EURIjIGmvPpOCX&#10;AizmvacZ5trfeEvXXaxECuGQowITY5NLGUpDDsPQN8SJO/rWYUywraRu8ZbCXS3HWfYqHVpODQYb&#10;+jBUnnYXp2CzHi2LH2PXX9uz3UxWRX2pXg5KPfe74h1EpC4+xHf3p07zp5PxG/y/k26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GuwXsUAAADeAAAADwAAAAAAAAAA&#10;AAAAAAChAgAAZHJzL2Rvd25yZXYueG1sUEsFBgAAAAAEAAQA+QAAAJMDAAAAAA==&#10;"/>
                <v:oval id="Oval 47" o:spid="_x0000_s1048" style="position:absolute;left:16605;top:4559;width:451;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JCkMkA&#10;AADeAAAADwAAAGRycy9kb3ducmV2LnhtbESPT0vDQBDF74LfYRnBm938oVLSboMKgmCFtirV25Ad&#10;k2B2NmTXNPXTdw6Ctxnmvfebtyon16mRhtB6NpDOElDElbct1wbeXh9vFqBCRLbYeSYDJwpQri8v&#10;VlhYf+QdjftYKwnhUKCBJsa+0DpUDTkMM98Ty+3LDw6jrEOt7YBHCXedzpLkVjtsWQgN9vTQUPW9&#10;/3ECSX+ffb5NPj/6Q7d5uc/eN/mYGnN9Nd0tQUWa4r/4z/1k5f3FPJcCUkdm0Os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xJCkMkAAADeAAAADwAAAAAAAAAAAAAAAACYAgAA&#10;ZHJzL2Rvd25yZXYueG1sUEsFBgAAAAAEAAQA9QAAAI4DAAAAAA==&#10;">
                  <v:textbox inset="5.85pt,.7pt,5.85pt,.7pt"/>
                </v:oval>
                <v:shape id="AutoShape 48" o:spid="_x0000_s1049" type="#_x0000_t32" style="position:absolute;left:21685;top:4787;width:711;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QqhcUAAADeAAAADwAAAGRycy9kb3ducmV2LnhtbERPTWsCMRC9F/wPYQQvRbNbscjWKNuC&#10;oIIHbb1PN9NN6Gay3URd/70pFHqbx/ucxap3jbhQF6xnBfkkA0FceW25VvDxvh7PQYSIrLHxTApu&#10;FGC1HDwssND+yge6HGMtUgiHAhWYGNtCylAZchgmviVO3JfvHMYEu1rqDq8p3DXyKcuepUPLqcFg&#10;S2+Gqu/j2SnYb/PX8tPY7e7wY/ezddmc68eTUqNhX76AiNTHf/Gfe6PT/PlsmsPvO+kG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8QqhcUAAADeAAAADwAAAAAAAAAA&#10;AAAAAAChAgAAZHJzL2Rvd25yZXYueG1sUEsFBgAAAAAEAAQA+QAAAJMDAAAAAA==&#10;"/>
                <v:shape id="AutoShape 49" o:spid="_x0000_s1050" type="#_x0000_t32" style="position:absolute;left:17056;top:4787;width:412;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a08sUAAADeAAAADwAAAGRycy9kb3ducmV2LnhtbERPS2sCMRC+F/ofwhS8FM1qUWQ1yrYg&#10;aMGDr/u4GTehm8l2E3X775tCwdt8fM+ZLztXixu1wXpWMBxkIIhLry1XCo6HVX8KIkRkjbVnUvBD&#10;AZaL56c55trfeUe3faxECuGQowITY5NLGUpDDsPAN8SJu/jWYUywraRu8Z7CXS1HWTaRDi2nBoMN&#10;fRgqv/ZXp2C7Gb4XZ2M3n7tvux2vivpavZ6U6r10xQxEpC4+xP/utU7zp+O3Efy9k26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xa08sUAAADeAAAADwAAAAAAAAAA&#10;AAAAAAChAgAAZHJzL2Rvd25yZXYueG1sUEsFBgAAAAAEAAQA+QAAAJMDAAAAAA==&#10;"/>
                <v:shape id="AutoShape 50" o:spid="_x0000_s1051" type="#_x0000_t34" style="position:absolute;left:16052;top:6184;width:12484;height:1436;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jossIAAADeAAAADwAAAGRycy9kb3ducmV2LnhtbERPS2vCQBC+F/wPywje6kZtRaKrBB9Q&#10;6KlWPQ/ZMQlmZ2N21Pjvu4VCb/PxPWex6lyt7tSGyrOB0TABRZx7W3Fh4PC9e52BCoJssfZMBp4U&#10;YLXsvSwwtf7BX3TfS6FiCIcUDZQiTap1yEtyGIa+IY7c2bcOJcK20LbFRwx3tR4nyVQ7rDg2lNjQ&#10;uqT8sr85AyzbzRuOsufx2HyG81YcXbOTMYN+l81BCXXyL/5zf9g4f/Y+mcDvO/EGvf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1jossIAAADeAAAADwAAAAAAAAAAAAAA&#10;AAChAgAAZHJzL2Rvd25yZXYueG1sUEsFBgAAAAAEAAQA+QAAAJADAAAAAA==&#10;" adj="21632">
                  <v:stroke endarrow="block"/>
                </v:shape>
                <v:shape id="Text Box 51" o:spid="_x0000_s1052" type="#_x0000_t202" style="position:absolute;left:17468;top:3486;width:4217;height:2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HZPcYA&#10;AADeAAAADwAAAGRycy9kb3ducmV2LnhtbERPS2vCQBC+F/wPywi9SLOxD9GYVUpB0ZNUS6G3ITsm&#10;wexs2N1o6q93C0Jv8/E9J1/2phFncr62rGCcpCCIC6trLhV8HVZPUxA+IGtsLJOCX/KwXAwecsy0&#10;vfAnnfehFDGEfYYKqhDaTEpfVGTQJ7YljtzROoMhQldK7fASw00jn9N0Ig3WHBsqbOmjouK074yC&#10;07YrTPf94za77rDeXidajtKZUo/D/n0OIlAf/sV390bH+dO3l1f4eyfe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HZPcYAAADeAAAADwAAAAAAAAAAAAAAAACYAgAAZHJz&#10;L2Rvd25yZXYueG1sUEsFBgAAAAAEAAQA9QAAAIsDAAAAAA==&#10;">
                  <v:textbox inset="5.85pt,.7pt,5.85pt,.7pt">
                    <w:txbxContent>
                      <w:p w14:paraId="5FD80B6F" w14:textId="77777777" w:rsidR="00F73943" w:rsidRPr="003E6FC1" w:rsidRDefault="00F73943" w:rsidP="00D72906">
                        <w:pPr>
                          <w:spacing w:before="100" w:line="180" w:lineRule="exact"/>
                          <w:rPr>
                            <w:rFonts w:ascii="Arial" w:hAnsi="Arial" w:cs="Arial"/>
                            <w:sz w:val="18"/>
                            <w:szCs w:val="18"/>
                          </w:rPr>
                        </w:pPr>
                        <w:r w:rsidRPr="003E6FC1">
                          <w:rPr>
                            <w:rFonts w:ascii="Arial" w:hAnsi="Arial" w:cs="Arial" w:hint="eastAsia"/>
                            <w:sz w:val="18"/>
                            <w:szCs w:val="18"/>
                          </w:rPr>
                          <w:t>Amp</w:t>
                        </w:r>
                      </w:p>
                    </w:txbxContent>
                  </v:textbox>
                </v:shape>
                <v:shape id="Text Box 52" o:spid="_x0000_s1053" type="#_x0000_t202" style="position:absolute;left:22396;top:3486;width:6140;height:2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18psUA&#10;AADeAAAADwAAAGRycy9kb3ducmV2LnhtbERPTWvCQBC9C/0PyxR6Ed1YUTS6CVJo0VOpFsHbkB2T&#10;YHY27G409dd3CwVv83ifs85704grOV9bVjAZJyCIC6trLhV8H95HCxA+IGtsLJOCH/KQZ0+DNaba&#10;3viLrvtQihjCPkUFVQhtKqUvKjLox7YljtzZOoMhQldK7fAWw00jX5NkLg3WHBsqbOmtouKy74yC&#10;y64rTHc8ue1nd/jY3edaDpOlUi/P/WYFIlAfHuJ/91bH+YvZdAZ/78Qb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bXymxQAAAN4AAAAPAAAAAAAAAAAAAAAAAJgCAABkcnMv&#10;ZG93bnJldi54bWxQSwUGAAAAAAQABAD1AAAAigMAAAAA&#10;">
                  <v:textbox inset="5.85pt,.7pt,5.85pt,.7pt">
                    <w:txbxContent>
                      <w:p w14:paraId="4C7A9A36"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Spectrum</w:t>
                        </w:r>
                      </w:p>
                      <w:p w14:paraId="167AEDF3"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Analyzer</w:t>
                        </w:r>
                      </w:p>
                    </w:txbxContent>
                  </v:textbox>
                </v:shape>
                <v:shape id="Text Box 53" o:spid="_x0000_s1054" type="#_x0000_t202" style="position:absolute;left:2228;top:3486;width:4217;height:2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0cUA&#10;AADeAAAADwAAAGRycy9kb3ducmV2LnhtbERPTWvCQBC9F/oflil4KXVTpUGjq5SCoidRi+BtyE6T&#10;YHY27G40+utdoeBtHu9zpvPO1OJMzleWFXz2ExDEudUVFwp+94uPEQgfkDXWlknBlTzMZ68vU8y0&#10;vfCWzrtQiBjCPkMFZQhNJqXPSzLo+7YhjtyfdQZDhK6Q2uElhptaDpIklQYrjg0lNvRTUn7atUbB&#10;ad3mpj0c3WrT7pfrW6rlezJWqvfWfU9ABOrCU/zvXuk4f/Q1TOHxTrxB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v+LRxQAAAN4AAAAPAAAAAAAAAAAAAAAAAJgCAABkcnMv&#10;ZG93bnJldi54bWxQSwUGAAAAAAQABAD1AAAAigMAAAAA&#10;">
                  <v:textbox inset="5.85pt,.7pt,5.85pt,.7pt">
                    <w:txbxContent>
                      <w:p w14:paraId="020B6D6F" w14:textId="77777777" w:rsidR="00F73943" w:rsidRPr="003E6FC1" w:rsidRDefault="00F73943" w:rsidP="00D72906">
                        <w:pPr>
                          <w:spacing w:before="100" w:line="180" w:lineRule="exact"/>
                          <w:rPr>
                            <w:rFonts w:ascii="Arial" w:hAnsi="Arial" w:cs="Arial"/>
                            <w:sz w:val="18"/>
                            <w:szCs w:val="18"/>
                          </w:rPr>
                        </w:pPr>
                        <w:r w:rsidRPr="003E6FC1">
                          <w:rPr>
                            <w:rFonts w:ascii="Arial" w:hAnsi="Arial" w:cs="Arial" w:hint="eastAsia"/>
                            <w:sz w:val="18"/>
                            <w:szCs w:val="18"/>
                          </w:rPr>
                          <w:t>DIP</w:t>
                        </w:r>
                      </w:p>
                    </w:txbxContent>
                  </v:textbox>
                </v:shape>
                <v:shape id="Text Box 54" o:spid="_x0000_s1055" type="#_x0000_t202" style="position:absolute;left:1511;top:323;width:9893;height:1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nVcYA&#10;AADeAAAADwAAAGRycy9kb3ducmV2LnhtbERPS2vCQBC+F/wPywi91Y2KUVJXiYJVeqkvpMdpdpoE&#10;s7Mhu2raX+8WCt7m43vOdN6aSlypcaVlBf1eBII4s7rkXMHxsHqZgHAeWWNlmRT8kIP5rPM0xUTb&#10;G+/ouve5CCHsElRQeF8nUrqsIIOuZ2viwH3bxqAPsMmlbvAWwk0lB1EUS4Mlh4YCa1oWlJ33F6Pg&#10;t3Tpevux8F+L0edbtH2P3SmNlXrutukrCE+tf4j/3Rsd5k9GwzH8vRNu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nVcYAAADeAAAADwAAAAAAAAAAAAAAAACYAgAAZHJz&#10;L2Rvd25yZXYueG1sUEsFBgAAAAAEAAQA9QAAAIsDAAAAAA==&#10;" filled="f" stroked="f">
                  <v:textbox inset="5.85pt,.7pt,5.85pt,.7pt">
                    <w:txbxContent>
                      <w:p w14:paraId="2D41DBE1"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Horn Antenna</w:t>
                        </w:r>
                      </w:p>
                    </w:txbxContent>
                  </v:textbox>
                </v:shape>
                <v:shape id="AutoShape 55" o:spid="_x0000_s1056" type="#_x0000_t32" style="position:absolute;left:755;top:1257;width:756;height:21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3GcUAAADeAAAADwAAAGRycy9kb3ducmV2LnhtbESPQWsCMRCF74X+hzCF3mq2FYusRmkF&#10;QXqRqtAeh824G7qZLJt0s/575yB4m+G9ee+b5Xr0rRqojy6wgddJAYq4CtZxbeB03L7MQcWEbLEN&#10;TAYuFGG9enxYYmlD5m8aDqlWEsKxRANNSl2pdawa8hgnoSMW7Rx6j0nWvta2xyzhvtVvRfGuPTqW&#10;hgY72jRU/R3+vQGX927odpv8+fXzG20md5kFZ8zz0/ixAJVoTHfz7XpnBX8+mwqvvCMz6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R3GcUAAADeAAAADwAAAAAAAAAA&#10;AAAAAAChAgAAZHJzL2Rvd25yZXYueG1sUEsFBgAAAAAEAAQA+QAAAJMDAAAAAA==&#10;">
                  <v:stroke endarrow="block"/>
                </v:shape>
                <v:shape id="Text Box 56" o:spid="_x0000_s1057" type="#_x0000_t202" style="position:absolute;left:17227;top:7620;width:1130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PWvMYA&#10;AADeAAAADwAAAGRycy9kb3ducmV2LnhtbERPTWvCQBC9F/wPywi91U0tBk1dJQra0osaRTxOs9Mk&#10;mJ0N2a2m/fWuUOhtHu9zpvPO1OJCrassK3geRCCIc6srLhQc9qunMQjnkTXWlknBDzmYz3oPU0y0&#10;vfKOLpkvRAhhl6CC0vsmkdLlJRl0A9sQB+7LtgZ9gG0hdYvXEG5qOYyiWBqsODSU2NCypPycfRsF&#10;v5VL37abhf9cjE7raPsRu2MaK/XY79JXEJ46/y/+c7/rMH88epnA/Z1wg5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PWvMYAAADeAAAADwAAAAAAAAAAAAAAAACYAgAAZHJz&#10;L2Rvd25yZXYueG1sUEsFBgAAAAAEAAQA9QAAAIsDAAAAAA==&#10;" filled="f" stroked="f">
                  <v:textbox inset="5.85pt,.7pt,5.85pt,.7pt">
                    <w:txbxContent>
                      <w:p w14:paraId="7136809D"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From Control PC</w:t>
                        </w:r>
                      </w:p>
                    </w:txbxContent>
                  </v:textbox>
                </v:shape>
                <v:shape id="Text Box 57" o:spid="_x0000_s1058" type="#_x0000_t202" style="position:absolute;left:12204;top:323;width:11310;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8MXMgA&#10;AADeAAAADwAAAGRycy9kb3ducmV2LnhtbESPQWvCQBCF74L/YRmhN91YapDUVWKhtXiptaX0OM1O&#10;k2B2NmRXTf31nYPgbYZ58977FqveNepEXag9G5hOElDEhbc1lwY+P57Hc1AhIltsPJOBPwqwWg4H&#10;C8ysP/M7nfaxVGLCIUMDVYxtpnUoKnIYJr4lltuv7xxGWbtS2w7PYu4afZ8kqXZYsyRU2NJTRcVh&#10;f3QGLnXIN7u3dfxZz75fkt02DV95aszdqM8fQUXq4018/X61Un8+exAAwZEZ9P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DwxcyAAAAN4AAAAPAAAAAAAAAAAAAAAAAJgCAABk&#10;cnMvZG93bnJldi54bWxQSwUGAAAAAAQABAD1AAAAjQMAAAAA&#10;" filled="f" stroked="f">
                  <v:textbox inset="5.85pt,.7pt,5.85pt,.7pt">
                    <w:txbxContent>
                      <w:p w14:paraId="049E1640"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BPF for Uplink</w:t>
                        </w:r>
                      </w:p>
                    </w:txbxContent>
                  </v:textbox>
                </v:shape>
                <v:shape id="Text Box 58" o:spid="_x0000_s1059" type="#_x0000_t202" style="position:absolute;left:5911;top:8248;width:11557;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Opx8YA&#10;AADeAAAADwAAAGRycy9kb3ducmV2LnhtbERPS2vCQBC+F/oflin0VjcpNUh0laTQB160VsTjmB2T&#10;0OxsyG41+utdQfA2H99zJrPeNOJAnastK4gHEQjiwuqaSwXr34+XEQjnkTU2lknBiRzMpo8PE0y1&#10;PfIPHVa+FCGEXYoKKu/bVEpXVGTQDWxLHLi97Qz6ALtS6g6PIdw08jWKEmmw5tBQYUvvFRV/q3+j&#10;4Fy77Gu5yP0uH24/o+U8cZssUer5qc/GIDz1/i6+ub91mD8avsVwfSfcIK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0Opx8YAAADeAAAADwAAAAAAAAAAAAAAAACYAgAAZHJz&#10;L2Rvd25yZXYueG1sUEsFBgAAAAAEAAQA9QAAAIsDAAAAAA==&#10;" filled="f" stroked="f">
                  <v:textbox inset="5.85pt,.7pt,5.85pt,.7pt">
                    <w:txbxContent>
                      <w:p w14:paraId="041BDC68" w14:textId="77777777" w:rsidR="00F73943" w:rsidRPr="003E6FC1" w:rsidRDefault="00F73943" w:rsidP="00D72906">
                        <w:pPr>
                          <w:spacing w:line="180" w:lineRule="exact"/>
                          <w:rPr>
                            <w:rFonts w:ascii="Arial" w:hAnsi="Arial" w:cs="Arial"/>
                            <w:sz w:val="18"/>
                            <w:szCs w:val="18"/>
                          </w:rPr>
                        </w:pPr>
                        <w:r w:rsidRPr="003E6FC1">
                          <w:rPr>
                            <w:rFonts w:ascii="Arial" w:hAnsi="Arial" w:cs="Arial" w:hint="eastAsia"/>
                            <w:sz w:val="18"/>
                            <w:szCs w:val="18"/>
                          </w:rPr>
                          <w:t>BPF for Downlink</w:t>
                        </w:r>
                      </w:p>
                    </w:txbxContent>
                  </v:textbox>
                </v:shape>
                <v:shape id="AutoShape 59" o:spid="_x0000_s1060" type="#_x0000_t32" style="position:absolute;left:11042;top:1104;width:1162;height:16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ozjsMAAADeAAAADwAAAGRycy9kb3ducmV2LnhtbERPS2sCMRC+C/0PYQq9abZSZdkapRUE&#10;8SI+oD0Om+lu6GaybOJm/fdGELzNx/ecxWqwjeip88axgvdJBoK4dNpwpeB82oxzED4ga2wck4Ir&#10;eVgtX0YLLLSLfKD+GCqRQtgXqKAOoS2k9GVNFv3EtcSJ+3OdxZBgV0ndYUzhtpHTLJtLi4ZTQ40t&#10;rWsq/48Xq8DEvenb7Tp+735+vY5krjNnlHp7Hb4+QQQawlP8cG91mp/PPqZwfyfdIJ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aM47DAAAA3gAAAA8AAAAAAAAAAAAA&#10;AAAAoQIAAGRycy9kb3ducmV2LnhtbFBLBQYAAAAABAAEAPkAAACRAwAAAAA=&#10;">
                  <v:stroke endarrow="block"/>
                </v:shape>
                <v:shape id="AutoShape 60" o:spid="_x0000_s1061" type="#_x0000_t32" style="position:absolute;left:11049;top:7207;width:641;height:10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8lPMQAAADeAAAADwAAAGRycy9kb3ducmV2LnhtbERPS2vCQBC+F/oflil4q5vGVGx0lVIp&#10;FOnFx6HHITtuQrOzITtq+u+7guBtPr7nLFaDb9WZ+tgENvAyzkARV8E27Awc9p/PM1BRkC22gcnA&#10;H0VYLR8fFljacOEtnXfiVArhWKKBWqQrtY5VTR7jOHTEiTuG3qMk2Dtte7ykcN/qPMum2mPDqaHG&#10;jj5qqn53J2/g5+C/3/Ji7V3h9rIV2jR5MTVm9DS8z0EJDXIX39xfNs2fvRYTuL6Tbt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nyU8xAAAAN4AAAAPAAAAAAAAAAAA&#10;AAAAAKECAABkcnMvZG93bnJldi54bWxQSwUGAAAAAAQABAD5AAAAkgMAAAAA&#10;">
                  <v:stroke endarrow="block"/>
                </v:shape>
                <w10:anchorlock/>
              </v:group>
            </w:pict>
          </mc:Fallback>
        </mc:AlternateContent>
      </w:r>
    </w:p>
    <w:p w14:paraId="28F1F04E" w14:textId="77777777" w:rsidR="00D72906" w:rsidRPr="001E7927" w:rsidRDefault="00D72906" w:rsidP="00D72906">
      <w:pPr>
        <w:pStyle w:val="Caption"/>
        <w:rPr>
          <w:sz w:val="24"/>
        </w:rPr>
      </w:pPr>
      <w:r w:rsidRPr="001E7927">
        <w:rPr>
          <w:sz w:val="24"/>
        </w:rPr>
        <w:t xml:space="preserve"> </w:t>
      </w:r>
      <w:bookmarkStart w:id="131" w:name="_Toc399407805"/>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31</w:t>
      </w:r>
      <w:r w:rsidR="004E4A65" w:rsidRPr="001E7927">
        <w:rPr>
          <w:sz w:val="24"/>
        </w:rPr>
        <w:fldChar w:fldCharType="end"/>
      </w:r>
      <w:r w:rsidRPr="001E7927">
        <w:rPr>
          <w:sz w:val="24"/>
        </w:rPr>
        <w:t xml:space="preserve"> Measurement system diagram</w:t>
      </w:r>
      <w:bookmarkEnd w:id="131"/>
    </w:p>
    <w:p w14:paraId="649CB8AD" w14:textId="77777777" w:rsidR="00D72906" w:rsidRPr="001E7927" w:rsidRDefault="00D72906" w:rsidP="00D72906">
      <w:pPr>
        <w:wordWrap/>
        <w:rPr>
          <w:rFonts w:cs="Times New Roman"/>
          <w:szCs w:val="24"/>
          <w:lang w:eastAsia="ja-JP"/>
        </w:rPr>
      </w:pPr>
    </w:p>
    <w:p w14:paraId="6B65A49B" w14:textId="77777777" w:rsidR="00D72906" w:rsidRPr="001E7927" w:rsidRDefault="00D72906" w:rsidP="00D72906">
      <w:pPr>
        <w:pStyle w:val="ListParagraph"/>
        <w:widowControl/>
        <w:numPr>
          <w:ilvl w:val="0"/>
          <w:numId w:val="27"/>
        </w:numPr>
        <w:wordWrap/>
        <w:ind w:leftChars="0"/>
        <w:jc w:val="left"/>
        <w:rPr>
          <w:rFonts w:cs="Times New Roman"/>
          <w:b/>
          <w:szCs w:val="24"/>
        </w:rPr>
      </w:pPr>
      <w:bookmarkStart w:id="132" w:name="_Toc399407732"/>
      <w:bookmarkStart w:id="133" w:name="_Toc400523658"/>
      <w:r w:rsidRPr="001E7927">
        <w:rPr>
          <w:rFonts w:cs="Times New Roman"/>
          <w:b/>
          <w:szCs w:val="24"/>
        </w:rPr>
        <w:t>Measurement and results</w:t>
      </w:r>
      <w:bookmarkEnd w:id="132"/>
      <w:bookmarkEnd w:id="133"/>
    </w:p>
    <w:p w14:paraId="3568AD65" w14:textId="77777777" w:rsidR="00D72906" w:rsidRPr="001E7927" w:rsidRDefault="00D72906" w:rsidP="00D72906">
      <w:pPr>
        <w:wordWrap/>
        <w:rPr>
          <w:rFonts w:eastAsiaTheme="minorEastAsia" w:cs="Times New Roman"/>
          <w:szCs w:val="24"/>
          <w:lang w:eastAsia="ja-JP"/>
        </w:rPr>
      </w:pPr>
    </w:p>
    <w:p w14:paraId="0BD0C281" w14:textId="78494E5D"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The experiment was conducted in several areas as shown in Figure 32 which includes rural and urban areas with varying density of base stations and mobile terminals in Japan. There are more than ten IMT base stations per 1 km</w:t>
      </w:r>
      <w:r w:rsidRPr="001E7927">
        <w:rPr>
          <w:rFonts w:eastAsiaTheme="minorEastAsia" w:cs="Times New Roman"/>
          <w:szCs w:val="24"/>
          <w:vertAlign w:val="superscript"/>
          <w:lang w:eastAsia="ja-JP"/>
        </w:rPr>
        <w:t>2</w:t>
      </w:r>
      <w:r w:rsidRPr="001E7927">
        <w:rPr>
          <w:rFonts w:eastAsiaTheme="minorEastAsia" w:cs="Times New Roman"/>
          <w:szCs w:val="24"/>
          <w:lang w:eastAsia="ja-JP"/>
        </w:rPr>
        <w:t xml:space="preserve"> in urban areas and one or two base stations per 1 km</w:t>
      </w:r>
      <w:r w:rsidRPr="001E7927">
        <w:rPr>
          <w:rFonts w:eastAsiaTheme="minorEastAsia" w:cs="Times New Roman"/>
          <w:szCs w:val="24"/>
          <w:vertAlign w:val="superscript"/>
          <w:lang w:eastAsia="ja-JP"/>
        </w:rPr>
        <w:t>2</w:t>
      </w:r>
      <w:r w:rsidRPr="001E7927">
        <w:rPr>
          <w:rFonts w:eastAsiaTheme="minorEastAsia" w:cs="Times New Roman"/>
          <w:szCs w:val="24"/>
          <w:lang w:eastAsia="ja-JP"/>
        </w:rPr>
        <w:t xml:space="preserve"> in rural areas. The measurement locations are as follows:</w:t>
      </w:r>
    </w:p>
    <w:p w14:paraId="62C274ED" w14:textId="77777777" w:rsidR="00D72906" w:rsidRPr="001E7927" w:rsidRDefault="00D72906" w:rsidP="00D72906">
      <w:pPr>
        <w:wordWrap/>
        <w:rPr>
          <w:rFonts w:eastAsiaTheme="minorEastAsia" w:cs="Times New Roman"/>
          <w:szCs w:val="24"/>
          <w:lang w:eastAsia="ja-JP"/>
        </w:rPr>
      </w:pPr>
    </w:p>
    <w:p w14:paraId="590C8C6D"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Rural and urban areas around Tokyo and off the coast of Choshi.</w:t>
      </w:r>
    </w:p>
    <w:p w14:paraId="517413C1"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Long distance area over 500 km between the Kanto region and the Kii peninsula.</w:t>
      </w:r>
    </w:p>
    <w:p w14:paraId="6D26AB00" w14:textId="77777777" w:rsidR="00D72906" w:rsidRPr="001E7927" w:rsidRDefault="00D72906" w:rsidP="00D72906">
      <w:pPr>
        <w:pStyle w:val="ListParagraph"/>
        <w:widowControl/>
        <w:numPr>
          <w:ilvl w:val="0"/>
          <w:numId w:val="14"/>
        </w:numPr>
        <w:wordWrap/>
        <w:ind w:leftChars="0" w:left="1210"/>
        <w:jc w:val="left"/>
        <w:rPr>
          <w:rFonts w:cs="Times New Roman"/>
          <w:szCs w:val="24"/>
        </w:rPr>
      </w:pPr>
      <w:r w:rsidRPr="001E7927">
        <w:rPr>
          <w:rFonts w:cs="Times New Roman"/>
          <w:szCs w:val="24"/>
        </w:rPr>
        <w:t>Thinly-populated areas with population density of 100 or less per square kilometer.</w:t>
      </w:r>
    </w:p>
    <w:p w14:paraId="7F7B21AC" w14:textId="77777777" w:rsidR="00D72906" w:rsidRPr="001E7927" w:rsidRDefault="00D72906" w:rsidP="00D72906">
      <w:pPr>
        <w:wordWrap/>
        <w:rPr>
          <w:rFonts w:cs="Times New Roman"/>
          <w:szCs w:val="24"/>
        </w:rPr>
      </w:pPr>
    </w:p>
    <w:p w14:paraId="31C7BB4C" w14:textId="77777777" w:rsidR="00D72906" w:rsidRPr="001E7927" w:rsidRDefault="00D72906" w:rsidP="00D72906">
      <w:pPr>
        <w:wordWrap/>
        <w:rPr>
          <w:rFonts w:cs="Times New Roman"/>
          <w:szCs w:val="24"/>
        </w:rPr>
      </w:pPr>
    </w:p>
    <w:p w14:paraId="5669172B" w14:textId="77777777" w:rsidR="00D72906" w:rsidRPr="001E7927" w:rsidRDefault="00D72906" w:rsidP="00D72906">
      <w:pPr>
        <w:pStyle w:val="BodyText"/>
        <w:keepNext/>
        <w:jc w:val="center"/>
        <w:rPr>
          <w:sz w:val="24"/>
          <w:szCs w:val="24"/>
        </w:rPr>
      </w:pPr>
      <w:r w:rsidRPr="001E7927">
        <w:rPr>
          <w:rFonts w:eastAsia="MS Mincho"/>
          <w:noProof/>
          <w:sz w:val="24"/>
          <w:szCs w:val="24"/>
          <w:lang w:val="en-US" w:eastAsia="en-US"/>
        </w:rPr>
        <w:drawing>
          <wp:inline distT="0" distB="0" distL="0" distR="0" wp14:anchorId="2E45C5B5" wp14:editId="45BE8F3D">
            <wp:extent cx="2598671" cy="1886635"/>
            <wp:effectExtent l="0" t="0" r="0" b="0"/>
            <wp:docPr id="11" name="図 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図2.b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98671" cy="1886635"/>
                    </a:xfrm>
                    <a:prstGeom prst="rect">
                      <a:avLst/>
                    </a:prstGeom>
                  </pic:spPr>
                </pic:pic>
              </a:graphicData>
            </a:graphic>
          </wp:inline>
        </w:drawing>
      </w:r>
    </w:p>
    <w:p w14:paraId="18AAAE2E" w14:textId="77777777" w:rsidR="00D72906" w:rsidRPr="001E7927" w:rsidRDefault="00D72906" w:rsidP="00D72906">
      <w:pPr>
        <w:pStyle w:val="Caption"/>
        <w:rPr>
          <w:sz w:val="24"/>
        </w:rPr>
      </w:pPr>
      <w:bookmarkStart w:id="134" w:name="_Toc399407806"/>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32</w:t>
      </w:r>
      <w:r w:rsidR="004E4A65" w:rsidRPr="001E7927">
        <w:rPr>
          <w:sz w:val="24"/>
        </w:rPr>
        <w:fldChar w:fldCharType="end"/>
      </w:r>
      <w:r w:rsidRPr="001E7927">
        <w:rPr>
          <w:sz w:val="24"/>
        </w:rPr>
        <w:t xml:space="preserve"> An example of flight between the Kanto region and</w:t>
      </w:r>
      <w:bookmarkEnd w:id="134"/>
      <w:r w:rsidRPr="001E7927">
        <w:rPr>
          <w:sz w:val="24"/>
        </w:rPr>
        <w:t xml:space="preserve"> the Kii peninsula (0: Tokyo, c: Nagoya, e: Kumano-nada)</w:t>
      </w:r>
    </w:p>
    <w:p w14:paraId="66E8E137" w14:textId="77777777" w:rsidR="00D72906" w:rsidRPr="001E7927" w:rsidRDefault="00D72906" w:rsidP="00D72906">
      <w:pPr>
        <w:pStyle w:val="figurecaption"/>
        <w:numPr>
          <w:ilvl w:val="0"/>
          <w:numId w:val="0"/>
        </w:numPr>
        <w:spacing w:before="0" w:after="0"/>
        <w:ind w:left="1440" w:right="963"/>
        <w:jc w:val="both"/>
        <w:rPr>
          <w:b/>
          <w:sz w:val="24"/>
          <w:szCs w:val="24"/>
        </w:rPr>
      </w:pPr>
    </w:p>
    <w:p w14:paraId="0F14F844" w14:textId="77777777" w:rsidR="00D72906" w:rsidRPr="001E7927" w:rsidRDefault="00D72906" w:rsidP="00D72906">
      <w:pPr>
        <w:pStyle w:val="ListParagraph"/>
        <w:widowControl/>
        <w:numPr>
          <w:ilvl w:val="0"/>
          <w:numId w:val="28"/>
        </w:numPr>
        <w:wordWrap/>
        <w:ind w:leftChars="0"/>
        <w:jc w:val="left"/>
        <w:rPr>
          <w:rFonts w:cs="Times New Roman"/>
          <w:b/>
          <w:szCs w:val="24"/>
        </w:rPr>
      </w:pPr>
      <w:r w:rsidRPr="001E7927">
        <w:rPr>
          <w:rFonts w:cs="Times New Roman"/>
          <w:b/>
          <w:szCs w:val="24"/>
        </w:rPr>
        <w:t>Wide area measurement</w:t>
      </w:r>
    </w:p>
    <w:p w14:paraId="3284F0CA" w14:textId="77777777" w:rsidR="00D72906" w:rsidRPr="001E7927" w:rsidRDefault="00D72906" w:rsidP="00D72906">
      <w:pPr>
        <w:wordWrap/>
        <w:rPr>
          <w:rFonts w:eastAsiaTheme="minorEastAsia" w:cs="Times New Roman"/>
          <w:szCs w:val="24"/>
          <w:lang w:eastAsia="ja-JP"/>
        </w:rPr>
      </w:pPr>
    </w:p>
    <w:p w14:paraId="3116560B"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The measurement data for a wide area over 500 km were obtained in order to evaluate the radiation distribution of the interference from the entire Japanese islands. As shown in Figure 32, the measurement was started at Kanto region area (0: Tokyo area) and ended at the Kii peninsula (c-d-e-f: Nagoya area). The entire area of the measurement includes city, ocean, thinly-populated areas, and seacoasts. Therefore, the improvement of the accuracy of the analyzing the interference is expected by obtaining several types of measurement data.</w:t>
      </w:r>
    </w:p>
    <w:p w14:paraId="40EFA39C" w14:textId="77777777" w:rsidR="00D72906" w:rsidRPr="001E7927" w:rsidRDefault="00D72906" w:rsidP="00D72906">
      <w:pPr>
        <w:wordWrap/>
        <w:rPr>
          <w:rFonts w:eastAsiaTheme="minorEastAsia" w:cs="Times New Roman"/>
          <w:szCs w:val="24"/>
          <w:lang w:eastAsia="ja-JP"/>
        </w:rPr>
      </w:pPr>
    </w:p>
    <w:p w14:paraId="446479AE" w14:textId="77777777" w:rsidR="00D72906" w:rsidRPr="001E7927" w:rsidRDefault="00D72906" w:rsidP="00D72906">
      <w:pPr>
        <w:wordWrap/>
        <w:rPr>
          <w:rFonts w:eastAsiaTheme="minorEastAsia" w:cs="Times New Roman"/>
          <w:szCs w:val="24"/>
          <w:lang w:eastAsia="ja-JP"/>
        </w:rPr>
      </w:pPr>
    </w:p>
    <w:p w14:paraId="5D9CD22A" w14:textId="2F50380D"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A measured example of received power between the Kanto region and Nagoya region is shown in Figure 33. It is observed that the downlink channel is larger than in the uplink channel to 25~30 dB and that several peaks during the urban area around “c”. It is considered that the peaks of the received power are due to passing over base stations.</w:t>
      </w:r>
    </w:p>
    <w:p w14:paraId="643779CF" w14:textId="77777777" w:rsidR="00D72906" w:rsidRPr="001E7927" w:rsidRDefault="00D72906" w:rsidP="00D72906">
      <w:pPr>
        <w:widowControl/>
        <w:wordWrap/>
        <w:jc w:val="left"/>
        <w:rPr>
          <w:rFonts w:cs="Times New Roman"/>
          <w:b/>
          <w:kern w:val="0"/>
          <w:szCs w:val="24"/>
          <w:lang w:val="en-AU" w:eastAsia="en-US"/>
        </w:rPr>
      </w:pPr>
    </w:p>
    <w:p w14:paraId="3F48F143" w14:textId="77777777" w:rsidR="00D72906" w:rsidRPr="001E7927" w:rsidRDefault="00D72906" w:rsidP="00D72906">
      <w:pPr>
        <w:keepNext/>
        <w:widowControl/>
        <w:wordWrap/>
        <w:jc w:val="center"/>
        <w:rPr>
          <w:rFonts w:cs="Times New Roman"/>
          <w:szCs w:val="24"/>
        </w:rPr>
      </w:pPr>
      <w:r w:rsidRPr="001E7927">
        <w:rPr>
          <w:rFonts w:eastAsia="MS Mincho" w:cs="Times New Roman"/>
          <w:noProof/>
          <w:szCs w:val="24"/>
          <w:lang w:eastAsia="en-US"/>
        </w:rPr>
        <w:drawing>
          <wp:inline distT="0" distB="0" distL="0" distR="0" wp14:anchorId="3A89F2DF" wp14:editId="59373B70">
            <wp:extent cx="3657600" cy="2710709"/>
            <wp:effectExtent l="0" t="0" r="0" b="0"/>
            <wp:docPr id="24"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57600" cy="2710709"/>
                    </a:xfrm>
                    <a:prstGeom prst="rect">
                      <a:avLst/>
                    </a:prstGeom>
                    <a:noFill/>
                    <a:ln>
                      <a:noFill/>
                    </a:ln>
                  </pic:spPr>
                </pic:pic>
              </a:graphicData>
            </a:graphic>
          </wp:inline>
        </w:drawing>
      </w:r>
    </w:p>
    <w:p w14:paraId="6C5C62DD" w14:textId="77777777" w:rsidR="00D72906" w:rsidRPr="001E7927" w:rsidRDefault="00D72906" w:rsidP="00D72906">
      <w:pPr>
        <w:pStyle w:val="Caption"/>
        <w:rPr>
          <w:sz w:val="24"/>
        </w:rPr>
      </w:pPr>
      <w:bookmarkStart w:id="135" w:name="_Toc399407807"/>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33</w:t>
      </w:r>
      <w:r w:rsidR="004E4A65" w:rsidRPr="001E7927">
        <w:rPr>
          <w:sz w:val="24"/>
        </w:rPr>
        <w:fldChar w:fldCharType="end"/>
      </w:r>
      <w:r w:rsidRPr="001E7927">
        <w:rPr>
          <w:sz w:val="24"/>
        </w:rPr>
        <w:t xml:space="preserve"> A measured example of received power between the Kanto region and Nagoya region</w:t>
      </w:r>
      <w:bookmarkEnd w:id="135"/>
    </w:p>
    <w:p w14:paraId="2F49BC16" w14:textId="77777777" w:rsidR="00D72906" w:rsidRPr="001E7927" w:rsidRDefault="00D72906" w:rsidP="00D72906">
      <w:pPr>
        <w:widowControl/>
        <w:wordWrap/>
        <w:jc w:val="left"/>
        <w:rPr>
          <w:rFonts w:cs="Times New Roman"/>
          <w:b/>
          <w:kern w:val="0"/>
          <w:szCs w:val="24"/>
          <w:lang w:val="en-AU" w:eastAsia="en-US"/>
        </w:rPr>
      </w:pPr>
    </w:p>
    <w:p w14:paraId="3AC15EF3" w14:textId="77777777" w:rsidR="00D72906" w:rsidRPr="001E7927" w:rsidRDefault="00D72906" w:rsidP="00D72906">
      <w:pPr>
        <w:pStyle w:val="ListParagraph"/>
        <w:widowControl/>
        <w:numPr>
          <w:ilvl w:val="0"/>
          <w:numId w:val="28"/>
        </w:numPr>
        <w:wordWrap/>
        <w:ind w:leftChars="0"/>
        <w:jc w:val="left"/>
        <w:rPr>
          <w:rFonts w:cs="Times New Roman"/>
          <w:b/>
          <w:szCs w:val="24"/>
        </w:rPr>
      </w:pPr>
      <w:r w:rsidRPr="001E7927">
        <w:rPr>
          <w:rFonts w:cs="Times New Roman"/>
          <w:b/>
          <w:szCs w:val="24"/>
        </w:rPr>
        <w:t>Thinly-populated area measurement</w:t>
      </w:r>
    </w:p>
    <w:p w14:paraId="27646AA5" w14:textId="77777777" w:rsidR="00D72906" w:rsidRPr="001E7927" w:rsidRDefault="00D72906" w:rsidP="00D72906">
      <w:pPr>
        <w:wordWrap/>
        <w:rPr>
          <w:rFonts w:eastAsiaTheme="minorEastAsia" w:cs="Times New Roman"/>
          <w:szCs w:val="24"/>
          <w:lang w:eastAsia="ja-JP"/>
        </w:rPr>
      </w:pPr>
    </w:p>
    <w:p w14:paraId="525BF1AA"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Another measurement of the radiation power along the coastline of the Kii peninsula was made. The area along the coastline of the Kii peninsula (c-d-e) includes thinly-populated areas with population density of 100 or less per square kilometer. The measurement was started at Nagoya (c) and ended at Kumano-nada (e) located at the south end of the Kii peninsula.</w:t>
      </w:r>
    </w:p>
    <w:p w14:paraId="2C52E9AA" w14:textId="77777777" w:rsidR="00D72906" w:rsidRPr="001E7927" w:rsidRDefault="00D72906" w:rsidP="00D72906">
      <w:pPr>
        <w:wordWrap/>
        <w:rPr>
          <w:rFonts w:eastAsiaTheme="minorEastAsia" w:cs="Times New Roman"/>
          <w:szCs w:val="24"/>
          <w:lang w:eastAsia="ja-JP"/>
        </w:rPr>
      </w:pPr>
    </w:p>
    <w:p w14:paraId="03DAEF9C"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A measured example of received power along the coastline (c-d-e-f) is shown in Figure 34 where the area between “d” and “f” includes thinly-populated zones. It is observed that the received power of the down link in the area is 20 dB lower than the other areas.</w:t>
      </w:r>
    </w:p>
    <w:p w14:paraId="0126E6C7" w14:textId="77777777" w:rsidR="00D72906" w:rsidRPr="001E7927" w:rsidRDefault="00D72906" w:rsidP="00D72906">
      <w:pPr>
        <w:wordWrap/>
        <w:rPr>
          <w:rFonts w:eastAsiaTheme="minorEastAsia" w:cs="Times New Roman"/>
          <w:szCs w:val="24"/>
          <w:lang w:eastAsia="ja-JP"/>
        </w:rPr>
      </w:pPr>
    </w:p>
    <w:p w14:paraId="4C700F1F" w14:textId="77777777" w:rsidR="00D72906" w:rsidRPr="001E7927" w:rsidRDefault="00D72906" w:rsidP="00D72906">
      <w:pPr>
        <w:keepNext/>
        <w:wordWrap/>
        <w:jc w:val="center"/>
        <w:rPr>
          <w:rFonts w:cs="Times New Roman"/>
          <w:szCs w:val="24"/>
        </w:rPr>
      </w:pPr>
      <w:r w:rsidRPr="001E7927">
        <w:rPr>
          <w:rFonts w:eastAsiaTheme="minorEastAsia" w:cs="Times New Roman"/>
          <w:noProof/>
          <w:szCs w:val="24"/>
          <w:lang w:eastAsia="en-US"/>
        </w:rPr>
        <w:lastRenderedPageBreak/>
        <w:drawing>
          <wp:inline distT="0" distB="0" distL="0" distR="0" wp14:anchorId="36F01D24" wp14:editId="349AC5AC">
            <wp:extent cx="3657600" cy="2356903"/>
            <wp:effectExtent l="0" t="0" r="0" b="0"/>
            <wp:docPr id="1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57600" cy="2356903"/>
                    </a:xfrm>
                    <a:prstGeom prst="rect">
                      <a:avLst/>
                    </a:prstGeom>
                    <a:noFill/>
                    <a:ln>
                      <a:noFill/>
                    </a:ln>
                  </pic:spPr>
                </pic:pic>
              </a:graphicData>
            </a:graphic>
          </wp:inline>
        </w:drawing>
      </w:r>
    </w:p>
    <w:p w14:paraId="02010643" w14:textId="77777777" w:rsidR="00D72906" w:rsidRPr="001E7927" w:rsidRDefault="00D72906" w:rsidP="00D72906">
      <w:pPr>
        <w:pStyle w:val="Caption"/>
        <w:rPr>
          <w:sz w:val="24"/>
        </w:rPr>
      </w:pPr>
      <w:bookmarkStart w:id="136" w:name="_Toc399407808"/>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34</w:t>
      </w:r>
      <w:r w:rsidR="004E4A65" w:rsidRPr="001E7927">
        <w:rPr>
          <w:sz w:val="24"/>
        </w:rPr>
        <w:fldChar w:fldCharType="end"/>
      </w:r>
      <w:r w:rsidRPr="001E7927">
        <w:rPr>
          <w:sz w:val="24"/>
        </w:rPr>
        <w:t xml:space="preserve"> A measured example of received power between Nagoya and Kumano-nada</w:t>
      </w:r>
      <w:bookmarkEnd w:id="136"/>
    </w:p>
    <w:p w14:paraId="7C59E9CA" w14:textId="77777777" w:rsidR="00D72906" w:rsidRPr="001E7927" w:rsidRDefault="00D72906" w:rsidP="00D72906">
      <w:pPr>
        <w:wordWrap/>
        <w:rPr>
          <w:rFonts w:cs="Times New Roman"/>
          <w:szCs w:val="24"/>
          <w:lang w:eastAsia="en-US"/>
        </w:rPr>
      </w:pPr>
    </w:p>
    <w:p w14:paraId="206AE618" w14:textId="77777777" w:rsidR="00D72906" w:rsidRPr="001E7927" w:rsidRDefault="00D72906" w:rsidP="00D72906">
      <w:pPr>
        <w:pStyle w:val="ListParagraph"/>
        <w:widowControl/>
        <w:numPr>
          <w:ilvl w:val="0"/>
          <w:numId w:val="27"/>
        </w:numPr>
        <w:wordWrap/>
        <w:ind w:leftChars="0"/>
        <w:jc w:val="left"/>
        <w:rPr>
          <w:rFonts w:cs="Times New Roman"/>
          <w:b/>
          <w:szCs w:val="24"/>
        </w:rPr>
      </w:pPr>
      <w:bookmarkStart w:id="137" w:name="_Toc399407733"/>
      <w:bookmarkStart w:id="138" w:name="_Toc400523659"/>
      <w:r w:rsidRPr="001E7927">
        <w:rPr>
          <w:rFonts w:cs="Times New Roman"/>
          <w:b/>
          <w:szCs w:val="24"/>
        </w:rPr>
        <w:t>Relationship between measured power and interference to satellite</w:t>
      </w:r>
      <w:bookmarkEnd w:id="137"/>
      <w:bookmarkEnd w:id="138"/>
    </w:p>
    <w:p w14:paraId="4009ECED" w14:textId="77777777" w:rsidR="00D72906" w:rsidRPr="001E7927" w:rsidRDefault="00D72906" w:rsidP="00D72906">
      <w:pPr>
        <w:wordWrap/>
        <w:rPr>
          <w:rFonts w:eastAsiaTheme="minorEastAsia" w:cs="Times New Roman"/>
          <w:szCs w:val="24"/>
          <w:lang w:eastAsia="ja-JP"/>
        </w:rPr>
      </w:pPr>
    </w:p>
    <w:p w14:paraId="57D32181"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The final goal of the experiment is to evaluate the interference level toward satellite using the observed results.  The total interference level toward satellite has to be evaluated from the observed level obtained by airplane. Therefore, it is important to show the relationship between the received power and the size of effective footprint of the receiving antenna as depicted in Figure 35.</w:t>
      </w:r>
    </w:p>
    <w:p w14:paraId="59B930CC" w14:textId="77777777" w:rsidR="00D72906" w:rsidRPr="001E7927" w:rsidRDefault="00D72906" w:rsidP="00D72906">
      <w:pPr>
        <w:pStyle w:val="figurecaption"/>
        <w:numPr>
          <w:ilvl w:val="0"/>
          <w:numId w:val="0"/>
        </w:numPr>
        <w:spacing w:before="0" w:after="0"/>
        <w:jc w:val="left"/>
        <w:rPr>
          <w:rFonts w:eastAsiaTheme="minorEastAsia"/>
          <w:noProof w:val="0"/>
          <w:sz w:val="24"/>
          <w:szCs w:val="24"/>
          <w:lang w:eastAsia="ja-JP"/>
        </w:rPr>
      </w:pPr>
    </w:p>
    <w:p w14:paraId="3091E145" w14:textId="77777777" w:rsidR="00D72906" w:rsidRPr="001E7927" w:rsidRDefault="00D72906" w:rsidP="00D72906">
      <w:pPr>
        <w:pStyle w:val="figurecaption"/>
        <w:numPr>
          <w:ilvl w:val="0"/>
          <w:numId w:val="0"/>
        </w:numPr>
        <w:spacing w:before="0" w:after="0"/>
        <w:rPr>
          <w:rFonts w:eastAsia="MS Mincho"/>
          <w:sz w:val="24"/>
          <w:szCs w:val="24"/>
          <w:lang w:eastAsia="ja-JP"/>
        </w:rPr>
      </w:pPr>
      <w:r w:rsidRPr="001E7927">
        <w:rPr>
          <w:rFonts w:eastAsiaTheme="minorEastAsia"/>
          <w:sz w:val="24"/>
          <w:szCs w:val="24"/>
        </w:rPr>
        <mc:AlternateContent>
          <mc:Choice Requires="wpg">
            <w:drawing>
              <wp:inline distT="0" distB="0" distL="0" distR="0" wp14:anchorId="309E17ED" wp14:editId="3C089AAB">
                <wp:extent cx="2827655" cy="1642745"/>
                <wp:effectExtent l="9525" t="0" r="1270" b="90805"/>
                <wp:docPr id="2079" name="グループ化 3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7655" cy="1642745"/>
                          <a:chOff x="0" y="0"/>
                          <a:chExt cx="30206" cy="18427"/>
                        </a:xfrm>
                      </wpg:grpSpPr>
                      <wps:wsp>
                        <wps:cNvPr id="33" name="直線矢印コネクタ 108"/>
                        <wps:cNvCnPr>
                          <a:cxnSpLocks noChangeShapeType="1"/>
                        </wps:cNvCnPr>
                        <wps:spPr bwMode="auto">
                          <a:xfrm>
                            <a:off x="4389" y="13094"/>
                            <a:ext cx="13017" cy="1803"/>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g:grpSp>
                        <wpg:cNvPr id="44" name="グループ化 1"/>
                        <wpg:cNvGrpSpPr>
                          <a:grpSpLocks/>
                        </wpg:cNvGrpSpPr>
                        <wpg:grpSpPr bwMode="auto">
                          <a:xfrm>
                            <a:off x="0" y="0"/>
                            <a:ext cx="30206" cy="18427"/>
                            <a:chOff x="0" y="0"/>
                            <a:chExt cx="30206" cy="18427"/>
                          </a:xfrm>
                        </wpg:grpSpPr>
                        <wpg:grpSp>
                          <wpg:cNvPr id="45" name="グループ化 90"/>
                          <wpg:cNvGrpSpPr>
                            <a:grpSpLocks/>
                          </wpg:cNvGrpSpPr>
                          <wpg:grpSpPr bwMode="auto">
                            <a:xfrm>
                              <a:off x="0" y="0"/>
                              <a:ext cx="30206" cy="18427"/>
                              <a:chOff x="0" y="0"/>
                              <a:chExt cx="30211" cy="18432"/>
                            </a:xfrm>
                          </wpg:grpSpPr>
                          <wps:wsp>
                            <wps:cNvPr id="47" name="AutoShape 6"/>
                            <wps:cNvSpPr>
                              <a:spLocks noChangeArrowheads="1"/>
                            </wps:cNvSpPr>
                            <wps:spPr bwMode="auto">
                              <a:xfrm rot="2483771">
                                <a:off x="10094" y="2560"/>
                                <a:ext cx="10825" cy="14962"/>
                              </a:xfrm>
                              <a:prstGeom prst="triangle">
                                <a:avLst>
                                  <a:gd name="adj" fmla="val 64019"/>
                                </a:avLst>
                              </a:prstGeom>
                              <a:gradFill rotWithShape="1">
                                <a:gsLst>
                                  <a:gs pos="0">
                                    <a:srgbClr val="FFFF00"/>
                                  </a:gs>
                                  <a:gs pos="100000">
                                    <a:srgbClr val="FFFFFF">
                                      <a:alpha val="0"/>
                                    </a:srgbClr>
                                  </a:gs>
                                </a:gsLst>
                                <a:lin ang="5400000" scaled="1"/>
                              </a:gradFill>
                              <a:ln>
                                <a:noFill/>
                              </a:ln>
                              <a:extLst>
                                <a:ext uri="{91240B29-F687-4F45-9708-019B960494DF}">
                                  <a14:hiddenLine xmlns:a14="http://schemas.microsoft.com/office/drawing/2010/main" w="3175">
                                    <a:solidFill>
                                      <a:srgbClr val="000000"/>
                                    </a:solidFill>
                                    <a:miter lim="800000"/>
                                    <a:headEnd/>
                                    <a:tailEnd/>
                                  </a14:hiddenLine>
                                </a:ext>
                              </a:extLst>
                            </wps:spPr>
                            <wps:bodyPr rot="10800000" vert="eaVert" wrap="none" lIns="91440" tIns="45720" rIns="91440" bIns="45720" anchor="ctr" anchorCtr="0" upright="1">
                              <a:noAutofit/>
                            </wps:bodyPr>
                          </wps:wsp>
                          <wps:wsp>
                            <wps:cNvPr id="48" name="Text Box 229"/>
                            <wps:cNvSpPr txBox="1">
                              <a:spLocks noChangeArrowheads="1"/>
                            </wps:cNvSpPr>
                            <wps:spPr bwMode="auto">
                              <a:xfrm>
                                <a:off x="10607" y="0"/>
                                <a:ext cx="8115" cy="2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AFD474" w14:textId="77777777" w:rsidR="00F73943" w:rsidRPr="001D4EF1" w:rsidRDefault="00F73943" w:rsidP="00D72906">
                                  <w:pPr>
                                    <w:pStyle w:val="NormalWeb"/>
                                    <w:spacing w:before="0" w:beforeAutospacing="0" w:after="0" w:afterAutospacing="0"/>
                                    <w:jc w:val="right"/>
                                    <w:textAlignment w:val="baseline"/>
                                    <w:rPr>
                                      <w:rFonts w:ascii="Arial" w:hAnsi="Arial" w:cs="Arial"/>
                                      <w:sz w:val="16"/>
                                      <w:szCs w:val="16"/>
                                    </w:rPr>
                                  </w:pPr>
                                  <w:r w:rsidRPr="001D4EF1">
                                    <w:rPr>
                                      <w:rFonts w:ascii="Arial" w:hAnsi="Arial" w:cs="Arial" w:hint="eastAsia"/>
                                      <w:kern w:val="24"/>
                                      <w:sz w:val="16"/>
                                      <w:szCs w:val="16"/>
                                    </w:rPr>
                                    <w:t>Satellite</w:t>
                                  </w:r>
                                </w:p>
                              </w:txbxContent>
                            </wps:txbx>
                            <wps:bodyPr rot="0" vert="horz" wrap="square" lIns="91440" tIns="45720" rIns="91440" bIns="45720" anchor="t" anchorCtr="0" upright="1">
                              <a:noAutofit/>
                            </wps:bodyPr>
                          </wps:wsp>
                          <wps:wsp>
                            <wps:cNvPr id="49" name="円/楕円 162"/>
                            <wps:cNvSpPr>
                              <a:spLocks noChangeArrowheads="1"/>
                            </wps:cNvSpPr>
                            <wps:spPr bwMode="auto">
                              <a:xfrm>
                                <a:off x="438" y="14337"/>
                                <a:ext cx="15118" cy="4095"/>
                              </a:xfrm>
                              <a:prstGeom prst="ellipse">
                                <a:avLst/>
                              </a:prstGeom>
                              <a:solidFill>
                                <a:srgbClr val="FFFF00"/>
                              </a:solidFill>
                              <a:ln w="12700">
                                <a:solidFill>
                                  <a:srgbClr val="385D8A"/>
                                </a:solidFill>
                                <a:round/>
                                <a:headEnd/>
                                <a:tailEnd/>
                              </a:ln>
                            </wps:spPr>
                            <wps:bodyPr rot="0" vert="horz" wrap="square" lIns="91440" tIns="45720" rIns="91440" bIns="45720" anchor="ctr" anchorCtr="0" upright="1">
                              <a:noAutofit/>
                            </wps:bodyPr>
                          </wps:wsp>
                          <wps:wsp>
                            <wps:cNvPr id="50" name="Line 226"/>
                            <wps:cNvCnPr/>
                            <wps:spPr bwMode="auto">
                              <a:xfrm flipV="1">
                                <a:off x="7680" y="5486"/>
                                <a:ext cx="13899" cy="10920"/>
                              </a:xfrm>
                              <a:prstGeom prst="line">
                                <a:avLst/>
                              </a:prstGeom>
                              <a:noFill/>
                              <a:ln w="38100">
                                <a:solidFill>
                                  <a:srgbClr val="FF33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4" name="円/楕円 164"/>
                            <wps:cNvSpPr>
                              <a:spLocks noChangeArrowheads="1"/>
                            </wps:cNvSpPr>
                            <wps:spPr bwMode="auto">
                              <a:xfrm>
                                <a:off x="6510" y="15581"/>
                                <a:ext cx="3121" cy="926"/>
                              </a:xfrm>
                              <a:prstGeom prst="ellipse">
                                <a:avLst/>
                              </a:prstGeom>
                              <a:solidFill>
                                <a:srgbClr val="FF3300"/>
                              </a:solidFill>
                              <a:ln w="12700">
                                <a:solidFill>
                                  <a:srgbClr val="385D8A"/>
                                </a:solidFill>
                                <a:round/>
                                <a:headEnd/>
                                <a:tailEnd/>
                              </a:ln>
                            </wps:spPr>
                            <wps:bodyPr rot="0" vert="horz" wrap="square" lIns="91440" tIns="45720" rIns="91440" bIns="45720" anchor="ctr" anchorCtr="0" upright="1">
                              <a:noAutofit/>
                            </wps:bodyPr>
                          </wps:wsp>
                          <wps:wsp>
                            <wps:cNvPr id="58" name="直線コネクタ 105"/>
                            <wps:cNvCnPr/>
                            <wps:spPr bwMode="auto">
                              <a:xfrm flipV="1">
                                <a:off x="0" y="12435"/>
                                <a:ext cx="5218" cy="385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9" name="直線コネクタ 106"/>
                            <wps:cNvCnPr/>
                            <wps:spPr bwMode="auto">
                              <a:xfrm flipV="1">
                                <a:off x="13898" y="14118"/>
                                <a:ext cx="5218" cy="385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0" name="テキスト ボックス 110"/>
                            <wps:cNvSpPr txBox="1">
                              <a:spLocks noChangeArrowheads="1"/>
                            </wps:cNvSpPr>
                            <wps:spPr bwMode="auto">
                              <a:xfrm>
                                <a:off x="4828" y="10680"/>
                                <a:ext cx="9217" cy="2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02956" w14:textId="77777777" w:rsidR="00F73943" w:rsidRPr="001D4EF1" w:rsidRDefault="00F73943" w:rsidP="00D72906">
                                  <w:pPr>
                                    <w:pStyle w:val="NormalWeb"/>
                                    <w:spacing w:before="0" w:beforeAutospacing="0" w:after="0" w:afterAutospacing="0"/>
                                    <w:textAlignment w:val="baseline"/>
                                    <w:rPr>
                                      <w:rFonts w:ascii="Arial" w:hAnsi="Arial" w:cs="Arial"/>
                                      <w:sz w:val="16"/>
                                      <w:szCs w:val="16"/>
                                    </w:rPr>
                                  </w:pPr>
                                  <w:r w:rsidRPr="001D4EF1">
                                    <w:rPr>
                                      <w:rFonts w:ascii="Arial" w:hAnsi="Arial" w:cs="Arial" w:hint="eastAsia"/>
                                      <w:kern w:val="24"/>
                                      <w:sz w:val="16"/>
                                      <w:szCs w:val="16"/>
                                    </w:rPr>
                                    <w:t xml:space="preserve">About </w:t>
                                  </w:r>
                                  <w:r w:rsidRPr="001D4EF1">
                                    <w:rPr>
                                      <w:rFonts w:ascii="Arial" w:hAnsi="Arial" w:cs="Arial"/>
                                      <w:kern w:val="24"/>
                                      <w:sz w:val="16"/>
                                      <w:szCs w:val="16"/>
                                    </w:rPr>
                                    <w:t>200 km</w:t>
                                  </w:r>
                                </w:p>
                              </w:txbxContent>
                            </wps:txbx>
                            <wps:bodyPr rot="0" vert="horz" wrap="square" lIns="91440" tIns="45720" rIns="91440" bIns="45720" anchor="t" anchorCtr="0" upright="1">
                              <a:noAutofit/>
                            </wps:bodyPr>
                          </wps:wsp>
                          <wps:wsp>
                            <wps:cNvPr id="61" name="テキスト ボックス 111"/>
                            <wps:cNvSpPr txBox="1">
                              <a:spLocks noChangeArrowheads="1"/>
                            </wps:cNvSpPr>
                            <wps:spPr bwMode="auto">
                              <a:xfrm>
                                <a:off x="8266" y="4681"/>
                                <a:ext cx="11906" cy="3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A0C62" w14:textId="77777777" w:rsidR="00F73943" w:rsidRPr="001D4EF1" w:rsidRDefault="00F73943" w:rsidP="00D72906">
                                  <w:pPr>
                                    <w:pStyle w:val="NormalWeb"/>
                                    <w:spacing w:before="0" w:beforeAutospacing="0" w:after="0" w:afterAutospacing="0"/>
                                    <w:jc w:val="center"/>
                                    <w:textAlignment w:val="baseline"/>
                                    <w:rPr>
                                      <w:rFonts w:ascii="Arial" w:hAnsi="Arial" w:cs="Arial"/>
                                      <w:sz w:val="16"/>
                                      <w:szCs w:val="16"/>
                                    </w:rPr>
                                  </w:pPr>
                                  <w:r w:rsidRPr="001D4EF1">
                                    <w:rPr>
                                      <w:rFonts w:ascii="Arial" w:hAnsi="Arial" w:cs="Arial" w:hint="eastAsia"/>
                                      <w:kern w:val="24"/>
                                      <w:sz w:val="16"/>
                                      <w:szCs w:val="16"/>
                                    </w:rPr>
                                    <w:t xml:space="preserve">Altitude: </w:t>
                                  </w:r>
                                  <w:r w:rsidRPr="001D4EF1">
                                    <w:rPr>
                                      <w:rFonts w:ascii="Arial" w:hAnsi="Arial" w:cs="Arial"/>
                                      <w:kern w:val="24"/>
                                      <w:sz w:val="16"/>
                                      <w:szCs w:val="16"/>
                                    </w:rPr>
                                    <w:t>5786km</w:t>
                                  </w:r>
                                </w:p>
                              </w:txbxContent>
                            </wps:txbx>
                            <wps:bodyPr rot="0" vert="horz" wrap="square" lIns="91440" tIns="45720" rIns="91440" bIns="45720" anchor="t" anchorCtr="0" upright="1">
                              <a:noAutofit/>
                            </wps:bodyPr>
                          </wps:wsp>
                          <wps:wsp>
                            <wps:cNvPr id="62" name="テキスト ボックス 112"/>
                            <wps:cNvSpPr txBox="1">
                              <a:spLocks noChangeArrowheads="1"/>
                            </wps:cNvSpPr>
                            <wps:spPr bwMode="auto">
                              <a:xfrm>
                                <a:off x="16824" y="8924"/>
                                <a:ext cx="13387" cy="2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59B5CB" w14:textId="77777777" w:rsidR="00F73943" w:rsidRPr="001D4EF1" w:rsidRDefault="00F73943" w:rsidP="00D72906">
                                  <w:pPr>
                                    <w:pStyle w:val="NormalWeb"/>
                                    <w:spacing w:before="0" w:beforeAutospacing="0" w:after="0" w:afterAutospacing="0"/>
                                    <w:jc w:val="both"/>
                                    <w:textAlignment w:val="baseline"/>
                                    <w:rPr>
                                      <w:rFonts w:ascii="Arial" w:hAnsi="Arial" w:cs="Arial"/>
                                      <w:sz w:val="16"/>
                                      <w:szCs w:val="16"/>
                                    </w:rPr>
                                  </w:pPr>
                                  <w:r w:rsidRPr="001D4EF1">
                                    <w:rPr>
                                      <w:rFonts w:ascii="Arial" w:hAnsi="Arial" w:cs="Arial"/>
                                      <w:kern w:val="24"/>
                                      <w:sz w:val="16"/>
                                      <w:szCs w:val="16"/>
                                    </w:rPr>
                                    <w:t>A</w:t>
                                  </w:r>
                                  <w:r w:rsidRPr="001D4EF1">
                                    <w:rPr>
                                      <w:rFonts w:ascii="Arial" w:hAnsi="Arial" w:cs="Arial" w:hint="eastAsia"/>
                                      <w:kern w:val="24"/>
                                      <w:sz w:val="16"/>
                                      <w:szCs w:val="16"/>
                                    </w:rPr>
                                    <w:t xml:space="preserve">ltitude: </w:t>
                                  </w:r>
                                  <w:r w:rsidRPr="001D4EF1">
                                    <w:rPr>
                                      <w:rFonts w:ascii="Arial" w:hAnsi="Arial" w:cs="Arial"/>
                                      <w:kern w:val="24"/>
                                      <w:sz w:val="16"/>
                                      <w:szCs w:val="16"/>
                                    </w:rPr>
                                    <w:t>500m</w:t>
                                  </w:r>
                                  <w:r w:rsidRPr="001D4EF1">
                                    <w:rPr>
                                      <w:rFonts w:ascii="Arial" w:hAnsi="Arial" w:cs="Arial"/>
                                      <w:kern w:val="24"/>
                                      <w:sz w:val="16"/>
                                      <w:szCs w:val="16"/>
                                    </w:rPr>
                                    <w:t>～</w:t>
                                  </w:r>
                                  <w:r w:rsidRPr="001D4EF1">
                                    <w:rPr>
                                      <w:rFonts w:ascii="Arial" w:hAnsi="Arial" w:cs="Arial" w:hint="eastAsia"/>
                                      <w:kern w:val="24"/>
                                      <w:sz w:val="16"/>
                                      <w:szCs w:val="16"/>
                                    </w:rPr>
                                    <w:t>1</w:t>
                                  </w:r>
                                  <w:r w:rsidRPr="001D4EF1">
                                    <w:rPr>
                                      <w:rFonts w:ascii="Arial" w:hAnsi="Arial" w:cs="Arial"/>
                                      <w:kern w:val="24"/>
                                      <w:sz w:val="16"/>
                                      <w:szCs w:val="16"/>
                                    </w:rPr>
                                    <w:t>000m</w:t>
                                  </w:r>
                                </w:p>
                              </w:txbxContent>
                            </wps:txbx>
                            <wps:bodyPr rot="0" vert="horz" wrap="square" lIns="91440" tIns="45720" rIns="91440" bIns="45720" anchor="t" anchorCtr="0" upright="1">
                              <a:noAutofit/>
                            </wps:bodyPr>
                          </wps:wsp>
                          <pic:pic xmlns:pic="http://schemas.openxmlformats.org/drawingml/2006/picture">
                            <pic:nvPicPr>
                              <pic:cNvPr id="63" name="Picture 2" descr="PLANE05"/>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flipH="1">
                                <a:off x="11265" y="10680"/>
                                <a:ext cx="5559" cy="2560"/>
                              </a:xfrm>
                              <a:prstGeom prst="rect">
                                <a:avLst/>
                              </a:prstGeom>
                              <a:noFill/>
                              <a:extLst>
                                <a:ext uri="{909E8E84-426E-40DD-AFC4-6F175D3DCCD1}">
                                  <a14:hiddenFill xmlns:a14="http://schemas.microsoft.com/office/drawing/2010/main">
                                    <a:solidFill>
                                      <a:srgbClr val="FFFFFF"/>
                                    </a:solidFill>
                                  </a14:hiddenFill>
                                </a:ext>
                              </a:extLst>
                            </pic:spPr>
                          </pic:pic>
                          <wpg:grpSp>
                            <wpg:cNvPr id="18432" name="Group 139"/>
                            <wpg:cNvGrpSpPr>
                              <a:grpSpLocks/>
                            </wpg:cNvGrpSpPr>
                            <wpg:grpSpPr bwMode="auto">
                              <a:xfrm>
                                <a:off x="18580" y="804"/>
                                <a:ext cx="10014" cy="6096"/>
                                <a:chOff x="0" y="0"/>
                                <a:chExt cx="4957" cy="2867"/>
                              </a:xfrm>
                            </wpg:grpSpPr>
                            <wpg:grpSp>
                              <wpg:cNvPr id="18433" name="Group 141"/>
                              <wpg:cNvGrpSpPr>
                                <a:grpSpLocks/>
                              </wpg:cNvGrpSpPr>
                              <wpg:grpSpPr bwMode="auto">
                                <a:xfrm>
                                  <a:off x="1560" y="897"/>
                                  <a:ext cx="3397" cy="1970"/>
                                  <a:chOff x="1560" y="897"/>
                                  <a:chExt cx="3397" cy="1970"/>
                                </a:xfrm>
                              </wpg:grpSpPr>
                              <wpg:grpSp>
                                <wpg:cNvPr id="18434" name="Group 142"/>
                                <wpg:cNvGrpSpPr>
                                  <a:grpSpLocks/>
                                </wpg:cNvGrpSpPr>
                                <wpg:grpSpPr bwMode="auto">
                                  <a:xfrm>
                                    <a:off x="1560" y="905"/>
                                    <a:ext cx="1997" cy="1962"/>
                                    <a:chOff x="1560" y="905"/>
                                    <a:chExt cx="1997" cy="1962"/>
                                  </a:xfrm>
                                </wpg:grpSpPr>
                                <wpg:grpSp>
                                  <wpg:cNvPr id="18435" name="Group 143"/>
                                  <wpg:cNvGrpSpPr>
                                    <a:grpSpLocks/>
                                  </wpg:cNvGrpSpPr>
                                  <wpg:grpSpPr bwMode="auto">
                                    <a:xfrm>
                                      <a:off x="1560" y="905"/>
                                      <a:ext cx="1997" cy="1962"/>
                                      <a:chOff x="1560" y="905"/>
                                      <a:chExt cx="1997" cy="1962"/>
                                    </a:xfrm>
                                  </wpg:grpSpPr>
                                  <wps:wsp>
                                    <wps:cNvPr id="18436" name="Freeform 144"/>
                                    <wps:cNvSpPr>
                                      <a:spLocks/>
                                    </wps:cNvSpPr>
                                    <wps:spPr bwMode="auto">
                                      <a:xfrm>
                                        <a:off x="3319" y="916"/>
                                        <a:ext cx="235" cy="328"/>
                                      </a:xfrm>
                                      <a:custGeom>
                                        <a:avLst/>
                                        <a:gdLst>
                                          <a:gd name="T0" fmla="*/ 0 w 235"/>
                                          <a:gd name="T1" fmla="*/ 304 h 328"/>
                                          <a:gd name="T2" fmla="*/ 4 w 235"/>
                                          <a:gd name="T3" fmla="*/ 322 h 328"/>
                                          <a:gd name="T4" fmla="*/ 18 w 235"/>
                                          <a:gd name="T5" fmla="*/ 327 h 328"/>
                                          <a:gd name="T6" fmla="*/ 211 w 235"/>
                                          <a:gd name="T7" fmla="*/ 10 h 328"/>
                                          <a:gd name="T8" fmla="*/ 234 w 235"/>
                                          <a:gd name="T9" fmla="*/ 15 h 328"/>
                                          <a:gd name="T10" fmla="*/ 225 w 235"/>
                                          <a:gd name="T11" fmla="*/ 0 h 328"/>
                                          <a:gd name="T12" fmla="*/ 195 w 235"/>
                                          <a:gd name="T13" fmla="*/ 0 h 328"/>
                                          <a:gd name="T14" fmla="*/ 0 w 235"/>
                                          <a:gd name="T15" fmla="*/ 304 h 328"/>
                                          <a:gd name="T16" fmla="*/ 0 60000 65536"/>
                                          <a:gd name="T17" fmla="*/ 0 60000 65536"/>
                                          <a:gd name="T18" fmla="*/ 0 60000 65536"/>
                                          <a:gd name="T19" fmla="*/ 0 60000 65536"/>
                                          <a:gd name="T20" fmla="*/ 0 60000 65536"/>
                                          <a:gd name="T21" fmla="*/ 0 60000 65536"/>
                                          <a:gd name="T22" fmla="*/ 0 60000 65536"/>
                                          <a:gd name="T23" fmla="*/ 0 60000 65536"/>
                                          <a:gd name="T24" fmla="*/ 0 w 235"/>
                                          <a:gd name="T25" fmla="*/ 0 h 328"/>
                                          <a:gd name="T26" fmla="*/ 235 w 235"/>
                                          <a:gd name="T27" fmla="*/ 328 h 328"/>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35" h="328">
                                            <a:moveTo>
                                              <a:pt x="0" y="304"/>
                                            </a:moveTo>
                                            <a:lnTo>
                                              <a:pt x="4" y="322"/>
                                            </a:lnTo>
                                            <a:lnTo>
                                              <a:pt x="18" y="327"/>
                                            </a:lnTo>
                                            <a:lnTo>
                                              <a:pt x="211" y="10"/>
                                            </a:lnTo>
                                            <a:lnTo>
                                              <a:pt x="234" y="15"/>
                                            </a:lnTo>
                                            <a:lnTo>
                                              <a:pt x="225" y="0"/>
                                            </a:lnTo>
                                            <a:lnTo>
                                              <a:pt x="195" y="0"/>
                                            </a:lnTo>
                                            <a:lnTo>
                                              <a:pt x="0" y="304"/>
                                            </a:lnTo>
                                          </a:path>
                                        </a:pathLst>
                                      </a:custGeom>
                                      <a:solidFill>
                                        <a:srgbClr val="800080"/>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594CA6A7" w14:textId="77777777" w:rsidR="00F73943" w:rsidRDefault="00F73943" w:rsidP="00D72906"/>
                                      </w:txbxContent>
                                    </wps:txbx>
                                    <wps:bodyPr rot="0" vert="horz" wrap="square" lIns="91440" tIns="45720" rIns="91440" bIns="45720" anchor="t" anchorCtr="0" upright="1">
                                      <a:noAutofit/>
                                    </wps:bodyPr>
                                  </wps:wsp>
                                  <wps:wsp>
                                    <wps:cNvPr id="18437" name="Freeform 145"/>
                                    <wps:cNvSpPr>
                                      <a:spLocks/>
                                    </wps:cNvSpPr>
                                    <wps:spPr bwMode="auto">
                                      <a:xfrm>
                                        <a:off x="3294" y="905"/>
                                        <a:ext cx="263" cy="333"/>
                                      </a:xfrm>
                                      <a:custGeom>
                                        <a:avLst/>
                                        <a:gdLst>
                                          <a:gd name="T0" fmla="*/ 262 w 263"/>
                                          <a:gd name="T1" fmla="*/ 5 h 333"/>
                                          <a:gd name="T2" fmla="*/ 220 w 263"/>
                                          <a:gd name="T3" fmla="*/ 0 h 333"/>
                                          <a:gd name="T4" fmla="*/ 0 w 263"/>
                                          <a:gd name="T5" fmla="*/ 326 h 333"/>
                                          <a:gd name="T6" fmla="*/ 28 w 263"/>
                                          <a:gd name="T7" fmla="*/ 332 h 333"/>
                                          <a:gd name="T8" fmla="*/ 231 w 263"/>
                                          <a:gd name="T9" fmla="*/ 15 h 333"/>
                                          <a:gd name="T10" fmla="*/ 258 w 263"/>
                                          <a:gd name="T11" fmla="*/ 18 h 333"/>
                                          <a:gd name="T12" fmla="*/ 262 w 263"/>
                                          <a:gd name="T13" fmla="*/ 5 h 333"/>
                                          <a:gd name="T14" fmla="*/ 0 60000 65536"/>
                                          <a:gd name="T15" fmla="*/ 0 60000 65536"/>
                                          <a:gd name="T16" fmla="*/ 0 60000 65536"/>
                                          <a:gd name="T17" fmla="*/ 0 60000 65536"/>
                                          <a:gd name="T18" fmla="*/ 0 60000 65536"/>
                                          <a:gd name="T19" fmla="*/ 0 60000 65536"/>
                                          <a:gd name="T20" fmla="*/ 0 60000 65536"/>
                                          <a:gd name="T21" fmla="*/ 0 w 263"/>
                                          <a:gd name="T22" fmla="*/ 0 h 333"/>
                                          <a:gd name="T23" fmla="*/ 263 w 263"/>
                                          <a:gd name="T24" fmla="*/ 333 h 333"/>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263" h="333">
                                            <a:moveTo>
                                              <a:pt x="262" y="5"/>
                                            </a:moveTo>
                                            <a:lnTo>
                                              <a:pt x="220" y="0"/>
                                            </a:lnTo>
                                            <a:lnTo>
                                              <a:pt x="0" y="326"/>
                                            </a:lnTo>
                                            <a:lnTo>
                                              <a:pt x="28" y="332"/>
                                            </a:lnTo>
                                            <a:lnTo>
                                              <a:pt x="231" y="15"/>
                                            </a:lnTo>
                                            <a:lnTo>
                                              <a:pt x="258" y="18"/>
                                            </a:lnTo>
                                            <a:lnTo>
                                              <a:pt x="262" y="5"/>
                                            </a:lnTo>
                                          </a:path>
                                        </a:pathLst>
                                      </a:custGeom>
                                      <a:solidFill>
                                        <a:srgbClr val="EEECE1"/>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248E8686" w14:textId="77777777" w:rsidR="00F73943" w:rsidRDefault="00F73943" w:rsidP="00D72906"/>
                                      </w:txbxContent>
                                    </wps:txbx>
                                    <wps:bodyPr rot="0" vert="horz" wrap="square" lIns="91440" tIns="45720" rIns="91440" bIns="45720" anchor="t" anchorCtr="0" upright="1">
                                      <a:noAutofit/>
                                    </wps:bodyPr>
                                  </wps:wsp>
                                  <wpg:grpSp>
                                    <wpg:cNvPr id="18438" name="Group 146"/>
                                    <wpg:cNvGrpSpPr>
                                      <a:grpSpLocks/>
                                    </wpg:cNvGrpSpPr>
                                    <wpg:grpSpPr bwMode="auto">
                                      <a:xfrm>
                                        <a:off x="1560" y="1215"/>
                                        <a:ext cx="1937" cy="1652"/>
                                        <a:chOff x="1560" y="1215"/>
                                        <a:chExt cx="1937" cy="1652"/>
                                      </a:xfrm>
                                    </wpg:grpSpPr>
                                    <wpg:grpSp>
                                      <wpg:cNvPr id="18439" name="Group 147"/>
                                      <wpg:cNvGrpSpPr>
                                        <a:grpSpLocks/>
                                      </wpg:cNvGrpSpPr>
                                      <wpg:grpSpPr bwMode="auto">
                                        <a:xfrm>
                                          <a:off x="1560" y="1215"/>
                                          <a:ext cx="1779" cy="1652"/>
                                          <a:chOff x="1560" y="1215"/>
                                          <a:chExt cx="1779" cy="1652"/>
                                        </a:xfrm>
                                      </wpg:grpSpPr>
                                      <wps:wsp>
                                        <wps:cNvPr id="18441" name="Freeform 150"/>
                                        <wps:cNvSpPr>
                                          <a:spLocks/>
                                        </wps:cNvSpPr>
                                        <wps:spPr bwMode="auto">
                                          <a:xfrm>
                                            <a:off x="3248" y="1215"/>
                                            <a:ext cx="58" cy="110"/>
                                          </a:xfrm>
                                          <a:custGeom>
                                            <a:avLst/>
                                            <a:gdLst>
                                              <a:gd name="T0" fmla="*/ 24 w 58"/>
                                              <a:gd name="T1" fmla="*/ 0 h 110"/>
                                              <a:gd name="T2" fmla="*/ 57 w 58"/>
                                              <a:gd name="T3" fmla="*/ 5 h 110"/>
                                              <a:gd name="T4" fmla="*/ 29 w 58"/>
                                              <a:gd name="T5" fmla="*/ 109 h 110"/>
                                              <a:gd name="T6" fmla="*/ 0 w 58"/>
                                              <a:gd name="T7" fmla="*/ 102 h 110"/>
                                              <a:gd name="T8" fmla="*/ 0 60000 65536"/>
                                              <a:gd name="T9" fmla="*/ 0 60000 65536"/>
                                              <a:gd name="T10" fmla="*/ 0 60000 65536"/>
                                              <a:gd name="T11" fmla="*/ 0 60000 65536"/>
                                              <a:gd name="T12" fmla="*/ 0 w 58"/>
                                              <a:gd name="T13" fmla="*/ 0 h 110"/>
                                              <a:gd name="T14" fmla="*/ 58 w 58"/>
                                              <a:gd name="T15" fmla="*/ 110 h 110"/>
                                            </a:gdLst>
                                            <a:ahLst/>
                                            <a:cxnLst>
                                              <a:cxn ang="T8">
                                                <a:pos x="T0" y="T1"/>
                                              </a:cxn>
                                              <a:cxn ang="T9">
                                                <a:pos x="T2" y="T3"/>
                                              </a:cxn>
                                              <a:cxn ang="T10">
                                                <a:pos x="T4" y="T5"/>
                                              </a:cxn>
                                              <a:cxn ang="T11">
                                                <a:pos x="T6" y="T7"/>
                                              </a:cxn>
                                            </a:cxnLst>
                                            <a:rect l="T12" t="T13" r="T14" b="T15"/>
                                            <a:pathLst>
                                              <a:path w="58" h="110">
                                                <a:moveTo>
                                                  <a:pt x="24" y="0"/>
                                                </a:moveTo>
                                                <a:lnTo>
                                                  <a:pt x="57" y="5"/>
                                                </a:lnTo>
                                                <a:lnTo>
                                                  <a:pt x="29" y="109"/>
                                                </a:lnTo>
                                                <a:lnTo>
                                                  <a:pt x="0" y="102"/>
                                                </a:lnTo>
                                              </a:path>
                                            </a:pathLst>
                                          </a:custGeom>
                                          <a:solidFill>
                                            <a:srgbClr val="EEECE1"/>
                                          </a:solidFill>
                                          <a:ln>
                                            <a:noFill/>
                                          </a:ln>
                                          <a:extLst>
                                            <a:ext uri="{91240B29-F687-4F45-9708-019B960494DF}">
                                              <a14:hiddenLine xmlns:a14="http://schemas.microsoft.com/office/drawing/2010/main" w="9525" cap="rnd">
                                                <a:solidFill>
                                                  <a:srgbClr val="000000"/>
                                                </a:solidFill>
                                                <a:round/>
                                                <a:headEnd type="none" w="sm" len="sm"/>
                                                <a:tailEnd type="none" w="sm" len="sm"/>
                                              </a14:hiddenLine>
                                            </a:ext>
                                          </a:extLst>
                                        </wps:spPr>
                                        <wps:txbx>
                                          <w:txbxContent>
                                            <w:p w14:paraId="3A80AE34" w14:textId="77777777" w:rsidR="00F73943" w:rsidRDefault="00F73943" w:rsidP="00D72906"/>
                                          </w:txbxContent>
                                        </wps:txbx>
                                        <wps:bodyPr rot="0" vert="horz" wrap="square" lIns="91440" tIns="45720" rIns="91440" bIns="45720" anchor="t" anchorCtr="0" upright="1">
                                          <a:noAutofit/>
                                        </wps:bodyPr>
                                      </wps:wsp>
                                      <wps:wsp>
                                        <wps:cNvPr id="18442" name="Freeform 153"/>
                                        <wps:cNvSpPr>
                                          <a:spLocks/>
                                        </wps:cNvSpPr>
                                        <wps:spPr bwMode="auto">
                                          <a:xfrm>
                                            <a:off x="3287" y="1230"/>
                                            <a:ext cx="52" cy="90"/>
                                          </a:xfrm>
                                          <a:custGeom>
                                            <a:avLst/>
                                            <a:gdLst>
                                              <a:gd name="T0" fmla="*/ 51 w 52"/>
                                              <a:gd name="T1" fmla="*/ 8 h 90"/>
                                              <a:gd name="T2" fmla="*/ 19 w 52"/>
                                              <a:gd name="T3" fmla="*/ 0 h 90"/>
                                              <a:gd name="T4" fmla="*/ 0 w 52"/>
                                              <a:gd name="T5" fmla="*/ 82 h 90"/>
                                              <a:gd name="T6" fmla="*/ 25 w 52"/>
                                              <a:gd name="T7" fmla="*/ 89 h 90"/>
                                              <a:gd name="T8" fmla="*/ 0 60000 65536"/>
                                              <a:gd name="T9" fmla="*/ 0 60000 65536"/>
                                              <a:gd name="T10" fmla="*/ 0 60000 65536"/>
                                              <a:gd name="T11" fmla="*/ 0 60000 65536"/>
                                              <a:gd name="T12" fmla="*/ 0 w 52"/>
                                              <a:gd name="T13" fmla="*/ 0 h 90"/>
                                              <a:gd name="T14" fmla="*/ 52 w 52"/>
                                              <a:gd name="T15" fmla="*/ 90 h 90"/>
                                            </a:gdLst>
                                            <a:ahLst/>
                                            <a:cxnLst>
                                              <a:cxn ang="T8">
                                                <a:pos x="T0" y="T1"/>
                                              </a:cxn>
                                              <a:cxn ang="T9">
                                                <a:pos x="T2" y="T3"/>
                                              </a:cxn>
                                              <a:cxn ang="T10">
                                                <a:pos x="T4" y="T5"/>
                                              </a:cxn>
                                              <a:cxn ang="T11">
                                                <a:pos x="T6" y="T7"/>
                                              </a:cxn>
                                            </a:cxnLst>
                                            <a:rect l="T12" t="T13" r="T14" b="T15"/>
                                            <a:pathLst>
                                              <a:path w="52" h="90">
                                                <a:moveTo>
                                                  <a:pt x="51" y="8"/>
                                                </a:moveTo>
                                                <a:lnTo>
                                                  <a:pt x="19" y="0"/>
                                                </a:lnTo>
                                                <a:lnTo>
                                                  <a:pt x="0" y="82"/>
                                                </a:lnTo>
                                                <a:lnTo>
                                                  <a:pt x="25" y="89"/>
                                                </a:lnTo>
                                              </a:path>
                                            </a:pathLst>
                                          </a:custGeom>
                                          <a:solidFill>
                                            <a:srgbClr val="EEECE1"/>
                                          </a:solidFill>
                                          <a:ln>
                                            <a:noFill/>
                                          </a:ln>
                                          <a:extLst>
                                            <a:ext uri="{91240B29-F687-4F45-9708-019B960494DF}">
                                              <a14:hiddenLine xmlns:a14="http://schemas.microsoft.com/office/drawing/2010/main" w="9525" cap="rnd">
                                                <a:solidFill>
                                                  <a:srgbClr val="000000"/>
                                                </a:solidFill>
                                                <a:round/>
                                                <a:headEnd type="none" w="sm" len="sm"/>
                                                <a:tailEnd type="none" w="sm" len="sm"/>
                                              </a14:hiddenLine>
                                            </a:ext>
                                          </a:extLst>
                                        </wps:spPr>
                                        <wps:txbx>
                                          <w:txbxContent>
                                            <w:p w14:paraId="436DCA62" w14:textId="77777777" w:rsidR="00F73943" w:rsidRDefault="00F73943" w:rsidP="00D72906"/>
                                          </w:txbxContent>
                                        </wps:txbx>
                                        <wps:bodyPr rot="0" vert="horz" wrap="square" lIns="91440" tIns="45720" rIns="91440" bIns="45720" anchor="t" anchorCtr="0" upright="1">
                                          <a:noAutofit/>
                                        </wps:bodyPr>
                                      </wps:wsp>
                                      <wps:wsp>
                                        <wps:cNvPr id="18443" name="Oval 154"/>
                                        <wps:cNvSpPr>
                                          <a:spLocks noChangeArrowheads="1"/>
                                        </wps:cNvSpPr>
                                        <wps:spPr bwMode="auto">
                                          <a:xfrm rot="900000">
                                            <a:off x="1560" y="1500"/>
                                            <a:ext cx="1772" cy="1367"/>
                                          </a:xfrm>
                                          <a:prstGeom prst="ellipse">
                                            <a:avLst/>
                                          </a:prstGeom>
                                          <a:solidFill>
                                            <a:srgbClr val="80008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DADB809" w14:textId="77777777" w:rsidR="00F73943" w:rsidRDefault="00F73943" w:rsidP="00D72906"/>
                                          </w:txbxContent>
                                        </wps:txbx>
                                        <wps:bodyPr rot="0" vert="horz" wrap="square" lIns="91440" tIns="45720" rIns="91440" bIns="45720" anchor="ctr" anchorCtr="0" upright="1">
                                          <a:noAutofit/>
                                        </wps:bodyPr>
                                      </wps:wsp>
                                    </wpg:grpSp>
                                    <wps:wsp>
                                      <wps:cNvPr id="18444" name="Freeform 155"/>
                                      <wps:cNvSpPr>
                                        <a:spLocks/>
                                      </wps:cNvSpPr>
                                      <wps:spPr bwMode="auto">
                                        <a:xfrm>
                                          <a:off x="3308" y="1314"/>
                                          <a:ext cx="189" cy="374"/>
                                        </a:xfrm>
                                        <a:custGeom>
                                          <a:avLst/>
                                          <a:gdLst>
                                            <a:gd name="T0" fmla="*/ 10 w 189"/>
                                            <a:gd name="T1" fmla="*/ 0 h 374"/>
                                            <a:gd name="T2" fmla="*/ 26 w 189"/>
                                            <a:gd name="T3" fmla="*/ 0 h 374"/>
                                            <a:gd name="T4" fmla="*/ 154 w 189"/>
                                            <a:gd name="T5" fmla="*/ 351 h 374"/>
                                            <a:gd name="T6" fmla="*/ 188 w 189"/>
                                            <a:gd name="T7" fmla="*/ 359 h 374"/>
                                            <a:gd name="T8" fmla="*/ 185 w 189"/>
                                            <a:gd name="T9" fmla="*/ 373 h 374"/>
                                            <a:gd name="T10" fmla="*/ 156 w 189"/>
                                            <a:gd name="T11" fmla="*/ 372 h 374"/>
                                            <a:gd name="T12" fmla="*/ 125 w 189"/>
                                            <a:gd name="T13" fmla="*/ 354 h 374"/>
                                            <a:gd name="T14" fmla="*/ 0 w 189"/>
                                            <a:gd name="T15" fmla="*/ 19 h 374"/>
                                            <a:gd name="T16" fmla="*/ 10 w 189"/>
                                            <a:gd name="T17" fmla="*/ 0 h 37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89"/>
                                            <a:gd name="T28" fmla="*/ 0 h 374"/>
                                            <a:gd name="T29" fmla="*/ 189 w 189"/>
                                            <a:gd name="T30" fmla="*/ 374 h 374"/>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89" h="374">
                                              <a:moveTo>
                                                <a:pt x="10" y="0"/>
                                              </a:moveTo>
                                              <a:lnTo>
                                                <a:pt x="26" y="0"/>
                                              </a:lnTo>
                                              <a:lnTo>
                                                <a:pt x="154" y="351"/>
                                              </a:lnTo>
                                              <a:lnTo>
                                                <a:pt x="188" y="359"/>
                                              </a:lnTo>
                                              <a:lnTo>
                                                <a:pt x="185" y="373"/>
                                              </a:lnTo>
                                              <a:lnTo>
                                                <a:pt x="156" y="372"/>
                                              </a:lnTo>
                                              <a:lnTo>
                                                <a:pt x="125" y="354"/>
                                              </a:lnTo>
                                              <a:lnTo>
                                                <a:pt x="0" y="19"/>
                                              </a:lnTo>
                                              <a:lnTo>
                                                <a:pt x="10" y="0"/>
                                              </a:lnTo>
                                            </a:path>
                                          </a:pathLst>
                                        </a:custGeom>
                                        <a:solidFill>
                                          <a:srgbClr val="800080"/>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21736B1" w14:textId="77777777" w:rsidR="00F73943" w:rsidRDefault="00F73943" w:rsidP="00D72906"/>
                                        </w:txbxContent>
                                      </wps:txbx>
                                      <wps:bodyPr rot="0" vert="horz" wrap="square" lIns="91440" tIns="45720" rIns="91440" bIns="45720" anchor="t" anchorCtr="0" upright="1">
                                        <a:noAutofit/>
                                      </wps:bodyPr>
                                    </wps:wsp>
                                    <wps:wsp>
                                      <wps:cNvPr id="18445" name="Freeform 156"/>
                                      <wps:cNvSpPr>
                                        <a:spLocks/>
                                      </wps:cNvSpPr>
                                      <wps:spPr bwMode="auto">
                                        <a:xfrm>
                                          <a:off x="3289" y="1314"/>
                                          <a:ext cx="208" cy="384"/>
                                        </a:xfrm>
                                        <a:custGeom>
                                          <a:avLst/>
                                          <a:gdLst>
                                            <a:gd name="T0" fmla="*/ 27 w 208"/>
                                            <a:gd name="T1" fmla="*/ 0 h 384"/>
                                            <a:gd name="T2" fmla="*/ 162 w 208"/>
                                            <a:gd name="T3" fmla="*/ 360 h 384"/>
                                            <a:gd name="T4" fmla="*/ 203 w 208"/>
                                            <a:gd name="T5" fmla="*/ 370 h 384"/>
                                            <a:gd name="T6" fmla="*/ 207 w 208"/>
                                            <a:gd name="T7" fmla="*/ 383 h 384"/>
                                            <a:gd name="T8" fmla="*/ 141 w 208"/>
                                            <a:gd name="T9" fmla="*/ 367 h 384"/>
                                            <a:gd name="T10" fmla="*/ 0 w 208"/>
                                            <a:gd name="T11" fmla="*/ 0 h 384"/>
                                            <a:gd name="T12" fmla="*/ 27 w 208"/>
                                            <a:gd name="T13" fmla="*/ 0 h 384"/>
                                            <a:gd name="T14" fmla="*/ 0 60000 65536"/>
                                            <a:gd name="T15" fmla="*/ 0 60000 65536"/>
                                            <a:gd name="T16" fmla="*/ 0 60000 65536"/>
                                            <a:gd name="T17" fmla="*/ 0 60000 65536"/>
                                            <a:gd name="T18" fmla="*/ 0 60000 65536"/>
                                            <a:gd name="T19" fmla="*/ 0 60000 65536"/>
                                            <a:gd name="T20" fmla="*/ 0 60000 65536"/>
                                            <a:gd name="T21" fmla="*/ 0 w 208"/>
                                            <a:gd name="T22" fmla="*/ 0 h 384"/>
                                            <a:gd name="T23" fmla="*/ 208 w 208"/>
                                            <a:gd name="T24" fmla="*/ 384 h 384"/>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208" h="384">
                                              <a:moveTo>
                                                <a:pt x="27" y="0"/>
                                              </a:moveTo>
                                              <a:lnTo>
                                                <a:pt x="162" y="360"/>
                                              </a:lnTo>
                                              <a:lnTo>
                                                <a:pt x="203" y="370"/>
                                              </a:lnTo>
                                              <a:lnTo>
                                                <a:pt x="207" y="383"/>
                                              </a:lnTo>
                                              <a:lnTo>
                                                <a:pt x="141" y="367"/>
                                              </a:lnTo>
                                              <a:lnTo>
                                                <a:pt x="0" y="0"/>
                                              </a:lnTo>
                                              <a:lnTo>
                                                <a:pt x="27" y="0"/>
                                              </a:lnTo>
                                            </a:path>
                                          </a:pathLst>
                                        </a:custGeom>
                                        <a:solidFill>
                                          <a:srgbClr val="EEECE1"/>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5B56C635" w14:textId="77777777" w:rsidR="00F73943" w:rsidRDefault="00F73943" w:rsidP="00D72906"/>
                                        </w:txbxContent>
                                      </wps:txbx>
                                      <wps:bodyPr rot="0" vert="horz" wrap="square" lIns="91440" tIns="45720" rIns="91440" bIns="45720" anchor="t" anchorCtr="0" upright="1">
                                        <a:noAutofit/>
                                      </wps:bodyPr>
                                    </wps:wsp>
                                  </wpg:grpSp>
                                </wpg:grpSp>
                                <wps:wsp>
                                  <wps:cNvPr id="18446" name="Freeform 157"/>
                                  <wps:cNvSpPr>
                                    <a:spLocks/>
                                  </wps:cNvSpPr>
                                  <wps:spPr bwMode="auto">
                                    <a:xfrm>
                                      <a:off x="3388" y="1083"/>
                                      <a:ext cx="44" cy="443"/>
                                    </a:xfrm>
                                    <a:custGeom>
                                      <a:avLst/>
                                      <a:gdLst>
                                        <a:gd name="T0" fmla="*/ 21 w 44"/>
                                        <a:gd name="T1" fmla="*/ 26 h 443"/>
                                        <a:gd name="T2" fmla="*/ 0 w 44"/>
                                        <a:gd name="T3" fmla="*/ 421 h 443"/>
                                        <a:gd name="T4" fmla="*/ 15 w 44"/>
                                        <a:gd name="T5" fmla="*/ 442 h 443"/>
                                        <a:gd name="T6" fmla="*/ 18 w 44"/>
                                        <a:gd name="T7" fmla="*/ 432 h 443"/>
                                        <a:gd name="T8" fmla="*/ 43 w 44"/>
                                        <a:gd name="T9" fmla="*/ 0 h 443"/>
                                        <a:gd name="T10" fmla="*/ 21 w 44"/>
                                        <a:gd name="T11" fmla="*/ 26 h 443"/>
                                        <a:gd name="T12" fmla="*/ 0 60000 65536"/>
                                        <a:gd name="T13" fmla="*/ 0 60000 65536"/>
                                        <a:gd name="T14" fmla="*/ 0 60000 65536"/>
                                        <a:gd name="T15" fmla="*/ 0 60000 65536"/>
                                        <a:gd name="T16" fmla="*/ 0 60000 65536"/>
                                        <a:gd name="T17" fmla="*/ 0 60000 65536"/>
                                        <a:gd name="T18" fmla="*/ 0 w 44"/>
                                        <a:gd name="T19" fmla="*/ 0 h 443"/>
                                        <a:gd name="T20" fmla="*/ 44 w 44"/>
                                        <a:gd name="T21" fmla="*/ 443 h 443"/>
                                      </a:gdLst>
                                      <a:ahLst/>
                                      <a:cxnLst>
                                        <a:cxn ang="T12">
                                          <a:pos x="T0" y="T1"/>
                                        </a:cxn>
                                        <a:cxn ang="T13">
                                          <a:pos x="T2" y="T3"/>
                                        </a:cxn>
                                        <a:cxn ang="T14">
                                          <a:pos x="T4" y="T5"/>
                                        </a:cxn>
                                        <a:cxn ang="T15">
                                          <a:pos x="T6" y="T7"/>
                                        </a:cxn>
                                        <a:cxn ang="T16">
                                          <a:pos x="T8" y="T9"/>
                                        </a:cxn>
                                        <a:cxn ang="T17">
                                          <a:pos x="T10" y="T11"/>
                                        </a:cxn>
                                      </a:cxnLst>
                                      <a:rect l="T18" t="T19" r="T20" b="T21"/>
                                      <a:pathLst>
                                        <a:path w="44" h="443">
                                          <a:moveTo>
                                            <a:pt x="21" y="26"/>
                                          </a:moveTo>
                                          <a:lnTo>
                                            <a:pt x="0" y="421"/>
                                          </a:lnTo>
                                          <a:lnTo>
                                            <a:pt x="15" y="442"/>
                                          </a:lnTo>
                                          <a:lnTo>
                                            <a:pt x="18" y="432"/>
                                          </a:lnTo>
                                          <a:lnTo>
                                            <a:pt x="43" y="0"/>
                                          </a:lnTo>
                                          <a:lnTo>
                                            <a:pt x="21" y="26"/>
                                          </a:lnTo>
                                        </a:path>
                                      </a:pathLst>
                                    </a:custGeom>
                                    <a:solidFill>
                                      <a:srgbClr val="800080"/>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C87D76F" w14:textId="77777777" w:rsidR="00F73943" w:rsidRDefault="00F73943" w:rsidP="00D72906"/>
                                    </w:txbxContent>
                                  </wps:txbx>
                                  <wps:bodyPr rot="0" vert="horz" wrap="square" lIns="91440" tIns="45720" rIns="91440" bIns="45720" anchor="t" anchorCtr="0" upright="1">
                                    <a:noAutofit/>
                                  </wps:bodyPr>
                                </wps:wsp>
                              </wpg:grpSp>
                              <wpg:grpSp>
                                <wpg:cNvPr id="18447" name="Group 158"/>
                                <wpg:cNvGrpSpPr>
                                  <a:grpSpLocks/>
                                </wpg:cNvGrpSpPr>
                                <wpg:grpSpPr bwMode="auto">
                                  <a:xfrm>
                                    <a:off x="3474" y="897"/>
                                    <a:ext cx="1483" cy="1066"/>
                                    <a:chOff x="3474" y="897"/>
                                    <a:chExt cx="1483" cy="1066"/>
                                  </a:xfrm>
                                </wpg:grpSpPr>
                                <wps:wsp>
                                  <wps:cNvPr id="18448" name="Freeform 159"/>
                                  <wps:cNvSpPr>
                                    <a:spLocks/>
                                  </wps:cNvSpPr>
                                  <wps:spPr bwMode="auto">
                                    <a:xfrm>
                                      <a:off x="3474" y="897"/>
                                      <a:ext cx="1483" cy="1066"/>
                                    </a:xfrm>
                                    <a:custGeom>
                                      <a:avLst/>
                                      <a:gdLst>
                                        <a:gd name="T0" fmla="*/ 65 w 1483"/>
                                        <a:gd name="T1" fmla="*/ 0 h 1066"/>
                                        <a:gd name="T2" fmla="*/ 1482 w 1483"/>
                                        <a:gd name="T3" fmla="*/ 384 h 1066"/>
                                        <a:gd name="T4" fmla="*/ 1433 w 1483"/>
                                        <a:gd name="T5" fmla="*/ 1065 h 1066"/>
                                        <a:gd name="T6" fmla="*/ 0 w 1483"/>
                                        <a:gd name="T7" fmla="*/ 788 h 1066"/>
                                        <a:gd name="T8" fmla="*/ 65 w 1483"/>
                                        <a:gd name="T9" fmla="*/ 0 h 1066"/>
                                        <a:gd name="T10" fmla="*/ 0 60000 65536"/>
                                        <a:gd name="T11" fmla="*/ 0 60000 65536"/>
                                        <a:gd name="T12" fmla="*/ 0 60000 65536"/>
                                        <a:gd name="T13" fmla="*/ 0 60000 65536"/>
                                        <a:gd name="T14" fmla="*/ 0 60000 65536"/>
                                        <a:gd name="T15" fmla="*/ 0 w 1483"/>
                                        <a:gd name="T16" fmla="*/ 0 h 1066"/>
                                        <a:gd name="T17" fmla="*/ 1483 w 1483"/>
                                        <a:gd name="T18" fmla="*/ 1066 h 1066"/>
                                      </a:gdLst>
                                      <a:ahLst/>
                                      <a:cxnLst>
                                        <a:cxn ang="T10">
                                          <a:pos x="T0" y="T1"/>
                                        </a:cxn>
                                        <a:cxn ang="T11">
                                          <a:pos x="T2" y="T3"/>
                                        </a:cxn>
                                        <a:cxn ang="T12">
                                          <a:pos x="T4" y="T5"/>
                                        </a:cxn>
                                        <a:cxn ang="T13">
                                          <a:pos x="T6" y="T7"/>
                                        </a:cxn>
                                        <a:cxn ang="T14">
                                          <a:pos x="T8" y="T9"/>
                                        </a:cxn>
                                      </a:cxnLst>
                                      <a:rect l="T15" t="T16" r="T17" b="T18"/>
                                      <a:pathLst>
                                        <a:path w="1483" h="1066">
                                          <a:moveTo>
                                            <a:pt x="65" y="0"/>
                                          </a:moveTo>
                                          <a:lnTo>
                                            <a:pt x="1482" y="384"/>
                                          </a:lnTo>
                                          <a:lnTo>
                                            <a:pt x="1433" y="1065"/>
                                          </a:lnTo>
                                          <a:lnTo>
                                            <a:pt x="0" y="788"/>
                                          </a:lnTo>
                                          <a:lnTo>
                                            <a:pt x="65" y="0"/>
                                          </a:lnTo>
                                        </a:path>
                                      </a:pathLst>
                                    </a:custGeom>
                                    <a:solidFill>
                                      <a:srgbClr val="02257A"/>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57A667B9" w14:textId="77777777" w:rsidR="00F73943" w:rsidRDefault="00F73943" w:rsidP="00D72906"/>
                                    </w:txbxContent>
                                  </wps:txbx>
                                  <wps:bodyPr rot="0" vert="horz" wrap="square" lIns="91440" tIns="45720" rIns="91440" bIns="45720" anchor="t" anchorCtr="0" upright="1">
                                    <a:noAutofit/>
                                  </wps:bodyPr>
                                </wps:wsp>
                                <wps:wsp>
                                  <wps:cNvPr id="18449" name="Freeform 160"/>
                                  <wps:cNvSpPr>
                                    <a:spLocks/>
                                  </wps:cNvSpPr>
                                  <wps:spPr bwMode="auto">
                                    <a:xfrm>
                                      <a:off x="3483" y="910"/>
                                      <a:ext cx="544" cy="858"/>
                                    </a:xfrm>
                                    <a:custGeom>
                                      <a:avLst/>
                                      <a:gdLst>
                                        <a:gd name="T0" fmla="*/ 62 w 544"/>
                                        <a:gd name="T1" fmla="*/ 0 h 858"/>
                                        <a:gd name="T2" fmla="*/ 543 w 544"/>
                                        <a:gd name="T3" fmla="*/ 142 h 858"/>
                                        <a:gd name="T4" fmla="*/ 473 w 544"/>
                                        <a:gd name="T5" fmla="*/ 857 h 858"/>
                                        <a:gd name="T6" fmla="*/ 0 w 544"/>
                                        <a:gd name="T7" fmla="*/ 764 h 858"/>
                                        <a:gd name="T8" fmla="*/ 62 w 544"/>
                                        <a:gd name="T9" fmla="*/ 0 h 858"/>
                                        <a:gd name="T10" fmla="*/ 0 60000 65536"/>
                                        <a:gd name="T11" fmla="*/ 0 60000 65536"/>
                                        <a:gd name="T12" fmla="*/ 0 60000 65536"/>
                                        <a:gd name="T13" fmla="*/ 0 60000 65536"/>
                                        <a:gd name="T14" fmla="*/ 0 60000 65536"/>
                                        <a:gd name="T15" fmla="*/ 0 w 544"/>
                                        <a:gd name="T16" fmla="*/ 0 h 858"/>
                                        <a:gd name="T17" fmla="*/ 544 w 544"/>
                                        <a:gd name="T18" fmla="*/ 858 h 858"/>
                                      </a:gdLst>
                                      <a:ahLst/>
                                      <a:cxnLst>
                                        <a:cxn ang="T10">
                                          <a:pos x="T0" y="T1"/>
                                        </a:cxn>
                                        <a:cxn ang="T11">
                                          <a:pos x="T2" y="T3"/>
                                        </a:cxn>
                                        <a:cxn ang="T12">
                                          <a:pos x="T4" y="T5"/>
                                        </a:cxn>
                                        <a:cxn ang="T13">
                                          <a:pos x="T6" y="T7"/>
                                        </a:cxn>
                                        <a:cxn ang="T14">
                                          <a:pos x="T8" y="T9"/>
                                        </a:cxn>
                                      </a:cxnLst>
                                      <a:rect l="T15" t="T16" r="T17" b="T18"/>
                                      <a:pathLst>
                                        <a:path w="544" h="858">
                                          <a:moveTo>
                                            <a:pt x="62" y="0"/>
                                          </a:moveTo>
                                          <a:lnTo>
                                            <a:pt x="543" y="142"/>
                                          </a:lnTo>
                                          <a:lnTo>
                                            <a:pt x="473" y="857"/>
                                          </a:lnTo>
                                          <a:lnTo>
                                            <a:pt x="0" y="764"/>
                                          </a:lnTo>
                                          <a:lnTo>
                                            <a:pt x="62" y="0"/>
                                          </a:lnTo>
                                        </a:path>
                                      </a:pathLst>
                                    </a:custGeom>
                                    <a:solidFill>
                                      <a:srgbClr val="467CFD"/>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4D9B251" w14:textId="77777777" w:rsidR="00F73943" w:rsidRDefault="00F73943" w:rsidP="00D72906"/>
                                    </w:txbxContent>
                                  </wps:txbx>
                                  <wps:bodyPr rot="0" vert="horz" wrap="square" lIns="91440" tIns="45720" rIns="91440" bIns="45720" anchor="t" anchorCtr="0" upright="1">
                                    <a:noAutofit/>
                                  </wps:bodyPr>
                                </wps:wsp>
                                <wps:wsp>
                                  <wps:cNvPr id="18450" name="Freeform 161"/>
                                  <wps:cNvSpPr>
                                    <a:spLocks/>
                                  </wps:cNvSpPr>
                                  <wps:spPr bwMode="auto">
                                    <a:xfrm>
                                      <a:off x="3999" y="1059"/>
                                      <a:ext cx="505" cy="799"/>
                                    </a:xfrm>
                                    <a:custGeom>
                                      <a:avLst/>
                                      <a:gdLst>
                                        <a:gd name="T0" fmla="*/ 66 w 505"/>
                                        <a:gd name="T1" fmla="*/ 0 h 799"/>
                                        <a:gd name="T2" fmla="*/ 504 w 505"/>
                                        <a:gd name="T3" fmla="*/ 116 h 799"/>
                                        <a:gd name="T4" fmla="*/ 444 w 505"/>
                                        <a:gd name="T5" fmla="*/ 798 h 799"/>
                                        <a:gd name="T6" fmla="*/ 0 w 505"/>
                                        <a:gd name="T7" fmla="*/ 710 h 799"/>
                                        <a:gd name="T8" fmla="*/ 66 w 505"/>
                                        <a:gd name="T9" fmla="*/ 0 h 799"/>
                                        <a:gd name="T10" fmla="*/ 0 60000 65536"/>
                                        <a:gd name="T11" fmla="*/ 0 60000 65536"/>
                                        <a:gd name="T12" fmla="*/ 0 60000 65536"/>
                                        <a:gd name="T13" fmla="*/ 0 60000 65536"/>
                                        <a:gd name="T14" fmla="*/ 0 60000 65536"/>
                                        <a:gd name="T15" fmla="*/ 0 w 505"/>
                                        <a:gd name="T16" fmla="*/ 0 h 799"/>
                                        <a:gd name="T17" fmla="*/ 505 w 505"/>
                                        <a:gd name="T18" fmla="*/ 799 h 799"/>
                                      </a:gdLst>
                                      <a:ahLst/>
                                      <a:cxnLst>
                                        <a:cxn ang="T10">
                                          <a:pos x="T0" y="T1"/>
                                        </a:cxn>
                                        <a:cxn ang="T11">
                                          <a:pos x="T2" y="T3"/>
                                        </a:cxn>
                                        <a:cxn ang="T12">
                                          <a:pos x="T4" y="T5"/>
                                        </a:cxn>
                                        <a:cxn ang="T13">
                                          <a:pos x="T6" y="T7"/>
                                        </a:cxn>
                                        <a:cxn ang="T14">
                                          <a:pos x="T8" y="T9"/>
                                        </a:cxn>
                                      </a:cxnLst>
                                      <a:rect l="T15" t="T16" r="T17" b="T18"/>
                                      <a:pathLst>
                                        <a:path w="505" h="799">
                                          <a:moveTo>
                                            <a:pt x="66" y="0"/>
                                          </a:moveTo>
                                          <a:lnTo>
                                            <a:pt x="504" y="116"/>
                                          </a:lnTo>
                                          <a:lnTo>
                                            <a:pt x="444" y="798"/>
                                          </a:lnTo>
                                          <a:lnTo>
                                            <a:pt x="0" y="710"/>
                                          </a:lnTo>
                                          <a:lnTo>
                                            <a:pt x="66" y="0"/>
                                          </a:lnTo>
                                        </a:path>
                                      </a:pathLst>
                                    </a:custGeom>
                                    <a:solidFill>
                                      <a:srgbClr val="467CFD"/>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79DF7D9C" w14:textId="77777777" w:rsidR="00F73943" w:rsidRDefault="00F73943" w:rsidP="00D72906"/>
                                    </w:txbxContent>
                                  </wps:txbx>
                                  <wps:bodyPr rot="0" vert="horz" wrap="square" lIns="91440" tIns="45720" rIns="91440" bIns="45720" anchor="t" anchorCtr="0" upright="1">
                                    <a:noAutofit/>
                                  </wps:bodyPr>
                                </wps:wsp>
                                <wps:wsp>
                                  <wps:cNvPr id="18451" name="Freeform 162"/>
                                  <wps:cNvSpPr>
                                    <a:spLocks/>
                                  </wps:cNvSpPr>
                                  <wps:spPr bwMode="auto">
                                    <a:xfrm>
                                      <a:off x="4482" y="1185"/>
                                      <a:ext cx="457" cy="754"/>
                                    </a:xfrm>
                                    <a:custGeom>
                                      <a:avLst/>
                                      <a:gdLst>
                                        <a:gd name="T0" fmla="*/ 60 w 457"/>
                                        <a:gd name="T1" fmla="*/ 0 h 754"/>
                                        <a:gd name="T2" fmla="*/ 456 w 457"/>
                                        <a:gd name="T3" fmla="*/ 110 h 754"/>
                                        <a:gd name="T4" fmla="*/ 408 w 457"/>
                                        <a:gd name="T5" fmla="*/ 753 h 754"/>
                                        <a:gd name="T6" fmla="*/ 0 w 457"/>
                                        <a:gd name="T7" fmla="*/ 678 h 754"/>
                                        <a:gd name="T8" fmla="*/ 60 w 457"/>
                                        <a:gd name="T9" fmla="*/ 0 h 754"/>
                                        <a:gd name="T10" fmla="*/ 0 60000 65536"/>
                                        <a:gd name="T11" fmla="*/ 0 60000 65536"/>
                                        <a:gd name="T12" fmla="*/ 0 60000 65536"/>
                                        <a:gd name="T13" fmla="*/ 0 60000 65536"/>
                                        <a:gd name="T14" fmla="*/ 0 60000 65536"/>
                                        <a:gd name="T15" fmla="*/ 0 w 457"/>
                                        <a:gd name="T16" fmla="*/ 0 h 754"/>
                                        <a:gd name="T17" fmla="*/ 457 w 457"/>
                                        <a:gd name="T18" fmla="*/ 754 h 754"/>
                                      </a:gdLst>
                                      <a:ahLst/>
                                      <a:cxnLst>
                                        <a:cxn ang="T10">
                                          <a:pos x="T0" y="T1"/>
                                        </a:cxn>
                                        <a:cxn ang="T11">
                                          <a:pos x="T2" y="T3"/>
                                        </a:cxn>
                                        <a:cxn ang="T12">
                                          <a:pos x="T4" y="T5"/>
                                        </a:cxn>
                                        <a:cxn ang="T13">
                                          <a:pos x="T6" y="T7"/>
                                        </a:cxn>
                                        <a:cxn ang="T14">
                                          <a:pos x="T8" y="T9"/>
                                        </a:cxn>
                                      </a:cxnLst>
                                      <a:rect l="T15" t="T16" r="T17" b="T18"/>
                                      <a:pathLst>
                                        <a:path w="457" h="754">
                                          <a:moveTo>
                                            <a:pt x="60" y="0"/>
                                          </a:moveTo>
                                          <a:lnTo>
                                            <a:pt x="456" y="110"/>
                                          </a:lnTo>
                                          <a:lnTo>
                                            <a:pt x="408" y="753"/>
                                          </a:lnTo>
                                          <a:lnTo>
                                            <a:pt x="0" y="678"/>
                                          </a:lnTo>
                                          <a:lnTo>
                                            <a:pt x="60" y="0"/>
                                          </a:lnTo>
                                        </a:path>
                                      </a:pathLst>
                                    </a:custGeom>
                                    <a:solidFill>
                                      <a:srgbClr val="467CFD"/>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50BAC44C" w14:textId="77777777" w:rsidR="00F73943" w:rsidRDefault="00F73943" w:rsidP="00D72906"/>
                                    </w:txbxContent>
                                  </wps:txbx>
                                  <wps:bodyPr rot="0" vert="horz" wrap="square" lIns="91440" tIns="45720" rIns="91440" bIns="45720" anchor="t" anchorCtr="0" upright="1">
                                    <a:noAutofit/>
                                  </wps:bodyPr>
                                </wps:wsp>
                              </wpg:grpSp>
                            </wpg:grpSp>
                            <wpg:grpSp>
                              <wpg:cNvPr id="18453" name="Group 163"/>
                              <wpg:cNvGrpSpPr>
                                <a:grpSpLocks/>
                              </wpg:cNvGrpSpPr>
                              <wpg:grpSpPr bwMode="auto">
                                <a:xfrm>
                                  <a:off x="2429" y="439"/>
                                  <a:ext cx="1275" cy="1411"/>
                                  <a:chOff x="2429" y="439"/>
                                  <a:chExt cx="1275" cy="1411"/>
                                </a:xfrm>
                              </wpg:grpSpPr>
                              <wpg:grpSp>
                                <wpg:cNvPr id="18454" name="Group 164"/>
                                <wpg:cNvGrpSpPr>
                                  <a:grpSpLocks/>
                                </wpg:cNvGrpSpPr>
                                <wpg:grpSpPr bwMode="auto">
                                  <a:xfrm>
                                    <a:off x="2429" y="544"/>
                                    <a:ext cx="1258" cy="1243"/>
                                    <a:chOff x="2429" y="544"/>
                                    <a:chExt cx="1258" cy="1243"/>
                                  </a:xfrm>
                                </wpg:grpSpPr>
                                <wpg:grpSp>
                                  <wpg:cNvPr id="18455" name="Group 165"/>
                                  <wpg:cNvGrpSpPr>
                                    <a:grpSpLocks/>
                                  </wpg:cNvGrpSpPr>
                                  <wpg:grpSpPr bwMode="auto">
                                    <a:xfrm>
                                      <a:off x="2429" y="544"/>
                                      <a:ext cx="1258" cy="1243"/>
                                      <a:chOff x="2429" y="544"/>
                                      <a:chExt cx="1258" cy="1243"/>
                                    </a:xfrm>
                                  </wpg:grpSpPr>
                                  <wps:wsp>
                                    <wps:cNvPr id="18456" name="Freeform 166"/>
                                    <wps:cNvSpPr>
                                      <a:spLocks/>
                                    </wps:cNvSpPr>
                                    <wps:spPr bwMode="auto">
                                      <a:xfrm>
                                        <a:off x="2429" y="544"/>
                                        <a:ext cx="853" cy="1165"/>
                                      </a:xfrm>
                                      <a:custGeom>
                                        <a:avLst/>
                                        <a:gdLst>
                                          <a:gd name="T0" fmla="*/ 540 w 853"/>
                                          <a:gd name="T1" fmla="*/ 75 h 1165"/>
                                          <a:gd name="T2" fmla="*/ 414 w 853"/>
                                          <a:gd name="T3" fmla="*/ 0 h 1165"/>
                                          <a:gd name="T4" fmla="*/ 0 w 853"/>
                                          <a:gd name="T5" fmla="*/ 621 h 1165"/>
                                          <a:gd name="T6" fmla="*/ 249 w 853"/>
                                          <a:gd name="T7" fmla="*/ 1164 h 1165"/>
                                          <a:gd name="T8" fmla="*/ 513 w 853"/>
                                          <a:gd name="T9" fmla="*/ 1041 h 1165"/>
                                          <a:gd name="T10" fmla="*/ 852 w 853"/>
                                          <a:gd name="T11" fmla="*/ 507 h 1165"/>
                                          <a:gd name="T12" fmla="*/ 540 w 853"/>
                                          <a:gd name="T13" fmla="*/ 75 h 1165"/>
                                          <a:gd name="T14" fmla="*/ 0 60000 65536"/>
                                          <a:gd name="T15" fmla="*/ 0 60000 65536"/>
                                          <a:gd name="T16" fmla="*/ 0 60000 65536"/>
                                          <a:gd name="T17" fmla="*/ 0 60000 65536"/>
                                          <a:gd name="T18" fmla="*/ 0 60000 65536"/>
                                          <a:gd name="T19" fmla="*/ 0 60000 65536"/>
                                          <a:gd name="T20" fmla="*/ 0 60000 65536"/>
                                          <a:gd name="T21" fmla="*/ 0 w 853"/>
                                          <a:gd name="T22" fmla="*/ 0 h 1165"/>
                                          <a:gd name="T23" fmla="*/ 853 w 853"/>
                                          <a:gd name="T24" fmla="*/ 1165 h 116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3" h="1165">
                                            <a:moveTo>
                                              <a:pt x="540" y="75"/>
                                            </a:moveTo>
                                            <a:lnTo>
                                              <a:pt x="414" y="0"/>
                                            </a:lnTo>
                                            <a:lnTo>
                                              <a:pt x="0" y="621"/>
                                            </a:lnTo>
                                            <a:lnTo>
                                              <a:pt x="249" y="1164"/>
                                            </a:lnTo>
                                            <a:lnTo>
                                              <a:pt x="513" y="1041"/>
                                            </a:lnTo>
                                            <a:lnTo>
                                              <a:pt x="852" y="507"/>
                                            </a:lnTo>
                                            <a:lnTo>
                                              <a:pt x="540" y="75"/>
                                            </a:lnTo>
                                          </a:path>
                                        </a:pathLst>
                                      </a:custGeom>
                                      <a:solidFill>
                                        <a:srgbClr val="879516"/>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C9742DC" w14:textId="77777777" w:rsidR="00F73943" w:rsidRDefault="00F73943" w:rsidP="00D72906"/>
                                      </w:txbxContent>
                                    </wps:txbx>
                                    <wps:bodyPr rot="0" vert="horz" wrap="square" lIns="91440" tIns="45720" rIns="91440" bIns="45720" anchor="t" anchorCtr="0" upright="1">
                                      <a:noAutofit/>
                                    </wps:bodyPr>
                                  </wps:wsp>
                                  <wps:wsp>
                                    <wps:cNvPr id="18457" name="Freeform 167"/>
                                    <wps:cNvSpPr>
                                      <a:spLocks/>
                                    </wps:cNvSpPr>
                                    <wps:spPr bwMode="auto">
                                      <a:xfrm>
                                        <a:off x="2681" y="1009"/>
                                        <a:ext cx="1003" cy="778"/>
                                      </a:xfrm>
                                      <a:custGeom>
                                        <a:avLst/>
                                        <a:gdLst>
                                          <a:gd name="T0" fmla="*/ 873 w 1003"/>
                                          <a:gd name="T1" fmla="*/ 84 h 778"/>
                                          <a:gd name="T2" fmla="*/ 1002 w 1003"/>
                                          <a:gd name="T3" fmla="*/ 198 h 778"/>
                                          <a:gd name="T4" fmla="*/ 525 w 1003"/>
                                          <a:gd name="T5" fmla="*/ 777 h 778"/>
                                          <a:gd name="T6" fmla="*/ 0 w 1003"/>
                                          <a:gd name="T7" fmla="*/ 696 h 778"/>
                                          <a:gd name="T8" fmla="*/ 459 w 1003"/>
                                          <a:gd name="T9" fmla="*/ 51 h 778"/>
                                          <a:gd name="T10" fmla="*/ 582 w 1003"/>
                                          <a:gd name="T11" fmla="*/ 0 h 778"/>
                                          <a:gd name="T12" fmla="*/ 873 w 1003"/>
                                          <a:gd name="T13" fmla="*/ 84 h 778"/>
                                          <a:gd name="T14" fmla="*/ 0 60000 65536"/>
                                          <a:gd name="T15" fmla="*/ 0 60000 65536"/>
                                          <a:gd name="T16" fmla="*/ 0 60000 65536"/>
                                          <a:gd name="T17" fmla="*/ 0 60000 65536"/>
                                          <a:gd name="T18" fmla="*/ 0 60000 65536"/>
                                          <a:gd name="T19" fmla="*/ 0 60000 65536"/>
                                          <a:gd name="T20" fmla="*/ 0 60000 65536"/>
                                          <a:gd name="T21" fmla="*/ 0 w 1003"/>
                                          <a:gd name="T22" fmla="*/ 0 h 778"/>
                                          <a:gd name="T23" fmla="*/ 1003 w 1003"/>
                                          <a:gd name="T24" fmla="*/ 778 h 778"/>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003" h="778">
                                            <a:moveTo>
                                              <a:pt x="873" y="84"/>
                                            </a:moveTo>
                                            <a:lnTo>
                                              <a:pt x="1002" y="198"/>
                                            </a:lnTo>
                                            <a:lnTo>
                                              <a:pt x="525" y="777"/>
                                            </a:lnTo>
                                            <a:lnTo>
                                              <a:pt x="0" y="696"/>
                                            </a:lnTo>
                                            <a:lnTo>
                                              <a:pt x="459" y="51"/>
                                            </a:lnTo>
                                            <a:lnTo>
                                              <a:pt x="582" y="0"/>
                                            </a:lnTo>
                                            <a:lnTo>
                                              <a:pt x="873" y="84"/>
                                            </a:lnTo>
                                          </a:path>
                                        </a:pathLst>
                                      </a:custGeom>
                                      <a:solidFill>
                                        <a:srgbClr val="9CAC19"/>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E66EDAB" w14:textId="77777777" w:rsidR="00F73943" w:rsidRDefault="00F73943" w:rsidP="00D72906"/>
                                      </w:txbxContent>
                                    </wps:txbx>
                                    <wps:bodyPr rot="0" vert="horz" wrap="square" lIns="91440" tIns="45720" rIns="91440" bIns="45720" anchor="t" anchorCtr="0" upright="1">
                                      <a:noAutofit/>
                                    </wps:bodyPr>
                                  </wps:wsp>
                                  <wps:wsp>
                                    <wps:cNvPr id="18458" name="Freeform 168"/>
                                    <wps:cNvSpPr>
                                      <a:spLocks/>
                                    </wps:cNvSpPr>
                                    <wps:spPr bwMode="auto">
                                      <a:xfrm>
                                        <a:off x="2843" y="544"/>
                                        <a:ext cx="844" cy="667"/>
                                      </a:xfrm>
                                      <a:custGeom>
                                        <a:avLst/>
                                        <a:gdLst>
                                          <a:gd name="T0" fmla="*/ 0 w 844"/>
                                          <a:gd name="T1" fmla="*/ 0 h 667"/>
                                          <a:gd name="T2" fmla="*/ 492 w 844"/>
                                          <a:gd name="T3" fmla="*/ 135 h 667"/>
                                          <a:gd name="T4" fmla="*/ 843 w 844"/>
                                          <a:gd name="T5" fmla="*/ 666 h 667"/>
                                          <a:gd name="T6" fmla="*/ 294 w 844"/>
                                          <a:gd name="T7" fmla="*/ 516 h 667"/>
                                          <a:gd name="T8" fmla="*/ 0 w 844"/>
                                          <a:gd name="T9" fmla="*/ 0 h 667"/>
                                          <a:gd name="T10" fmla="*/ 0 60000 65536"/>
                                          <a:gd name="T11" fmla="*/ 0 60000 65536"/>
                                          <a:gd name="T12" fmla="*/ 0 60000 65536"/>
                                          <a:gd name="T13" fmla="*/ 0 60000 65536"/>
                                          <a:gd name="T14" fmla="*/ 0 60000 65536"/>
                                          <a:gd name="T15" fmla="*/ 0 w 844"/>
                                          <a:gd name="T16" fmla="*/ 0 h 667"/>
                                          <a:gd name="T17" fmla="*/ 844 w 844"/>
                                          <a:gd name="T18" fmla="*/ 667 h 667"/>
                                        </a:gdLst>
                                        <a:ahLst/>
                                        <a:cxnLst>
                                          <a:cxn ang="T10">
                                            <a:pos x="T0" y="T1"/>
                                          </a:cxn>
                                          <a:cxn ang="T11">
                                            <a:pos x="T2" y="T3"/>
                                          </a:cxn>
                                          <a:cxn ang="T12">
                                            <a:pos x="T4" y="T5"/>
                                          </a:cxn>
                                          <a:cxn ang="T13">
                                            <a:pos x="T6" y="T7"/>
                                          </a:cxn>
                                          <a:cxn ang="T14">
                                            <a:pos x="T8" y="T9"/>
                                          </a:cxn>
                                        </a:cxnLst>
                                        <a:rect l="T15" t="T16" r="T17" b="T18"/>
                                        <a:pathLst>
                                          <a:path w="844" h="667">
                                            <a:moveTo>
                                              <a:pt x="0" y="0"/>
                                            </a:moveTo>
                                            <a:lnTo>
                                              <a:pt x="492" y="135"/>
                                            </a:lnTo>
                                            <a:lnTo>
                                              <a:pt x="843" y="666"/>
                                            </a:lnTo>
                                            <a:lnTo>
                                              <a:pt x="294" y="516"/>
                                            </a:lnTo>
                                            <a:lnTo>
                                              <a:pt x="0" y="0"/>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4A9D738D" w14:textId="77777777" w:rsidR="00F73943" w:rsidRDefault="00F73943" w:rsidP="00D72906"/>
                                      </w:txbxContent>
                                    </wps:txbx>
                                    <wps:bodyPr rot="0" vert="horz" wrap="square" lIns="91440" tIns="45720" rIns="91440" bIns="45720" anchor="t" anchorCtr="0" upright="1">
                                      <a:noAutofit/>
                                    </wps:bodyPr>
                                  </wps:wsp>
                                </wpg:grpSp>
                                <wpg:grpSp>
                                  <wpg:cNvPr id="18459" name="Group 169"/>
                                  <wpg:cNvGrpSpPr>
                                    <a:grpSpLocks/>
                                  </wpg:cNvGrpSpPr>
                                  <wpg:grpSpPr bwMode="auto">
                                    <a:xfrm>
                                      <a:off x="2452" y="604"/>
                                      <a:ext cx="655" cy="1054"/>
                                      <a:chOff x="2452" y="604"/>
                                      <a:chExt cx="655" cy="1054"/>
                                    </a:xfrm>
                                  </wpg:grpSpPr>
                                  <wps:wsp>
                                    <wps:cNvPr id="18460" name="Freeform 170"/>
                                    <wps:cNvSpPr>
                                      <a:spLocks/>
                                    </wps:cNvSpPr>
                                    <wps:spPr bwMode="auto">
                                      <a:xfrm>
                                        <a:off x="2797" y="775"/>
                                        <a:ext cx="310" cy="559"/>
                                      </a:xfrm>
                                      <a:custGeom>
                                        <a:avLst/>
                                        <a:gdLst>
                                          <a:gd name="T0" fmla="*/ 132 w 310"/>
                                          <a:gd name="T1" fmla="*/ 0 h 559"/>
                                          <a:gd name="T2" fmla="*/ 309 w 310"/>
                                          <a:gd name="T3" fmla="*/ 300 h 559"/>
                                          <a:gd name="T4" fmla="*/ 117 w 310"/>
                                          <a:gd name="T5" fmla="*/ 558 h 559"/>
                                          <a:gd name="T6" fmla="*/ 24 w 310"/>
                                          <a:gd name="T7" fmla="*/ 396 h 559"/>
                                          <a:gd name="T8" fmla="*/ 75 w 310"/>
                                          <a:gd name="T9" fmla="*/ 330 h 559"/>
                                          <a:gd name="T10" fmla="*/ 0 w 310"/>
                                          <a:gd name="T11" fmla="*/ 192 h 559"/>
                                          <a:gd name="T12" fmla="*/ 132 w 310"/>
                                          <a:gd name="T13" fmla="*/ 0 h 559"/>
                                          <a:gd name="T14" fmla="*/ 0 60000 65536"/>
                                          <a:gd name="T15" fmla="*/ 0 60000 65536"/>
                                          <a:gd name="T16" fmla="*/ 0 60000 65536"/>
                                          <a:gd name="T17" fmla="*/ 0 60000 65536"/>
                                          <a:gd name="T18" fmla="*/ 0 60000 65536"/>
                                          <a:gd name="T19" fmla="*/ 0 60000 65536"/>
                                          <a:gd name="T20" fmla="*/ 0 60000 65536"/>
                                          <a:gd name="T21" fmla="*/ 0 w 310"/>
                                          <a:gd name="T22" fmla="*/ 0 h 559"/>
                                          <a:gd name="T23" fmla="*/ 310 w 310"/>
                                          <a:gd name="T24" fmla="*/ 559 h 55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310" h="559">
                                            <a:moveTo>
                                              <a:pt x="132" y="0"/>
                                            </a:moveTo>
                                            <a:lnTo>
                                              <a:pt x="309" y="300"/>
                                            </a:lnTo>
                                            <a:lnTo>
                                              <a:pt x="117" y="558"/>
                                            </a:lnTo>
                                            <a:lnTo>
                                              <a:pt x="24" y="396"/>
                                            </a:lnTo>
                                            <a:lnTo>
                                              <a:pt x="75" y="330"/>
                                            </a:lnTo>
                                            <a:lnTo>
                                              <a:pt x="0" y="192"/>
                                            </a:lnTo>
                                            <a:lnTo>
                                              <a:pt x="132" y="0"/>
                                            </a:lnTo>
                                          </a:path>
                                        </a:pathLst>
                                      </a:custGeom>
                                      <a:solidFill>
                                        <a:srgbClr val="02257A"/>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223E10D7" w14:textId="77777777" w:rsidR="00F73943" w:rsidRDefault="00F73943" w:rsidP="00D72906"/>
                                      </w:txbxContent>
                                    </wps:txbx>
                                    <wps:bodyPr rot="0" vert="horz" wrap="square" lIns="91440" tIns="45720" rIns="91440" bIns="45720" anchor="t" anchorCtr="0" upright="1">
                                      <a:noAutofit/>
                                    </wps:bodyPr>
                                  </wps:wsp>
                                  <wps:wsp>
                                    <wps:cNvPr id="18461" name="Freeform 171"/>
                                    <wps:cNvSpPr>
                                      <a:spLocks/>
                                    </wps:cNvSpPr>
                                    <wps:spPr bwMode="auto">
                                      <a:xfrm>
                                        <a:off x="2713" y="604"/>
                                        <a:ext cx="184" cy="265"/>
                                      </a:xfrm>
                                      <a:custGeom>
                                        <a:avLst/>
                                        <a:gdLst>
                                          <a:gd name="T0" fmla="*/ 108 w 184"/>
                                          <a:gd name="T1" fmla="*/ 0 h 265"/>
                                          <a:gd name="T2" fmla="*/ 183 w 184"/>
                                          <a:gd name="T3" fmla="*/ 117 h 265"/>
                                          <a:gd name="T4" fmla="*/ 66 w 184"/>
                                          <a:gd name="T5" fmla="*/ 264 h 265"/>
                                          <a:gd name="T6" fmla="*/ 0 w 184"/>
                                          <a:gd name="T7" fmla="*/ 156 h 265"/>
                                          <a:gd name="T8" fmla="*/ 108 w 184"/>
                                          <a:gd name="T9" fmla="*/ 0 h 265"/>
                                          <a:gd name="T10" fmla="*/ 0 60000 65536"/>
                                          <a:gd name="T11" fmla="*/ 0 60000 65536"/>
                                          <a:gd name="T12" fmla="*/ 0 60000 65536"/>
                                          <a:gd name="T13" fmla="*/ 0 60000 65536"/>
                                          <a:gd name="T14" fmla="*/ 0 60000 65536"/>
                                          <a:gd name="T15" fmla="*/ 0 w 184"/>
                                          <a:gd name="T16" fmla="*/ 0 h 265"/>
                                          <a:gd name="T17" fmla="*/ 184 w 184"/>
                                          <a:gd name="T18" fmla="*/ 265 h 265"/>
                                        </a:gdLst>
                                        <a:ahLst/>
                                        <a:cxnLst>
                                          <a:cxn ang="T10">
                                            <a:pos x="T0" y="T1"/>
                                          </a:cxn>
                                          <a:cxn ang="T11">
                                            <a:pos x="T2" y="T3"/>
                                          </a:cxn>
                                          <a:cxn ang="T12">
                                            <a:pos x="T4" y="T5"/>
                                          </a:cxn>
                                          <a:cxn ang="T13">
                                            <a:pos x="T6" y="T7"/>
                                          </a:cxn>
                                          <a:cxn ang="T14">
                                            <a:pos x="T8" y="T9"/>
                                          </a:cxn>
                                        </a:cxnLst>
                                        <a:rect l="T15" t="T16" r="T17" b="T18"/>
                                        <a:pathLst>
                                          <a:path w="184" h="265">
                                            <a:moveTo>
                                              <a:pt x="108" y="0"/>
                                            </a:moveTo>
                                            <a:lnTo>
                                              <a:pt x="183" y="117"/>
                                            </a:lnTo>
                                            <a:lnTo>
                                              <a:pt x="66" y="264"/>
                                            </a:lnTo>
                                            <a:lnTo>
                                              <a:pt x="0" y="156"/>
                                            </a:lnTo>
                                            <a:lnTo>
                                              <a:pt x="108" y="0"/>
                                            </a:lnTo>
                                          </a:path>
                                        </a:pathLst>
                                      </a:custGeom>
                                      <a:solidFill>
                                        <a:srgbClr val="02257A"/>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4C7916ED" w14:textId="77777777" w:rsidR="00F73943" w:rsidRDefault="00F73943" w:rsidP="00D72906"/>
                                      </w:txbxContent>
                                    </wps:txbx>
                                    <wps:bodyPr rot="0" vert="horz" wrap="square" lIns="91440" tIns="45720" rIns="91440" bIns="45720" anchor="t" anchorCtr="0" upright="1">
                                      <a:noAutofit/>
                                    </wps:bodyPr>
                                  </wps:wsp>
                                  <wps:wsp>
                                    <wps:cNvPr id="18462" name="Freeform 172"/>
                                    <wps:cNvSpPr>
                                      <a:spLocks/>
                                    </wps:cNvSpPr>
                                    <wps:spPr bwMode="auto">
                                      <a:xfrm>
                                        <a:off x="2452" y="1027"/>
                                        <a:ext cx="160" cy="241"/>
                                      </a:xfrm>
                                      <a:custGeom>
                                        <a:avLst/>
                                        <a:gdLst>
                                          <a:gd name="T0" fmla="*/ 87 w 160"/>
                                          <a:gd name="T1" fmla="*/ 0 h 241"/>
                                          <a:gd name="T2" fmla="*/ 159 w 160"/>
                                          <a:gd name="T3" fmla="*/ 111 h 241"/>
                                          <a:gd name="T4" fmla="*/ 57 w 160"/>
                                          <a:gd name="T5" fmla="*/ 240 h 241"/>
                                          <a:gd name="T6" fmla="*/ 0 w 160"/>
                                          <a:gd name="T7" fmla="*/ 138 h 241"/>
                                          <a:gd name="T8" fmla="*/ 87 w 160"/>
                                          <a:gd name="T9" fmla="*/ 0 h 241"/>
                                          <a:gd name="T10" fmla="*/ 0 60000 65536"/>
                                          <a:gd name="T11" fmla="*/ 0 60000 65536"/>
                                          <a:gd name="T12" fmla="*/ 0 60000 65536"/>
                                          <a:gd name="T13" fmla="*/ 0 60000 65536"/>
                                          <a:gd name="T14" fmla="*/ 0 60000 65536"/>
                                          <a:gd name="T15" fmla="*/ 0 w 160"/>
                                          <a:gd name="T16" fmla="*/ 0 h 241"/>
                                          <a:gd name="T17" fmla="*/ 160 w 160"/>
                                          <a:gd name="T18" fmla="*/ 241 h 241"/>
                                        </a:gdLst>
                                        <a:ahLst/>
                                        <a:cxnLst>
                                          <a:cxn ang="T10">
                                            <a:pos x="T0" y="T1"/>
                                          </a:cxn>
                                          <a:cxn ang="T11">
                                            <a:pos x="T2" y="T3"/>
                                          </a:cxn>
                                          <a:cxn ang="T12">
                                            <a:pos x="T4" y="T5"/>
                                          </a:cxn>
                                          <a:cxn ang="T13">
                                            <a:pos x="T6" y="T7"/>
                                          </a:cxn>
                                          <a:cxn ang="T14">
                                            <a:pos x="T8" y="T9"/>
                                          </a:cxn>
                                        </a:cxnLst>
                                        <a:rect l="T15" t="T16" r="T17" b="T18"/>
                                        <a:pathLst>
                                          <a:path w="160" h="241">
                                            <a:moveTo>
                                              <a:pt x="87" y="0"/>
                                            </a:moveTo>
                                            <a:lnTo>
                                              <a:pt x="159" y="111"/>
                                            </a:lnTo>
                                            <a:lnTo>
                                              <a:pt x="57" y="240"/>
                                            </a:lnTo>
                                            <a:lnTo>
                                              <a:pt x="0" y="138"/>
                                            </a:lnTo>
                                            <a:lnTo>
                                              <a:pt x="87" y="0"/>
                                            </a:lnTo>
                                          </a:path>
                                        </a:pathLst>
                                      </a:custGeom>
                                      <a:solidFill>
                                        <a:srgbClr val="02257A"/>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4E0AC5A" w14:textId="77777777" w:rsidR="00F73943" w:rsidRDefault="00F73943" w:rsidP="00D72906"/>
                                      </w:txbxContent>
                                    </wps:txbx>
                                    <wps:bodyPr rot="0" vert="horz" wrap="square" lIns="91440" tIns="45720" rIns="91440" bIns="45720" anchor="t" anchorCtr="0" upright="1">
                                      <a:noAutofit/>
                                    </wps:bodyPr>
                                  </wps:wsp>
                                  <wps:wsp>
                                    <wps:cNvPr id="18463" name="Freeform 173"/>
                                    <wps:cNvSpPr>
                                      <a:spLocks/>
                                    </wps:cNvSpPr>
                                    <wps:spPr bwMode="auto">
                                      <a:xfrm>
                                        <a:off x="2539" y="1168"/>
                                        <a:ext cx="337" cy="490"/>
                                      </a:xfrm>
                                      <a:custGeom>
                                        <a:avLst/>
                                        <a:gdLst>
                                          <a:gd name="T0" fmla="*/ 231 w 337"/>
                                          <a:gd name="T1" fmla="*/ 63 h 490"/>
                                          <a:gd name="T2" fmla="*/ 336 w 337"/>
                                          <a:gd name="T3" fmla="*/ 228 h 490"/>
                                          <a:gd name="T4" fmla="*/ 150 w 337"/>
                                          <a:gd name="T5" fmla="*/ 489 h 490"/>
                                          <a:gd name="T6" fmla="*/ 0 w 337"/>
                                          <a:gd name="T7" fmla="*/ 168 h 490"/>
                                          <a:gd name="T8" fmla="*/ 114 w 337"/>
                                          <a:gd name="T9" fmla="*/ 0 h 490"/>
                                          <a:gd name="T10" fmla="*/ 186 w 337"/>
                                          <a:gd name="T11" fmla="*/ 135 h 490"/>
                                          <a:gd name="T12" fmla="*/ 231 w 337"/>
                                          <a:gd name="T13" fmla="*/ 63 h 490"/>
                                          <a:gd name="T14" fmla="*/ 0 60000 65536"/>
                                          <a:gd name="T15" fmla="*/ 0 60000 65536"/>
                                          <a:gd name="T16" fmla="*/ 0 60000 65536"/>
                                          <a:gd name="T17" fmla="*/ 0 60000 65536"/>
                                          <a:gd name="T18" fmla="*/ 0 60000 65536"/>
                                          <a:gd name="T19" fmla="*/ 0 60000 65536"/>
                                          <a:gd name="T20" fmla="*/ 0 60000 65536"/>
                                          <a:gd name="T21" fmla="*/ 0 w 337"/>
                                          <a:gd name="T22" fmla="*/ 0 h 490"/>
                                          <a:gd name="T23" fmla="*/ 337 w 337"/>
                                          <a:gd name="T24" fmla="*/ 490 h 49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337" h="490">
                                            <a:moveTo>
                                              <a:pt x="231" y="63"/>
                                            </a:moveTo>
                                            <a:lnTo>
                                              <a:pt x="336" y="228"/>
                                            </a:lnTo>
                                            <a:lnTo>
                                              <a:pt x="150" y="489"/>
                                            </a:lnTo>
                                            <a:lnTo>
                                              <a:pt x="0" y="168"/>
                                            </a:lnTo>
                                            <a:lnTo>
                                              <a:pt x="114" y="0"/>
                                            </a:lnTo>
                                            <a:lnTo>
                                              <a:pt x="186" y="135"/>
                                            </a:lnTo>
                                            <a:lnTo>
                                              <a:pt x="231" y="63"/>
                                            </a:lnTo>
                                          </a:path>
                                        </a:pathLst>
                                      </a:custGeom>
                                      <a:solidFill>
                                        <a:srgbClr val="02257A"/>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608F6955" w14:textId="77777777" w:rsidR="00F73943" w:rsidRDefault="00F73943" w:rsidP="00D72906"/>
                                      </w:txbxContent>
                                    </wps:txbx>
                                    <wps:bodyPr rot="0" vert="horz" wrap="square" lIns="91440" tIns="45720" rIns="91440" bIns="45720" anchor="t" anchorCtr="0" upright="1">
                                      <a:noAutofit/>
                                    </wps:bodyPr>
                                  </wps:wsp>
                                </wpg:grpSp>
                              </wpg:grpSp>
                              <wpg:grpSp>
                                <wpg:cNvPr id="18464" name="Group 174"/>
                                <wpg:cNvGrpSpPr>
                                  <a:grpSpLocks/>
                                </wpg:cNvGrpSpPr>
                                <wpg:grpSpPr bwMode="auto">
                                  <a:xfrm>
                                    <a:off x="2665" y="967"/>
                                    <a:ext cx="1039" cy="883"/>
                                    <a:chOff x="2665" y="967"/>
                                    <a:chExt cx="1039" cy="883"/>
                                  </a:xfrm>
                                </wpg:grpSpPr>
                                <wpg:grpSp>
                                  <wpg:cNvPr id="18465" name="Group 175"/>
                                  <wpg:cNvGrpSpPr>
                                    <a:grpSpLocks/>
                                  </wpg:cNvGrpSpPr>
                                  <wpg:grpSpPr bwMode="auto">
                                    <a:xfrm>
                                      <a:off x="2919" y="967"/>
                                      <a:ext cx="567" cy="883"/>
                                      <a:chOff x="2919" y="967"/>
                                      <a:chExt cx="567" cy="883"/>
                                    </a:xfrm>
                                  </wpg:grpSpPr>
                                  <wpg:grpSp>
                                    <wpg:cNvPr id="18466" name="Group 176"/>
                                    <wpg:cNvGrpSpPr>
                                      <a:grpSpLocks/>
                                    </wpg:cNvGrpSpPr>
                                    <wpg:grpSpPr bwMode="auto">
                                      <a:xfrm>
                                        <a:off x="2919" y="1667"/>
                                        <a:ext cx="391" cy="183"/>
                                        <a:chOff x="2919" y="1667"/>
                                        <a:chExt cx="391" cy="183"/>
                                      </a:xfrm>
                                    </wpg:grpSpPr>
                                    <wpg:grpSp>
                                      <wpg:cNvPr id="18467" name="Group 177"/>
                                      <wpg:cNvGrpSpPr>
                                        <a:grpSpLocks/>
                                      </wpg:cNvGrpSpPr>
                                      <wpg:grpSpPr bwMode="auto">
                                        <a:xfrm>
                                          <a:off x="2919" y="1667"/>
                                          <a:ext cx="169" cy="149"/>
                                          <a:chOff x="2919" y="1667"/>
                                          <a:chExt cx="169" cy="149"/>
                                        </a:xfrm>
                                      </wpg:grpSpPr>
                                      <wps:wsp>
                                        <wps:cNvPr id="18468" name="Freeform 178"/>
                                        <wps:cNvSpPr>
                                          <a:spLocks/>
                                        </wps:cNvSpPr>
                                        <wps:spPr bwMode="auto">
                                          <a:xfrm>
                                            <a:off x="2949" y="1671"/>
                                            <a:ext cx="139" cy="145"/>
                                          </a:xfrm>
                                          <a:custGeom>
                                            <a:avLst/>
                                            <a:gdLst>
                                              <a:gd name="T0" fmla="*/ 44 w 139"/>
                                              <a:gd name="T1" fmla="*/ 28 h 145"/>
                                              <a:gd name="T2" fmla="*/ 56 w 139"/>
                                              <a:gd name="T3" fmla="*/ 0 h 145"/>
                                              <a:gd name="T4" fmla="*/ 138 w 139"/>
                                              <a:gd name="T5" fmla="*/ 8 h 145"/>
                                              <a:gd name="T6" fmla="*/ 138 w 139"/>
                                              <a:gd name="T7" fmla="*/ 144 h 145"/>
                                              <a:gd name="T8" fmla="*/ 0 w 139"/>
                                              <a:gd name="T9" fmla="*/ 144 h 145"/>
                                              <a:gd name="T10" fmla="*/ 6 w 139"/>
                                              <a:gd name="T11" fmla="*/ 104 h 145"/>
                                              <a:gd name="T12" fmla="*/ 44 w 139"/>
                                              <a:gd name="T13" fmla="*/ 28 h 145"/>
                                              <a:gd name="T14" fmla="*/ 0 60000 65536"/>
                                              <a:gd name="T15" fmla="*/ 0 60000 65536"/>
                                              <a:gd name="T16" fmla="*/ 0 60000 65536"/>
                                              <a:gd name="T17" fmla="*/ 0 60000 65536"/>
                                              <a:gd name="T18" fmla="*/ 0 60000 65536"/>
                                              <a:gd name="T19" fmla="*/ 0 60000 65536"/>
                                              <a:gd name="T20" fmla="*/ 0 60000 65536"/>
                                              <a:gd name="T21" fmla="*/ 0 w 139"/>
                                              <a:gd name="T22" fmla="*/ 0 h 145"/>
                                              <a:gd name="T23" fmla="*/ 139 w 139"/>
                                              <a:gd name="T24" fmla="*/ 145 h 14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39" h="145">
                                                <a:moveTo>
                                                  <a:pt x="44" y="28"/>
                                                </a:moveTo>
                                                <a:lnTo>
                                                  <a:pt x="56" y="0"/>
                                                </a:lnTo>
                                                <a:lnTo>
                                                  <a:pt x="138" y="8"/>
                                                </a:lnTo>
                                                <a:lnTo>
                                                  <a:pt x="138" y="144"/>
                                                </a:lnTo>
                                                <a:lnTo>
                                                  <a:pt x="0" y="144"/>
                                                </a:lnTo>
                                                <a:lnTo>
                                                  <a:pt x="6" y="104"/>
                                                </a:lnTo>
                                                <a:lnTo>
                                                  <a:pt x="44" y="28"/>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4A7F94DD" w14:textId="77777777" w:rsidR="00F73943" w:rsidRDefault="00F73943" w:rsidP="00D72906"/>
                                          </w:txbxContent>
                                        </wps:txbx>
                                        <wps:bodyPr rot="0" vert="horz" wrap="square" lIns="91440" tIns="45720" rIns="91440" bIns="45720" anchor="t" anchorCtr="0" upright="1">
                                          <a:noAutofit/>
                                        </wps:bodyPr>
                                      </wps:wsp>
                                      <wps:wsp>
                                        <wps:cNvPr id="18469" name="Freeform 179"/>
                                        <wps:cNvSpPr>
                                          <a:spLocks/>
                                        </wps:cNvSpPr>
                                        <wps:spPr bwMode="auto">
                                          <a:xfrm>
                                            <a:off x="2919" y="1667"/>
                                            <a:ext cx="91" cy="145"/>
                                          </a:xfrm>
                                          <a:custGeom>
                                            <a:avLst/>
                                            <a:gdLst>
                                              <a:gd name="T0" fmla="*/ 90 w 91"/>
                                              <a:gd name="T1" fmla="*/ 0 h 145"/>
                                              <a:gd name="T2" fmla="*/ 34 w 91"/>
                                              <a:gd name="T3" fmla="*/ 76 h 145"/>
                                              <a:gd name="T4" fmla="*/ 0 w 91"/>
                                              <a:gd name="T5" fmla="*/ 70 h 145"/>
                                              <a:gd name="T6" fmla="*/ 0 w 91"/>
                                              <a:gd name="T7" fmla="*/ 138 h 145"/>
                                              <a:gd name="T8" fmla="*/ 32 w 91"/>
                                              <a:gd name="T9" fmla="*/ 144 h 145"/>
                                              <a:gd name="T10" fmla="*/ 80 w 91"/>
                                              <a:gd name="T11" fmla="*/ 136 h 145"/>
                                              <a:gd name="T12" fmla="*/ 90 w 91"/>
                                              <a:gd name="T13" fmla="*/ 0 h 145"/>
                                              <a:gd name="T14" fmla="*/ 0 60000 65536"/>
                                              <a:gd name="T15" fmla="*/ 0 60000 65536"/>
                                              <a:gd name="T16" fmla="*/ 0 60000 65536"/>
                                              <a:gd name="T17" fmla="*/ 0 60000 65536"/>
                                              <a:gd name="T18" fmla="*/ 0 60000 65536"/>
                                              <a:gd name="T19" fmla="*/ 0 60000 65536"/>
                                              <a:gd name="T20" fmla="*/ 0 60000 65536"/>
                                              <a:gd name="T21" fmla="*/ 0 w 91"/>
                                              <a:gd name="T22" fmla="*/ 0 h 145"/>
                                              <a:gd name="T23" fmla="*/ 91 w 91"/>
                                              <a:gd name="T24" fmla="*/ 145 h 14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91" h="145">
                                                <a:moveTo>
                                                  <a:pt x="90" y="0"/>
                                                </a:moveTo>
                                                <a:lnTo>
                                                  <a:pt x="34" y="76"/>
                                                </a:lnTo>
                                                <a:lnTo>
                                                  <a:pt x="0" y="70"/>
                                                </a:lnTo>
                                                <a:lnTo>
                                                  <a:pt x="0" y="138"/>
                                                </a:lnTo>
                                                <a:lnTo>
                                                  <a:pt x="32" y="144"/>
                                                </a:lnTo>
                                                <a:lnTo>
                                                  <a:pt x="80" y="136"/>
                                                </a:lnTo>
                                                <a:lnTo>
                                                  <a:pt x="90" y="0"/>
                                                </a:lnTo>
                                              </a:path>
                                            </a:pathLst>
                                          </a:custGeom>
                                          <a:solidFill>
                                            <a:srgbClr val="879516"/>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6B11C61E" w14:textId="77777777" w:rsidR="00F73943" w:rsidRDefault="00F73943" w:rsidP="00D72906"/>
                                          </w:txbxContent>
                                        </wps:txbx>
                                        <wps:bodyPr rot="0" vert="horz" wrap="square" lIns="91440" tIns="45720" rIns="91440" bIns="45720" anchor="t" anchorCtr="0" upright="1">
                                          <a:noAutofit/>
                                        </wps:bodyPr>
                                      </wps:wsp>
                                    </wpg:grpSp>
                                    <wps:wsp>
                                      <wps:cNvPr id="18470" name="Freeform 180"/>
                                      <wps:cNvSpPr>
                                        <a:spLocks/>
                                      </wps:cNvSpPr>
                                      <wps:spPr bwMode="auto">
                                        <a:xfrm>
                                          <a:off x="3199" y="1695"/>
                                          <a:ext cx="111" cy="79"/>
                                        </a:xfrm>
                                        <a:custGeom>
                                          <a:avLst/>
                                          <a:gdLst>
                                            <a:gd name="T0" fmla="*/ 2 w 111"/>
                                            <a:gd name="T1" fmla="*/ 34 h 79"/>
                                            <a:gd name="T2" fmla="*/ 0 w 111"/>
                                            <a:gd name="T3" fmla="*/ 0 h 79"/>
                                            <a:gd name="T4" fmla="*/ 88 w 111"/>
                                            <a:gd name="T5" fmla="*/ 6 h 79"/>
                                            <a:gd name="T6" fmla="*/ 110 w 111"/>
                                            <a:gd name="T7" fmla="*/ 66 h 79"/>
                                            <a:gd name="T8" fmla="*/ 68 w 111"/>
                                            <a:gd name="T9" fmla="*/ 78 h 79"/>
                                            <a:gd name="T10" fmla="*/ 2 w 111"/>
                                            <a:gd name="T11" fmla="*/ 34 h 79"/>
                                            <a:gd name="T12" fmla="*/ 0 60000 65536"/>
                                            <a:gd name="T13" fmla="*/ 0 60000 65536"/>
                                            <a:gd name="T14" fmla="*/ 0 60000 65536"/>
                                            <a:gd name="T15" fmla="*/ 0 60000 65536"/>
                                            <a:gd name="T16" fmla="*/ 0 60000 65536"/>
                                            <a:gd name="T17" fmla="*/ 0 60000 65536"/>
                                            <a:gd name="T18" fmla="*/ 0 w 111"/>
                                            <a:gd name="T19" fmla="*/ 0 h 79"/>
                                            <a:gd name="T20" fmla="*/ 111 w 111"/>
                                            <a:gd name="T21" fmla="*/ 79 h 79"/>
                                          </a:gdLst>
                                          <a:ahLst/>
                                          <a:cxnLst>
                                            <a:cxn ang="T12">
                                              <a:pos x="T0" y="T1"/>
                                            </a:cxn>
                                            <a:cxn ang="T13">
                                              <a:pos x="T2" y="T3"/>
                                            </a:cxn>
                                            <a:cxn ang="T14">
                                              <a:pos x="T4" y="T5"/>
                                            </a:cxn>
                                            <a:cxn ang="T15">
                                              <a:pos x="T6" y="T7"/>
                                            </a:cxn>
                                            <a:cxn ang="T16">
                                              <a:pos x="T8" y="T9"/>
                                            </a:cxn>
                                            <a:cxn ang="T17">
                                              <a:pos x="T10" y="T11"/>
                                            </a:cxn>
                                          </a:cxnLst>
                                          <a:rect l="T18" t="T19" r="T20" b="T21"/>
                                          <a:pathLst>
                                            <a:path w="111" h="79">
                                              <a:moveTo>
                                                <a:pt x="2" y="34"/>
                                              </a:moveTo>
                                              <a:lnTo>
                                                <a:pt x="0" y="0"/>
                                              </a:lnTo>
                                              <a:lnTo>
                                                <a:pt x="88" y="6"/>
                                              </a:lnTo>
                                              <a:lnTo>
                                                <a:pt x="110" y="66"/>
                                              </a:lnTo>
                                              <a:lnTo>
                                                <a:pt x="68" y="78"/>
                                              </a:lnTo>
                                              <a:lnTo>
                                                <a:pt x="2" y="34"/>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72151F73" w14:textId="77777777" w:rsidR="00F73943" w:rsidRDefault="00F73943" w:rsidP="00D72906"/>
                                        </w:txbxContent>
                                      </wps:txbx>
                                      <wps:bodyPr rot="0" vert="horz" wrap="square" lIns="91440" tIns="45720" rIns="91440" bIns="45720" anchor="t" anchorCtr="0" upright="1">
                                        <a:noAutofit/>
                                      </wps:bodyPr>
                                    </wps:wsp>
                                    <wps:wsp>
                                      <wps:cNvPr id="18472" name="Freeform 181"/>
                                      <wps:cNvSpPr>
                                        <a:spLocks/>
                                      </wps:cNvSpPr>
                                      <wps:spPr bwMode="auto">
                                        <a:xfrm>
                                          <a:off x="3141" y="1693"/>
                                          <a:ext cx="167" cy="157"/>
                                        </a:xfrm>
                                        <a:custGeom>
                                          <a:avLst/>
                                          <a:gdLst>
                                            <a:gd name="T0" fmla="*/ 62 w 167"/>
                                            <a:gd name="T1" fmla="*/ 0 h 157"/>
                                            <a:gd name="T2" fmla="*/ 166 w 167"/>
                                            <a:gd name="T3" fmla="*/ 70 h 157"/>
                                            <a:gd name="T4" fmla="*/ 102 w 167"/>
                                            <a:gd name="T5" fmla="*/ 156 h 157"/>
                                            <a:gd name="T6" fmla="*/ 0 w 167"/>
                                            <a:gd name="T7" fmla="*/ 84 h 157"/>
                                            <a:gd name="T8" fmla="*/ 62 w 167"/>
                                            <a:gd name="T9" fmla="*/ 0 h 157"/>
                                            <a:gd name="T10" fmla="*/ 0 60000 65536"/>
                                            <a:gd name="T11" fmla="*/ 0 60000 65536"/>
                                            <a:gd name="T12" fmla="*/ 0 60000 65536"/>
                                            <a:gd name="T13" fmla="*/ 0 60000 65536"/>
                                            <a:gd name="T14" fmla="*/ 0 60000 65536"/>
                                            <a:gd name="T15" fmla="*/ 0 w 167"/>
                                            <a:gd name="T16" fmla="*/ 0 h 157"/>
                                            <a:gd name="T17" fmla="*/ 167 w 167"/>
                                            <a:gd name="T18" fmla="*/ 157 h 157"/>
                                          </a:gdLst>
                                          <a:ahLst/>
                                          <a:cxnLst>
                                            <a:cxn ang="T10">
                                              <a:pos x="T0" y="T1"/>
                                            </a:cxn>
                                            <a:cxn ang="T11">
                                              <a:pos x="T2" y="T3"/>
                                            </a:cxn>
                                            <a:cxn ang="T12">
                                              <a:pos x="T4" y="T5"/>
                                            </a:cxn>
                                            <a:cxn ang="T13">
                                              <a:pos x="T6" y="T7"/>
                                            </a:cxn>
                                            <a:cxn ang="T14">
                                              <a:pos x="T8" y="T9"/>
                                            </a:cxn>
                                          </a:cxnLst>
                                          <a:rect l="T15" t="T16" r="T17" b="T18"/>
                                          <a:pathLst>
                                            <a:path w="167" h="157">
                                              <a:moveTo>
                                                <a:pt x="62" y="0"/>
                                              </a:moveTo>
                                              <a:lnTo>
                                                <a:pt x="166" y="70"/>
                                              </a:lnTo>
                                              <a:lnTo>
                                                <a:pt x="102" y="156"/>
                                              </a:lnTo>
                                              <a:lnTo>
                                                <a:pt x="0" y="84"/>
                                              </a:lnTo>
                                              <a:lnTo>
                                                <a:pt x="62" y="0"/>
                                              </a:lnTo>
                                            </a:path>
                                          </a:pathLst>
                                        </a:custGeom>
                                        <a:solidFill>
                                          <a:srgbClr val="879516"/>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3C851F13" w14:textId="77777777" w:rsidR="00F73943" w:rsidRDefault="00F73943" w:rsidP="00D72906"/>
                                        </w:txbxContent>
                                      </wps:txbx>
                                      <wps:bodyPr rot="0" vert="horz" wrap="square" lIns="91440" tIns="45720" rIns="91440" bIns="45720" anchor="t" anchorCtr="0" upright="1">
                                        <a:noAutofit/>
                                      </wps:bodyPr>
                                    </wps:wsp>
                                  </wpg:grpSp>
                                  <wpg:grpSp>
                                    <wpg:cNvPr id="18473" name="Group 182"/>
                                    <wpg:cNvGrpSpPr>
                                      <a:grpSpLocks/>
                                    </wpg:cNvGrpSpPr>
                                    <wpg:grpSpPr bwMode="auto">
                                      <a:xfrm>
                                        <a:off x="3323" y="967"/>
                                        <a:ext cx="163" cy="127"/>
                                        <a:chOff x="3323" y="967"/>
                                        <a:chExt cx="163" cy="127"/>
                                      </a:xfrm>
                                    </wpg:grpSpPr>
                                    <wps:wsp>
                                      <wps:cNvPr id="18474" name="Freeform 183"/>
                                      <wps:cNvSpPr>
                                        <a:spLocks/>
                                      </wps:cNvSpPr>
                                      <wps:spPr bwMode="auto">
                                        <a:xfrm>
                                          <a:off x="3323" y="969"/>
                                          <a:ext cx="79" cy="95"/>
                                        </a:xfrm>
                                        <a:custGeom>
                                          <a:avLst/>
                                          <a:gdLst>
                                            <a:gd name="T0" fmla="*/ 78 w 79"/>
                                            <a:gd name="T1" fmla="*/ 10 h 95"/>
                                            <a:gd name="T2" fmla="*/ 70 w 79"/>
                                            <a:gd name="T3" fmla="*/ 0 h 95"/>
                                            <a:gd name="T4" fmla="*/ 0 w 79"/>
                                            <a:gd name="T5" fmla="*/ 10 h 95"/>
                                            <a:gd name="T6" fmla="*/ 54 w 79"/>
                                            <a:gd name="T7" fmla="*/ 94 h 95"/>
                                            <a:gd name="T8" fmla="*/ 76 w 79"/>
                                            <a:gd name="T9" fmla="*/ 84 h 95"/>
                                            <a:gd name="T10" fmla="*/ 78 w 79"/>
                                            <a:gd name="T11" fmla="*/ 10 h 95"/>
                                            <a:gd name="T12" fmla="*/ 0 60000 65536"/>
                                            <a:gd name="T13" fmla="*/ 0 60000 65536"/>
                                            <a:gd name="T14" fmla="*/ 0 60000 65536"/>
                                            <a:gd name="T15" fmla="*/ 0 60000 65536"/>
                                            <a:gd name="T16" fmla="*/ 0 60000 65536"/>
                                            <a:gd name="T17" fmla="*/ 0 60000 65536"/>
                                            <a:gd name="T18" fmla="*/ 0 w 79"/>
                                            <a:gd name="T19" fmla="*/ 0 h 95"/>
                                            <a:gd name="T20" fmla="*/ 79 w 79"/>
                                            <a:gd name="T21" fmla="*/ 95 h 95"/>
                                          </a:gdLst>
                                          <a:ahLst/>
                                          <a:cxnLst>
                                            <a:cxn ang="T12">
                                              <a:pos x="T0" y="T1"/>
                                            </a:cxn>
                                            <a:cxn ang="T13">
                                              <a:pos x="T2" y="T3"/>
                                            </a:cxn>
                                            <a:cxn ang="T14">
                                              <a:pos x="T4" y="T5"/>
                                            </a:cxn>
                                            <a:cxn ang="T15">
                                              <a:pos x="T6" y="T7"/>
                                            </a:cxn>
                                            <a:cxn ang="T16">
                                              <a:pos x="T8" y="T9"/>
                                            </a:cxn>
                                            <a:cxn ang="T17">
                                              <a:pos x="T10" y="T11"/>
                                            </a:cxn>
                                          </a:cxnLst>
                                          <a:rect l="T18" t="T19" r="T20" b="T21"/>
                                          <a:pathLst>
                                            <a:path w="79" h="95">
                                              <a:moveTo>
                                                <a:pt x="78" y="10"/>
                                              </a:moveTo>
                                              <a:lnTo>
                                                <a:pt x="70" y="0"/>
                                              </a:lnTo>
                                              <a:lnTo>
                                                <a:pt x="0" y="10"/>
                                              </a:lnTo>
                                              <a:lnTo>
                                                <a:pt x="54" y="94"/>
                                              </a:lnTo>
                                              <a:lnTo>
                                                <a:pt x="76" y="84"/>
                                              </a:lnTo>
                                              <a:lnTo>
                                                <a:pt x="78" y="10"/>
                                              </a:lnTo>
                                            </a:path>
                                          </a:pathLst>
                                        </a:custGeom>
                                        <a:solidFill>
                                          <a:srgbClr val="879516"/>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2EAC0E7C" w14:textId="77777777" w:rsidR="00F73943" w:rsidRDefault="00F73943" w:rsidP="00D72906"/>
                                        </w:txbxContent>
                                      </wps:txbx>
                                      <wps:bodyPr rot="0" vert="horz" wrap="square" lIns="91440" tIns="45720" rIns="91440" bIns="45720" anchor="t" anchorCtr="0" upright="1">
                                        <a:noAutofit/>
                                      </wps:bodyPr>
                                    </wps:wsp>
                                    <wps:wsp>
                                      <wps:cNvPr id="18476" name="Freeform 184"/>
                                      <wps:cNvSpPr>
                                        <a:spLocks/>
                                      </wps:cNvSpPr>
                                      <wps:spPr bwMode="auto">
                                        <a:xfrm>
                                          <a:off x="3379" y="967"/>
                                          <a:ext cx="107" cy="127"/>
                                        </a:xfrm>
                                        <a:custGeom>
                                          <a:avLst/>
                                          <a:gdLst>
                                            <a:gd name="T0" fmla="*/ 10 w 107"/>
                                            <a:gd name="T1" fmla="*/ 0 h 127"/>
                                            <a:gd name="T2" fmla="*/ 106 w 107"/>
                                            <a:gd name="T3" fmla="*/ 38 h 127"/>
                                            <a:gd name="T4" fmla="*/ 90 w 107"/>
                                            <a:gd name="T5" fmla="*/ 126 h 127"/>
                                            <a:gd name="T6" fmla="*/ 0 w 107"/>
                                            <a:gd name="T7" fmla="*/ 96 h 127"/>
                                            <a:gd name="T8" fmla="*/ 10 w 107"/>
                                            <a:gd name="T9" fmla="*/ 0 h 127"/>
                                            <a:gd name="T10" fmla="*/ 0 60000 65536"/>
                                            <a:gd name="T11" fmla="*/ 0 60000 65536"/>
                                            <a:gd name="T12" fmla="*/ 0 60000 65536"/>
                                            <a:gd name="T13" fmla="*/ 0 60000 65536"/>
                                            <a:gd name="T14" fmla="*/ 0 60000 65536"/>
                                            <a:gd name="T15" fmla="*/ 0 w 107"/>
                                            <a:gd name="T16" fmla="*/ 0 h 127"/>
                                            <a:gd name="T17" fmla="*/ 107 w 107"/>
                                            <a:gd name="T18" fmla="*/ 127 h 127"/>
                                          </a:gdLst>
                                          <a:ahLst/>
                                          <a:cxnLst>
                                            <a:cxn ang="T10">
                                              <a:pos x="T0" y="T1"/>
                                            </a:cxn>
                                            <a:cxn ang="T11">
                                              <a:pos x="T2" y="T3"/>
                                            </a:cxn>
                                            <a:cxn ang="T12">
                                              <a:pos x="T4" y="T5"/>
                                            </a:cxn>
                                            <a:cxn ang="T13">
                                              <a:pos x="T6" y="T7"/>
                                            </a:cxn>
                                            <a:cxn ang="T14">
                                              <a:pos x="T8" y="T9"/>
                                            </a:cxn>
                                          </a:cxnLst>
                                          <a:rect l="T15" t="T16" r="T17" b="T18"/>
                                          <a:pathLst>
                                            <a:path w="107" h="127">
                                              <a:moveTo>
                                                <a:pt x="10" y="0"/>
                                              </a:moveTo>
                                              <a:lnTo>
                                                <a:pt x="106" y="38"/>
                                              </a:lnTo>
                                              <a:lnTo>
                                                <a:pt x="90" y="126"/>
                                              </a:lnTo>
                                              <a:lnTo>
                                                <a:pt x="0" y="96"/>
                                              </a:lnTo>
                                              <a:lnTo>
                                                <a:pt x="10" y="0"/>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3CB131C4" w14:textId="77777777" w:rsidR="00F73943" w:rsidRDefault="00F73943" w:rsidP="00D72906"/>
                                        </w:txbxContent>
                                      </wps:txbx>
                                      <wps:bodyPr rot="0" vert="horz" wrap="square" lIns="91440" tIns="45720" rIns="91440" bIns="45720" anchor="t" anchorCtr="0" upright="1">
                                        <a:noAutofit/>
                                      </wps:bodyPr>
                                    </wps:wsp>
                                  </wpg:grpSp>
                                </wpg:grpSp>
                                <wpg:grpSp>
                                  <wpg:cNvPr id="18478" name="Group 185"/>
                                  <wpg:cNvGrpSpPr>
                                    <a:grpSpLocks/>
                                  </wpg:cNvGrpSpPr>
                                  <wpg:grpSpPr bwMode="auto">
                                    <a:xfrm>
                                      <a:off x="2665" y="1065"/>
                                      <a:ext cx="1039" cy="705"/>
                                      <a:chOff x="2665" y="1065"/>
                                      <a:chExt cx="1039" cy="705"/>
                                    </a:xfrm>
                                  </wpg:grpSpPr>
                                  <wpg:grpSp>
                                    <wpg:cNvPr id="18479" name="Group 186"/>
                                    <wpg:cNvGrpSpPr>
                                      <a:grpSpLocks/>
                                    </wpg:cNvGrpSpPr>
                                    <wpg:grpSpPr bwMode="auto">
                                      <a:xfrm>
                                        <a:off x="3511" y="1183"/>
                                        <a:ext cx="193" cy="175"/>
                                        <a:chOff x="3511" y="1183"/>
                                        <a:chExt cx="193" cy="175"/>
                                      </a:xfrm>
                                    </wpg:grpSpPr>
                                    <wps:wsp>
                                      <wps:cNvPr id="18480" name="Freeform 187"/>
                                      <wps:cNvSpPr>
                                        <a:spLocks/>
                                      </wps:cNvSpPr>
                                      <wps:spPr bwMode="auto">
                                        <a:xfrm>
                                          <a:off x="3579" y="1187"/>
                                          <a:ext cx="125" cy="105"/>
                                        </a:xfrm>
                                        <a:custGeom>
                                          <a:avLst/>
                                          <a:gdLst>
                                            <a:gd name="T0" fmla="*/ 0 w 125"/>
                                            <a:gd name="T1" fmla="*/ 38 h 105"/>
                                            <a:gd name="T2" fmla="*/ 8 w 125"/>
                                            <a:gd name="T3" fmla="*/ 0 h 105"/>
                                            <a:gd name="T4" fmla="*/ 94 w 125"/>
                                            <a:gd name="T5" fmla="*/ 26 h 105"/>
                                            <a:gd name="T6" fmla="*/ 124 w 125"/>
                                            <a:gd name="T7" fmla="*/ 78 h 105"/>
                                            <a:gd name="T8" fmla="*/ 82 w 125"/>
                                            <a:gd name="T9" fmla="*/ 104 h 105"/>
                                            <a:gd name="T10" fmla="*/ 0 w 125"/>
                                            <a:gd name="T11" fmla="*/ 38 h 105"/>
                                            <a:gd name="T12" fmla="*/ 0 60000 65536"/>
                                            <a:gd name="T13" fmla="*/ 0 60000 65536"/>
                                            <a:gd name="T14" fmla="*/ 0 60000 65536"/>
                                            <a:gd name="T15" fmla="*/ 0 60000 65536"/>
                                            <a:gd name="T16" fmla="*/ 0 60000 65536"/>
                                            <a:gd name="T17" fmla="*/ 0 60000 65536"/>
                                            <a:gd name="T18" fmla="*/ 0 w 125"/>
                                            <a:gd name="T19" fmla="*/ 0 h 105"/>
                                            <a:gd name="T20" fmla="*/ 125 w 125"/>
                                            <a:gd name="T21" fmla="*/ 105 h 105"/>
                                          </a:gdLst>
                                          <a:ahLst/>
                                          <a:cxnLst>
                                            <a:cxn ang="T12">
                                              <a:pos x="T0" y="T1"/>
                                            </a:cxn>
                                            <a:cxn ang="T13">
                                              <a:pos x="T2" y="T3"/>
                                            </a:cxn>
                                            <a:cxn ang="T14">
                                              <a:pos x="T4" y="T5"/>
                                            </a:cxn>
                                            <a:cxn ang="T15">
                                              <a:pos x="T6" y="T7"/>
                                            </a:cxn>
                                            <a:cxn ang="T16">
                                              <a:pos x="T8" y="T9"/>
                                            </a:cxn>
                                            <a:cxn ang="T17">
                                              <a:pos x="T10" y="T11"/>
                                            </a:cxn>
                                          </a:cxnLst>
                                          <a:rect l="T18" t="T19" r="T20" b="T21"/>
                                          <a:pathLst>
                                            <a:path w="125" h="105">
                                              <a:moveTo>
                                                <a:pt x="0" y="38"/>
                                              </a:moveTo>
                                              <a:lnTo>
                                                <a:pt x="8" y="0"/>
                                              </a:lnTo>
                                              <a:lnTo>
                                                <a:pt x="94" y="26"/>
                                              </a:lnTo>
                                              <a:lnTo>
                                                <a:pt x="124" y="78"/>
                                              </a:lnTo>
                                              <a:lnTo>
                                                <a:pt x="82" y="104"/>
                                              </a:lnTo>
                                              <a:lnTo>
                                                <a:pt x="0" y="38"/>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4707B012" w14:textId="77777777" w:rsidR="00F73943" w:rsidRDefault="00F73943" w:rsidP="00D72906"/>
                                        </w:txbxContent>
                                      </wps:txbx>
                                      <wps:bodyPr rot="0" vert="horz" wrap="square" lIns="91440" tIns="45720" rIns="91440" bIns="45720" anchor="t" anchorCtr="0" upright="1">
                                        <a:noAutofit/>
                                      </wps:bodyPr>
                                    </wps:wsp>
                                    <wps:wsp>
                                      <wps:cNvPr id="18481" name="Freeform 188"/>
                                      <wps:cNvSpPr>
                                        <a:spLocks/>
                                      </wps:cNvSpPr>
                                      <wps:spPr bwMode="auto">
                                        <a:xfrm>
                                          <a:off x="3511" y="1183"/>
                                          <a:ext cx="191" cy="175"/>
                                        </a:xfrm>
                                        <a:custGeom>
                                          <a:avLst/>
                                          <a:gdLst>
                                            <a:gd name="T0" fmla="*/ 74 w 191"/>
                                            <a:gd name="T1" fmla="*/ 0 h 175"/>
                                            <a:gd name="T2" fmla="*/ 190 w 191"/>
                                            <a:gd name="T3" fmla="*/ 84 h 175"/>
                                            <a:gd name="T4" fmla="*/ 120 w 191"/>
                                            <a:gd name="T5" fmla="*/ 174 h 175"/>
                                            <a:gd name="T6" fmla="*/ 0 w 191"/>
                                            <a:gd name="T7" fmla="*/ 86 h 175"/>
                                            <a:gd name="T8" fmla="*/ 74 w 191"/>
                                            <a:gd name="T9" fmla="*/ 0 h 175"/>
                                            <a:gd name="T10" fmla="*/ 0 60000 65536"/>
                                            <a:gd name="T11" fmla="*/ 0 60000 65536"/>
                                            <a:gd name="T12" fmla="*/ 0 60000 65536"/>
                                            <a:gd name="T13" fmla="*/ 0 60000 65536"/>
                                            <a:gd name="T14" fmla="*/ 0 60000 65536"/>
                                            <a:gd name="T15" fmla="*/ 0 w 191"/>
                                            <a:gd name="T16" fmla="*/ 0 h 175"/>
                                            <a:gd name="T17" fmla="*/ 191 w 191"/>
                                            <a:gd name="T18" fmla="*/ 175 h 175"/>
                                          </a:gdLst>
                                          <a:ahLst/>
                                          <a:cxnLst>
                                            <a:cxn ang="T10">
                                              <a:pos x="T0" y="T1"/>
                                            </a:cxn>
                                            <a:cxn ang="T11">
                                              <a:pos x="T2" y="T3"/>
                                            </a:cxn>
                                            <a:cxn ang="T12">
                                              <a:pos x="T4" y="T5"/>
                                            </a:cxn>
                                            <a:cxn ang="T13">
                                              <a:pos x="T6" y="T7"/>
                                            </a:cxn>
                                            <a:cxn ang="T14">
                                              <a:pos x="T8" y="T9"/>
                                            </a:cxn>
                                          </a:cxnLst>
                                          <a:rect l="T15" t="T16" r="T17" b="T18"/>
                                          <a:pathLst>
                                            <a:path w="191" h="175">
                                              <a:moveTo>
                                                <a:pt x="74" y="0"/>
                                              </a:moveTo>
                                              <a:lnTo>
                                                <a:pt x="190" y="84"/>
                                              </a:lnTo>
                                              <a:lnTo>
                                                <a:pt x="120" y="174"/>
                                              </a:lnTo>
                                              <a:lnTo>
                                                <a:pt x="0" y="86"/>
                                              </a:lnTo>
                                              <a:lnTo>
                                                <a:pt x="74" y="0"/>
                                              </a:lnTo>
                                            </a:path>
                                          </a:pathLst>
                                        </a:custGeom>
                                        <a:solidFill>
                                          <a:srgbClr val="879516"/>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0CD238D" w14:textId="77777777" w:rsidR="00F73943" w:rsidRDefault="00F73943" w:rsidP="00D72906"/>
                                        </w:txbxContent>
                                      </wps:txbx>
                                      <wps:bodyPr rot="0" vert="horz" wrap="square" lIns="91440" tIns="45720" rIns="91440" bIns="45720" anchor="t" anchorCtr="0" upright="1">
                                        <a:noAutofit/>
                                      </wps:bodyPr>
                                    </wps:wsp>
                                  </wpg:grpSp>
                                  <wpg:grpSp>
                                    <wpg:cNvPr id="18482" name="Group 189"/>
                                    <wpg:cNvGrpSpPr>
                                      <a:grpSpLocks/>
                                    </wpg:cNvGrpSpPr>
                                    <wpg:grpSpPr bwMode="auto">
                                      <a:xfrm>
                                        <a:off x="3051" y="1065"/>
                                        <a:ext cx="189" cy="177"/>
                                        <a:chOff x="3051" y="1065"/>
                                        <a:chExt cx="189" cy="177"/>
                                      </a:xfrm>
                                    </wpg:grpSpPr>
                                    <wps:wsp>
                                      <wps:cNvPr id="18483" name="Freeform 190"/>
                                      <wps:cNvSpPr>
                                        <a:spLocks/>
                                      </wps:cNvSpPr>
                                      <wps:spPr bwMode="auto">
                                        <a:xfrm>
                                          <a:off x="3125" y="1067"/>
                                          <a:ext cx="115" cy="79"/>
                                        </a:xfrm>
                                        <a:custGeom>
                                          <a:avLst/>
                                          <a:gdLst>
                                            <a:gd name="T0" fmla="*/ 0 w 115"/>
                                            <a:gd name="T1" fmla="*/ 52 h 79"/>
                                            <a:gd name="T2" fmla="*/ 2 w 115"/>
                                            <a:gd name="T3" fmla="*/ 0 h 79"/>
                                            <a:gd name="T4" fmla="*/ 114 w 115"/>
                                            <a:gd name="T5" fmla="*/ 26 h 79"/>
                                            <a:gd name="T6" fmla="*/ 46 w 115"/>
                                            <a:gd name="T7" fmla="*/ 78 h 79"/>
                                            <a:gd name="T8" fmla="*/ 0 w 115"/>
                                            <a:gd name="T9" fmla="*/ 52 h 79"/>
                                            <a:gd name="T10" fmla="*/ 0 60000 65536"/>
                                            <a:gd name="T11" fmla="*/ 0 60000 65536"/>
                                            <a:gd name="T12" fmla="*/ 0 60000 65536"/>
                                            <a:gd name="T13" fmla="*/ 0 60000 65536"/>
                                            <a:gd name="T14" fmla="*/ 0 60000 65536"/>
                                            <a:gd name="T15" fmla="*/ 0 w 115"/>
                                            <a:gd name="T16" fmla="*/ 0 h 79"/>
                                            <a:gd name="T17" fmla="*/ 115 w 115"/>
                                            <a:gd name="T18" fmla="*/ 79 h 79"/>
                                          </a:gdLst>
                                          <a:ahLst/>
                                          <a:cxnLst>
                                            <a:cxn ang="T10">
                                              <a:pos x="T0" y="T1"/>
                                            </a:cxn>
                                            <a:cxn ang="T11">
                                              <a:pos x="T2" y="T3"/>
                                            </a:cxn>
                                            <a:cxn ang="T12">
                                              <a:pos x="T4" y="T5"/>
                                            </a:cxn>
                                            <a:cxn ang="T13">
                                              <a:pos x="T6" y="T7"/>
                                            </a:cxn>
                                            <a:cxn ang="T14">
                                              <a:pos x="T8" y="T9"/>
                                            </a:cxn>
                                          </a:cxnLst>
                                          <a:rect l="T15" t="T16" r="T17" b="T18"/>
                                          <a:pathLst>
                                            <a:path w="115" h="79">
                                              <a:moveTo>
                                                <a:pt x="0" y="52"/>
                                              </a:moveTo>
                                              <a:lnTo>
                                                <a:pt x="2" y="0"/>
                                              </a:lnTo>
                                              <a:lnTo>
                                                <a:pt x="114" y="26"/>
                                              </a:lnTo>
                                              <a:lnTo>
                                                <a:pt x="46" y="78"/>
                                              </a:lnTo>
                                              <a:lnTo>
                                                <a:pt x="0" y="52"/>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2DF096C5" w14:textId="77777777" w:rsidR="00F73943" w:rsidRDefault="00F73943" w:rsidP="00D72906"/>
                                        </w:txbxContent>
                                      </wps:txbx>
                                      <wps:bodyPr rot="0" vert="horz" wrap="square" lIns="91440" tIns="45720" rIns="91440" bIns="45720" anchor="t" anchorCtr="0" upright="1">
                                        <a:noAutofit/>
                                      </wps:bodyPr>
                                    </wps:wsp>
                                    <wps:wsp>
                                      <wps:cNvPr id="18484" name="Freeform 191"/>
                                      <wps:cNvSpPr>
                                        <a:spLocks/>
                                      </wps:cNvSpPr>
                                      <wps:spPr bwMode="auto">
                                        <a:xfrm>
                                          <a:off x="3051" y="1065"/>
                                          <a:ext cx="121" cy="177"/>
                                        </a:xfrm>
                                        <a:custGeom>
                                          <a:avLst/>
                                          <a:gdLst>
                                            <a:gd name="T0" fmla="*/ 78 w 121"/>
                                            <a:gd name="T1" fmla="*/ 0 h 177"/>
                                            <a:gd name="T2" fmla="*/ 120 w 121"/>
                                            <a:gd name="T3" fmla="*/ 84 h 177"/>
                                            <a:gd name="T4" fmla="*/ 56 w 121"/>
                                            <a:gd name="T5" fmla="*/ 176 h 177"/>
                                            <a:gd name="T6" fmla="*/ 0 w 121"/>
                                            <a:gd name="T7" fmla="*/ 106 h 177"/>
                                            <a:gd name="T8" fmla="*/ 78 w 121"/>
                                            <a:gd name="T9" fmla="*/ 0 h 177"/>
                                            <a:gd name="T10" fmla="*/ 0 60000 65536"/>
                                            <a:gd name="T11" fmla="*/ 0 60000 65536"/>
                                            <a:gd name="T12" fmla="*/ 0 60000 65536"/>
                                            <a:gd name="T13" fmla="*/ 0 60000 65536"/>
                                            <a:gd name="T14" fmla="*/ 0 60000 65536"/>
                                            <a:gd name="T15" fmla="*/ 0 w 121"/>
                                            <a:gd name="T16" fmla="*/ 0 h 177"/>
                                            <a:gd name="T17" fmla="*/ 121 w 121"/>
                                            <a:gd name="T18" fmla="*/ 177 h 177"/>
                                          </a:gdLst>
                                          <a:ahLst/>
                                          <a:cxnLst>
                                            <a:cxn ang="T10">
                                              <a:pos x="T0" y="T1"/>
                                            </a:cxn>
                                            <a:cxn ang="T11">
                                              <a:pos x="T2" y="T3"/>
                                            </a:cxn>
                                            <a:cxn ang="T12">
                                              <a:pos x="T4" y="T5"/>
                                            </a:cxn>
                                            <a:cxn ang="T13">
                                              <a:pos x="T6" y="T7"/>
                                            </a:cxn>
                                            <a:cxn ang="T14">
                                              <a:pos x="T8" y="T9"/>
                                            </a:cxn>
                                          </a:cxnLst>
                                          <a:rect l="T15" t="T16" r="T17" b="T18"/>
                                          <a:pathLst>
                                            <a:path w="121" h="177">
                                              <a:moveTo>
                                                <a:pt x="78" y="0"/>
                                              </a:moveTo>
                                              <a:lnTo>
                                                <a:pt x="120" y="84"/>
                                              </a:lnTo>
                                              <a:lnTo>
                                                <a:pt x="56" y="176"/>
                                              </a:lnTo>
                                              <a:lnTo>
                                                <a:pt x="0" y="106"/>
                                              </a:lnTo>
                                              <a:lnTo>
                                                <a:pt x="78" y="0"/>
                                              </a:lnTo>
                                            </a:path>
                                          </a:pathLst>
                                        </a:custGeom>
                                        <a:solidFill>
                                          <a:srgbClr val="879516"/>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5BA0EE96" w14:textId="77777777" w:rsidR="00F73943" w:rsidRDefault="00F73943" w:rsidP="00D72906"/>
                                        </w:txbxContent>
                                      </wps:txbx>
                                      <wps:bodyPr rot="0" vert="horz" wrap="square" lIns="91440" tIns="45720" rIns="91440" bIns="45720" anchor="t" anchorCtr="0" upright="1">
                                        <a:noAutofit/>
                                      </wps:bodyPr>
                                    </wps:wsp>
                                  </wpg:grpSp>
                                  <wpg:grpSp>
                                    <wpg:cNvPr id="18485" name="Group 192"/>
                                    <wpg:cNvGrpSpPr>
                                      <a:grpSpLocks/>
                                    </wpg:cNvGrpSpPr>
                                    <wpg:grpSpPr bwMode="auto">
                                      <a:xfrm>
                                        <a:off x="2665" y="1613"/>
                                        <a:ext cx="139" cy="157"/>
                                        <a:chOff x="2665" y="1613"/>
                                        <a:chExt cx="139" cy="157"/>
                                      </a:xfrm>
                                    </wpg:grpSpPr>
                                    <wps:wsp>
                                      <wps:cNvPr id="18486" name="Freeform 193"/>
                                      <wps:cNvSpPr>
                                        <a:spLocks/>
                                      </wps:cNvSpPr>
                                      <wps:spPr bwMode="auto">
                                        <a:xfrm>
                                          <a:off x="2723" y="1621"/>
                                          <a:ext cx="81" cy="53"/>
                                        </a:xfrm>
                                        <a:custGeom>
                                          <a:avLst/>
                                          <a:gdLst>
                                            <a:gd name="T0" fmla="*/ 0 w 81"/>
                                            <a:gd name="T1" fmla="*/ 24 h 53"/>
                                            <a:gd name="T2" fmla="*/ 10 w 81"/>
                                            <a:gd name="T3" fmla="*/ 0 h 53"/>
                                            <a:gd name="T4" fmla="*/ 80 w 81"/>
                                            <a:gd name="T5" fmla="*/ 6 h 53"/>
                                            <a:gd name="T6" fmla="*/ 36 w 81"/>
                                            <a:gd name="T7" fmla="*/ 52 h 53"/>
                                            <a:gd name="T8" fmla="*/ 0 w 81"/>
                                            <a:gd name="T9" fmla="*/ 24 h 53"/>
                                            <a:gd name="T10" fmla="*/ 0 60000 65536"/>
                                            <a:gd name="T11" fmla="*/ 0 60000 65536"/>
                                            <a:gd name="T12" fmla="*/ 0 60000 65536"/>
                                            <a:gd name="T13" fmla="*/ 0 60000 65536"/>
                                            <a:gd name="T14" fmla="*/ 0 60000 65536"/>
                                            <a:gd name="T15" fmla="*/ 0 w 81"/>
                                            <a:gd name="T16" fmla="*/ 0 h 53"/>
                                            <a:gd name="T17" fmla="*/ 81 w 81"/>
                                            <a:gd name="T18" fmla="*/ 53 h 53"/>
                                          </a:gdLst>
                                          <a:ahLst/>
                                          <a:cxnLst>
                                            <a:cxn ang="T10">
                                              <a:pos x="T0" y="T1"/>
                                            </a:cxn>
                                            <a:cxn ang="T11">
                                              <a:pos x="T2" y="T3"/>
                                            </a:cxn>
                                            <a:cxn ang="T12">
                                              <a:pos x="T4" y="T5"/>
                                            </a:cxn>
                                            <a:cxn ang="T13">
                                              <a:pos x="T6" y="T7"/>
                                            </a:cxn>
                                            <a:cxn ang="T14">
                                              <a:pos x="T8" y="T9"/>
                                            </a:cxn>
                                          </a:cxnLst>
                                          <a:rect l="T15" t="T16" r="T17" b="T18"/>
                                          <a:pathLst>
                                            <a:path w="81" h="53">
                                              <a:moveTo>
                                                <a:pt x="0" y="24"/>
                                              </a:moveTo>
                                              <a:lnTo>
                                                <a:pt x="10" y="0"/>
                                              </a:lnTo>
                                              <a:lnTo>
                                                <a:pt x="80" y="6"/>
                                              </a:lnTo>
                                              <a:lnTo>
                                                <a:pt x="36" y="52"/>
                                              </a:lnTo>
                                              <a:lnTo>
                                                <a:pt x="0" y="24"/>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891E665" w14:textId="77777777" w:rsidR="00F73943" w:rsidRDefault="00F73943" w:rsidP="00D72906"/>
                                        </w:txbxContent>
                                      </wps:txbx>
                                      <wps:bodyPr rot="0" vert="horz" wrap="square" lIns="91440" tIns="45720" rIns="91440" bIns="45720" anchor="t" anchorCtr="0" upright="1">
                                        <a:noAutofit/>
                                      </wps:bodyPr>
                                    </wps:wsp>
                                    <wps:wsp>
                                      <wps:cNvPr id="18487" name="Freeform 194"/>
                                      <wps:cNvSpPr>
                                        <a:spLocks/>
                                      </wps:cNvSpPr>
                                      <wps:spPr bwMode="auto">
                                        <a:xfrm>
                                          <a:off x="2665" y="1613"/>
                                          <a:ext cx="97" cy="157"/>
                                        </a:xfrm>
                                        <a:custGeom>
                                          <a:avLst/>
                                          <a:gdLst>
                                            <a:gd name="T0" fmla="*/ 68 w 97"/>
                                            <a:gd name="T1" fmla="*/ 0 h 157"/>
                                            <a:gd name="T2" fmla="*/ 96 w 97"/>
                                            <a:gd name="T3" fmla="*/ 58 h 157"/>
                                            <a:gd name="T4" fmla="*/ 28 w 97"/>
                                            <a:gd name="T5" fmla="*/ 156 h 157"/>
                                            <a:gd name="T6" fmla="*/ 0 w 97"/>
                                            <a:gd name="T7" fmla="*/ 96 h 157"/>
                                            <a:gd name="T8" fmla="*/ 68 w 97"/>
                                            <a:gd name="T9" fmla="*/ 0 h 157"/>
                                            <a:gd name="T10" fmla="*/ 0 60000 65536"/>
                                            <a:gd name="T11" fmla="*/ 0 60000 65536"/>
                                            <a:gd name="T12" fmla="*/ 0 60000 65536"/>
                                            <a:gd name="T13" fmla="*/ 0 60000 65536"/>
                                            <a:gd name="T14" fmla="*/ 0 60000 65536"/>
                                            <a:gd name="T15" fmla="*/ 0 w 97"/>
                                            <a:gd name="T16" fmla="*/ 0 h 157"/>
                                            <a:gd name="T17" fmla="*/ 97 w 97"/>
                                            <a:gd name="T18" fmla="*/ 157 h 157"/>
                                          </a:gdLst>
                                          <a:ahLst/>
                                          <a:cxnLst>
                                            <a:cxn ang="T10">
                                              <a:pos x="T0" y="T1"/>
                                            </a:cxn>
                                            <a:cxn ang="T11">
                                              <a:pos x="T2" y="T3"/>
                                            </a:cxn>
                                            <a:cxn ang="T12">
                                              <a:pos x="T4" y="T5"/>
                                            </a:cxn>
                                            <a:cxn ang="T13">
                                              <a:pos x="T6" y="T7"/>
                                            </a:cxn>
                                            <a:cxn ang="T14">
                                              <a:pos x="T8" y="T9"/>
                                            </a:cxn>
                                          </a:cxnLst>
                                          <a:rect l="T15" t="T16" r="T17" b="T18"/>
                                          <a:pathLst>
                                            <a:path w="97" h="157">
                                              <a:moveTo>
                                                <a:pt x="68" y="0"/>
                                              </a:moveTo>
                                              <a:lnTo>
                                                <a:pt x="96" y="58"/>
                                              </a:lnTo>
                                              <a:lnTo>
                                                <a:pt x="28" y="156"/>
                                              </a:lnTo>
                                              <a:lnTo>
                                                <a:pt x="0" y="96"/>
                                              </a:lnTo>
                                              <a:lnTo>
                                                <a:pt x="68" y="0"/>
                                              </a:lnTo>
                                            </a:path>
                                          </a:pathLst>
                                        </a:custGeom>
                                        <a:solidFill>
                                          <a:srgbClr val="879516"/>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20136585" w14:textId="77777777" w:rsidR="00F73943" w:rsidRDefault="00F73943" w:rsidP="00D72906"/>
                                        </w:txbxContent>
                                      </wps:txbx>
                                      <wps:bodyPr rot="0" vert="horz" wrap="square" lIns="91440" tIns="45720" rIns="91440" bIns="45720" anchor="t" anchorCtr="0" upright="1">
                                        <a:noAutofit/>
                                      </wps:bodyPr>
                                    </wps:wsp>
                                  </wpg:grpSp>
                                </wpg:grpSp>
                              </wpg:grpSp>
                              <wpg:grpSp>
                                <wpg:cNvPr id="18488" name="Group 195"/>
                                <wpg:cNvGrpSpPr>
                                  <a:grpSpLocks/>
                                </wpg:cNvGrpSpPr>
                                <wpg:grpSpPr bwMode="auto">
                                  <a:xfrm>
                                    <a:off x="2977" y="439"/>
                                    <a:ext cx="408" cy="251"/>
                                    <a:chOff x="2977" y="439"/>
                                    <a:chExt cx="408" cy="251"/>
                                  </a:xfrm>
                                </wpg:grpSpPr>
                                <wpg:grpSp>
                                  <wpg:cNvPr id="18489" name="Group 196"/>
                                  <wpg:cNvGrpSpPr>
                                    <a:grpSpLocks/>
                                  </wpg:cNvGrpSpPr>
                                  <wpg:grpSpPr bwMode="auto">
                                    <a:xfrm>
                                      <a:off x="2977" y="439"/>
                                      <a:ext cx="187" cy="197"/>
                                      <a:chOff x="2977" y="439"/>
                                      <a:chExt cx="187" cy="197"/>
                                    </a:xfrm>
                                  </wpg:grpSpPr>
                                  <wps:wsp>
                                    <wps:cNvPr id="18490" name="Freeform 197"/>
                                    <wps:cNvSpPr>
                                      <a:spLocks/>
                                    </wps:cNvSpPr>
                                    <wps:spPr bwMode="auto">
                                      <a:xfrm>
                                        <a:off x="2979" y="439"/>
                                        <a:ext cx="185" cy="197"/>
                                      </a:xfrm>
                                      <a:custGeom>
                                        <a:avLst/>
                                        <a:gdLst>
                                          <a:gd name="T0" fmla="*/ 0 w 185"/>
                                          <a:gd name="T1" fmla="*/ 142 h 197"/>
                                          <a:gd name="T2" fmla="*/ 102 w 185"/>
                                          <a:gd name="T3" fmla="*/ 32 h 197"/>
                                          <a:gd name="T4" fmla="*/ 158 w 185"/>
                                          <a:gd name="T5" fmla="*/ 0 h 197"/>
                                          <a:gd name="T6" fmla="*/ 184 w 185"/>
                                          <a:gd name="T7" fmla="*/ 32 h 197"/>
                                          <a:gd name="T8" fmla="*/ 126 w 185"/>
                                          <a:gd name="T9" fmla="*/ 50 h 197"/>
                                          <a:gd name="T10" fmla="*/ 126 w 185"/>
                                          <a:gd name="T11" fmla="*/ 78 h 197"/>
                                          <a:gd name="T12" fmla="*/ 52 w 185"/>
                                          <a:gd name="T13" fmla="*/ 196 h 197"/>
                                          <a:gd name="T14" fmla="*/ 28 w 185"/>
                                          <a:gd name="T15" fmla="*/ 190 h 197"/>
                                          <a:gd name="T16" fmla="*/ 0 w 185"/>
                                          <a:gd name="T17" fmla="*/ 142 h 19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85"/>
                                          <a:gd name="T28" fmla="*/ 0 h 197"/>
                                          <a:gd name="T29" fmla="*/ 185 w 185"/>
                                          <a:gd name="T30" fmla="*/ 197 h 197"/>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85" h="197">
                                            <a:moveTo>
                                              <a:pt x="0" y="142"/>
                                            </a:moveTo>
                                            <a:lnTo>
                                              <a:pt x="102" y="32"/>
                                            </a:lnTo>
                                            <a:lnTo>
                                              <a:pt x="158" y="0"/>
                                            </a:lnTo>
                                            <a:lnTo>
                                              <a:pt x="184" y="32"/>
                                            </a:lnTo>
                                            <a:lnTo>
                                              <a:pt x="126" y="50"/>
                                            </a:lnTo>
                                            <a:lnTo>
                                              <a:pt x="126" y="78"/>
                                            </a:lnTo>
                                            <a:lnTo>
                                              <a:pt x="52" y="196"/>
                                            </a:lnTo>
                                            <a:lnTo>
                                              <a:pt x="28" y="190"/>
                                            </a:lnTo>
                                            <a:lnTo>
                                              <a:pt x="0" y="142"/>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2E575223" w14:textId="77777777" w:rsidR="00F73943" w:rsidRDefault="00F73943" w:rsidP="00D72906"/>
                                      </w:txbxContent>
                                    </wps:txbx>
                                    <wps:bodyPr rot="0" vert="horz" wrap="square" lIns="91440" tIns="45720" rIns="91440" bIns="45720" anchor="t" anchorCtr="0" upright="1">
                                      <a:noAutofit/>
                                    </wps:bodyPr>
                                  </wps:wsp>
                                  <wps:wsp>
                                    <wps:cNvPr id="18491" name="Freeform 198"/>
                                    <wps:cNvSpPr>
                                      <a:spLocks/>
                                    </wps:cNvSpPr>
                                    <wps:spPr bwMode="auto">
                                      <a:xfrm>
                                        <a:off x="2977" y="475"/>
                                        <a:ext cx="113" cy="157"/>
                                      </a:xfrm>
                                      <a:custGeom>
                                        <a:avLst/>
                                        <a:gdLst>
                                          <a:gd name="T0" fmla="*/ 108 w 113"/>
                                          <a:gd name="T1" fmla="*/ 0 h 157"/>
                                          <a:gd name="T2" fmla="*/ 112 w 113"/>
                                          <a:gd name="T3" fmla="*/ 38 h 157"/>
                                          <a:gd name="T4" fmla="*/ 30 w 113"/>
                                          <a:gd name="T5" fmla="*/ 156 h 157"/>
                                          <a:gd name="T6" fmla="*/ 0 w 113"/>
                                          <a:gd name="T7" fmla="*/ 106 h 157"/>
                                          <a:gd name="T8" fmla="*/ 94 w 113"/>
                                          <a:gd name="T9" fmla="*/ 4 h 157"/>
                                          <a:gd name="T10" fmla="*/ 108 w 113"/>
                                          <a:gd name="T11" fmla="*/ 0 h 157"/>
                                          <a:gd name="T12" fmla="*/ 0 60000 65536"/>
                                          <a:gd name="T13" fmla="*/ 0 60000 65536"/>
                                          <a:gd name="T14" fmla="*/ 0 60000 65536"/>
                                          <a:gd name="T15" fmla="*/ 0 60000 65536"/>
                                          <a:gd name="T16" fmla="*/ 0 60000 65536"/>
                                          <a:gd name="T17" fmla="*/ 0 60000 65536"/>
                                          <a:gd name="T18" fmla="*/ 0 w 113"/>
                                          <a:gd name="T19" fmla="*/ 0 h 157"/>
                                          <a:gd name="T20" fmla="*/ 113 w 113"/>
                                          <a:gd name="T21" fmla="*/ 157 h 157"/>
                                        </a:gdLst>
                                        <a:ahLst/>
                                        <a:cxnLst>
                                          <a:cxn ang="T12">
                                            <a:pos x="T0" y="T1"/>
                                          </a:cxn>
                                          <a:cxn ang="T13">
                                            <a:pos x="T2" y="T3"/>
                                          </a:cxn>
                                          <a:cxn ang="T14">
                                            <a:pos x="T4" y="T5"/>
                                          </a:cxn>
                                          <a:cxn ang="T15">
                                            <a:pos x="T6" y="T7"/>
                                          </a:cxn>
                                          <a:cxn ang="T16">
                                            <a:pos x="T8" y="T9"/>
                                          </a:cxn>
                                          <a:cxn ang="T17">
                                            <a:pos x="T10" y="T11"/>
                                          </a:cxn>
                                        </a:cxnLst>
                                        <a:rect l="T18" t="T19" r="T20" b="T21"/>
                                        <a:pathLst>
                                          <a:path w="113" h="157">
                                            <a:moveTo>
                                              <a:pt x="108" y="0"/>
                                            </a:moveTo>
                                            <a:lnTo>
                                              <a:pt x="112" y="38"/>
                                            </a:lnTo>
                                            <a:lnTo>
                                              <a:pt x="30" y="156"/>
                                            </a:lnTo>
                                            <a:lnTo>
                                              <a:pt x="0" y="106"/>
                                            </a:lnTo>
                                            <a:lnTo>
                                              <a:pt x="94" y="4"/>
                                            </a:lnTo>
                                            <a:lnTo>
                                              <a:pt x="108" y="0"/>
                                            </a:lnTo>
                                          </a:path>
                                        </a:pathLst>
                                      </a:custGeom>
                                      <a:solidFill>
                                        <a:srgbClr val="9CAC19"/>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26D1851B" w14:textId="77777777" w:rsidR="00F73943" w:rsidRDefault="00F73943" w:rsidP="00D72906"/>
                                      </w:txbxContent>
                                    </wps:txbx>
                                    <wps:bodyPr rot="0" vert="horz" wrap="square" lIns="91440" tIns="45720" rIns="91440" bIns="45720" anchor="t" anchorCtr="0" upright="1">
                                      <a:noAutofit/>
                                    </wps:bodyPr>
                                  </wps:wsp>
                                </wpg:grpSp>
                                <wpg:grpSp>
                                  <wpg:cNvPr id="18492" name="Group 199"/>
                                  <wpg:cNvGrpSpPr>
                                    <a:grpSpLocks/>
                                  </wpg:cNvGrpSpPr>
                                  <wpg:grpSpPr bwMode="auto">
                                    <a:xfrm>
                                      <a:off x="3209" y="505"/>
                                      <a:ext cx="176" cy="185"/>
                                      <a:chOff x="3209" y="505"/>
                                      <a:chExt cx="176" cy="185"/>
                                    </a:xfrm>
                                  </wpg:grpSpPr>
                                  <wps:wsp>
                                    <wps:cNvPr id="18493" name="Freeform 200"/>
                                    <wps:cNvSpPr>
                                      <a:spLocks/>
                                    </wps:cNvSpPr>
                                    <wps:spPr bwMode="auto">
                                      <a:xfrm>
                                        <a:off x="3211" y="505"/>
                                        <a:ext cx="174" cy="185"/>
                                      </a:xfrm>
                                      <a:custGeom>
                                        <a:avLst/>
                                        <a:gdLst>
                                          <a:gd name="T0" fmla="*/ 0 w 174"/>
                                          <a:gd name="T1" fmla="*/ 133 h 185"/>
                                          <a:gd name="T2" fmla="*/ 95 w 174"/>
                                          <a:gd name="T3" fmla="*/ 30 h 185"/>
                                          <a:gd name="T4" fmla="*/ 148 w 174"/>
                                          <a:gd name="T5" fmla="*/ 0 h 185"/>
                                          <a:gd name="T6" fmla="*/ 173 w 174"/>
                                          <a:gd name="T7" fmla="*/ 30 h 185"/>
                                          <a:gd name="T8" fmla="*/ 118 w 174"/>
                                          <a:gd name="T9" fmla="*/ 46 h 185"/>
                                          <a:gd name="T10" fmla="*/ 118 w 174"/>
                                          <a:gd name="T11" fmla="*/ 73 h 185"/>
                                          <a:gd name="T12" fmla="*/ 48 w 174"/>
                                          <a:gd name="T13" fmla="*/ 184 h 185"/>
                                          <a:gd name="T14" fmla="*/ 26 w 174"/>
                                          <a:gd name="T15" fmla="*/ 178 h 185"/>
                                          <a:gd name="T16" fmla="*/ 0 w 174"/>
                                          <a:gd name="T17" fmla="*/ 133 h 18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74"/>
                                          <a:gd name="T28" fmla="*/ 0 h 185"/>
                                          <a:gd name="T29" fmla="*/ 174 w 174"/>
                                          <a:gd name="T30" fmla="*/ 185 h 18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74" h="185">
                                            <a:moveTo>
                                              <a:pt x="0" y="133"/>
                                            </a:moveTo>
                                            <a:lnTo>
                                              <a:pt x="95" y="30"/>
                                            </a:lnTo>
                                            <a:lnTo>
                                              <a:pt x="148" y="0"/>
                                            </a:lnTo>
                                            <a:lnTo>
                                              <a:pt x="173" y="30"/>
                                            </a:lnTo>
                                            <a:lnTo>
                                              <a:pt x="118" y="46"/>
                                            </a:lnTo>
                                            <a:lnTo>
                                              <a:pt x="118" y="73"/>
                                            </a:lnTo>
                                            <a:lnTo>
                                              <a:pt x="48" y="184"/>
                                            </a:lnTo>
                                            <a:lnTo>
                                              <a:pt x="26" y="178"/>
                                            </a:lnTo>
                                            <a:lnTo>
                                              <a:pt x="0" y="133"/>
                                            </a:lnTo>
                                          </a:path>
                                        </a:pathLst>
                                      </a:custGeom>
                                      <a:solidFill>
                                        <a:srgbClr val="DEEB74"/>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55E55C64" w14:textId="77777777" w:rsidR="00F73943" w:rsidRDefault="00F73943" w:rsidP="00D72906"/>
                                      </w:txbxContent>
                                    </wps:txbx>
                                    <wps:bodyPr rot="0" vert="horz" wrap="square" lIns="91440" tIns="45720" rIns="91440" bIns="45720" anchor="t" anchorCtr="0" upright="1">
                                      <a:noAutofit/>
                                    </wps:bodyPr>
                                  </wps:wsp>
                                  <wps:wsp>
                                    <wps:cNvPr id="18494" name="Freeform 201"/>
                                    <wps:cNvSpPr>
                                      <a:spLocks/>
                                    </wps:cNvSpPr>
                                    <wps:spPr bwMode="auto">
                                      <a:xfrm>
                                        <a:off x="3209" y="539"/>
                                        <a:ext cx="106" cy="147"/>
                                      </a:xfrm>
                                      <a:custGeom>
                                        <a:avLst/>
                                        <a:gdLst>
                                          <a:gd name="T0" fmla="*/ 101 w 106"/>
                                          <a:gd name="T1" fmla="*/ 0 h 147"/>
                                          <a:gd name="T2" fmla="*/ 105 w 106"/>
                                          <a:gd name="T3" fmla="*/ 35 h 147"/>
                                          <a:gd name="T4" fmla="*/ 28 w 106"/>
                                          <a:gd name="T5" fmla="*/ 146 h 147"/>
                                          <a:gd name="T6" fmla="*/ 0 w 106"/>
                                          <a:gd name="T7" fmla="*/ 99 h 147"/>
                                          <a:gd name="T8" fmla="*/ 88 w 106"/>
                                          <a:gd name="T9" fmla="*/ 3 h 147"/>
                                          <a:gd name="T10" fmla="*/ 101 w 106"/>
                                          <a:gd name="T11" fmla="*/ 0 h 147"/>
                                          <a:gd name="T12" fmla="*/ 0 60000 65536"/>
                                          <a:gd name="T13" fmla="*/ 0 60000 65536"/>
                                          <a:gd name="T14" fmla="*/ 0 60000 65536"/>
                                          <a:gd name="T15" fmla="*/ 0 60000 65536"/>
                                          <a:gd name="T16" fmla="*/ 0 60000 65536"/>
                                          <a:gd name="T17" fmla="*/ 0 60000 65536"/>
                                          <a:gd name="T18" fmla="*/ 0 w 106"/>
                                          <a:gd name="T19" fmla="*/ 0 h 147"/>
                                          <a:gd name="T20" fmla="*/ 106 w 106"/>
                                          <a:gd name="T21" fmla="*/ 147 h 147"/>
                                        </a:gdLst>
                                        <a:ahLst/>
                                        <a:cxnLst>
                                          <a:cxn ang="T12">
                                            <a:pos x="T0" y="T1"/>
                                          </a:cxn>
                                          <a:cxn ang="T13">
                                            <a:pos x="T2" y="T3"/>
                                          </a:cxn>
                                          <a:cxn ang="T14">
                                            <a:pos x="T4" y="T5"/>
                                          </a:cxn>
                                          <a:cxn ang="T15">
                                            <a:pos x="T6" y="T7"/>
                                          </a:cxn>
                                          <a:cxn ang="T16">
                                            <a:pos x="T8" y="T9"/>
                                          </a:cxn>
                                          <a:cxn ang="T17">
                                            <a:pos x="T10" y="T11"/>
                                          </a:cxn>
                                        </a:cxnLst>
                                        <a:rect l="T18" t="T19" r="T20" b="T21"/>
                                        <a:pathLst>
                                          <a:path w="106" h="147">
                                            <a:moveTo>
                                              <a:pt x="101" y="0"/>
                                            </a:moveTo>
                                            <a:lnTo>
                                              <a:pt x="105" y="35"/>
                                            </a:lnTo>
                                            <a:lnTo>
                                              <a:pt x="28" y="146"/>
                                            </a:lnTo>
                                            <a:lnTo>
                                              <a:pt x="0" y="99"/>
                                            </a:lnTo>
                                            <a:lnTo>
                                              <a:pt x="88" y="3"/>
                                            </a:lnTo>
                                            <a:lnTo>
                                              <a:pt x="101" y="0"/>
                                            </a:lnTo>
                                          </a:path>
                                        </a:pathLst>
                                      </a:custGeom>
                                      <a:solidFill>
                                        <a:srgbClr val="9CAC19"/>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1AFE962" w14:textId="77777777" w:rsidR="00F73943" w:rsidRDefault="00F73943" w:rsidP="00D72906"/>
                                      </w:txbxContent>
                                    </wps:txbx>
                                    <wps:bodyPr rot="0" vert="horz" wrap="square" lIns="91440" tIns="45720" rIns="91440" bIns="45720" anchor="t" anchorCtr="0" upright="1">
                                      <a:noAutofit/>
                                    </wps:bodyPr>
                                  </wps:wsp>
                                </wpg:grpSp>
                              </wpg:grpSp>
                            </wpg:grpSp>
                            <wpg:grpSp>
                              <wpg:cNvPr id="18495" name="Group 203"/>
                              <wpg:cNvGrpSpPr>
                                <a:grpSpLocks/>
                              </wpg:cNvGrpSpPr>
                              <wpg:grpSpPr bwMode="auto">
                                <a:xfrm>
                                  <a:off x="0" y="0"/>
                                  <a:ext cx="2813" cy="1510"/>
                                  <a:chOff x="0" y="0"/>
                                  <a:chExt cx="2813" cy="1510"/>
                                </a:xfrm>
                              </wpg:grpSpPr>
                              <wps:wsp>
                                <wps:cNvPr id="18496" name="Freeform 204"/>
                                <wps:cNvSpPr>
                                  <a:spLocks/>
                                </wps:cNvSpPr>
                                <wps:spPr bwMode="auto">
                                  <a:xfrm>
                                    <a:off x="0" y="0"/>
                                    <a:ext cx="2599" cy="1507"/>
                                  </a:xfrm>
                                  <a:custGeom>
                                    <a:avLst/>
                                    <a:gdLst>
                                      <a:gd name="T0" fmla="*/ 240 w 2599"/>
                                      <a:gd name="T1" fmla="*/ 0 h 1507"/>
                                      <a:gd name="T2" fmla="*/ 2598 w 2599"/>
                                      <a:gd name="T3" fmla="*/ 636 h 1507"/>
                                      <a:gd name="T4" fmla="*/ 2442 w 2599"/>
                                      <a:gd name="T5" fmla="*/ 1506 h 1507"/>
                                      <a:gd name="T6" fmla="*/ 0 w 2599"/>
                                      <a:gd name="T7" fmla="*/ 1056 h 1507"/>
                                      <a:gd name="T8" fmla="*/ 240 w 2599"/>
                                      <a:gd name="T9" fmla="*/ 0 h 1507"/>
                                      <a:gd name="T10" fmla="*/ 0 60000 65536"/>
                                      <a:gd name="T11" fmla="*/ 0 60000 65536"/>
                                      <a:gd name="T12" fmla="*/ 0 60000 65536"/>
                                      <a:gd name="T13" fmla="*/ 0 60000 65536"/>
                                      <a:gd name="T14" fmla="*/ 0 60000 65536"/>
                                      <a:gd name="T15" fmla="*/ 0 w 2599"/>
                                      <a:gd name="T16" fmla="*/ 0 h 1507"/>
                                      <a:gd name="T17" fmla="*/ 2599 w 2599"/>
                                      <a:gd name="T18" fmla="*/ 1507 h 1507"/>
                                    </a:gdLst>
                                    <a:ahLst/>
                                    <a:cxnLst>
                                      <a:cxn ang="T10">
                                        <a:pos x="T0" y="T1"/>
                                      </a:cxn>
                                      <a:cxn ang="T11">
                                        <a:pos x="T2" y="T3"/>
                                      </a:cxn>
                                      <a:cxn ang="T12">
                                        <a:pos x="T4" y="T5"/>
                                      </a:cxn>
                                      <a:cxn ang="T13">
                                        <a:pos x="T6" y="T7"/>
                                      </a:cxn>
                                      <a:cxn ang="T14">
                                        <a:pos x="T8" y="T9"/>
                                      </a:cxn>
                                    </a:cxnLst>
                                    <a:rect l="T15" t="T16" r="T17" b="T18"/>
                                    <a:pathLst>
                                      <a:path w="2599" h="1507">
                                        <a:moveTo>
                                          <a:pt x="240" y="0"/>
                                        </a:moveTo>
                                        <a:lnTo>
                                          <a:pt x="2598" y="636"/>
                                        </a:lnTo>
                                        <a:lnTo>
                                          <a:pt x="2442" y="1506"/>
                                        </a:lnTo>
                                        <a:lnTo>
                                          <a:pt x="0" y="1056"/>
                                        </a:lnTo>
                                        <a:lnTo>
                                          <a:pt x="240" y="0"/>
                                        </a:lnTo>
                                      </a:path>
                                    </a:pathLst>
                                  </a:custGeom>
                                  <a:solidFill>
                                    <a:srgbClr val="02257A"/>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AA75DAC" w14:textId="77777777" w:rsidR="00F73943" w:rsidRDefault="00F73943" w:rsidP="00D72906"/>
                                  </w:txbxContent>
                                </wps:txbx>
                                <wps:bodyPr rot="0" vert="horz" wrap="square" lIns="91440" tIns="45720" rIns="91440" bIns="45720" anchor="t" anchorCtr="0" upright="1">
                                  <a:noAutofit/>
                                </wps:bodyPr>
                              </wps:wsp>
                              <wpg:grpSp>
                                <wpg:cNvPr id="18497" name="Group 205"/>
                                <wpg:cNvGrpSpPr>
                                  <a:grpSpLocks/>
                                </wpg:cNvGrpSpPr>
                                <wpg:grpSpPr bwMode="auto">
                                  <a:xfrm>
                                    <a:off x="62" y="36"/>
                                    <a:ext cx="2751" cy="1474"/>
                                    <a:chOff x="62" y="36"/>
                                    <a:chExt cx="2751" cy="1474"/>
                                  </a:xfrm>
                                </wpg:grpSpPr>
                                <wpg:grpSp>
                                  <wpg:cNvPr id="18498" name="Group 206"/>
                                  <wpg:cNvGrpSpPr>
                                    <a:grpSpLocks/>
                                  </wpg:cNvGrpSpPr>
                                  <wpg:grpSpPr bwMode="auto">
                                    <a:xfrm>
                                      <a:off x="62" y="36"/>
                                      <a:ext cx="2521" cy="1447"/>
                                      <a:chOff x="62" y="36"/>
                                      <a:chExt cx="2521" cy="1447"/>
                                    </a:xfrm>
                                  </wpg:grpSpPr>
                                  <wps:wsp>
                                    <wps:cNvPr id="18499" name="Freeform 207"/>
                                    <wps:cNvSpPr>
                                      <a:spLocks/>
                                    </wps:cNvSpPr>
                                    <wps:spPr bwMode="auto">
                                      <a:xfrm>
                                        <a:off x="62" y="36"/>
                                        <a:ext cx="1045" cy="1165"/>
                                      </a:xfrm>
                                      <a:custGeom>
                                        <a:avLst/>
                                        <a:gdLst>
                                          <a:gd name="T0" fmla="*/ 210 w 1045"/>
                                          <a:gd name="T1" fmla="*/ 0 h 1165"/>
                                          <a:gd name="T2" fmla="*/ 1044 w 1045"/>
                                          <a:gd name="T3" fmla="*/ 216 h 1165"/>
                                          <a:gd name="T4" fmla="*/ 870 w 1045"/>
                                          <a:gd name="T5" fmla="*/ 1164 h 1165"/>
                                          <a:gd name="T6" fmla="*/ 0 w 1045"/>
                                          <a:gd name="T7" fmla="*/ 996 h 1165"/>
                                          <a:gd name="T8" fmla="*/ 210 w 1045"/>
                                          <a:gd name="T9" fmla="*/ 0 h 1165"/>
                                          <a:gd name="T10" fmla="*/ 0 60000 65536"/>
                                          <a:gd name="T11" fmla="*/ 0 60000 65536"/>
                                          <a:gd name="T12" fmla="*/ 0 60000 65536"/>
                                          <a:gd name="T13" fmla="*/ 0 60000 65536"/>
                                          <a:gd name="T14" fmla="*/ 0 60000 65536"/>
                                          <a:gd name="T15" fmla="*/ 0 w 1045"/>
                                          <a:gd name="T16" fmla="*/ 0 h 1165"/>
                                          <a:gd name="T17" fmla="*/ 1045 w 1045"/>
                                          <a:gd name="T18" fmla="*/ 1165 h 1165"/>
                                        </a:gdLst>
                                        <a:ahLst/>
                                        <a:cxnLst>
                                          <a:cxn ang="T10">
                                            <a:pos x="T0" y="T1"/>
                                          </a:cxn>
                                          <a:cxn ang="T11">
                                            <a:pos x="T2" y="T3"/>
                                          </a:cxn>
                                          <a:cxn ang="T12">
                                            <a:pos x="T4" y="T5"/>
                                          </a:cxn>
                                          <a:cxn ang="T13">
                                            <a:pos x="T6" y="T7"/>
                                          </a:cxn>
                                          <a:cxn ang="T14">
                                            <a:pos x="T8" y="T9"/>
                                          </a:cxn>
                                        </a:cxnLst>
                                        <a:rect l="T15" t="T16" r="T17" b="T18"/>
                                        <a:pathLst>
                                          <a:path w="1045" h="1165">
                                            <a:moveTo>
                                              <a:pt x="210" y="0"/>
                                            </a:moveTo>
                                            <a:lnTo>
                                              <a:pt x="1044" y="216"/>
                                            </a:lnTo>
                                            <a:lnTo>
                                              <a:pt x="870" y="1164"/>
                                            </a:lnTo>
                                            <a:lnTo>
                                              <a:pt x="0" y="996"/>
                                            </a:lnTo>
                                            <a:lnTo>
                                              <a:pt x="210" y="0"/>
                                            </a:lnTo>
                                          </a:path>
                                        </a:pathLst>
                                      </a:custGeom>
                                      <a:solidFill>
                                        <a:srgbClr val="467CFD"/>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7EBF82B3" w14:textId="77777777" w:rsidR="00F73943" w:rsidRDefault="00F73943" w:rsidP="00D72906"/>
                                      </w:txbxContent>
                                    </wps:txbx>
                                    <wps:bodyPr rot="0" vert="horz" wrap="square" lIns="91440" tIns="45720" rIns="91440" bIns="45720" anchor="t" anchorCtr="0" upright="1">
                                      <a:noAutofit/>
                                    </wps:bodyPr>
                                  </wps:wsp>
                                  <wps:wsp>
                                    <wps:cNvPr id="18500" name="Freeform 208"/>
                                    <wps:cNvSpPr>
                                      <a:spLocks/>
                                    </wps:cNvSpPr>
                                    <wps:spPr bwMode="auto">
                                      <a:xfrm>
                                        <a:off x="980" y="276"/>
                                        <a:ext cx="943" cy="1081"/>
                                      </a:xfrm>
                                      <a:custGeom>
                                        <a:avLst/>
                                        <a:gdLst>
                                          <a:gd name="T0" fmla="*/ 179 w 943"/>
                                          <a:gd name="T1" fmla="*/ 0 h 1081"/>
                                          <a:gd name="T2" fmla="*/ 942 w 943"/>
                                          <a:gd name="T3" fmla="*/ 204 h 1081"/>
                                          <a:gd name="T4" fmla="*/ 794 w 943"/>
                                          <a:gd name="T5" fmla="*/ 1080 h 1081"/>
                                          <a:gd name="T6" fmla="*/ 0 w 943"/>
                                          <a:gd name="T7" fmla="*/ 930 h 1081"/>
                                          <a:gd name="T8" fmla="*/ 179 w 943"/>
                                          <a:gd name="T9" fmla="*/ 0 h 1081"/>
                                          <a:gd name="T10" fmla="*/ 0 60000 65536"/>
                                          <a:gd name="T11" fmla="*/ 0 60000 65536"/>
                                          <a:gd name="T12" fmla="*/ 0 60000 65536"/>
                                          <a:gd name="T13" fmla="*/ 0 60000 65536"/>
                                          <a:gd name="T14" fmla="*/ 0 60000 65536"/>
                                          <a:gd name="T15" fmla="*/ 0 w 943"/>
                                          <a:gd name="T16" fmla="*/ 0 h 1081"/>
                                          <a:gd name="T17" fmla="*/ 943 w 943"/>
                                          <a:gd name="T18" fmla="*/ 1081 h 1081"/>
                                        </a:gdLst>
                                        <a:ahLst/>
                                        <a:cxnLst>
                                          <a:cxn ang="T10">
                                            <a:pos x="T0" y="T1"/>
                                          </a:cxn>
                                          <a:cxn ang="T11">
                                            <a:pos x="T2" y="T3"/>
                                          </a:cxn>
                                          <a:cxn ang="T12">
                                            <a:pos x="T4" y="T5"/>
                                          </a:cxn>
                                          <a:cxn ang="T13">
                                            <a:pos x="T6" y="T7"/>
                                          </a:cxn>
                                          <a:cxn ang="T14">
                                            <a:pos x="T8" y="T9"/>
                                          </a:cxn>
                                        </a:cxnLst>
                                        <a:rect l="T15" t="T16" r="T17" b="T18"/>
                                        <a:pathLst>
                                          <a:path w="943" h="1081">
                                            <a:moveTo>
                                              <a:pt x="179" y="0"/>
                                            </a:moveTo>
                                            <a:lnTo>
                                              <a:pt x="942" y="204"/>
                                            </a:lnTo>
                                            <a:lnTo>
                                              <a:pt x="794" y="1080"/>
                                            </a:lnTo>
                                            <a:lnTo>
                                              <a:pt x="0" y="930"/>
                                            </a:lnTo>
                                            <a:lnTo>
                                              <a:pt x="179" y="0"/>
                                            </a:lnTo>
                                          </a:path>
                                        </a:pathLst>
                                      </a:custGeom>
                                      <a:solidFill>
                                        <a:srgbClr val="467CFD"/>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45A1147D" w14:textId="77777777" w:rsidR="00F73943" w:rsidRDefault="00F73943" w:rsidP="00D72906"/>
                                      </w:txbxContent>
                                    </wps:txbx>
                                    <wps:bodyPr rot="0" vert="horz" wrap="square" lIns="91440" tIns="45720" rIns="91440" bIns="45720" anchor="t" anchorCtr="0" upright="1">
                                      <a:noAutofit/>
                                    </wps:bodyPr>
                                  </wps:wsp>
                                  <wps:wsp>
                                    <wps:cNvPr id="18501" name="Freeform 209"/>
                                    <wps:cNvSpPr>
                                      <a:spLocks/>
                                    </wps:cNvSpPr>
                                    <wps:spPr bwMode="auto">
                                      <a:xfrm>
                                        <a:off x="1814" y="498"/>
                                        <a:ext cx="769" cy="985"/>
                                      </a:xfrm>
                                      <a:custGeom>
                                        <a:avLst/>
                                        <a:gdLst>
                                          <a:gd name="T0" fmla="*/ 149 w 769"/>
                                          <a:gd name="T1" fmla="*/ 0 h 985"/>
                                          <a:gd name="T2" fmla="*/ 768 w 769"/>
                                          <a:gd name="T3" fmla="*/ 168 h 985"/>
                                          <a:gd name="T4" fmla="*/ 624 w 769"/>
                                          <a:gd name="T5" fmla="*/ 984 h 985"/>
                                          <a:gd name="T6" fmla="*/ 0 w 769"/>
                                          <a:gd name="T7" fmla="*/ 864 h 985"/>
                                          <a:gd name="T8" fmla="*/ 149 w 769"/>
                                          <a:gd name="T9" fmla="*/ 0 h 985"/>
                                          <a:gd name="T10" fmla="*/ 0 60000 65536"/>
                                          <a:gd name="T11" fmla="*/ 0 60000 65536"/>
                                          <a:gd name="T12" fmla="*/ 0 60000 65536"/>
                                          <a:gd name="T13" fmla="*/ 0 60000 65536"/>
                                          <a:gd name="T14" fmla="*/ 0 60000 65536"/>
                                          <a:gd name="T15" fmla="*/ 0 w 769"/>
                                          <a:gd name="T16" fmla="*/ 0 h 985"/>
                                          <a:gd name="T17" fmla="*/ 769 w 769"/>
                                          <a:gd name="T18" fmla="*/ 985 h 985"/>
                                        </a:gdLst>
                                        <a:ahLst/>
                                        <a:cxnLst>
                                          <a:cxn ang="T10">
                                            <a:pos x="T0" y="T1"/>
                                          </a:cxn>
                                          <a:cxn ang="T11">
                                            <a:pos x="T2" y="T3"/>
                                          </a:cxn>
                                          <a:cxn ang="T12">
                                            <a:pos x="T4" y="T5"/>
                                          </a:cxn>
                                          <a:cxn ang="T13">
                                            <a:pos x="T6" y="T7"/>
                                          </a:cxn>
                                          <a:cxn ang="T14">
                                            <a:pos x="T8" y="T9"/>
                                          </a:cxn>
                                        </a:cxnLst>
                                        <a:rect l="T15" t="T16" r="T17" b="T18"/>
                                        <a:pathLst>
                                          <a:path w="769" h="985">
                                            <a:moveTo>
                                              <a:pt x="149" y="0"/>
                                            </a:moveTo>
                                            <a:lnTo>
                                              <a:pt x="768" y="168"/>
                                            </a:lnTo>
                                            <a:lnTo>
                                              <a:pt x="624" y="984"/>
                                            </a:lnTo>
                                            <a:lnTo>
                                              <a:pt x="0" y="864"/>
                                            </a:lnTo>
                                            <a:lnTo>
                                              <a:pt x="149" y="0"/>
                                            </a:lnTo>
                                          </a:path>
                                        </a:pathLst>
                                      </a:custGeom>
                                      <a:solidFill>
                                        <a:srgbClr val="467CFD"/>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2BC73CF2" w14:textId="77777777" w:rsidR="00F73943" w:rsidRDefault="00F73943" w:rsidP="00D72906"/>
                                      </w:txbxContent>
                                    </wps:txbx>
                                    <wps:bodyPr rot="0" vert="horz" wrap="square" lIns="91440" tIns="45720" rIns="91440" bIns="45720" anchor="t" anchorCtr="0" upright="1">
                                      <a:noAutofit/>
                                    </wps:bodyPr>
                                  </wps:wsp>
                                </wpg:grpSp>
                                <wpg:grpSp>
                                  <wpg:cNvPr id="18502" name="Group 210"/>
                                  <wpg:cNvGrpSpPr>
                                    <a:grpSpLocks/>
                                  </wpg:cNvGrpSpPr>
                                  <wpg:grpSpPr bwMode="auto">
                                    <a:xfrm>
                                      <a:off x="2434" y="646"/>
                                      <a:ext cx="379" cy="864"/>
                                      <a:chOff x="2434" y="646"/>
                                      <a:chExt cx="379" cy="864"/>
                                    </a:xfrm>
                                  </wpg:grpSpPr>
                                  <wpg:grpSp>
                                    <wpg:cNvPr id="18503" name="Group 211"/>
                                    <wpg:cNvGrpSpPr>
                                      <a:grpSpLocks/>
                                    </wpg:cNvGrpSpPr>
                                    <wpg:grpSpPr bwMode="auto">
                                      <a:xfrm>
                                        <a:off x="2434" y="646"/>
                                        <a:ext cx="379" cy="864"/>
                                        <a:chOff x="2434" y="646"/>
                                        <a:chExt cx="379" cy="864"/>
                                      </a:xfrm>
                                    </wpg:grpSpPr>
                                    <wps:wsp>
                                      <wps:cNvPr id="18504" name="Freeform 212"/>
                                      <wps:cNvSpPr>
                                        <a:spLocks/>
                                      </wps:cNvSpPr>
                                      <wps:spPr bwMode="auto">
                                        <a:xfrm>
                                          <a:off x="2593" y="655"/>
                                          <a:ext cx="169" cy="411"/>
                                        </a:xfrm>
                                        <a:custGeom>
                                          <a:avLst/>
                                          <a:gdLst>
                                            <a:gd name="T0" fmla="*/ 168 w 169"/>
                                            <a:gd name="T1" fmla="*/ 392 h 411"/>
                                            <a:gd name="T2" fmla="*/ 158 w 169"/>
                                            <a:gd name="T3" fmla="*/ 410 h 411"/>
                                            <a:gd name="T4" fmla="*/ 142 w 169"/>
                                            <a:gd name="T5" fmla="*/ 410 h 411"/>
                                            <a:gd name="T6" fmla="*/ 26 w 169"/>
                                            <a:gd name="T7" fmla="*/ 16 h 411"/>
                                            <a:gd name="T8" fmla="*/ 0 w 169"/>
                                            <a:gd name="T9" fmla="*/ 14 h 411"/>
                                            <a:gd name="T10" fmla="*/ 14 w 169"/>
                                            <a:gd name="T11" fmla="*/ 0 h 411"/>
                                            <a:gd name="T12" fmla="*/ 46 w 169"/>
                                            <a:gd name="T13" fmla="*/ 10 h 411"/>
                                            <a:gd name="T14" fmla="*/ 168 w 169"/>
                                            <a:gd name="T15" fmla="*/ 392 h 411"/>
                                            <a:gd name="T16" fmla="*/ 0 60000 65536"/>
                                            <a:gd name="T17" fmla="*/ 0 60000 65536"/>
                                            <a:gd name="T18" fmla="*/ 0 60000 65536"/>
                                            <a:gd name="T19" fmla="*/ 0 60000 65536"/>
                                            <a:gd name="T20" fmla="*/ 0 60000 65536"/>
                                            <a:gd name="T21" fmla="*/ 0 60000 65536"/>
                                            <a:gd name="T22" fmla="*/ 0 60000 65536"/>
                                            <a:gd name="T23" fmla="*/ 0 60000 65536"/>
                                            <a:gd name="T24" fmla="*/ 0 w 169"/>
                                            <a:gd name="T25" fmla="*/ 0 h 411"/>
                                            <a:gd name="T26" fmla="*/ 169 w 169"/>
                                            <a:gd name="T27" fmla="*/ 411 h 411"/>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69" h="411">
                                              <a:moveTo>
                                                <a:pt x="168" y="392"/>
                                              </a:moveTo>
                                              <a:lnTo>
                                                <a:pt x="158" y="410"/>
                                              </a:lnTo>
                                              <a:lnTo>
                                                <a:pt x="142" y="410"/>
                                              </a:lnTo>
                                              <a:lnTo>
                                                <a:pt x="26" y="16"/>
                                              </a:lnTo>
                                              <a:lnTo>
                                                <a:pt x="0" y="14"/>
                                              </a:lnTo>
                                              <a:lnTo>
                                                <a:pt x="14" y="0"/>
                                              </a:lnTo>
                                              <a:lnTo>
                                                <a:pt x="46" y="10"/>
                                              </a:lnTo>
                                              <a:lnTo>
                                                <a:pt x="168" y="392"/>
                                              </a:lnTo>
                                            </a:path>
                                          </a:pathLst>
                                        </a:custGeom>
                                        <a:solidFill>
                                          <a:srgbClr val="800080"/>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7EB65D8D" w14:textId="77777777" w:rsidR="00F73943" w:rsidRDefault="00F73943" w:rsidP="00D72906"/>
                                        </w:txbxContent>
                                      </wps:txbx>
                                      <wps:bodyPr rot="0" vert="horz" wrap="square" lIns="91440" tIns="45720" rIns="91440" bIns="45720" anchor="t" anchorCtr="0" upright="1">
                                        <a:noAutofit/>
                                      </wps:bodyPr>
                                    </wps:wsp>
                                    <wps:wsp>
                                      <wps:cNvPr id="18505" name="Freeform 213"/>
                                      <wps:cNvSpPr>
                                        <a:spLocks/>
                                      </wps:cNvSpPr>
                                      <wps:spPr bwMode="auto">
                                        <a:xfrm>
                                          <a:off x="2596" y="646"/>
                                          <a:ext cx="189" cy="421"/>
                                        </a:xfrm>
                                        <a:custGeom>
                                          <a:avLst/>
                                          <a:gdLst>
                                            <a:gd name="T0" fmla="*/ 0 w 189"/>
                                            <a:gd name="T1" fmla="*/ 0 h 421"/>
                                            <a:gd name="T2" fmla="*/ 46 w 189"/>
                                            <a:gd name="T3" fmla="*/ 6 h 421"/>
                                            <a:gd name="T4" fmla="*/ 188 w 189"/>
                                            <a:gd name="T5" fmla="*/ 420 h 421"/>
                                            <a:gd name="T6" fmla="*/ 156 w 189"/>
                                            <a:gd name="T7" fmla="*/ 418 h 421"/>
                                            <a:gd name="T8" fmla="*/ 30 w 189"/>
                                            <a:gd name="T9" fmla="*/ 20 h 421"/>
                                            <a:gd name="T10" fmla="*/ 0 w 189"/>
                                            <a:gd name="T11" fmla="*/ 16 h 421"/>
                                            <a:gd name="T12" fmla="*/ 0 w 189"/>
                                            <a:gd name="T13" fmla="*/ 0 h 421"/>
                                            <a:gd name="T14" fmla="*/ 0 60000 65536"/>
                                            <a:gd name="T15" fmla="*/ 0 60000 65536"/>
                                            <a:gd name="T16" fmla="*/ 0 60000 65536"/>
                                            <a:gd name="T17" fmla="*/ 0 60000 65536"/>
                                            <a:gd name="T18" fmla="*/ 0 60000 65536"/>
                                            <a:gd name="T19" fmla="*/ 0 60000 65536"/>
                                            <a:gd name="T20" fmla="*/ 0 60000 65536"/>
                                            <a:gd name="T21" fmla="*/ 0 w 189"/>
                                            <a:gd name="T22" fmla="*/ 0 h 421"/>
                                            <a:gd name="T23" fmla="*/ 189 w 189"/>
                                            <a:gd name="T24" fmla="*/ 421 h 421"/>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89" h="421">
                                              <a:moveTo>
                                                <a:pt x="0" y="0"/>
                                              </a:moveTo>
                                              <a:lnTo>
                                                <a:pt x="46" y="6"/>
                                              </a:lnTo>
                                              <a:lnTo>
                                                <a:pt x="188" y="420"/>
                                              </a:lnTo>
                                              <a:lnTo>
                                                <a:pt x="156" y="418"/>
                                              </a:lnTo>
                                              <a:lnTo>
                                                <a:pt x="30" y="20"/>
                                              </a:lnTo>
                                              <a:lnTo>
                                                <a:pt x="0" y="16"/>
                                              </a:lnTo>
                                              <a:lnTo>
                                                <a:pt x="0" y="0"/>
                                              </a:lnTo>
                                            </a:path>
                                          </a:pathLst>
                                        </a:custGeom>
                                        <a:solidFill>
                                          <a:srgbClr val="EEECE1"/>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B8BBA8D" w14:textId="77777777" w:rsidR="00F73943" w:rsidRDefault="00F73943" w:rsidP="00D72906"/>
                                        </w:txbxContent>
                                      </wps:txbx>
                                      <wps:bodyPr rot="0" vert="horz" wrap="square" lIns="91440" tIns="45720" rIns="91440" bIns="45720" anchor="t" anchorCtr="0" upright="1">
                                        <a:noAutofit/>
                                      </wps:bodyPr>
                                    </wps:wsp>
                                    <wpg:grpSp>
                                      <wpg:cNvPr id="18506" name="Group 214"/>
                                      <wpg:cNvGrpSpPr>
                                        <a:grpSpLocks/>
                                      </wpg:cNvGrpSpPr>
                                      <wpg:grpSpPr bwMode="auto">
                                        <a:xfrm>
                                          <a:off x="2434" y="1051"/>
                                          <a:ext cx="379" cy="459"/>
                                          <a:chOff x="2434" y="1051"/>
                                          <a:chExt cx="379" cy="459"/>
                                        </a:xfrm>
                                      </wpg:grpSpPr>
                                      <wpg:grpSp>
                                        <wpg:cNvPr id="18507" name="Group 215"/>
                                        <wpg:cNvGrpSpPr>
                                          <a:grpSpLocks/>
                                        </wpg:cNvGrpSpPr>
                                        <wpg:grpSpPr bwMode="auto">
                                          <a:xfrm>
                                            <a:off x="2737" y="1051"/>
                                            <a:ext cx="76" cy="121"/>
                                            <a:chOff x="2737" y="1051"/>
                                            <a:chExt cx="76" cy="121"/>
                                          </a:xfrm>
                                        </wpg:grpSpPr>
                                        <wps:wsp>
                                          <wps:cNvPr id="18508" name="Freeform 218"/>
                                          <wps:cNvSpPr>
                                            <a:spLocks/>
                                          </wps:cNvSpPr>
                                          <wps:spPr bwMode="auto">
                                            <a:xfrm>
                                              <a:off x="2776" y="1051"/>
                                              <a:ext cx="37" cy="121"/>
                                            </a:xfrm>
                                            <a:custGeom>
                                              <a:avLst/>
                                              <a:gdLst>
                                                <a:gd name="T0" fmla="*/ 36 w 37"/>
                                                <a:gd name="T1" fmla="*/ 3 h 121"/>
                                                <a:gd name="T2" fmla="*/ 0 w 37"/>
                                                <a:gd name="T3" fmla="*/ 0 h 121"/>
                                                <a:gd name="T4" fmla="*/ 0 w 37"/>
                                                <a:gd name="T5" fmla="*/ 119 h 121"/>
                                                <a:gd name="T6" fmla="*/ 33 w 37"/>
                                                <a:gd name="T7" fmla="*/ 120 h 121"/>
                                                <a:gd name="T8" fmla="*/ 0 60000 65536"/>
                                                <a:gd name="T9" fmla="*/ 0 60000 65536"/>
                                                <a:gd name="T10" fmla="*/ 0 60000 65536"/>
                                                <a:gd name="T11" fmla="*/ 0 60000 65536"/>
                                                <a:gd name="T12" fmla="*/ 0 w 37"/>
                                                <a:gd name="T13" fmla="*/ 0 h 121"/>
                                                <a:gd name="T14" fmla="*/ 37 w 37"/>
                                                <a:gd name="T15" fmla="*/ 121 h 121"/>
                                              </a:gdLst>
                                              <a:ahLst/>
                                              <a:cxnLst>
                                                <a:cxn ang="T8">
                                                  <a:pos x="T0" y="T1"/>
                                                </a:cxn>
                                                <a:cxn ang="T9">
                                                  <a:pos x="T2" y="T3"/>
                                                </a:cxn>
                                                <a:cxn ang="T10">
                                                  <a:pos x="T4" y="T5"/>
                                                </a:cxn>
                                                <a:cxn ang="T11">
                                                  <a:pos x="T6" y="T7"/>
                                                </a:cxn>
                                              </a:cxnLst>
                                              <a:rect l="T12" t="T13" r="T14" b="T15"/>
                                              <a:pathLst>
                                                <a:path w="37" h="121">
                                                  <a:moveTo>
                                                    <a:pt x="36" y="3"/>
                                                  </a:moveTo>
                                                  <a:lnTo>
                                                    <a:pt x="0" y="0"/>
                                                  </a:lnTo>
                                                  <a:lnTo>
                                                    <a:pt x="0" y="119"/>
                                                  </a:lnTo>
                                                  <a:lnTo>
                                                    <a:pt x="33" y="120"/>
                                                  </a:lnTo>
                                                </a:path>
                                              </a:pathLst>
                                            </a:custGeom>
                                            <a:solidFill>
                                              <a:srgbClr val="EEECE1"/>
                                            </a:solidFill>
                                            <a:ln>
                                              <a:noFill/>
                                            </a:ln>
                                            <a:extLst>
                                              <a:ext uri="{91240B29-F687-4F45-9708-019B960494DF}">
                                                <a14:hiddenLine xmlns:a14="http://schemas.microsoft.com/office/drawing/2010/main" w="9525" cap="rnd">
                                                  <a:solidFill>
                                                    <a:srgbClr val="000000"/>
                                                  </a:solidFill>
                                                  <a:round/>
                                                  <a:headEnd type="none" w="sm" len="sm"/>
                                                  <a:tailEnd type="none" w="sm" len="sm"/>
                                                </a14:hiddenLine>
                                              </a:ext>
                                            </a:extLst>
                                          </wps:spPr>
                                          <wps:txbx>
                                            <w:txbxContent>
                                              <w:p w14:paraId="7AEDD2D3" w14:textId="77777777" w:rsidR="00F73943" w:rsidRDefault="00F73943" w:rsidP="00D72906"/>
                                            </w:txbxContent>
                                          </wps:txbx>
                                          <wps:bodyPr rot="0" vert="horz" wrap="square" lIns="91440" tIns="45720" rIns="91440" bIns="45720" anchor="t" anchorCtr="0" upright="1">
                                            <a:noAutofit/>
                                          </wps:bodyPr>
                                        </wps:wsp>
                                        <wps:wsp>
                                          <wps:cNvPr id="18509" name="Freeform 221"/>
                                          <wps:cNvSpPr>
                                            <a:spLocks/>
                                          </wps:cNvSpPr>
                                          <wps:spPr bwMode="auto">
                                            <a:xfrm>
                                              <a:off x="2737" y="1061"/>
                                              <a:ext cx="36" cy="95"/>
                                            </a:xfrm>
                                            <a:custGeom>
                                              <a:avLst/>
                                              <a:gdLst>
                                                <a:gd name="T0" fmla="*/ 0 w 36"/>
                                                <a:gd name="T1" fmla="*/ 0 h 95"/>
                                                <a:gd name="T2" fmla="*/ 35 w 36"/>
                                                <a:gd name="T3" fmla="*/ 0 h 95"/>
                                                <a:gd name="T4" fmla="*/ 31 w 36"/>
                                                <a:gd name="T5" fmla="*/ 94 h 95"/>
                                                <a:gd name="T6" fmla="*/ 2 w 36"/>
                                                <a:gd name="T7" fmla="*/ 94 h 95"/>
                                                <a:gd name="T8" fmla="*/ 0 60000 65536"/>
                                                <a:gd name="T9" fmla="*/ 0 60000 65536"/>
                                                <a:gd name="T10" fmla="*/ 0 60000 65536"/>
                                                <a:gd name="T11" fmla="*/ 0 60000 65536"/>
                                                <a:gd name="T12" fmla="*/ 0 w 36"/>
                                                <a:gd name="T13" fmla="*/ 0 h 95"/>
                                                <a:gd name="T14" fmla="*/ 36 w 36"/>
                                                <a:gd name="T15" fmla="*/ 95 h 95"/>
                                              </a:gdLst>
                                              <a:ahLst/>
                                              <a:cxnLst>
                                                <a:cxn ang="T8">
                                                  <a:pos x="T0" y="T1"/>
                                                </a:cxn>
                                                <a:cxn ang="T9">
                                                  <a:pos x="T2" y="T3"/>
                                                </a:cxn>
                                                <a:cxn ang="T10">
                                                  <a:pos x="T4" y="T5"/>
                                                </a:cxn>
                                                <a:cxn ang="T11">
                                                  <a:pos x="T6" y="T7"/>
                                                </a:cxn>
                                              </a:cxnLst>
                                              <a:rect l="T12" t="T13" r="T14" b="T15"/>
                                              <a:pathLst>
                                                <a:path w="36" h="95">
                                                  <a:moveTo>
                                                    <a:pt x="0" y="0"/>
                                                  </a:moveTo>
                                                  <a:lnTo>
                                                    <a:pt x="35" y="0"/>
                                                  </a:lnTo>
                                                  <a:lnTo>
                                                    <a:pt x="31" y="94"/>
                                                  </a:lnTo>
                                                  <a:lnTo>
                                                    <a:pt x="2" y="94"/>
                                                  </a:lnTo>
                                                </a:path>
                                              </a:pathLst>
                                            </a:custGeom>
                                            <a:solidFill>
                                              <a:srgbClr val="EEECE1"/>
                                            </a:solidFill>
                                            <a:ln>
                                              <a:noFill/>
                                            </a:ln>
                                            <a:extLst>
                                              <a:ext uri="{91240B29-F687-4F45-9708-019B960494DF}">
                                                <a14:hiddenLine xmlns:a14="http://schemas.microsoft.com/office/drawing/2010/main" w="9525" cap="rnd">
                                                  <a:solidFill>
                                                    <a:srgbClr val="000000"/>
                                                  </a:solidFill>
                                                  <a:round/>
                                                  <a:headEnd type="none" w="sm" len="sm"/>
                                                  <a:tailEnd type="none" w="sm" len="sm"/>
                                                </a14:hiddenLine>
                                              </a:ext>
                                            </a:extLst>
                                          </wps:spPr>
                                          <wps:txbx>
                                            <w:txbxContent>
                                              <w:p w14:paraId="6127C4E4" w14:textId="77777777" w:rsidR="00F73943" w:rsidRDefault="00F73943" w:rsidP="00D72906"/>
                                            </w:txbxContent>
                                          </wps:txbx>
                                          <wps:bodyPr rot="0" vert="horz" wrap="square" lIns="91440" tIns="45720" rIns="91440" bIns="45720" anchor="t" anchorCtr="0" upright="1">
                                            <a:noAutofit/>
                                          </wps:bodyPr>
                                        </wps:wsp>
                                      </wpg:grpSp>
                                      <wps:wsp>
                                        <wps:cNvPr id="18510" name="Freeform 223"/>
                                        <wps:cNvSpPr>
                                          <a:spLocks/>
                                        </wps:cNvSpPr>
                                        <wps:spPr bwMode="auto">
                                          <a:xfrm>
                                            <a:off x="2440" y="1143"/>
                                            <a:ext cx="301" cy="362"/>
                                          </a:xfrm>
                                          <a:custGeom>
                                            <a:avLst/>
                                            <a:gdLst>
                                              <a:gd name="T0" fmla="*/ 294 w 301"/>
                                              <a:gd name="T1" fmla="*/ 4 h 362"/>
                                              <a:gd name="T2" fmla="*/ 278 w 301"/>
                                              <a:gd name="T3" fmla="*/ 0 h 362"/>
                                              <a:gd name="T4" fmla="*/ 39 w 301"/>
                                              <a:gd name="T5" fmla="*/ 339 h 362"/>
                                              <a:gd name="T6" fmla="*/ 1 w 301"/>
                                              <a:gd name="T7" fmla="*/ 339 h 362"/>
                                              <a:gd name="T8" fmla="*/ 0 w 301"/>
                                              <a:gd name="T9" fmla="*/ 354 h 362"/>
                                              <a:gd name="T10" fmla="*/ 31 w 301"/>
                                              <a:gd name="T11" fmla="*/ 361 h 362"/>
                                              <a:gd name="T12" fmla="*/ 70 w 301"/>
                                              <a:gd name="T13" fmla="*/ 351 h 362"/>
                                              <a:gd name="T14" fmla="*/ 300 w 301"/>
                                              <a:gd name="T15" fmla="*/ 28 h 362"/>
                                              <a:gd name="T16" fmla="*/ 294 w 301"/>
                                              <a:gd name="T17" fmla="*/ 4 h 36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301"/>
                                              <a:gd name="T28" fmla="*/ 0 h 362"/>
                                              <a:gd name="T29" fmla="*/ 301 w 301"/>
                                              <a:gd name="T30" fmla="*/ 362 h 362"/>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301" h="362">
                                                <a:moveTo>
                                                  <a:pt x="294" y="4"/>
                                                </a:moveTo>
                                                <a:lnTo>
                                                  <a:pt x="278" y="0"/>
                                                </a:lnTo>
                                                <a:lnTo>
                                                  <a:pt x="39" y="339"/>
                                                </a:lnTo>
                                                <a:lnTo>
                                                  <a:pt x="1" y="339"/>
                                                </a:lnTo>
                                                <a:lnTo>
                                                  <a:pt x="0" y="354"/>
                                                </a:lnTo>
                                                <a:lnTo>
                                                  <a:pt x="31" y="361"/>
                                                </a:lnTo>
                                                <a:lnTo>
                                                  <a:pt x="70" y="351"/>
                                                </a:lnTo>
                                                <a:lnTo>
                                                  <a:pt x="300" y="28"/>
                                                </a:lnTo>
                                                <a:lnTo>
                                                  <a:pt x="294" y="4"/>
                                                </a:lnTo>
                                              </a:path>
                                            </a:pathLst>
                                          </a:custGeom>
                                          <a:solidFill>
                                            <a:srgbClr val="800080"/>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59EA39D0" w14:textId="77777777" w:rsidR="00F73943" w:rsidRDefault="00F73943" w:rsidP="00D72906"/>
                                          </w:txbxContent>
                                        </wps:txbx>
                                        <wps:bodyPr rot="0" vert="horz" wrap="square" lIns="91440" tIns="45720" rIns="91440" bIns="45720" anchor="t" anchorCtr="0" upright="1">
                                          <a:noAutofit/>
                                        </wps:bodyPr>
                                      </wps:wsp>
                                      <wps:wsp>
                                        <wps:cNvPr id="18511" name="Freeform 224"/>
                                        <wps:cNvSpPr>
                                          <a:spLocks/>
                                        </wps:cNvSpPr>
                                        <wps:spPr bwMode="auto">
                                          <a:xfrm>
                                            <a:off x="2434" y="1149"/>
                                            <a:ext cx="333" cy="361"/>
                                          </a:xfrm>
                                          <a:custGeom>
                                            <a:avLst/>
                                            <a:gdLst>
                                              <a:gd name="T0" fmla="*/ 302 w 333"/>
                                              <a:gd name="T1" fmla="*/ 0 h 361"/>
                                              <a:gd name="T2" fmla="*/ 55 w 333"/>
                                              <a:gd name="T3" fmla="*/ 346 h 361"/>
                                              <a:gd name="T4" fmla="*/ 7 w 333"/>
                                              <a:gd name="T5" fmla="*/ 345 h 361"/>
                                              <a:gd name="T6" fmla="*/ 0 w 333"/>
                                              <a:gd name="T7" fmla="*/ 358 h 361"/>
                                              <a:gd name="T8" fmla="*/ 75 w 333"/>
                                              <a:gd name="T9" fmla="*/ 360 h 361"/>
                                              <a:gd name="T10" fmla="*/ 332 w 333"/>
                                              <a:gd name="T11" fmla="*/ 7 h 361"/>
                                              <a:gd name="T12" fmla="*/ 302 w 333"/>
                                              <a:gd name="T13" fmla="*/ 0 h 361"/>
                                              <a:gd name="T14" fmla="*/ 0 60000 65536"/>
                                              <a:gd name="T15" fmla="*/ 0 60000 65536"/>
                                              <a:gd name="T16" fmla="*/ 0 60000 65536"/>
                                              <a:gd name="T17" fmla="*/ 0 60000 65536"/>
                                              <a:gd name="T18" fmla="*/ 0 60000 65536"/>
                                              <a:gd name="T19" fmla="*/ 0 60000 65536"/>
                                              <a:gd name="T20" fmla="*/ 0 60000 65536"/>
                                              <a:gd name="T21" fmla="*/ 0 w 333"/>
                                              <a:gd name="T22" fmla="*/ 0 h 361"/>
                                              <a:gd name="T23" fmla="*/ 333 w 333"/>
                                              <a:gd name="T24" fmla="*/ 361 h 361"/>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333" h="361">
                                                <a:moveTo>
                                                  <a:pt x="302" y="0"/>
                                                </a:moveTo>
                                                <a:lnTo>
                                                  <a:pt x="55" y="346"/>
                                                </a:lnTo>
                                                <a:lnTo>
                                                  <a:pt x="7" y="345"/>
                                                </a:lnTo>
                                                <a:lnTo>
                                                  <a:pt x="0" y="358"/>
                                                </a:lnTo>
                                                <a:lnTo>
                                                  <a:pt x="75" y="360"/>
                                                </a:lnTo>
                                                <a:lnTo>
                                                  <a:pt x="332" y="7"/>
                                                </a:lnTo>
                                                <a:lnTo>
                                                  <a:pt x="302" y="0"/>
                                                </a:lnTo>
                                              </a:path>
                                            </a:pathLst>
                                          </a:custGeom>
                                          <a:solidFill>
                                            <a:srgbClr val="EEECE1"/>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0F9A2A2B" w14:textId="77777777" w:rsidR="00F73943" w:rsidRDefault="00F73943" w:rsidP="00D72906"/>
                                          </w:txbxContent>
                                        </wps:txbx>
                                        <wps:bodyPr rot="0" vert="horz" wrap="square" lIns="91440" tIns="45720" rIns="91440" bIns="45720" anchor="t" anchorCtr="0" upright="1">
                                          <a:noAutofit/>
                                        </wps:bodyPr>
                                      </wps:wsp>
                                    </wpg:grpSp>
                                  </wpg:grpSp>
                                  <wps:wsp>
                                    <wps:cNvPr id="18512" name="Freeform 225"/>
                                    <wps:cNvSpPr>
                                      <a:spLocks/>
                                    </wps:cNvSpPr>
                                    <wps:spPr bwMode="auto">
                                      <a:xfrm>
                                        <a:off x="2583" y="867"/>
                                        <a:ext cx="115" cy="483"/>
                                      </a:xfrm>
                                      <a:custGeom>
                                        <a:avLst/>
                                        <a:gdLst>
                                          <a:gd name="T0" fmla="*/ 114 w 115"/>
                                          <a:gd name="T1" fmla="*/ 34 h 483"/>
                                          <a:gd name="T2" fmla="*/ 22 w 115"/>
                                          <a:gd name="T3" fmla="*/ 464 h 483"/>
                                          <a:gd name="T4" fmla="*/ 0 w 115"/>
                                          <a:gd name="T5" fmla="*/ 482 h 483"/>
                                          <a:gd name="T6" fmla="*/ 0 w 115"/>
                                          <a:gd name="T7" fmla="*/ 470 h 483"/>
                                          <a:gd name="T8" fmla="*/ 98 w 115"/>
                                          <a:gd name="T9" fmla="*/ 0 h 483"/>
                                          <a:gd name="T10" fmla="*/ 114 w 115"/>
                                          <a:gd name="T11" fmla="*/ 34 h 483"/>
                                          <a:gd name="T12" fmla="*/ 0 60000 65536"/>
                                          <a:gd name="T13" fmla="*/ 0 60000 65536"/>
                                          <a:gd name="T14" fmla="*/ 0 60000 65536"/>
                                          <a:gd name="T15" fmla="*/ 0 60000 65536"/>
                                          <a:gd name="T16" fmla="*/ 0 60000 65536"/>
                                          <a:gd name="T17" fmla="*/ 0 60000 65536"/>
                                          <a:gd name="T18" fmla="*/ 0 w 115"/>
                                          <a:gd name="T19" fmla="*/ 0 h 483"/>
                                          <a:gd name="T20" fmla="*/ 115 w 115"/>
                                          <a:gd name="T21" fmla="*/ 483 h 483"/>
                                        </a:gdLst>
                                        <a:ahLst/>
                                        <a:cxnLst>
                                          <a:cxn ang="T12">
                                            <a:pos x="T0" y="T1"/>
                                          </a:cxn>
                                          <a:cxn ang="T13">
                                            <a:pos x="T2" y="T3"/>
                                          </a:cxn>
                                          <a:cxn ang="T14">
                                            <a:pos x="T4" y="T5"/>
                                          </a:cxn>
                                          <a:cxn ang="T15">
                                            <a:pos x="T6" y="T7"/>
                                          </a:cxn>
                                          <a:cxn ang="T16">
                                            <a:pos x="T8" y="T9"/>
                                          </a:cxn>
                                          <a:cxn ang="T17">
                                            <a:pos x="T10" y="T11"/>
                                          </a:cxn>
                                        </a:cxnLst>
                                        <a:rect l="T18" t="T19" r="T20" b="T21"/>
                                        <a:pathLst>
                                          <a:path w="115" h="483">
                                            <a:moveTo>
                                              <a:pt x="114" y="34"/>
                                            </a:moveTo>
                                            <a:lnTo>
                                              <a:pt x="22" y="464"/>
                                            </a:lnTo>
                                            <a:lnTo>
                                              <a:pt x="0" y="482"/>
                                            </a:lnTo>
                                            <a:lnTo>
                                              <a:pt x="0" y="470"/>
                                            </a:lnTo>
                                            <a:lnTo>
                                              <a:pt x="98" y="0"/>
                                            </a:lnTo>
                                            <a:lnTo>
                                              <a:pt x="114" y="34"/>
                                            </a:lnTo>
                                          </a:path>
                                        </a:pathLst>
                                      </a:custGeom>
                                      <a:solidFill>
                                        <a:srgbClr val="800080"/>
                                      </a:solidFill>
                                      <a:ln>
                                        <a:noFill/>
                                      </a:ln>
                                      <a:extLst>
                                        <a:ext uri="{91240B29-F687-4F45-9708-019B960494DF}">
                                          <a14:hiddenLine xmlns:a14="http://schemas.microsoft.com/office/drawing/2010/main" w="9525" cap="rnd">
                                            <a:solidFill>
                                              <a:srgbClr val="000000"/>
                                            </a:solidFill>
                                            <a:round/>
                                            <a:headEnd/>
                                            <a:tailEnd/>
                                          </a14:hiddenLine>
                                        </a:ext>
                                      </a:extLst>
                                    </wps:spPr>
                                    <wps:txbx>
                                      <w:txbxContent>
                                        <w:p w14:paraId="32DFF59B" w14:textId="77777777" w:rsidR="00F73943" w:rsidRDefault="00F73943" w:rsidP="00D72906"/>
                                      </w:txbxContent>
                                    </wps:txbx>
                                    <wps:bodyPr rot="0" vert="horz" wrap="square" lIns="91440" tIns="45720" rIns="91440" bIns="45720" anchor="t" anchorCtr="0" upright="1">
                                      <a:noAutofit/>
                                    </wps:bodyPr>
                                  </wps:wsp>
                                </wpg:grpSp>
                              </wpg:grpSp>
                            </wpg:grpSp>
                          </wpg:grpSp>
                        </wpg:grpSp>
                        <wps:wsp>
                          <wps:cNvPr id="18513" name="直線コネクタ 166"/>
                          <wps:cNvCnPr/>
                          <wps:spPr bwMode="auto">
                            <a:xfrm rot="5400000">
                              <a:off x="9253" y="13570"/>
                              <a:ext cx="2857" cy="2076"/>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8514" name="直線コネクタ 168"/>
                          <wps:cNvCnPr/>
                          <wps:spPr bwMode="auto">
                            <a:xfrm rot="5400000">
                              <a:off x="8119" y="11997"/>
                              <a:ext cx="2527" cy="4744"/>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g:grpSp>
                    </wpg:wgp>
                  </a:graphicData>
                </a:graphic>
              </wp:inline>
            </w:drawing>
          </mc:Choice>
          <mc:Fallback>
            <w:pict>
              <v:group w14:anchorId="309E17ED" id="グループ化 3872" o:spid="_x0000_s1062" style="width:222.65pt;height:129.35pt;mso-position-horizontal-relative:char;mso-position-vertical-relative:line" coordsize="30206,1842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">
                <v:shape id="直線矢印コネクタ 108" o:spid="_x0000_s1063" type="#_x0000_t32" style="position:absolute;left:4389;top:13094;width:13017;height:18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h+VMIAAADbAAAADwAAAGRycy9kb3ducmV2LnhtbESPUWvCQBCE3wv+h2MF3+pFhVSip4hg&#10;EaSFqj9gza1JNLcXstcY/32vUOjjMDPfMMt172rVUSuVZwOTcQKKOPe24sLA+bR7nYOSgGyx9kwG&#10;niSwXg1elphZ/+Av6o6hUBHCkqGBMoQm01rykhzK2DfE0bv61mGIsi20bfER4a7W0yRJtcOK40KJ&#10;DW1Lyu/Hb2eAP6Q7fBab9PpuL2fZvkmd3nJjRsN+swAVqA//4b/23hqYzeD3S/wBev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Gh+VMIAAADbAAAADwAAAAAAAAAAAAAA&#10;AAChAgAAZHJzL2Rvd25yZXYueG1sUEsFBgAAAAAEAAQA+QAAAJADAAAAAA==&#10;">
                  <v:stroke startarrow="open" endarrow="open"/>
                </v:shape>
                <v:group id="グループ化 1" o:spid="_x0000_s1064" style="position:absolute;width:30206;height:18427" coordsize="30206,18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group id="グループ化 90" o:spid="_x0000_s1065" style="position:absolute;width:30206;height:18427" coordsize="30211,18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 o:spid="_x0000_s1066" type="#_x0000_t5" style="position:absolute;left:10094;top:2560;width:10825;height:14962;rotation:2712940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BzhcAA&#10;AADbAAAADwAAAGRycy9kb3ducmV2LnhtbESPQYvCMBSE7wv7H8Jb8LamFXGlmsoiiJ6Eunp/NG/b&#10;0OalNlHrvzeC4HGYmW+Y5WqwrbhS741jBek4AUFcOm24UnD823zPQfiArLF1TAru5GGVf34sMdPu&#10;xgVdD6ESEcI+QwV1CF0mpS9rsujHriOO3r/rLYYo+0rqHm8Rbls5SZKZtGg4LtTY0bqmsjlcrAKc&#10;uNMpTbbaYMru3hyL894USo2+ht8FiEBDeIdf7Z1WMP2B55f4A2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gBzhcAAAADbAAAADwAAAAAAAAAAAAAAAACYAgAAZHJzL2Rvd25y&#10;ZXYueG1sUEsFBgAAAAAEAAQA9QAAAIUDAAAAAA==&#10;" adj="13828" fillcolor="yellow" stroked="f" strokeweight=".25pt">
                      <v:fill o:opacity2="0" rotate="t" focus="100%" type="gradient"/>
                      <v:textbox style="layout-flow:vertical-ideographic;mso-rotate:180"/>
                    </v:shape>
                    <v:shape id="Text Box 229" o:spid="_x0000_s1067" type="#_x0000_t202" style="position:absolute;left:10607;width:8115;height:2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14:paraId="16AFD474" w14:textId="77777777" w:rsidR="00F73943" w:rsidRPr="001D4EF1" w:rsidRDefault="00F73943" w:rsidP="00D72906">
                            <w:pPr>
                              <w:pStyle w:val="NormalWeb"/>
                              <w:spacing w:before="0" w:beforeAutospacing="0" w:after="0" w:afterAutospacing="0"/>
                              <w:jc w:val="right"/>
                              <w:textAlignment w:val="baseline"/>
                              <w:rPr>
                                <w:rFonts w:ascii="Arial" w:hAnsi="Arial" w:cs="Arial"/>
                                <w:sz w:val="16"/>
                                <w:szCs w:val="16"/>
                              </w:rPr>
                            </w:pPr>
                            <w:r w:rsidRPr="001D4EF1">
                              <w:rPr>
                                <w:rFonts w:ascii="Arial" w:hAnsi="Arial" w:cs="Arial" w:hint="eastAsia"/>
                                <w:kern w:val="24"/>
                                <w:sz w:val="16"/>
                                <w:szCs w:val="16"/>
                              </w:rPr>
                              <w:t>Satellite</w:t>
                            </w:r>
                          </w:p>
                        </w:txbxContent>
                      </v:textbox>
                    </v:shape>
                    <v:oval id="円/楕円 162" o:spid="_x0000_s1068" style="position:absolute;left:438;top:14337;width:15118;height:4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9j28QA&#10;AADbAAAADwAAAGRycy9kb3ducmV2LnhtbESPQWsCMRSE7wX/Q3iF3jRRiq1bo2hBUDy0taXQ22Pz&#10;ulncvCybdI3/3ghCj8PMfMPMl8k1oqcu1J41jEcKBHHpTc2Vhq/PzfAZRIjIBhvPpOFMAZaLwd0c&#10;C+NP/EH9IVYiQzgUqMHG2BZShtKSwzDyLXH2fn3nMGbZVdJ0eMpw18iJUlPpsOa8YLGlV0vl8fDn&#10;NCRl+/DztB+/bXbp/ajM+nt2Tlo/3KfVC4hIKf6Hb+2t0fA4g+uX/APk4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PY9vEAAAA2wAAAA8AAAAAAAAAAAAAAAAAmAIAAGRycy9k&#10;b3ducmV2LnhtbFBLBQYAAAAABAAEAPUAAACJAwAAAAA=&#10;" fillcolor="yellow" strokecolor="#385d8a" strokeweight="1pt"/>
                    <v:line id="Line 226" o:spid="_x0000_s1069" style="position:absolute;flip:y;visibility:visible;mso-wrap-style:square" from="7680,5486" to="21579,16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XqRcIAAADbAAAADwAAAGRycy9kb3ducmV2LnhtbERPz2vCMBS+D/wfwhN2EU1X6JBqFB0M&#10;dhpMRT2+Ns+22Ly0SWa7/345DHb8+H6vt6NpxYOcbywreFkkIIhLqxuuFJyO7/MlCB+QNbaWScEP&#10;edhuJk9rzLUd+Iseh1CJGMI+RwV1CF0upS9rMugXtiOO3M06gyFCV0ntcIjhppVpkrxKgw3Hhho7&#10;equpvB++jYJu1lwvx7aYFenn1WXLot+fTa/U83TcrUAEGsO/+M/9oRVkcX38En+A3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cXqRcIAAADbAAAADwAAAAAAAAAAAAAA&#10;AAChAgAAZHJzL2Rvd25yZXYueG1sUEsFBgAAAAAEAAQA+QAAAJADAAAAAA==&#10;" strokecolor="#f30" strokeweight="3pt">
                      <v:stroke startarrow="block" endarrow="block"/>
                    </v:line>
                    <v:oval id="円/楕円 164" o:spid="_x0000_s1070" style="position:absolute;left:6510;top:15581;width:3121;height:9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OcfsMA&#10;AADbAAAADwAAAGRycy9kb3ducmV2LnhtbESPQWsCMRSE7wX/Q3hCbzWraCmrUVRaKPSitr0/N2+z&#10;i5uXJUl3t/31Rih4HGbmG2a1GWwjOvKhdqxgOslAEBdO12wUfH2+Pb2ACBFZY+OYFPxSgM169LDC&#10;XLuej9SdohEJwiFHBVWMbS5lKCqyGCauJU5e6bzFmKQ3UnvsE9w2cpZlz9JizWmhwpb2FRWX049V&#10;8PdhfDDH8nvel7vXsznIfdh1Sj2Oh+0SRKQh3sP/7XetYDGH25f0A+T6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OcfsMAAADbAAAADwAAAAAAAAAAAAAAAACYAgAAZHJzL2Rv&#10;d25yZXYueG1sUEsFBgAAAAAEAAQA9QAAAIgDAAAAAA==&#10;" fillcolor="#f30" strokecolor="#385d8a" strokeweight="1pt"/>
                    <v:line id="直線コネクタ 105" o:spid="_x0000_s1071" style="position:absolute;flip:y;visibility:visible;mso-wrap-style:square" from="0,12435" to="5218,16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dOU8IAAADbAAAADwAAAGRycy9kb3ducmV2LnhtbERPS2vCQBC+F/wPywheSt0oVDR1FREK&#10;RejBB2hvQ3aaRLOzIbua+O+dg+Dx43vPl52r1I2aUHo2MBomoIgzb0vODRz23x9TUCEiW6w8k4E7&#10;BVguem9zTK1veUu3XcyVhHBI0UARY51qHbKCHIahr4mF+/eNwyiwybVtsJVwV+lxkky0w5KlocCa&#10;1gVll93VScl5nf/9nik7zo71pp2M3tvT6WrMoN+tvkBF6uJL/HT/WAOfMla+yA/Qi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hdOU8IAAADbAAAADwAAAAAAAAAAAAAA&#10;AAChAgAAZHJzL2Rvd25yZXYueG1sUEsFBgAAAAAEAAQA+QAAAJADAAAAAA==&#10;" strokeweight="1pt"/>
                    <v:line id="直線コネクタ 106" o:spid="_x0000_s1072" style="position:absolute;flip:y;visibility:visible;mso-wrap-style:square" from="13898,14118" to="19116,17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vryMUAAADbAAAADwAAAGRycy9kb3ducmV2LnhtbESPS2vCQBSF94L/YbhCN0UnKTRo6igl&#10;UCiFLhoF7e6SuSbRzJ2QmTz67zuFgsvDeXyc7X4yjRioc7VlBfEqAkFcWF1zqeB4eFuuQTiPrLGx&#10;TAp+yMF+N59tMdV25C8acl+KMMIuRQWV920qpSsqMuhWtiUO3sV2Bn2QXSl1h2MYN418iqJEGqw5&#10;ECpsKauouOW9CZBrVn5/Xqk4bU7tx5jEj+P53Cv1sJheX0B4mvw9/N9+1wqeN/D3JfwAu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VvryMUAAADbAAAADwAAAAAAAAAA&#10;AAAAAAChAgAAZHJzL2Rvd25yZXYueG1sUEsFBgAAAAAEAAQA+QAAAJMDAAAAAA==&#10;" strokeweight="1pt"/>
                    <v:shape id="テキスト ボックス 110" o:spid="_x0000_s1073" type="#_x0000_t202" style="position:absolute;left:4828;top:10680;width:9217;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hL4A&#10;AADbAAAADwAAAGRycy9kb3ducmV2LnhtbERPy4rCMBTdC/5DuMLsNFFUtBpFFGFWI+ML3F2aa1ts&#10;bkoTbefvzUKY5eG8l+vWluJFtS8caxgOFAji1JmCMw3n074/A+EDssHSMWn4Iw/rVbezxMS4hn/p&#10;dQyZiCHsE9SQh1AlUvo0J4t+4CriyN1dbTFEWGfS1NjEcFvKkVJTabHg2JBjRduc0sfxaTVcfu63&#10;61gdsp2dVI1rlWQ7l1p/9drNAkSgNvyLP+5vo2Ea18c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GpoS+AAAA2wAAAA8AAAAAAAAAAAAAAAAAmAIAAGRycy9kb3ducmV2&#10;LnhtbFBLBQYAAAAABAAEAPUAAACDAwAAAAA=&#10;" filled="f" stroked="f">
                      <v:textbox>
                        <w:txbxContent>
                          <w:p w14:paraId="38B02956" w14:textId="77777777" w:rsidR="00F73943" w:rsidRPr="001D4EF1" w:rsidRDefault="00F73943" w:rsidP="00D72906">
                            <w:pPr>
                              <w:pStyle w:val="NormalWeb"/>
                              <w:spacing w:before="0" w:beforeAutospacing="0" w:after="0" w:afterAutospacing="0"/>
                              <w:textAlignment w:val="baseline"/>
                              <w:rPr>
                                <w:rFonts w:ascii="Arial" w:hAnsi="Arial" w:cs="Arial"/>
                                <w:sz w:val="16"/>
                                <w:szCs w:val="16"/>
                              </w:rPr>
                            </w:pPr>
                            <w:r w:rsidRPr="001D4EF1">
                              <w:rPr>
                                <w:rFonts w:ascii="Arial" w:hAnsi="Arial" w:cs="Arial" w:hint="eastAsia"/>
                                <w:kern w:val="24"/>
                                <w:sz w:val="16"/>
                                <w:szCs w:val="16"/>
                              </w:rPr>
                              <w:t xml:space="preserve">About </w:t>
                            </w:r>
                            <w:r w:rsidRPr="001D4EF1">
                              <w:rPr>
                                <w:rFonts w:ascii="Arial" w:hAnsi="Arial" w:cs="Arial"/>
                                <w:kern w:val="24"/>
                                <w:sz w:val="16"/>
                                <w:szCs w:val="16"/>
                              </w:rPr>
                              <w:t>200 km</w:t>
                            </w:r>
                          </w:p>
                        </w:txbxContent>
                      </v:textbox>
                    </v:shape>
                    <v:shape id="テキスト ボックス 111" o:spid="_x0000_s1074" type="#_x0000_t202" style="position:absolute;left:8266;top:4681;width:11906;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14:paraId="6D7A0C62" w14:textId="77777777" w:rsidR="00F73943" w:rsidRPr="001D4EF1" w:rsidRDefault="00F73943" w:rsidP="00D72906">
                            <w:pPr>
                              <w:pStyle w:val="NormalWeb"/>
                              <w:spacing w:before="0" w:beforeAutospacing="0" w:after="0" w:afterAutospacing="0"/>
                              <w:jc w:val="center"/>
                              <w:textAlignment w:val="baseline"/>
                              <w:rPr>
                                <w:rFonts w:ascii="Arial" w:hAnsi="Arial" w:cs="Arial"/>
                                <w:sz w:val="16"/>
                                <w:szCs w:val="16"/>
                              </w:rPr>
                            </w:pPr>
                            <w:r w:rsidRPr="001D4EF1">
                              <w:rPr>
                                <w:rFonts w:ascii="Arial" w:hAnsi="Arial" w:cs="Arial" w:hint="eastAsia"/>
                                <w:kern w:val="24"/>
                                <w:sz w:val="16"/>
                                <w:szCs w:val="16"/>
                              </w:rPr>
                              <w:t xml:space="preserve">Altitude: </w:t>
                            </w:r>
                            <w:r w:rsidRPr="001D4EF1">
                              <w:rPr>
                                <w:rFonts w:ascii="Arial" w:hAnsi="Arial" w:cs="Arial"/>
                                <w:kern w:val="24"/>
                                <w:sz w:val="16"/>
                                <w:szCs w:val="16"/>
                              </w:rPr>
                              <w:t>5786km</w:t>
                            </w:r>
                          </w:p>
                        </w:txbxContent>
                      </v:textbox>
                    </v:shape>
                    <v:shape id="テキスト ボックス 112" o:spid="_x0000_s1075" type="#_x0000_t202" style="position:absolute;left:16824;top:8924;width:13387;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w:txbxContent>
                          <w:p w14:paraId="1359B5CB" w14:textId="77777777" w:rsidR="00F73943" w:rsidRPr="001D4EF1" w:rsidRDefault="00F73943" w:rsidP="00D72906">
                            <w:pPr>
                              <w:pStyle w:val="NormalWeb"/>
                              <w:spacing w:before="0" w:beforeAutospacing="0" w:after="0" w:afterAutospacing="0"/>
                              <w:jc w:val="both"/>
                              <w:textAlignment w:val="baseline"/>
                              <w:rPr>
                                <w:rFonts w:ascii="Arial" w:hAnsi="Arial" w:cs="Arial"/>
                                <w:sz w:val="16"/>
                                <w:szCs w:val="16"/>
                              </w:rPr>
                            </w:pPr>
                            <w:r w:rsidRPr="001D4EF1">
                              <w:rPr>
                                <w:rFonts w:ascii="Arial" w:hAnsi="Arial" w:cs="Arial"/>
                                <w:kern w:val="24"/>
                                <w:sz w:val="16"/>
                                <w:szCs w:val="16"/>
                              </w:rPr>
                              <w:t>A</w:t>
                            </w:r>
                            <w:r w:rsidRPr="001D4EF1">
                              <w:rPr>
                                <w:rFonts w:ascii="Arial" w:hAnsi="Arial" w:cs="Arial" w:hint="eastAsia"/>
                                <w:kern w:val="24"/>
                                <w:sz w:val="16"/>
                                <w:szCs w:val="16"/>
                              </w:rPr>
                              <w:t xml:space="preserve">ltitude: </w:t>
                            </w:r>
                            <w:r w:rsidRPr="001D4EF1">
                              <w:rPr>
                                <w:rFonts w:ascii="Arial" w:hAnsi="Arial" w:cs="Arial"/>
                                <w:kern w:val="24"/>
                                <w:sz w:val="16"/>
                                <w:szCs w:val="16"/>
                              </w:rPr>
                              <w:t>500m</w:t>
                            </w:r>
                            <w:r w:rsidRPr="001D4EF1">
                              <w:rPr>
                                <w:rFonts w:ascii="Arial" w:hAnsi="Arial" w:cs="Arial"/>
                                <w:kern w:val="24"/>
                                <w:sz w:val="16"/>
                                <w:szCs w:val="16"/>
                              </w:rPr>
                              <w:t>～</w:t>
                            </w:r>
                            <w:r w:rsidRPr="001D4EF1">
                              <w:rPr>
                                <w:rFonts w:ascii="Arial" w:hAnsi="Arial" w:cs="Arial" w:hint="eastAsia"/>
                                <w:kern w:val="24"/>
                                <w:sz w:val="16"/>
                                <w:szCs w:val="16"/>
                              </w:rPr>
                              <w:t>1</w:t>
                            </w:r>
                            <w:r w:rsidRPr="001D4EF1">
                              <w:rPr>
                                <w:rFonts w:ascii="Arial" w:hAnsi="Arial" w:cs="Arial"/>
                                <w:kern w:val="24"/>
                                <w:sz w:val="16"/>
                                <w:szCs w:val="16"/>
                              </w:rPr>
                              <w:t>000m</w:t>
                            </w:r>
                          </w:p>
                        </w:txbxContent>
                      </v:textbox>
                    </v:shape>
                    <v:shape id="Picture 2" o:spid="_x0000_s1076" type="#_x0000_t75" alt="PLANE05" style="position:absolute;left:11265;top:10680;width:5559;height:2560;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G/lXCAAAA2wAAAA8AAABkcnMvZG93bnJldi54bWxEj0FrwkAUhO8F/8PyBG+6UUEkuooooiep&#10;tnh+zb5m02bfxuyaxH/fFYQeh5n5hlmuO1uKhmpfOFYwHiUgiDOnC84VfH7sh3MQPiBrLB2Tggd5&#10;WK96b0tMtWv5TM0l5CJC2KeowIRQpVL6zJBFP3IVcfS+XW0xRFnnUtfYRrgt5SRJZtJiwXHBYEVb&#10;Q9nv5W4V0G4rffOTmwPdvmT7fp276SlTatDvNgsQgbrwH361j1rBbArPL/EHyN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Bv5VwgAAANsAAAAPAAAAAAAAAAAAAAAAAJ8C&#10;AABkcnMvZG93bnJldi54bWxQSwUGAAAAAAQABAD3AAAAjgMAAAAA&#10;">
                      <v:imagedata r:id="rId50" o:title="PLANE05"/>
                      <v:path arrowok="t"/>
                    </v:shape>
                    <v:group id="Group 139" o:spid="_x0000_s1077" style="position:absolute;left:18580;top:804;width:10014;height:6096" coordsize="4957,28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TyB2MQAAADeAAAA&#10;DwAAAAAAAAAAAAAAAACqAgAAZHJzL2Rvd25yZXYueG1sUEsFBgAAAAAEAAQA+gAAAJsDAAAAAA==&#10;">
                      <v:group id="Group 141" o:spid="_x0000_s1078" style="position:absolute;left:1560;top:897;width:3397;height:1970" coordorigin="1560,897" coordsize="3397,19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JwJEPFAAAA3gAA&#10;AA8AAAAAAAAAAAAAAAAAqgIAAGRycy9kb3ducmV2LnhtbFBLBQYAAAAABAAEAPoAAACcAwAAAAA=&#10;">
                        <v:group id="Group 142" o:spid="_x0000_s1079" style="position:absolute;left:1560;top:905;width:1997;height:1962" coordorigin="1560,905" coordsize="1997,1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Zm8N8QAAADeAAAA&#10;DwAAAAAAAAAAAAAAAACqAgAAZHJzL2Rvd25yZXYueG1sUEsFBgAAAAAEAAQA+gAAAJsDAAAAAA==&#10;">
                          <v:group id="Group 143" o:spid="_x0000_s1080" style="position:absolute;left:1560;top:905;width:1997;height:1962" coordorigin="1560,905" coordsize="1997,1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tUZrMQAAADeAAAA&#10;DwAAAAAAAAAAAAAAAACqAgAAZHJzL2Rvd25yZXYueG1sUEsFBgAAAAAEAAQA+gAAAJsDAAAAAA==&#10;">
                            <v:shape id="Freeform 144" o:spid="_x0000_s1081" style="position:absolute;left:3319;top:916;width:235;height:328;visibility:visible;mso-wrap-style:square;v-text-anchor:top" coordsize="235,3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3P78UA&#10;AADeAAAADwAAAGRycy9kb3ducmV2LnhtbERPTWvCQBC9F/wPywje6qatikZXkVahp2KTIngbstNs&#10;MDsbsmuM/75bELzN433OatPbWnTU+sqxgpdxAoK4cLriUsFPvn+eg/ABWWPtmBTcyMNmPXhaYard&#10;lb+py0IpYgj7FBWYEJpUSl8YsujHriGO3K9rLYYI21LqFq8x3NbyNUlm0mLFscFgQ++GinN2sQry&#10;Ig/TXeYm5mtxyU/bj6Q7Hs5KjYb9dgkiUB8e4rv7U8f588nbDP7fiT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vxQAAAN4AAAAPAAAAAAAAAAAAAAAAAJgCAABkcnMv&#10;ZG93bnJldi54bWxQSwUGAAAAAAQABAD1AAAAigMAAAAA&#10;" adj="-11796480,,5400" path="m,304r4,18l18,327,211,10r23,5l225,,195,,,304e" fillcolor="purple" stroked="f">
                              <v:stroke joinstyle="round" endcap="round"/>
                              <v:formulas/>
                              <v:path arrowok="t" o:connecttype="custom" o:connectlocs="0,304;4,322;18,327;211,10;234,15;225,0;195,0;0,304" o:connectangles="0,0,0,0,0,0,0,0" textboxrect="0,0,235,328"/>
                              <v:textbox>
                                <w:txbxContent>
                                  <w:p w14:paraId="594CA6A7" w14:textId="77777777" w:rsidR="00F73943" w:rsidRDefault="00F73943" w:rsidP="00D72906"/>
                                </w:txbxContent>
                              </v:textbox>
                            </v:shape>
                            <v:shape id="Freeform 145" o:spid="_x0000_s1082" style="position:absolute;left:3294;top:905;width:263;height:333;visibility:visible;mso-wrap-style:square;v-text-anchor:top" coordsize="263,33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I6vcMA&#10;AADeAAAADwAAAGRycy9kb3ducmV2LnhtbERP22oCMRB9F/oPYQp9q9laaZetUVpB9Enw8gHDZrpZ&#10;TCZhk13XvzeFgm9zONdZrEZnxUBdbD0reJsWIIhrr1tuFJxPm9cSREzIGq1nUnCjCKvl02SBlfZX&#10;PtBwTI3IIRwrVGBSCpWUsTbkME59IM7cr+8cpgy7RuoOrzncWTkrig/psOXcYDDQ2lB9OfZOwd7a&#10;8y4O2+an7C+3uYmh6NdBqZfn8fsLRKIxPcT/7p3O88v5+yf8vZNv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I6vcMAAADeAAAADwAAAAAAAAAAAAAAAACYAgAAZHJzL2Rv&#10;d25yZXYueG1sUEsFBgAAAAAEAAQA9QAAAIgDAAAAAA==&#10;" adj="-11796480,,5400" path="m262,5l220,,,326r28,6l231,15r27,3l262,5e" fillcolor="#eeece1" stroked="f">
                              <v:stroke joinstyle="round" endcap="round"/>
                              <v:formulas/>
                              <v:path arrowok="t" o:connecttype="custom" o:connectlocs="262,5;220,0;0,326;28,332;231,15;258,18;262,5" o:connectangles="0,0,0,0,0,0,0" textboxrect="0,0,263,333"/>
                              <v:textbox>
                                <w:txbxContent>
                                  <w:p w14:paraId="248E8686" w14:textId="77777777" w:rsidR="00F73943" w:rsidRDefault="00F73943" w:rsidP="00D72906"/>
                                </w:txbxContent>
                              </v:textbox>
                            </v:shape>
                            <v:group id="Group 146" o:spid="_x0000_s1083" style="position:absolute;left:1560;top:1215;width:1937;height:1652" coordorigin="1560,1215" coordsize="1937,1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zUtjLIAAAA&#10;3gAAAA8AAAAAAAAAAAAAAAAAqgIAAGRycy9kb3ducmV2LnhtbFBLBQYAAAAABAAEAPoAAACfAwAA&#10;AAA=&#10;">
                              <v:group id="Group 147" o:spid="_x0000_s1084" style="position:absolute;left:1560;top:1215;width:1779;height:1652" coordorigin="1560,1215" coordsize="1779,1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OYE6nFAAAA3gAA&#10;AA8AAAAAAAAAAAAAAAAAqgIAAGRycy9kb3ducmV2LnhtbFBLBQYAAAAABAAEAPoAAACcAwAAAAA=&#10;">
                                <v:shape id="Freeform 150" o:spid="_x0000_s1085" style="position:absolute;left:3248;top:1215;width:58;height:110;visibility:visible;mso-wrap-style:square;v-text-anchor:top" coordsize="58,1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oyscYA&#10;AADeAAAADwAAAGRycy9kb3ducmV2LnhtbERPTWvCQBC9C/0Pywi96SZVqo1upAiiBykYheJtyI7Z&#10;YHY2ZLea9td3CwVv83ifs1z1thE36nztWEE6TkAQl07XXCk4HTejOQgfkDU2jknBN3lY5U+DJWba&#10;3flAtyJUIoawz1CBCaHNpPSlIYt+7FriyF1cZzFE2FVSd3iP4baRL0nyKi3WHBsMtrQ2VF6LL6vg&#10;Y3f2p/3RrGdv26Zoq/3kZ3v+VOp52L8vQATqw0P8797pOH8+nabw9068Qe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oyscYAAADeAAAADwAAAAAAAAAAAAAAAACYAgAAZHJz&#10;L2Rvd25yZXYueG1sUEsFBgAAAAAEAAQA9QAAAIsDAAAAAA==&#10;" adj="-11796480,,5400" path="m24,l57,5,29,109,,102e" fillcolor="#eeece1" stroked="f">
                                  <v:stroke startarrowwidth="narrow" startarrowlength="short" endarrowwidth="narrow" endarrowlength="short" joinstyle="round" endcap="round"/>
                                  <v:formulas/>
                                  <v:path arrowok="t" o:connecttype="custom" o:connectlocs="24,0;57,5;29,109;0,102" o:connectangles="0,0,0,0" textboxrect="0,0,58,110"/>
                                  <v:textbox>
                                    <w:txbxContent>
                                      <w:p w14:paraId="3A80AE34" w14:textId="77777777" w:rsidR="00F73943" w:rsidRDefault="00F73943" w:rsidP="00D72906"/>
                                    </w:txbxContent>
                                  </v:textbox>
                                </v:shape>
                                <v:shape id="Freeform 153" o:spid="_x0000_s1086" style="position:absolute;left:3287;top:1230;width:52;height:90;visibility:visible;mso-wrap-style:square;v-text-anchor:top" coordsize="5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RszsIA&#10;AADeAAAADwAAAGRycy9kb3ducmV2LnhtbESPTYvCMBCG7wv+hzCCl0VTRUSrUVQQvK4r6HFoxrbY&#10;TEoT0+qv3wjC3maYZ96P1aYzlQjUuNKygvEoAUGcWV1yruD8exjOQTiPrLGyTAqe5GCz7n2tMNW2&#10;5R8KJ5+LKMIuRQWF93UqpcsKMuhGtiaOt5ttDPq4NrnUDbZR3FRykiQzabDk6FBgTfuCsvvpYRS0&#10;EUsur/N1Fl7fi7ENiGGHSg363XYJwlPn/+HP91HH+PPpdALvOnEG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JGzOwgAAAN4AAAAPAAAAAAAAAAAAAAAAAJgCAABkcnMvZG93&#10;bnJldi54bWxQSwUGAAAAAAQABAD1AAAAhwMAAAAA&#10;" adj="-11796480,,5400" path="m51,8l19,,,82r25,7e" fillcolor="#eeece1" stroked="f">
                                  <v:stroke startarrowwidth="narrow" startarrowlength="short" endarrowwidth="narrow" endarrowlength="short" joinstyle="round" endcap="round"/>
                                  <v:formulas/>
                                  <v:path arrowok="t" o:connecttype="custom" o:connectlocs="51,8;19,0;0,82;25,89" o:connectangles="0,0,0,0" textboxrect="0,0,52,90"/>
                                  <v:textbox>
                                    <w:txbxContent>
                                      <w:p w14:paraId="436DCA62" w14:textId="77777777" w:rsidR="00F73943" w:rsidRDefault="00F73943" w:rsidP="00D72906"/>
                                    </w:txbxContent>
                                  </v:textbox>
                                </v:shape>
                                <v:oval id="Oval 154" o:spid="_x0000_s1087" style="position:absolute;left:1560;top:1500;width:1772;height:1367;rotation: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U3cUA&#10;AADeAAAADwAAAGRycy9kb3ducmV2LnhtbERPS2vCQBC+C/6HZYReRDdtRSS6SmkpWhDbai+9Ddkx&#10;SZOdDdnNw3/vCkJv8/E9Z7XpTSlaql1uWcHjNAJBnFidc6rg5/Q+WYBwHlljaZkUXMjBZj0crDDW&#10;tuNvao8+FSGEXYwKMu+rWEqXZGTQTW1FHLizrQ36AOtU6hq7EG5K+RRFc2kw59CQYUWvGSXFsTEK&#10;3srt7+fH3nAxnsvL16Hx9JdrpR5G/csShKfe/4vv7p0O8xez2TP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NTdxQAAAN4AAAAPAAAAAAAAAAAAAAAAAJgCAABkcnMv&#10;ZG93bnJldi54bWxQSwUGAAAAAAQABAD1AAAAigMAAAAA&#10;" fillcolor="purple" stroked="f">
                                  <v:textbox>
                                    <w:txbxContent>
                                      <w:p w14:paraId="3DADB809" w14:textId="77777777" w:rsidR="00F73943" w:rsidRDefault="00F73943" w:rsidP="00D72906"/>
                                    </w:txbxContent>
                                  </v:textbox>
                                </v:oval>
                              </v:group>
                              <v:shape id="Freeform 155" o:spid="_x0000_s1088" style="position:absolute;left:3308;top:1314;width:189;height:374;visibility:visible;mso-wrap-style:square;v-text-anchor:top" coordsize="189,37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xdR8IA&#10;AADeAAAADwAAAGRycy9kb3ducmV2LnhtbERPTYvCMBC9C/6HMII3TXctIl2jiLDgbdkqirehGdvS&#10;ZlKSrNb99UYQvM3jfc5y3ZtWXMn52rKCj2kCgriwuuZSwWH/PVmA8AFZY2uZFNzJw3o1HCwx0/bG&#10;v3TNQyliCPsMFVQhdJmUvqjIoJ/ajjhyF+sMhghdKbXDWww3rfxMkrk0WHNsqLCjbUVFk/8ZBad/&#10;e3S7u242P5dey3zWbM35oNR41G++QATqw1v8cu90nL9I0xSe78Qb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F1HwgAAAN4AAAAPAAAAAAAAAAAAAAAAAJgCAABkcnMvZG93&#10;bnJldi54bWxQSwUGAAAAAAQABAD1AAAAhwMAAAAA&#10;" adj="-11796480,,5400" path="m10,l26,,154,351r34,8l185,373r-29,-1l125,354,,19,10,e" fillcolor="purple" stroked="f">
                                <v:stroke joinstyle="round" endcap="round"/>
                                <v:formulas/>
                                <v:path arrowok="t" o:connecttype="custom" o:connectlocs="10,0;26,0;154,351;188,359;185,373;156,372;125,354;0,19;10,0" o:connectangles="0,0,0,0,0,0,0,0,0" textboxrect="0,0,189,374"/>
                                <v:textbox>
                                  <w:txbxContent>
                                    <w:p w14:paraId="021736B1" w14:textId="77777777" w:rsidR="00F73943" w:rsidRDefault="00F73943" w:rsidP="00D72906"/>
                                  </w:txbxContent>
                                </v:textbox>
                              </v:shape>
                              <v:shape id="Freeform 156" o:spid="_x0000_s1089" style="position:absolute;left:3289;top:1314;width:208;height:384;visibility:visible;mso-wrap-style:square;v-text-anchor:top" coordsize="208,3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IWN8IA&#10;AADeAAAADwAAAGRycy9kb3ducmV2LnhtbERP24rCMBB9F/yHMMK+yDZdUSnVKCIrrE9q1w8Ym+kF&#10;m0lponb/fiMIvs3hXGe57k0j7tS52rKCrygGQZxbXXOp4Py7+0xAOI+ssbFMCv7IwXo1HCwx1fbB&#10;J7pnvhQhhF2KCirv21RKl1dk0EW2JQ5cYTuDPsCulLrDRwg3jZzE8VwarDk0VNjStqL8mt2MgiPJ&#10;73F5MfG5vuyO2cHoPRdaqY9Rv1mA8NT7t/jl/tFhfjKdzuD5TrhB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AhY3wgAAAN4AAAAPAAAAAAAAAAAAAAAAAJgCAABkcnMvZG93&#10;bnJldi54bWxQSwUGAAAAAAQABAD1AAAAhwMAAAAA&#10;" adj="-11796480,,5400" path="m27,l162,360r41,10l207,383,141,367,,,27,e" fillcolor="#eeece1" stroked="f">
                                <v:stroke joinstyle="round" endcap="round"/>
                                <v:formulas/>
                                <v:path arrowok="t" o:connecttype="custom" o:connectlocs="27,0;162,360;203,370;207,383;141,367;0,0;27,0" o:connectangles="0,0,0,0,0,0,0" textboxrect="0,0,208,384"/>
                                <v:textbox>
                                  <w:txbxContent>
                                    <w:p w14:paraId="5B56C635" w14:textId="77777777" w:rsidR="00F73943" w:rsidRDefault="00F73943" w:rsidP="00D72906"/>
                                  </w:txbxContent>
                                </v:textbox>
                              </v:shape>
                            </v:group>
                          </v:group>
                          <v:shape id="Freeform 157" o:spid="_x0000_s1090" style="position:absolute;left:3388;top:1083;width:44;height:443;visibility:visible;mso-wrap-style:square;v-text-anchor:top" coordsize="44,44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UPgsMA&#10;AADeAAAADwAAAGRycy9kb3ducmV2LnhtbERPS4vCMBC+C/sfwizsTVOliFTTIgs+9qgV0dvQjG2x&#10;mXSbqPXfG2Fhb/PxPWeR9aYRd+pcbVnBeBSBIC6srrlUcMhXwxkI55E1NpZJwZMcZOnHYIGJtg/e&#10;0X3vSxFC2CWooPK+TaR0RUUG3ci2xIG72M6gD7Arpe7wEcJNIydRNJUGaw4NFbb0XVFx3d+MgnN7&#10;kcffzXozXpU6Ph2KfP0zyZX6+uyXcxCeev8v/nNvdZg/i+MpvN8JN8j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UPgsMAAADeAAAADwAAAAAAAAAAAAAAAACYAgAAZHJzL2Rv&#10;d25yZXYueG1sUEsFBgAAAAAEAAQA9QAAAIgDAAAAAA==&#10;" adj="-11796480,,5400" path="m21,26l,421r15,21l18,432,43,,21,26e" fillcolor="purple" stroked="f">
                            <v:stroke joinstyle="round" endcap="round"/>
                            <v:formulas/>
                            <v:path arrowok="t" o:connecttype="custom" o:connectlocs="21,26;0,421;15,442;18,432;43,0;21,26" o:connectangles="0,0,0,0,0,0" textboxrect="0,0,44,443"/>
                            <v:textbox>
                              <w:txbxContent>
                                <w:p w14:paraId="0C87D76F" w14:textId="77777777" w:rsidR="00F73943" w:rsidRDefault="00F73943" w:rsidP="00D72906"/>
                              </w:txbxContent>
                            </v:textbox>
                          </v:shape>
                        </v:group>
                        <v:group id="Group 158" o:spid="_x0000_s1091" style="position:absolute;left:3474;top:897;width:1483;height:1066" coordorigin="3474,897" coordsize="1483,10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VNUT3FAAAA3gAA&#10;AA8AAAAAAAAAAAAAAAAAqgIAAGRycy9kb3ducmV2LnhtbFBLBQYAAAAABAAEAPoAAACcAwAAAAA=&#10;">
                          <v:shape id="Freeform 159" o:spid="_x0000_s1092" style="position:absolute;left:3474;top:897;width:1483;height:1066;visibility:visible;mso-wrap-style:square;v-text-anchor:top" coordsize="1483,10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4aJ8gA&#10;AADeAAAADwAAAGRycy9kb3ducmV2LnhtbESPT2/CMAzF75P2HSJP2m2kmxBChYC2ifFH4kLhspvV&#10;mDZa45QmK+Xb48Ok3Wy95/d+ni8H36ieuugCG3gdZaCIy2AdVwZOx6+XKaiYkC02gcnAjSIsF48P&#10;c8xtuPKB+iJVSkI45migTqnNtY5lTR7jKLTEop1D5zHJ2lXadniVcN/otyybaI+OpaHGlj5rKn+K&#10;X2+g32+K44m+L8V5td6vd/ThSncw5vlpeJ+BSjSkf/Pf9dYK/nQ8Fl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jhonyAAAAN4AAAAPAAAAAAAAAAAAAAAAAJgCAABk&#10;cnMvZG93bnJldi54bWxQSwUGAAAAAAQABAD1AAAAjQMAAAAA&#10;" adj="-11796480,,5400" path="m65,l1482,384r-49,681l,788,65,e" fillcolor="#02257a" stroked="f">
                            <v:stroke joinstyle="round" endcap="round"/>
                            <v:formulas/>
                            <v:path arrowok="t" o:connecttype="custom" o:connectlocs="65,0;1482,384;1433,1065;0,788;65,0" o:connectangles="0,0,0,0,0" textboxrect="0,0,1483,1066"/>
                            <v:textbox>
                              <w:txbxContent>
                                <w:p w14:paraId="57A667B9" w14:textId="77777777" w:rsidR="00F73943" w:rsidRDefault="00F73943" w:rsidP="00D72906"/>
                              </w:txbxContent>
                            </v:textbox>
                          </v:shape>
                          <v:shape id="Freeform 160" o:spid="_x0000_s1093" style="position:absolute;left:3483;top:910;width:544;height:858;visibility:visible;mso-wrap-style:square;v-text-anchor:top" coordsize="544,85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iNTMQA&#10;AADeAAAADwAAAGRycy9kb3ducmV2LnhtbERP22rCQBB9L/Qflin4VjdVKTF1lVIUi9RCbT5gmp0m&#10;odnZsDtq+vduoeDbHM51FqvBdepEIbaeDTyMM1DElbct1wbKz819DioKssXOMxn4pQir5e3NAgvr&#10;z/xBp4PUKoVwLNBAI9IXWseqIYdx7HvixH374FASDLW2Ac8p3HV6kmWP2mHLqaHBnl4aqn4OR2dA&#10;pPwaOOyPb2Xc5/N+vZX33dSY0d3w/ARKaJCr+N/9atP8fDabw9876Qa9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jUzEAAAA3gAAAA8AAAAAAAAAAAAAAAAAmAIAAGRycy9k&#10;b3ducmV2LnhtbFBLBQYAAAAABAAEAPUAAACJAwAAAAA=&#10;" adj="-11796480,,5400" path="m62,l543,142,473,857,,764,62,e" fillcolor="#467cfd" stroked="f">
                            <v:stroke joinstyle="round" endcap="round"/>
                            <v:formulas/>
                            <v:path arrowok="t" o:connecttype="custom" o:connectlocs="62,0;543,142;473,857;0,764;62,0" o:connectangles="0,0,0,0,0" textboxrect="0,0,544,858"/>
                            <v:textbox>
                              <w:txbxContent>
                                <w:p w14:paraId="04D9B251" w14:textId="77777777" w:rsidR="00F73943" w:rsidRDefault="00F73943" w:rsidP="00D72906"/>
                              </w:txbxContent>
                            </v:textbox>
                          </v:shape>
                          <v:shape id="Freeform 161" o:spid="_x0000_s1094" style="position:absolute;left:3999;top:1059;width:505;height:799;visibility:visible;mso-wrap-style:square;v-text-anchor:top" coordsize="505,7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IjMcA&#10;AADeAAAADwAAAGRycy9kb3ducmV2LnhtbESPQWvCQBCF74X+h2UK3urGYkWiq9gWi9BTrFW8Ddkx&#10;G8zOhuyq6b/vHAreZpg3771vvux9o67UxTqwgdEwA0VcBltzZWD3vX6egooJ2WITmAz8UoTl4vFh&#10;jrkNNy7ouk2VEhOOORpwKbW51rF05DEOQ0sst1PoPCZZu0rbDm9i7hv9kmUT7bFmSXDY0ruj8ry9&#10;eAM/h/2XKybH9e5D+82lfSvCZ3DGDJ761QxUoj7dxf/fGyv1p+NXARAcmUE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xyIzHAAAA3gAAAA8AAAAAAAAAAAAAAAAAmAIAAGRy&#10;cy9kb3ducmV2LnhtbFBLBQYAAAAABAAEAPUAAACMAwAAAAA=&#10;" adj="-11796480,,5400" path="m66,l504,116,444,798,,710,66,e" fillcolor="#467cfd" stroked="f">
                            <v:stroke joinstyle="round" endcap="round"/>
                            <v:formulas/>
                            <v:path arrowok="t" o:connecttype="custom" o:connectlocs="66,0;504,116;444,798;0,710;66,0" o:connectangles="0,0,0,0,0" textboxrect="0,0,505,799"/>
                            <v:textbox>
                              <w:txbxContent>
                                <w:p w14:paraId="79DF7D9C" w14:textId="77777777" w:rsidR="00F73943" w:rsidRDefault="00F73943" w:rsidP="00D72906"/>
                              </w:txbxContent>
                            </v:textbox>
                          </v:shape>
                          <v:shape id="Freeform 162" o:spid="_x0000_s1095" style="position:absolute;left:4482;top:1185;width:457;height:754;visibility:visible;mso-wrap-style:square;v-text-anchor:top" coordsize="457,7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TVh8YA&#10;AADeAAAADwAAAGRycy9kb3ducmV2LnhtbERPS2vCQBC+F/oflin0UszGUqtEV9GCIB7E+gCPY3ZM&#10;gtnZNLvV6K93BcHbfHzPGYwaU4oT1a6wrKAdxSCIU6sLzhRs1tNWD4TzyBpLy6TgQg5Gw9eXASba&#10;nvmXTiufiRDCLkEFufdVIqVLczLoIlsRB+5ga4M+wDqTusZzCDel/Izjb2mw4NCQY0U/OaXH1b9R&#10;MN0fjp52XTvbyfiqJ8v5x3bxp9T7WzPug/DU+Kf44Z7pML/31WnD/Z1wgx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TVh8YAAADeAAAADwAAAAAAAAAAAAAAAACYAgAAZHJz&#10;L2Rvd25yZXYueG1sUEsFBgAAAAAEAAQA9QAAAIsDAAAAAA==&#10;" adj="-11796480,,5400" path="m60,l456,110,408,753,,678,60,e" fillcolor="#467cfd" stroked="f">
                            <v:stroke joinstyle="round" endcap="round"/>
                            <v:formulas/>
                            <v:path arrowok="t" o:connecttype="custom" o:connectlocs="60,0;456,110;408,753;0,678;60,0" o:connectangles="0,0,0,0,0" textboxrect="0,0,457,754"/>
                            <v:textbox>
                              <w:txbxContent>
                                <w:p w14:paraId="50BAC44C" w14:textId="77777777" w:rsidR="00F73943" w:rsidRDefault="00F73943" w:rsidP="00D72906"/>
                              </w:txbxContent>
                            </v:textbox>
                          </v:shape>
                        </v:group>
                      </v:group>
                      <v:group id="Group 163" o:spid="_x0000_s1096" style="position:absolute;left:2429;top:439;width:1275;height:1411" coordorigin="2429,439" coordsize="1275,1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6/B48QAAADeAAAA&#10;DwAAAAAAAAAAAAAAAACqAgAAZHJzL2Rvd25yZXYueG1sUEsFBgAAAAAEAAQA+gAAAJsDAAAAAA==&#10;">
                        <v:group id="Group 164" o:spid="_x0000_s1097" style="position:absolute;left:2429;top:544;width:1258;height:1243" coordorigin="2429,544" coordsize="1258,12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EZZl8QAAADeAAAA&#10;DwAAAAAAAAAAAAAAAACqAgAAZHJzL2Rvd25yZXYueG1sUEsFBgAAAAAEAAQA+gAAAJsDAAAAAA==&#10;">
                          <v:group id="Group 165" o:spid="_x0000_s1098" style="position:absolute;left:2429;top:544;width:1258;height:1243" coordorigin="2429,544" coordsize="1258,12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wr8DMQAAADeAAAA&#10;DwAAAAAAAAAAAAAAAACqAgAAZHJzL2Rvd25yZXYueG1sUEsFBgAAAAAEAAQA+gAAAJsDAAAAAA==&#10;">
                            <v:shape id="Freeform 166" o:spid="_x0000_s1099" style="position:absolute;left:2429;top:544;width:853;height:1165;visibility:visible;mso-wrap-style:square;v-text-anchor:top" coordsize="853,11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5xYMQA&#10;AADeAAAADwAAAGRycy9kb3ducmV2LnhtbERPTWvCQBC9C/6HZYTedKONQVNXkRZBRGhjvXgbstMk&#10;mJ0N2VXjv3cFobd5vM9ZrDpTiyu1rrKsYDyKQBDnVldcKDj+boYzEM4ja6wtk4I7OVgt+70Fptre&#10;OKPrwRcihLBLUUHpfZNK6fKSDLqRbYgD92dbgz7AtpC6xVsIN7WcRFEiDVYcGkps6LOk/Hy4GAU7&#10;Q993+fMVJ/Mmzly+P2XT95NSb4Nu/QHCU+f/xS/3Vof5s3iawPOdcIN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OcWDEAAAA3gAAAA8AAAAAAAAAAAAAAAAAmAIAAGRycy9k&#10;b3ducmV2LnhtbFBLBQYAAAAABAAEAPUAAACJAwAAAAA=&#10;" adj="-11796480,,5400" path="m540,75l414,,,621r249,543l513,1041,852,507,540,75e" fillcolor="#879516" stroked="f">
                              <v:stroke joinstyle="round" endcap="round"/>
                              <v:formulas/>
                              <v:path arrowok="t" o:connecttype="custom" o:connectlocs="540,75;414,0;0,621;249,1164;513,1041;852,507;540,75" o:connectangles="0,0,0,0,0,0,0" textboxrect="0,0,853,1165"/>
                              <v:textbox>
                                <w:txbxContent>
                                  <w:p w14:paraId="0C9742DC" w14:textId="77777777" w:rsidR="00F73943" w:rsidRDefault="00F73943" w:rsidP="00D72906"/>
                                </w:txbxContent>
                              </v:textbox>
                            </v:shape>
                            <v:shape id="Freeform 167" o:spid="_x0000_s1100" style="position:absolute;left:2681;top:1009;width:1003;height:778;visibility:visible;mso-wrap-style:square;v-text-anchor:top" coordsize="1003,7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vsQA&#10;AADeAAAADwAAAGRycy9kb3ducmV2LnhtbERPTWvCQBC9F/oflhG8lLppbWuMrtIWpL0aBa9Ddkyi&#10;u7Mhuybx37tCobd5vM9ZrgdrREetrx0reJkkIIgLp2suFex3m+cUhA/IGo1jUnAlD+vV48MSM+16&#10;3lKXh1LEEPYZKqhCaDIpfVGRRT9xDXHkjq61GCJsS6lb7GO4NfI1ST6kxZpjQ4UNfVdUnPOLVWC6&#10;/mf3VT9ND/k2PZ3M3Mz3/Uap8Wj4XIAINIR/8Z/7V8f56dv7DO7vxBv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bvr7EAAAA3gAAAA8AAAAAAAAAAAAAAAAAmAIAAGRycy9k&#10;b3ducmV2LnhtbFBLBQYAAAAABAAEAPUAAACJAwAAAAA=&#10;" adj="-11796480,,5400" path="m873,84r129,114l525,777,,696,459,51,582,,873,84e" fillcolor="#9cac19" stroked="f">
                              <v:stroke joinstyle="round" endcap="round"/>
                              <v:formulas/>
                              <v:path arrowok="t" o:connecttype="custom" o:connectlocs="873,84;1002,198;525,777;0,696;459,51;582,0;873,84" o:connectangles="0,0,0,0,0,0,0" textboxrect="0,0,1003,778"/>
                              <v:textbox>
                                <w:txbxContent>
                                  <w:p w14:paraId="0E66EDAB" w14:textId="77777777" w:rsidR="00F73943" w:rsidRDefault="00F73943" w:rsidP="00D72906"/>
                                </w:txbxContent>
                              </v:textbox>
                            </v:shape>
                            <v:shape id="Freeform 168" o:spid="_x0000_s1101" style="position:absolute;left:2843;top:544;width:844;height:667;visibility:visible;mso-wrap-style:square;v-text-anchor:top" coordsize="844,6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sZpcQA&#10;AADeAAAADwAAAGRycy9kb3ducmV2LnhtbESPQUvDQBCF74L/YRnBm920VCmx21ILQq6pUjyO2WkS&#10;zM6G3TGN/945CN5meG/e+2a7n8NgJkq5j+xguSjAEDfR99w6eH97fdiAyYLscYhMDn4ow353e7PF&#10;0scr1zSdpDUawrlEB53IWFqbm44C5kUciVW7xBRQdE2t9QmvGh4GuyqKJxuwZ23ocKRjR83X6Ts4&#10;OMog9SqdX1rEej1d+OOzqivn7u/mwzMYoVn+zX/XlVf8zfpRefUdncH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rGaXEAAAA3gAAAA8AAAAAAAAAAAAAAAAAmAIAAGRycy9k&#10;b3ducmV2LnhtbFBLBQYAAAAABAAEAPUAAACJAwAAAAA=&#10;" adj="-11796480,,5400" path="m,l492,135,843,666,294,516,,e" fillcolor="#deeb74" stroked="f">
                              <v:stroke joinstyle="round" endcap="round"/>
                              <v:formulas/>
                              <v:path arrowok="t" o:connecttype="custom" o:connectlocs="0,0;492,135;843,666;294,516;0,0" o:connectangles="0,0,0,0,0" textboxrect="0,0,844,667"/>
                              <v:textbox>
                                <w:txbxContent>
                                  <w:p w14:paraId="4A9D738D" w14:textId="77777777" w:rsidR="00F73943" w:rsidRDefault="00F73943" w:rsidP="00D72906"/>
                                </w:txbxContent>
                              </v:textbox>
                            </v:shape>
                          </v:group>
                          <v:group id="Group 169" o:spid="_x0000_s1102" style="position:absolute;left:2452;top:604;width:655;height:1054" coordorigin="2452,604" coordsize="655,10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5H9gnFAAAA3gAA&#10;AA8AAAAAAAAAAAAAAAAAqgIAAGRycy9kb3ducmV2LnhtbFBLBQYAAAAABAAEAPoAAACcAwAAAAA=&#10;">
                            <v:shape id="Freeform 170" o:spid="_x0000_s1103" style="position:absolute;left:2797;top:775;width:310;height:559;visibility:visible;mso-wrap-style:square;v-text-anchor:top" coordsize="310,55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clescA&#10;AADeAAAADwAAAGRycy9kb3ducmV2LnhtbESPQU/DMAyF70j7D5EncWPJEBpTWTahiYlxG2UcuFmN&#10;aQqNUzWh7f49PiBxs+Xn99632U2hVQP1qYlsYbkwoIir6BquLZzfDjdrUCkjO2wjk4ULJdhtZ1cb&#10;LFwc+ZWGMtdKTDgVaMHn3BVap8pTwLSIHbHcPmMfMMva19r1OIp5aPWtMSsdsGFJ8NjR3lP1Xf4E&#10;C/dfJ1+ej+a5fjoMp4sZzfvHi7H2ej49PoDKNOV/8d/30Un99d1KAARHZt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3JXrHAAAA3gAAAA8AAAAAAAAAAAAAAAAAmAIAAGRy&#10;cy9kb3ducmV2LnhtbFBLBQYAAAAABAAEAPUAAACMAwAAAAA=&#10;" adj="-11796480,,5400" path="m132,l309,300,117,558,24,396,75,330,,192,132,e" fillcolor="#02257a" stroked="f">
                              <v:stroke joinstyle="round" endcap="round"/>
                              <v:formulas/>
                              <v:path arrowok="t" o:connecttype="custom" o:connectlocs="132,0;309,300;117,558;24,396;75,330;0,192;132,0" o:connectangles="0,0,0,0,0,0,0" textboxrect="0,0,310,559"/>
                              <v:textbox>
                                <w:txbxContent>
                                  <w:p w14:paraId="223E10D7" w14:textId="77777777" w:rsidR="00F73943" w:rsidRDefault="00F73943" w:rsidP="00D72906"/>
                                </w:txbxContent>
                              </v:textbox>
                            </v:shape>
                            <v:shape id="Freeform 171" o:spid="_x0000_s1104" style="position:absolute;left:2713;top:604;width:184;height:265;visibility:visible;mso-wrap-style:square;v-text-anchor:top" coordsize="184,2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d6k8YA&#10;AADeAAAADwAAAGRycy9kb3ducmV2LnhtbERP32vCMBB+H+x/CDfY20wdKl1nlDkYiA9juoLu7Whu&#10;TbG5lCTWbn/9MhB8u4/v582Xg21FTz40jhWMRxkI4srphmsF5efbQw4iRGSNrWNS8EMBlovbmzkW&#10;2p15S/0u1iKFcChQgYmxK6QMlSGLYeQ64sR9O28xJuhrqT2eU7ht5WOWzaTFhlODwY5eDVXH3ckq&#10;OKzKj3Jl9pP+3T817utoNtPfrVL3d8PLM4hIQ7yKL+61TvPzyWwM/++kG+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d6k8YAAADeAAAADwAAAAAAAAAAAAAAAACYAgAAZHJz&#10;L2Rvd25yZXYueG1sUEsFBgAAAAAEAAQA9QAAAIsDAAAAAA==&#10;" adj="-11796480,,5400" path="m108,r75,117l66,264,,156,108,e" fillcolor="#02257a" stroked="f">
                              <v:stroke joinstyle="round" endcap="round"/>
                              <v:formulas/>
                              <v:path arrowok="t" o:connecttype="custom" o:connectlocs="108,0;183,117;66,264;0,156;108,0" o:connectangles="0,0,0,0,0" textboxrect="0,0,184,265"/>
                              <v:textbox>
                                <w:txbxContent>
                                  <w:p w14:paraId="4C7916ED" w14:textId="77777777" w:rsidR="00F73943" w:rsidRDefault="00F73943" w:rsidP="00D72906"/>
                                </w:txbxContent>
                              </v:textbox>
                            </v:shape>
                            <v:shape id="Freeform 172" o:spid="_x0000_s1105" style="position:absolute;left:2452;top:1027;width:160;height:241;visibility:visible;mso-wrap-style:square;v-text-anchor:top" coordsize="160,2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nF8cA&#10;AADeAAAADwAAAGRycy9kb3ducmV2LnhtbESPQWvCQBCF7wX/wzKCl6Ibgw0SXUUEoR56qC3occiO&#10;STA7G7JbN/HXu4VCbzO8N+97s972phF36lxtWcF8loAgLqyuuVTw/XWYLkE4j6yxsUwKBnKw3Yxe&#10;1phrG/iT7idfihjCLkcFlfdtLqUrKjLoZrYljtrVdgZ9XLtS6g5DDDeNTJMkkwZrjoQKW9pXVNxO&#10;PyZyw2sWzDFtFufhDS/DIXw8yp1Sk3G/W4Hw1Pt/89/1u471l4sshd934gxy8w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gpxfHAAAA3gAAAA8AAAAAAAAAAAAAAAAAmAIAAGRy&#10;cy9kb3ducmV2LnhtbFBLBQYAAAAABAAEAPUAAACMAwAAAAA=&#10;" adj="-11796480,,5400" path="m87,r72,111l57,240,,138,87,e" fillcolor="#02257a" stroked="f">
                              <v:stroke joinstyle="round" endcap="round"/>
                              <v:formulas/>
                              <v:path arrowok="t" o:connecttype="custom" o:connectlocs="87,0;159,111;57,240;0,138;87,0" o:connectangles="0,0,0,0,0" textboxrect="0,0,160,241"/>
                              <v:textbox>
                                <w:txbxContent>
                                  <w:p w14:paraId="04E0AC5A" w14:textId="77777777" w:rsidR="00F73943" w:rsidRDefault="00F73943" w:rsidP="00D72906"/>
                                </w:txbxContent>
                              </v:textbox>
                            </v:shape>
                            <v:shape id="Freeform 173" o:spid="_x0000_s1106" style="position:absolute;left:2539;top:1168;width:337;height:490;visibility:visible;mso-wrap-style:square;v-text-anchor:top" coordsize="337,4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A5QsQA&#10;AADeAAAADwAAAGRycy9kb3ducmV2LnhtbERP32vCMBB+H+x/CCfsbaZ2o0hnLGUgSJGJbgi+Hc3Z&#10;lDWX0mS2/veLMNjbfXw/b1VMthNXGnzrWMFinoAgrp1uuVHw9bl5XoLwAVlj55gU3MhDsX58WGGu&#10;3cgHuh5DI2II+xwVmBD6XEpfG7Lo564njtzFDRZDhEMj9YBjDLedTJMkkxZbjg0Ge3o3VH8ff6yC&#10;Q3Xqd2mo9mW9G7Mbf0g054tST7OpfAMRaAr/4j/3Vsf5y9fsBe7vxBv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AOULEAAAA3gAAAA8AAAAAAAAAAAAAAAAAmAIAAGRycy9k&#10;b3ducmV2LnhtbFBLBQYAAAAABAAEAPUAAACJAwAAAAA=&#10;" adj="-11796480,,5400" path="m231,63l336,228,150,489,,168,114,r72,135l231,63e" fillcolor="#02257a" stroked="f">
                              <v:stroke joinstyle="round" endcap="round"/>
                              <v:formulas/>
                              <v:path arrowok="t" o:connecttype="custom" o:connectlocs="231,63;336,228;150,489;0,168;114,0;186,135;231,63" o:connectangles="0,0,0,0,0,0,0" textboxrect="0,0,337,490"/>
                              <v:textbox>
                                <w:txbxContent>
                                  <w:p w14:paraId="608F6955" w14:textId="77777777" w:rsidR="00F73943" w:rsidRDefault="00F73943" w:rsidP="00D72906"/>
                                </w:txbxContent>
                              </v:textbox>
                            </v:shape>
                          </v:group>
                        </v:group>
                        <v:group id="Group 174" o:spid="_x0000_s1107" style="position:absolute;left:2665;top:967;width:1039;height:883" coordorigin="2665,967" coordsize="1039,8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iqTKsQAAADeAAAA&#10;DwAAAAAAAAAAAAAAAACqAgAAZHJzL2Rvd25yZXYueG1sUEsFBgAAAAAEAAQA+gAAAJsDAAAAAA==&#10;">
                          <v:group id="Group 175" o:spid="_x0000_s1108" style="position:absolute;left:2919;top:967;width:567;height:883" coordorigin="2919,967" coordsize="567,8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WY2scQAAADeAAAA&#10;DwAAAAAAAAAAAAAAAACqAgAAZHJzL2Rvd25yZXYueG1sUEsFBgAAAAAEAAQA+gAAAJsDAAAAAA==&#10;">
                            <v:group id="Group 176" o:spid="_x0000_s1109" style="position:absolute;left:2919;top:1667;width:391;height:183" coordorigin="2919,1667" coordsize="391,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G0qMbFAAAA3gAA&#10;AA8AAAAAAAAAAAAAAAAAqgIAAGRycy9kb3ducmV2LnhtbFBLBQYAAAAABAAEAPoAAACcAwAAAAA=&#10;">
                              <v:group id="Group 177" o:spid="_x0000_s1110" style="position:absolute;left:2919;top:1667;width:169;height:149" coordorigin="2919,1667" coordsize="169,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74DV3FAAAA3gAA&#10;AA8AAAAAAAAAAAAAAAAAqgIAAGRycy9kb3ducmV2LnhtbFBLBQYAAAAABAAEAPoAAACcAwAAAAA=&#10;">
                                <v:shape id="Freeform 178" o:spid="_x0000_s1111" style="position:absolute;left:2949;top:1671;width:139;height:145;visibility:visible;mso-wrap-style:square;v-text-anchor:top" coordsize="139,1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gVb8oA&#10;AADeAAAADwAAAGRycy9kb3ducmV2LnhtbESPQUvDQBCF74L/YRmhN7uxlRJjt6VVCpUitFWU3obs&#10;NBvMzobsto3+eucgeJvhvXnvm+m89406UxfrwAbuhhko4jLYmisD72+r2xxUTMgWm8Bk4JsizGfX&#10;V1MsbLjwjs77VCkJ4VigAZdSW2gdS0ce4zC0xKIdQ+cxydpV2nZ4kXDf6FGWTbTHmqXBYUtPjsqv&#10;/ckb6F/d8uNztR2lw8Mi/9mMl8+bF2fM4KZfPIJK1Kd/89/12gp+fj8RXnlHZtCz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m4FW/KAAAA3gAAAA8AAAAAAAAAAAAAAAAAmAIA&#10;AGRycy9kb3ducmV2LnhtbFBLBQYAAAAABAAEAPUAAACPAwAAAAA=&#10;" adj="-11796480,,5400" path="m44,28l56,r82,8l138,144,,144,6,104,44,28e" fillcolor="#deeb74" stroked="f">
                                  <v:stroke joinstyle="round" endcap="round"/>
                                  <v:formulas/>
                                  <v:path arrowok="t" o:connecttype="custom" o:connectlocs="44,28;56,0;138,8;138,144;0,144;6,104;44,28" o:connectangles="0,0,0,0,0,0,0" textboxrect="0,0,139,145"/>
                                  <v:textbox>
                                    <w:txbxContent>
                                      <w:p w14:paraId="4A7F94DD" w14:textId="77777777" w:rsidR="00F73943" w:rsidRDefault="00F73943" w:rsidP="00D72906"/>
                                    </w:txbxContent>
                                  </v:textbox>
                                </v:shape>
                                <v:shape id="Freeform 179" o:spid="_x0000_s1112" style="position:absolute;left:2919;top:1667;width:91;height:145;visibility:visible;mso-wrap-style:square;v-text-anchor:top" coordsize="91,1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R2EMQA&#10;AADeAAAADwAAAGRycy9kb3ducmV2LnhtbERPTWvCQBC9F/oflin0IrqxiJiYjVTB2mu1PXgbs9Mk&#10;bXY2ZLe6+fddQfA2j/c5+SqYVpypd41lBdNJAoK4tLrhSsHnYTtegHAeWWNrmRQM5GBVPD7kmGl7&#10;4Q86730lYgi7DBXU3neZlK6syaCb2I44ct+2N+gj7Cupe7zEcNPKlySZS4MNx4YaO9rUVP7u/4yC&#10;UeqOgYaw/tFvw2mnR1+pXW+Ven4Kr0sQnoK/i2/udx3nL2bzFK7vxBtk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EdhDEAAAA3gAAAA8AAAAAAAAAAAAAAAAAmAIAAGRycy9k&#10;b3ducmV2LnhtbFBLBQYAAAAABAAEAPUAAACJAwAAAAA=&#10;" adj="-11796480,,5400" path="m90,l34,76,,70r,68l32,144r48,-8l90,e" fillcolor="#879516" stroked="f">
                                  <v:stroke joinstyle="round" endcap="round"/>
                                  <v:formulas/>
                                  <v:path arrowok="t" o:connecttype="custom" o:connectlocs="90,0;34,76;0,70;0,138;32,144;80,136;90,0" o:connectangles="0,0,0,0,0,0,0" textboxrect="0,0,91,145"/>
                                  <v:textbox>
                                    <w:txbxContent>
                                      <w:p w14:paraId="6B11C61E" w14:textId="77777777" w:rsidR="00F73943" w:rsidRDefault="00F73943" w:rsidP="00D72906"/>
                                    </w:txbxContent>
                                  </v:textbox>
                                </v:shape>
                              </v:group>
                              <v:shape id="Freeform 180" o:spid="_x0000_s1113" style="position:absolute;left:3199;top:1695;width:111;height:79;visibility:visible;mso-wrap-style:square;v-text-anchor:top" coordsize="111,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XaLcgA&#10;AADeAAAADwAAAGRycy9kb3ducmV2LnhtbESPQWvCQBCF7wX/wzKCt7ppa62krmIrgvQgxJbS4yQ7&#10;TYLZ2ZBdY/z3zqHQ2wzz5r33LdeDa1RPXag9G3iYJqCIC29rLg18fe7uF6BCRLbYeCYDVwqwXo3u&#10;lphaf+GM+mMslZhwSNFAFWObah2KihyGqW+J5fbrO4dR1q7UtsOLmLtGPybJXDusWRIqbOm9ouJ0&#10;PDsD6PNt9n2eZTbv84N9ems/6OfZmMl42LyCijTEf/Hf995K/cXsRQAER2bQq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ZdotyAAAAN4AAAAPAAAAAAAAAAAAAAAAAJgCAABk&#10;cnMvZG93bnJldi54bWxQSwUGAAAAAAQABAD1AAAAjQMAAAAA&#10;" adj="-11796480,,5400" path="m2,34l,,88,6r22,60l68,78,2,34e" fillcolor="#deeb74" stroked="f">
                                <v:stroke joinstyle="round" endcap="round"/>
                                <v:formulas/>
                                <v:path arrowok="t" o:connecttype="custom" o:connectlocs="2,34;0,0;88,6;110,66;68,78;2,34" o:connectangles="0,0,0,0,0,0" textboxrect="0,0,111,79"/>
                                <v:textbox>
                                  <w:txbxContent>
                                    <w:p w14:paraId="72151F73" w14:textId="77777777" w:rsidR="00F73943" w:rsidRDefault="00F73943" w:rsidP="00D72906"/>
                                  </w:txbxContent>
                                </v:textbox>
                              </v:shape>
                              <v:shape id="Freeform 181" o:spid="_x0000_s1114" style="position:absolute;left:3141;top:1693;width:167;height:157;visibility:visible;mso-wrap-style:square;v-text-anchor:top" coordsize="167,1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WstcYA&#10;AADeAAAADwAAAGRycy9kb3ducmV2LnhtbERP22rCQBB9L/QflhH6VjdasSG6SklpsaCCFwTfhuyY&#10;BLOzIbvR+PeuIPRtDuc603lnKnGhxpWWFQz6EQjizOqScwX73c97DMJ5ZI2VZVJwIwfz2evLFBNt&#10;r7yhy9bnIoSwS1BB4X2dSOmyggy6vq2JA3eyjUEfYJNL3eA1hJtKDqNoLA2WHBoKrCktKDtvW6Pg&#10;e3X7SP/a0Xl1OizT9TFvu9/FWqm3Xvc1AeGp8//ip3uhw/x49DmExzvhBj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2WstcYAAADeAAAADwAAAAAAAAAAAAAAAACYAgAAZHJz&#10;L2Rvd25yZXYueG1sUEsFBgAAAAAEAAQA9QAAAIsDAAAAAA==&#10;" adj="-11796480,,5400" path="m62,l166,70r-64,86l,84,62,e" fillcolor="#879516" stroked="f">
                                <v:stroke joinstyle="round" endcap="round"/>
                                <v:formulas/>
                                <v:path arrowok="t" o:connecttype="custom" o:connectlocs="62,0;166,70;102,156;0,84;62,0" o:connectangles="0,0,0,0,0" textboxrect="0,0,167,157"/>
                                <v:textbox>
                                  <w:txbxContent>
                                    <w:p w14:paraId="3C851F13" w14:textId="77777777" w:rsidR="00F73943" w:rsidRDefault="00F73943" w:rsidP="00D72906"/>
                                  </w:txbxContent>
                                </v:textbox>
                              </v:shape>
                            </v:group>
                            <v:group id="Group 182" o:spid="_x0000_s1115" style="position:absolute;left:3323;top:967;width:163;height:127" coordorigin="3323,967" coordsize="163,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anYPFAAAA3gAA&#10;AA8AAAAAAAAAAAAAAAAAqgIAAGRycy9kb3ducmV2LnhtbFBLBQYAAAAABAAEAPoAAACcAwAAAAA=&#10;">
                              <v:shape id="Freeform 183" o:spid="_x0000_s1116" style="position:absolute;left:3323;top:969;width:79;height:95;visibility:visible;mso-wrap-style:square;v-text-anchor:top" coordsize="79,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Ky2sQA&#10;AADeAAAADwAAAGRycy9kb3ducmV2LnhtbERPS2sCMRC+C/6HMEJvmrUVldUopbDgoVK0ingbktkH&#10;bibLJnW3/94UhN7m43vOetvbWtyp9ZVjBdNJAoJYO1NxoeD0nY2XIHxANlg7JgW/5GG7GQ7WmBrX&#10;8YHux1CIGMI+RQVlCE0qpdclWfQT1xBHLnetxRBhW0jTYhfDbS1fk2QuLVYcG0ps6KMkfTv+WAVZ&#10;Pt+fs7fPU6e/aFHoXZNf+KrUy6h/X4EI1Id/8dO9M3H+craYwd878Qa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istrEAAAA3gAAAA8AAAAAAAAAAAAAAAAAmAIAAGRycy9k&#10;b3ducmV2LnhtbFBLBQYAAAAABAAEAPUAAACJAwAAAAA=&#10;" adj="-11796480,,5400" path="m78,10l70,,,10,54,94,76,84,78,10e" fillcolor="#879516" stroked="f">
                                <v:stroke joinstyle="round" endcap="round"/>
                                <v:formulas/>
                                <v:path arrowok="t" o:connecttype="custom" o:connectlocs="78,10;70,0;0,10;54,94;76,84;78,10" o:connectangles="0,0,0,0,0,0" textboxrect="0,0,79,95"/>
                                <v:textbox>
                                  <w:txbxContent>
                                    <w:p w14:paraId="2EAC0E7C" w14:textId="77777777" w:rsidR="00F73943" w:rsidRDefault="00F73943" w:rsidP="00D72906"/>
                                  </w:txbxContent>
                                </v:textbox>
                              </v:shape>
                              <v:shape id="Freeform 184" o:spid="_x0000_s1117" style="position:absolute;left:3379;top:967;width:107;height:127;visibility:visible;mso-wrap-style:square;v-text-anchor:top" coordsize="107,1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VOuskA&#10;AADeAAAADwAAAGRycy9kb3ducmV2LnhtbESPT2vCQBDF7wW/wzJCb81GKVaia4h/CtKLbepBb0N2&#10;moRmZ0N2G6OfvisUepvhvXm/N8t0MI3oqXO1ZQWTKAZBXFhdc6ng+Pn6NAfhPLLGxjIpuJKDdDV6&#10;WGKi7YU/qM99KUIIuwQVVN63iZSuqMigi2xLHLQv2xn0Ye1KqTu8hHDTyGkcz6TBmgOhwpY2FRXf&#10;+Y8JkD47vU2vxTo/bFt/w93Gvp9zpR7HQ7YA4Wnw/+a/670O9efPLzO4vxNmkK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pVOuskAAADeAAAADwAAAAAAAAAAAAAAAACYAgAA&#10;ZHJzL2Rvd25yZXYueG1sUEsFBgAAAAAEAAQA9QAAAI4DAAAAAA==&#10;" adj="-11796480,,5400" path="m10,r96,38l90,126,,96,10,e" fillcolor="#deeb74" stroked="f">
                                <v:stroke joinstyle="round" endcap="round"/>
                                <v:formulas/>
                                <v:path arrowok="t" o:connecttype="custom" o:connectlocs="10,0;106,38;90,126;0,96;10,0" o:connectangles="0,0,0,0,0" textboxrect="0,0,107,127"/>
                                <v:textbox>
                                  <w:txbxContent>
                                    <w:p w14:paraId="3CB131C4" w14:textId="77777777" w:rsidR="00F73943" w:rsidRDefault="00F73943" w:rsidP="00D72906"/>
                                  </w:txbxContent>
                                </v:textbox>
                              </v:shape>
                            </v:group>
                          </v:group>
                          <v:group id="Group 185" o:spid="_x0000_s1118" style="position:absolute;left:2665;top:1065;width:1039;height:705" coordorigin="2665,1065" coordsize="1039,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q+D/LIAAAA&#10;3gAAAA8AAAAAAAAAAAAAAAAAqgIAAGRycy9kb3ducmV2LnhtbFBLBQYAAAAABAAEAPoAAACfAwAA&#10;AAA=&#10;">
                            <v:group id="Group 186" o:spid="_x0000_s1119" style="position:absolute;left:3511;top:1183;width:193;height:175" coordorigin="3511,1183" coordsize="193,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XyqmnFAAAA3gAA&#10;AA8AAAAAAAAAAAAAAAAAqgIAAGRycy9kb3ducmV2LnhtbFBLBQYAAAAABAAEAPoAAACcAwAAAAA=&#10;">
                              <v:shape id="Freeform 187" o:spid="_x0000_s1120" style="position:absolute;left:3579;top:1187;width:125;height:105;visibility:visible;mso-wrap-style:square;v-text-anchor:top" coordsize="125,1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4B8gA&#10;AADeAAAADwAAAGRycy9kb3ducmV2LnhtbESPQU/DMAyF70j8h8hIXBBLtyGIyrJpQ2LjUokNLtys&#10;xjTVGqdqwlb+PT5M4mbLz++9b7EaQ6dONKQ2soXppABFXEfXcmPh8+P13oBKGdlhF5ks/FKC1fL6&#10;aoGli2fe0+mQGyUmnEq04HPuS61T7SlgmsSeWG7fcQiYZR0a7QY8i3no9KwoHnXAliXBY08vnurj&#10;4SdYOFZ+PX8vNma2e6Kt+ZpX++1dZe3tzbh+BpVpzP/iy/ebk/rmwQiA4MgMev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5ngHyAAAAN4AAAAPAAAAAAAAAAAAAAAAAJgCAABk&#10;cnMvZG93bnJldi54bWxQSwUGAAAAAAQABAD1AAAAjQMAAAAA&#10;" adj="-11796480,,5400" path="m,38l8,,94,26r30,52l82,104,,38e" fillcolor="#deeb74" stroked="f">
                                <v:stroke joinstyle="round" endcap="round"/>
                                <v:formulas/>
                                <v:path arrowok="t" o:connecttype="custom" o:connectlocs="0,38;8,0;94,26;124,78;82,104;0,38" o:connectangles="0,0,0,0,0,0" textboxrect="0,0,125,105"/>
                                <v:textbox>
                                  <w:txbxContent>
                                    <w:p w14:paraId="4707B012" w14:textId="77777777" w:rsidR="00F73943" w:rsidRDefault="00F73943" w:rsidP="00D72906"/>
                                  </w:txbxContent>
                                </v:textbox>
                              </v:shape>
                              <v:shape id="Freeform 188" o:spid="_x0000_s1121" style="position:absolute;left:3511;top:1183;width:191;height:175;visibility:visible;mso-wrap-style:square;v-text-anchor:top" coordsize="191,1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Vc0cUA&#10;AADeAAAADwAAAGRycy9kb3ducmV2LnhtbERPTWvCQBC9F/oflil4qxuLlpC6ShGEehDbWA+9Ddlp&#10;kpqdDTurxn/fLRS8zeN9znw5uE6dKUjr2cBknIEirrxtuTbwuV8/5qAkIlvsPJOBKwksF/d3cyys&#10;v/AHnctYqxTCUqCBJsa+0FqqhhzK2PfEifv2wWFMMNTaBrykcNfppyx71g5bTg0N9rRqqDqWJ2cg&#10;l+NuXc629aa9Hg7yE75W8j4zZvQwvL6AijTEm/jf/WbT/HyaT+DvnXSD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FVzRxQAAAN4AAAAPAAAAAAAAAAAAAAAAAJgCAABkcnMv&#10;ZG93bnJldi54bWxQSwUGAAAAAAQABAD1AAAAigMAAAAA&#10;" adj="-11796480,,5400" path="m74,l190,84r-70,90l,86,74,e" fillcolor="#879516" stroked="f">
                                <v:stroke joinstyle="round" endcap="round"/>
                                <v:formulas/>
                                <v:path arrowok="t" o:connecttype="custom" o:connectlocs="74,0;190,84;120,174;0,86;74,0" o:connectangles="0,0,0,0,0" textboxrect="0,0,191,175"/>
                                <v:textbox>
                                  <w:txbxContent>
                                    <w:p w14:paraId="00CD238D" w14:textId="77777777" w:rsidR="00F73943" w:rsidRDefault="00F73943" w:rsidP="00D72906"/>
                                  </w:txbxContent>
                                </v:textbox>
                              </v:shape>
                            </v:group>
                            <v:group id="Group 189" o:spid="_x0000_s1122" style="position:absolute;left:3051;top:1065;width:189;height:177" coordorigin="3051,1065" coordsize="189,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6DSD/FAAAA3gAA&#10;AA8AAAAAAAAAAAAAAAAAqgIAAGRycy9kb3ducmV2LnhtbFBLBQYAAAAABAAEAPoAAACcAwAAAAA=&#10;">
                              <v:shape id="Freeform 190" o:spid="_x0000_s1123" style="position:absolute;left:3125;top:1067;width:115;height:79;visibility:visible;mso-wrap-style:square;v-text-anchor:top" coordsize="115,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musYA&#10;AADeAAAADwAAAGRycy9kb3ducmV2LnhtbERPTWsCMRC9F/ofwhS8lJq1FV1WoxSLIogHbUvpbdiM&#10;m6WbyZJkdfvvjVDobR7vc+bL3jbiTD7UjhWMhhkI4tLpmisFH+/rpxxEiMgaG8ek4JcCLBf3d3Ms&#10;tLvwgc7HWIkUwqFABSbGtpAylIYshqFriRN3ct5iTNBXUnu8pHDbyOcsm0iLNacGgy2tDJU/x84q&#10;CI9d972Zfm273b4O7M307XPjlRo89K8zEJH6+C/+c291mp+P8xe4vZNu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umusYAAADeAAAADwAAAAAAAAAAAAAAAACYAgAAZHJz&#10;L2Rvd25yZXYueG1sUEsFBgAAAAAEAAQA9QAAAIsDAAAAAA==&#10;" adj="-11796480,,5400" path="m,52l2,,114,26,46,78,,52e" fillcolor="#deeb74" stroked="f">
                                <v:stroke joinstyle="round" endcap="round"/>
                                <v:formulas/>
                                <v:path arrowok="t" o:connecttype="custom" o:connectlocs="0,52;2,0;114,26;46,78;0,52" o:connectangles="0,0,0,0,0" textboxrect="0,0,115,79"/>
                                <v:textbox>
                                  <w:txbxContent>
                                    <w:p w14:paraId="2DF096C5" w14:textId="77777777" w:rsidR="00F73943" w:rsidRDefault="00F73943" w:rsidP="00D72906"/>
                                  </w:txbxContent>
                                </v:textbox>
                              </v:shape>
                              <v:shape id="Freeform 191" o:spid="_x0000_s1124" style="position:absolute;left:3051;top:1065;width:121;height:177;visibility:visible;mso-wrap-style:square;v-text-anchor:top" coordsize="121,1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jVccUA&#10;AADeAAAADwAAAGRycy9kb3ducmV2LnhtbERPTWvCQBC9F/wPywi9FN20SAnRVUQQLfXSKIK3ITsm&#10;0exsurvV+O+7guBtHu9zJrPONOJCzteWFbwPExDEhdU1lwp22+UgBeEDssbGMim4kYfZtPcywUzb&#10;K//QJQ+liCHsM1RQhdBmUvqiIoN+aFviyB2tMxgidKXUDq8x3DTyI0k+pcGaY0OFLS0qKs75n1Gw&#10;3x3S5er25Tbfp609zt8wL+WvUq/9bj4GEagLT/HDvdZxfjpKR3B/J94g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CNVxxQAAAN4AAAAPAAAAAAAAAAAAAAAAAJgCAABkcnMv&#10;ZG93bnJldi54bWxQSwUGAAAAAAQABAD1AAAAigMAAAAA&#10;" adj="-11796480,,5400" path="m78,r42,84l56,176,,106,78,e" fillcolor="#879516" stroked="f">
                                <v:stroke joinstyle="round" endcap="round"/>
                                <v:formulas/>
                                <v:path arrowok="t" o:connecttype="custom" o:connectlocs="78,0;120,84;56,176;0,106;78,0" o:connectangles="0,0,0,0,0" textboxrect="0,0,121,177"/>
                                <v:textbox>
                                  <w:txbxContent>
                                    <w:p w14:paraId="5BA0EE96" w14:textId="77777777" w:rsidR="00F73943" w:rsidRDefault="00F73943" w:rsidP="00D72906"/>
                                  </w:txbxContent>
                                </v:textbox>
                              </v:shape>
                            </v:group>
                            <v:group id="Group 192" o:spid="_x0000_s1125" style="position:absolute;left:2665;top:1613;width:139;height:157" coordorigin="2665,1613" coordsize="139,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0EvFAAAA3gAA&#10;AA8AAAAAAAAAAAAAAAAAqgIAAGRycy9kb3ducmV2LnhtbFBLBQYAAAAABAAEAPoAAACcAwAAAAA=&#10;">
                              <v:shape id="Freeform 193" o:spid="_x0000_s1126" style="position:absolute;left:2723;top:1621;width:81;height:53;visibility:visible;mso-wrap-style:square;v-text-anchor:top" coordsize="81,5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0U9MYA&#10;AADeAAAADwAAAGRycy9kb3ducmV2LnhtbERPTWvCQBC9C/0PyxR6kbppDTZGV2mlFfHUWg8eh+yY&#10;DWZnQ3ar0V/vCkJv83ifM513thZHan3lWMHLIAFBXDhdcalg+/v1nIHwAVlj7ZgUnMnDfPbQm2Ku&#10;3Yl/6LgJpYgh7HNUYEJocil9YciiH7iGOHJ711oMEbal1C2eYrit5WuSjKTFimODwYYWhorD5s8q&#10;WJrhzl/6h+/h+u1zvE0/FrhOz0o9PXbvExCBuvAvvrtXOs7P0mwEt3fiDX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0U9MYAAADeAAAADwAAAAAAAAAAAAAAAACYAgAAZHJz&#10;L2Rvd25yZXYueG1sUEsFBgAAAAAEAAQA9QAAAIsDAAAAAA==&#10;" adj="-11796480,,5400" path="m,24l10,,80,6,36,52,,24e" fillcolor="#deeb74" stroked="f">
                                <v:stroke joinstyle="round" endcap="round"/>
                                <v:formulas/>
                                <v:path arrowok="t" o:connecttype="custom" o:connectlocs="0,24;10,0;80,6;36,52;0,24" o:connectangles="0,0,0,0,0" textboxrect="0,0,81,53"/>
                                <v:textbox>
                                  <w:txbxContent>
                                    <w:p w14:paraId="0891E665" w14:textId="77777777" w:rsidR="00F73943" w:rsidRDefault="00F73943" w:rsidP="00D72906"/>
                                  </w:txbxContent>
                                </v:textbox>
                              </v:shape>
                              <v:shape id="Freeform 194" o:spid="_x0000_s1127" style="position:absolute;left:2665;top:1613;width:97;height:157;visibility:visible;mso-wrap-style:square;v-text-anchor:top" coordsize="97,1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45pMgA&#10;AADeAAAADwAAAGRycy9kb3ducmV2LnhtbERP30sCQRB+D/wflgl6Cd1Loo7TVTQUKiNLxV6H2/Hu&#10;8Hb22t28s7++DYLe5uP7OeNpZ2pxIucrywpuBgkI4tzqigsFu+2yn4LwAVljbZkUnMnDdNK7GGOm&#10;bcvvdNqEQsQQ9hkqKENoMil9XpJBP7ANceQO1hkMEbpCaodtDDe1HCbJnTRYcWwosaGHkvLj5sso&#10;OL7t59fz+vnlY/XpnxavYd1+u4NSV5fdbAQiUBf+xX/uRx3np7fpPfy+E2+Qk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HjmkyAAAAN4AAAAPAAAAAAAAAAAAAAAAAJgCAABk&#10;cnMvZG93bnJldi54bWxQSwUGAAAAAAQABAD1AAAAjQMAAAAA&#10;" adj="-11796480,,5400" path="m68,l96,58,28,156,,96,68,e" fillcolor="#879516" stroked="f">
                                <v:stroke joinstyle="round" endcap="round"/>
                                <v:formulas/>
                                <v:path arrowok="t" o:connecttype="custom" o:connectlocs="68,0;96,58;28,156;0,96;68,0" o:connectangles="0,0,0,0,0" textboxrect="0,0,97,157"/>
                                <v:textbox>
                                  <w:txbxContent>
                                    <w:p w14:paraId="20136585" w14:textId="77777777" w:rsidR="00F73943" w:rsidRDefault="00F73943" w:rsidP="00D72906"/>
                                  </w:txbxContent>
                                </v:textbox>
                              </v:shape>
                            </v:group>
                          </v:group>
                        </v:group>
                        <v:group id="Group 195" o:spid="_x0000_s1128" style="position:absolute;left:2977;top:439;width:408;height:251" coordorigin="2977,439" coordsize="408,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9rf9XIAAAA&#10;3gAAAA8AAAAAAAAAAAAAAAAAqgIAAGRycy9kb3ducmV2LnhtbFBLBQYAAAAABAAEAPoAAACfAwAA&#10;AAA=&#10;">
                          <v:group id="Group 196" o:spid="_x0000_s1129" style="position:absolute;left:2977;top:439;width:187;height:197" coordorigin="2977,439" coordsize="187,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An2k7FAAAA3gAA&#10;AA8AAAAAAAAAAAAAAAAAqgIAAGRycy9kb3ducmV2LnhtbFBLBQYAAAAABAAEAPoAAACcAwAAAAA=&#10;">
                            <v:shape id="Freeform 197" o:spid="_x0000_s1130" style="position:absolute;left:2979;top:439;width:185;height:197;visibility:visible;mso-wrap-style:square;v-text-anchor:top" coordsize="185,1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X1XcgA&#10;AADeAAAADwAAAGRycy9kb3ducmV2LnhtbESPzU7DQAyE70h9h5WRuFGHAv0J3VYVEqISJ1I49OZm&#10;3SQi642ySxvevj5U4mbL45n5luvBt+bEfWyCWHgYZ2BYyuAaqSx87d7u52BiInHUBmELfxxhvRrd&#10;LCl34SyffCpSZdREYk4W6pS6HDGWNXuK49Cx6O0Yek9J175C19NZzX2LkyyboqdGNKGmjl9rLn+K&#10;X2/hexGx2E6f94hD/HifHQ+Pu8nM2rvbYfMCJvGQ/sXX763T+vOnhQIojs6Aq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NfVdyAAAAN4AAAAPAAAAAAAAAAAAAAAAAJgCAABk&#10;cnMvZG93bnJldi54bWxQSwUGAAAAAAQABAD1AAAAjQMAAAAA&#10;" adj="-11796480,,5400" path="m,142l102,32,158,r26,32l126,50r,28l52,196,28,190,,142e" fillcolor="#deeb74" stroked="f">
                              <v:stroke joinstyle="round" endcap="round"/>
                              <v:formulas/>
                              <v:path arrowok="t" o:connecttype="custom" o:connectlocs="0,142;102,32;158,0;184,32;126,50;126,78;52,196;28,190;0,142" o:connectangles="0,0,0,0,0,0,0,0,0" textboxrect="0,0,185,197"/>
                              <v:textbox>
                                <w:txbxContent>
                                  <w:p w14:paraId="2E575223" w14:textId="77777777" w:rsidR="00F73943" w:rsidRDefault="00F73943" w:rsidP="00D72906"/>
                                </w:txbxContent>
                              </v:textbox>
                            </v:shape>
                            <v:shape id="Freeform 198" o:spid="_x0000_s1131" style="position:absolute;left:2977;top:475;width:113;height:157;visibility:visible;mso-wrap-style:square;v-text-anchor:top" coordsize="113,1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IosUA&#10;AADeAAAADwAAAGRycy9kb3ducmV2LnhtbERP32vCMBB+H/g/hBN8m2lFNq1GEcUxBmNYRfDtbM62&#10;2FxKEzX775fBYG/38f28+TKYRtypc7VlBekwAUFcWF1zqeCw3z5PQDiPrLGxTAq+ycFy0XuaY6bt&#10;g3d0z30pYgi7DBVU3reZlK6oyKAb2pY4chfbGfQRdqXUHT5iuGnkKElepMGaY0OFLa0rKq75zSg4&#10;f43Tj8vrcfM2svnpvPE6hM+pUoN+WM1AeAr+X/znftdx/mQ8TeH3nXiD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kMiixQAAAN4AAAAPAAAAAAAAAAAAAAAAAJgCAABkcnMv&#10;ZG93bnJldi54bWxQSwUGAAAAAAQABAD1AAAAigMAAAAA&#10;" adj="-11796480,,5400" path="m108,r4,38l30,156,,106,94,4,108,e" fillcolor="#9cac19" stroked="f">
                              <v:stroke joinstyle="round" endcap="round"/>
                              <v:formulas/>
                              <v:path arrowok="t" o:connecttype="custom" o:connectlocs="108,0;112,38;30,156;0,106;94,4;108,0" o:connectangles="0,0,0,0,0,0" textboxrect="0,0,113,157"/>
                              <v:textbox>
                                <w:txbxContent>
                                  <w:p w14:paraId="26D1851B" w14:textId="77777777" w:rsidR="00F73943" w:rsidRDefault="00F73943" w:rsidP="00D72906"/>
                                </w:txbxContent>
                              </v:textbox>
                            </v:shape>
                          </v:group>
                          <v:group id="Group 199" o:spid="_x0000_s1132" style="position:absolute;left:3209;top:505;width:176;height:185" coordorigin="3209,505" coordsize="176,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ta3uLFAAAA3gAA&#10;AA8AAAAAAAAAAAAAAAAAqgIAAGRycy9kb3ducmV2LnhtbFBLBQYAAAAABAAEAPoAAACcAwAAAAA=&#10;">
                            <v:shape id="Freeform 200" o:spid="_x0000_s1133" style="position:absolute;left:3211;top:505;width:174;height:185;visibility:visible;mso-wrap-style:square;v-text-anchor:top" coordsize="174,1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Ovz8MA&#10;AADeAAAADwAAAGRycy9kb3ducmV2LnhtbERPS2vCQBC+C/6HZYTe6kZbrEZXiaUF6a0qgrchO3lg&#10;djZkp5r+e7dQ8DYf33NWm9416kpdqD0bmIwTUMS5tzWXBo6Hz+c5qCDIFhvPZOCXAmzWw8EKU+tv&#10;/E3XvZQqhnBI0UAl0qZah7wih2HsW+LIFb5zKBF2pbYd3mK4a/Q0SWbaYc2xocKW3ivKL/sfZ+CU&#10;f2zPxVSSr/DmM8nO2GIxM+Zp1GdLUEK9PMT/7p2N8+evixf4eyfeo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Ovz8MAAADeAAAADwAAAAAAAAAAAAAAAACYAgAAZHJzL2Rv&#10;d25yZXYueG1sUEsFBgAAAAAEAAQA9QAAAIgDAAAAAA==&#10;" adj="-11796480,,5400" path="m,133l95,30,148,r25,30l118,46r,27l48,184,26,178,,133e" fillcolor="#deeb74" stroked="f">
                              <v:stroke joinstyle="round" endcap="round"/>
                              <v:formulas/>
                              <v:path arrowok="t" o:connecttype="custom" o:connectlocs="0,133;95,30;148,0;173,30;118,46;118,73;48,184;26,178;0,133" o:connectangles="0,0,0,0,0,0,0,0,0" textboxrect="0,0,174,185"/>
                              <v:textbox>
                                <w:txbxContent>
                                  <w:p w14:paraId="55E55C64" w14:textId="77777777" w:rsidR="00F73943" w:rsidRDefault="00F73943" w:rsidP="00D72906"/>
                                </w:txbxContent>
                              </v:textbox>
                            </v:shape>
                            <v:shape id="Freeform 201" o:spid="_x0000_s1134" style="position:absolute;left:3209;top:539;width:106;height:147;visibility:visible;mso-wrap-style:square;v-text-anchor:top" coordsize="106,1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AfosUA&#10;AADeAAAADwAAAGRycy9kb3ducmV2LnhtbERPTWvCQBC9F/wPywje6kaR1kRX0YKlvbVaqschO26C&#10;2dk0u01if323UPA2j/c5y3VvK9FS40vHCibjBARx7nTJRsHHYXc/B+EDssbKMSm4kof1anC3xEy7&#10;jt+p3QcjYgj7DBUUIdSZlD4vyKIfu5o4cmfXWAwRNkbqBrsYbis5TZIHabHk2FBgTU8F5Zf9t1XQ&#10;Hrevj+7tmprPn6+kfk67ypw2So2G/WYBIlAfbuJ/94uO8+ezdAZ/78Qb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EB+ixQAAAN4AAAAPAAAAAAAAAAAAAAAAAJgCAABkcnMv&#10;ZG93bnJldi54bWxQSwUGAAAAAAQABAD1AAAAigMAAAAA&#10;" adj="-11796480,,5400" path="m101,r4,35l28,146,,99,88,3,101,e" fillcolor="#9cac19" stroked="f">
                              <v:stroke joinstyle="round" endcap="round"/>
                              <v:formulas/>
                              <v:path arrowok="t" o:connecttype="custom" o:connectlocs="101,0;105,35;28,146;0,99;88,3;101,0" o:connectangles="0,0,0,0,0,0" textboxrect="0,0,106,147"/>
                              <v:textbox>
                                <w:txbxContent>
                                  <w:p w14:paraId="01AFE962" w14:textId="77777777" w:rsidR="00F73943" w:rsidRDefault="00F73943" w:rsidP="00D72906"/>
                                </w:txbxContent>
                              </v:textbox>
                            </v:shape>
                          </v:group>
                        </v:group>
                      </v:group>
                      <v:group id="Group 203" o:spid="_x0000_s1135" style="position:absolute;width:2813;height:1510" coordsize="2813,1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SzRpbFAAAA3gAA&#10;AA8AAAAAAAAAAAAAAAAAqgIAAGRycy9kb3ducmV2LnhtbFBLBQYAAAAABAAEAPoAAACcAwAAAAA=&#10;">
                        <v:shape id="Freeform 204" o:spid="_x0000_s1136" style="position:absolute;width:2599;height:1507;visibility:visible;mso-wrap-style:square;v-text-anchor:top" coordsize="2599,15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ukhMUA&#10;AADeAAAADwAAAGRycy9kb3ducmV2LnhtbERPTWvCQBC9C/0PyxS86cbaqk3diAiC0pNpDz0O2Wk2&#10;JjsbsltN+uvdQsHbPN7nrDe9bcSFOl85VjCbJiCIC6crLhV8fuwnKxA+IGtsHJOCgTxssofRGlPt&#10;rnyiSx5KEUPYp6jAhNCmUvrCkEU/dS1x5L5dZzFE2JVSd3iN4baRT0mykBYrjg0GW9oZKur8xyrw&#10;eV/Pv5bb3+NQvpj387Ajv8yVGj/22zcQgfpwF/+7DzrOXz2/LuDvnXiD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26SExQAAAN4AAAAPAAAAAAAAAAAAAAAAAJgCAABkcnMv&#10;ZG93bnJldi54bWxQSwUGAAAAAAQABAD1AAAAigMAAAAA&#10;" adj="-11796480,,5400" path="m240,l2598,636r-156,870l,1056,240,e" fillcolor="#02257a" stroked="f">
                          <v:stroke joinstyle="round" endcap="round"/>
                          <v:formulas/>
                          <v:path arrowok="t" o:connecttype="custom" o:connectlocs="240,0;2598,636;2442,1506;0,1056;240,0" o:connectangles="0,0,0,0,0" textboxrect="0,0,2599,1507"/>
                          <v:textbox>
                            <w:txbxContent>
                              <w:p w14:paraId="0AA75DAC" w14:textId="77777777" w:rsidR="00F73943" w:rsidRDefault="00F73943" w:rsidP="00D72906"/>
                            </w:txbxContent>
                          </v:textbox>
                        </v:shape>
                        <v:group id="Group 205" o:spid="_x0000_s1137" style="position:absolute;left:62;top:36;width:2751;height:1474" coordorigin="62,36" coordsize="2751,1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stfXrFAAAA3gAA&#10;AA8AAAAAAAAAAAAAAAAAqgIAAGRycy9kb3ducmV2LnhtbFBLBQYAAAAABAAEAPoAAACcAwAAAAA=&#10;">
                          <v:group id="Group 206" o:spid="_x0000_s1138" style="position:absolute;left:62;top:36;width:2521;height:1447" coordorigin="62,36" coordsize="2521,14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qy6QjIAAAA&#10;3gAAAA8AAAAAAAAAAAAAAAAAqgIAAGRycy9kb3ducmV2LnhtbFBLBQYAAAAABAAEAPoAAACfAwAA&#10;AAA=&#10;">
                            <v:shape id="Freeform 207" o:spid="_x0000_s1139" style="position:absolute;left:62;top:36;width:1045;height:1165;visibility:visible;mso-wrap-style:square;v-text-anchor:top" coordsize="1045,11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4pH8QA&#10;AADeAAAADwAAAGRycy9kb3ducmV2LnhtbERPS4vCMBC+C/6HMIIXWVNdEe0aRURRPKn7OA/NbNu1&#10;mdQkq/XfbxYEb/PxPWe2aEwlruR8aVnBoJ+AIM6sLjlX8PG+eZmA8AFZY2WZFNzJw2Lebs0w1fbG&#10;R7qeQi5iCPsUFRQh1KmUPivIoO/bmjhy39YZDBG6XGqHtxhuKjlMkrE0WHJsKLCmVUHZ+fRrFNDg&#10;6+ew3R/XzaX3uj27bO0+e4lS3U6zfAMRqAlP8cO903H+ZDSdwv878QY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eKR/EAAAA3gAAAA8AAAAAAAAAAAAAAAAAmAIAAGRycy9k&#10;b3ducmV2LnhtbFBLBQYAAAAABAAEAPUAAACJAwAAAAA=&#10;" adj="-11796480,,5400" path="m210,r834,216l870,1164,,996,210,e" fillcolor="#467cfd" stroked="f">
                              <v:stroke joinstyle="round" endcap="round"/>
                              <v:formulas/>
                              <v:path arrowok="t" o:connecttype="custom" o:connectlocs="210,0;1044,216;870,1164;0,996;210,0" o:connectangles="0,0,0,0,0" textboxrect="0,0,1045,1165"/>
                              <v:textbox>
                                <w:txbxContent>
                                  <w:p w14:paraId="7EBF82B3" w14:textId="77777777" w:rsidR="00F73943" w:rsidRDefault="00F73943" w:rsidP="00D72906"/>
                                </w:txbxContent>
                              </v:textbox>
                            </v:shape>
                            <v:shape id="Freeform 208" o:spid="_x0000_s1140" style="position:absolute;left:980;top:276;width:943;height:1081;visibility:visible;mso-wrap-style:square;v-text-anchor:top" coordsize="943,108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kbd8YA&#10;AADeAAAADwAAAGRycy9kb3ducmV2LnhtbESPQWsCMRCF74X+hzAFbzVbxSJbo0hBEISC2yI9Dpvp&#10;7uJmsiZRU3+9cyj0NsO8ee99i1V2vbpQiJ1nAy/jAhRx7W3HjYGvz83zHFRMyBZ7z2TglyKslo8P&#10;Cyytv/KeLlVqlJhwLNFAm9JQah3rlhzGsR+I5fbjg8Mka2i0DXgVc9frSVG8aocdS0KLA723VB+r&#10;szMwzD5O3/mQbtM9n3bZHXZ1roIxo6e8fgOVKKd/8d/31kr9+awQAMGRGf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kbd8YAAADeAAAADwAAAAAAAAAAAAAAAACYAgAAZHJz&#10;L2Rvd25yZXYueG1sUEsFBgAAAAAEAAQA9QAAAIsDAAAAAA==&#10;" adj="-11796480,,5400" path="m179,l942,204,794,1080,,930,179,e" fillcolor="#467cfd" stroked="f">
                              <v:stroke joinstyle="round" endcap="round"/>
                              <v:formulas/>
                              <v:path arrowok="t" o:connecttype="custom" o:connectlocs="179,0;942,204;794,1080;0,930;179,0" o:connectangles="0,0,0,0,0" textboxrect="0,0,943,1081"/>
                              <v:textbox>
                                <w:txbxContent>
                                  <w:p w14:paraId="45A1147D" w14:textId="77777777" w:rsidR="00F73943" w:rsidRDefault="00F73943" w:rsidP="00D72906"/>
                                </w:txbxContent>
                              </v:textbox>
                            </v:shape>
                            <v:shape id="Freeform 209" o:spid="_x0000_s1141" style="position:absolute;left:1814;top:498;width:769;height:985;visibility:visible;mso-wrap-style:square;v-text-anchor:top" coordsize="769,9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jgjMMA&#10;AADeAAAADwAAAGRycy9kb3ducmV2LnhtbERPTWvCQBC9C/6HZYTedBNLrE1dRQTBHKv2Ps2O2dDs&#10;bMiuJu2vd4WCt3m8z1ltBtuIG3W+dqwgnSUgiEuna64UnE/76RKED8gaG8ek4Jc8bNbj0Qpz7Xr+&#10;pNsxVCKGsM9RgQmhzaX0pSGLfuZa4shdXGcxRNhVUnfYx3DbyHmSLKTFmmODwZZ2hsqf49UqeK3/&#10;vr7n2aXYF4f+rX3fFWljMqVeJsP2A0SgITzF/+6DjvOXWZLC4514g1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jgjMMAAADeAAAADwAAAAAAAAAAAAAAAACYAgAAZHJzL2Rv&#10;d25yZXYueG1sUEsFBgAAAAAEAAQA9QAAAIgDAAAAAA==&#10;" adj="-11796480,,5400" path="m149,l768,168,624,984,,864,149,e" fillcolor="#467cfd" stroked="f">
                              <v:stroke joinstyle="round" endcap="round"/>
                              <v:formulas/>
                              <v:path arrowok="t" o:connecttype="custom" o:connectlocs="149,0;768,168;624,984;0,864;149,0" o:connectangles="0,0,0,0,0" textboxrect="0,0,769,985"/>
                              <v:textbox>
                                <w:txbxContent>
                                  <w:p w14:paraId="2BC73CF2" w14:textId="77777777" w:rsidR="00F73943" w:rsidRDefault="00F73943" w:rsidP="00D72906"/>
                                </w:txbxContent>
                              </v:textbox>
                            </v:shape>
                          </v:group>
                          <v:group id="Group 210" o:spid="_x0000_s1142" style="position:absolute;left:2434;top:646;width:379;height:864" coordorigin="2434,646" coordsize="379,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bFE+MQAAADeAAAA&#10;DwAAAAAAAAAAAAAAAACqAgAAZHJzL2Rvd25yZXYueG1sUEsFBgAAAAAEAAQA+gAAAJsDAAAAAA==&#10;">
                            <v:group id="Group 211" o:spid="_x0000_s1143" style="position:absolute;left:2434;top:646;width:379;height:864" coordorigin="2434,646" coordsize="379,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3hY8QAAADeAAAA&#10;DwAAAAAAAAAAAAAAAACqAgAAZHJzL2Rvd25yZXYueG1sUEsFBgAAAAAEAAQA+gAAAJsDAAAAAA==&#10;">
                              <v:shape id="Freeform 212" o:spid="_x0000_s1144" style="position:absolute;left:2593;top:655;width:169;height:411;visibility:visible;mso-wrap-style:square;v-text-anchor:top" coordsize="169,4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llcsQA&#10;AADeAAAADwAAAGRycy9kb3ducmV2LnhtbERPTUsDMRC9C/6HMIIXsYmipaxNS6tIBS9tFWRvIRk3&#10;SzeTJRN3139vBMHbPN7nLNdT6MSAidtIGm5mCgSSja6lRsP72/P1AgRnQ850kVDDNzKsV+dnS1O5&#10;ONIBh2NuRAkhrowGn3NfScnWYzA8iz1S4T5jCiYXmBrpkhlLeOjkrVJzGUxLpcGbHh892tPxK2gY&#10;xnpb719Z+Suud8mePiw/7bS+vJg2DyAyTvlf/Od+cWX+4l7dwe875Qa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JZXLEAAAA3gAAAA8AAAAAAAAAAAAAAAAAmAIAAGRycy9k&#10;b3ducmV2LnhtbFBLBQYAAAAABAAEAPUAAACJAwAAAAA=&#10;" adj="-11796480,,5400" path="m168,392r-10,18l142,410,26,16,,14,14,,46,10,168,392e" fillcolor="purple" stroked="f">
                                <v:stroke joinstyle="round" endcap="round"/>
                                <v:formulas/>
                                <v:path arrowok="t" o:connecttype="custom" o:connectlocs="168,392;158,410;142,410;26,16;0,14;14,0;46,10;168,392" o:connectangles="0,0,0,0,0,0,0,0" textboxrect="0,0,169,411"/>
                                <v:textbox>
                                  <w:txbxContent>
                                    <w:p w14:paraId="7EB65D8D" w14:textId="77777777" w:rsidR="00F73943" w:rsidRDefault="00F73943" w:rsidP="00D72906"/>
                                  </w:txbxContent>
                                </v:textbox>
                              </v:shape>
                              <v:shape id="Freeform 213" o:spid="_x0000_s1145" style="position:absolute;left:2596;top:646;width:189;height:421;visibility:visible;mso-wrap-style:square;v-text-anchor:top" coordsize="189,42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vqcMA&#10;AADeAAAADwAAAGRycy9kb3ducmV2LnhtbERPzYrCMBC+C/sOYRa8abqCUqpRFlldPXjw5wHGZmyL&#10;zaSbZGt9eyMI3ubj+53ZojO1aMn5yrKCr2ECgji3uuJCwem4GqQgfEDWWFsmBXfysJh/9GaYaXvj&#10;PbWHUIgYwj5DBWUITSalz0sy6Ie2IY7cxTqDIUJXSO3wFsNNLUdJMpEGK44NJTa0LCm/Hv6NAvm3&#10;qdx2ac+tH6W/+W73c18fT0r1P7vvKYhAXXiLX+6NjvPTcTKG5zvxBj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vqcMAAADeAAAADwAAAAAAAAAAAAAAAACYAgAAZHJzL2Rv&#10;d25yZXYueG1sUEsFBgAAAAAEAAQA9QAAAIgDAAAAAA==&#10;" adj="-11796480,,5400" path="m,l46,6,188,420r-32,-2l30,20,,16,,e" fillcolor="#eeece1" stroked="f">
                                <v:stroke joinstyle="round" endcap="round"/>
                                <v:formulas/>
                                <v:path arrowok="t" o:connecttype="custom" o:connectlocs="0,0;46,6;188,420;156,418;30,20;0,16;0,0" o:connectangles="0,0,0,0,0,0,0" textboxrect="0,0,189,421"/>
                                <v:textbox>
                                  <w:txbxContent>
                                    <w:p w14:paraId="0B8BBA8D" w14:textId="77777777" w:rsidR="00F73943" w:rsidRDefault="00F73943" w:rsidP="00D72906"/>
                                  </w:txbxContent>
                                </v:textbox>
                              </v:shape>
                              <v:group id="Group 214" o:spid="_x0000_s1146" style="position:absolute;left:2434;top:1051;width:379;height:459" coordorigin="2434,1051" coordsize="379,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qKQvvFAAAA3gAA&#10;AA8AAAAAAAAAAAAAAAAAqgIAAGRycy9kb3ducmV2LnhtbFBLBQYAAAAABAAEAPoAAACcAwAAAAA=&#10;">
                                <v:group id="Group 215" o:spid="_x0000_s1147" style="position:absolute;left:2737;top:1051;width:76;height:121" coordorigin="2737,1051" coordsize="76,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cbnYMQAAADeAAAA&#10;DwAAAAAAAAAAAAAAAACqAgAAZHJzL2Rvd25yZXYueG1sUEsFBgAAAAAEAAQA+gAAAJsDAAAAAA==&#10;">
                                  <v:shape id="Freeform 218" o:spid="_x0000_s1148" style="position:absolute;left:2776;top:1051;width:37;height:121;visibility:visible;mso-wrap-style:square;v-text-anchor:top" coordsize="37,12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QDwcQA&#10;AADeAAAADwAAAGRycy9kb3ducmV2LnhtbESPQWsCMRCF74X+hzAFbzVpYUW2RimFQtGTWsTjsJlu&#10;lm4m2yTq+u+dg9DbDO/Ne98sVmPo1ZlS7iJbeJkaUMRNdB23Fr73n89zULkgO+wjk4UrZVgtHx8W&#10;WLt44S2dd6VVEsK5Rgu+lKHWOjeeAuZpHIhF+4kpYJE1tdolvEh46PWrMTMdsGNp8DjQh6fmd3cK&#10;Fg7JH01TZZ3M32ZfXdfl0I7O2snT+P4GqtBY/s336y8n+PPKCK+8Iz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UA8HEAAAA3gAAAA8AAAAAAAAAAAAAAAAAmAIAAGRycy9k&#10;b3ducmV2LnhtbFBLBQYAAAAABAAEAPUAAACJAwAAAAA=&#10;" adj="-11796480,,5400" path="m36,3l,,,119r33,1e" fillcolor="#eeece1" stroked="f">
                                    <v:stroke startarrowwidth="narrow" startarrowlength="short" endarrowwidth="narrow" endarrowlength="short" joinstyle="round" endcap="round"/>
                                    <v:formulas/>
                                    <v:path arrowok="t" o:connecttype="custom" o:connectlocs="36,3;0,0;0,119;33,120" o:connectangles="0,0,0,0" textboxrect="0,0,37,121"/>
                                    <v:textbox>
                                      <w:txbxContent>
                                        <w:p w14:paraId="7AEDD2D3" w14:textId="77777777" w:rsidR="00F73943" w:rsidRDefault="00F73943" w:rsidP="00D72906"/>
                                      </w:txbxContent>
                                    </v:textbox>
                                  </v:shape>
                                  <v:shape id="Freeform 221" o:spid="_x0000_s1149" style="position:absolute;left:2737;top:1061;width:36;height:95;visibility:visible;mso-wrap-style:square;v-text-anchor:top" coordsize="36,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X0A8UA&#10;AADeAAAADwAAAGRycy9kb3ducmV2LnhtbERPTWvCQBC9F/wPyxR6KXVjoTamWUULAY8apXgcd6dJ&#10;aHY2Zrea/ntXEHqbx/ucfDHYVpyp941jBZNxAoJYO9NwpWC/K15SED4gG2wdk4I/8rCYjx5yzIy7&#10;8JbOZahEDGGfoYI6hC6T0uuaLPqx64gj9+16iyHCvpKmx0sMt618TZKptNhwbKixo8+a9E/5axVs&#10;wlHPtvrLlKv14X2/Oy2f02Kj1NPjsPwAEWgI/+K7e23i/PQtmcHtnXiD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lfQDxQAAAN4AAAAPAAAAAAAAAAAAAAAAAJgCAABkcnMv&#10;ZG93bnJldi54bWxQSwUGAAAAAAQABAD1AAAAigMAAAAA&#10;" adj="-11796480,,5400" path="m,l35,,31,94,2,94e" fillcolor="#eeece1" stroked="f">
                                    <v:stroke startarrowwidth="narrow" startarrowlength="short" endarrowwidth="narrow" endarrowlength="short" joinstyle="round" endcap="round"/>
                                    <v:formulas/>
                                    <v:path arrowok="t" o:connecttype="custom" o:connectlocs="0,0;35,0;31,94;2,94" o:connectangles="0,0,0,0" textboxrect="0,0,36,95"/>
                                    <v:textbox>
                                      <w:txbxContent>
                                        <w:p w14:paraId="6127C4E4" w14:textId="77777777" w:rsidR="00F73943" w:rsidRDefault="00F73943" w:rsidP="00D72906"/>
                                      </w:txbxContent>
                                    </v:textbox>
                                  </v:shape>
                                </v:group>
                                <v:shape id="Freeform 223" o:spid="_x0000_s1150" style="position:absolute;left:2440;top:1143;width:301;height:362;visibility:visible;mso-wrap-style:square;v-text-anchor:top" coordsize="301,36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sb/cUA&#10;AADeAAAADwAAAGRycy9kb3ducmV2LnhtbESPQUsDMRCF70L/Qxihl2KzLahlbVpKQejFg6uCxyGZ&#10;bhaTyZLEdv33zkHwNsO897552/0Ug7pQLkNiA6tlA4rYJjdwb+D97fluA6pUZIchMRn4oQL73exm&#10;i61LV36lS1d7JSFcWjTgax1brYv1FLEs00gst3PKEausudcu41XCY9DrpnnQEQcWgseRjp7sV/cd&#10;BZJP3odwXnQWFy/h47G446c1Zn47HZ5AVZrqv/jPfXLy/uZ+JQWkjsy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6xv9xQAAAN4AAAAPAAAAAAAAAAAAAAAAAJgCAABkcnMv&#10;ZG93bnJldi54bWxQSwUGAAAAAAQABAD1AAAAigMAAAAA&#10;" adj="-11796480,,5400" path="m294,4l278,,39,339r-38,l,354r31,7l70,351,300,28,294,4e" fillcolor="purple" stroked="f">
                                  <v:stroke joinstyle="round" endcap="round"/>
                                  <v:formulas/>
                                  <v:path arrowok="t" o:connecttype="custom" o:connectlocs="294,4;278,0;39,339;1,339;0,354;31,361;70,351;300,28;294,4" o:connectangles="0,0,0,0,0,0,0,0,0" textboxrect="0,0,301,362"/>
                                  <v:textbox>
                                    <w:txbxContent>
                                      <w:p w14:paraId="59EA39D0" w14:textId="77777777" w:rsidR="00F73943" w:rsidRDefault="00F73943" w:rsidP="00D72906"/>
                                    </w:txbxContent>
                                  </v:textbox>
                                </v:shape>
                                <v:shape id="Freeform 224" o:spid="_x0000_s1151" style="position:absolute;left:2434;top:1149;width:333;height:361;visibility:visible;mso-wrap-style:square;v-text-anchor:top" coordsize="333,3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I0NcUA&#10;AADeAAAADwAAAGRycy9kb3ducmV2LnhtbERPTWsCMRC9C/6HMEIvpWZXqshqFFu0CoKi7aW3YTPu&#10;Lm4mS5Lq6q9vCgVv83ifM523phYXcr6yrCDtJyCIc6srLhR8fa5exiB8QNZYWyYFN/Iwn3U7U8y0&#10;vfKBLsdQiBjCPkMFZQhNJqXPSzLo+7YhjtzJOoMhQldI7fAaw00tB0kykgYrjg0lNvReUn4+/hgF&#10;gTf67e7dfrtcvz4Pk2+zXu0+lHrqtYsJiEBteIj/3Rsd54+HaQp/78Qb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wjQ1xQAAAN4AAAAPAAAAAAAAAAAAAAAAAJgCAABkcnMv&#10;ZG93bnJldi54bWxQSwUGAAAAAAQABAD1AAAAigMAAAAA&#10;" adj="-11796480,,5400" path="m302,l55,346,7,345,,358r75,2l332,7,302,e" fillcolor="#eeece1" stroked="f">
                                  <v:stroke joinstyle="round" endcap="round"/>
                                  <v:formulas/>
                                  <v:path arrowok="t" o:connecttype="custom" o:connectlocs="302,0;55,346;7,345;0,358;75,360;332,7;302,0" o:connectangles="0,0,0,0,0,0,0" textboxrect="0,0,333,361"/>
                                  <v:textbox>
                                    <w:txbxContent>
                                      <w:p w14:paraId="0F9A2A2B" w14:textId="77777777" w:rsidR="00F73943" w:rsidRDefault="00F73943" w:rsidP="00D72906"/>
                                    </w:txbxContent>
                                  </v:textbox>
                                </v:shape>
                              </v:group>
                            </v:group>
                            <v:shape id="Freeform 225" o:spid="_x0000_s1152" style="position:absolute;left:2583;top:867;width:115;height:483;visibility:visible;mso-wrap-style:square;v-text-anchor:top" coordsize="115,48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h9g8QA&#10;AADeAAAADwAAAGRycy9kb3ducmV2LnhtbERPTWsCMRC9F/ofwhS8FM2u0Cpbo4iLVPDU1Yu3YTNu&#10;lm4mYRN1++8bQfA2j/c5i9VgO3GlPrSOFeSTDARx7XTLjYLjYTuegwgRWWPnmBT8UYDV8vVlgYV2&#10;N/6haxUbkUI4FKjAxOgLKUNtyGKYOE+cuLPrLcYE+0bqHm8p3HZymmWf0mLLqcGgp42h+re6WAXv&#10;u5MfKm/O2pt8fWj25fesLJUavQ3rLxCRhvgUP9w7nebPP/Ip3N9JN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YfYPEAAAA3gAAAA8AAAAAAAAAAAAAAAAAmAIAAGRycy9k&#10;b3ducmV2LnhtbFBLBQYAAAAABAAEAPUAAACJAwAAAAA=&#10;" adj="-11796480,,5400" path="m114,34l22,464,,482,,470,98,r16,34e" fillcolor="purple" stroked="f">
                              <v:stroke joinstyle="round" endcap="round"/>
                              <v:formulas/>
                              <v:path arrowok="t" o:connecttype="custom" o:connectlocs="114,34;22,464;0,482;0,470;98,0;114,34" o:connectangles="0,0,0,0,0,0" textboxrect="0,0,115,483"/>
                              <v:textbox>
                                <w:txbxContent>
                                  <w:p w14:paraId="32DFF59B" w14:textId="77777777" w:rsidR="00F73943" w:rsidRDefault="00F73943" w:rsidP="00D72906"/>
                                </w:txbxContent>
                              </v:textbox>
                            </v:shape>
                          </v:group>
                        </v:group>
                      </v:group>
                    </v:group>
                  </v:group>
                  <v:line id="直線コネクタ 166" o:spid="_x0000_s1153" style="position:absolute;rotation:90;visibility:visible;mso-wrap-style:square" from="9253,13570" to="12110,15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WkMsQAAADeAAAADwAAAGRycy9kb3ducmV2LnhtbERP20rDQBB9F/oPywi+2U28lJJ2W0pB&#10;UFDoRd+H7DQbzM6G7DRN8/WuIPg2h3Od5Xrwjeqpi3VgA/k0A0VcBltzZeDz+HI/BxUF2WITmAxc&#10;KcJ6NblZYmHDhffUH6RSKYRjgQacSFtoHUtHHuM0tMSJO4XOoyTYVdp2eEnhvtEPWTbTHmtODQ5b&#10;2joqvw9nb+BdBjd+9ONuPF/lyb7t8s2Xz425ux02C1BCg/yL/9yvNs2fP+eP8PtOukGv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laQyxAAAAN4AAAAPAAAAAAAAAAAA&#10;AAAAAKECAABkcnMvZG93bnJldi54bWxQSwUGAAAAAAQABAD5AAAAkgMAAAAA&#10;" strokecolor="#4a7ebb"/>
                  <v:line id="直線コネクタ 168" o:spid="_x0000_s1154" style="position:absolute;rotation:90;visibility:visible;mso-wrap-style:square" from="8119,11997" to="10646,16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w8RsQAAADeAAAADwAAAGRycy9kb3ducmV2LnhtbERP20rDQBB9F/oPywi+2U2kSondllIQ&#10;FCzUXt6H7JgNZmdDdpqm+fquIPg2h3OdxWrwjeqpi3VgA/k0A0VcBltzZeB4eHucg4qCbLEJTAau&#10;FGG1nNwtsLDhwl/U76VSKYRjgQacSFtoHUtHHuM0tMSJ+w6dR0mwq7Tt8JLCfaOfsuxFe6w5NThs&#10;aeOo/NmfvYFPGdy47cfdeL7KzH7s8vXJ58Y83A/rV1BCg/yL/9zvNs2fP+cz+H0n3a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fDxGxAAAAN4AAAAPAAAAAAAAAAAA&#10;AAAAAKECAABkcnMvZG93bnJldi54bWxQSwUGAAAAAAQABAD5AAAAkgMAAAAA&#10;" strokecolor="#4a7ebb"/>
                </v:group>
                <w10:anchorlock/>
              </v:group>
            </w:pict>
          </mc:Fallback>
        </mc:AlternateContent>
      </w:r>
    </w:p>
    <w:p w14:paraId="677BE1C4" w14:textId="77777777" w:rsidR="00D72906" w:rsidRPr="001E7927" w:rsidRDefault="00D72906" w:rsidP="00D72906">
      <w:pPr>
        <w:pStyle w:val="Caption"/>
        <w:rPr>
          <w:sz w:val="24"/>
        </w:rPr>
      </w:pPr>
      <w:bookmarkStart w:id="139" w:name="_Toc399407809"/>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35</w:t>
      </w:r>
      <w:r w:rsidR="004E4A65" w:rsidRPr="001E7927">
        <w:rPr>
          <w:sz w:val="24"/>
        </w:rPr>
        <w:fldChar w:fldCharType="end"/>
      </w:r>
      <w:r w:rsidRPr="001E7927">
        <w:rPr>
          <w:sz w:val="24"/>
        </w:rPr>
        <w:t xml:space="preserve"> Relationship between measured power and interference to satellite</w:t>
      </w:r>
      <w:bookmarkEnd w:id="139"/>
    </w:p>
    <w:p w14:paraId="169103E8" w14:textId="77777777" w:rsidR="00D72906" w:rsidRPr="001E7927" w:rsidRDefault="00D72906" w:rsidP="00D72906">
      <w:pPr>
        <w:wordWrap/>
        <w:rPr>
          <w:rFonts w:cs="Times New Roman"/>
          <w:b/>
          <w:szCs w:val="24"/>
        </w:rPr>
      </w:pPr>
    </w:p>
    <w:p w14:paraId="544F9DBE" w14:textId="77777777" w:rsidR="00D72906" w:rsidRPr="001E7927" w:rsidRDefault="00D72906" w:rsidP="00D72906">
      <w:pPr>
        <w:pStyle w:val="ListParagraph"/>
        <w:widowControl/>
        <w:numPr>
          <w:ilvl w:val="0"/>
          <w:numId w:val="27"/>
        </w:numPr>
        <w:wordWrap/>
        <w:ind w:leftChars="0"/>
        <w:jc w:val="left"/>
        <w:rPr>
          <w:rFonts w:cs="Times New Roman"/>
          <w:b/>
          <w:szCs w:val="24"/>
        </w:rPr>
      </w:pPr>
      <w:bookmarkStart w:id="140" w:name="_Toc399407734"/>
      <w:bookmarkStart w:id="141" w:name="_Toc400523660"/>
      <w:r w:rsidRPr="001E7927">
        <w:rPr>
          <w:rFonts w:cs="Times New Roman"/>
          <w:b/>
          <w:szCs w:val="24"/>
        </w:rPr>
        <w:t>Evaluation model</w:t>
      </w:r>
      <w:bookmarkEnd w:id="140"/>
      <w:bookmarkEnd w:id="141"/>
    </w:p>
    <w:p w14:paraId="0D636049" w14:textId="77777777" w:rsidR="00D72906" w:rsidRPr="001E7927" w:rsidRDefault="00D72906" w:rsidP="00D72906">
      <w:pPr>
        <w:wordWrap/>
        <w:rPr>
          <w:rFonts w:cs="Times New Roman"/>
          <w:b/>
          <w:szCs w:val="24"/>
        </w:rPr>
      </w:pPr>
    </w:p>
    <w:p w14:paraId="38719754"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As depicted in Figure 36, the one-dimensional simulation model is introduced to evaluate the relation between the size of the footprint and the received power of the horn antenna used in the experiment. In the simulation model, transmitters are placed at equal spaces in a line to simulate distributed mobile terminals or base stations. The total length of the distributed transmitters is defined by L. The value of L is generally large because a number of transmitters are assumed to exist on the ground. The value β is calculated by considering the length of L and the geometric position of the receiving antenna in Figure 36. </w:t>
      </w:r>
    </w:p>
    <w:p w14:paraId="78C73DF0" w14:textId="77777777" w:rsidR="00D72906" w:rsidRPr="001E7927" w:rsidRDefault="00D72906" w:rsidP="00D72906">
      <w:pPr>
        <w:wordWrap/>
        <w:rPr>
          <w:rFonts w:eastAsiaTheme="minorEastAsia" w:cs="Times New Roman"/>
          <w:szCs w:val="24"/>
          <w:lang w:eastAsia="ja-JP"/>
        </w:rPr>
      </w:pPr>
    </w:p>
    <w:p w14:paraId="0EA02AE2"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Then a parameter α in Figure 36 is introduced to determine the range of the footprint of antenna and to give the number of transmitter within the footprint. The value of ‘l’ is also calculated in a similar way of the calculation of the parameter L. The total power of incoming signals from the ground, which means the received power of the antenna, can be calculated by taking into account of the conditions such as the number of the transmitters within L, the antenna beam pattern of the receiving antenna, and the radio propagation. Therefore, the power ratio r(α) of the received power caused by </w:t>
      </w:r>
      <w:r w:rsidRPr="001E7927">
        <w:rPr>
          <w:rFonts w:eastAsiaTheme="minorEastAsia" w:cs="Times New Roman"/>
          <w:szCs w:val="24"/>
          <w:lang w:eastAsia="ja-JP"/>
        </w:rPr>
        <w:lastRenderedPageBreak/>
        <w:t>the transmitters within the range of ‘l’ to the total received power can be calculated as,</w:t>
      </w:r>
    </w:p>
    <w:p w14:paraId="3199DBF8" w14:textId="77777777" w:rsidR="00D72906" w:rsidRPr="001E7927" w:rsidRDefault="00D72906" w:rsidP="00D72906">
      <w:pPr>
        <w:wordWrap/>
        <w:rPr>
          <w:rFonts w:eastAsiaTheme="minorEastAsia" w:cs="Times New Roman"/>
          <w:szCs w:val="24"/>
          <w:lang w:eastAsia="ja-JP"/>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
        <w:gridCol w:w="4035"/>
      </w:tblGrid>
      <w:tr w:rsidR="00D72906" w:rsidRPr="001E7927" w14:paraId="3FD91447" w14:textId="77777777" w:rsidTr="00A02F97">
        <w:trPr>
          <w:jc w:val="center"/>
        </w:trPr>
        <w:tc>
          <w:tcPr>
            <w:tcW w:w="1098" w:type="dxa"/>
            <w:vMerge w:val="restart"/>
            <w:vAlign w:val="center"/>
          </w:tcPr>
          <w:p w14:paraId="769897F3" w14:textId="77777777" w:rsidR="00D72906" w:rsidRPr="001E7927" w:rsidRDefault="00D72906" w:rsidP="00A02F97">
            <w:pPr>
              <w:wordWrap/>
              <w:jc w:val="left"/>
              <w:rPr>
                <w:rFonts w:eastAsiaTheme="minorEastAsia" w:cs="Times New Roman"/>
                <w:szCs w:val="24"/>
                <w:lang w:eastAsia="ja-JP"/>
              </w:rPr>
            </w:pPr>
            <w:r w:rsidRPr="001E7927">
              <w:rPr>
                <w:rFonts w:eastAsiaTheme="minorEastAsia" w:cs="Times New Roman"/>
                <w:szCs w:val="24"/>
                <w:lang w:eastAsia="ja-JP"/>
              </w:rPr>
              <w:t xml:space="preserve">PR (α) = </w:t>
            </w:r>
          </w:p>
        </w:tc>
        <w:tc>
          <w:tcPr>
            <w:tcW w:w="4035" w:type="dxa"/>
            <w:tcBorders>
              <w:bottom w:val="single" w:sz="4" w:space="0" w:color="auto"/>
            </w:tcBorders>
          </w:tcPr>
          <w:p w14:paraId="570A43D5" w14:textId="77777777" w:rsidR="00D72906" w:rsidRPr="001E7927" w:rsidRDefault="00D72906" w:rsidP="00A02F97">
            <w:pPr>
              <w:wordWrap/>
              <w:rPr>
                <w:rFonts w:eastAsiaTheme="minorEastAsia" w:cs="Times New Roman"/>
                <w:szCs w:val="24"/>
                <w:lang w:eastAsia="ja-JP"/>
              </w:rPr>
            </w:pPr>
            <w:r w:rsidRPr="001E7927">
              <w:rPr>
                <w:rFonts w:eastAsiaTheme="minorEastAsia" w:cs="Times New Roman"/>
                <w:szCs w:val="24"/>
                <w:lang w:eastAsia="ja-JP"/>
              </w:rPr>
              <w:t>Total received power from the area ‘l’</w:t>
            </w:r>
          </w:p>
        </w:tc>
      </w:tr>
      <w:tr w:rsidR="00D72906" w:rsidRPr="001E7927" w14:paraId="38055334" w14:textId="77777777" w:rsidTr="00A02F97">
        <w:trPr>
          <w:jc w:val="center"/>
        </w:trPr>
        <w:tc>
          <w:tcPr>
            <w:tcW w:w="1098" w:type="dxa"/>
            <w:vMerge/>
          </w:tcPr>
          <w:p w14:paraId="05EBAFBA" w14:textId="77777777" w:rsidR="00D72906" w:rsidRPr="001E7927" w:rsidRDefault="00D72906" w:rsidP="00A02F97">
            <w:pPr>
              <w:wordWrap/>
              <w:rPr>
                <w:rFonts w:eastAsiaTheme="minorEastAsia" w:cs="Times New Roman"/>
                <w:szCs w:val="24"/>
                <w:lang w:eastAsia="ja-JP"/>
              </w:rPr>
            </w:pPr>
          </w:p>
        </w:tc>
        <w:tc>
          <w:tcPr>
            <w:tcW w:w="4035" w:type="dxa"/>
            <w:tcBorders>
              <w:top w:val="single" w:sz="4" w:space="0" w:color="auto"/>
            </w:tcBorders>
          </w:tcPr>
          <w:p w14:paraId="3DC1346F" w14:textId="77777777" w:rsidR="00D72906" w:rsidRPr="001E7927" w:rsidRDefault="00D72906" w:rsidP="00A02F97">
            <w:pPr>
              <w:wordWrap/>
              <w:rPr>
                <w:rFonts w:eastAsiaTheme="minorEastAsia" w:cs="Times New Roman"/>
                <w:szCs w:val="24"/>
                <w:lang w:eastAsia="ja-JP"/>
              </w:rPr>
            </w:pPr>
            <w:r w:rsidRPr="001E7927">
              <w:rPr>
                <w:rFonts w:eastAsiaTheme="minorEastAsia" w:cs="Times New Roman"/>
                <w:szCs w:val="24"/>
                <w:lang w:eastAsia="ja-JP"/>
              </w:rPr>
              <w:t>Total received power from the area ‘L’</w:t>
            </w:r>
          </w:p>
        </w:tc>
      </w:tr>
    </w:tbl>
    <w:p w14:paraId="3F55B34E" w14:textId="77777777" w:rsidR="00D72906" w:rsidRPr="001E7927" w:rsidRDefault="00D72906" w:rsidP="00D72906">
      <w:pPr>
        <w:keepNext/>
        <w:wordWrap/>
        <w:rPr>
          <w:rFonts w:cs="Times New Roman"/>
          <w:szCs w:val="24"/>
        </w:rPr>
      </w:pPr>
      <w:r w:rsidRPr="001E7927">
        <w:rPr>
          <w:rFonts w:eastAsiaTheme="minorEastAsia" w:cs="Times New Roman"/>
          <w:noProof/>
          <w:szCs w:val="24"/>
          <w:lang w:eastAsia="en-US"/>
        </w:rPr>
        <w:drawing>
          <wp:inline distT="0" distB="0" distL="0" distR="0" wp14:anchorId="3122551C" wp14:editId="0D27D57D">
            <wp:extent cx="3108960" cy="1741870"/>
            <wp:effectExtent l="0" t="0" r="0" b="0"/>
            <wp:docPr id="51" name="図 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11746" cy="1743431"/>
                    </a:xfrm>
                    <a:prstGeom prst="rect">
                      <a:avLst/>
                    </a:prstGeom>
                    <a:noFill/>
                    <a:ln>
                      <a:noFill/>
                    </a:ln>
                  </pic:spPr>
                </pic:pic>
              </a:graphicData>
            </a:graphic>
          </wp:inline>
        </w:drawing>
      </w:r>
      <w:r w:rsidRPr="001E7927">
        <w:rPr>
          <w:rFonts w:cs="Times New Roman"/>
          <w:szCs w:val="24"/>
        </w:rPr>
        <w:tab/>
      </w:r>
      <w:r w:rsidRPr="001E7927">
        <w:rPr>
          <w:rFonts w:cs="Times New Roman"/>
          <w:szCs w:val="24"/>
        </w:rPr>
        <w:tab/>
      </w:r>
      <w:r w:rsidRPr="001E7927">
        <w:rPr>
          <w:rFonts w:eastAsiaTheme="minorEastAsia" w:cs="Times New Roman"/>
          <w:noProof/>
          <w:szCs w:val="24"/>
          <w:lang w:eastAsia="en-US"/>
        </w:rPr>
        <w:drawing>
          <wp:inline distT="0" distB="0" distL="0" distR="0" wp14:anchorId="4C35C65F" wp14:editId="4607F990">
            <wp:extent cx="2217420" cy="1765581"/>
            <wp:effectExtent l="0" t="0" r="0" b="6350"/>
            <wp:docPr id="53" name="図 4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16460" cy="1764817"/>
                    </a:xfrm>
                    <a:prstGeom prst="rect">
                      <a:avLst/>
                    </a:prstGeom>
                    <a:noFill/>
                    <a:ln>
                      <a:noFill/>
                    </a:ln>
                  </pic:spPr>
                </pic:pic>
              </a:graphicData>
            </a:graphic>
          </wp:inline>
        </w:drawing>
      </w:r>
    </w:p>
    <w:p w14:paraId="55CC80C4" w14:textId="77777777" w:rsidR="00D72906" w:rsidRPr="001E7927" w:rsidRDefault="00D72906" w:rsidP="00D72906">
      <w:pPr>
        <w:pStyle w:val="Caption"/>
        <w:rPr>
          <w:sz w:val="24"/>
        </w:rPr>
      </w:pPr>
      <w:bookmarkStart w:id="142" w:name="_Toc399407810"/>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36</w:t>
      </w:r>
      <w:r w:rsidR="004E4A65" w:rsidRPr="001E7927">
        <w:rPr>
          <w:sz w:val="24"/>
        </w:rPr>
        <w:fldChar w:fldCharType="end"/>
      </w:r>
      <w:r w:rsidRPr="001E7927">
        <w:rPr>
          <w:sz w:val="24"/>
        </w:rPr>
        <w:t xml:space="preserve"> One-dimensional simulation model E-plane (left) and H-plane (right) of antenna and transmitters on the ground</w:t>
      </w:r>
      <w:bookmarkEnd w:id="142"/>
    </w:p>
    <w:p w14:paraId="2174B958" w14:textId="77777777" w:rsidR="00D72906" w:rsidRPr="001E7927" w:rsidRDefault="00D72906" w:rsidP="00D72906">
      <w:pPr>
        <w:wordWrap/>
        <w:rPr>
          <w:rFonts w:cs="Times New Roman"/>
          <w:szCs w:val="24"/>
          <w:lang w:eastAsia="en-US"/>
        </w:rPr>
      </w:pPr>
    </w:p>
    <w:p w14:paraId="15F72C27" w14:textId="77777777" w:rsidR="00D72906" w:rsidRPr="001E7927" w:rsidRDefault="00D72906" w:rsidP="00D72906">
      <w:pPr>
        <w:wordWrap/>
        <w:rPr>
          <w:rFonts w:cs="Times New Roman"/>
          <w:szCs w:val="24"/>
          <w:lang w:eastAsia="ja-JP"/>
        </w:rPr>
      </w:pPr>
      <w:r w:rsidRPr="001E7927">
        <w:rPr>
          <w:rFonts w:cs="Times New Roman"/>
          <w:szCs w:val="24"/>
          <w:lang w:eastAsia="ja-JP"/>
        </w:rPr>
        <w:t>Figure 37 shows the simulation result of the power ratios of H- and E-planes with respect to α where the transmitters on the ground are assumed to send signals with equal power and omni-directional antenna. The actual antenna gain patterns of the horn antenna used in the experiments was used to conduct the simulations. The simulation result shows that the power ratio from 0 to 0.8 of both E- and H-planes of the receiving antenna increases in almost direct proportion to α. This means the accurate estimated values of α are expected if the value of the power ratio up to 0.8 is chosen. The simulation result shows that 80 percent of the received power at the horn antenna results from the transmitters within the area defined by the angle of α = 16.6 degrees (H-plane) or α = 16.2 degrees (E-plane) when the center frequency is set at 2110 MHz.</w:t>
      </w:r>
    </w:p>
    <w:p w14:paraId="46659D13" w14:textId="77777777" w:rsidR="00D72906" w:rsidRPr="001E7927" w:rsidRDefault="00D72906" w:rsidP="00D72906">
      <w:pPr>
        <w:wordWrap/>
        <w:rPr>
          <w:rFonts w:cs="Times New Roman"/>
          <w:szCs w:val="24"/>
          <w:lang w:eastAsia="ja-JP"/>
        </w:rPr>
      </w:pPr>
    </w:p>
    <w:p w14:paraId="4347B1A0" w14:textId="77777777" w:rsidR="00D72906" w:rsidRPr="001E7927" w:rsidRDefault="00D72906" w:rsidP="00D72906">
      <w:pPr>
        <w:wordWrap/>
        <w:jc w:val="center"/>
        <w:rPr>
          <w:rFonts w:cs="Times New Roman"/>
          <w:szCs w:val="24"/>
          <w:lang w:eastAsia="ja-JP"/>
        </w:rPr>
      </w:pPr>
      <w:r w:rsidRPr="001E7927">
        <w:rPr>
          <w:rFonts w:cs="Times New Roman"/>
          <w:noProof/>
          <w:szCs w:val="24"/>
          <w:lang w:eastAsia="en-US"/>
        </w:rPr>
        <w:drawing>
          <wp:inline distT="0" distB="0" distL="0" distR="0" wp14:anchorId="3AFDD4FE" wp14:editId="36E0D949">
            <wp:extent cx="2809974" cy="2644140"/>
            <wp:effectExtent l="0" t="0" r="9525" b="0"/>
            <wp:docPr id="19" name="図 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11147" cy="2645244"/>
                    </a:xfrm>
                    <a:prstGeom prst="rect">
                      <a:avLst/>
                    </a:prstGeom>
                    <a:noFill/>
                    <a:ln>
                      <a:noFill/>
                    </a:ln>
                  </pic:spPr>
                </pic:pic>
              </a:graphicData>
            </a:graphic>
          </wp:inline>
        </w:drawing>
      </w:r>
    </w:p>
    <w:p w14:paraId="30762B28" w14:textId="77777777" w:rsidR="00D72906" w:rsidRPr="001E7927" w:rsidRDefault="00D72906" w:rsidP="00D72906">
      <w:pPr>
        <w:pStyle w:val="Caption"/>
        <w:rPr>
          <w:sz w:val="24"/>
        </w:rPr>
      </w:pPr>
      <w:bookmarkStart w:id="143" w:name="_Toc399407811"/>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434F47">
        <w:rPr>
          <w:noProof/>
          <w:sz w:val="24"/>
        </w:rPr>
        <w:t>37</w:t>
      </w:r>
      <w:r w:rsidR="00B837B8" w:rsidRPr="001E7927">
        <w:rPr>
          <w:sz w:val="24"/>
        </w:rPr>
        <w:fldChar w:fldCharType="end"/>
      </w:r>
      <w:r w:rsidRPr="001E7927">
        <w:rPr>
          <w:sz w:val="24"/>
        </w:rPr>
        <w:t xml:space="preserve"> Simulation result of the power ratios of H- and E-plane</w:t>
      </w:r>
      <w:bookmarkEnd w:id="143"/>
    </w:p>
    <w:p w14:paraId="406263D0" w14:textId="77777777" w:rsidR="00D72906" w:rsidRPr="001E7927" w:rsidRDefault="00D72906" w:rsidP="00D72906">
      <w:pPr>
        <w:wordWrap/>
        <w:rPr>
          <w:rFonts w:cs="Times New Roman"/>
          <w:szCs w:val="24"/>
        </w:rPr>
      </w:pPr>
    </w:p>
    <w:p w14:paraId="199C0AF1" w14:textId="77777777" w:rsidR="00D72906" w:rsidRPr="001E7927" w:rsidRDefault="00D72906" w:rsidP="00D72906">
      <w:pPr>
        <w:pStyle w:val="ListParagraph"/>
        <w:widowControl/>
        <w:numPr>
          <w:ilvl w:val="0"/>
          <w:numId w:val="27"/>
        </w:numPr>
        <w:wordWrap/>
        <w:ind w:leftChars="0"/>
        <w:jc w:val="left"/>
        <w:rPr>
          <w:rFonts w:cs="Times New Roman"/>
          <w:b/>
          <w:szCs w:val="24"/>
        </w:rPr>
      </w:pPr>
      <w:bookmarkStart w:id="144" w:name="_Toc399407735"/>
      <w:bookmarkStart w:id="145" w:name="_Toc400523661"/>
      <w:r w:rsidRPr="001E7927">
        <w:rPr>
          <w:rFonts w:cs="Times New Roman"/>
          <w:b/>
          <w:szCs w:val="24"/>
        </w:rPr>
        <w:t>Summary</w:t>
      </w:r>
      <w:bookmarkEnd w:id="144"/>
      <w:bookmarkEnd w:id="145"/>
    </w:p>
    <w:p w14:paraId="125C7401" w14:textId="77777777" w:rsidR="00D72906" w:rsidRPr="001E7927" w:rsidRDefault="00D72906" w:rsidP="00D72906">
      <w:pPr>
        <w:wordWrap/>
        <w:rPr>
          <w:rFonts w:eastAsiaTheme="minorEastAsia" w:cs="Times New Roman"/>
          <w:szCs w:val="24"/>
          <w:lang w:eastAsia="ja-JP"/>
        </w:rPr>
      </w:pPr>
    </w:p>
    <w:p w14:paraId="7FDB0388"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S</w:t>
      </w:r>
      <w:r w:rsidRPr="001E7927">
        <w:rPr>
          <w:rFonts w:cs="Times New Roman"/>
          <w:szCs w:val="24"/>
          <w:lang w:eastAsia="ja-JP"/>
        </w:rPr>
        <w:t>ome results of evaluating the interference from IMT uplink and downlink channels using a horn antenna equipped with an airplane</w:t>
      </w:r>
      <w:r w:rsidRPr="001E7927">
        <w:rPr>
          <w:rFonts w:eastAsiaTheme="minorEastAsia" w:cs="Times New Roman"/>
          <w:szCs w:val="24"/>
          <w:lang w:eastAsia="ja-JP"/>
        </w:rPr>
        <w:t xml:space="preserve"> are discussed through the experiment and simulations</w:t>
      </w:r>
      <w:r w:rsidRPr="001E7927">
        <w:rPr>
          <w:rFonts w:cs="Times New Roman"/>
          <w:szCs w:val="24"/>
          <w:lang w:eastAsia="ja-JP"/>
        </w:rPr>
        <w:t xml:space="preserve">. </w:t>
      </w:r>
      <w:r w:rsidRPr="001E7927">
        <w:rPr>
          <w:rFonts w:eastAsiaTheme="minorEastAsia" w:cs="Times New Roman"/>
          <w:szCs w:val="24"/>
          <w:lang w:eastAsia="ja-JP"/>
        </w:rPr>
        <w:t>In</w:t>
      </w:r>
      <w:r w:rsidRPr="001E7927">
        <w:rPr>
          <w:rFonts w:cs="Times New Roman"/>
          <w:szCs w:val="24"/>
          <w:lang w:eastAsia="ja-JP"/>
        </w:rPr>
        <w:t xml:space="preserve"> the experiment</w:t>
      </w:r>
      <w:r w:rsidRPr="001E7927">
        <w:rPr>
          <w:rFonts w:eastAsiaTheme="minorEastAsia" w:cs="Times New Roman"/>
          <w:szCs w:val="24"/>
          <w:lang w:eastAsia="ja-JP"/>
        </w:rPr>
        <w:t>s</w:t>
      </w:r>
      <w:r w:rsidRPr="001E7927">
        <w:rPr>
          <w:rFonts w:cs="Times New Roman"/>
          <w:szCs w:val="24"/>
          <w:lang w:eastAsia="ja-JP"/>
        </w:rPr>
        <w:t xml:space="preserve">, </w:t>
      </w:r>
      <w:r w:rsidRPr="001E7927">
        <w:rPr>
          <w:rFonts w:eastAsiaTheme="minorEastAsia" w:cs="Times New Roman"/>
          <w:szCs w:val="24"/>
          <w:lang w:eastAsia="ja-JP"/>
        </w:rPr>
        <w:t xml:space="preserve">it is </w:t>
      </w:r>
      <w:r w:rsidRPr="001E7927">
        <w:rPr>
          <w:rFonts w:cs="Times New Roman"/>
          <w:szCs w:val="24"/>
          <w:lang w:eastAsia="ja-JP"/>
        </w:rPr>
        <w:t>observed that the receiving powers var</w:t>
      </w:r>
      <w:r w:rsidRPr="001E7927">
        <w:rPr>
          <w:rFonts w:eastAsiaTheme="minorEastAsia" w:cs="Times New Roman"/>
          <w:szCs w:val="24"/>
          <w:lang w:eastAsia="ja-JP"/>
        </w:rPr>
        <w:t>y</w:t>
      </w:r>
      <w:r w:rsidRPr="001E7927">
        <w:rPr>
          <w:rFonts w:cs="Times New Roman"/>
          <w:szCs w:val="24"/>
          <w:lang w:eastAsia="ja-JP"/>
        </w:rPr>
        <w:t xml:space="preserve"> depending on the areas and that the received power in the downlink channel is larger than in the uplink channel to 25~30 dB. Th</w:t>
      </w:r>
      <w:r w:rsidRPr="001E7927">
        <w:rPr>
          <w:rFonts w:eastAsiaTheme="minorEastAsia" w:cs="Times New Roman"/>
          <w:szCs w:val="24"/>
          <w:lang w:eastAsia="ja-JP"/>
        </w:rPr>
        <w:t>is</w:t>
      </w:r>
      <w:r w:rsidRPr="001E7927">
        <w:rPr>
          <w:rFonts w:cs="Times New Roman"/>
          <w:szCs w:val="24"/>
          <w:lang w:eastAsia="ja-JP"/>
        </w:rPr>
        <w:t xml:space="preserve"> result </w:t>
      </w:r>
      <w:r w:rsidRPr="001E7927">
        <w:rPr>
          <w:rFonts w:cs="Times New Roman"/>
          <w:szCs w:val="24"/>
          <w:lang w:eastAsia="ja-JP"/>
        </w:rPr>
        <w:lastRenderedPageBreak/>
        <w:t xml:space="preserve">shows that the introducing ‘the normal frequency-division duplexing system’ in STICS may reduce the interference to the satellite. </w:t>
      </w:r>
      <w:r w:rsidRPr="001E7927">
        <w:rPr>
          <w:rFonts w:eastAsiaTheme="minorEastAsia" w:cs="Times New Roman"/>
          <w:szCs w:val="24"/>
          <w:lang w:eastAsia="ja-JP"/>
        </w:rPr>
        <w:t>It is also observed</w:t>
      </w:r>
      <w:r w:rsidRPr="001E7927">
        <w:rPr>
          <w:rFonts w:cs="Times New Roman"/>
          <w:szCs w:val="24"/>
          <w:lang w:eastAsia="ja-JP"/>
        </w:rPr>
        <w:t xml:space="preserve"> that the received power of the down link in thinly-populated areas with population density of 100 or less per square kilometer is 20 dB lower than the other areas</w:t>
      </w:r>
      <w:r w:rsidRPr="001E7927">
        <w:rPr>
          <w:rFonts w:eastAsiaTheme="minorEastAsia" w:cs="Times New Roman"/>
          <w:szCs w:val="24"/>
          <w:lang w:eastAsia="ja-JP"/>
        </w:rPr>
        <w:t xml:space="preserve"> in Japan</w:t>
      </w:r>
      <w:r w:rsidRPr="001E7927">
        <w:rPr>
          <w:rFonts w:cs="Times New Roman"/>
          <w:szCs w:val="24"/>
          <w:lang w:eastAsia="ja-JP"/>
        </w:rPr>
        <w:t xml:space="preserve">. </w:t>
      </w:r>
      <w:r w:rsidRPr="001E7927">
        <w:rPr>
          <w:rFonts w:eastAsiaTheme="minorEastAsia" w:cs="Times New Roman"/>
          <w:szCs w:val="24"/>
          <w:lang w:eastAsia="ja-JP"/>
        </w:rPr>
        <w:t>Finally, t</w:t>
      </w:r>
      <w:r w:rsidRPr="001E7927">
        <w:rPr>
          <w:rFonts w:cs="Times New Roman"/>
          <w:szCs w:val="24"/>
          <w:lang w:eastAsia="ja-JP"/>
        </w:rPr>
        <w:t xml:space="preserve">he relationship between the measured power and the footprint of the receiving antenna </w:t>
      </w:r>
      <w:r w:rsidRPr="001E7927">
        <w:rPr>
          <w:rFonts w:eastAsiaTheme="minorEastAsia" w:cs="Times New Roman"/>
          <w:szCs w:val="24"/>
          <w:lang w:eastAsia="ja-JP"/>
        </w:rPr>
        <w:t xml:space="preserve">is given </w:t>
      </w:r>
      <w:r w:rsidRPr="001E7927">
        <w:rPr>
          <w:rFonts w:cs="Times New Roman"/>
          <w:szCs w:val="24"/>
          <w:lang w:eastAsia="ja-JP"/>
        </w:rPr>
        <w:t>by introducing the system model of distributed transmitters on the ground.</w:t>
      </w:r>
    </w:p>
    <w:p w14:paraId="102368F4" w14:textId="77777777" w:rsidR="00D72906" w:rsidRPr="001E7927" w:rsidRDefault="00D72906" w:rsidP="00D72906">
      <w:pPr>
        <w:wordWrap/>
        <w:rPr>
          <w:rFonts w:eastAsiaTheme="minorEastAsia" w:cs="Times New Roman"/>
          <w:szCs w:val="24"/>
          <w:lang w:eastAsia="ja-JP"/>
        </w:rPr>
      </w:pPr>
    </w:p>
    <w:p w14:paraId="397E0586" w14:textId="40935077" w:rsidR="00D72906" w:rsidRPr="001E7927" w:rsidRDefault="0031255F" w:rsidP="00B97F0A">
      <w:pPr>
        <w:pStyle w:val="Heading4"/>
      </w:pPr>
      <w:bookmarkStart w:id="146" w:name="_Toc399407737"/>
      <w:bookmarkStart w:id="147" w:name="_Toc400523663"/>
      <w:r w:rsidRPr="001E7927">
        <w:tab/>
      </w:r>
      <w:r w:rsidR="00D72906" w:rsidRPr="006854ED">
        <w:t>Test</w:t>
      </w:r>
      <w:r w:rsidR="00D72906" w:rsidRPr="001E7927">
        <w:t xml:space="preserve"> measurement of interference power from cellular phone in indoor/outdoor situation using handcart</w:t>
      </w:r>
      <w:bookmarkEnd w:id="146"/>
      <w:bookmarkEnd w:id="147"/>
    </w:p>
    <w:p w14:paraId="32A6B7F4" w14:textId="77777777" w:rsidR="00D72906" w:rsidRPr="001E7927" w:rsidRDefault="00D72906" w:rsidP="00D72906">
      <w:pPr>
        <w:pStyle w:val="NormalIndent"/>
        <w:wordWrap/>
        <w:rPr>
          <w:rFonts w:cs="Times New Roman"/>
          <w:szCs w:val="24"/>
          <w:lang w:eastAsia="ja-JP"/>
        </w:rPr>
      </w:pPr>
    </w:p>
    <w:p w14:paraId="40EBD00D" w14:textId="77777777" w:rsidR="00D72906" w:rsidRPr="001E7927" w:rsidRDefault="00D72906" w:rsidP="00D72906">
      <w:pPr>
        <w:pStyle w:val="ListParagraph"/>
        <w:widowControl/>
        <w:numPr>
          <w:ilvl w:val="0"/>
          <w:numId w:val="29"/>
        </w:numPr>
        <w:wordWrap/>
        <w:ind w:leftChars="0"/>
        <w:jc w:val="left"/>
        <w:rPr>
          <w:rFonts w:cs="Times New Roman"/>
          <w:b/>
          <w:szCs w:val="24"/>
        </w:rPr>
      </w:pPr>
      <w:bookmarkStart w:id="148" w:name="_Toc399407738"/>
      <w:bookmarkStart w:id="149" w:name="_Toc400523664"/>
      <w:r w:rsidRPr="001E7927">
        <w:rPr>
          <w:rFonts w:cs="Times New Roman"/>
          <w:b/>
          <w:szCs w:val="24"/>
        </w:rPr>
        <w:t>Background</w:t>
      </w:r>
      <w:bookmarkEnd w:id="148"/>
      <w:bookmarkEnd w:id="149"/>
    </w:p>
    <w:p w14:paraId="31995658" w14:textId="77777777" w:rsidR="00D72906" w:rsidRPr="001E7927" w:rsidRDefault="00D72906" w:rsidP="00D72906">
      <w:pPr>
        <w:wordWrap/>
        <w:rPr>
          <w:rFonts w:cs="Times New Roman"/>
          <w:szCs w:val="24"/>
          <w:lang w:eastAsia="ja-JP"/>
        </w:rPr>
      </w:pPr>
    </w:p>
    <w:p w14:paraId="62923CB7"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In STICS, the same frequency band is shared between satellite </w:t>
      </w:r>
      <w:r w:rsidRPr="001E7927">
        <w:rPr>
          <w:rFonts w:eastAsiaTheme="minorEastAsia" w:cs="Times New Roman"/>
          <w:szCs w:val="24"/>
          <w:lang w:eastAsia="zh-CN"/>
        </w:rPr>
        <w:t xml:space="preserve">component </w:t>
      </w:r>
      <w:r w:rsidRPr="001E7927">
        <w:rPr>
          <w:rFonts w:eastAsiaTheme="minorEastAsia" w:cs="Times New Roman"/>
          <w:szCs w:val="24"/>
          <w:lang w:eastAsia="ja-JP"/>
        </w:rPr>
        <w:t xml:space="preserve">and terrestrial </w:t>
      </w:r>
      <w:r w:rsidRPr="001E7927">
        <w:rPr>
          <w:rFonts w:eastAsiaTheme="minorEastAsia" w:cs="Times New Roman"/>
          <w:szCs w:val="24"/>
          <w:lang w:eastAsia="zh-CN"/>
        </w:rPr>
        <w:t xml:space="preserve">component </w:t>
      </w:r>
      <w:r w:rsidRPr="001E7927">
        <w:rPr>
          <w:rFonts w:eastAsiaTheme="minorEastAsia" w:cs="Times New Roman"/>
          <w:szCs w:val="24"/>
          <w:lang w:eastAsia="ja-JP"/>
        </w:rPr>
        <w:t xml:space="preserve">to realize high spectral efficiency. One possible interference path is terrestrial </w:t>
      </w:r>
      <w:r w:rsidRPr="001E7927">
        <w:rPr>
          <w:rFonts w:eastAsiaTheme="minorEastAsia" w:cs="Times New Roman"/>
          <w:szCs w:val="24"/>
          <w:lang w:eastAsia="zh-CN"/>
        </w:rPr>
        <w:t>component</w:t>
      </w:r>
      <w:r w:rsidRPr="001E7927">
        <w:rPr>
          <w:rFonts w:eastAsiaTheme="minorEastAsia" w:cs="Times New Roman"/>
          <w:szCs w:val="24"/>
          <w:lang w:eastAsia="ja-JP"/>
        </w:rPr>
        <w:t xml:space="preserve"> uplink interfering to satellite uplink (interference sources are cellular phones using terrestrial link, and interfered station is satellite). The important point in estimating the interference level caused by cellular phone using terrestrial link is that the interference level varies depending on the usage condition of the cellular phones. One reason is that the propagation loss in ground-to-satellite interference path differs depending on the location of the cellular phone user (outdoor LOS/NLOS, indoor toward satellite). Another reason is that if conventional IMT-2000 system is considered as a terrestrial service, interference level also varies by the change of transmit signal power of cell phone caused by transmit power control (TPC). Past studies on ground-to-satellite propagation only focus on the propagation loss in ground-to-satellite channel.</w:t>
      </w:r>
    </w:p>
    <w:p w14:paraId="1F303503" w14:textId="77777777" w:rsidR="00D72906" w:rsidRPr="001E7927" w:rsidRDefault="00D72906" w:rsidP="00D72906">
      <w:pPr>
        <w:wordWrap/>
        <w:rPr>
          <w:rFonts w:eastAsiaTheme="minorEastAsia" w:cs="Times New Roman"/>
          <w:szCs w:val="24"/>
          <w:lang w:eastAsia="ja-JP"/>
        </w:rPr>
      </w:pPr>
    </w:p>
    <w:p w14:paraId="176E8996"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To collect fundamental data for the estimation of the interference level to satellite caused by cellular phones using terrestrial link in STICS, NICT has carried out the fundamental outdoor/indoor experiment [4]. In the experiment, a mobile station (MS) equipped with a IMT-2000 cellular phone (as a cellular phone using terrestrial service in STICS) is located at the outdoor/indoor environments and a pseudo satellite (PS, as a STICS satellite) is located on top of a tower which mimics STICS interference situation. This section gives an overview of the experiment and some results.</w:t>
      </w:r>
    </w:p>
    <w:p w14:paraId="06A0FCA3" w14:textId="77777777" w:rsidR="00D72906" w:rsidRPr="001E7927" w:rsidRDefault="00D72906" w:rsidP="00D72906">
      <w:pPr>
        <w:wordWrap/>
        <w:rPr>
          <w:rFonts w:eastAsiaTheme="minorEastAsia" w:cs="Times New Roman"/>
          <w:szCs w:val="24"/>
          <w:lang w:eastAsia="ja-JP"/>
        </w:rPr>
      </w:pPr>
    </w:p>
    <w:p w14:paraId="6908B515" w14:textId="77777777" w:rsidR="00D72906" w:rsidRPr="001E7927" w:rsidRDefault="00D72906" w:rsidP="00D72906">
      <w:pPr>
        <w:pStyle w:val="ListParagraph"/>
        <w:widowControl/>
        <w:numPr>
          <w:ilvl w:val="0"/>
          <w:numId w:val="29"/>
        </w:numPr>
        <w:wordWrap/>
        <w:ind w:leftChars="0"/>
        <w:jc w:val="left"/>
        <w:rPr>
          <w:rFonts w:cs="Times New Roman"/>
          <w:b/>
          <w:szCs w:val="24"/>
        </w:rPr>
      </w:pPr>
      <w:bookmarkStart w:id="150" w:name="_Toc399407739"/>
      <w:bookmarkStart w:id="151" w:name="_Toc400523665"/>
      <w:r w:rsidRPr="001E7927">
        <w:rPr>
          <w:rFonts w:cs="Times New Roman"/>
          <w:b/>
          <w:szCs w:val="24"/>
        </w:rPr>
        <w:t>Outdoor/Indoor propagation experiment</w:t>
      </w:r>
      <w:bookmarkEnd w:id="150"/>
      <w:bookmarkEnd w:id="151"/>
    </w:p>
    <w:p w14:paraId="0E17C57E" w14:textId="77777777" w:rsidR="00D72906" w:rsidRPr="001E7927" w:rsidRDefault="00D72906" w:rsidP="00D72906">
      <w:pPr>
        <w:wordWrap/>
        <w:rPr>
          <w:rFonts w:eastAsiaTheme="minorEastAsia" w:cs="Times New Roman"/>
          <w:szCs w:val="24"/>
          <w:lang w:eastAsia="ja-JP"/>
        </w:rPr>
      </w:pPr>
    </w:p>
    <w:p w14:paraId="4100249A"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Figure 38 illustrates frequency reuse between satellite </w:t>
      </w:r>
      <w:r w:rsidRPr="001E7927">
        <w:rPr>
          <w:rFonts w:eastAsiaTheme="minorEastAsia" w:cs="Times New Roman"/>
          <w:szCs w:val="24"/>
          <w:lang w:eastAsia="zh-CN"/>
        </w:rPr>
        <w:t xml:space="preserve">component </w:t>
      </w:r>
      <w:r w:rsidRPr="001E7927">
        <w:rPr>
          <w:rFonts w:eastAsiaTheme="minorEastAsia" w:cs="Times New Roman"/>
          <w:szCs w:val="24"/>
          <w:lang w:eastAsia="ja-JP"/>
        </w:rPr>
        <w:t xml:space="preserve">and terrestrial </w:t>
      </w:r>
      <w:r w:rsidRPr="001E7927">
        <w:rPr>
          <w:rFonts w:eastAsiaTheme="minorEastAsia" w:cs="Times New Roman"/>
          <w:szCs w:val="24"/>
          <w:lang w:eastAsia="zh-CN"/>
        </w:rPr>
        <w:t xml:space="preserve">component </w:t>
      </w:r>
      <w:r w:rsidRPr="001E7927">
        <w:rPr>
          <w:rFonts w:eastAsiaTheme="minorEastAsia" w:cs="Times New Roman"/>
          <w:szCs w:val="24"/>
          <w:lang w:eastAsia="ja-JP"/>
        </w:rPr>
        <w:t xml:space="preserve">and interference path for satellite uplink in normal mode. The entire 30 MHz frequency bandwidth of 2 GHz MSS band is divided into several sub-bands. </w:t>
      </w:r>
    </w:p>
    <w:p w14:paraId="3D88F9C4" w14:textId="77777777" w:rsidR="00D72906" w:rsidRPr="001E7927" w:rsidRDefault="00D72906" w:rsidP="00D72906">
      <w:pPr>
        <w:wordWrap/>
        <w:rPr>
          <w:rFonts w:eastAsiaTheme="minorEastAsia" w:cs="Times New Roman"/>
          <w:szCs w:val="24"/>
          <w:lang w:eastAsia="ja-JP"/>
        </w:rPr>
      </w:pPr>
    </w:p>
    <w:p w14:paraId="4AE2BB87" w14:textId="0DC765B9"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The STICS satellite illuminates hundreds of spot beams to cover Japanese islands and Exclusive Economic Zone (EEZ) area (though one satellite beam is illustrated in the figure for simplicity). Sub-band frequencies are assigned to these beams using a typical  frequency reuse. Frequency sharing between satellite and terrestrial link is realized by assigning sub-band f1 to the terrestrial link outside the satellite cell for which sub-band f1 is assigned. </w:t>
      </w:r>
    </w:p>
    <w:p w14:paraId="77411663" w14:textId="77777777" w:rsidR="00D72906" w:rsidRPr="001E7927" w:rsidRDefault="00D72906" w:rsidP="00D72906">
      <w:pPr>
        <w:wordWrap/>
        <w:rPr>
          <w:rFonts w:eastAsiaTheme="minorEastAsia" w:cs="Times New Roman"/>
          <w:szCs w:val="24"/>
          <w:lang w:eastAsia="ja-JP"/>
        </w:rPr>
      </w:pPr>
    </w:p>
    <w:p w14:paraId="1704C6D5" w14:textId="77777777" w:rsidR="00D72906" w:rsidRPr="001E7927" w:rsidRDefault="00D72906" w:rsidP="00D72906">
      <w:pPr>
        <w:pStyle w:val="Caption"/>
        <w:spacing w:before="0" w:after="0"/>
        <w:rPr>
          <w:sz w:val="24"/>
        </w:rPr>
      </w:pPr>
      <w:r w:rsidRPr="001E7927">
        <w:rPr>
          <w:noProof/>
          <w:sz w:val="24"/>
        </w:rPr>
        <w:lastRenderedPageBreak/>
        <w:drawing>
          <wp:inline distT="0" distB="0" distL="0" distR="0" wp14:anchorId="6AFC8428" wp14:editId="7466ED09">
            <wp:extent cx="3119153" cy="2194560"/>
            <wp:effectExtent l="0" t="0" r="5047" b="0"/>
            <wp:docPr id="31"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cstate="print"/>
                    <a:srcRect/>
                    <a:stretch>
                      <a:fillRect/>
                    </a:stretch>
                  </pic:blipFill>
                  <pic:spPr bwMode="auto">
                    <a:xfrm>
                      <a:off x="0" y="0"/>
                      <a:ext cx="3119153" cy="2194560"/>
                    </a:xfrm>
                    <a:prstGeom prst="rect">
                      <a:avLst/>
                    </a:prstGeom>
                    <a:noFill/>
                    <a:ln w="9525">
                      <a:noFill/>
                      <a:miter lim="800000"/>
                      <a:headEnd/>
                      <a:tailEnd/>
                    </a:ln>
                  </pic:spPr>
                </pic:pic>
              </a:graphicData>
            </a:graphic>
          </wp:inline>
        </w:drawing>
      </w:r>
    </w:p>
    <w:p w14:paraId="2D4C9E64" w14:textId="77777777" w:rsidR="00D72906" w:rsidRPr="001E7927" w:rsidRDefault="00D72906" w:rsidP="00D72906">
      <w:pPr>
        <w:pStyle w:val="Caption"/>
        <w:rPr>
          <w:sz w:val="24"/>
        </w:rPr>
      </w:pPr>
      <w:bookmarkStart w:id="152" w:name="_Toc399407812"/>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434F47">
        <w:rPr>
          <w:noProof/>
          <w:sz w:val="24"/>
        </w:rPr>
        <w:t>38</w:t>
      </w:r>
      <w:r w:rsidR="00B837B8" w:rsidRPr="001E7927">
        <w:rPr>
          <w:sz w:val="24"/>
        </w:rPr>
        <w:fldChar w:fldCharType="end"/>
      </w:r>
      <w:r w:rsidRPr="001E7927">
        <w:rPr>
          <w:sz w:val="24"/>
        </w:rPr>
        <w:t xml:space="preserve"> Schematic diagram illustrating frequency reuse between satellite component and terrestrial component and interference path to satellite in normal mode</w:t>
      </w:r>
      <w:bookmarkEnd w:id="152"/>
    </w:p>
    <w:p w14:paraId="6F6520F7"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Spatial guard-band enhances the isolation level to reduce the received interference power at the satellite caused by cellular phone using terrestrial link. The subject in this work is that the interference to satellite caused by the cellular phone using terrestrial link is not uniform, and varies depending on the propagation state of the cellular phone (outdoor/indoor, LOS/NLOS toward base station/satellite). Therefore, fundamental data on the interference level to the satellite with various locations of cellular phone is required to estimate the amount of the interference level to satellite.</w:t>
      </w:r>
    </w:p>
    <w:p w14:paraId="15AE9E3E" w14:textId="77777777" w:rsidR="00D72906" w:rsidRPr="001E7927" w:rsidRDefault="00D72906" w:rsidP="00D72906">
      <w:pPr>
        <w:wordWrap/>
        <w:rPr>
          <w:rFonts w:eastAsiaTheme="minorEastAsia" w:cs="Times New Roman"/>
          <w:szCs w:val="24"/>
          <w:lang w:eastAsia="ja-JP"/>
        </w:rPr>
      </w:pPr>
    </w:p>
    <w:p w14:paraId="66F96366" w14:textId="77777777" w:rsidR="00D72906" w:rsidRPr="001E7927" w:rsidRDefault="00D72906" w:rsidP="00D72906">
      <w:pPr>
        <w:pStyle w:val="ListParagraph"/>
        <w:widowControl/>
        <w:numPr>
          <w:ilvl w:val="0"/>
          <w:numId w:val="29"/>
        </w:numPr>
        <w:wordWrap/>
        <w:ind w:leftChars="0"/>
        <w:jc w:val="left"/>
        <w:rPr>
          <w:rFonts w:cs="Times New Roman"/>
          <w:b/>
          <w:szCs w:val="24"/>
        </w:rPr>
      </w:pPr>
      <w:bookmarkStart w:id="153" w:name="_Toc399407740"/>
      <w:bookmarkStart w:id="154" w:name="_Toc400523666"/>
      <w:r w:rsidRPr="001E7927">
        <w:rPr>
          <w:rFonts w:cs="Times New Roman"/>
          <w:b/>
          <w:szCs w:val="24"/>
        </w:rPr>
        <w:t>Measurement system</w:t>
      </w:r>
      <w:bookmarkEnd w:id="153"/>
      <w:bookmarkEnd w:id="154"/>
    </w:p>
    <w:p w14:paraId="086726B6" w14:textId="77777777" w:rsidR="00D72906" w:rsidRPr="001E7927" w:rsidRDefault="00D72906" w:rsidP="00D72906">
      <w:pPr>
        <w:wordWrap/>
        <w:rPr>
          <w:rFonts w:eastAsiaTheme="minorEastAsia" w:cs="Times New Roman"/>
          <w:szCs w:val="24"/>
          <w:lang w:eastAsia="ja-JP"/>
        </w:rPr>
      </w:pPr>
    </w:p>
    <w:p w14:paraId="7844C1BF"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The experiment was carried out on December 2010 in the site of NICT headquarter in Koganei, Tokyo Japan. The site consists of concrete office buildings with average height of 12m (maximum 21m). </w:t>
      </w:r>
    </w:p>
    <w:p w14:paraId="00C9ADFB" w14:textId="77777777" w:rsidR="00D72906" w:rsidRPr="001E7927" w:rsidRDefault="00D72906" w:rsidP="00D72906">
      <w:pPr>
        <w:wordWrap/>
        <w:rPr>
          <w:rFonts w:eastAsiaTheme="minorEastAsia" w:cs="Times New Roman"/>
          <w:szCs w:val="24"/>
          <w:lang w:eastAsia="ja-JP"/>
        </w:rPr>
      </w:pPr>
    </w:p>
    <w:p w14:paraId="542437BF"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Figure 39 illustrates the schematic of the experimental system. The MS equipped with IMT-2000 cellular phone is located at outdoor/indoor measurement position. A transmit signal from the cellular phone is divided by a power divider into two signals, one of which is radiated from an external antenna and the other is measured at a power meter. The MS also equips a CW transmitter with maximum transmit power of 1 W at 2.3 GHz. The PS is located on top of the 50-m height tower with horizontal distance toward the MS of 50 m-150 m. 2.3 GHz CW transmitted from a CW transmitter antenna is received by a horn antenna with half-power beam width of 30</w:t>
      </w:r>
      <w:r w:rsidRPr="001E7927">
        <w:rPr>
          <w:rFonts w:eastAsiaTheme="minorEastAsia" w:cs="Times New Roman"/>
          <w:szCs w:val="24"/>
          <w:lang w:eastAsia="ja-JP"/>
        </w:rPr>
        <w:sym w:font="Symbol" w:char="F0B0"/>
      </w:r>
      <w:r w:rsidRPr="001E7927">
        <w:rPr>
          <w:rFonts w:eastAsiaTheme="minorEastAsia" w:cs="Times New Roman"/>
          <w:szCs w:val="24"/>
          <w:lang w:eastAsia="ja-JP"/>
        </w:rPr>
        <w:t>, amplified by a low noise amplifier, and measured by a spectrum analyzer. The horn antenna is pointed at the direction of maximum received power for each several sections on the route of the MS (maximum length = 30m = ten sections). The transmit power of cellular phone at the MS and the received power of CW at the PS are measured simultaneously. Table 13 lists the measurement conditions.</w:t>
      </w:r>
    </w:p>
    <w:p w14:paraId="0C7B71C2" w14:textId="77777777" w:rsidR="00D72906" w:rsidRPr="001E7927" w:rsidRDefault="00D72906" w:rsidP="00D72906">
      <w:pPr>
        <w:wordWrap/>
        <w:ind w:firstLineChars="100" w:firstLine="240"/>
        <w:rPr>
          <w:rFonts w:eastAsiaTheme="minorEastAsia" w:cs="Times New Roman"/>
          <w:szCs w:val="24"/>
          <w:lang w:eastAsia="ja-JP"/>
        </w:rPr>
      </w:pPr>
      <w:r w:rsidRPr="001E7927">
        <w:rPr>
          <w:rFonts w:eastAsiaTheme="minorEastAsia" w:cs="Times New Roman"/>
          <w:noProof/>
          <w:szCs w:val="24"/>
          <w:lang w:eastAsia="en-US"/>
        </w:rPr>
        <mc:AlternateContent>
          <mc:Choice Requires="wps">
            <w:drawing>
              <wp:anchor distT="0" distB="0" distL="114300" distR="114300" simplePos="0" relativeHeight="251662336" behindDoc="0" locked="0" layoutInCell="1" allowOverlap="1" wp14:anchorId="2BA071E0" wp14:editId="453D5EBD">
                <wp:simplePos x="0" y="0"/>
                <wp:positionH relativeFrom="column">
                  <wp:posOffset>3257550</wp:posOffset>
                </wp:positionH>
                <wp:positionV relativeFrom="paragraph">
                  <wp:posOffset>17780</wp:posOffset>
                </wp:positionV>
                <wp:extent cx="2836545" cy="2524760"/>
                <wp:effectExtent l="0" t="0" r="1905" b="8890"/>
                <wp:wrapNone/>
                <wp:docPr id="207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6545" cy="2524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D632E7" w14:textId="77777777" w:rsidR="00F73943" w:rsidRPr="00975296" w:rsidRDefault="00F73943" w:rsidP="00D72906">
                            <w:pPr>
                              <w:pStyle w:val="Text"/>
                              <w:ind w:firstLine="0"/>
                              <w:rPr>
                                <w:szCs w:val="16"/>
                                <w:lang w:eastAsia="ja-JP"/>
                              </w:rPr>
                            </w:pPr>
                          </w:p>
                          <w:p w14:paraId="4E6BB6F6" w14:textId="77777777" w:rsidR="00F73943" w:rsidRPr="00975296" w:rsidRDefault="00F73943" w:rsidP="00D72906">
                            <w:pPr>
                              <w:pStyle w:val="Caption"/>
                            </w:pPr>
                            <w:bookmarkStart w:id="155" w:name="_Toc399407852"/>
                            <w:r w:rsidRPr="00975296">
                              <w:t xml:space="preserve">Table </w:t>
                            </w:r>
                            <w:r w:rsidR="00663959">
                              <w:fldChar w:fldCharType="begin"/>
                            </w:r>
                            <w:r w:rsidR="00663959">
                              <w:instrText xml:space="preserve"> SEQ Table \* ARABIC </w:instrText>
                            </w:r>
                            <w:r w:rsidR="00663959">
                              <w:fldChar w:fldCharType="separate"/>
                            </w:r>
                            <w:r>
                              <w:rPr>
                                <w:noProof/>
                              </w:rPr>
                              <w:t>13</w:t>
                            </w:r>
                            <w:r w:rsidR="00663959">
                              <w:rPr>
                                <w:noProof/>
                              </w:rPr>
                              <w:fldChar w:fldCharType="end"/>
                            </w:r>
                            <w:r w:rsidRPr="00975296">
                              <w:t xml:space="preserve"> Measurement Conditions</w:t>
                            </w:r>
                            <w:bookmarkEnd w:id="155"/>
                          </w:p>
                          <w:p w14:paraId="1556DC8D" w14:textId="77777777" w:rsidR="00F73943" w:rsidRPr="00975296" w:rsidRDefault="00F73943" w:rsidP="00D72906">
                            <w:pPr>
                              <w:pStyle w:val="Figure"/>
                              <w:rPr>
                                <w:sz w:val="24"/>
                              </w:rPr>
                            </w:pPr>
                            <w:r>
                              <w:rPr>
                                <w:noProof/>
                                <w:sz w:val="24"/>
                              </w:rPr>
                              <w:drawing>
                                <wp:inline distT="0" distB="0" distL="0" distR="0" wp14:anchorId="452FA690" wp14:editId="5015CBF6">
                                  <wp:extent cx="2700655" cy="1903095"/>
                                  <wp:effectExtent l="0" t="0" r="4445" b="1905"/>
                                  <wp:docPr id="18475"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00655" cy="1903095"/>
                                          </a:xfrm>
                                          <a:prstGeom prst="rect">
                                            <a:avLst/>
                                          </a:prstGeom>
                                          <a:noFill/>
                                          <a:ln>
                                            <a:noFill/>
                                          </a:ln>
                                        </pic:spPr>
                                      </pic:pic>
                                    </a:graphicData>
                                  </a:graphic>
                                </wp:inline>
                              </w:drawing>
                            </w:r>
                            <w:r w:rsidRPr="00975296">
                              <w:rPr>
                                <w:rFonts w:hint="eastAsia"/>
                                <w:sz w:val="24"/>
                                <w:lang w:eastAsia="ja-JP"/>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071E0" id="Text Box 314" o:spid="_x0000_s1155" type="#_x0000_t202" style="position:absolute;left:0;text-align:left;margin-left:256.5pt;margin-top:1.4pt;width:223.35pt;height:198.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" stroked="f">
                <v:textbox inset="0,0,0,0">
                  <w:txbxContent>
                    <w:p w14:paraId="62D632E7" w14:textId="77777777" w:rsidR="00F73943" w:rsidRPr="00975296" w:rsidRDefault="00F73943" w:rsidP="00D72906">
                      <w:pPr>
                        <w:pStyle w:val="Text"/>
                        <w:ind w:firstLine="0"/>
                        <w:rPr>
                          <w:szCs w:val="16"/>
                          <w:lang w:eastAsia="ja-JP"/>
                        </w:rPr>
                      </w:pPr>
                    </w:p>
                    <w:p w14:paraId="4E6BB6F6" w14:textId="77777777" w:rsidR="00F73943" w:rsidRPr="00975296" w:rsidRDefault="00F73943" w:rsidP="00D72906">
                      <w:pPr>
                        <w:pStyle w:val="Caption"/>
                      </w:pPr>
                      <w:bookmarkStart w:id="156" w:name="_Toc399407852"/>
                      <w:r w:rsidRPr="00975296">
                        <w:t xml:space="preserve">Table </w:t>
                      </w:r>
                      <w:r w:rsidR="00663959">
                        <w:fldChar w:fldCharType="begin"/>
                      </w:r>
                      <w:r w:rsidR="00663959">
                        <w:instrText xml:space="preserve"> SEQ Table \* ARABIC </w:instrText>
                      </w:r>
                      <w:r w:rsidR="00663959">
                        <w:fldChar w:fldCharType="separate"/>
                      </w:r>
                      <w:r>
                        <w:rPr>
                          <w:noProof/>
                        </w:rPr>
                        <w:t>13</w:t>
                      </w:r>
                      <w:r w:rsidR="00663959">
                        <w:rPr>
                          <w:noProof/>
                        </w:rPr>
                        <w:fldChar w:fldCharType="end"/>
                      </w:r>
                      <w:r w:rsidRPr="00975296">
                        <w:t xml:space="preserve"> Measurement Conditions</w:t>
                      </w:r>
                      <w:bookmarkEnd w:id="156"/>
                    </w:p>
                    <w:p w14:paraId="1556DC8D" w14:textId="77777777" w:rsidR="00F73943" w:rsidRPr="00975296" w:rsidRDefault="00F73943" w:rsidP="00D72906">
                      <w:pPr>
                        <w:pStyle w:val="Figure"/>
                        <w:rPr>
                          <w:sz w:val="24"/>
                        </w:rPr>
                      </w:pPr>
                      <w:r>
                        <w:rPr>
                          <w:noProof/>
                          <w:sz w:val="24"/>
                        </w:rPr>
                        <w:drawing>
                          <wp:inline distT="0" distB="0" distL="0" distR="0" wp14:anchorId="452FA690" wp14:editId="5015CBF6">
                            <wp:extent cx="2700655" cy="1903095"/>
                            <wp:effectExtent l="0" t="0" r="4445" b="1905"/>
                            <wp:docPr id="18475"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00655" cy="1903095"/>
                                    </a:xfrm>
                                    <a:prstGeom prst="rect">
                                      <a:avLst/>
                                    </a:prstGeom>
                                    <a:noFill/>
                                    <a:ln>
                                      <a:noFill/>
                                    </a:ln>
                                  </pic:spPr>
                                </pic:pic>
                              </a:graphicData>
                            </a:graphic>
                          </wp:inline>
                        </w:drawing>
                      </w:r>
                      <w:r w:rsidRPr="00975296">
                        <w:rPr>
                          <w:rFonts w:hint="eastAsia"/>
                          <w:sz w:val="24"/>
                          <w:lang w:eastAsia="ja-JP"/>
                        </w:rPr>
                        <w:t xml:space="preserve">     </w:t>
                      </w:r>
                    </w:p>
                  </w:txbxContent>
                </v:textbox>
              </v:shape>
            </w:pict>
          </mc:Fallback>
        </mc:AlternateContent>
      </w:r>
      <w:r w:rsidRPr="001E7927">
        <w:rPr>
          <w:rFonts w:eastAsiaTheme="minorEastAsia" w:cs="Times New Roman"/>
          <w:noProof/>
          <w:szCs w:val="24"/>
          <w:lang w:eastAsia="en-US"/>
        </w:rPr>
        <mc:AlternateContent>
          <mc:Choice Requires="wps">
            <w:drawing>
              <wp:inline distT="0" distB="0" distL="0" distR="0" wp14:anchorId="5E68539F" wp14:editId="635CE83B">
                <wp:extent cx="3100705" cy="2367280"/>
                <wp:effectExtent l="0" t="0" r="4445" b="4445"/>
                <wp:docPr id="2073"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0705" cy="2367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E99DC7" w14:textId="77777777" w:rsidR="00F73943" w:rsidRDefault="00F73943" w:rsidP="00D72906">
                            <w:pPr>
                              <w:pStyle w:val="Figure"/>
                              <w:jc w:val="center"/>
                              <w:rPr>
                                <w:lang w:eastAsia="ja-JP"/>
                              </w:rPr>
                            </w:pPr>
                          </w:p>
                          <w:p w14:paraId="11568182" w14:textId="77777777" w:rsidR="00F73943" w:rsidRDefault="00F73943" w:rsidP="00D72906">
                            <w:pPr>
                              <w:pStyle w:val="Figure"/>
                              <w:keepNext/>
                              <w:jc w:val="center"/>
                            </w:pPr>
                            <w:r>
                              <w:rPr>
                                <w:rFonts w:hint="eastAsia"/>
                                <w:noProof/>
                              </w:rPr>
                              <w:drawing>
                                <wp:inline distT="0" distB="0" distL="0" distR="0" wp14:anchorId="6F3E7A8D" wp14:editId="4AF0596D">
                                  <wp:extent cx="3009207" cy="1792976"/>
                                  <wp:effectExtent l="0" t="0" r="693" b="0"/>
                                  <wp:docPr id="18477"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a:srcRect/>
                                          <a:stretch>
                                            <a:fillRect/>
                                          </a:stretch>
                                        </pic:blipFill>
                                        <pic:spPr bwMode="auto">
                                          <a:xfrm>
                                            <a:off x="0" y="0"/>
                                            <a:ext cx="3009574" cy="1793195"/>
                                          </a:xfrm>
                                          <a:prstGeom prst="rect">
                                            <a:avLst/>
                                          </a:prstGeom>
                                          <a:noFill/>
                                          <a:ln w="9525">
                                            <a:noFill/>
                                            <a:miter lim="800000"/>
                                            <a:headEnd/>
                                            <a:tailEnd/>
                                          </a:ln>
                                        </pic:spPr>
                                      </pic:pic>
                                    </a:graphicData>
                                  </a:graphic>
                                </wp:inline>
                              </w:drawing>
                            </w:r>
                          </w:p>
                          <w:p w14:paraId="3EB32421" w14:textId="77777777" w:rsidR="00F73943" w:rsidRDefault="00F73943" w:rsidP="00D72906">
                            <w:pPr>
                              <w:pStyle w:val="Caption"/>
                            </w:pPr>
                          </w:p>
                          <w:p w14:paraId="797DDFE6" w14:textId="77777777" w:rsidR="00F73943" w:rsidRPr="00A9463F" w:rsidRDefault="00F73943" w:rsidP="00D72906">
                            <w:pPr>
                              <w:pStyle w:val="Caption"/>
                            </w:pPr>
                            <w:bookmarkStart w:id="157" w:name="_Toc399407813"/>
                            <w:r w:rsidRPr="00A86316">
                              <w:t xml:space="preserve">Figure </w:t>
                            </w:r>
                            <w:r w:rsidR="00663959">
                              <w:fldChar w:fldCharType="begin"/>
                            </w:r>
                            <w:r w:rsidR="00663959">
                              <w:instrText xml:space="preserve"> SEQ Figure \* ARABIC </w:instrText>
                            </w:r>
                            <w:r w:rsidR="00663959">
                              <w:fldChar w:fldCharType="separate"/>
                            </w:r>
                            <w:r>
                              <w:rPr>
                                <w:noProof/>
                              </w:rPr>
                              <w:t>39</w:t>
                            </w:r>
                            <w:r w:rsidR="00663959">
                              <w:rPr>
                                <w:noProof/>
                              </w:rPr>
                              <w:fldChar w:fldCharType="end"/>
                            </w:r>
                            <w:r w:rsidRPr="00A86316">
                              <w:t xml:space="preserve"> </w:t>
                            </w:r>
                            <w:r w:rsidRPr="00143D7D">
                              <w:t>Schematic of experimental system</w:t>
                            </w:r>
                            <w:bookmarkEnd w:id="157"/>
                            <w:r>
                              <w:rPr>
                                <w:rFonts w:hint="eastAsia"/>
                              </w:rPr>
                              <w:t xml:space="preserve"> </w:t>
                            </w:r>
                            <w:r w:rsidRPr="006741A6">
                              <w:rPr>
                                <w:rFonts w:hint="eastAsia"/>
                              </w:rPr>
                              <w:t xml:space="preserve"> </w:t>
                            </w:r>
                          </w:p>
                        </w:txbxContent>
                      </wps:txbx>
                      <wps:bodyPr rot="0" vert="horz" wrap="square" lIns="0" tIns="0" rIns="0" bIns="0" anchor="t" anchorCtr="0" upright="1">
                        <a:noAutofit/>
                      </wps:bodyPr>
                    </wps:wsp>
                  </a:graphicData>
                </a:graphic>
              </wp:inline>
            </w:drawing>
          </mc:Choice>
          <mc:Fallback>
            <w:pict>
              <v:shape w14:anchorId="5E68539F" id="Text Box 312" o:spid="_x0000_s1156" type="#_x0000_t202" style="width:244.15pt;height:18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" stroked="f">
                <v:textbox inset="0,0,0,0">
                  <w:txbxContent>
                    <w:p w14:paraId="04E99DC7" w14:textId="77777777" w:rsidR="00F73943" w:rsidRDefault="00F73943" w:rsidP="00D72906">
                      <w:pPr>
                        <w:pStyle w:val="Figure"/>
                        <w:jc w:val="center"/>
                        <w:rPr>
                          <w:lang w:eastAsia="ja-JP"/>
                        </w:rPr>
                      </w:pPr>
                    </w:p>
                    <w:p w14:paraId="11568182" w14:textId="77777777" w:rsidR="00F73943" w:rsidRDefault="00F73943" w:rsidP="00D72906">
                      <w:pPr>
                        <w:pStyle w:val="Figure"/>
                        <w:keepNext/>
                        <w:jc w:val="center"/>
                      </w:pPr>
                      <w:r>
                        <w:rPr>
                          <w:rFonts w:hint="eastAsia"/>
                          <w:noProof/>
                        </w:rPr>
                        <w:drawing>
                          <wp:inline distT="0" distB="0" distL="0" distR="0" wp14:anchorId="6F3E7A8D" wp14:editId="4AF0596D">
                            <wp:extent cx="3009207" cy="1792976"/>
                            <wp:effectExtent l="0" t="0" r="693" b="0"/>
                            <wp:docPr id="18477"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a:srcRect/>
                                    <a:stretch>
                                      <a:fillRect/>
                                    </a:stretch>
                                  </pic:blipFill>
                                  <pic:spPr bwMode="auto">
                                    <a:xfrm>
                                      <a:off x="0" y="0"/>
                                      <a:ext cx="3009574" cy="1793195"/>
                                    </a:xfrm>
                                    <a:prstGeom prst="rect">
                                      <a:avLst/>
                                    </a:prstGeom>
                                    <a:noFill/>
                                    <a:ln w="9525">
                                      <a:noFill/>
                                      <a:miter lim="800000"/>
                                      <a:headEnd/>
                                      <a:tailEnd/>
                                    </a:ln>
                                  </pic:spPr>
                                </pic:pic>
                              </a:graphicData>
                            </a:graphic>
                          </wp:inline>
                        </w:drawing>
                      </w:r>
                    </w:p>
                    <w:p w14:paraId="3EB32421" w14:textId="77777777" w:rsidR="00F73943" w:rsidRDefault="00F73943" w:rsidP="00D72906">
                      <w:pPr>
                        <w:pStyle w:val="Caption"/>
                      </w:pPr>
                    </w:p>
                    <w:p w14:paraId="797DDFE6" w14:textId="77777777" w:rsidR="00F73943" w:rsidRPr="00A9463F" w:rsidRDefault="00F73943" w:rsidP="00D72906">
                      <w:pPr>
                        <w:pStyle w:val="Caption"/>
                      </w:pPr>
                      <w:bookmarkStart w:id="158" w:name="_Toc399407813"/>
                      <w:r w:rsidRPr="00A86316">
                        <w:t xml:space="preserve">Figure </w:t>
                      </w:r>
                      <w:r w:rsidR="00663959">
                        <w:fldChar w:fldCharType="begin"/>
                      </w:r>
                      <w:r w:rsidR="00663959">
                        <w:instrText xml:space="preserve"> SEQ Figure \* ARABIC </w:instrText>
                      </w:r>
                      <w:r w:rsidR="00663959">
                        <w:fldChar w:fldCharType="separate"/>
                      </w:r>
                      <w:r>
                        <w:rPr>
                          <w:noProof/>
                        </w:rPr>
                        <w:t>39</w:t>
                      </w:r>
                      <w:r w:rsidR="00663959">
                        <w:rPr>
                          <w:noProof/>
                        </w:rPr>
                        <w:fldChar w:fldCharType="end"/>
                      </w:r>
                      <w:r w:rsidRPr="00A86316">
                        <w:t xml:space="preserve"> </w:t>
                      </w:r>
                      <w:r w:rsidRPr="00143D7D">
                        <w:t>Schematic of experimental system</w:t>
                      </w:r>
                      <w:bookmarkEnd w:id="158"/>
                      <w:r>
                        <w:rPr>
                          <w:rFonts w:hint="eastAsia"/>
                        </w:rPr>
                        <w:t xml:space="preserve"> </w:t>
                      </w:r>
                      <w:r w:rsidRPr="006741A6">
                        <w:rPr>
                          <w:rFonts w:hint="eastAsia"/>
                        </w:rPr>
                        <w:t xml:space="preserve"> </w:t>
                      </w:r>
                    </w:p>
                  </w:txbxContent>
                </v:textbox>
                <w10:anchorlock/>
              </v:shape>
            </w:pict>
          </mc:Fallback>
        </mc:AlternateContent>
      </w:r>
      <w:r w:rsidRPr="001E7927">
        <w:rPr>
          <w:rFonts w:eastAsiaTheme="minorEastAsia" w:cs="Times New Roman"/>
          <w:noProof/>
          <w:szCs w:val="24"/>
          <w:lang w:eastAsia="ja-JP"/>
        </w:rPr>
        <w:t xml:space="preserve">    </w:t>
      </w:r>
    </w:p>
    <w:p w14:paraId="76C7D679" w14:textId="77777777" w:rsidR="00D72906" w:rsidRPr="001E7927" w:rsidRDefault="00D72906" w:rsidP="00D72906">
      <w:pPr>
        <w:pStyle w:val="ListParagraph"/>
        <w:widowControl/>
        <w:numPr>
          <w:ilvl w:val="0"/>
          <w:numId w:val="29"/>
        </w:numPr>
        <w:wordWrap/>
        <w:ind w:leftChars="0"/>
        <w:jc w:val="left"/>
        <w:rPr>
          <w:rFonts w:cs="Times New Roman"/>
          <w:b/>
          <w:szCs w:val="24"/>
        </w:rPr>
      </w:pPr>
      <w:bookmarkStart w:id="159" w:name="_Toc399407741"/>
      <w:r w:rsidRPr="001E7927">
        <w:rPr>
          <w:rFonts w:cs="Times New Roman"/>
          <w:b/>
          <w:szCs w:val="24"/>
        </w:rPr>
        <w:lastRenderedPageBreak/>
        <w:t xml:space="preserve">    </w:t>
      </w:r>
      <w:bookmarkStart w:id="160" w:name="_Toc400523667"/>
      <w:r w:rsidRPr="001E7927">
        <w:rPr>
          <w:rFonts w:cs="Times New Roman"/>
          <w:b/>
          <w:szCs w:val="24"/>
        </w:rPr>
        <w:t>Measurement result</w:t>
      </w:r>
      <w:bookmarkEnd w:id="159"/>
      <w:bookmarkEnd w:id="160"/>
    </w:p>
    <w:p w14:paraId="6B7BC63B" w14:textId="77777777" w:rsidR="00D72906" w:rsidRPr="001E7927" w:rsidRDefault="00D72906" w:rsidP="00D72906">
      <w:pPr>
        <w:wordWrap/>
        <w:rPr>
          <w:rFonts w:eastAsiaTheme="minorEastAsia" w:cs="Times New Roman"/>
          <w:szCs w:val="24"/>
          <w:lang w:eastAsia="ja-JP"/>
        </w:rPr>
      </w:pPr>
    </w:p>
    <w:p w14:paraId="0670C364"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Figure 40 shows the histogram of cellular phone EIRP. It is observed that the EIRP in indoor is higher than that in outdoor. The differences of average and median values are 11 dB and 7 dB, respectively. On the other hand, as shown in Figure 41 the received power of CW at the PS in indoor is lower than that in outdoor. The differences of average and median values are 17 dB and 20 dB, respectively. In comparing these results between outdoor and indoor measurements, it is important to note that the amount of increase in attenuation at MS-PS channel in indoor is larger than the amount of transmit power raise in indoor.</w:t>
      </w:r>
    </w:p>
    <w:p w14:paraId="2F0493D8" w14:textId="77777777" w:rsidR="00D72906" w:rsidRPr="001E7927" w:rsidRDefault="00D72906" w:rsidP="00D72906">
      <w:pPr>
        <w:wordWrap/>
        <w:rPr>
          <w:rFonts w:eastAsiaTheme="minorEastAsia" w:cs="Times New Roman"/>
          <w:szCs w:val="24"/>
          <w:lang w:eastAsia="ja-JP"/>
        </w:rPr>
      </w:pPr>
    </w:p>
    <w:p w14:paraId="5DA88801" w14:textId="77777777" w:rsidR="00D72906" w:rsidRPr="001E7927" w:rsidRDefault="00D72906" w:rsidP="00D72906">
      <w:pPr>
        <w:wordWrap/>
        <w:jc w:val="center"/>
        <w:rPr>
          <w:rFonts w:eastAsiaTheme="minorEastAsia" w:cs="Times New Roman"/>
          <w:szCs w:val="24"/>
          <w:lang w:eastAsia="ja-JP"/>
        </w:rPr>
      </w:pPr>
      <w:r w:rsidRPr="001E7927">
        <w:rPr>
          <w:rFonts w:eastAsiaTheme="minorEastAsia" w:cs="Times New Roman"/>
          <w:noProof/>
          <w:szCs w:val="24"/>
          <w:lang w:eastAsia="en-US"/>
        </w:rPr>
        <mc:AlternateContent>
          <mc:Choice Requires="wps">
            <w:drawing>
              <wp:inline distT="0" distB="0" distL="0" distR="0" wp14:anchorId="7E4607BB" wp14:editId="5FA38B24">
                <wp:extent cx="2880995" cy="2972435"/>
                <wp:effectExtent l="0" t="0" r="0" b="0"/>
                <wp:docPr id="2072"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995" cy="2972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5B384B" w14:textId="77777777" w:rsidR="00F73943" w:rsidRDefault="00F73943" w:rsidP="00D72906">
                            <w:pPr>
                              <w:pStyle w:val="Figure"/>
                              <w:keepNext/>
                              <w:jc w:val="center"/>
                            </w:pPr>
                            <w:r>
                              <w:rPr>
                                <w:noProof/>
                                <w:sz w:val="21"/>
                              </w:rPr>
                              <w:drawing>
                                <wp:inline distT="0" distB="0" distL="0" distR="0" wp14:anchorId="01A37B26" wp14:editId="77B81E65">
                                  <wp:extent cx="2809240" cy="2106930"/>
                                  <wp:effectExtent l="0" t="0" r="0" b="0"/>
                                  <wp:docPr id="6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57"/>
                                          <a:srcRect/>
                                          <a:stretch>
                                            <a:fillRect/>
                                          </a:stretch>
                                        </pic:blipFill>
                                        <pic:spPr bwMode="auto">
                                          <a:xfrm>
                                            <a:off x="0" y="0"/>
                                            <a:ext cx="2809240" cy="2106930"/>
                                          </a:xfrm>
                                          <a:prstGeom prst="rect">
                                            <a:avLst/>
                                          </a:prstGeom>
                                          <a:noFill/>
                                          <a:ln w="9525" algn="ctr">
                                            <a:noFill/>
                                            <a:miter lim="800000"/>
                                            <a:headEnd/>
                                            <a:tailEnd/>
                                          </a:ln>
                                        </pic:spPr>
                                      </pic:pic>
                                    </a:graphicData>
                                  </a:graphic>
                                </wp:inline>
                              </w:drawing>
                            </w:r>
                          </w:p>
                          <w:p w14:paraId="7B8B6AE3" w14:textId="77777777" w:rsidR="00F73943" w:rsidRPr="00CF41A1" w:rsidRDefault="00F73943" w:rsidP="00D72906">
                            <w:pPr>
                              <w:pStyle w:val="Caption"/>
                            </w:pPr>
                            <w:bookmarkStart w:id="161" w:name="_Toc399407814"/>
                            <w:r w:rsidRPr="00A86316">
                              <w:t xml:space="preserve">Figure </w:t>
                            </w:r>
                            <w:r w:rsidR="00663959">
                              <w:fldChar w:fldCharType="begin"/>
                            </w:r>
                            <w:r w:rsidR="00663959">
                              <w:instrText xml:space="preserve"> SEQ Figure \* ARABIC </w:instrText>
                            </w:r>
                            <w:r w:rsidR="00663959">
                              <w:fldChar w:fldCharType="separate"/>
                            </w:r>
                            <w:r>
                              <w:rPr>
                                <w:noProof/>
                              </w:rPr>
                              <w:t>40</w:t>
                            </w:r>
                            <w:r w:rsidR="00663959">
                              <w:rPr>
                                <w:noProof/>
                              </w:rPr>
                              <w:fldChar w:fldCharType="end"/>
                            </w:r>
                            <w:r w:rsidRPr="00A86316">
                              <w:t xml:space="preserve"> </w:t>
                            </w:r>
                            <w:r w:rsidRPr="007F33FC">
                              <w:t>H</w:t>
                            </w:r>
                            <w:r>
                              <w:t>istogram of cellular phone EIRP</w:t>
                            </w:r>
                            <w:bookmarkEnd w:id="161"/>
                          </w:p>
                        </w:txbxContent>
                      </wps:txbx>
                      <wps:bodyPr rot="0" vert="horz" wrap="square" lIns="0" tIns="0" rIns="0" bIns="0" anchor="t" anchorCtr="0" upright="1">
                        <a:noAutofit/>
                      </wps:bodyPr>
                    </wps:wsp>
                  </a:graphicData>
                </a:graphic>
              </wp:inline>
            </w:drawing>
          </mc:Choice>
          <mc:Fallback>
            <w:pict>
              <v:shape w14:anchorId="7E4607BB" id="Text Box 138" o:spid="_x0000_s1157" type="#_x0000_t202" style="width:226.85pt;height:2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" stroked="f">
                <v:textbox inset="0,0,0,0">
                  <w:txbxContent>
                    <w:p w14:paraId="395B384B" w14:textId="77777777" w:rsidR="00F73943" w:rsidRDefault="00F73943" w:rsidP="00D72906">
                      <w:pPr>
                        <w:pStyle w:val="Figure"/>
                        <w:keepNext/>
                        <w:jc w:val="center"/>
                      </w:pPr>
                      <w:r>
                        <w:rPr>
                          <w:noProof/>
                          <w:sz w:val="21"/>
                        </w:rPr>
                        <w:drawing>
                          <wp:inline distT="0" distB="0" distL="0" distR="0" wp14:anchorId="01A37B26" wp14:editId="77B81E65">
                            <wp:extent cx="2809240" cy="2106930"/>
                            <wp:effectExtent l="0" t="0" r="0" b="0"/>
                            <wp:docPr id="6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57"/>
                                    <a:srcRect/>
                                    <a:stretch>
                                      <a:fillRect/>
                                    </a:stretch>
                                  </pic:blipFill>
                                  <pic:spPr bwMode="auto">
                                    <a:xfrm>
                                      <a:off x="0" y="0"/>
                                      <a:ext cx="2809240" cy="2106930"/>
                                    </a:xfrm>
                                    <a:prstGeom prst="rect">
                                      <a:avLst/>
                                    </a:prstGeom>
                                    <a:noFill/>
                                    <a:ln w="9525" algn="ctr">
                                      <a:noFill/>
                                      <a:miter lim="800000"/>
                                      <a:headEnd/>
                                      <a:tailEnd/>
                                    </a:ln>
                                  </pic:spPr>
                                </pic:pic>
                              </a:graphicData>
                            </a:graphic>
                          </wp:inline>
                        </w:drawing>
                      </w:r>
                    </w:p>
                    <w:p w14:paraId="7B8B6AE3" w14:textId="77777777" w:rsidR="00F73943" w:rsidRPr="00CF41A1" w:rsidRDefault="00F73943" w:rsidP="00D72906">
                      <w:pPr>
                        <w:pStyle w:val="Caption"/>
                      </w:pPr>
                      <w:bookmarkStart w:id="162" w:name="_Toc399407814"/>
                      <w:r w:rsidRPr="00A86316">
                        <w:t xml:space="preserve">Figure </w:t>
                      </w:r>
                      <w:r w:rsidR="00663959">
                        <w:fldChar w:fldCharType="begin"/>
                      </w:r>
                      <w:r w:rsidR="00663959">
                        <w:instrText xml:space="preserve"> SEQ Figure \* ARABIC </w:instrText>
                      </w:r>
                      <w:r w:rsidR="00663959">
                        <w:fldChar w:fldCharType="separate"/>
                      </w:r>
                      <w:r>
                        <w:rPr>
                          <w:noProof/>
                        </w:rPr>
                        <w:t>40</w:t>
                      </w:r>
                      <w:r w:rsidR="00663959">
                        <w:rPr>
                          <w:noProof/>
                        </w:rPr>
                        <w:fldChar w:fldCharType="end"/>
                      </w:r>
                      <w:r w:rsidRPr="00A86316">
                        <w:t xml:space="preserve"> </w:t>
                      </w:r>
                      <w:r w:rsidRPr="007F33FC">
                        <w:t>H</w:t>
                      </w:r>
                      <w:r>
                        <w:t>istogram of cellular phone EIRP</w:t>
                      </w:r>
                      <w:bookmarkEnd w:id="162"/>
                    </w:p>
                  </w:txbxContent>
                </v:textbox>
                <w10:anchorlock/>
              </v:shape>
            </w:pict>
          </mc:Fallback>
        </mc:AlternateContent>
      </w:r>
      <w:r w:rsidRPr="001E7927">
        <w:rPr>
          <w:rFonts w:eastAsiaTheme="minorEastAsia" w:cs="Times New Roman"/>
          <w:szCs w:val="24"/>
          <w:lang w:eastAsia="ja-JP"/>
        </w:rPr>
        <w:t xml:space="preserve">      </w:t>
      </w:r>
      <w:r w:rsidRPr="001E7927">
        <w:rPr>
          <w:rFonts w:eastAsiaTheme="minorEastAsia" w:cs="Times New Roman"/>
          <w:noProof/>
          <w:szCs w:val="24"/>
          <w:lang w:eastAsia="en-US"/>
        </w:rPr>
        <mc:AlternateContent>
          <mc:Choice Requires="wps">
            <w:drawing>
              <wp:inline distT="0" distB="0" distL="0" distR="0" wp14:anchorId="201DC7CF" wp14:editId="318720F9">
                <wp:extent cx="2926080" cy="2900045"/>
                <wp:effectExtent l="0" t="0" r="0" b="0"/>
                <wp:docPr id="2070"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2900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54D96B" w14:textId="77777777" w:rsidR="00F73943" w:rsidRDefault="00F73943" w:rsidP="00D72906">
                            <w:pPr>
                              <w:pStyle w:val="Figure"/>
                              <w:keepNext/>
                              <w:jc w:val="center"/>
                            </w:pPr>
                            <w:r>
                              <w:rPr>
                                <w:noProof/>
                                <w:sz w:val="21"/>
                              </w:rPr>
                              <w:drawing>
                                <wp:inline distT="0" distB="0" distL="0" distR="0" wp14:anchorId="6D72EE5E" wp14:editId="6D2F8442">
                                  <wp:extent cx="2809240" cy="2048510"/>
                                  <wp:effectExtent l="0" t="0" r="0" b="0"/>
                                  <wp:docPr id="6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58"/>
                                          <a:srcRect/>
                                          <a:stretch>
                                            <a:fillRect/>
                                          </a:stretch>
                                        </pic:blipFill>
                                        <pic:spPr bwMode="auto">
                                          <a:xfrm>
                                            <a:off x="0" y="0"/>
                                            <a:ext cx="2809240" cy="2048510"/>
                                          </a:xfrm>
                                          <a:prstGeom prst="rect">
                                            <a:avLst/>
                                          </a:prstGeom>
                                          <a:noFill/>
                                          <a:ln w="9525" algn="ctr">
                                            <a:noFill/>
                                            <a:miter lim="800000"/>
                                            <a:headEnd/>
                                            <a:tailEnd/>
                                          </a:ln>
                                        </pic:spPr>
                                      </pic:pic>
                                    </a:graphicData>
                                  </a:graphic>
                                </wp:inline>
                              </w:drawing>
                            </w:r>
                          </w:p>
                          <w:p w14:paraId="0D25CB6B" w14:textId="77777777" w:rsidR="00F73943" w:rsidRPr="00CF41A1" w:rsidRDefault="00F73943" w:rsidP="00D72906">
                            <w:pPr>
                              <w:pStyle w:val="Caption"/>
                            </w:pPr>
                            <w:bookmarkStart w:id="163" w:name="_Toc399407815"/>
                            <w:r w:rsidRPr="00A86316">
                              <w:rPr>
                                <w:lang w:eastAsia="ja-JP"/>
                              </w:rPr>
                              <w:t xml:space="preserve">Figure </w:t>
                            </w:r>
                            <w:r w:rsidRPr="00A86316">
                              <w:rPr>
                                <w:lang w:eastAsia="ja-JP"/>
                              </w:rPr>
                              <w:fldChar w:fldCharType="begin"/>
                            </w:r>
                            <w:r w:rsidRPr="00A86316">
                              <w:rPr>
                                <w:lang w:eastAsia="ja-JP"/>
                              </w:rPr>
                              <w:instrText xml:space="preserve"> SEQ Figure \* ARABIC </w:instrText>
                            </w:r>
                            <w:r w:rsidRPr="00A86316">
                              <w:rPr>
                                <w:lang w:eastAsia="ja-JP"/>
                              </w:rPr>
                              <w:fldChar w:fldCharType="separate"/>
                            </w:r>
                            <w:r>
                              <w:rPr>
                                <w:noProof/>
                                <w:lang w:eastAsia="ja-JP"/>
                              </w:rPr>
                              <w:t>41</w:t>
                            </w:r>
                            <w:r w:rsidRPr="00A86316">
                              <w:rPr>
                                <w:lang w:eastAsia="ja-JP"/>
                              </w:rPr>
                              <w:fldChar w:fldCharType="end"/>
                            </w:r>
                            <w:r w:rsidRPr="00A86316">
                              <w:rPr>
                                <w:lang w:eastAsia="ja-JP"/>
                              </w:rPr>
                              <w:t xml:space="preserve"> </w:t>
                            </w:r>
                            <w:r w:rsidRPr="00143D7D">
                              <w:rPr>
                                <w:lang w:eastAsia="ja-JP"/>
                              </w:rPr>
                              <w:t>Histogram of received power of CW at the PS</w:t>
                            </w:r>
                            <w:r w:rsidRPr="00143D7D">
                              <w:t>. Transmit power of CW</w:t>
                            </w:r>
                            <w:r w:rsidRPr="00143D7D">
                              <w:rPr>
                                <w:lang w:eastAsia="ja-JP"/>
                              </w:rPr>
                              <w:t xml:space="preserve">, which </w:t>
                            </w:r>
                            <w:r w:rsidRPr="00143D7D">
                              <w:t xml:space="preserve">is changed depending on position of </w:t>
                            </w:r>
                            <w:r w:rsidRPr="00143D7D">
                              <w:rPr>
                                <w:lang w:eastAsia="ja-JP"/>
                              </w:rPr>
                              <w:t>the MS,</w:t>
                            </w:r>
                            <w:r w:rsidRPr="00143D7D">
                              <w:t xml:space="preserve"> </w:t>
                            </w:r>
                            <w:r w:rsidRPr="00143D7D">
                              <w:rPr>
                                <w:lang w:eastAsia="ja-JP"/>
                              </w:rPr>
                              <w:t xml:space="preserve">is </w:t>
                            </w:r>
                            <w:r w:rsidRPr="00143D7D">
                              <w:t xml:space="preserve">normalized at 1W. Received power at </w:t>
                            </w:r>
                            <w:r w:rsidRPr="00143D7D">
                              <w:rPr>
                                <w:lang w:eastAsia="ja-JP"/>
                              </w:rPr>
                              <w:t>the PS</w:t>
                            </w:r>
                            <w:r w:rsidRPr="00143D7D">
                              <w:t xml:space="preserve"> is defined as power of incident wave at </w:t>
                            </w:r>
                            <w:r w:rsidRPr="00143D7D">
                              <w:rPr>
                                <w:lang w:eastAsia="ja-JP"/>
                              </w:rPr>
                              <w:t xml:space="preserve">the </w:t>
                            </w:r>
                            <w:r w:rsidRPr="00143D7D">
                              <w:t>horn antenna</w:t>
                            </w:r>
                            <w:bookmarkEnd w:id="163"/>
                          </w:p>
                        </w:txbxContent>
                      </wps:txbx>
                      <wps:bodyPr rot="0" vert="horz" wrap="square" lIns="0" tIns="0" rIns="0" bIns="0" anchor="t" anchorCtr="0" upright="1">
                        <a:noAutofit/>
                      </wps:bodyPr>
                    </wps:wsp>
                  </a:graphicData>
                </a:graphic>
              </wp:inline>
            </w:drawing>
          </mc:Choice>
          <mc:Fallback>
            <w:pict>
              <v:shape w14:anchorId="201DC7CF" id="Text Box 316" o:spid="_x0000_s1158" type="#_x0000_t202" style="width:230.4pt;height:2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" stroked="f">
                <v:textbox inset="0,0,0,0">
                  <w:txbxContent>
                    <w:p w14:paraId="7754D96B" w14:textId="77777777" w:rsidR="00F73943" w:rsidRDefault="00F73943" w:rsidP="00D72906">
                      <w:pPr>
                        <w:pStyle w:val="Figure"/>
                        <w:keepNext/>
                        <w:jc w:val="center"/>
                      </w:pPr>
                      <w:r>
                        <w:rPr>
                          <w:noProof/>
                          <w:sz w:val="21"/>
                        </w:rPr>
                        <w:drawing>
                          <wp:inline distT="0" distB="0" distL="0" distR="0" wp14:anchorId="6D72EE5E" wp14:editId="6D2F8442">
                            <wp:extent cx="2809240" cy="2048510"/>
                            <wp:effectExtent l="0" t="0" r="0" b="0"/>
                            <wp:docPr id="6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58"/>
                                    <a:srcRect/>
                                    <a:stretch>
                                      <a:fillRect/>
                                    </a:stretch>
                                  </pic:blipFill>
                                  <pic:spPr bwMode="auto">
                                    <a:xfrm>
                                      <a:off x="0" y="0"/>
                                      <a:ext cx="2809240" cy="2048510"/>
                                    </a:xfrm>
                                    <a:prstGeom prst="rect">
                                      <a:avLst/>
                                    </a:prstGeom>
                                    <a:noFill/>
                                    <a:ln w="9525" algn="ctr">
                                      <a:noFill/>
                                      <a:miter lim="800000"/>
                                      <a:headEnd/>
                                      <a:tailEnd/>
                                    </a:ln>
                                  </pic:spPr>
                                </pic:pic>
                              </a:graphicData>
                            </a:graphic>
                          </wp:inline>
                        </w:drawing>
                      </w:r>
                    </w:p>
                    <w:p w14:paraId="0D25CB6B" w14:textId="77777777" w:rsidR="00F73943" w:rsidRPr="00CF41A1" w:rsidRDefault="00F73943" w:rsidP="00D72906">
                      <w:pPr>
                        <w:pStyle w:val="Caption"/>
                      </w:pPr>
                      <w:bookmarkStart w:id="164" w:name="_Toc399407815"/>
                      <w:r w:rsidRPr="00A86316">
                        <w:rPr>
                          <w:lang w:eastAsia="ja-JP"/>
                        </w:rPr>
                        <w:t xml:space="preserve">Figure </w:t>
                      </w:r>
                      <w:r w:rsidRPr="00A86316">
                        <w:rPr>
                          <w:lang w:eastAsia="ja-JP"/>
                        </w:rPr>
                        <w:fldChar w:fldCharType="begin"/>
                      </w:r>
                      <w:r w:rsidRPr="00A86316">
                        <w:rPr>
                          <w:lang w:eastAsia="ja-JP"/>
                        </w:rPr>
                        <w:instrText xml:space="preserve"> SEQ Figure \* ARABIC </w:instrText>
                      </w:r>
                      <w:r w:rsidRPr="00A86316">
                        <w:rPr>
                          <w:lang w:eastAsia="ja-JP"/>
                        </w:rPr>
                        <w:fldChar w:fldCharType="separate"/>
                      </w:r>
                      <w:r>
                        <w:rPr>
                          <w:noProof/>
                          <w:lang w:eastAsia="ja-JP"/>
                        </w:rPr>
                        <w:t>41</w:t>
                      </w:r>
                      <w:r w:rsidRPr="00A86316">
                        <w:rPr>
                          <w:lang w:eastAsia="ja-JP"/>
                        </w:rPr>
                        <w:fldChar w:fldCharType="end"/>
                      </w:r>
                      <w:r w:rsidRPr="00A86316">
                        <w:rPr>
                          <w:lang w:eastAsia="ja-JP"/>
                        </w:rPr>
                        <w:t xml:space="preserve"> </w:t>
                      </w:r>
                      <w:r w:rsidRPr="00143D7D">
                        <w:rPr>
                          <w:lang w:eastAsia="ja-JP"/>
                        </w:rPr>
                        <w:t>Histogram of received power of CW at the PS</w:t>
                      </w:r>
                      <w:r w:rsidRPr="00143D7D">
                        <w:t>. Transmit power of CW</w:t>
                      </w:r>
                      <w:r w:rsidRPr="00143D7D">
                        <w:rPr>
                          <w:lang w:eastAsia="ja-JP"/>
                        </w:rPr>
                        <w:t xml:space="preserve">, which </w:t>
                      </w:r>
                      <w:r w:rsidRPr="00143D7D">
                        <w:t xml:space="preserve">is changed depending on position of </w:t>
                      </w:r>
                      <w:r w:rsidRPr="00143D7D">
                        <w:rPr>
                          <w:lang w:eastAsia="ja-JP"/>
                        </w:rPr>
                        <w:t>the MS,</w:t>
                      </w:r>
                      <w:r w:rsidRPr="00143D7D">
                        <w:t xml:space="preserve"> </w:t>
                      </w:r>
                      <w:r w:rsidRPr="00143D7D">
                        <w:rPr>
                          <w:lang w:eastAsia="ja-JP"/>
                        </w:rPr>
                        <w:t xml:space="preserve">is </w:t>
                      </w:r>
                      <w:r w:rsidRPr="00143D7D">
                        <w:t xml:space="preserve">normalized at 1W. Received power at </w:t>
                      </w:r>
                      <w:r w:rsidRPr="00143D7D">
                        <w:rPr>
                          <w:lang w:eastAsia="ja-JP"/>
                        </w:rPr>
                        <w:t>the PS</w:t>
                      </w:r>
                      <w:r w:rsidRPr="00143D7D">
                        <w:t xml:space="preserve"> is defined as power of incident wave at </w:t>
                      </w:r>
                      <w:r w:rsidRPr="00143D7D">
                        <w:rPr>
                          <w:lang w:eastAsia="ja-JP"/>
                        </w:rPr>
                        <w:t xml:space="preserve">the </w:t>
                      </w:r>
                      <w:r w:rsidRPr="00143D7D">
                        <w:t>horn antenna</w:t>
                      </w:r>
                      <w:bookmarkEnd w:id="164"/>
                    </w:p>
                  </w:txbxContent>
                </v:textbox>
                <w10:anchorlock/>
              </v:shape>
            </w:pict>
          </mc:Fallback>
        </mc:AlternateContent>
      </w:r>
    </w:p>
    <w:p w14:paraId="25767398" w14:textId="77777777" w:rsidR="00D72906" w:rsidRPr="001E7927" w:rsidRDefault="00D72906" w:rsidP="00D72906">
      <w:pPr>
        <w:wordWrap/>
        <w:rPr>
          <w:rFonts w:eastAsiaTheme="minorEastAsia" w:cs="Times New Roman"/>
          <w:szCs w:val="24"/>
          <w:lang w:eastAsia="ja-JP"/>
        </w:rPr>
      </w:pPr>
    </w:p>
    <w:p w14:paraId="4C3D50E8"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From these measured quantities, one can estimate the received power of cellular phone transmit wave at the PS </w:t>
      </w:r>
      <w:r w:rsidRPr="001E7927">
        <w:rPr>
          <w:rFonts w:eastAsiaTheme="minorEastAsia" w:cs="Times New Roman"/>
          <w:i/>
          <w:szCs w:val="24"/>
          <w:lang w:eastAsia="ja-JP"/>
        </w:rPr>
        <w:t>Pps_phone</w:t>
      </w:r>
      <w:r w:rsidRPr="001E7927">
        <w:rPr>
          <w:rFonts w:eastAsiaTheme="minorEastAsia" w:cs="Times New Roman"/>
          <w:szCs w:val="24"/>
          <w:lang w:eastAsia="ja-JP"/>
        </w:rPr>
        <w:t xml:space="preserve"> by using the following simple equation </w:t>
      </w:r>
    </w:p>
    <w:p w14:paraId="6755A115" w14:textId="77777777" w:rsidR="00D72906" w:rsidRPr="001E7927" w:rsidRDefault="00D72906" w:rsidP="00D72906">
      <w:pPr>
        <w:wordWrap/>
        <w:ind w:firstLineChars="100" w:firstLine="240"/>
        <w:rPr>
          <w:rFonts w:eastAsiaTheme="minorEastAsia" w:cs="Times New Roman"/>
          <w:szCs w:val="24"/>
          <w:lang w:eastAsia="ja-JP"/>
        </w:rPr>
      </w:pPr>
    </w:p>
    <w:p w14:paraId="5B11836F" w14:textId="77777777" w:rsidR="00D72906" w:rsidRPr="001E7927" w:rsidRDefault="00D72906" w:rsidP="00D72906">
      <w:pPr>
        <w:pStyle w:val="BodyText"/>
        <w:jc w:val="center"/>
        <w:rPr>
          <w:rFonts w:eastAsia="MS Mincho"/>
          <w:sz w:val="24"/>
          <w:szCs w:val="24"/>
          <w:lang w:eastAsia="ja-JP"/>
        </w:rPr>
      </w:pPr>
      <w:r w:rsidRPr="001E7927">
        <w:rPr>
          <w:rFonts w:eastAsia="MS Mincho"/>
          <w:position w:val="-14"/>
          <w:sz w:val="24"/>
          <w:szCs w:val="24"/>
          <w:lang w:eastAsia="ja-JP"/>
        </w:rPr>
        <w:object w:dxaOrig="5179" w:dyaOrig="380" w14:anchorId="2808C2F4">
          <v:shape id="_x0000_i1027" type="#_x0000_t75" style="width:279.75pt;height:19.5pt" o:ole="">
            <v:imagedata r:id="rId59" o:title=""/>
          </v:shape>
          <o:OLEObject Type="Embed" ProgID="Equation.3" ShapeID="_x0000_i1027" DrawAspect="Content" ObjectID="_1554548983" r:id="rId60"/>
        </w:object>
      </w:r>
      <w:r w:rsidRPr="001E7927">
        <w:rPr>
          <w:rFonts w:eastAsia="MS Mincho"/>
          <w:sz w:val="24"/>
          <w:szCs w:val="24"/>
          <w:lang w:eastAsia="ja-JP"/>
        </w:rPr>
        <w:t>,</w:t>
      </w:r>
    </w:p>
    <w:p w14:paraId="49EC2D3D" w14:textId="77777777" w:rsidR="00D72906" w:rsidRPr="001E7927" w:rsidRDefault="00D72906" w:rsidP="00D72906">
      <w:pPr>
        <w:wordWrap/>
        <w:rPr>
          <w:rFonts w:eastAsia="MS Mincho" w:cs="Times New Roman"/>
          <w:szCs w:val="24"/>
          <w:lang w:eastAsia="ja-JP"/>
        </w:rPr>
      </w:pPr>
    </w:p>
    <w:p w14:paraId="049056EE" w14:textId="77777777" w:rsidR="00D72906" w:rsidRPr="001E7927" w:rsidRDefault="00D72906" w:rsidP="00D72906">
      <w:pPr>
        <w:wordWrap/>
        <w:rPr>
          <w:rFonts w:eastAsiaTheme="minorEastAsia" w:cs="Times New Roman"/>
          <w:szCs w:val="24"/>
          <w:lang w:val="en-GB" w:eastAsia="ja-JP"/>
        </w:rPr>
      </w:pPr>
      <w:r w:rsidRPr="001E7927">
        <w:rPr>
          <w:rFonts w:eastAsia="MS Mincho" w:cs="Times New Roman"/>
          <w:szCs w:val="24"/>
          <w:lang w:eastAsia="ja-JP"/>
        </w:rPr>
        <w:t xml:space="preserve">where </w:t>
      </w:r>
      <w:r w:rsidRPr="001E7927">
        <w:rPr>
          <w:rFonts w:eastAsia="MS Mincho" w:cs="Times New Roman"/>
          <w:i/>
          <w:szCs w:val="24"/>
          <w:lang w:eastAsia="ja-JP"/>
        </w:rPr>
        <w:t>P</w:t>
      </w:r>
      <w:r w:rsidRPr="001E7927">
        <w:rPr>
          <w:rFonts w:eastAsia="MS Mincho" w:cs="Times New Roman"/>
          <w:i/>
          <w:szCs w:val="24"/>
          <w:vertAlign w:val="subscript"/>
          <w:lang w:eastAsia="ja-JP"/>
        </w:rPr>
        <w:t>ms_phone</w:t>
      </w:r>
      <w:r w:rsidRPr="001E7927">
        <w:rPr>
          <w:rFonts w:eastAsia="MS Mincho" w:cs="Times New Roman"/>
          <w:szCs w:val="24"/>
          <w:lang w:eastAsia="ja-JP"/>
        </w:rPr>
        <w:t xml:space="preserve"> is the transmit power of the cellular phone at the MS, </w:t>
      </w:r>
      <w:r w:rsidRPr="001E7927">
        <w:rPr>
          <w:rFonts w:eastAsia="MS Mincho" w:cs="Times New Roman"/>
          <w:i/>
          <w:szCs w:val="24"/>
          <w:lang w:eastAsia="ja-JP"/>
        </w:rPr>
        <w:t>P</w:t>
      </w:r>
      <w:r w:rsidRPr="001E7927">
        <w:rPr>
          <w:rFonts w:eastAsia="MS Mincho" w:cs="Times New Roman"/>
          <w:i/>
          <w:szCs w:val="24"/>
          <w:vertAlign w:val="subscript"/>
          <w:lang w:eastAsia="ja-JP"/>
        </w:rPr>
        <w:t>ps_cw</w:t>
      </w:r>
      <w:r w:rsidRPr="001E7927">
        <w:rPr>
          <w:rFonts w:eastAsia="MS Mincho" w:cs="Times New Roman"/>
          <w:szCs w:val="24"/>
          <w:lang w:eastAsia="ja-JP"/>
        </w:rPr>
        <w:t xml:space="preserve"> is the received power of CW at the PS, and </w:t>
      </w:r>
      <w:r w:rsidRPr="001E7927">
        <w:rPr>
          <w:rFonts w:eastAsia="MS Mincho" w:cs="Times New Roman"/>
          <w:i/>
          <w:szCs w:val="24"/>
          <w:lang w:eastAsia="ja-JP"/>
        </w:rPr>
        <w:t>P</w:t>
      </w:r>
      <w:r w:rsidRPr="001E7927">
        <w:rPr>
          <w:rFonts w:eastAsia="MS Mincho" w:cs="Times New Roman"/>
          <w:i/>
          <w:szCs w:val="24"/>
          <w:vertAlign w:val="subscript"/>
          <w:lang w:eastAsia="ja-JP"/>
        </w:rPr>
        <w:t>ms_cw</w:t>
      </w:r>
      <w:r w:rsidRPr="001E7927">
        <w:rPr>
          <w:rFonts w:eastAsia="MS Mincho" w:cs="Times New Roman"/>
          <w:szCs w:val="24"/>
          <w:lang w:eastAsia="ja-JP"/>
        </w:rPr>
        <w:t xml:space="preserve"> is the transmit power of CW at the MS.</w:t>
      </w:r>
    </w:p>
    <w:p w14:paraId="30638CCD" w14:textId="77777777" w:rsidR="00D72906" w:rsidRPr="001E7927" w:rsidRDefault="00D72906" w:rsidP="00D72906">
      <w:pPr>
        <w:wordWrap/>
        <w:rPr>
          <w:rFonts w:eastAsiaTheme="minorEastAsia" w:cs="Times New Roman"/>
          <w:szCs w:val="24"/>
          <w:lang w:eastAsia="ja-JP"/>
        </w:rPr>
      </w:pPr>
    </w:p>
    <w:p w14:paraId="761D71FB"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The histogram of the estimated received power of cellular phone transmit wave at the PS is plotted in Figure 42. It is observed that the estimated received power of indoor cellular phone transmit wave is lower than that of outdoor cellular phone transmit wave. The differences of average and median values are 8 dB and 10 dB, respectively. Table 14 summarizes the results.</w:t>
      </w:r>
    </w:p>
    <w:p w14:paraId="62AA9E65" w14:textId="77777777" w:rsidR="00D72906" w:rsidRPr="001E7927" w:rsidRDefault="00D72906" w:rsidP="00D72906">
      <w:pPr>
        <w:wordWrap/>
        <w:ind w:firstLineChars="100" w:firstLine="240"/>
        <w:rPr>
          <w:rFonts w:eastAsiaTheme="minorEastAsia" w:cs="Times New Roman"/>
          <w:szCs w:val="24"/>
          <w:lang w:eastAsia="ja-JP"/>
        </w:rPr>
      </w:pPr>
    </w:p>
    <w:p w14:paraId="468B7E67" w14:textId="77777777" w:rsidR="00D72906" w:rsidRPr="001E7927" w:rsidRDefault="00D72906" w:rsidP="00D72906">
      <w:pPr>
        <w:wordWrap/>
        <w:rPr>
          <w:rFonts w:eastAsiaTheme="minorEastAsia" w:cs="Times New Roman"/>
          <w:szCs w:val="24"/>
          <w:lang w:eastAsia="ja-JP"/>
        </w:rPr>
      </w:pPr>
      <w:r w:rsidRPr="001E7927">
        <w:rPr>
          <w:rFonts w:eastAsia="MS Mincho" w:cs="Times New Roman"/>
          <w:noProof/>
          <w:szCs w:val="24"/>
          <w:lang w:eastAsia="en-US"/>
        </w:rPr>
        <w:lastRenderedPageBreak/>
        <mc:AlternateContent>
          <mc:Choice Requires="wps">
            <w:drawing>
              <wp:inline distT="0" distB="0" distL="0" distR="0" wp14:anchorId="732BE3F4" wp14:editId="75D4F542">
                <wp:extent cx="2743200" cy="2847340"/>
                <wp:effectExtent l="0" t="0" r="0" b="635"/>
                <wp:docPr id="2069"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847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39B1C1" w14:textId="77777777" w:rsidR="00F73943" w:rsidRDefault="00F73943" w:rsidP="00D72906">
                            <w:pPr>
                              <w:pStyle w:val="Figure"/>
                              <w:keepNext/>
                              <w:jc w:val="center"/>
                            </w:pPr>
                            <w:r>
                              <w:rPr>
                                <w:noProof/>
                                <w:sz w:val="21"/>
                              </w:rPr>
                              <w:drawing>
                                <wp:inline distT="0" distB="0" distL="0" distR="0" wp14:anchorId="52F1B869" wp14:editId="1E3C654B">
                                  <wp:extent cx="2809240" cy="2106930"/>
                                  <wp:effectExtent l="0" t="0" r="0" b="0"/>
                                  <wp:docPr id="6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61"/>
                                          <a:srcRect/>
                                          <a:stretch>
                                            <a:fillRect/>
                                          </a:stretch>
                                        </pic:blipFill>
                                        <pic:spPr bwMode="auto">
                                          <a:xfrm>
                                            <a:off x="0" y="0"/>
                                            <a:ext cx="2809240" cy="2106930"/>
                                          </a:xfrm>
                                          <a:prstGeom prst="rect">
                                            <a:avLst/>
                                          </a:prstGeom>
                                          <a:noFill/>
                                          <a:ln w="9525" algn="ctr">
                                            <a:noFill/>
                                            <a:miter lim="800000"/>
                                            <a:headEnd/>
                                            <a:tailEnd/>
                                          </a:ln>
                                        </pic:spPr>
                                      </pic:pic>
                                    </a:graphicData>
                                  </a:graphic>
                                </wp:inline>
                              </w:drawing>
                            </w:r>
                          </w:p>
                          <w:p w14:paraId="42653B6A" w14:textId="77777777" w:rsidR="00F73943" w:rsidRPr="00C36048" w:rsidRDefault="00F73943" w:rsidP="00D72906">
                            <w:pPr>
                              <w:pStyle w:val="Caption"/>
                            </w:pPr>
                            <w:bookmarkStart w:id="165" w:name="_Toc399407816"/>
                            <w:r w:rsidRPr="00A86316">
                              <w:t xml:space="preserve">Figure </w:t>
                            </w:r>
                            <w:r w:rsidR="00663959">
                              <w:fldChar w:fldCharType="begin"/>
                            </w:r>
                            <w:r w:rsidR="00663959">
                              <w:instrText xml:space="preserve"> SEQ Figure \* ARABIC </w:instrText>
                            </w:r>
                            <w:r w:rsidR="00663959">
                              <w:fldChar w:fldCharType="separate"/>
                            </w:r>
                            <w:r>
                              <w:rPr>
                                <w:noProof/>
                              </w:rPr>
                              <w:t>42</w:t>
                            </w:r>
                            <w:r w:rsidR="00663959">
                              <w:rPr>
                                <w:noProof/>
                              </w:rPr>
                              <w:fldChar w:fldCharType="end"/>
                            </w:r>
                            <w:r>
                              <w:t xml:space="preserve"> </w:t>
                            </w:r>
                            <w:r w:rsidRPr="00143D7D">
                              <w:t>Histogram of estimated received power of cellular phone transmit wave at the PS</w:t>
                            </w:r>
                            <w:bookmarkEnd w:id="165"/>
                          </w:p>
                        </w:txbxContent>
                      </wps:txbx>
                      <wps:bodyPr rot="0" vert="horz" wrap="square" lIns="0" tIns="0" rIns="0" bIns="0" anchor="t" anchorCtr="0" upright="1">
                        <a:noAutofit/>
                      </wps:bodyPr>
                    </wps:wsp>
                  </a:graphicData>
                </a:graphic>
              </wp:inline>
            </w:drawing>
          </mc:Choice>
          <mc:Fallback>
            <w:pict>
              <v:shape w14:anchorId="732BE3F4" id="Text Box 224" o:spid="_x0000_s1159" type="#_x0000_t202" style="width:3in;height:2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" stroked="f">
                <v:textbox inset="0,0,0,0">
                  <w:txbxContent>
                    <w:p w14:paraId="6A39B1C1" w14:textId="77777777" w:rsidR="00F73943" w:rsidRDefault="00F73943" w:rsidP="00D72906">
                      <w:pPr>
                        <w:pStyle w:val="Figure"/>
                        <w:keepNext/>
                        <w:jc w:val="center"/>
                      </w:pPr>
                      <w:r>
                        <w:rPr>
                          <w:noProof/>
                          <w:sz w:val="21"/>
                        </w:rPr>
                        <w:drawing>
                          <wp:inline distT="0" distB="0" distL="0" distR="0" wp14:anchorId="52F1B869" wp14:editId="1E3C654B">
                            <wp:extent cx="2809240" cy="2106930"/>
                            <wp:effectExtent l="0" t="0" r="0" b="0"/>
                            <wp:docPr id="6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61"/>
                                    <a:srcRect/>
                                    <a:stretch>
                                      <a:fillRect/>
                                    </a:stretch>
                                  </pic:blipFill>
                                  <pic:spPr bwMode="auto">
                                    <a:xfrm>
                                      <a:off x="0" y="0"/>
                                      <a:ext cx="2809240" cy="2106930"/>
                                    </a:xfrm>
                                    <a:prstGeom prst="rect">
                                      <a:avLst/>
                                    </a:prstGeom>
                                    <a:noFill/>
                                    <a:ln w="9525" algn="ctr">
                                      <a:noFill/>
                                      <a:miter lim="800000"/>
                                      <a:headEnd/>
                                      <a:tailEnd/>
                                    </a:ln>
                                  </pic:spPr>
                                </pic:pic>
                              </a:graphicData>
                            </a:graphic>
                          </wp:inline>
                        </w:drawing>
                      </w:r>
                    </w:p>
                    <w:p w14:paraId="42653B6A" w14:textId="77777777" w:rsidR="00F73943" w:rsidRPr="00C36048" w:rsidRDefault="00F73943" w:rsidP="00D72906">
                      <w:pPr>
                        <w:pStyle w:val="Caption"/>
                      </w:pPr>
                      <w:bookmarkStart w:id="166" w:name="_Toc399407816"/>
                      <w:r w:rsidRPr="00A86316">
                        <w:t xml:space="preserve">Figure </w:t>
                      </w:r>
                      <w:r w:rsidR="00663959">
                        <w:fldChar w:fldCharType="begin"/>
                      </w:r>
                      <w:r w:rsidR="00663959">
                        <w:instrText xml:space="preserve"> SEQ Figure \* ARABIC </w:instrText>
                      </w:r>
                      <w:r w:rsidR="00663959">
                        <w:fldChar w:fldCharType="separate"/>
                      </w:r>
                      <w:r>
                        <w:rPr>
                          <w:noProof/>
                        </w:rPr>
                        <w:t>42</w:t>
                      </w:r>
                      <w:r w:rsidR="00663959">
                        <w:rPr>
                          <w:noProof/>
                        </w:rPr>
                        <w:fldChar w:fldCharType="end"/>
                      </w:r>
                      <w:r>
                        <w:t xml:space="preserve"> </w:t>
                      </w:r>
                      <w:r w:rsidRPr="00143D7D">
                        <w:t>Histogram of estimated received power of cellular phone transmit wave at the PS</w:t>
                      </w:r>
                      <w:bookmarkEnd w:id="166"/>
                    </w:p>
                  </w:txbxContent>
                </v:textbox>
                <w10:anchorlock/>
              </v:shape>
            </w:pict>
          </mc:Fallback>
        </mc:AlternateContent>
      </w:r>
      <w:r w:rsidRPr="001E7927">
        <w:rPr>
          <w:rFonts w:eastAsia="MS Mincho" w:cs="Times New Roman"/>
          <w:noProof/>
          <w:szCs w:val="24"/>
          <w:lang w:eastAsia="ja-JP"/>
        </w:rPr>
        <w:t xml:space="preserve">   </w:t>
      </w:r>
      <w:r w:rsidRPr="001E7927">
        <w:rPr>
          <w:rFonts w:eastAsia="MS Mincho" w:cs="Times New Roman"/>
          <w:noProof/>
          <w:szCs w:val="24"/>
          <w:lang w:eastAsia="en-US"/>
        </w:rPr>
        <mc:AlternateContent>
          <mc:Choice Requires="wps">
            <w:drawing>
              <wp:inline distT="0" distB="0" distL="0" distR="0" wp14:anchorId="05D1DB4B" wp14:editId="5ED67887">
                <wp:extent cx="3164840" cy="2860040"/>
                <wp:effectExtent l="0" t="0" r="0" b="0"/>
                <wp:docPr id="2061"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4840" cy="286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C1EF6A" w14:textId="77777777" w:rsidR="00F73943" w:rsidRPr="00070334" w:rsidRDefault="00F73943" w:rsidP="00D72906">
                            <w:pPr>
                              <w:pStyle w:val="Caption"/>
                            </w:pPr>
                            <w:bookmarkStart w:id="167" w:name="_Toc399407853"/>
                            <w:r w:rsidRPr="00070334">
                              <w:t xml:space="preserve">Table </w:t>
                            </w:r>
                            <w:r w:rsidR="00663959">
                              <w:fldChar w:fldCharType="begin"/>
                            </w:r>
                            <w:r w:rsidR="00663959">
                              <w:instrText xml:space="preserve"> SEQ Table \* ARABIC </w:instrText>
                            </w:r>
                            <w:r w:rsidR="00663959">
                              <w:fldChar w:fldCharType="separate"/>
                            </w:r>
                            <w:r>
                              <w:rPr>
                                <w:noProof/>
                              </w:rPr>
                              <w:t>14</w:t>
                            </w:r>
                            <w:r w:rsidR="00663959">
                              <w:rPr>
                                <w:noProof/>
                              </w:rPr>
                              <w:fldChar w:fldCharType="end"/>
                            </w:r>
                            <w:r w:rsidRPr="00070334">
                              <w:t xml:space="preserve"> Summarized Results</w:t>
                            </w:r>
                            <w:bookmarkEnd w:id="167"/>
                          </w:p>
                          <w:p w14:paraId="1D0A67DD" w14:textId="77777777" w:rsidR="00F73943" w:rsidRDefault="00F73943" w:rsidP="00D72906">
                            <w:pPr>
                              <w:pStyle w:val="Figure"/>
                              <w:jc w:val="center"/>
                              <w:rPr>
                                <w:sz w:val="21"/>
                                <w:lang w:eastAsia="ja-JP"/>
                              </w:rPr>
                            </w:pPr>
                            <w:r>
                              <w:rPr>
                                <w:noProof/>
                              </w:rPr>
                              <w:drawing>
                                <wp:inline distT="0" distB="0" distL="0" distR="0" wp14:anchorId="0E06BD39" wp14:editId="3395F86B">
                                  <wp:extent cx="3101340" cy="2275205"/>
                                  <wp:effectExtent l="19050" t="0" r="3810" b="0"/>
                                  <wp:docPr id="67"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2"/>
                                          <a:srcRect/>
                                          <a:stretch>
                                            <a:fillRect/>
                                          </a:stretch>
                                        </pic:blipFill>
                                        <pic:spPr bwMode="auto">
                                          <a:xfrm>
                                            <a:off x="0" y="0"/>
                                            <a:ext cx="3101340" cy="2275205"/>
                                          </a:xfrm>
                                          <a:prstGeom prst="rect">
                                            <a:avLst/>
                                          </a:prstGeom>
                                          <a:noFill/>
                                          <a:ln w="9525">
                                            <a:noFill/>
                                            <a:miter lim="800000"/>
                                            <a:headEnd/>
                                            <a:tailEnd/>
                                          </a:ln>
                                        </pic:spPr>
                                      </pic:pic>
                                    </a:graphicData>
                                  </a:graphic>
                                </wp:inline>
                              </w:drawing>
                            </w:r>
                          </w:p>
                          <w:p w14:paraId="333F3F29" w14:textId="77777777" w:rsidR="00F73943" w:rsidRPr="00684D9D" w:rsidRDefault="00F73943" w:rsidP="00D72906">
                            <w:pPr>
                              <w:pStyle w:val="Text"/>
                              <w:ind w:firstLine="0"/>
                              <w:jc w:val="left"/>
                              <w:rPr>
                                <w:sz w:val="16"/>
                                <w:szCs w:val="16"/>
                                <w:lang w:eastAsia="ja-JP"/>
                              </w:rPr>
                            </w:pPr>
                            <w:r>
                              <w:rPr>
                                <w:rFonts w:hint="eastAsia"/>
                                <w:sz w:val="16"/>
                                <w:szCs w:val="16"/>
                                <w:lang w:eastAsia="ja-JP"/>
                              </w:rPr>
                              <w:t>*Sections with unsuccessful measurements are not used in analysis.</w:t>
                            </w:r>
                          </w:p>
                        </w:txbxContent>
                      </wps:txbx>
                      <wps:bodyPr rot="0" vert="horz" wrap="square" lIns="0" tIns="0" rIns="0" bIns="0" anchor="t" anchorCtr="0" upright="1">
                        <a:noAutofit/>
                      </wps:bodyPr>
                    </wps:wsp>
                  </a:graphicData>
                </a:graphic>
              </wp:inline>
            </w:drawing>
          </mc:Choice>
          <mc:Fallback>
            <w:pict>
              <v:shape w14:anchorId="05D1DB4B" id="Text Box 319" o:spid="_x0000_s1160" type="#_x0000_t202" style="width:249.2pt;height:22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" stroked="f">
                <v:textbox inset="0,0,0,0">
                  <w:txbxContent>
                    <w:p w14:paraId="1AC1EF6A" w14:textId="77777777" w:rsidR="00F73943" w:rsidRPr="00070334" w:rsidRDefault="00F73943" w:rsidP="00D72906">
                      <w:pPr>
                        <w:pStyle w:val="Caption"/>
                      </w:pPr>
                      <w:bookmarkStart w:id="168" w:name="_Toc399407853"/>
                      <w:r w:rsidRPr="00070334">
                        <w:t xml:space="preserve">Table </w:t>
                      </w:r>
                      <w:r w:rsidR="00663959">
                        <w:fldChar w:fldCharType="begin"/>
                      </w:r>
                      <w:r w:rsidR="00663959">
                        <w:instrText xml:space="preserve"> SEQ Table \* ARABIC </w:instrText>
                      </w:r>
                      <w:r w:rsidR="00663959">
                        <w:fldChar w:fldCharType="separate"/>
                      </w:r>
                      <w:r>
                        <w:rPr>
                          <w:noProof/>
                        </w:rPr>
                        <w:t>14</w:t>
                      </w:r>
                      <w:r w:rsidR="00663959">
                        <w:rPr>
                          <w:noProof/>
                        </w:rPr>
                        <w:fldChar w:fldCharType="end"/>
                      </w:r>
                      <w:r w:rsidRPr="00070334">
                        <w:t xml:space="preserve"> Summarized Results</w:t>
                      </w:r>
                      <w:bookmarkEnd w:id="168"/>
                    </w:p>
                    <w:p w14:paraId="1D0A67DD" w14:textId="77777777" w:rsidR="00F73943" w:rsidRDefault="00F73943" w:rsidP="00D72906">
                      <w:pPr>
                        <w:pStyle w:val="Figure"/>
                        <w:jc w:val="center"/>
                        <w:rPr>
                          <w:sz w:val="21"/>
                          <w:lang w:eastAsia="ja-JP"/>
                        </w:rPr>
                      </w:pPr>
                      <w:r>
                        <w:rPr>
                          <w:noProof/>
                        </w:rPr>
                        <w:drawing>
                          <wp:inline distT="0" distB="0" distL="0" distR="0" wp14:anchorId="0E06BD39" wp14:editId="3395F86B">
                            <wp:extent cx="3101340" cy="2275205"/>
                            <wp:effectExtent l="19050" t="0" r="3810" b="0"/>
                            <wp:docPr id="67"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2"/>
                                    <a:srcRect/>
                                    <a:stretch>
                                      <a:fillRect/>
                                    </a:stretch>
                                  </pic:blipFill>
                                  <pic:spPr bwMode="auto">
                                    <a:xfrm>
                                      <a:off x="0" y="0"/>
                                      <a:ext cx="3101340" cy="2275205"/>
                                    </a:xfrm>
                                    <a:prstGeom prst="rect">
                                      <a:avLst/>
                                    </a:prstGeom>
                                    <a:noFill/>
                                    <a:ln w="9525">
                                      <a:noFill/>
                                      <a:miter lim="800000"/>
                                      <a:headEnd/>
                                      <a:tailEnd/>
                                    </a:ln>
                                  </pic:spPr>
                                </pic:pic>
                              </a:graphicData>
                            </a:graphic>
                          </wp:inline>
                        </w:drawing>
                      </w:r>
                    </w:p>
                    <w:p w14:paraId="333F3F29" w14:textId="77777777" w:rsidR="00F73943" w:rsidRPr="00684D9D" w:rsidRDefault="00F73943" w:rsidP="00D72906">
                      <w:pPr>
                        <w:pStyle w:val="Text"/>
                        <w:ind w:firstLine="0"/>
                        <w:jc w:val="left"/>
                        <w:rPr>
                          <w:sz w:val="16"/>
                          <w:szCs w:val="16"/>
                          <w:lang w:eastAsia="ja-JP"/>
                        </w:rPr>
                      </w:pPr>
                      <w:r>
                        <w:rPr>
                          <w:rFonts w:hint="eastAsia"/>
                          <w:sz w:val="16"/>
                          <w:szCs w:val="16"/>
                          <w:lang w:eastAsia="ja-JP"/>
                        </w:rPr>
                        <w:t>*Sections with unsuccessful measurements are not used in analysis.</w:t>
                      </w:r>
                    </w:p>
                  </w:txbxContent>
                </v:textbox>
                <w10:anchorlock/>
              </v:shape>
            </w:pict>
          </mc:Fallback>
        </mc:AlternateContent>
      </w:r>
    </w:p>
    <w:p w14:paraId="707D1CF7" w14:textId="77777777" w:rsidR="00D72906" w:rsidRPr="001E7927" w:rsidRDefault="00D72906" w:rsidP="00D72906">
      <w:pPr>
        <w:pStyle w:val="ListParagraph"/>
        <w:widowControl/>
        <w:numPr>
          <w:ilvl w:val="0"/>
          <w:numId w:val="29"/>
        </w:numPr>
        <w:wordWrap/>
        <w:ind w:leftChars="0"/>
        <w:jc w:val="left"/>
        <w:rPr>
          <w:rFonts w:cs="Times New Roman"/>
          <w:b/>
          <w:szCs w:val="24"/>
        </w:rPr>
      </w:pPr>
      <w:bookmarkStart w:id="169" w:name="_Toc399407742"/>
      <w:bookmarkStart w:id="170" w:name="_Toc400523668"/>
      <w:r w:rsidRPr="001E7927">
        <w:rPr>
          <w:rFonts w:cs="Times New Roman"/>
          <w:b/>
          <w:szCs w:val="24"/>
        </w:rPr>
        <w:t>Summary</w:t>
      </w:r>
      <w:bookmarkEnd w:id="169"/>
      <w:bookmarkEnd w:id="170"/>
    </w:p>
    <w:p w14:paraId="0ACD30FC" w14:textId="77777777" w:rsidR="00D72906" w:rsidRPr="001E7927" w:rsidRDefault="00D72906" w:rsidP="00D72906">
      <w:pPr>
        <w:wordWrap/>
        <w:rPr>
          <w:rFonts w:cs="Times New Roman"/>
          <w:b/>
          <w:szCs w:val="24"/>
        </w:rPr>
      </w:pPr>
    </w:p>
    <w:p w14:paraId="7CDCF3C2"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A propagation experiment has been carried out in outdoor/indoor environment in office building site to estimate the interference level to satellite caused by cellular phone using terrestrial link in STICS. Statistical analysis was performed by using measured data collected from over six-hundred positions in outdoor/indoor locations. It indicates that the amount of increase in the attenuation of indoor MS to PS propagation channel compared with that of outdoor MS to PS propagation channel is larger than the amount of raise in the transmit power of indoor cellular phone compared with that of outdoor cellular phone. This fact leads to the result that the estimated received power of transmit wave from indoor cellular phone at the PS is lower than that from outdoor cellular phone (the estimated received power is calculated by using measured cellular phone transmit powers and received powers of CW at the PS). These results are useful in the estimation of the interference level to satellite caused by cellular phone using terrestrial link in STICS.</w:t>
      </w:r>
    </w:p>
    <w:p w14:paraId="43804CDE" w14:textId="77777777" w:rsidR="00D72906" w:rsidRPr="001E7927" w:rsidRDefault="00D72906" w:rsidP="00D72906">
      <w:pPr>
        <w:wordWrap/>
        <w:rPr>
          <w:rFonts w:eastAsiaTheme="minorEastAsia" w:cs="Times New Roman"/>
          <w:szCs w:val="24"/>
          <w:lang w:eastAsia="ja-JP"/>
        </w:rPr>
      </w:pPr>
    </w:p>
    <w:p w14:paraId="2C11B000" w14:textId="0BE91036" w:rsidR="00D72906" w:rsidRPr="001E7927" w:rsidRDefault="0031255F" w:rsidP="00B97F0A">
      <w:pPr>
        <w:pStyle w:val="Heading3"/>
      </w:pPr>
      <w:bookmarkStart w:id="171" w:name="_Toc399407744"/>
      <w:bookmarkStart w:id="172" w:name="_Toc400523670"/>
      <w:r w:rsidRPr="001E7927">
        <w:rPr>
          <w:lang w:val="en-US"/>
        </w:rPr>
        <w:tab/>
      </w:r>
      <w:r w:rsidR="00D72906" w:rsidRPr="001E7927">
        <w:t>System capacity evaluation</w:t>
      </w:r>
      <w:bookmarkEnd w:id="171"/>
      <w:bookmarkEnd w:id="172"/>
    </w:p>
    <w:p w14:paraId="3D99B130" w14:textId="77777777" w:rsidR="00D72906" w:rsidRPr="001E7927" w:rsidRDefault="00D72906" w:rsidP="00D72906">
      <w:pPr>
        <w:pStyle w:val="NormalIndent"/>
        <w:wordWrap/>
        <w:rPr>
          <w:rFonts w:cs="Times New Roman"/>
          <w:szCs w:val="24"/>
          <w:lang w:eastAsia="ja-JP"/>
        </w:rPr>
      </w:pPr>
    </w:p>
    <w:p w14:paraId="4C2F5953" w14:textId="77777777" w:rsidR="00D72906" w:rsidRPr="001E7927" w:rsidRDefault="00D72906" w:rsidP="00D72906">
      <w:pPr>
        <w:pStyle w:val="ListParagraph"/>
        <w:widowControl/>
        <w:numPr>
          <w:ilvl w:val="0"/>
          <w:numId w:val="30"/>
        </w:numPr>
        <w:wordWrap/>
        <w:ind w:leftChars="0"/>
        <w:jc w:val="left"/>
        <w:rPr>
          <w:rFonts w:cs="Times New Roman"/>
          <w:b/>
          <w:szCs w:val="24"/>
        </w:rPr>
      </w:pPr>
      <w:r w:rsidRPr="001E7927">
        <w:rPr>
          <w:rFonts w:cs="Times New Roman"/>
          <w:b/>
          <w:szCs w:val="24"/>
        </w:rPr>
        <w:t xml:space="preserve"> </w:t>
      </w:r>
      <w:bookmarkStart w:id="173" w:name="_Toc399407745"/>
      <w:bookmarkStart w:id="174" w:name="_Toc400523671"/>
      <w:r w:rsidRPr="001E7927">
        <w:rPr>
          <w:rFonts w:cs="Times New Roman"/>
          <w:b/>
          <w:szCs w:val="24"/>
        </w:rPr>
        <w:t>Background</w:t>
      </w:r>
      <w:bookmarkEnd w:id="173"/>
      <w:bookmarkEnd w:id="174"/>
    </w:p>
    <w:p w14:paraId="4F82ABA7" w14:textId="77777777" w:rsidR="00D72906" w:rsidRPr="001E7927" w:rsidRDefault="00D72906" w:rsidP="00D72906">
      <w:pPr>
        <w:wordWrap/>
        <w:rPr>
          <w:rFonts w:eastAsiaTheme="minorEastAsia" w:cs="Times New Roman"/>
          <w:szCs w:val="24"/>
          <w:lang w:eastAsia="ja-JP"/>
        </w:rPr>
      </w:pPr>
    </w:p>
    <w:p w14:paraId="63001216"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In STICS, mobile terminal has seamless connection to both terrestrial and satellite components. These terrestrial and satellite components shares same frequency band under the co-channel interference. In this study, system capacity of terrestrial and satellite components under co-channel interference is evaluated to verify frequency sharing between terrestrial and satellite components [5]. Capacity is evaluated when interference path between satellite and terrestrial components is between satellite and terrestrial base stations. Two scenarios are evaluated; normal period and disaster period. We have developed a tool to calculate the capacity of terrestrial and satellite links in STICS. Considering different interference mechanism, minimum separation distance between satellite terminal and base station existing near satellite cell edge is evaluated as a worst-case evaluation to evaluate interference path between satellite terminal and base station. </w:t>
      </w:r>
    </w:p>
    <w:p w14:paraId="14C2CFD4" w14:textId="77777777" w:rsidR="00D72906" w:rsidRPr="001E7927" w:rsidRDefault="00D72906" w:rsidP="00D72906">
      <w:pPr>
        <w:wordWrap/>
        <w:rPr>
          <w:rFonts w:eastAsiaTheme="minorEastAsia" w:cs="Times New Roman"/>
          <w:szCs w:val="24"/>
          <w:lang w:eastAsia="ja-JP"/>
        </w:rPr>
      </w:pPr>
    </w:p>
    <w:p w14:paraId="714D6F56" w14:textId="77777777" w:rsidR="00265CBC" w:rsidRDefault="00265CBC">
      <w:pPr>
        <w:widowControl/>
        <w:wordWrap/>
        <w:jc w:val="left"/>
        <w:rPr>
          <w:rFonts w:cs="Times New Roman"/>
          <w:b/>
          <w:szCs w:val="24"/>
        </w:rPr>
      </w:pPr>
      <w:bookmarkStart w:id="175" w:name="_Toc399407746"/>
      <w:bookmarkStart w:id="176" w:name="_Toc400523672"/>
      <w:r>
        <w:rPr>
          <w:rFonts w:cs="Times New Roman"/>
          <w:b/>
          <w:szCs w:val="24"/>
        </w:rPr>
        <w:br w:type="page"/>
      </w:r>
    </w:p>
    <w:p w14:paraId="10ABB8D5" w14:textId="4B96BFEB" w:rsidR="00D72906" w:rsidRPr="001E7927" w:rsidRDefault="00D72906" w:rsidP="00D72906">
      <w:pPr>
        <w:pStyle w:val="ListParagraph"/>
        <w:widowControl/>
        <w:numPr>
          <w:ilvl w:val="0"/>
          <w:numId w:val="30"/>
        </w:numPr>
        <w:wordWrap/>
        <w:ind w:leftChars="0"/>
        <w:jc w:val="left"/>
        <w:rPr>
          <w:rFonts w:cs="Times New Roman"/>
          <w:b/>
          <w:szCs w:val="24"/>
        </w:rPr>
      </w:pPr>
      <w:r w:rsidRPr="001E7927">
        <w:rPr>
          <w:rFonts w:cs="Times New Roman"/>
          <w:b/>
          <w:szCs w:val="24"/>
        </w:rPr>
        <w:lastRenderedPageBreak/>
        <w:t>Frequency sharing scheme and interference mechanism</w:t>
      </w:r>
      <w:bookmarkEnd w:id="175"/>
      <w:bookmarkEnd w:id="176"/>
    </w:p>
    <w:p w14:paraId="26DE7B6D" w14:textId="77777777" w:rsidR="00D72906" w:rsidRPr="001E7927" w:rsidRDefault="00D72906" w:rsidP="00D72906">
      <w:pPr>
        <w:wordWrap/>
        <w:rPr>
          <w:rFonts w:eastAsiaTheme="minorEastAsia" w:cs="Times New Roman"/>
          <w:szCs w:val="24"/>
          <w:lang w:eastAsia="ja-JP"/>
        </w:rPr>
      </w:pPr>
    </w:p>
    <w:p w14:paraId="4031D958"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Frequency sharing between satellite and terrestrial links is realized by the allocation of different sub-band to satellite and terrestrial link. However, in reality, co-channel interference between satellite and terrestrial links exists since satellite antenna has sensitivity outside the satellite cell. Figure 43 illustrates the interference path in STICS. </w:t>
      </w:r>
    </w:p>
    <w:p w14:paraId="536BC927" w14:textId="77777777" w:rsidR="00D72906" w:rsidRPr="001E7927" w:rsidRDefault="00D72906" w:rsidP="00D72906">
      <w:pPr>
        <w:wordWrap/>
        <w:rPr>
          <w:rFonts w:eastAsiaTheme="minorEastAsia" w:cs="Times New Roman"/>
          <w:szCs w:val="24"/>
          <w:lang w:eastAsia="ja-JP"/>
        </w:rPr>
      </w:pPr>
    </w:p>
    <w:p w14:paraId="6910C23E" w14:textId="60D8E209"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There are four interference paths between satellite and terrestrial links. Combination of interfered and interfering links is shown in Table 15. Each interfered link has two interfering links (satellite and terrestrial links). It is important to note that the interference mechanism varies whether the interference path is satellite-terrestrial terminals (satellite propagation channel, i.e. the </w:t>
      </w:r>
      <w:r w:rsidR="0031255F" w:rsidRPr="001E7927">
        <w:rPr>
          <w:rFonts w:eastAsiaTheme="minorEastAsia" w:cs="Times New Roman"/>
          <w:szCs w:val="24"/>
          <w:lang w:eastAsia="ja-JP"/>
        </w:rPr>
        <w:t xml:space="preserve">terrestrial </w:t>
      </w:r>
      <w:r w:rsidRPr="001E7927">
        <w:rPr>
          <w:rFonts w:eastAsiaTheme="minorEastAsia" w:cs="Times New Roman"/>
          <w:szCs w:val="24"/>
          <w:lang w:eastAsia="ja-JP"/>
        </w:rPr>
        <w:t xml:space="preserve">uplink from the </w:t>
      </w:r>
      <w:r w:rsidR="0031255F" w:rsidRPr="001E7927">
        <w:rPr>
          <w:rFonts w:eastAsiaTheme="minorEastAsia" w:cs="Times New Roman"/>
          <w:szCs w:val="24"/>
          <w:lang w:eastAsia="ja-JP"/>
        </w:rPr>
        <w:t xml:space="preserve">terrestrial </w:t>
      </w:r>
      <w:r w:rsidRPr="001E7927">
        <w:rPr>
          <w:rFonts w:eastAsiaTheme="minorEastAsia" w:cs="Times New Roman"/>
          <w:szCs w:val="24"/>
          <w:lang w:eastAsia="ja-JP"/>
        </w:rPr>
        <w:t xml:space="preserve">user terminal to the satellite antenna) or satellite terminals-base stations (terrestrial propagation channel, i.e. the </w:t>
      </w:r>
      <w:r w:rsidR="0031255F" w:rsidRPr="001E7927">
        <w:rPr>
          <w:rFonts w:eastAsiaTheme="minorEastAsia" w:cs="Times New Roman"/>
          <w:szCs w:val="24"/>
          <w:lang w:eastAsia="ja-JP"/>
        </w:rPr>
        <w:t xml:space="preserve">satellite </w:t>
      </w:r>
      <w:r w:rsidRPr="001E7927">
        <w:rPr>
          <w:rFonts w:eastAsiaTheme="minorEastAsia" w:cs="Times New Roman"/>
          <w:szCs w:val="24"/>
          <w:lang w:eastAsia="ja-JP"/>
        </w:rPr>
        <w:t xml:space="preserve">uplink from </w:t>
      </w:r>
      <w:r w:rsidR="002E0C96" w:rsidRPr="001E7927">
        <w:rPr>
          <w:rFonts w:eastAsiaTheme="minorEastAsia" w:cs="Times New Roman"/>
          <w:szCs w:val="24"/>
          <w:lang w:eastAsia="ja-JP"/>
        </w:rPr>
        <w:t xml:space="preserve">satellite user terminal </w:t>
      </w:r>
      <w:r w:rsidRPr="001E7927">
        <w:rPr>
          <w:rFonts w:eastAsiaTheme="minorEastAsia" w:cs="Times New Roman"/>
          <w:szCs w:val="24"/>
          <w:lang w:eastAsia="ja-JP"/>
        </w:rPr>
        <w:t xml:space="preserve">to BS). When propagation channel is satellite-terrestrial terminals, aggregate power from huge number of terrestrial terminals in the whole service area interferes into the satellite receive path since propagation distance from every terrestrial terminal to satellite is similar (except for indoor users, or users in urban canyons shielding the satellite path). </w:t>
      </w:r>
    </w:p>
    <w:p w14:paraId="42F8C600" w14:textId="77777777" w:rsidR="00D72906" w:rsidRPr="001E7927" w:rsidRDefault="00D72906" w:rsidP="00D72906">
      <w:pPr>
        <w:wordWrap/>
        <w:rPr>
          <w:rFonts w:eastAsiaTheme="minorEastAsia" w:cs="Times New Roman"/>
          <w:szCs w:val="24"/>
          <w:lang w:eastAsia="ja-JP"/>
        </w:rPr>
      </w:pPr>
    </w:p>
    <w:p w14:paraId="5CD0C30B" w14:textId="6EFE58B0"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On the other hand, when propagation channel is satellite terminals-base stations, interference level drastically changes depending on propagation distance. Since every satellite beam is large (around 200km diameter), interference from satellite terminals located at the center of satellite cell can be ignored (assuming there is no nearby CGC system). The interference should be considered when satellite terminals location is near satellite cell edge.</w:t>
      </w:r>
    </w:p>
    <w:p w14:paraId="4FD75D0E" w14:textId="77777777" w:rsidR="00D72906" w:rsidRPr="001E7927" w:rsidRDefault="00D72906" w:rsidP="00D72906">
      <w:pPr>
        <w:wordWrap/>
        <w:rPr>
          <w:rFonts w:eastAsiaTheme="minorEastAsia" w:cs="Times New Roman"/>
          <w:szCs w:val="24"/>
          <w:lang w:eastAsia="ja-JP"/>
        </w:rPr>
      </w:pPr>
    </w:p>
    <w:p w14:paraId="1419B6AF" w14:textId="2E9D3A78"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Moreover, “spatial guard-band” is able to be applied as a measure of interference mitigation in STICS. The concept of spatial guard band is to define the area around particular satellite cell in which </w:t>
      </w:r>
      <w:r w:rsidR="002E0C96" w:rsidRPr="001E7927">
        <w:rPr>
          <w:rFonts w:eastAsiaTheme="minorEastAsia" w:cs="Times New Roman"/>
          <w:szCs w:val="24"/>
          <w:lang w:eastAsia="ja-JP"/>
        </w:rPr>
        <w:t xml:space="preserve">terrestrial user terminal </w:t>
      </w:r>
      <w:r w:rsidRPr="001E7927">
        <w:rPr>
          <w:rFonts w:eastAsiaTheme="minorEastAsia" w:cs="Times New Roman"/>
          <w:szCs w:val="24"/>
          <w:lang w:eastAsia="ja-JP"/>
        </w:rPr>
        <w:t>is prohibited to utilize the sub-band assigned for the satellite cell. The advantage of this spatial guard-band is to mitigate the interference level between satellite and terrestrial link. However, increase of this guard-band decreases the communication area for terrestrial link. Therefore, it is expected to evaluate both the effect and the limit.</w:t>
      </w:r>
    </w:p>
    <w:p w14:paraId="39820DD3" w14:textId="77777777" w:rsidR="00D72906" w:rsidRPr="001E7927" w:rsidRDefault="00D72906" w:rsidP="00D72906">
      <w:pPr>
        <w:wordWrap/>
        <w:rPr>
          <w:rFonts w:eastAsiaTheme="minorEastAsia" w:cs="Times New Roman"/>
          <w:szCs w:val="24"/>
          <w:lang w:eastAsia="ja-JP"/>
        </w:rPr>
      </w:pPr>
    </w:p>
    <w:p w14:paraId="4D591E9C" w14:textId="77777777" w:rsidR="00D72906" w:rsidRPr="001E7927" w:rsidRDefault="00D72906" w:rsidP="00D72906">
      <w:pPr>
        <w:wordWrap/>
        <w:rPr>
          <w:rFonts w:cs="Times New Roman"/>
          <w:szCs w:val="24"/>
          <w:lang w:eastAsia="ja-JP"/>
        </w:rPr>
      </w:pPr>
    </w:p>
    <w:p w14:paraId="6EF82108" w14:textId="77777777" w:rsidR="00D72906" w:rsidRPr="001E7927" w:rsidRDefault="00D72906" w:rsidP="00D72906">
      <w:pPr>
        <w:wordWrap/>
        <w:rPr>
          <w:rFonts w:cs="Times New Roman"/>
          <w:szCs w:val="24"/>
          <w:lang w:eastAsia="ja-JP"/>
        </w:rPr>
      </w:pPr>
      <w:r w:rsidRPr="001E7927">
        <w:rPr>
          <w:rFonts w:eastAsia="MS Mincho" w:cs="Times New Roman"/>
          <w:noProof/>
          <w:szCs w:val="24"/>
          <w:lang w:eastAsia="en-US"/>
        </w:rPr>
        <mc:AlternateContent>
          <mc:Choice Requires="wps">
            <w:drawing>
              <wp:anchor distT="0" distB="0" distL="114300" distR="114300" simplePos="0" relativeHeight="251659264" behindDoc="0" locked="0" layoutInCell="1" allowOverlap="1" wp14:anchorId="64DABA4B" wp14:editId="3629B4A0">
                <wp:simplePos x="0" y="0"/>
                <wp:positionH relativeFrom="column">
                  <wp:posOffset>3005455</wp:posOffset>
                </wp:positionH>
                <wp:positionV relativeFrom="paragraph">
                  <wp:posOffset>0</wp:posOffset>
                </wp:positionV>
                <wp:extent cx="3077210" cy="1883410"/>
                <wp:effectExtent l="0" t="0" r="8890" b="2540"/>
                <wp:wrapNone/>
                <wp:docPr id="206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7210" cy="1883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A1757B" w14:textId="77777777" w:rsidR="00F73943" w:rsidRDefault="00F73943" w:rsidP="00D72906">
                            <w:pPr>
                              <w:pStyle w:val="Text"/>
                              <w:ind w:firstLine="0"/>
                              <w:rPr>
                                <w:b/>
                                <w:bCs/>
                                <w:szCs w:val="24"/>
                              </w:rPr>
                            </w:pPr>
                            <w:bookmarkStart w:id="177" w:name="_Toc399407854"/>
                            <w:r w:rsidRPr="0062533C">
                              <w:rPr>
                                <w:b/>
                                <w:bCs/>
                                <w:szCs w:val="24"/>
                              </w:rPr>
                              <w:t xml:space="preserve">Table </w:t>
                            </w:r>
                            <w:r w:rsidRPr="0062533C">
                              <w:rPr>
                                <w:b/>
                              </w:rPr>
                              <w:fldChar w:fldCharType="begin"/>
                            </w:r>
                            <w:r w:rsidRPr="0062533C">
                              <w:rPr>
                                <w:b/>
                              </w:rPr>
                              <w:instrText xml:space="preserve"> SEQ Table \* ARABIC </w:instrText>
                            </w:r>
                            <w:r w:rsidRPr="0062533C">
                              <w:rPr>
                                <w:b/>
                              </w:rPr>
                              <w:fldChar w:fldCharType="separate"/>
                            </w:r>
                            <w:r>
                              <w:rPr>
                                <w:b/>
                                <w:noProof/>
                              </w:rPr>
                              <w:t>15</w:t>
                            </w:r>
                            <w:r w:rsidRPr="0062533C">
                              <w:rPr>
                                <w:b/>
                              </w:rPr>
                              <w:fldChar w:fldCharType="end"/>
                            </w:r>
                            <w:r w:rsidRPr="00070334">
                              <w:t xml:space="preserve"> </w:t>
                            </w:r>
                            <w:r w:rsidRPr="0062533C">
                              <w:rPr>
                                <w:b/>
                                <w:bCs/>
                                <w:szCs w:val="24"/>
                              </w:rPr>
                              <w:t>Combination of interfered and interfering links</w:t>
                            </w:r>
                            <w:bookmarkEnd w:id="177"/>
                          </w:p>
                          <w:p w14:paraId="6024C9E5" w14:textId="77777777" w:rsidR="00F73943" w:rsidRDefault="00F73943" w:rsidP="00D72906">
                            <w:pPr>
                              <w:pStyle w:val="Text"/>
                              <w:ind w:firstLine="0"/>
                            </w:pPr>
                          </w:p>
                          <w:p w14:paraId="7E624AB4" w14:textId="77777777" w:rsidR="00F73943" w:rsidRPr="0062533C" w:rsidRDefault="00F73943" w:rsidP="00D72906">
                            <w:pPr>
                              <w:pStyle w:val="Text"/>
                              <w:tabs>
                                <w:tab w:val="clear" w:pos="288"/>
                              </w:tabs>
                              <w:ind w:firstLine="0"/>
                              <w:jc w:val="center"/>
                            </w:pPr>
                            <w:r w:rsidRPr="0062533C">
                              <w:rPr>
                                <w:noProof/>
                              </w:rPr>
                              <w:drawing>
                                <wp:inline distT="0" distB="0" distL="0" distR="0" wp14:anchorId="1B67EA01" wp14:editId="7C88E6A0">
                                  <wp:extent cx="2992765" cy="1463040"/>
                                  <wp:effectExtent l="19050" t="0" r="0" b="0"/>
                                  <wp:docPr id="6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92765" cy="146304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ABA4B" id="Text Box 210" o:spid="_x0000_s1161" type="#_x0000_t202" style="position:absolute;left:0;text-align:left;margin-left:236.65pt;margin-top:0;width:242.3pt;height:148.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" stroked="f">
                <v:textbox inset="0,0,0,0">
                  <w:txbxContent>
                    <w:p w14:paraId="2FA1757B" w14:textId="77777777" w:rsidR="00F73943" w:rsidRDefault="00F73943" w:rsidP="00D72906">
                      <w:pPr>
                        <w:pStyle w:val="Text"/>
                        <w:ind w:firstLine="0"/>
                        <w:rPr>
                          <w:b/>
                          <w:bCs/>
                          <w:szCs w:val="24"/>
                        </w:rPr>
                      </w:pPr>
                      <w:bookmarkStart w:id="178" w:name="_Toc399407854"/>
                      <w:r w:rsidRPr="0062533C">
                        <w:rPr>
                          <w:b/>
                          <w:bCs/>
                          <w:szCs w:val="24"/>
                        </w:rPr>
                        <w:t xml:space="preserve">Table </w:t>
                      </w:r>
                      <w:r w:rsidRPr="0062533C">
                        <w:rPr>
                          <w:b/>
                        </w:rPr>
                        <w:fldChar w:fldCharType="begin"/>
                      </w:r>
                      <w:r w:rsidRPr="0062533C">
                        <w:rPr>
                          <w:b/>
                        </w:rPr>
                        <w:instrText xml:space="preserve"> SEQ Table \* ARABIC </w:instrText>
                      </w:r>
                      <w:r w:rsidRPr="0062533C">
                        <w:rPr>
                          <w:b/>
                        </w:rPr>
                        <w:fldChar w:fldCharType="separate"/>
                      </w:r>
                      <w:r>
                        <w:rPr>
                          <w:b/>
                          <w:noProof/>
                        </w:rPr>
                        <w:t>15</w:t>
                      </w:r>
                      <w:r w:rsidRPr="0062533C">
                        <w:rPr>
                          <w:b/>
                        </w:rPr>
                        <w:fldChar w:fldCharType="end"/>
                      </w:r>
                      <w:r w:rsidRPr="00070334">
                        <w:t xml:space="preserve"> </w:t>
                      </w:r>
                      <w:r w:rsidRPr="0062533C">
                        <w:rPr>
                          <w:b/>
                          <w:bCs/>
                          <w:szCs w:val="24"/>
                        </w:rPr>
                        <w:t>Combination of interfered and interfering links</w:t>
                      </w:r>
                      <w:bookmarkEnd w:id="178"/>
                    </w:p>
                    <w:p w14:paraId="6024C9E5" w14:textId="77777777" w:rsidR="00F73943" w:rsidRDefault="00F73943" w:rsidP="00D72906">
                      <w:pPr>
                        <w:pStyle w:val="Text"/>
                        <w:ind w:firstLine="0"/>
                      </w:pPr>
                    </w:p>
                    <w:p w14:paraId="7E624AB4" w14:textId="77777777" w:rsidR="00F73943" w:rsidRPr="0062533C" w:rsidRDefault="00F73943" w:rsidP="00D72906">
                      <w:pPr>
                        <w:pStyle w:val="Text"/>
                        <w:tabs>
                          <w:tab w:val="clear" w:pos="288"/>
                        </w:tabs>
                        <w:ind w:firstLine="0"/>
                        <w:jc w:val="center"/>
                      </w:pPr>
                      <w:r w:rsidRPr="0062533C">
                        <w:rPr>
                          <w:noProof/>
                        </w:rPr>
                        <w:drawing>
                          <wp:inline distT="0" distB="0" distL="0" distR="0" wp14:anchorId="1B67EA01" wp14:editId="7C88E6A0">
                            <wp:extent cx="2992765" cy="1463040"/>
                            <wp:effectExtent l="19050" t="0" r="0" b="0"/>
                            <wp:docPr id="6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92765" cy="1463040"/>
                                    </a:xfrm>
                                    <a:prstGeom prst="rect">
                                      <a:avLst/>
                                    </a:prstGeom>
                                    <a:noFill/>
                                    <a:ln>
                                      <a:noFill/>
                                    </a:ln>
                                  </pic:spPr>
                                </pic:pic>
                              </a:graphicData>
                            </a:graphic>
                          </wp:inline>
                        </w:drawing>
                      </w:r>
                    </w:p>
                  </w:txbxContent>
                </v:textbox>
              </v:shape>
            </w:pict>
          </mc:Fallback>
        </mc:AlternateContent>
      </w:r>
      <w:r w:rsidRPr="001E7927">
        <w:rPr>
          <w:rFonts w:eastAsia="MS Mincho" w:cs="Times New Roman"/>
          <w:noProof/>
          <w:szCs w:val="24"/>
          <w:lang w:eastAsia="en-US"/>
        </w:rPr>
        <mc:AlternateContent>
          <mc:Choice Requires="wps">
            <w:drawing>
              <wp:inline distT="0" distB="0" distL="0" distR="0" wp14:anchorId="79032EBF" wp14:editId="0A254050">
                <wp:extent cx="2743200" cy="1883410"/>
                <wp:effectExtent l="0" t="0" r="0" b="2540"/>
                <wp:docPr id="2054"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883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456C61" w14:textId="77777777" w:rsidR="00F73943" w:rsidRDefault="00F73943" w:rsidP="00D72906">
                            <w:pPr>
                              <w:pStyle w:val="Figure"/>
                              <w:keepNext/>
                              <w:jc w:val="center"/>
                            </w:pPr>
                            <w:r w:rsidRPr="0062533C">
                              <w:rPr>
                                <w:noProof/>
                              </w:rPr>
                              <w:drawing>
                                <wp:inline distT="0" distB="0" distL="0" distR="0" wp14:anchorId="2B048628" wp14:editId="679B7416">
                                  <wp:extent cx="2743200" cy="1415845"/>
                                  <wp:effectExtent l="0" t="0" r="0" b="0"/>
                                  <wp:docPr id="6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43200" cy="1415845"/>
                                          </a:xfrm>
                                          <a:prstGeom prst="rect">
                                            <a:avLst/>
                                          </a:prstGeom>
                                          <a:noFill/>
                                          <a:ln>
                                            <a:noFill/>
                                          </a:ln>
                                        </pic:spPr>
                                      </pic:pic>
                                    </a:graphicData>
                                  </a:graphic>
                                </wp:inline>
                              </w:drawing>
                            </w:r>
                          </w:p>
                          <w:p w14:paraId="105BB3B0" w14:textId="77777777" w:rsidR="00F73943" w:rsidRPr="00C36048" w:rsidRDefault="00F73943" w:rsidP="00D72906">
                            <w:pPr>
                              <w:pStyle w:val="Caption"/>
                            </w:pPr>
                            <w:bookmarkStart w:id="179" w:name="_Toc399407818"/>
                            <w:r w:rsidRPr="00A86316">
                              <w:t xml:space="preserve">Figure </w:t>
                            </w:r>
                            <w:r w:rsidR="00663959">
                              <w:fldChar w:fldCharType="begin"/>
                            </w:r>
                            <w:r w:rsidR="00663959">
                              <w:instrText xml:space="preserve"> SEQ Figure \* ARABIC </w:instrText>
                            </w:r>
                            <w:r w:rsidR="00663959">
                              <w:fldChar w:fldCharType="separate"/>
                            </w:r>
                            <w:r>
                              <w:rPr>
                                <w:noProof/>
                              </w:rPr>
                              <w:t>43</w:t>
                            </w:r>
                            <w:r w:rsidR="00663959">
                              <w:rPr>
                                <w:noProof/>
                              </w:rPr>
                              <w:fldChar w:fldCharType="end"/>
                            </w:r>
                            <w:r>
                              <w:t xml:space="preserve"> </w:t>
                            </w:r>
                            <w:r w:rsidRPr="0062533C">
                              <w:t>Interference path between satellite and terrestrial links</w:t>
                            </w:r>
                            <w:bookmarkEnd w:id="179"/>
                          </w:p>
                        </w:txbxContent>
                      </wps:txbx>
                      <wps:bodyPr rot="0" vert="horz" wrap="square" lIns="0" tIns="0" rIns="0" bIns="0" anchor="t" anchorCtr="0" upright="1">
                        <a:noAutofit/>
                      </wps:bodyPr>
                    </wps:wsp>
                  </a:graphicData>
                </a:graphic>
              </wp:inline>
            </w:drawing>
          </mc:Choice>
          <mc:Fallback>
            <w:pict>
              <v:shape w14:anchorId="79032EBF" id="Text Box 222" o:spid="_x0000_s1162" type="#_x0000_t202" style="width:3in;height:14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" stroked="f">
                <v:textbox inset="0,0,0,0">
                  <w:txbxContent>
                    <w:p w14:paraId="66456C61" w14:textId="77777777" w:rsidR="00F73943" w:rsidRDefault="00F73943" w:rsidP="00D72906">
                      <w:pPr>
                        <w:pStyle w:val="Figure"/>
                        <w:keepNext/>
                        <w:jc w:val="center"/>
                      </w:pPr>
                      <w:r w:rsidRPr="0062533C">
                        <w:rPr>
                          <w:noProof/>
                        </w:rPr>
                        <w:drawing>
                          <wp:inline distT="0" distB="0" distL="0" distR="0" wp14:anchorId="2B048628" wp14:editId="679B7416">
                            <wp:extent cx="2743200" cy="1415845"/>
                            <wp:effectExtent l="0" t="0" r="0" b="0"/>
                            <wp:docPr id="6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43200" cy="1415845"/>
                                    </a:xfrm>
                                    <a:prstGeom prst="rect">
                                      <a:avLst/>
                                    </a:prstGeom>
                                    <a:noFill/>
                                    <a:ln>
                                      <a:noFill/>
                                    </a:ln>
                                  </pic:spPr>
                                </pic:pic>
                              </a:graphicData>
                            </a:graphic>
                          </wp:inline>
                        </w:drawing>
                      </w:r>
                    </w:p>
                    <w:p w14:paraId="105BB3B0" w14:textId="77777777" w:rsidR="00F73943" w:rsidRPr="00C36048" w:rsidRDefault="00F73943" w:rsidP="00D72906">
                      <w:pPr>
                        <w:pStyle w:val="Caption"/>
                      </w:pPr>
                      <w:bookmarkStart w:id="180" w:name="_Toc399407818"/>
                      <w:r w:rsidRPr="00A86316">
                        <w:t xml:space="preserve">Figure </w:t>
                      </w:r>
                      <w:r w:rsidR="00663959">
                        <w:fldChar w:fldCharType="begin"/>
                      </w:r>
                      <w:r w:rsidR="00663959">
                        <w:instrText xml:space="preserve"> SEQ Figure \* ARABIC </w:instrText>
                      </w:r>
                      <w:r w:rsidR="00663959">
                        <w:fldChar w:fldCharType="separate"/>
                      </w:r>
                      <w:r>
                        <w:rPr>
                          <w:noProof/>
                        </w:rPr>
                        <w:t>43</w:t>
                      </w:r>
                      <w:r w:rsidR="00663959">
                        <w:rPr>
                          <w:noProof/>
                        </w:rPr>
                        <w:fldChar w:fldCharType="end"/>
                      </w:r>
                      <w:r>
                        <w:t xml:space="preserve"> </w:t>
                      </w:r>
                      <w:r w:rsidRPr="0062533C">
                        <w:t>Interference path between satellite and terrestrial links</w:t>
                      </w:r>
                      <w:bookmarkEnd w:id="180"/>
                    </w:p>
                  </w:txbxContent>
                </v:textbox>
                <w10:anchorlock/>
              </v:shape>
            </w:pict>
          </mc:Fallback>
        </mc:AlternateContent>
      </w:r>
    </w:p>
    <w:p w14:paraId="4018325B" w14:textId="77777777" w:rsidR="00D72906" w:rsidRPr="001E7927" w:rsidRDefault="00D72906" w:rsidP="00D72906">
      <w:pPr>
        <w:wordWrap/>
        <w:rPr>
          <w:rFonts w:cs="Times New Roman"/>
          <w:szCs w:val="24"/>
          <w:lang w:eastAsia="ja-JP"/>
        </w:rPr>
      </w:pPr>
    </w:p>
    <w:p w14:paraId="7B50B009" w14:textId="77777777" w:rsidR="00D72906" w:rsidRPr="001E7927" w:rsidRDefault="00D72906" w:rsidP="00D72906">
      <w:pPr>
        <w:pStyle w:val="ListParagraph"/>
        <w:widowControl/>
        <w:numPr>
          <w:ilvl w:val="0"/>
          <w:numId w:val="30"/>
        </w:numPr>
        <w:wordWrap/>
        <w:ind w:leftChars="0"/>
        <w:jc w:val="left"/>
        <w:rPr>
          <w:rFonts w:cs="Times New Roman"/>
          <w:b/>
          <w:szCs w:val="24"/>
        </w:rPr>
      </w:pPr>
      <w:bookmarkStart w:id="181" w:name="_Toc399407747"/>
      <w:bookmarkStart w:id="182" w:name="_Toc400523673"/>
      <w:r w:rsidRPr="001E7927">
        <w:rPr>
          <w:rFonts w:cs="Times New Roman"/>
          <w:b/>
          <w:szCs w:val="24"/>
        </w:rPr>
        <w:t>Evaluation methodology</w:t>
      </w:r>
      <w:bookmarkEnd w:id="181"/>
      <w:bookmarkEnd w:id="182"/>
    </w:p>
    <w:p w14:paraId="617E4772" w14:textId="77777777" w:rsidR="00D72906" w:rsidRPr="001E7927" w:rsidRDefault="00D72906" w:rsidP="00D72906">
      <w:pPr>
        <w:wordWrap/>
        <w:rPr>
          <w:rFonts w:eastAsiaTheme="minorEastAsia" w:cs="Times New Roman"/>
          <w:szCs w:val="24"/>
          <w:lang w:eastAsia="ja-JP"/>
        </w:rPr>
      </w:pPr>
    </w:p>
    <w:p w14:paraId="4487DC1F"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System capacity of the STICS based on required C/N0 is calculated in the normal mode by the developed interference calculation simulator [6] and channel capacity calculation subroutine as shown in Figure 44. Detailed interference model is constructed and measured data on transmit power is used as input data for the model. </w:t>
      </w:r>
    </w:p>
    <w:p w14:paraId="2B1466D5" w14:textId="77777777" w:rsidR="00D72906" w:rsidRPr="001E7927" w:rsidRDefault="00D72906" w:rsidP="00D72906">
      <w:pPr>
        <w:wordWrap/>
        <w:rPr>
          <w:rFonts w:eastAsiaTheme="minorEastAsia" w:cs="Times New Roman"/>
          <w:szCs w:val="24"/>
          <w:lang w:eastAsia="ja-JP"/>
        </w:rPr>
      </w:pPr>
    </w:p>
    <w:p w14:paraId="48B9BD7D" w14:textId="77777777" w:rsidR="00D72906" w:rsidRPr="001E7927" w:rsidRDefault="00D72906" w:rsidP="00D72906">
      <w:pPr>
        <w:wordWrap/>
        <w:jc w:val="center"/>
        <w:rPr>
          <w:rFonts w:cs="Times New Roman"/>
          <w:szCs w:val="24"/>
        </w:rPr>
      </w:pPr>
      <w:r w:rsidRPr="001E7927">
        <w:rPr>
          <w:rFonts w:cs="Times New Roman"/>
          <w:noProof/>
          <w:szCs w:val="24"/>
          <w:lang w:eastAsia="en-US"/>
        </w:rPr>
        <w:lastRenderedPageBreak/>
        <w:drawing>
          <wp:inline distT="0" distB="0" distL="0" distR="0" wp14:anchorId="5220F854" wp14:editId="55E3A25B">
            <wp:extent cx="3960495" cy="1920240"/>
            <wp:effectExtent l="0" t="0" r="1905" b="0"/>
            <wp:docPr id="20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60495" cy="1920240"/>
                    </a:xfrm>
                    <a:prstGeom prst="rect">
                      <a:avLst/>
                    </a:prstGeom>
                    <a:noFill/>
                    <a:ln>
                      <a:noFill/>
                    </a:ln>
                  </pic:spPr>
                </pic:pic>
              </a:graphicData>
            </a:graphic>
          </wp:inline>
        </w:drawing>
      </w:r>
    </w:p>
    <w:p w14:paraId="18A74286" w14:textId="77777777" w:rsidR="00D72906" w:rsidRPr="001E7927" w:rsidRDefault="00D72906" w:rsidP="00D72906">
      <w:pPr>
        <w:pStyle w:val="Caption"/>
        <w:rPr>
          <w:sz w:val="24"/>
        </w:rPr>
      </w:pPr>
      <w:bookmarkStart w:id="183" w:name="_Toc399407817"/>
      <w:r w:rsidRPr="001E7927">
        <w:rPr>
          <w:sz w:val="24"/>
        </w:rPr>
        <w:t xml:space="preserve">Figure </w:t>
      </w:r>
      <w:r w:rsidR="00B837B8" w:rsidRPr="001E7927">
        <w:rPr>
          <w:sz w:val="24"/>
        </w:rPr>
        <w:fldChar w:fldCharType="begin"/>
      </w:r>
      <w:r w:rsidR="00B837B8" w:rsidRPr="001E7927">
        <w:rPr>
          <w:sz w:val="24"/>
        </w:rPr>
        <w:instrText xml:space="preserve"> SEQ Figure \* ARABIC </w:instrText>
      </w:r>
      <w:r w:rsidR="00B837B8" w:rsidRPr="001E7927">
        <w:rPr>
          <w:sz w:val="24"/>
        </w:rPr>
        <w:fldChar w:fldCharType="separate"/>
      </w:r>
      <w:r w:rsidR="00434F47">
        <w:rPr>
          <w:noProof/>
          <w:sz w:val="24"/>
        </w:rPr>
        <w:t>44</w:t>
      </w:r>
      <w:r w:rsidR="00B837B8" w:rsidRPr="001E7927">
        <w:rPr>
          <w:sz w:val="24"/>
        </w:rPr>
        <w:fldChar w:fldCharType="end"/>
      </w:r>
      <w:r w:rsidRPr="001E7927">
        <w:rPr>
          <w:sz w:val="24"/>
        </w:rPr>
        <w:t xml:space="preserve">  System capacity evaluation methodology</w:t>
      </w:r>
      <w:bookmarkEnd w:id="183"/>
    </w:p>
    <w:p w14:paraId="63AFC78C" w14:textId="77777777" w:rsidR="00D72906" w:rsidRPr="001E7927" w:rsidRDefault="00D72906" w:rsidP="00D72906">
      <w:pPr>
        <w:wordWrap/>
        <w:rPr>
          <w:rFonts w:eastAsiaTheme="minorEastAsia" w:cs="Times New Roman"/>
          <w:szCs w:val="24"/>
          <w:lang w:eastAsia="ja-JP"/>
        </w:rPr>
      </w:pPr>
    </w:p>
    <w:p w14:paraId="698740E4" w14:textId="60D46EF9" w:rsidR="00D72906"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Link parameters for satellite and terrestrial links are listed in Tables 16 and 17, respectively. The frequency bands 1 980-2 010 MHz and 2 170-2 200 MHz are applied as the evaluation frequency band. </w:t>
      </w:r>
      <w:r w:rsidR="003B0F89">
        <w:rPr>
          <w:rFonts w:eastAsiaTheme="minorEastAsia" w:cs="Times New Roman"/>
          <w:szCs w:val="24"/>
          <w:lang w:eastAsia="ja-JP"/>
        </w:rPr>
        <w:t xml:space="preserve">The information rate of 9.6 kbps is a </w:t>
      </w:r>
      <w:r w:rsidR="007D3E4C">
        <w:rPr>
          <w:rFonts w:eastAsiaTheme="minorEastAsia" w:cs="Times New Roman"/>
          <w:szCs w:val="24"/>
          <w:lang w:eastAsia="ja-JP"/>
        </w:rPr>
        <w:t>typical</w:t>
      </w:r>
      <w:r w:rsidR="007958B7">
        <w:rPr>
          <w:rFonts w:eastAsiaTheme="minorEastAsia" w:cs="Times New Roman"/>
          <w:szCs w:val="24"/>
          <w:lang w:eastAsia="ja-JP"/>
        </w:rPr>
        <w:t xml:space="preserve"> rate of the system since voice communication is the main assumed service of the </w:t>
      </w:r>
      <w:r w:rsidR="007D3E4C">
        <w:rPr>
          <w:rFonts w:eastAsiaTheme="minorEastAsia" w:cs="Times New Roman"/>
          <w:szCs w:val="24"/>
          <w:lang w:eastAsia="ja-JP"/>
        </w:rPr>
        <w:t xml:space="preserve">STICS </w:t>
      </w:r>
      <w:r w:rsidR="007958B7">
        <w:rPr>
          <w:rFonts w:eastAsiaTheme="minorEastAsia" w:cs="Times New Roman"/>
          <w:szCs w:val="24"/>
          <w:lang w:eastAsia="ja-JP"/>
        </w:rPr>
        <w:t>system.</w:t>
      </w:r>
      <w:r w:rsidR="003B0F89">
        <w:rPr>
          <w:rFonts w:eastAsiaTheme="minorEastAsia" w:cs="Times New Roman"/>
          <w:szCs w:val="24"/>
          <w:lang w:eastAsia="ja-JP"/>
        </w:rPr>
        <w:t xml:space="preserve"> </w:t>
      </w:r>
      <w:r w:rsidRPr="001E7927">
        <w:rPr>
          <w:rFonts w:eastAsiaTheme="minorEastAsia" w:cs="Times New Roman"/>
          <w:szCs w:val="24"/>
          <w:lang w:eastAsia="ja-JP"/>
        </w:rPr>
        <w:t>In terrestrial link, service area is divided into many grids (grid size=around 10km) to put number of terminals and transmit power of each terminal for each grid. Number and transmit power of base station is put by using radio station license information in Japan in 2010. Number of terminals is calculated from daytime population for each grid and assumed call rate (1%). Transmit power of terminal for population class which is estimated based on statistical analysis of measured data of W-CDMA cellular phone transmit power obtained by measurement campaign in Japan [7] is applied as the transmit power of terminal. The average transmit power is below 1mW, which is quite lower than cellular phone maximum transmit power of around 200mW.</w:t>
      </w:r>
      <w:r w:rsidR="003B0F89">
        <w:rPr>
          <w:rFonts w:eastAsiaTheme="minorEastAsia" w:cs="Times New Roman"/>
          <w:szCs w:val="24"/>
          <w:lang w:eastAsia="ja-JP"/>
        </w:rPr>
        <w:t xml:space="preserve"> </w:t>
      </w:r>
    </w:p>
    <w:p w14:paraId="7D4027E3" w14:textId="21473B5C" w:rsidR="003B0F89" w:rsidRDefault="003B0F89">
      <w:pPr>
        <w:widowControl/>
        <w:wordWrap/>
        <w:jc w:val="left"/>
        <w:rPr>
          <w:rFonts w:eastAsiaTheme="minorEastAsia" w:cs="Times New Roman"/>
          <w:szCs w:val="24"/>
          <w:lang w:eastAsia="ja-JP"/>
        </w:rPr>
      </w:pPr>
      <w:r>
        <w:rPr>
          <w:rFonts w:eastAsiaTheme="minorEastAsia" w:cs="Times New Roman"/>
          <w:szCs w:val="24"/>
          <w:lang w:eastAsia="ja-JP"/>
        </w:rPr>
        <w:br w:type="page"/>
      </w:r>
    </w:p>
    <w:p w14:paraId="44BCF0B1" w14:textId="7EE156F1" w:rsidR="003B0F89" w:rsidRPr="001E7927" w:rsidRDefault="003B0F89" w:rsidP="00D72906">
      <w:pPr>
        <w:wordWrap/>
        <w:rPr>
          <w:rFonts w:eastAsiaTheme="minorEastAsia" w:cs="Times New Roman"/>
          <w:szCs w:val="24"/>
          <w:lang w:eastAsia="ja-JP"/>
        </w:rPr>
      </w:pPr>
    </w:p>
    <w:p w14:paraId="04D14E69" w14:textId="44293CD7" w:rsidR="00D72906" w:rsidRPr="001E7927" w:rsidRDefault="00D72906" w:rsidP="00D72906">
      <w:pPr>
        <w:wordWrap/>
        <w:rPr>
          <w:rFonts w:eastAsiaTheme="minorEastAsia" w:cs="Times New Roman"/>
          <w:szCs w:val="24"/>
          <w:lang w:eastAsia="ja-JP"/>
        </w:rPr>
      </w:pPr>
      <w:r w:rsidRPr="001E7927">
        <w:rPr>
          <w:rFonts w:eastAsiaTheme="minorEastAsia" w:cs="Times New Roman"/>
          <w:noProof/>
          <w:szCs w:val="24"/>
          <w:lang w:eastAsia="en-US"/>
        </w:rPr>
        <mc:AlternateContent>
          <mc:Choice Requires="wps">
            <w:drawing>
              <wp:anchor distT="0" distB="0" distL="114300" distR="114300" simplePos="0" relativeHeight="251660288" behindDoc="0" locked="0" layoutInCell="1" allowOverlap="1" wp14:anchorId="18D84FDB" wp14:editId="670CC434">
                <wp:simplePos x="0" y="0"/>
                <wp:positionH relativeFrom="column">
                  <wp:posOffset>64770</wp:posOffset>
                </wp:positionH>
                <wp:positionV relativeFrom="paragraph">
                  <wp:posOffset>156210</wp:posOffset>
                </wp:positionV>
                <wp:extent cx="3017520" cy="4777740"/>
                <wp:effectExtent l="0" t="0" r="0" b="3810"/>
                <wp:wrapNone/>
                <wp:docPr id="205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4777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C5F782" w14:textId="77777777" w:rsidR="00F73943" w:rsidRDefault="00F73943" w:rsidP="00D72906">
                            <w:pPr>
                              <w:pStyle w:val="Text"/>
                              <w:ind w:firstLine="0"/>
                              <w:rPr>
                                <w:b/>
                                <w:bCs/>
                                <w:szCs w:val="24"/>
                              </w:rPr>
                            </w:pPr>
                            <w:bookmarkStart w:id="184" w:name="_Toc399407855"/>
                            <w:r w:rsidRPr="0062533C">
                              <w:rPr>
                                <w:b/>
                                <w:bCs/>
                                <w:szCs w:val="24"/>
                              </w:rPr>
                              <w:t xml:space="preserve">Table </w:t>
                            </w:r>
                            <w:r w:rsidRPr="00265CBC">
                              <w:rPr>
                                <w:b/>
                              </w:rPr>
                              <w:fldChar w:fldCharType="begin"/>
                            </w:r>
                            <w:r w:rsidRPr="00265CBC">
                              <w:rPr>
                                <w:b/>
                              </w:rPr>
                              <w:instrText xml:space="preserve"> SEQ Table \* ARABIC </w:instrText>
                            </w:r>
                            <w:r w:rsidRPr="00265CBC">
                              <w:rPr>
                                <w:b/>
                              </w:rPr>
                              <w:fldChar w:fldCharType="separate"/>
                            </w:r>
                            <w:r w:rsidRPr="00265CBC">
                              <w:rPr>
                                <w:b/>
                                <w:noProof/>
                              </w:rPr>
                              <w:t>16</w:t>
                            </w:r>
                            <w:r w:rsidRPr="00265CBC">
                              <w:rPr>
                                <w:b/>
                              </w:rPr>
                              <w:fldChar w:fldCharType="end"/>
                            </w:r>
                            <w:r w:rsidRPr="00070334">
                              <w:t xml:space="preserve"> </w:t>
                            </w:r>
                            <w:r w:rsidRPr="00094D77">
                              <w:rPr>
                                <w:b/>
                                <w:szCs w:val="24"/>
                              </w:rPr>
                              <w:t>Condition of terrestrial link.</w:t>
                            </w:r>
                            <w:bookmarkEnd w:id="184"/>
                          </w:p>
                          <w:p w14:paraId="54B51EC0" w14:textId="77777777" w:rsidR="00F73943" w:rsidRDefault="00F73943" w:rsidP="00D72906">
                            <w:pPr>
                              <w:pStyle w:val="Text"/>
                              <w:ind w:firstLine="0"/>
                            </w:pPr>
                          </w:p>
                          <w:p w14:paraId="43699480" w14:textId="2506A210" w:rsidR="00F73943" w:rsidRPr="0062533C" w:rsidRDefault="00F73943" w:rsidP="00D72906">
                            <w:pPr>
                              <w:pStyle w:val="Text"/>
                              <w:tabs>
                                <w:tab w:val="clear" w:pos="288"/>
                              </w:tabs>
                              <w:ind w:firstLine="0"/>
                              <w:jc w:val="left"/>
                            </w:pPr>
                            <w:r w:rsidRPr="00094D77">
                              <w:rPr>
                                <w:noProof/>
                              </w:rPr>
                              <w:drawing>
                                <wp:inline distT="0" distB="0" distL="0" distR="0" wp14:anchorId="0A83F876" wp14:editId="03DF86A3">
                                  <wp:extent cx="2743200" cy="4252947"/>
                                  <wp:effectExtent l="19050" t="0" r="0" b="0"/>
                                  <wp:docPr id="70"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3200" cy="425294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D84FDB" id="Text Box 213" o:spid="_x0000_s1163" type="#_x0000_t202" style="position:absolute;left:0;text-align:left;margin-left:5.1pt;margin-top:12.3pt;width:237.6pt;height:376.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" stroked="f">
                <v:textbox inset="0,0,0,0">
                  <w:txbxContent>
                    <w:p w14:paraId="5BC5F782" w14:textId="77777777" w:rsidR="00F73943" w:rsidRDefault="00F73943" w:rsidP="00D72906">
                      <w:pPr>
                        <w:pStyle w:val="Text"/>
                        <w:ind w:firstLine="0"/>
                        <w:rPr>
                          <w:b/>
                          <w:bCs/>
                          <w:szCs w:val="24"/>
                        </w:rPr>
                      </w:pPr>
                      <w:bookmarkStart w:id="185" w:name="_Toc399407855"/>
                      <w:r w:rsidRPr="0062533C">
                        <w:rPr>
                          <w:b/>
                          <w:bCs/>
                          <w:szCs w:val="24"/>
                        </w:rPr>
                        <w:t xml:space="preserve">Table </w:t>
                      </w:r>
                      <w:r w:rsidRPr="00265CBC">
                        <w:rPr>
                          <w:b/>
                        </w:rPr>
                        <w:fldChar w:fldCharType="begin"/>
                      </w:r>
                      <w:r w:rsidRPr="00265CBC">
                        <w:rPr>
                          <w:b/>
                        </w:rPr>
                        <w:instrText xml:space="preserve"> SEQ Table \* ARABIC </w:instrText>
                      </w:r>
                      <w:r w:rsidRPr="00265CBC">
                        <w:rPr>
                          <w:b/>
                        </w:rPr>
                        <w:fldChar w:fldCharType="separate"/>
                      </w:r>
                      <w:r w:rsidRPr="00265CBC">
                        <w:rPr>
                          <w:b/>
                          <w:noProof/>
                        </w:rPr>
                        <w:t>16</w:t>
                      </w:r>
                      <w:r w:rsidRPr="00265CBC">
                        <w:rPr>
                          <w:b/>
                        </w:rPr>
                        <w:fldChar w:fldCharType="end"/>
                      </w:r>
                      <w:r w:rsidRPr="00070334">
                        <w:t xml:space="preserve"> </w:t>
                      </w:r>
                      <w:r w:rsidRPr="00094D77">
                        <w:rPr>
                          <w:b/>
                          <w:szCs w:val="24"/>
                        </w:rPr>
                        <w:t>Condition of terrestrial link.</w:t>
                      </w:r>
                      <w:bookmarkEnd w:id="185"/>
                    </w:p>
                    <w:p w14:paraId="54B51EC0" w14:textId="77777777" w:rsidR="00F73943" w:rsidRDefault="00F73943" w:rsidP="00D72906">
                      <w:pPr>
                        <w:pStyle w:val="Text"/>
                        <w:ind w:firstLine="0"/>
                      </w:pPr>
                    </w:p>
                    <w:p w14:paraId="43699480" w14:textId="2506A210" w:rsidR="00F73943" w:rsidRPr="0062533C" w:rsidRDefault="00F73943" w:rsidP="00D72906">
                      <w:pPr>
                        <w:pStyle w:val="Text"/>
                        <w:tabs>
                          <w:tab w:val="clear" w:pos="288"/>
                        </w:tabs>
                        <w:ind w:firstLine="0"/>
                        <w:jc w:val="left"/>
                      </w:pPr>
                      <w:r w:rsidRPr="00094D77">
                        <w:rPr>
                          <w:noProof/>
                        </w:rPr>
                        <w:drawing>
                          <wp:inline distT="0" distB="0" distL="0" distR="0" wp14:anchorId="0A83F876" wp14:editId="03DF86A3">
                            <wp:extent cx="2743200" cy="4252947"/>
                            <wp:effectExtent l="19050" t="0" r="0" b="0"/>
                            <wp:docPr id="70"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3200" cy="4252947"/>
                                    </a:xfrm>
                                    <a:prstGeom prst="rect">
                                      <a:avLst/>
                                    </a:prstGeom>
                                    <a:noFill/>
                                    <a:ln>
                                      <a:noFill/>
                                    </a:ln>
                                  </pic:spPr>
                                </pic:pic>
                              </a:graphicData>
                            </a:graphic>
                          </wp:inline>
                        </w:drawing>
                      </w:r>
                    </w:p>
                  </w:txbxContent>
                </v:textbox>
              </v:shape>
            </w:pict>
          </mc:Fallback>
        </mc:AlternateContent>
      </w:r>
    </w:p>
    <w:p w14:paraId="6CB9D4FA" w14:textId="7D0FED3A" w:rsidR="00D72906" w:rsidRDefault="004D7D69" w:rsidP="00D72906">
      <w:pPr>
        <w:wordWrap/>
        <w:rPr>
          <w:rFonts w:eastAsiaTheme="minorEastAsia" w:cs="Times New Roman"/>
          <w:szCs w:val="24"/>
          <w:lang w:eastAsia="ja-JP"/>
        </w:rPr>
      </w:pPr>
      <w:r w:rsidRPr="001E7927">
        <w:rPr>
          <w:rFonts w:eastAsiaTheme="minorEastAsia" w:cs="Times New Roman"/>
          <w:noProof/>
          <w:szCs w:val="24"/>
          <w:lang w:eastAsia="en-US"/>
        </w:rPr>
        <mc:AlternateContent>
          <mc:Choice Requires="wps">
            <w:drawing>
              <wp:anchor distT="0" distB="0" distL="114300" distR="114300" simplePos="0" relativeHeight="251672576" behindDoc="0" locked="0" layoutInCell="1" allowOverlap="1" wp14:anchorId="028DDC3A" wp14:editId="769885A7">
                <wp:simplePos x="0" y="0"/>
                <wp:positionH relativeFrom="column">
                  <wp:posOffset>3107055</wp:posOffset>
                </wp:positionH>
                <wp:positionV relativeFrom="paragraph">
                  <wp:posOffset>1270</wp:posOffset>
                </wp:positionV>
                <wp:extent cx="3017520" cy="4739005"/>
                <wp:effectExtent l="0" t="0" r="0" b="4445"/>
                <wp:wrapNone/>
                <wp:docPr id="205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4739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B43BAE" w14:textId="77777777" w:rsidR="00F73943" w:rsidRDefault="00F73943" w:rsidP="00D72906">
                            <w:pPr>
                              <w:pStyle w:val="Text"/>
                              <w:ind w:firstLine="0"/>
                              <w:rPr>
                                <w:b/>
                                <w:bCs/>
                                <w:szCs w:val="24"/>
                              </w:rPr>
                            </w:pPr>
                            <w:bookmarkStart w:id="186" w:name="_Toc399407856"/>
                            <w:r w:rsidRPr="0062533C">
                              <w:rPr>
                                <w:b/>
                                <w:bCs/>
                                <w:szCs w:val="24"/>
                              </w:rPr>
                              <w:t xml:space="preserve">Table </w:t>
                            </w:r>
                            <w:r w:rsidRPr="00265CBC">
                              <w:rPr>
                                <w:b/>
                              </w:rPr>
                              <w:fldChar w:fldCharType="begin"/>
                            </w:r>
                            <w:r w:rsidRPr="00265CBC">
                              <w:rPr>
                                <w:b/>
                              </w:rPr>
                              <w:instrText xml:space="preserve"> SEQ Table \* ARABIC </w:instrText>
                            </w:r>
                            <w:r w:rsidRPr="00265CBC">
                              <w:rPr>
                                <w:b/>
                              </w:rPr>
                              <w:fldChar w:fldCharType="separate"/>
                            </w:r>
                            <w:r w:rsidRPr="00265CBC">
                              <w:rPr>
                                <w:b/>
                                <w:noProof/>
                              </w:rPr>
                              <w:t>17</w:t>
                            </w:r>
                            <w:r w:rsidRPr="00265CBC">
                              <w:rPr>
                                <w:b/>
                              </w:rPr>
                              <w:fldChar w:fldCharType="end"/>
                            </w:r>
                            <w:r w:rsidRPr="00070334">
                              <w:t xml:space="preserve"> </w:t>
                            </w:r>
                            <w:r w:rsidRPr="00094D77">
                              <w:rPr>
                                <w:b/>
                                <w:szCs w:val="24"/>
                              </w:rPr>
                              <w:t xml:space="preserve">Condition of </w:t>
                            </w:r>
                            <w:r w:rsidRPr="00F87483">
                              <w:rPr>
                                <w:b/>
                                <w:szCs w:val="24"/>
                              </w:rPr>
                              <w:t>satellite</w:t>
                            </w:r>
                            <w:r w:rsidRPr="002376F6">
                              <w:rPr>
                                <w:szCs w:val="24"/>
                              </w:rPr>
                              <w:t xml:space="preserve"> </w:t>
                            </w:r>
                            <w:r w:rsidRPr="00094D77">
                              <w:rPr>
                                <w:b/>
                                <w:szCs w:val="24"/>
                              </w:rPr>
                              <w:t>link.</w:t>
                            </w:r>
                            <w:bookmarkEnd w:id="186"/>
                          </w:p>
                          <w:p w14:paraId="576227E6" w14:textId="77777777" w:rsidR="00F73943" w:rsidRDefault="00F73943" w:rsidP="00D72906">
                            <w:pPr>
                              <w:pStyle w:val="Text"/>
                              <w:ind w:firstLine="0"/>
                            </w:pPr>
                          </w:p>
                          <w:p w14:paraId="6BA18A68" w14:textId="39E2744B" w:rsidR="00F73943" w:rsidRPr="0062533C" w:rsidRDefault="00F73943" w:rsidP="00D72906">
                            <w:pPr>
                              <w:pStyle w:val="Text"/>
                              <w:tabs>
                                <w:tab w:val="clear" w:pos="288"/>
                              </w:tabs>
                              <w:ind w:firstLine="0"/>
                              <w:jc w:val="left"/>
                            </w:pPr>
                            <w:r w:rsidRPr="00094D77">
                              <w:rPr>
                                <w:noProof/>
                              </w:rPr>
                              <w:drawing>
                                <wp:inline distT="0" distB="0" distL="0" distR="0" wp14:anchorId="3F94420E" wp14:editId="35B6E0A3">
                                  <wp:extent cx="2743200" cy="4361491"/>
                                  <wp:effectExtent l="19050" t="0" r="0" b="0"/>
                                  <wp:docPr id="7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43200" cy="4361491"/>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DDC3A" id="Text Box 221" o:spid="_x0000_s1164" type="#_x0000_t202" style="position:absolute;left:0;text-align:left;margin-left:244.65pt;margin-top:.1pt;width:237.6pt;height:373.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" stroked="f">
                <v:textbox inset="0,0,0,0">
                  <w:txbxContent>
                    <w:p w14:paraId="02B43BAE" w14:textId="77777777" w:rsidR="00F73943" w:rsidRDefault="00F73943" w:rsidP="00D72906">
                      <w:pPr>
                        <w:pStyle w:val="Text"/>
                        <w:ind w:firstLine="0"/>
                        <w:rPr>
                          <w:b/>
                          <w:bCs/>
                          <w:szCs w:val="24"/>
                        </w:rPr>
                      </w:pPr>
                      <w:bookmarkStart w:id="187" w:name="_Toc399407856"/>
                      <w:r w:rsidRPr="0062533C">
                        <w:rPr>
                          <w:b/>
                          <w:bCs/>
                          <w:szCs w:val="24"/>
                        </w:rPr>
                        <w:t xml:space="preserve">Table </w:t>
                      </w:r>
                      <w:r w:rsidRPr="00265CBC">
                        <w:rPr>
                          <w:b/>
                        </w:rPr>
                        <w:fldChar w:fldCharType="begin"/>
                      </w:r>
                      <w:r w:rsidRPr="00265CBC">
                        <w:rPr>
                          <w:b/>
                        </w:rPr>
                        <w:instrText xml:space="preserve"> SEQ Table \* ARABIC </w:instrText>
                      </w:r>
                      <w:r w:rsidRPr="00265CBC">
                        <w:rPr>
                          <w:b/>
                        </w:rPr>
                        <w:fldChar w:fldCharType="separate"/>
                      </w:r>
                      <w:r w:rsidRPr="00265CBC">
                        <w:rPr>
                          <w:b/>
                          <w:noProof/>
                        </w:rPr>
                        <w:t>17</w:t>
                      </w:r>
                      <w:r w:rsidRPr="00265CBC">
                        <w:rPr>
                          <w:b/>
                        </w:rPr>
                        <w:fldChar w:fldCharType="end"/>
                      </w:r>
                      <w:r w:rsidRPr="00070334">
                        <w:t xml:space="preserve"> </w:t>
                      </w:r>
                      <w:r w:rsidRPr="00094D77">
                        <w:rPr>
                          <w:b/>
                          <w:szCs w:val="24"/>
                        </w:rPr>
                        <w:t xml:space="preserve">Condition of </w:t>
                      </w:r>
                      <w:r w:rsidRPr="00F87483">
                        <w:rPr>
                          <w:b/>
                          <w:szCs w:val="24"/>
                        </w:rPr>
                        <w:t>satellite</w:t>
                      </w:r>
                      <w:r w:rsidRPr="002376F6">
                        <w:rPr>
                          <w:szCs w:val="24"/>
                        </w:rPr>
                        <w:t xml:space="preserve"> </w:t>
                      </w:r>
                      <w:r w:rsidRPr="00094D77">
                        <w:rPr>
                          <w:b/>
                          <w:szCs w:val="24"/>
                        </w:rPr>
                        <w:t>link.</w:t>
                      </w:r>
                      <w:bookmarkEnd w:id="187"/>
                    </w:p>
                    <w:p w14:paraId="576227E6" w14:textId="77777777" w:rsidR="00F73943" w:rsidRDefault="00F73943" w:rsidP="00D72906">
                      <w:pPr>
                        <w:pStyle w:val="Text"/>
                        <w:ind w:firstLine="0"/>
                      </w:pPr>
                    </w:p>
                    <w:p w14:paraId="6BA18A68" w14:textId="39E2744B" w:rsidR="00F73943" w:rsidRPr="0062533C" w:rsidRDefault="00F73943" w:rsidP="00D72906">
                      <w:pPr>
                        <w:pStyle w:val="Text"/>
                        <w:tabs>
                          <w:tab w:val="clear" w:pos="288"/>
                        </w:tabs>
                        <w:ind w:firstLine="0"/>
                        <w:jc w:val="left"/>
                      </w:pPr>
                      <w:r w:rsidRPr="00094D77">
                        <w:rPr>
                          <w:noProof/>
                        </w:rPr>
                        <w:drawing>
                          <wp:inline distT="0" distB="0" distL="0" distR="0" wp14:anchorId="3F94420E" wp14:editId="35B6E0A3">
                            <wp:extent cx="2743200" cy="4361491"/>
                            <wp:effectExtent l="19050" t="0" r="0" b="0"/>
                            <wp:docPr id="7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43200" cy="4361491"/>
                                    </a:xfrm>
                                    <a:prstGeom prst="rect">
                                      <a:avLst/>
                                    </a:prstGeom>
                                    <a:noFill/>
                                    <a:ln>
                                      <a:noFill/>
                                    </a:ln>
                                  </pic:spPr>
                                </pic:pic>
                              </a:graphicData>
                            </a:graphic>
                          </wp:inline>
                        </w:drawing>
                      </w:r>
                    </w:p>
                  </w:txbxContent>
                </v:textbox>
              </v:shape>
            </w:pict>
          </mc:Fallback>
        </mc:AlternateContent>
      </w:r>
    </w:p>
    <w:p w14:paraId="2C4E0D55" w14:textId="77777777" w:rsidR="004D7D69" w:rsidRDefault="004D7D69" w:rsidP="00D72906">
      <w:pPr>
        <w:wordWrap/>
        <w:rPr>
          <w:rFonts w:eastAsiaTheme="minorEastAsia" w:cs="Times New Roman"/>
          <w:szCs w:val="24"/>
          <w:lang w:eastAsia="ja-JP"/>
        </w:rPr>
      </w:pPr>
    </w:p>
    <w:p w14:paraId="496237BE" w14:textId="77777777" w:rsidR="004D7D69" w:rsidRDefault="004D7D69" w:rsidP="00D72906">
      <w:pPr>
        <w:wordWrap/>
        <w:rPr>
          <w:rFonts w:eastAsiaTheme="minorEastAsia" w:cs="Times New Roman"/>
          <w:szCs w:val="24"/>
          <w:lang w:eastAsia="ja-JP"/>
        </w:rPr>
      </w:pPr>
    </w:p>
    <w:p w14:paraId="580140E6" w14:textId="77777777" w:rsidR="004D7D69" w:rsidRDefault="004D7D69" w:rsidP="00D72906">
      <w:pPr>
        <w:wordWrap/>
        <w:rPr>
          <w:rFonts w:eastAsiaTheme="minorEastAsia" w:cs="Times New Roman"/>
          <w:szCs w:val="24"/>
          <w:lang w:eastAsia="ja-JP"/>
        </w:rPr>
      </w:pPr>
    </w:p>
    <w:p w14:paraId="43239F55" w14:textId="77777777" w:rsidR="004D7D69" w:rsidRDefault="004D7D69" w:rsidP="00D72906">
      <w:pPr>
        <w:wordWrap/>
        <w:rPr>
          <w:rFonts w:eastAsiaTheme="minorEastAsia" w:cs="Times New Roman"/>
          <w:szCs w:val="24"/>
          <w:lang w:eastAsia="ja-JP"/>
        </w:rPr>
      </w:pPr>
    </w:p>
    <w:p w14:paraId="48A4494F" w14:textId="77777777" w:rsidR="004D7D69" w:rsidRDefault="004D7D69" w:rsidP="00D72906">
      <w:pPr>
        <w:wordWrap/>
        <w:rPr>
          <w:rFonts w:eastAsiaTheme="minorEastAsia" w:cs="Times New Roman"/>
          <w:szCs w:val="24"/>
          <w:lang w:eastAsia="ja-JP"/>
        </w:rPr>
      </w:pPr>
    </w:p>
    <w:p w14:paraId="619D35D6" w14:textId="77777777" w:rsidR="004D7D69" w:rsidRDefault="004D7D69" w:rsidP="00D72906">
      <w:pPr>
        <w:wordWrap/>
        <w:rPr>
          <w:rFonts w:eastAsiaTheme="minorEastAsia" w:cs="Times New Roman"/>
          <w:szCs w:val="24"/>
          <w:lang w:eastAsia="ja-JP"/>
        </w:rPr>
      </w:pPr>
    </w:p>
    <w:p w14:paraId="67274049" w14:textId="77777777" w:rsidR="004D7D69" w:rsidRDefault="004D7D69" w:rsidP="00D72906">
      <w:pPr>
        <w:wordWrap/>
        <w:rPr>
          <w:rFonts w:eastAsiaTheme="minorEastAsia" w:cs="Times New Roman"/>
          <w:szCs w:val="24"/>
          <w:lang w:eastAsia="ja-JP"/>
        </w:rPr>
      </w:pPr>
    </w:p>
    <w:p w14:paraId="67DA1FC9" w14:textId="77777777" w:rsidR="004D7D69" w:rsidRDefault="004D7D69" w:rsidP="00D72906">
      <w:pPr>
        <w:wordWrap/>
        <w:rPr>
          <w:rFonts w:eastAsiaTheme="minorEastAsia" w:cs="Times New Roman"/>
          <w:szCs w:val="24"/>
          <w:lang w:eastAsia="ja-JP"/>
        </w:rPr>
      </w:pPr>
    </w:p>
    <w:p w14:paraId="3602581C" w14:textId="77777777" w:rsidR="004D7D69" w:rsidRDefault="004D7D69" w:rsidP="00D72906">
      <w:pPr>
        <w:wordWrap/>
        <w:rPr>
          <w:rFonts w:eastAsiaTheme="minorEastAsia" w:cs="Times New Roman"/>
          <w:szCs w:val="24"/>
          <w:lang w:eastAsia="ja-JP"/>
        </w:rPr>
      </w:pPr>
    </w:p>
    <w:p w14:paraId="12FAE7D7" w14:textId="77777777" w:rsidR="004D7D69" w:rsidRDefault="004D7D69" w:rsidP="00D72906">
      <w:pPr>
        <w:wordWrap/>
        <w:rPr>
          <w:rFonts w:eastAsiaTheme="minorEastAsia" w:cs="Times New Roman"/>
          <w:szCs w:val="24"/>
          <w:lang w:eastAsia="ja-JP"/>
        </w:rPr>
      </w:pPr>
    </w:p>
    <w:p w14:paraId="3E9CE963" w14:textId="77777777" w:rsidR="004D7D69" w:rsidRDefault="004D7D69" w:rsidP="00D72906">
      <w:pPr>
        <w:wordWrap/>
        <w:rPr>
          <w:rFonts w:eastAsiaTheme="minorEastAsia" w:cs="Times New Roman"/>
          <w:szCs w:val="24"/>
          <w:lang w:eastAsia="ja-JP"/>
        </w:rPr>
      </w:pPr>
    </w:p>
    <w:p w14:paraId="24B26358" w14:textId="77777777" w:rsidR="004D7D69" w:rsidRDefault="004D7D69" w:rsidP="00D72906">
      <w:pPr>
        <w:wordWrap/>
        <w:rPr>
          <w:rFonts w:eastAsiaTheme="minorEastAsia" w:cs="Times New Roman"/>
          <w:szCs w:val="24"/>
          <w:lang w:eastAsia="ja-JP"/>
        </w:rPr>
      </w:pPr>
    </w:p>
    <w:p w14:paraId="6A99DB6B" w14:textId="77777777" w:rsidR="004D7D69" w:rsidRDefault="004D7D69" w:rsidP="00D72906">
      <w:pPr>
        <w:wordWrap/>
        <w:rPr>
          <w:rFonts w:eastAsiaTheme="minorEastAsia" w:cs="Times New Roman"/>
          <w:szCs w:val="24"/>
          <w:lang w:eastAsia="ja-JP"/>
        </w:rPr>
      </w:pPr>
    </w:p>
    <w:p w14:paraId="2B837768" w14:textId="77777777" w:rsidR="004D7D69" w:rsidRDefault="004D7D69" w:rsidP="00D72906">
      <w:pPr>
        <w:wordWrap/>
        <w:rPr>
          <w:rFonts w:eastAsiaTheme="minorEastAsia" w:cs="Times New Roman"/>
          <w:szCs w:val="24"/>
          <w:lang w:eastAsia="ja-JP"/>
        </w:rPr>
      </w:pPr>
    </w:p>
    <w:p w14:paraId="6D889AF5" w14:textId="77777777" w:rsidR="004D7D69" w:rsidRDefault="004D7D69" w:rsidP="00D72906">
      <w:pPr>
        <w:wordWrap/>
        <w:rPr>
          <w:rFonts w:eastAsiaTheme="minorEastAsia" w:cs="Times New Roman"/>
          <w:szCs w:val="24"/>
          <w:lang w:eastAsia="ja-JP"/>
        </w:rPr>
      </w:pPr>
    </w:p>
    <w:p w14:paraId="2CADA277" w14:textId="77777777" w:rsidR="004D7D69" w:rsidRDefault="004D7D69" w:rsidP="00D72906">
      <w:pPr>
        <w:wordWrap/>
        <w:rPr>
          <w:rFonts w:eastAsiaTheme="minorEastAsia" w:cs="Times New Roman"/>
          <w:szCs w:val="24"/>
          <w:lang w:eastAsia="ja-JP"/>
        </w:rPr>
      </w:pPr>
    </w:p>
    <w:p w14:paraId="1C3E73A4" w14:textId="77777777" w:rsidR="004D7D69" w:rsidRDefault="004D7D69" w:rsidP="00D72906">
      <w:pPr>
        <w:wordWrap/>
        <w:rPr>
          <w:rFonts w:eastAsiaTheme="minorEastAsia" w:cs="Times New Roman"/>
          <w:szCs w:val="24"/>
          <w:lang w:eastAsia="ja-JP"/>
        </w:rPr>
      </w:pPr>
    </w:p>
    <w:p w14:paraId="22E72E33" w14:textId="77777777" w:rsidR="004D7D69" w:rsidRDefault="004D7D69" w:rsidP="00D72906">
      <w:pPr>
        <w:wordWrap/>
        <w:rPr>
          <w:rFonts w:eastAsiaTheme="minorEastAsia" w:cs="Times New Roman"/>
          <w:szCs w:val="24"/>
          <w:lang w:eastAsia="ja-JP"/>
        </w:rPr>
      </w:pPr>
    </w:p>
    <w:p w14:paraId="19E42948" w14:textId="77777777" w:rsidR="004D7D69" w:rsidRDefault="004D7D69" w:rsidP="00D72906">
      <w:pPr>
        <w:wordWrap/>
        <w:rPr>
          <w:rFonts w:eastAsiaTheme="minorEastAsia" w:cs="Times New Roman"/>
          <w:szCs w:val="24"/>
          <w:lang w:eastAsia="ja-JP"/>
        </w:rPr>
      </w:pPr>
    </w:p>
    <w:p w14:paraId="61105EF5" w14:textId="77777777" w:rsidR="004D7D69" w:rsidRDefault="004D7D69" w:rsidP="00D72906">
      <w:pPr>
        <w:wordWrap/>
        <w:rPr>
          <w:rFonts w:eastAsiaTheme="minorEastAsia" w:cs="Times New Roman"/>
          <w:szCs w:val="24"/>
          <w:lang w:eastAsia="ja-JP"/>
        </w:rPr>
      </w:pPr>
    </w:p>
    <w:p w14:paraId="4C17D8DC" w14:textId="77777777" w:rsidR="004D7D69" w:rsidRDefault="004D7D69" w:rsidP="00D72906">
      <w:pPr>
        <w:wordWrap/>
        <w:rPr>
          <w:rFonts w:eastAsiaTheme="minorEastAsia" w:cs="Times New Roman"/>
          <w:szCs w:val="24"/>
          <w:lang w:eastAsia="ja-JP"/>
        </w:rPr>
      </w:pPr>
    </w:p>
    <w:p w14:paraId="49E7536D" w14:textId="77777777" w:rsidR="004D7D69" w:rsidRDefault="004D7D69" w:rsidP="00D72906">
      <w:pPr>
        <w:wordWrap/>
        <w:rPr>
          <w:rFonts w:eastAsiaTheme="minorEastAsia" w:cs="Times New Roman"/>
          <w:szCs w:val="24"/>
          <w:lang w:eastAsia="ja-JP"/>
        </w:rPr>
      </w:pPr>
    </w:p>
    <w:p w14:paraId="4A785ED4" w14:textId="77777777" w:rsidR="004D7D69" w:rsidRDefault="004D7D69" w:rsidP="00D72906">
      <w:pPr>
        <w:wordWrap/>
        <w:rPr>
          <w:rFonts w:eastAsiaTheme="minorEastAsia" w:cs="Times New Roman"/>
          <w:szCs w:val="24"/>
          <w:lang w:eastAsia="ja-JP"/>
        </w:rPr>
      </w:pPr>
    </w:p>
    <w:p w14:paraId="06DAC9E1" w14:textId="77777777" w:rsidR="004D7D69" w:rsidRDefault="004D7D69" w:rsidP="00D72906">
      <w:pPr>
        <w:wordWrap/>
        <w:rPr>
          <w:rFonts w:eastAsiaTheme="minorEastAsia" w:cs="Times New Roman"/>
          <w:szCs w:val="24"/>
          <w:lang w:eastAsia="ja-JP"/>
        </w:rPr>
      </w:pPr>
    </w:p>
    <w:p w14:paraId="127F6E92" w14:textId="77777777" w:rsidR="004D7D69" w:rsidRDefault="004D7D69" w:rsidP="00D72906">
      <w:pPr>
        <w:wordWrap/>
        <w:rPr>
          <w:rFonts w:eastAsiaTheme="minorEastAsia" w:cs="Times New Roman"/>
          <w:szCs w:val="24"/>
          <w:lang w:eastAsia="ja-JP"/>
        </w:rPr>
      </w:pPr>
    </w:p>
    <w:p w14:paraId="3DC1827F" w14:textId="77777777" w:rsidR="004D7D69" w:rsidRDefault="004D7D69" w:rsidP="00D72906">
      <w:pPr>
        <w:wordWrap/>
        <w:rPr>
          <w:rFonts w:eastAsiaTheme="minorEastAsia" w:cs="Times New Roman"/>
          <w:szCs w:val="24"/>
          <w:lang w:eastAsia="ja-JP"/>
        </w:rPr>
      </w:pPr>
    </w:p>
    <w:p w14:paraId="43B82977" w14:textId="77777777" w:rsidR="004D7D69" w:rsidRDefault="004D7D69" w:rsidP="00D72906">
      <w:pPr>
        <w:wordWrap/>
        <w:rPr>
          <w:rFonts w:eastAsiaTheme="minorEastAsia" w:cs="Times New Roman"/>
          <w:szCs w:val="24"/>
          <w:lang w:eastAsia="ja-JP"/>
        </w:rPr>
      </w:pPr>
    </w:p>
    <w:p w14:paraId="0B1B8038" w14:textId="77777777" w:rsidR="004D7D69" w:rsidRDefault="004D7D69" w:rsidP="00D72906">
      <w:pPr>
        <w:wordWrap/>
        <w:rPr>
          <w:rFonts w:eastAsiaTheme="minorEastAsia" w:cs="Times New Roman"/>
          <w:szCs w:val="24"/>
          <w:lang w:eastAsia="ja-JP"/>
        </w:rPr>
      </w:pPr>
    </w:p>
    <w:p w14:paraId="359AE560" w14:textId="42467BC2"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Satellite beam allocation is shown in Figure 45. Eighty-three satellite beams is assumed to cover Japanese island and Exclusive Economic Zone (EEZ). Sub-band of 4.3 MHz is assigned to each satellite beam (seven beam=one cluster=30MHz). Transmit power of each satellite link is 200mW. Maximum number of satellite link of 10,000 links is derived from assumed total transmit power of satellite of 2kW. In the normal period, terminals are assumed to be uniformly distributed. In the disaster period, maximum number of satellite channel, which is able to be assigned to one satellite beam, is assumed to be used. This is realized by changing frequency band allocation to each satellite beam by using channelizing function of satellite transponder which is assumed to be applied in STICS.</w:t>
      </w:r>
    </w:p>
    <w:p w14:paraId="125E6926" w14:textId="77777777" w:rsidR="00D72906" w:rsidRPr="001E7927" w:rsidRDefault="00D72906" w:rsidP="00D72906">
      <w:pPr>
        <w:wordWrap/>
        <w:rPr>
          <w:rFonts w:eastAsiaTheme="minorEastAsia" w:cs="Times New Roman"/>
          <w:szCs w:val="24"/>
          <w:lang w:eastAsia="ja-JP"/>
        </w:rPr>
      </w:pPr>
    </w:p>
    <w:p w14:paraId="4AF47F0A" w14:textId="77777777" w:rsidR="00D72906" w:rsidRPr="001E7927" w:rsidRDefault="00D72906" w:rsidP="00D72906">
      <w:pPr>
        <w:wordWrap/>
        <w:jc w:val="center"/>
        <w:rPr>
          <w:rFonts w:cs="Times New Roman"/>
          <w:szCs w:val="24"/>
          <w:lang w:eastAsia="ja-JP"/>
        </w:rPr>
      </w:pPr>
      <w:r w:rsidRPr="001E7927">
        <w:rPr>
          <w:rFonts w:cs="Times New Roman"/>
          <w:noProof/>
          <w:szCs w:val="24"/>
          <w:lang w:eastAsia="en-US"/>
        </w:rPr>
        <w:lastRenderedPageBreak/>
        <w:drawing>
          <wp:inline distT="0" distB="0" distL="0" distR="0" wp14:anchorId="649AB5C9" wp14:editId="1E3CBEBB">
            <wp:extent cx="4100431" cy="2834640"/>
            <wp:effectExtent l="19050" t="0" r="0" b="0"/>
            <wp:docPr id="2055" name="図 1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00431" cy="2834640"/>
                    </a:xfrm>
                    <a:prstGeom prst="rect">
                      <a:avLst/>
                    </a:prstGeom>
                    <a:noFill/>
                    <a:ln>
                      <a:noFill/>
                    </a:ln>
                  </pic:spPr>
                </pic:pic>
              </a:graphicData>
            </a:graphic>
          </wp:inline>
        </w:drawing>
      </w:r>
    </w:p>
    <w:p w14:paraId="20BA913B" w14:textId="1090B134" w:rsidR="00D72906" w:rsidRPr="001E7927" w:rsidRDefault="00D72906" w:rsidP="00D72906">
      <w:pPr>
        <w:pStyle w:val="Caption"/>
        <w:rPr>
          <w:sz w:val="24"/>
        </w:rPr>
      </w:pPr>
      <w:bookmarkStart w:id="188" w:name="_Toc399407819"/>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45</w:t>
      </w:r>
      <w:r w:rsidR="004E4A65" w:rsidRPr="001E7927">
        <w:rPr>
          <w:sz w:val="24"/>
        </w:rPr>
        <w:fldChar w:fldCharType="end"/>
      </w:r>
      <w:r w:rsidRPr="001E7927">
        <w:rPr>
          <w:sz w:val="24"/>
        </w:rPr>
        <w:t xml:space="preserve">  Satellite beam allocation.</w:t>
      </w:r>
      <w:bookmarkEnd w:id="188"/>
    </w:p>
    <w:p w14:paraId="30623BCF" w14:textId="77777777" w:rsidR="00D72906" w:rsidRPr="001E7927" w:rsidRDefault="00D72906" w:rsidP="00D72906">
      <w:pPr>
        <w:wordWrap/>
        <w:rPr>
          <w:rFonts w:eastAsiaTheme="minorEastAsia" w:cs="Times New Roman"/>
          <w:szCs w:val="24"/>
          <w:lang w:eastAsia="ja-JP"/>
        </w:rPr>
      </w:pPr>
    </w:p>
    <w:p w14:paraId="439D3097"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Capacity evaluation is performed for three cases; interfering link is only terrestrial link (interference from satellite link is ignored), only satellite link (interference from terrestrial link is ignored), both satellite and terrestrial links. Calculation procedure is described as follows. By using developed interference calculation simulator, received signal power and interference signal power are calculated for each interfered link. Then, obtained values are used to calculate the capacity by using the program by the following procedure.</w:t>
      </w:r>
    </w:p>
    <w:p w14:paraId="005DFA22" w14:textId="77777777" w:rsidR="00D72906" w:rsidRPr="001E7927" w:rsidRDefault="00D72906" w:rsidP="00D72906">
      <w:pPr>
        <w:wordWrap/>
        <w:rPr>
          <w:rFonts w:eastAsiaTheme="minorEastAsia" w:cs="Times New Roman"/>
          <w:szCs w:val="24"/>
          <w:lang w:eastAsia="ja-JP"/>
        </w:rPr>
      </w:pPr>
    </w:p>
    <w:p w14:paraId="3051A5B2"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(a) Average interference level for each link </w:t>
      </w:r>
      <w:r w:rsidRPr="001E7927">
        <w:rPr>
          <w:rFonts w:eastAsiaTheme="minorEastAsia" w:cs="Times New Roman"/>
          <w:szCs w:val="24"/>
          <w:lang w:eastAsia="ja-JP"/>
        </w:rPr>
        <w:object w:dxaOrig="200" w:dyaOrig="320" w14:anchorId="1B6DD631">
          <v:shape id="_x0000_i1028" type="#_x0000_t75" style="width:7.5pt;height:9pt" o:ole="" o:allowoverlap="f">
            <v:imagedata r:id="rId69" o:title=""/>
          </v:shape>
          <o:OLEObject Type="Embed" ProgID="Equation.3" ShapeID="_x0000_i1028" DrawAspect="Content" ObjectID="_1554548984" r:id="rId70"/>
        </w:object>
      </w:r>
      <w:r w:rsidRPr="001E7927">
        <w:rPr>
          <w:rFonts w:eastAsiaTheme="minorEastAsia" w:cs="Times New Roman"/>
          <w:szCs w:val="24"/>
          <w:lang w:eastAsia="ja-JP"/>
        </w:rPr>
        <w:t xml:space="preserve"> is calculated based on the equation</w:t>
      </w:r>
    </w:p>
    <w:p w14:paraId="474E721C" w14:textId="77777777" w:rsidR="00D72906" w:rsidRPr="001E7927" w:rsidRDefault="00D72906" w:rsidP="00D72906">
      <w:pPr>
        <w:wordWrap/>
        <w:jc w:val="right"/>
        <w:rPr>
          <w:rFonts w:cs="Times New Roman"/>
          <w:szCs w:val="24"/>
          <w:lang w:eastAsia="ja-JP"/>
        </w:rPr>
      </w:pPr>
      <w:r w:rsidRPr="001E7927">
        <w:rPr>
          <w:rFonts w:cs="Times New Roman"/>
          <w:position w:val="-24"/>
          <w:szCs w:val="24"/>
        </w:rPr>
        <w:object w:dxaOrig="1320" w:dyaOrig="960" w14:anchorId="5FBEC980">
          <v:shape id="_x0000_i1029" type="#_x0000_t75" style="width:58.5pt;height:42pt" o:ole="">
            <v:imagedata r:id="rId71" o:title=""/>
          </v:shape>
          <o:OLEObject Type="Embed" ProgID="Equation.3" ShapeID="_x0000_i1029" DrawAspect="Content" ObjectID="_1554548985" r:id="rId72"/>
        </w:object>
      </w:r>
      <w:r w:rsidRPr="001E7927">
        <w:rPr>
          <w:rFonts w:cs="Times New Roman"/>
          <w:szCs w:val="24"/>
          <w:lang w:eastAsia="ja-JP"/>
        </w:rPr>
        <w:t xml:space="preserve">                                                                          (1),</w:t>
      </w:r>
    </w:p>
    <w:p w14:paraId="277C793C" w14:textId="77777777" w:rsidR="00D72906" w:rsidRPr="001E7927" w:rsidRDefault="00D72906" w:rsidP="00D72906">
      <w:pPr>
        <w:wordWrap/>
        <w:rPr>
          <w:rFonts w:cs="Times New Roman"/>
          <w:szCs w:val="24"/>
          <w:lang w:eastAsia="ja-JP"/>
        </w:rPr>
      </w:pPr>
      <w:r w:rsidRPr="001E7927">
        <w:rPr>
          <w:rFonts w:cs="Times New Roman"/>
          <w:szCs w:val="24"/>
          <w:lang w:eastAsia="ja-JP"/>
        </w:rPr>
        <w:t xml:space="preserve">where </w:t>
      </w:r>
      <w:r w:rsidRPr="001E7927">
        <w:rPr>
          <w:rFonts w:cs="Times New Roman"/>
          <w:i/>
          <w:szCs w:val="24"/>
          <w:lang w:eastAsia="ja-JP"/>
        </w:rPr>
        <w:t>M</w:t>
      </w:r>
      <w:r w:rsidRPr="001E7927">
        <w:rPr>
          <w:rFonts w:cs="Times New Roman"/>
          <w:szCs w:val="24"/>
          <w:lang w:eastAsia="ja-JP"/>
        </w:rPr>
        <w:t xml:space="preserve"> is number of interfering links in which frequency band is overlapped to interfered link, </w:t>
      </w:r>
      <w:r w:rsidRPr="001E7927">
        <w:rPr>
          <w:rFonts w:cs="Times New Roman"/>
          <w:i/>
          <w:szCs w:val="24"/>
          <w:lang w:eastAsia="ja-JP"/>
        </w:rPr>
        <w:t>Im</w:t>
      </w:r>
      <w:r w:rsidRPr="001E7927">
        <w:rPr>
          <w:rFonts w:cs="Times New Roman"/>
          <w:szCs w:val="24"/>
          <w:lang w:eastAsia="ja-JP"/>
        </w:rPr>
        <w:t xml:space="preserve"> is the interference level for </w:t>
      </w:r>
      <w:r w:rsidRPr="001E7927">
        <w:rPr>
          <w:rFonts w:cs="Times New Roman"/>
          <w:i/>
          <w:szCs w:val="24"/>
          <w:lang w:eastAsia="ja-JP"/>
        </w:rPr>
        <w:t>m</w:t>
      </w:r>
      <w:r w:rsidRPr="001E7927">
        <w:rPr>
          <w:rFonts w:cs="Times New Roman"/>
          <w:szCs w:val="24"/>
          <w:lang w:eastAsia="ja-JP"/>
        </w:rPr>
        <w:t xml:space="preserve">-th interfering link, and </w:t>
      </w:r>
      <w:r w:rsidRPr="001E7927">
        <w:rPr>
          <w:rFonts w:cs="Times New Roman"/>
          <w:i/>
          <w:szCs w:val="24"/>
          <w:lang w:eastAsia="ja-JP"/>
        </w:rPr>
        <w:t>B</w:t>
      </w:r>
      <w:r w:rsidRPr="001E7927">
        <w:rPr>
          <w:rFonts w:cs="Times New Roman"/>
          <w:szCs w:val="24"/>
          <w:lang w:eastAsia="ja-JP"/>
        </w:rPr>
        <w:t xml:space="preserve"> is ratio of frequency band overlap between </w:t>
      </w:r>
      <w:r w:rsidRPr="001E7927">
        <w:rPr>
          <w:rFonts w:cs="Times New Roman"/>
          <w:i/>
          <w:szCs w:val="24"/>
          <w:lang w:eastAsia="ja-JP"/>
        </w:rPr>
        <w:t>m</w:t>
      </w:r>
      <w:r w:rsidRPr="001E7927">
        <w:rPr>
          <w:rFonts w:cs="Times New Roman"/>
          <w:szCs w:val="24"/>
          <w:lang w:eastAsia="ja-JP"/>
        </w:rPr>
        <w:t>-th interfering link and interfered link.</w:t>
      </w:r>
    </w:p>
    <w:p w14:paraId="6D43BD33" w14:textId="77777777" w:rsidR="00D72906" w:rsidRPr="001E7927" w:rsidRDefault="00D72906" w:rsidP="00D72906">
      <w:pPr>
        <w:wordWrap/>
        <w:rPr>
          <w:rFonts w:cs="Times New Roman"/>
          <w:szCs w:val="24"/>
          <w:lang w:eastAsia="ja-JP"/>
        </w:rPr>
      </w:pPr>
    </w:p>
    <w:p w14:paraId="5ABE3587" w14:textId="77777777" w:rsidR="00D72906" w:rsidRPr="001E7927" w:rsidRDefault="00D72906" w:rsidP="00D72906">
      <w:pPr>
        <w:wordWrap/>
        <w:rPr>
          <w:rFonts w:cs="Times New Roman"/>
          <w:szCs w:val="24"/>
          <w:lang w:eastAsia="ja-JP"/>
        </w:rPr>
      </w:pPr>
      <w:r w:rsidRPr="001E7927">
        <w:rPr>
          <w:rFonts w:cs="Times New Roman"/>
          <w:szCs w:val="24"/>
          <w:lang w:eastAsia="ja-JP"/>
        </w:rPr>
        <w:t>(b) Link coefficient a, which is maximum number of interfering links under the condition that particular interfered link satisfies required C/N0, is calculated based on the equation</w:t>
      </w:r>
    </w:p>
    <w:p w14:paraId="4E185A61" w14:textId="77777777" w:rsidR="00D72906" w:rsidRPr="001E7927" w:rsidRDefault="00D72906" w:rsidP="00D72906">
      <w:pPr>
        <w:wordWrap/>
        <w:jc w:val="right"/>
        <w:rPr>
          <w:rFonts w:cs="Times New Roman"/>
          <w:szCs w:val="24"/>
          <w:lang w:eastAsia="ja-JP"/>
        </w:rPr>
      </w:pPr>
      <w:r w:rsidRPr="001E7927">
        <w:rPr>
          <w:rFonts w:cs="Times New Roman"/>
          <w:position w:val="-30"/>
          <w:szCs w:val="24"/>
        </w:rPr>
        <w:object w:dxaOrig="2520" w:dyaOrig="680" w14:anchorId="35451A14">
          <v:shape id="_x0000_i1030" type="#_x0000_t75" style="width:117.75pt;height:34.5pt" o:ole="">
            <v:imagedata r:id="rId73" o:title=""/>
          </v:shape>
          <o:OLEObject Type="Embed" ProgID="Equation.3" ShapeID="_x0000_i1030" DrawAspect="Content" ObjectID="_1554548986" r:id="rId74"/>
        </w:object>
      </w:r>
      <w:r w:rsidRPr="001E7927">
        <w:rPr>
          <w:rFonts w:cs="Times New Roman"/>
          <w:szCs w:val="24"/>
          <w:lang w:eastAsia="ja-JP"/>
        </w:rPr>
        <w:t xml:space="preserve">                                                              (2)</w:t>
      </w:r>
    </w:p>
    <w:p w14:paraId="17500904" w14:textId="77777777" w:rsidR="00D72906" w:rsidRPr="001E7927" w:rsidRDefault="00D72906" w:rsidP="00D72906">
      <w:pPr>
        <w:wordWrap/>
        <w:rPr>
          <w:rFonts w:cs="Times New Roman"/>
          <w:szCs w:val="24"/>
        </w:rPr>
      </w:pPr>
      <w:r w:rsidRPr="001E7927">
        <w:rPr>
          <w:rFonts w:cs="Times New Roman"/>
          <w:szCs w:val="24"/>
          <w:lang w:eastAsia="ja-JP"/>
        </w:rPr>
        <w:t>The effect of spatial guard-band is also evaluated by setting spatial guard-band at 0dB, 5dB, 10dB.</w:t>
      </w:r>
    </w:p>
    <w:p w14:paraId="7476A6C2" w14:textId="77777777" w:rsidR="00D72906" w:rsidRPr="001E7927" w:rsidRDefault="00D72906" w:rsidP="00D72906">
      <w:pPr>
        <w:wordWrap/>
        <w:rPr>
          <w:rFonts w:cs="Times New Roman"/>
          <w:szCs w:val="24"/>
        </w:rPr>
      </w:pPr>
    </w:p>
    <w:p w14:paraId="06E8452F" w14:textId="77777777" w:rsidR="00D72906" w:rsidRPr="001E7927" w:rsidRDefault="00D72906" w:rsidP="00D72906">
      <w:pPr>
        <w:pStyle w:val="ListParagraph"/>
        <w:widowControl/>
        <w:numPr>
          <w:ilvl w:val="0"/>
          <w:numId w:val="30"/>
        </w:numPr>
        <w:wordWrap/>
        <w:ind w:leftChars="0"/>
        <w:jc w:val="left"/>
        <w:rPr>
          <w:rFonts w:cs="Times New Roman"/>
          <w:b/>
          <w:szCs w:val="24"/>
          <w:lang w:eastAsia="zh-CN"/>
        </w:rPr>
      </w:pPr>
      <w:bookmarkStart w:id="189" w:name="_Toc399407748"/>
      <w:r w:rsidRPr="001E7927">
        <w:rPr>
          <w:rFonts w:cs="Times New Roman"/>
          <w:b/>
          <w:szCs w:val="24"/>
          <w:lang w:eastAsia="zh-CN"/>
        </w:rPr>
        <w:t xml:space="preserve"> </w:t>
      </w:r>
      <w:bookmarkStart w:id="190" w:name="_Toc400523674"/>
      <w:r w:rsidRPr="001E7927">
        <w:rPr>
          <w:rFonts w:cs="Times New Roman"/>
          <w:b/>
          <w:szCs w:val="24"/>
          <w:lang w:eastAsia="zh-CN"/>
        </w:rPr>
        <w:t>Evaluation for normal period</w:t>
      </w:r>
      <w:bookmarkEnd w:id="189"/>
      <w:bookmarkEnd w:id="190"/>
    </w:p>
    <w:p w14:paraId="17B2D459" w14:textId="77777777" w:rsidR="00D72906" w:rsidRPr="001E7927" w:rsidRDefault="00D72906" w:rsidP="00D72906">
      <w:pPr>
        <w:wordWrap/>
        <w:rPr>
          <w:rFonts w:cs="Times New Roman"/>
          <w:szCs w:val="24"/>
          <w:lang w:eastAsia="zh-CN"/>
        </w:rPr>
      </w:pPr>
    </w:p>
    <w:p w14:paraId="42891D9E" w14:textId="77777777" w:rsidR="00D72906" w:rsidRPr="001E7927" w:rsidRDefault="00D72906" w:rsidP="00D72906">
      <w:pPr>
        <w:pStyle w:val="ListParagraph"/>
        <w:widowControl/>
        <w:numPr>
          <w:ilvl w:val="0"/>
          <w:numId w:val="31"/>
        </w:numPr>
        <w:wordWrap/>
        <w:ind w:leftChars="0"/>
        <w:jc w:val="left"/>
        <w:rPr>
          <w:rFonts w:cs="Times New Roman"/>
          <w:b/>
          <w:szCs w:val="24"/>
        </w:rPr>
      </w:pPr>
      <w:bookmarkStart w:id="191" w:name="_Toc399407749"/>
      <w:bookmarkStart w:id="192" w:name="_Toc400523675"/>
      <w:r w:rsidRPr="001E7927">
        <w:rPr>
          <w:rFonts w:cs="Times New Roman"/>
          <w:b/>
          <w:szCs w:val="24"/>
        </w:rPr>
        <w:t>Evaluation under interference between satellite and terrestrial terminals</w:t>
      </w:r>
      <w:bookmarkEnd w:id="191"/>
      <w:bookmarkEnd w:id="192"/>
    </w:p>
    <w:p w14:paraId="21421496" w14:textId="77777777" w:rsidR="00D72906" w:rsidRPr="001E7927" w:rsidRDefault="00D72906" w:rsidP="00D72906">
      <w:pPr>
        <w:wordWrap/>
        <w:rPr>
          <w:rFonts w:cs="Times New Roman"/>
          <w:b/>
          <w:szCs w:val="24"/>
        </w:rPr>
      </w:pPr>
    </w:p>
    <w:p w14:paraId="7F1C7E54" w14:textId="77777777" w:rsidR="00D72906" w:rsidRPr="001E7927" w:rsidRDefault="00D72906" w:rsidP="00D72906">
      <w:pPr>
        <w:pStyle w:val="ListParagraph"/>
        <w:wordWrap/>
        <w:autoSpaceDE w:val="0"/>
        <w:autoSpaceDN w:val="0"/>
        <w:adjustRightInd w:val="0"/>
        <w:ind w:leftChars="0" w:left="720"/>
        <w:rPr>
          <w:rFonts w:cs="Times New Roman"/>
          <w:b/>
          <w:szCs w:val="24"/>
          <w:u w:val="single"/>
          <w:lang w:eastAsia="ja-JP"/>
        </w:rPr>
      </w:pPr>
      <w:r w:rsidRPr="001E7927">
        <w:rPr>
          <w:rFonts w:cs="Times New Roman"/>
          <w:b/>
          <w:szCs w:val="24"/>
          <w:u w:val="single"/>
          <w:lang w:eastAsia="ja-JP"/>
        </w:rPr>
        <w:t xml:space="preserve">Desired signal: </w:t>
      </w:r>
      <w:r w:rsidRPr="001E7927">
        <w:rPr>
          <w:rFonts w:cs="Times New Roman"/>
          <w:b/>
          <w:szCs w:val="24"/>
          <w:u w:val="single"/>
        </w:rPr>
        <w:t>satellite</w:t>
      </w:r>
      <w:r w:rsidRPr="001E7927">
        <w:rPr>
          <w:rFonts w:cs="Times New Roman"/>
          <w:b/>
          <w:szCs w:val="24"/>
          <w:u w:val="single"/>
          <w:lang w:eastAsia="ja-JP"/>
        </w:rPr>
        <w:t xml:space="preserve"> uplink</w:t>
      </w:r>
    </w:p>
    <w:p w14:paraId="0327536E" w14:textId="77777777" w:rsidR="00D72906" w:rsidRPr="001E7927" w:rsidRDefault="00D72906" w:rsidP="00D72906">
      <w:pPr>
        <w:wordWrap/>
        <w:rPr>
          <w:rFonts w:cs="Times New Roman"/>
          <w:szCs w:val="24"/>
          <w:lang w:eastAsia="ja-JP"/>
        </w:rPr>
      </w:pPr>
    </w:p>
    <w:p w14:paraId="16B860A1" w14:textId="532E618F" w:rsidR="00D72906" w:rsidRPr="001E7927" w:rsidRDefault="00D72906" w:rsidP="00D72906">
      <w:pPr>
        <w:wordWrap/>
        <w:rPr>
          <w:rFonts w:cs="Times New Roman"/>
          <w:szCs w:val="24"/>
          <w:lang w:eastAsia="ja-JP"/>
        </w:rPr>
      </w:pPr>
      <w:r w:rsidRPr="001E7927">
        <w:rPr>
          <w:rFonts w:eastAsiaTheme="minorEastAsia" w:cs="Times New Roman"/>
          <w:szCs w:val="24"/>
          <w:lang w:eastAsia="ja-JP"/>
        </w:rPr>
        <w:t>Satellite uplink suffers the interference from terrestrial terminal uplinks using same sub-band outside the satellite cell, and the interference from satellite terminal uplinks using same sub-band in other satellite cells. The result of capacity calculation is shown in Figure 46. The number of satellite link is 10,000, which means that the satellite link is established independent on the value of spatial guard-band. When spatial guard-band is 0 dB, the number of terrestrial terminal</w:t>
      </w:r>
      <w:r w:rsidR="008A499E">
        <w:rPr>
          <w:rFonts w:eastAsiaTheme="minorEastAsia" w:cs="Times New Roman"/>
          <w:szCs w:val="24"/>
          <w:lang w:eastAsia="ja-JP"/>
        </w:rPr>
        <w:t>s</w:t>
      </w:r>
      <w:r w:rsidRPr="001E7927">
        <w:rPr>
          <w:rFonts w:eastAsiaTheme="minorEastAsia" w:cs="Times New Roman"/>
          <w:szCs w:val="24"/>
          <w:lang w:eastAsia="ja-JP"/>
        </w:rPr>
        <w:t xml:space="preserve"> is 14 million, </w:t>
      </w:r>
      <w:r w:rsidR="002E0C96" w:rsidRPr="001E7927">
        <w:rPr>
          <w:rFonts w:eastAsiaTheme="minorEastAsia" w:cs="Times New Roman"/>
          <w:szCs w:val="24"/>
          <w:lang w:eastAsia="ja-JP"/>
        </w:rPr>
        <w:t xml:space="preserve">when the </w:t>
      </w:r>
      <w:r w:rsidR="002E0C96" w:rsidRPr="001E7927">
        <w:rPr>
          <w:rFonts w:eastAsiaTheme="minorEastAsia" w:cs="Times New Roman"/>
          <w:szCs w:val="24"/>
          <w:lang w:eastAsia="ja-JP"/>
        </w:rPr>
        <w:lastRenderedPageBreak/>
        <w:t xml:space="preserve">satellite uplink only suffers the interference from the terrestrial terminals and the interference from satellite link in other satellite </w:t>
      </w:r>
      <w:r w:rsidR="008A499E">
        <w:rPr>
          <w:rFonts w:eastAsiaTheme="minorEastAsia" w:cs="Times New Roman"/>
          <w:szCs w:val="24"/>
          <w:lang w:eastAsia="ja-JP"/>
        </w:rPr>
        <w:t>c</w:t>
      </w:r>
      <w:r w:rsidR="002E0C96" w:rsidRPr="001E7927">
        <w:rPr>
          <w:rFonts w:eastAsiaTheme="minorEastAsia" w:cs="Times New Roman"/>
          <w:szCs w:val="24"/>
          <w:lang w:eastAsia="ja-JP"/>
        </w:rPr>
        <w:t xml:space="preserve">ells to the satellite uplink is ignored </w:t>
      </w:r>
      <w:r w:rsidRPr="001E7927">
        <w:rPr>
          <w:rFonts w:eastAsiaTheme="minorEastAsia" w:cs="Times New Roman"/>
          <w:szCs w:val="24"/>
          <w:lang w:eastAsia="ja-JP"/>
        </w:rPr>
        <w:t xml:space="preserve">and </w:t>
      </w:r>
      <w:r w:rsidR="002E0C96" w:rsidRPr="001E7927">
        <w:rPr>
          <w:rFonts w:eastAsiaTheme="minorEastAsia" w:cs="Times New Roman"/>
          <w:szCs w:val="24"/>
          <w:lang w:eastAsia="ja-JP"/>
        </w:rPr>
        <w:t xml:space="preserve">the number of terrestrial terminals </w:t>
      </w:r>
      <w:r w:rsidRPr="001E7927">
        <w:rPr>
          <w:rFonts w:eastAsiaTheme="minorEastAsia" w:cs="Times New Roman"/>
          <w:szCs w:val="24"/>
          <w:lang w:eastAsia="ja-JP"/>
        </w:rPr>
        <w:t>is 13 million</w:t>
      </w:r>
      <w:r w:rsidR="002E0C96" w:rsidRPr="001E7927">
        <w:rPr>
          <w:rFonts w:eastAsiaTheme="minorEastAsia" w:cs="Times New Roman"/>
          <w:szCs w:val="24"/>
          <w:lang w:eastAsia="ja-JP"/>
        </w:rPr>
        <w:t xml:space="preserve"> when the satellite uplink suffers the interference from both terrestrial terminals and satellite link in other satellite cells</w:t>
      </w:r>
      <w:r w:rsidRPr="001E7927">
        <w:rPr>
          <w:rFonts w:eastAsiaTheme="minorEastAsia" w:cs="Times New Roman"/>
          <w:szCs w:val="24"/>
          <w:lang w:eastAsia="ja-JP"/>
        </w:rPr>
        <w:t>, respectively. Maximum number of terminals is observed when spatial guard-band is 10 dB. On the other hand, communication area for terrestrial terminal is 100%, 88%, and 31% when spatial guard-band is 0 dB,</w:t>
      </w:r>
      <w:r w:rsidRPr="001E7927">
        <w:rPr>
          <w:rFonts w:cs="Times New Roman"/>
          <w:szCs w:val="24"/>
          <w:lang w:eastAsia="ja-JP"/>
        </w:rPr>
        <w:t xml:space="preserve"> 5 dB, and 10 dB, respectively. This indicates that the communication area for </w:t>
      </w:r>
      <w:r w:rsidR="008A499E">
        <w:rPr>
          <w:rFonts w:cs="Times New Roman"/>
          <w:szCs w:val="24"/>
          <w:lang w:eastAsia="ja-JP"/>
        </w:rPr>
        <w:t xml:space="preserve">a </w:t>
      </w:r>
      <w:r w:rsidRPr="001E7927">
        <w:rPr>
          <w:rFonts w:cs="Times New Roman"/>
          <w:szCs w:val="24"/>
          <w:lang w:eastAsia="ja-JP"/>
        </w:rPr>
        <w:t>terrestrial terminal decreases when spatial guard-band increases.</w:t>
      </w:r>
    </w:p>
    <w:p w14:paraId="3A5FC6C6" w14:textId="77777777" w:rsidR="00D72906" w:rsidRPr="001E7927" w:rsidRDefault="00D72906" w:rsidP="00D72906">
      <w:pPr>
        <w:wordWrap/>
        <w:rPr>
          <w:rFonts w:cs="Times New Roman"/>
          <w:szCs w:val="24"/>
          <w:lang w:eastAsia="ja-JP"/>
        </w:rPr>
      </w:pPr>
    </w:p>
    <w:p w14:paraId="075972F3" w14:textId="77777777" w:rsidR="00D72906" w:rsidRPr="001E7927" w:rsidRDefault="00D72906" w:rsidP="00D72906">
      <w:pPr>
        <w:wordWrap/>
        <w:jc w:val="center"/>
        <w:rPr>
          <w:rFonts w:cs="Times New Roman"/>
          <w:szCs w:val="24"/>
          <w:lang w:eastAsia="ja-JP"/>
        </w:rPr>
      </w:pPr>
      <w:r w:rsidRPr="001E7927">
        <w:rPr>
          <w:rFonts w:cs="Times New Roman"/>
          <w:noProof/>
          <w:szCs w:val="24"/>
          <w:lang w:eastAsia="en-US"/>
        </w:rPr>
        <w:drawing>
          <wp:inline distT="0" distB="0" distL="0" distR="0" wp14:anchorId="37063E4B" wp14:editId="05909299">
            <wp:extent cx="3440097" cy="2286000"/>
            <wp:effectExtent l="0" t="0" r="0" b="0"/>
            <wp:docPr id="2056"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40097" cy="2286000"/>
                    </a:xfrm>
                    <a:prstGeom prst="rect">
                      <a:avLst/>
                    </a:prstGeom>
                    <a:noFill/>
                    <a:ln>
                      <a:noFill/>
                    </a:ln>
                  </pic:spPr>
                </pic:pic>
              </a:graphicData>
            </a:graphic>
          </wp:inline>
        </w:drawing>
      </w:r>
    </w:p>
    <w:p w14:paraId="0D9B7FAA" w14:textId="6F0010BD" w:rsidR="00D72906" w:rsidRPr="001E7927" w:rsidRDefault="00D72906" w:rsidP="00D72906">
      <w:pPr>
        <w:pStyle w:val="Caption"/>
        <w:rPr>
          <w:sz w:val="24"/>
        </w:rPr>
      </w:pPr>
      <w:bookmarkStart w:id="193" w:name="_Toc399407820"/>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46</w:t>
      </w:r>
      <w:r w:rsidR="004E4A65" w:rsidRPr="001E7927">
        <w:rPr>
          <w:sz w:val="24"/>
        </w:rPr>
        <w:fldChar w:fldCharType="end"/>
      </w:r>
      <w:r w:rsidRPr="001E7927">
        <w:rPr>
          <w:sz w:val="24"/>
        </w:rPr>
        <w:t xml:space="preserve">  Capacity of interfering links when interfered link is satellite uplink.</w:t>
      </w:r>
      <w:bookmarkEnd w:id="193"/>
    </w:p>
    <w:p w14:paraId="217D56C1" w14:textId="77777777" w:rsidR="00D72906" w:rsidRPr="001E7927" w:rsidRDefault="00D72906" w:rsidP="00D72906">
      <w:pPr>
        <w:wordWrap/>
        <w:rPr>
          <w:rFonts w:cs="Times New Roman"/>
          <w:szCs w:val="24"/>
          <w:lang w:eastAsia="ja-JP"/>
        </w:rPr>
      </w:pPr>
    </w:p>
    <w:p w14:paraId="6075F437" w14:textId="77777777" w:rsidR="00D72906" w:rsidRPr="001E7927" w:rsidRDefault="00D72906" w:rsidP="00D72906">
      <w:pPr>
        <w:pStyle w:val="ListParagraph"/>
        <w:wordWrap/>
        <w:autoSpaceDE w:val="0"/>
        <w:autoSpaceDN w:val="0"/>
        <w:adjustRightInd w:val="0"/>
        <w:ind w:leftChars="0" w:left="720"/>
        <w:rPr>
          <w:rFonts w:cs="Times New Roman"/>
          <w:b/>
          <w:szCs w:val="24"/>
          <w:u w:val="single"/>
          <w:lang w:eastAsia="ja-JP"/>
        </w:rPr>
      </w:pPr>
      <w:r w:rsidRPr="001E7927">
        <w:rPr>
          <w:rFonts w:cs="Times New Roman"/>
          <w:b/>
          <w:szCs w:val="24"/>
          <w:u w:val="single"/>
          <w:lang w:eastAsia="ja-JP"/>
        </w:rPr>
        <w:t>Desired signal: terrestrial downlink</w:t>
      </w:r>
    </w:p>
    <w:p w14:paraId="2826D479" w14:textId="77777777" w:rsidR="00D72906" w:rsidRPr="001E7927" w:rsidRDefault="00D72906" w:rsidP="00D72906">
      <w:pPr>
        <w:wordWrap/>
        <w:rPr>
          <w:rFonts w:cs="Times New Roman"/>
          <w:szCs w:val="24"/>
          <w:lang w:eastAsia="ja-JP"/>
        </w:rPr>
      </w:pPr>
    </w:p>
    <w:p w14:paraId="74B1EE69" w14:textId="708F1A18" w:rsidR="00D72906" w:rsidRPr="001E7927" w:rsidRDefault="00D72906" w:rsidP="00D72906">
      <w:pPr>
        <w:wordWrap/>
        <w:rPr>
          <w:rFonts w:cs="Times New Roman"/>
          <w:szCs w:val="24"/>
          <w:lang w:eastAsia="ja-JP"/>
        </w:rPr>
      </w:pPr>
      <w:r w:rsidRPr="001E7927">
        <w:rPr>
          <w:rFonts w:cs="Times New Roman"/>
          <w:szCs w:val="24"/>
          <w:lang w:eastAsia="ja-JP"/>
        </w:rPr>
        <w:t xml:space="preserve">Terrestrial downlink suffers the interference from satellite downlinks (interference between satellite and terrestrial links), and the interference from terrestrial downlinks in other terrestrial cells (interference between terrestrial links). In this study, fixed value (interference margin of 6 dB) is applied as the interference between terrestrial links. Then, Capacity of satellite downlink is evaluated. </w:t>
      </w:r>
      <w:r w:rsidR="002E0C96" w:rsidRPr="001E7927">
        <w:rPr>
          <w:rFonts w:cs="Times New Roman"/>
          <w:szCs w:val="24"/>
          <w:lang w:eastAsia="ja-JP"/>
        </w:rPr>
        <w:t>T</w:t>
      </w:r>
      <w:r w:rsidRPr="001E7927">
        <w:rPr>
          <w:rFonts w:cs="Times New Roman"/>
          <w:szCs w:val="24"/>
          <w:lang w:eastAsia="ja-JP"/>
        </w:rPr>
        <w:t>he number of satellite link is 10,000, which means that the satellite link is established independent on the value of spatial guard-band.</w:t>
      </w:r>
    </w:p>
    <w:p w14:paraId="691424C8" w14:textId="77777777" w:rsidR="00D72906" w:rsidRPr="001E7927" w:rsidRDefault="00D72906" w:rsidP="00D72906">
      <w:pPr>
        <w:wordWrap/>
        <w:rPr>
          <w:rFonts w:cs="Times New Roman"/>
          <w:szCs w:val="24"/>
          <w:lang w:eastAsia="ja-JP"/>
        </w:rPr>
      </w:pPr>
    </w:p>
    <w:p w14:paraId="5DDADE6B" w14:textId="77777777" w:rsidR="00D72906" w:rsidRPr="001E7927" w:rsidRDefault="00D72906" w:rsidP="00D72906">
      <w:pPr>
        <w:wordWrap/>
        <w:rPr>
          <w:rFonts w:cs="Times New Roman"/>
          <w:szCs w:val="24"/>
          <w:lang w:eastAsia="ja-JP"/>
        </w:rPr>
      </w:pPr>
    </w:p>
    <w:p w14:paraId="309392FA" w14:textId="77777777" w:rsidR="00D72906" w:rsidRPr="001E7927" w:rsidRDefault="00D72906" w:rsidP="00D72906">
      <w:pPr>
        <w:pStyle w:val="ListParagraph"/>
        <w:widowControl/>
        <w:numPr>
          <w:ilvl w:val="0"/>
          <w:numId w:val="31"/>
        </w:numPr>
        <w:wordWrap/>
        <w:ind w:leftChars="0"/>
        <w:jc w:val="left"/>
        <w:rPr>
          <w:rFonts w:cs="Times New Roman"/>
          <w:b/>
          <w:szCs w:val="24"/>
        </w:rPr>
      </w:pPr>
      <w:bookmarkStart w:id="194" w:name="_Toc399407750"/>
      <w:bookmarkStart w:id="195" w:name="_Toc400523676"/>
      <w:r w:rsidRPr="001E7927">
        <w:rPr>
          <w:rFonts w:cs="Times New Roman"/>
          <w:b/>
          <w:szCs w:val="24"/>
        </w:rPr>
        <w:t>Evaluation under interference between satellite terminals and terrestrial base stations</w:t>
      </w:r>
      <w:bookmarkEnd w:id="194"/>
      <w:bookmarkEnd w:id="195"/>
    </w:p>
    <w:p w14:paraId="287A4E13" w14:textId="77777777" w:rsidR="00D72906" w:rsidRPr="001E7927" w:rsidRDefault="00D72906" w:rsidP="00D72906">
      <w:pPr>
        <w:pStyle w:val="NormalIndent"/>
        <w:wordWrap/>
        <w:rPr>
          <w:rFonts w:cs="Times New Roman"/>
          <w:szCs w:val="24"/>
          <w:lang w:eastAsia="zh-CN"/>
        </w:rPr>
      </w:pPr>
    </w:p>
    <w:p w14:paraId="7711ECCA" w14:textId="77777777" w:rsidR="00D72906" w:rsidRPr="001E7927" w:rsidRDefault="00D72906" w:rsidP="00D72906">
      <w:pPr>
        <w:pStyle w:val="ListParagraph"/>
        <w:wordWrap/>
        <w:autoSpaceDE w:val="0"/>
        <w:autoSpaceDN w:val="0"/>
        <w:adjustRightInd w:val="0"/>
        <w:ind w:leftChars="0" w:left="720"/>
        <w:rPr>
          <w:rFonts w:cs="Times New Roman"/>
          <w:b/>
          <w:szCs w:val="24"/>
          <w:u w:val="single"/>
          <w:lang w:eastAsia="ja-JP"/>
        </w:rPr>
      </w:pPr>
      <w:r w:rsidRPr="001E7927">
        <w:rPr>
          <w:rFonts w:cs="Times New Roman"/>
          <w:b/>
          <w:szCs w:val="24"/>
          <w:u w:val="single"/>
          <w:lang w:eastAsia="ja-JP"/>
        </w:rPr>
        <w:t>Desired signal: Satellite downlink</w:t>
      </w:r>
    </w:p>
    <w:p w14:paraId="05B602F0" w14:textId="77777777" w:rsidR="00D72906" w:rsidRPr="001E7927" w:rsidRDefault="00D72906" w:rsidP="00D72906">
      <w:pPr>
        <w:wordWrap/>
        <w:rPr>
          <w:rFonts w:cs="Times New Roman"/>
          <w:szCs w:val="24"/>
          <w:lang w:eastAsia="ja-JP"/>
        </w:rPr>
      </w:pPr>
    </w:p>
    <w:p w14:paraId="329B66EA" w14:textId="77777777" w:rsidR="00D72906" w:rsidRPr="001E7927" w:rsidRDefault="00D72906" w:rsidP="00D72906">
      <w:pPr>
        <w:wordWrap/>
        <w:rPr>
          <w:rFonts w:cs="Times New Roman"/>
          <w:szCs w:val="24"/>
          <w:lang w:eastAsia="ja-JP"/>
        </w:rPr>
      </w:pPr>
      <w:r w:rsidRPr="001E7927">
        <w:rPr>
          <w:rFonts w:cs="Times New Roman"/>
          <w:szCs w:val="24"/>
          <w:lang w:eastAsia="ja-JP"/>
        </w:rPr>
        <w:t>Satellite downlink suffers the interference from terrestrial downlink using same sub-band outside the satellite cell. Base station is interfering station. Satellite terminal is interfered station. In this study, minimum separation distance is evaluated considering the worst-case interference situation in which satellite terminals are located at the cell edge of the satellite cell. Three cases are evaluated; single interfering base station, multiple interfering base stations, and multiple interfering base stations with interference from other satellite beams using same channel. In multiple base station case, nine base stations are located near satellite cell edge with separation distance between base stations of 5 km. Minimum separation distance between base station and satellite terminals under the condition that satellite link satisfies the required C/N0. Spatial guard-band corresponding to the separation distance is also calculated.</w:t>
      </w:r>
    </w:p>
    <w:p w14:paraId="0EC7DB8E" w14:textId="77777777" w:rsidR="00D72906" w:rsidRPr="001E7927" w:rsidRDefault="00D72906" w:rsidP="00D72906">
      <w:pPr>
        <w:wordWrap/>
        <w:rPr>
          <w:rFonts w:cs="Times New Roman"/>
          <w:szCs w:val="24"/>
          <w:lang w:eastAsia="ja-JP"/>
        </w:rPr>
      </w:pPr>
    </w:p>
    <w:p w14:paraId="243E8113" w14:textId="77777777" w:rsidR="00D72906" w:rsidRPr="001E7927" w:rsidRDefault="00D72906" w:rsidP="00D72906">
      <w:pPr>
        <w:wordWrap/>
        <w:rPr>
          <w:rFonts w:cs="Times New Roman"/>
          <w:szCs w:val="24"/>
          <w:lang w:eastAsia="ja-JP"/>
        </w:rPr>
      </w:pPr>
      <w:r w:rsidRPr="001E7927">
        <w:rPr>
          <w:rFonts w:cs="Times New Roman"/>
          <w:szCs w:val="24"/>
          <w:lang w:eastAsia="ja-JP"/>
        </w:rPr>
        <w:t xml:space="preserve">As shown in Table 18, the evaluation results for three cases are calculated; case (a) is single interfering base station, case (b) is multiple interfering base station, and case (c) is multiple </w:t>
      </w:r>
      <w:r w:rsidRPr="001E7927">
        <w:rPr>
          <w:rFonts w:cs="Times New Roman"/>
          <w:szCs w:val="24"/>
          <w:lang w:eastAsia="ja-JP"/>
        </w:rPr>
        <w:lastRenderedPageBreak/>
        <w:t>interfering base station with other interfering satellite links (average co-channel interference level from eighty-three satellite beams is applied). To calculate spatial guard-band corresponding to the separation distance, satellite antenna pattern is projected to the ground surface. Then, difference between the satellite antenna gain at a particular separation distance from satellite cell edge and the gain at the satellite cell edge is defined as spatial guard-band. Results are calculated for terrestrial propagation models for Urban, Suburban, and Open area based on the extended Hata model. The result indicates that separation distance and corresponding spatial guard-band increases when interference increases (case (b) and (c)).  Among these cases, maximum separation distance to share the same frequency band between satellite downlink and terrestrial downlink is 30.2 km (corresponding spatial guard-band is 1.3 dB).</w:t>
      </w:r>
    </w:p>
    <w:p w14:paraId="0CEA6902" w14:textId="77777777" w:rsidR="00D72906" w:rsidRPr="001E7927" w:rsidRDefault="00D72906" w:rsidP="00D72906">
      <w:pPr>
        <w:wordWrap/>
        <w:rPr>
          <w:rFonts w:cs="Times New Roman"/>
          <w:szCs w:val="24"/>
          <w:lang w:eastAsia="ja-JP"/>
        </w:rPr>
      </w:pPr>
    </w:p>
    <w:p w14:paraId="17CB208F" w14:textId="77777777" w:rsidR="00D72906" w:rsidRPr="001E7927" w:rsidRDefault="00D72906" w:rsidP="00D72906">
      <w:pPr>
        <w:pStyle w:val="Caption"/>
        <w:rPr>
          <w:sz w:val="24"/>
        </w:rPr>
      </w:pPr>
      <w:bookmarkStart w:id="196" w:name="_Toc399407857"/>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Pr="001E7927">
        <w:rPr>
          <w:sz w:val="24"/>
        </w:rPr>
        <w:t>18</w:t>
      </w:r>
      <w:r w:rsidR="004E4A65" w:rsidRPr="001E7927">
        <w:rPr>
          <w:sz w:val="24"/>
        </w:rPr>
        <w:fldChar w:fldCharType="end"/>
      </w:r>
      <w:r w:rsidRPr="001E7927">
        <w:rPr>
          <w:sz w:val="24"/>
        </w:rPr>
        <w:t xml:space="preserve">  Separation distance between satellite terminal and base station</w:t>
      </w:r>
      <w:bookmarkEnd w:id="196"/>
      <w:r w:rsidRPr="001E7927">
        <w:rPr>
          <w:sz w:val="24"/>
        </w:rPr>
        <w:t xml:space="preserve"> and spatial guard-band when interfered link is satellite downlink.</w:t>
      </w:r>
    </w:p>
    <w:p w14:paraId="66ACD594" w14:textId="77777777" w:rsidR="00D72906" w:rsidRPr="001E7927" w:rsidRDefault="00D72906" w:rsidP="00D72906">
      <w:pPr>
        <w:wordWrap/>
        <w:rPr>
          <w:rFonts w:cs="Times New Roman"/>
          <w:szCs w:val="24"/>
          <w:lang w:eastAsia="ja-JP"/>
        </w:rPr>
      </w:pPr>
    </w:p>
    <w:p w14:paraId="0F8A817C" w14:textId="77777777" w:rsidR="00D72906" w:rsidRPr="001E7927" w:rsidRDefault="00D72906" w:rsidP="00D72906">
      <w:pPr>
        <w:wordWrap/>
        <w:jc w:val="center"/>
        <w:rPr>
          <w:rFonts w:cs="Times New Roman"/>
          <w:szCs w:val="24"/>
          <w:lang w:eastAsia="ja-JP"/>
        </w:rPr>
      </w:pPr>
      <w:r w:rsidRPr="001E7927">
        <w:rPr>
          <w:rFonts w:cs="Times New Roman"/>
          <w:noProof/>
          <w:szCs w:val="24"/>
          <w:lang w:eastAsia="en-US"/>
        </w:rPr>
        <w:drawing>
          <wp:inline distT="0" distB="0" distL="0" distR="0" wp14:anchorId="201FA0A5" wp14:editId="78629FFF">
            <wp:extent cx="3088567" cy="2743200"/>
            <wp:effectExtent l="19050" t="0" r="0" b="0"/>
            <wp:docPr id="2058"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88567" cy="2743200"/>
                    </a:xfrm>
                    <a:prstGeom prst="rect">
                      <a:avLst/>
                    </a:prstGeom>
                    <a:noFill/>
                    <a:ln>
                      <a:noFill/>
                    </a:ln>
                  </pic:spPr>
                </pic:pic>
              </a:graphicData>
            </a:graphic>
          </wp:inline>
        </w:drawing>
      </w:r>
    </w:p>
    <w:p w14:paraId="4F96290B" w14:textId="77777777" w:rsidR="00D72906" w:rsidRPr="001E7927" w:rsidRDefault="00D72906" w:rsidP="00D72906">
      <w:pPr>
        <w:wordWrap/>
        <w:rPr>
          <w:rFonts w:cs="Times New Roman"/>
          <w:szCs w:val="24"/>
          <w:lang w:eastAsia="ja-JP"/>
        </w:rPr>
      </w:pPr>
    </w:p>
    <w:p w14:paraId="4EB17146" w14:textId="77777777" w:rsidR="00D72906" w:rsidRPr="001E7927" w:rsidRDefault="00D72906" w:rsidP="00D72906">
      <w:pPr>
        <w:pStyle w:val="ListParagraph"/>
        <w:wordWrap/>
        <w:autoSpaceDE w:val="0"/>
        <w:autoSpaceDN w:val="0"/>
        <w:adjustRightInd w:val="0"/>
        <w:ind w:leftChars="0" w:left="720"/>
        <w:rPr>
          <w:rFonts w:cs="Times New Roman"/>
          <w:b/>
          <w:szCs w:val="24"/>
          <w:u w:val="single"/>
          <w:lang w:eastAsia="ja-JP"/>
        </w:rPr>
      </w:pPr>
      <w:r w:rsidRPr="001E7927">
        <w:rPr>
          <w:rFonts w:cs="Times New Roman"/>
          <w:b/>
          <w:szCs w:val="24"/>
          <w:u w:val="single"/>
          <w:lang w:eastAsia="ja-JP"/>
        </w:rPr>
        <w:t>Desired signal: Terrestrial uplink</w:t>
      </w:r>
    </w:p>
    <w:p w14:paraId="085361F3" w14:textId="77777777" w:rsidR="00D72906" w:rsidRPr="001E7927" w:rsidRDefault="00D72906" w:rsidP="00D72906">
      <w:pPr>
        <w:wordWrap/>
        <w:rPr>
          <w:rFonts w:cs="Times New Roman"/>
          <w:szCs w:val="24"/>
          <w:lang w:eastAsia="ja-JP"/>
        </w:rPr>
      </w:pPr>
    </w:p>
    <w:p w14:paraId="01E160C0" w14:textId="0F149FB8" w:rsidR="00D72906" w:rsidRPr="001E7927" w:rsidRDefault="00D72906" w:rsidP="00D72906">
      <w:pPr>
        <w:wordWrap/>
        <w:rPr>
          <w:rFonts w:cs="Times New Roman"/>
          <w:szCs w:val="24"/>
          <w:lang w:eastAsia="ja-JP"/>
        </w:rPr>
      </w:pPr>
      <w:r w:rsidRPr="001E7927">
        <w:rPr>
          <w:rFonts w:cs="Times New Roman"/>
          <w:szCs w:val="24"/>
          <w:lang w:eastAsia="ja-JP"/>
        </w:rPr>
        <w:t>Terrestrial uplink suffers the interference from satellite uplink in the satellite cell using same frequency. In this study, minimum separation distance is evaluated considering the worst-case interference situation in which satellite terminals are located at the cell edge of the satellite cell. Three cases are evaluated; single interfering satellite terminal, multiple interfering satellite terminals, and multiple interfering satellite terminals with interference from terrestrial links using same frequency. In multiple interfering satellite terminal case, all channels which are able to be assigned to one satellite beam are assigned to satellite terminals (223 channels=30 MHz). Fixed value is applied as the interference from terrestrial link (interference margin of 6 dB</w:t>
      </w:r>
      <w:r w:rsidR="0043111B" w:rsidRPr="001E7927">
        <w:rPr>
          <w:rFonts w:cs="Times New Roman"/>
          <w:szCs w:val="24"/>
          <w:lang w:eastAsia="ja-JP"/>
        </w:rPr>
        <w:t>, which means that the noise floor of terrestrial base station’s receiver increases by 6 dB by co-channel interference from terrestrial link</w:t>
      </w:r>
      <w:r w:rsidRPr="001E7927">
        <w:rPr>
          <w:rFonts w:cs="Times New Roman"/>
          <w:szCs w:val="24"/>
          <w:lang w:eastAsia="ja-JP"/>
        </w:rPr>
        <w:t>).</w:t>
      </w:r>
    </w:p>
    <w:p w14:paraId="3E496571" w14:textId="77777777" w:rsidR="00D72906" w:rsidRPr="001E7927" w:rsidRDefault="00D72906" w:rsidP="00D72906">
      <w:pPr>
        <w:wordWrap/>
        <w:rPr>
          <w:rFonts w:cs="Times New Roman"/>
          <w:szCs w:val="24"/>
          <w:lang w:eastAsia="ja-JP"/>
        </w:rPr>
      </w:pPr>
    </w:p>
    <w:p w14:paraId="20C562AB" w14:textId="50BD465E" w:rsidR="00D72906" w:rsidRPr="001E7927" w:rsidRDefault="00D72906" w:rsidP="00D72906">
      <w:pPr>
        <w:wordWrap/>
        <w:rPr>
          <w:rFonts w:cs="Times New Roman"/>
          <w:szCs w:val="24"/>
          <w:lang w:eastAsia="ja-JP"/>
        </w:rPr>
      </w:pPr>
      <w:r w:rsidRPr="001E7927">
        <w:rPr>
          <w:rFonts w:cs="Times New Roman"/>
          <w:szCs w:val="24"/>
          <w:lang w:eastAsia="ja-JP"/>
        </w:rPr>
        <w:t>Table 5 lists the evaluation result</w:t>
      </w:r>
      <w:r w:rsidR="0043111B" w:rsidRPr="001E7927">
        <w:rPr>
          <w:rFonts w:cs="Times New Roman"/>
          <w:szCs w:val="24"/>
          <w:lang w:eastAsia="ja-JP"/>
        </w:rPr>
        <w:t xml:space="preserve"> (terrestrial propagation models for Urban, Suburban and Open area are based on the extended Hata model)</w:t>
      </w:r>
      <w:r w:rsidRPr="001E7927">
        <w:rPr>
          <w:rFonts w:cs="Times New Roman"/>
          <w:szCs w:val="24"/>
          <w:lang w:eastAsia="ja-JP"/>
        </w:rPr>
        <w:t>. The result indicates that separation distance and corresponding spatial guard-band increases when interference increases (case (b) and (c)). Among these cases, maximum separation distance to share the same frequency band between terrestrial uplink and satellite uplink is 30.9 km (corresponding spatial guard-band is 1.4 dB).</w:t>
      </w:r>
    </w:p>
    <w:p w14:paraId="4F66F098" w14:textId="77777777" w:rsidR="00D72906" w:rsidRPr="001E7927" w:rsidRDefault="00D72906" w:rsidP="00D72906">
      <w:pPr>
        <w:widowControl/>
        <w:wordWrap/>
        <w:jc w:val="left"/>
        <w:rPr>
          <w:rFonts w:cs="Times New Roman"/>
          <w:b/>
          <w:bCs/>
          <w:kern w:val="0"/>
          <w:szCs w:val="24"/>
          <w:lang w:eastAsia="en-US"/>
        </w:rPr>
      </w:pPr>
    </w:p>
    <w:p w14:paraId="3B28D315" w14:textId="43952ADF" w:rsidR="00D72906" w:rsidRPr="001E7927" w:rsidRDefault="00D72906" w:rsidP="00D72906">
      <w:pPr>
        <w:pStyle w:val="Caption"/>
        <w:rPr>
          <w:sz w:val="24"/>
        </w:rPr>
      </w:pPr>
      <w:bookmarkStart w:id="197" w:name="_Toc399407858"/>
      <w:r w:rsidRPr="001E7927">
        <w:rPr>
          <w:sz w:val="24"/>
        </w:rPr>
        <w:t xml:space="preserve">Table </w:t>
      </w:r>
      <w:r w:rsidR="004E4A65" w:rsidRPr="001E7927">
        <w:rPr>
          <w:sz w:val="24"/>
        </w:rPr>
        <w:fldChar w:fldCharType="begin"/>
      </w:r>
      <w:r w:rsidR="004E4A65" w:rsidRPr="001E7927">
        <w:rPr>
          <w:sz w:val="24"/>
        </w:rPr>
        <w:instrText xml:space="preserve"> SEQ Table \* ARABIC </w:instrText>
      </w:r>
      <w:r w:rsidR="004E4A65" w:rsidRPr="001E7927">
        <w:rPr>
          <w:sz w:val="24"/>
        </w:rPr>
        <w:fldChar w:fldCharType="separate"/>
      </w:r>
      <w:r w:rsidRPr="001E7927">
        <w:rPr>
          <w:sz w:val="24"/>
        </w:rPr>
        <w:t>19</w:t>
      </w:r>
      <w:r w:rsidR="004E4A65" w:rsidRPr="001E7927">
        <w:rPr>
          <w:sz w:val="24"/>
        </w:rPr>
        <w:fldChar w:fldCharType="end"/>
      </w:r>
      <w:r w:rsidRPr="001E7927">
        <w:rPr>
          <w:sz w:val="24"/>
        </w:rPr>
        <w:t xml:space="preserve">  Distance between satellite terminal and base station and spatial guard-band</w:t>
      </w:r>
      <w:bookmarkEnd w:id="197"/>
      <w:r w:rsidRPr="001E7927">
        <w:rPr>
          <w:sz w:val="24"/>
        </w:rPr>
        <w:t xml:space="preserve"> when interfered link is terrestrial uplink</w:t>
      </w:r>
    </w:p>
    <w:p w14:paraId="28369AA2" w14:textId="77777777" w:rsidR="00D72906" w:rsidRPr="001E7927" w:rsidRDefault="00D72906" w:rsidP="00D72906">
      <w:pPr>
        <w:wordWrap/>
        <w:jc w:val="center"/>
        <w:rPr>
          <w:rFonts w:cs="Times New Roman"/>
          <w:b/>
          <w:szCs w:val="24"/>
          <w:lang w:eastAsia="ja-JP"/>
        </w:rPr>
      </w:pPr>
    </w:p>
    <w:p w14:paraId="51D6EFB3" w14:textId="77777777" w:rsidR="00D72906" w:rsidRPr="001E7927" w:rsidRDefault="00D72906" w:rsidP="00D72906">
      <w:pPr>
        <w:wordWrap/>
        <w:jc w:val="center"/>
        <w:rPr>
          <w:rFonts w:cs="Times New Roman"/>
          <w:szCs w:val="24"/>
          <w:lang w:eastAsia="ja-JP"/>
        </w:rPr>
      </w:pPr>
      <w:r w:rsidRPr="001E7927">
        <w:rPr>
          <w:rFonts w:cs="Times New Roman"/>
          <w:noProof/>
          <w:szCs w:val="24"/>
          <w:lang w:eastAsia="en-US"/>
        </w:rPr>
        <w:drawing>
          <wp:inline distT="0" distB="0" distL="0" distR="0" wp14:anchorId="7AA0F378" wp14:editId="0BA929EC">
            <wp:extent cx="3135274" cy="2743200"/>
            <wp:effectExtent l="19050" t="0" r="7976" b="0"/>
            <wp:docPr id="205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35274" cy="2743200"/>
                    </a:xfrm>
                    <a:prstGeom prst="rect">
                      <a:avLst/>
                    </a:prstGeom>
                    <a:noFill/>
                    <a:ln>
                      <a:noFill/>
                    </a:ln>
                  </pic:spPr>
                </pic:pic>
              </a:graphicData>
            </a:graphic>
          </wp:inline>
        </w:drawing>
      </w:r>
    </w:p>
    <w:p w14:paraId="3DB67E5E" w14:textId="77777777" w:rsidR="00D72906" w:rsidRPr="001E7927" w:rsidRDefault="00D72906" w:rsidP="00D72906">
      <w:pPr>
        <w:wordWrap/>
        <w:rPr>
          <w:rFonts w:cs="Times New Roman"/>
          <w:szCs w:val="24"/>
          <w:lang w:eastAsia="ja-JP"/>
        </w:rPr>
      </w:pPr>
    </w:p>
    <w:p w14:paraId="1D1ABBE9" w14:textId="77777777" w:rsidR="00D72906" w:rsidRPr="001E7927" w:rsidRDefault="00D72906" w:rsidP="00D72906">
      <w:pPr>
        <w:wordWrap/>
        <w:rPr>
          <w:rFonts w:cs="Times New Roman"/>
          <w:szCs w:val="24"/>
          <w:lang w:eastAsia="ja-JP"/>
        </w:rPr>
      </w:pPr>
    </w:p>
    <w:p w14:paraId="25A7925E" w14:textId="77777777" w:rsidR="00D72906" w:rsidRPr="001E7927" w:rsidRDefault="00D72906" w:rsidP="00D72906">
      <w:pPr>
        <w:pStyle w:val="ListParagraph"/>
        <w:widowControl/>
        <w:numPr>
          <w:ilvl w:val="0"/>
          <w:numId w:val="31"/>
        </w:numPr>
        <w:wordWrap/>
        <w:ind w:leftChars="0"/>
        <w:jc w:val="left"/>
        <w:rPr>
          <w:rFonts w:cs="Times New Roman"/>
          <w:b/>
          <w:szCs w:val="24"/>
        </w:rPr>
      </w:pPr>
      <w:bookmarkStart w:id="198" w:name="_Toc399407751"/>
      <w:bookmarkStart w:id="199" w:name="_Toc400523677"/>
      <w:r w:rsidRPr="001E7927">
        <w:rPr>
          <w:rFonts w:cs="Times New Roman"/>
          <w:b/>
          <w:szCs w:val="24"/>
        </w:rPr>
        <w:t>Evaluation for disaster period</w:t>
      </w:r>
      <w:bookmarkEnd w:id="198"/>
      <w:bookmarkEnd w:id="199"/>
    </w:p>
    <w:p w14:paraId="28A6E6E2" w14:textId="77777777" w:rsidR="00D72906" w:rsidRPr="001E7927" w:rsidRDefault="00D72906" w:rsidP="00D72906">
      <w:pPr>
        <w:wordWrap/>
        <w:rPr>
          <w:rFonts w:cs="Times New Roman"/>
          <w:szCs w:val="24"/>
          <w:lang w:eastAsia="ja-JP"/>
        </w:rPr>
      </w:pPr>
    </w:p>
    <w:p w14:paraId="25F43190" w14:textId="6B3F43D3" w:rsidR="00D72906" w:rsidRPr="001E7927" w:rsidRDefault="00D72906" w:rsidP="00D72906">
      <w:pPr>
        <w:wordWrap/>
        <w:rPr>
          <w:rFonts w:cs="Times New Roman"/>
          <w:szCs w:val="24"/>
          <w:lang w:eastAsia="ja-JP"/>
        </w:rPr>
      </w:pPr>
      <w:r w:rsidRPr="001E7927">
        <w:rPr>
          <w:rFonts w:cs="Times New Roman"/>
          <w:szCs w:val="24"/>
          <w:lang w:eastAsia="ja-JP"/>
        </w:rPr>
        <w:t xml:space="preserve">Considering disaster period, capacity is evaluated under the example scenario such that satellite resource (frequency band) is concentrated to the particular satellite beam. Satellite beam allocation in disaster scenario is illustrated in Figure </w:t>
      </w:r>
      <w:r w:rsidR="0043111B" w:rsidRPr="001E7927">
        <w:rPr>
          <w:rFonts w:cs="Times New Roman"/>
          <w:szCs w:val="24"/>
          <w:lang w:eastAsia="ja-JP"/>
        </w:rPr>
        <w:t>47</w:t>
      </w:r>
      <w:r w:rsidRPr="001E7927">
        <w:rPr>
          <w:rFonts w:cs="Times New Roman"/>
          <w:szCs w:val="24"/>
          <w:lang w:eastAsia="ja-JP"/>
        </w:rPr>
        <w:t>. Beam No.55 covers the disaster area in this scenario. All the frequency bands for other six satellite beams in the same cluster are allocated to this satellite beam. Satellite link capacity is seven times higher than that in normal period.</w:t>
      </w:r>
    </w:p>
    <w:p w14:paraId="241E2367" w14:textId="77777777" w:rsidR="00D72906" w:rsidRPr="001E7927" w:rsidRDefault="00D72906" w:rsidP="00D72906">
      <w:pPr>
        <w:wordWrap/>
        <w:rPr>
          <w:rFonts w:cs="Times New Roman"/>
          <w:szCs w:val="24"/>
          <w:lang w:eastAsia="ja-JP"/>
        </w:rPr>
      </w:pPr>
    </w:p>
    <w:p w14:paraId="3340E1D6" w14:textId="7519E4FE" w:rsidR="00D72906" w:rsidRPr="001E7927" w:rsidRDefault="00D72906" w:rsidP="00D72906">
      <w:pPr>
        <w:wordWrap/>
        <w:rPr>
          <w:rFonts w:cs="Times New Roman"/>
          <w:szCs w:val="24"/>
          <w:lang w:eastAsia="ja-JP"/>
        </w:rPr>
      </w:pPr>
      <w:r w:rsidRPr="001E7927">
        <w:rPr>
          <w:rFonts w:cs="Times New Roman"/>
          <w:szCs w:val="24"/>
          <w:lang w:eastAsia="ja-JP"/>
        </w:rPr>
        <w:t>As shown in Figure 48, evaluation results showed the trend similar to the results in the normal period. 10,000 satellite links are established under the co-channel interference. Terrestrial link capacity is more than ten million terminals. Maximum number of terrestrial terminals is observed when spatial guard-band is 10 dB. Similar trend is also observed for communication area for terrestrial terminal against spatial guard-band. It is 84%, 65%, and 31% when spatial guard-band is 0 dB, 5 dB, and 10 dB, respectively. This indicates that the communication area for terrestrial terminal decreases when spatial guard-band increases.</w:t>
      </w:r>
    </w:p>
    <w:p w14:paraId="5B24AA27" w14:textId="7D72E153" w:rsidR="00D72906" w:rsidRDefault="00434F47" w:rsidP="00D72906">
      <w:pPr>
        <w:wordWrap/>
        <w:rPr>
          <w:rFonts w:cs="Times New Roman"/>
          <w:szCs w:val="24"/>
          <w:lang w:eastAsia="ja-JP"/>
        </w:rPr>
      </w:pPr>
      <w:r w:rsidRPr="001E7927">
        <w:rPr>
          <w:rFonts w:eastAsia="MS Mincho" w:cs="Times New Roman"/>
          <w:noProof/>
          <w:szCs w:val="24"/>
          <w:lang w:eastAsia="en-US"/>
        </w:rPr>
        <mc:AlternateContent>
          <mc:Choice Requires="wps">
            <w:drawing>
              <wp:anchor distT="0" distB="0" distL="114300" distR="114300" simplePos="0" relativeHeight="251661312" behindDoc="0" locked="0" layoutInCell="1" allowOverlap="1" wp14:anchorId="73BA08CA" wp14:editId="571A5C19">
                <wp:simplePos x="0" y="0"/>
                <wp:positionH relativeFrom="column">
                  <wp:posOffset>-3175</wp:posOffset>
                </wp:positionH>
                <wp:positionV relativeFrom="paragraph">
                  <wp:posOffset>67945</wp:posOffset>
                </wp:positionV>
                <wp:extent cx="2931795" cy="2466340"/>
                <wp:effectExtent l="0" t="0" r="1905" b="0"/>
                <wp:wrapNone/>
                <wp:docPr id="30"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1795" cy="2466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CEC4D7" w14:textId="7C78D053" w:rsidR="00F73943" w:rsidRDefault="00F73943" w:rsidP="00434F47">
                            <w:pPr>
                              <w:pStyle w:val="Figure"/>
                              <w:keepNext/>
                              <w:jc w:val="center"/>
                            </w:pPr>
                          </w:p>
                          <w:p w14:paraId="353BB801" w14:textId="57AF39E7" w:rsidR="00F73943" w:rsidRPr="00C36048" w:rsidRDefault="00F73943" w:rsidP="00434F47">
                            <w:pPr>
                              <w:pStyle w:val="Caption"/>
                            </w:pPr>
                            <w:r w:rsidRPr="00F87483">
                              <w:rPr>
                                <w:noProof/>
                              </w:rPr>
                              <w:drawing>
                                <wp:inline distT="0" distB="0" distL="0" distR="0" wp14:anchorId="6330DF1A" wp14:editId="784D2B2E">
                                  <wp:extent cx="2834640" cy="1956197"/>
                                  <wp:effectExtent l="19050" t="0" r="3810" b="0"/>
                                  <wp:docPr id="72" name="図 12"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34640" cy="1956197"/>
                                          </a:xfrm>
                                          <a:prstGeom prst="rect">
                                            <a:avLst/>
                                          </a:prstGeom>
                                          <a:noFill/>
                                          <a:ln>
                                            <a:noFill/>
                                          </a:ln>
                                        </pic:spPr>
                                      </pic:pic>
                                    </a:graphicData>
                                  </a:graphic>
                                </wp:inline>
                              </w:drawing>
                            </w:r>
                            <w:r>
                              <w:t xml:space="preserve">Figure </w:t>
                            </w:r>
                            <w:r w:rsidR="00663959">
                              <w:fldChar w:fldCharType="begin"/>
                            </w:r>
                            <w:r w:rsidR="00663959">
                              <w:instrText xml:space="preserve"> SEQ Figure \* ARABIC </w:instrText>
                            </w:r>
                            <w:r w:rsidR="00663959">
                              <w:fldChar w:fldCharType="separate"/>
                            </w:r>
                            <w:r>
                              <w:rPr>
                                <w:noProof/>
                              </w:rPr>
                              <w:t>47</w:t>
                            </w:r>
                            <w:r w:rsidR="00663959">
                              <w:rPr>
                                <w:noProof/>
                              </w:rPr>
                              <w:fldChar w:fldCharType="end"/>
                            </w:r>
                            <w:r>
                              <w:t xml:space="preserve"> </w:t>
                            </w:r>
                            <w:r w:rsidRPr="00B411C1">
                              <w:rPr>
                                <w:lang w:eastAsia="ja-JP"/>
                              </w:rPr>
                              <w:t>Satell</w:t>
                            </w:r>
                            <w:r>
                              <w:rPr>
                                <w:lang w:eastAsia="ja-JP"/>
                              </w:rPr>
                              <w:t>ite beam allocation in disaster scenario</w:t>
                            </w:r>
                          </w:p>
                          <w:p w14:paraId="03F223ED" w14:textId="056B58AA" w:rsidR="00F73943" w:rsidRPr="00C36048" w:rsidRDefault="00F73943" w:rsidP="00D72906">
                            <w:pPr>
                              <w:pStyle w:val="Caption"/>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A08CA" id="Text Box 216" o:spid="_x0000_s1165" type="#_x0000_t202" style="position:absolute;left:0;text-align:left;margin-left:-.25pt;margin-top:5.35pt;width:230.85pt;height:194.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" stroked="f">
                <v:textbox inset="0,0,0,0">
                  <w:txbxContent>
                    <w:p w14:paraId="07CEC4D7" w14:textId="7C78D053" w:rsidR="00F73943" w:rsidRDefault="00F73943" w:rsidP="00434F47">
                      <w:pPr>
                        <w:pStyle w:val="Figure"/>
                        <w:keepNext/>
                        <w:jc w:val="center"/>
                      </w:pPr>
                    </w:p>
                    <w:p w14:paraId="353BB801" w14:textId="57AF39E7" w:rsidR="00F73943" w:rsidRPr="00C36048" w:rsidRDefault="00F73943" w:rsidP="00434F47">
                      <w:pPr>
                        <w:pStyle w:val="Caption"/>
                      </w:pPr>
                      <w:r w:rsidRPr="00F87483">
                        <w:rPr>
                          <w:noProof/>
                        </w:rPr>
                        <w:drawing>
                          <wp:inline distT="0" distB="0" distL="0" distR="0" wp14:anchorId="6330DF1A" wp14:editId="784D2B2E">
                            <wp:extent cx="2834640" cy="1956197"/>
                            <wp:effectExtent l="19050" t="0" r="3810" b="0"/>
                            <wp:docPr id="72" name="図 12"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34640" cy="1956197"/>
                                    </a:xfrm>
                                    <a:prstGeom prst="rect">
                                      <a:avLst/>
                                    </a:prstGeom>
                                    <a:noFill/>
                                    <a:ln>
                                      <a:noFill/>
                                    </a:ln>
                                  </pic:spPr>
                                </pic:pic>
                              </a:graphicData>
                            </a:graphic>
                          </wp:inline>
                        </w:drawing>
                      </w:r>
                      <w:r>
                        <w:t xml:space="preserve">Figure </w:t>
                      </w:r>
                      <w:r w:rsidR="00663959">
                        <w:fldChar w:fldCharType="begin"/>
                      </w:r>
                      <w:r w:rsidR="00663959">
                        <w:instrText xml:space="preserve"> SEQ Figure \* ARABIC </w:instrText>
                      </w:r>
                      <w:r w:rsidR="00663959">
                        <w:fldChar w:fldCharType="separate"/>
                      </w:r>
                      <w:r>
                        <w:rPr>
                          <w:noProof/>
                        </w:rPr>
                        <w:t>47</w:t>
                      </w:r>
                      <w:r w:rsidR="00663959">
                        <w:rPr>
                          <w:noProof/>
                        </w:rPr>
                        <w:fldChar w:fldCharType="end"/>
                      </w:r>
                      <w:r>
                        <w:t xml:space="preserve"> </w:t>
                      </w:r>
                      <w:r w:rsidRPr="00B411C1">
                        <w:rPr>
                          <w:lang w:eastAsia="ja-JP"/>
                        </w:rPr>
                        <w:t>Satell</w:t>
                      </w:r>
                      <w:r>
                        <w:rPr>
                          <w:lang w:eastAsia="ja-JP"/>
                        </w:rPr>
                        <w:t>ite beam allocation in disaster scenario</w:t>
                      </w:r>
                    </w:p>
                    <w:p w14:paraId="03F223ED" w14:textId="056B58AA" w:rsidR="00F73943" w:rsidRPr="00C36048" w:rsidRDefault="00F73943" w:rsidP="00D72906">
                      <w:pPr>
                        <w:pStyle w:val="Caption"/>
                      </w:pPr>
                    </w:p>
                  </w:txbxContent>
                </v:textbox>
              </v:shape>
            </w:pict>
          </mc:Fallback>
        </mc:AlternateContent>
      </w:r>
      <w:r w:rsidRPr="001E7927">
        <w:rPr>
          <w:rFonts w:eastAsia="MS Mincho" w:cs="Times New Roman"/>
          <w:noProof/>
          <w:szCs w:val="24"/>
          <w:lang w:eastAsia="en-US"/>
        </w:rPr>
        <mc:AlternateContent>
          <mc:Choice Requires="wps">
            <w:drawing>
              <wp:anchor distT="0" distB="0" distL="114300" distR="114300" simplePos="0" relativeHeight="251671552" behindDoc="0" locked="0" layoutInCell="1" allowOverlap="1" wp14:anchorId="7D52F45D" wp14:editId="7363CF73">
                <wp:simplePos x="0" y="0"/>
                <wp:positionH relativeFrom="column">
                  <wp:posOffset>2873820</wp:posOffset>
                </wp:positionH>
                <wp:positionV relativeFrom="paragraph">
                  <wp:posOffset>70485</wp:posOffset>
                </wp:positionV>
                <wp:extent cx="3289300" cy="2707005"/>
                <wp:effectExtent l="0" t="0" r="6350" b="0"/>
                <wp:wrapNone/>
                <wp:docPr id="6"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0" cy="2707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787F9D" w14:textId="209AFC01" w:rsidR="00F73943" w:rsidRDefault="00F73943" w:rsidP="00434F47">
                            <w:pPr>
                              <w:pStyle w:val="Figure"/>
                              <w:keepNext/>
                              <w:jc w:val="center"/>
                            </w:pPr>
                          </w:p>
                          <w:p w14:paraId="23F23FBF" w14:textId="77777777" w:rsidR="00F73943" w:rsidRDefault="00F73943" w:rsidP="00D72906">
                            <w:pPr>
                              <w:pStyle w:val="Caption"/>
                            </w:pPr>
                            <w:r w:rsidRPr="00F87483">
                              <w:rPr>
                                <w:noProof/>
                              </w:rPr>
                              <w:drawing>
                                <wp:inline distT="0" distB="0" distL="0" distR="0" wp14:anchorId="68642F93" wp14:editId="6681FDCB">
                                  <wp:extent cx="2834640" cy="1920538"/>
                                  <wp:effectExtent l="0" t="0" r="0" b="0"/>
                                  <wp:docPr id="7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34640" cy="1920538"/>
                                          </a:xfrm>
                                          <a:prstGeom prst="rect">
                                            <a:avLst/>
                                          </a:prstGeom>
                                          <a:noFill/>
                                          <a:ln>
                                            <a:noFill/>
                                          </a:ln>
                                        </pic:spPr>
                                      </pic:pic>
                                    </a:graphicData>
                                  </a:graphic>
                                </wp:inline>
                              </w:drawing>
                            </w:r>
                          </w:p>
                          <w:p w14:paraId="02351773" w14:textId="77777777" w:rsidR="00F73943" w:rsidRPr="00C36048" w:rsidRDefault="00F73943" w:rsidP="00434F47">
                            <w:pPr>
                              <w:pStyle w:val="Caption"/>
                            </w:pPr>
                            <w:r>
                              <w:t xml:space="preserve">Figure </w:t>
                            </w:r>
                            <w:r w:rsidR="00663959">
                              <w:fldChar w:fldCharType="begin"/>
                            </w:r>
                            <w:r w:rsidR="00663959">
                              <w:instrText xml:space="preserve"> SEQ Figure \* ARABIC </w:instrText>
                            </w:r>
                            <w:r w:rsidR="00663959">
                              <w:fldChar w:fldCharType="separate"/>
                            </w:r>
                            <w:r>
                              <w:rPr>
                                <w:noProof/>
                              </w:rPr>
                              <w:t>48</w:t>
                            </w:r>
                            <w:r w:rsidR="00663959">
                              <w:rPr>
                                <w:noProof/>
                              </w:rPr>
                              <w:fldChar w:fldCharType="end"/>
                            </w:r>
                            <w:r>
                              <w:t xml:space="preserve"> </w:t>
                            </w:r>
                            <w:bookmarkStart w:id="200" w:name="_Toc399407823"/>
                            <w:r w:rsidRPr="00434F47">
                              <w:rPr>
                                <w:highlight w:val="yellow"/>
                              </w:rPr>
                              <w:fldChar w:fldCharType="begin"/>
                            </w:r>
                            <w:r w:rsidRPr="00434F47">
                              <w:rPr>
                                <w:highlight w:val="yellow"/>
                              </w:rPr>
                              <w:instrText xml:space="preserve"> SEQ Figure \* ARABIC </w:instrText>
                            </w:r>
                            <w:r w:rsidRPr="00434F47">
                              <w:rPr>
                                <w:highlight w:val="yellow"/>
                              </w:rPr>
                              <w:fldChar w:fldCharType="end"/>
                            </w:r>
                            <w:r>
                              <w:t xml:space="preserve"> </w:t>
                            </w:r>
                            <w:bookmarkStart w:id="201" w:name="_Toc399407822"/>
                            <w:r w:rsidRPr="00B411C1">
                              <w:rPr>
                                <w:lang w:eastAsia="ja-JP"/>
                              </w:rPr>
                              <w:t>Capacity of interfering links when interfered</w:t>
                            </w:r>
                            <w:r w:rsidRPr="00C21D99">
                              <w:rPr>
                                <w:lang w:eastAsia="ja-JP"/>
                              </w:rPr>
                              <w:t xml:space="preserve"> </w:t>
                            </w:r>
                            <w:r w:rsidRPr="00B411C1">
                              <w:rPr>
                                <w:lang w:eastAsia="ja-JP"/>
                              </w:rPr>
                              <w:t>link is satellite uplink in disaster scenario</w:t>
                            </w:r>
                            <w:bookmarkEnd w:id="200"/>
                            <w:bookmarkEnd w:id="20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52F45D" id="Text Box 318" o:spid="_x0000_s1166" type="#_x0000_t202" style="position:absolute;left:0;text-align:left;margin-left:226.3pt;margin-top:5.55pt;width:259pt;height:213.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" stroked="f">
                <v:textbox inset="0,0,0,0">
                  <w:txbxContent>
                    <w:p w14:paraId="16787F9D" w14:textId="209AFC01" w:rsidR="00F73943" w:rsidRDefault="00F73943" w:rsidP="00434F47">
                      <w:pPr>
                        <w:pStyle w:val="Figure"/>
                        <w:keepNext/>
                        <w:jc w:val="center"/>
                      </w:pPr>
                    </w:p>
                    <w:p w14:paraId="23F23FBF" w14:textId="77777777" w:rsidR="00F73943" w:rsidRDefault="00F73943" w:rsidP="00D72906">
                      <w:pPr>
                        <w:pStyle w:val="Caption"/>
                      </w:pPr>
                      <w:r w:rsidRPr="00F87483">
                        <w:rPr>
                          <w:noProof/>
                        </w:rPr>
                        <w:drawing>
                          <wp:inline distT="0" distB="0" distL="0" distR="0" wp14:anchorId="68642F93" wp14:editId="6681FDCB">
                            <wp:extent cx="2834640" cy="1920538"/>
                            <wp:effectExtent l="0" t="0" r="0" b="0"/>
                            <wp:docPr id="7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34640" cy="1920538"/>
                                    </a:xfrm>
                                    <a:prstGeom prst="rect">
                                      <a:avLst/>
                                    </a:prstGeom>
                                    <a:noFill/>
                                    <a:ln>
                                      <a:noFill/>
                                    </a:ln>
                                  </pic:spPr>
                                </pic:pic>
                              </a:graphicData>
                            </a:graphic>
                          </wp:inline>
                        </w:drawing>
                      </w:r>
                    </w:p>
                    <w:p w14:paraId="02351773" w14:textId="77777777" w:rsidR="00F73943" w:rsidRPr="00C36048" w:rsidRDefault="00F73943" w:rsidP="00434F47">
                      <w:pPr>
                        <w:pStyle w:val="Caption"/>
                      </w:pPr>
                      <w:r>
                        <w:t xml:space="preserve">Figure </w:t>
                      </w:r>
                      <w:r w:rsidR="00663959">
                        <w:fldChar w:fldCharType="begin"/>
                      </w:r>
                      <w:r w:rsidR="00663959">
                        <w:instrText xml:space="preserve"> SEQ Figure \* ARABIC </w:instrText>
                      </w:r>
                      <w:r w:rsidR="00663959">
                        <w:fldChar w:fldCharType="separate"/>
                      </w:r>
                      <w:r>
                        <w:rPr>
                          <w:noProof/>
                        </w:rPr>
                        <w:t>48</w:t>
                      </w:r>
                      <w:r w:rsidR="00663959">
                        <w:rPr>
                          <w:noProof/>
                        </w:rPr>
                        <w:fldChar w:fldCharType="end"/>
                      </w:r>
                      <w:r>
                        <w:t xml:space="preserve"> </w:t>
                      </w:r>
                      <w:bookmarkStart w:id="202" w:name="_Toc399407823"/>
                      <w:r w:rsidRPr="00434F47">
                        <w:rPr>
                          <w:highlight w:val="yellow"/>
                        </w:rPr>
                        <w:fldChar w:fldCharType="begin"/>
                      </w:r>
                      <w:r w:rsidRPr="00434F47">
                        <w:rPr>
                          <w:highlight w:val="yellow"/>
                        </w:rPr>
                        <w:instrText xml:space="preserve"> SEQ Figure \* ARABIC </w:instrText>
                      </w:r>
                      <w:r w:rsidRPr="00434F47">
                        <w:rPr>
                          <w:highlight w:val="yellow"/>
                        </w:rPr>
                        <w:fldChar w:fldCharType="end"/>
                      </w:r>
                      <w:r>
                        <w:t xml:space="preserve"> </w:t>
                      </w:r>
                      <w:bookmarkStart w:id="203" w:name="_Toc399407822"/>
                      <w:r w:rsidRPr="00B411C1">
                        <w:rPr>
                          <w:lang w:eastAsia="ja-JP"/>
                        </w:rPr>
                        <w:t>Capacity of interfering links when interfered</w:t>
                      </w:r>
                      <w:r w:rsidRPr="00C21D99">
                        <w:rPr>
                          <w:lang w:eastAsia="ja-JP"/>
                        </w:rPr>
                        <w:t xml:space="preserve"> </w:t>
                      </w:r>
                      <w:r w:rsidRPr="00B411C1">
                        <w:rPr>
                          <w:lang w:eastAsia="ja-JP"/>
                        </w:rPr>
                        <w:t>link is satellite uplink in disaster scenario</w:t>
                      </w:r>
                      <w:bookmarkEnd w:id="202"/>
                      <w:bookmarkEnd w:id="203"/>
                    </w:p>
                  </w:txbxContent>
                </v:textbox>
              </v:shape>
            </w:pict>
          </mc:Fallback>
        </mc:AlternateContent>
      </w:r>
    </w:p>
    <w:p w14:paraId="5031B051" w14:textId="77777777" w:rsidR="00434F47" w:rsidRDefault="00434F47" w:rsidP="00D72906">
      <w:pPr>
        <w:wordWrap/>
        <w:rPr>
          <w:rFonts w:cs="Times New Roman"/>
          <w:szCs w:val="24"/>
          <w:lang w:eastAsia="ja-JP"/>
        </w:rPr>
      </w:pPr>
    </w:p>
    <w:p w14:paraId="1D45E33A" w14:textId="77777777" w:rsidR="00434F47" w:rsidRDefault="00434F47" w:rsidP="00D72906">
      <w:pPr>
        <w:wordWrap/>
        <w:rPr>
          <w:rFonts w:cs="Times New Roman"/>
          <w:szCs w:val="24"/>
          <w:lang w:eastAsia="ja-JP"/>
        </w:rPr>
      </w:pPr>
    </w:p>
    <w:p w14:paraId="1D2AECB5" w14:textId="77777777" w:rsidR="00434F47" w:rsidRDefault="00434F47" w:rsidP="00D72906">
      <w:pPr>
        <w:wordWrap/>
        <w:rPr>
          <w:rFonts w:cs="Times New Roman"/>
          <w:szCs w:val="24"/>
          <w:lang w:eastAsia="ja-JP"/>
        </w:rPr>
      </w:pPr>
    </w:p>
    <w:p w14:paraId="12C79DEB" w14:textId="77777777" w:rsidR="00434F47" w:rsidRDefault="00434F47" w:rsidP="00D72906">
      <w:pPr>
        <w:wordWrap/>
        <w:rPr>
          <w:rFonts w:cs="Times New Roman"/>
          <w:szCs w:val="24"/>
          <w:lang w:eastAsia="ja-JP"/>
        </w:rPr>
      </w:pPr>
    </w:p>
    <w:p w14:paraId="0F0202C3" w14:textId="77777777" w:rsidR="00434F47" w:rsidRDefault="00434F47" w:rsidP="00D72906">
      <w:pPr>
        <w:wordWrap/>
        <w:rPr>
          <w:rFonts w:cs="Times New Roman"/>
          <w:szCs w:val="24"/>
          <w:lang w:eastAsia="ja-JP"/>
        </w:rPr>
      </w:pPr>
    </w:p>
    <w:p w14:paraId="5B30A3C4" w14:textId="77777777" w:rsidR="00434F47" w:rsidRDefault="00434F47" w:rsidP="00D72906">
      <w:pPr>
        <w:wordWrap/>
        <w:rPr>
          <w:rFonts w:cs="Times New Roman"/>
          <w:szCs w:val="24"/>
          <w:lang w:eastAsia="ja-JP"/>
        </w:rPr>
      </w:pPr>
    </w:p>
    <w:p w14:paraId="7407877E" w14:textId="77777777" w:rsidR="00434F47" w:rsidRDefault="00434F47" w:rsidP="00D72906">
      <w:pPr>
        <w:wordWrap/>
        <w:rPr>
          <w:rFonts w:cs="Times New Roman"/>
          <w:szCs w:val="24"/>
          <w:lang w:eastAsia="ja-JP"/>
        </w:rPr>
      </w:pPr>
    </w:p>
    <w:p w14:paraId="5FE5DF30" w14:textId="77777777" w:rsidR="00434F47" w:rsidRDefault="00434F47" w:rsidP="00D72906">
      <w:pPr>
        <w:wordWrap/>
        <w:rPr>
          <w:rFonts w:cs="Times New Roman"/>
          <w:szCs w:val="24"/>
          <w:lang w:eastAsia="ja-JP"/>
        </w:rPr>
      </w:pPr>
    </w:p>
    <w:p w14:paraId="10B01C5E" w14:textId="77777777" w:rsidR="00434F47" w:rsidRDefault="00434F47" w:rsidP="00D72906">
      <w:pPr>
        <w:wordWrap/>
        <w:rPr>
          <w:rFonts w:cs="Times New Roman"/>
          <w:szCs w:val="24"/>
          <w:lang w:eastAsia="ja-JP"/>
        </w:rPr>
      </w:pPr>
    </w:p>
    <w:p w14:paraId="4F3CF327" w14:textId="77777777" w:rsidR="00434F47" w:rsidRDefault="00434F47" w:rsidP="00D72906">
      <w:pPr>
        <w:wordWrap/>
        <w:rPr>
          <w:rFonts w:cs="Times New Roman"/>
          <w:szCs w:val="24"/>
          <w:lang w:eastAsia="ja-JP"/>
        </w:rPr>
      </w:pPr>
    </w:p>
    <w:p w14:paraId="28A08B16" w14:textId="54FE6AEF" w:rsidR="00D72906" w:rsidRPr="001E7927" w:rsidRDefault="00D72906" w:rsidP="00D72906">
      <w:pPr>
        <w:wordWrap/>
        <w:rPr>
          <w:rFonts w:cs="Times New Roman"/>
          <w:szCs w:val="24"/>
          <w:lang w:eastAsia="ja-JP"/>
        </w:rPr>
      </w:pPr>
    </w:p>
    <w:p w14:paraId="32049A91" w14:textId="77777777" w:rsidR="00D72906" w:rsidRDefault="00D72906" w:rsidP="00D72906">
      <w:pPr>
        <w:wordWrap/>
        <w:rPr>
          <w:rFonts w:cs="Times New Roman"/>
          <w:szCs w:val="24"/>
        </w:rPr>
      </w:pPr>
    </w:p>
    <w:p w14:paraId="75708B6F" w14:textId="04EA8596" w:rsidR="00434F47" w:rsidRPr="001E7927" w:rsidRDefault="00434F47" w:rsidP="00D72906">
      <w:pPr>
        <w:wordWrap/>
        <w:rPr>
          <w:rFonts w:cs="Times New Roman"/>
          <w:szCs w:val="24"/>
        </w:rPr>
      </w:pPr>
    </w:p>
    <w:p w14:paraId="5F2CF6AD" w14:textId="77777777" w:rsidR="003B0F89" w:rsidRDefault="003B0F89">
      <w:pPr>
        <w:widowControl/>
        <w:wordWrap/>
        <w:jc w:val="left"/>
        <w:rPr>
          <w:rFonts w:cs="Times New Roman"/>
          <w:b/>
          <w:szCs w:val="24"/>
          <w:lang w:eastAsia="zh-CN"/>
        </w:rPr>
      </w:pPr>
      <w:bookmarkStart w:id="204" w:name="_Toc399407752"/>
      <w:bookmarkStart w:id="205" w:name="_Toc400523678"/>
      <w:r>
        <w:rPr>
          <w:rFonts w:cs="Times New Roman"/>
          <w:b/>
          <w:szCs w:val="24"/>
          <w:lang w:eastAsia="zh-CN"/>
        </w:rPr>
        <w:br w:type="page"/>
      </w:r>
    </w:p>
    <w:p w14:paraId="75AA82C4" w14:textId="213090BA" w:rsidR="00D72906" w:rsidRPr="001E7927" w:rsidRDefault="00D72906" w:rsidP="00D72906">
      <w:pPr>
        <w:pStyle w:val="ListParagraph"/>
        <w:widowControl/>
        <w:numPr>
          <w:ilvl w:val="0"/>
          <w:numId w:val="30"/>
        </w:numPr>
        <w:wordWrap/>
        <w:ind w:leftChars="0"/>
        <w:jc w:val="left"/>
        <w:rPr>
          <w:rFonts w:cs="Times New Roman"/>
          <w:b/>
          <w:szCs w:val="24"/>
          <w:lang w:eastAsia="zh-CN"/>
        </w:rPr>
      </w:pPr>
      <w:r w:rsidRPr="001E7927">
        <w:rPr>
          <w:rFonts w:cs="Times New Roman"/>
          <w:b/>
          <w:szCs w:val="24"/>
          <w:lang w:eastAsia="zh-CN"/>
        </w:rPr>
        <w:lastRenderedPageBreak/>
        <w:t>Summary</w:t>
      </w:r>
      <w:bookmarkEnd w:id="204"/>
      <w:bookmarkEnd w:id="205"/>
    </w:p>
    <w:p w14:paraId="29678E18" w14:textId="77777777" w:rsidR="00D72906" w:rsidRPr="001E7927" w:rsidRDefault="00D72906" w:rsidP="00D72906">
      <w:pPr>
        <w:wordWrap/>
        <w:rPr>
          <w:rFonts w:cs="Times New Roman"/>
          <w:szCs w:val="24"/>
          <w:lang w:eastAsia="ja-JP"/>
        </w:rPr>
      </w:pPr>
      <w:r w:rsidRPr="001E7927">
        <w:rPr>
          <w:rFonts w:cs="Times New Roman"/>
          <w:szCs w:val="24"/>
          <w:lang w:eastAsia="ja-JP"/>
        </w:rPr>
        <w:t>In this study, capacity of terrestrial and satellite links in STICS under co-channel interference is evaluated to verify frequency sharing between terrestrial and satellite links. Obtained results are summarized as follows.</w:t>
      </w:r>
    </w:p>
    <w:p w14:paraId="04C2EFFC" w14:textId="77777777" w:rsidR="00D72906" w:rsidRPr="001E7927" w:rsidRDefault="00D72906" w:rsidP="00D72906">
      <w:pPr>
        <w:wordWrap/>
        <w:rPr>
          <w:rFonts w:cs="Times New Roman"/>
          <w:szCs w:val="24"/>
          <w:lang w:eastAsia="ja-JP"/>
        </w:rPr>
      </w:pPr>
    </w:p>
    <w:p w14:paraId="457D520A" w14:textId="77777777" w:rsidR="00D72906" w:rsidRPr="001E7927" w:rsidRDefault="00D72906" w:rsidP="00D72906">
      <w:pPr>
        <w:wordWrap/>
        <w:rPr>
          <w:rFonts w:cs="Times New Roman"/>
          <w:szCs w:val="24"/>
          <w:lang w:eastAsia="ja-JP"/>
        </w:rPr>
      </w:pPr>
      <w:r w:rsidRPr="001E7927">
        <w:rPr>
          <w:rFonts w:cs="Times New Roman"/>
          <w:szCs w:val="24"/>
          <w:lang w:eastAsia="ja-JP"/>
        </w:rPr>
        <w:t>(a)  Evaluation under the interference between satellite and terrestrial terminal</w:t>
      </w:r>
    </w:p>
    <w:p w14:paraId="73C12C03" w14:textId="77777777" w:rsidR="00D72906" w:rsidRPr="001E7927" w:rsidRDefault="00D72906" w:rsidP="00D72906">
      <w:pPr>
        <w:pStyle w:val="ListParagraph"/>
        <w:widowControl/>
        <w:numPr>
          <w:ilvl w:val="0"/>
          <w:numId w:val="19"/>
        </w:numPr>
        <w:wordWrap/>
        <w:ind w:leftChars="0"/>
        <w:jc w:val="left"/>
        <w:rPr>
          <w:rFonts w:cs="Times New Roman"/>
          <w:szCs w:val="24"/>
          <w:lang w:eastAsia="ja-JP"/>
        </w:rPr>
      </w:pPr>
      <w:r w:rsidRPr="001E7927">
        <w:rPr>
          <w:rFonts w:cs="Times New Roman"/>
          <w:szCs w:val="24"/>
          <w:lang w:eastAsia="ja-JP"/>
        </w:rPr>
        <w:t>Evaluation for the normal period: maximum satellite links (10,000 links in this study) and more than ten million terrestrial links are able to be assigned.</w:t>
      </w:r>
    </w:p>
    <w:p w14:paraId="54C25BE3" w14:textId="77777777" w:rsidR="00D72906" w:rsidRPr="001E7927" w:rsidRDefault="00D72906" w:rsidP="00D72906">
      <w:pPr>
        <w:pStyle w:val="ListParagraph"/>
        <w:widowControl/>
        <w:numPr>
          <w:ilvl w:val="0"/>
          <w:numId w:val="19"/>
        </w:numPr>
        <w:wordWrap/>
        <w:ind w:leftChars="0"/>
        <w:jc w:val="left"/>
        <w:rPr>
          <w:rFonts w:cs="Times New Roman"/>
          <w:szCs w:val="24"/>
          <w:lang w:eastAsia="ja-JP"/>
        </w:rPr>
      </w:pPr>
      <w:r w:rsidRPr="001E7927">
        <w:rPr>
          <w:rFonts w:cs="Times New Roman"/>
          <w:szCs w:val="24"/>
          <w:lang w:eastAsia="ja-JP"/>
        </w:rPr>
        <w:t>One example evaluation for the disaster period: capacity is similar to that for the normal period.</w:t>
      </w:r>
    </w:p>
    <w:p w14:paraId="3F4BE36A" w14:textId="77777777" w:rsidR="00D72906" w:rsidRPr="001E7927" w:rsidRDefault="00D72906" w:rsidP="00D72906">
      <w:pPr>
        <w:pStyle w:val="ListParagraph"/>
        <w:widowControl/>
        <w:numPr>
          <w:ilvl w:val="0"/>
          <w:numId w:val="19"/>
        </w:numPr>
        <w:wordWrap/>
        <w:ind w:leftChars="0"/>
        <w:jc w:val="left"/>
        <w:rPr>
          <w:rFonts w:cs="Times New Roman"/>
          <w:szCs w:val="24"/>
          <w:lang w:eastAsia="ja-JP"/>
        </w:rPr>
      </w:pPr>
      <w:r w:rsidRPr="001E7927">
        <w:rPr>
          <w:rFonts w:cs="Times New Roman"/>
          <w:szCs w:val="24"/>
          <w:lang w:eastAsia="ja-JP"/>
        </w:rPr>
        <w:t>Increase of spatial guard-band improves capacity for terrestrial link and causes decrease of communication area for terrestrial link.</w:t>
      </w:r>
    </w:p>
    <w:p w14:paraId="5D602C14" w14:textId="77777777" w:rsidR="00D72906" w:rsidRPr="001E7927" w:rsidRDefault="00D72906" w:rsidP="00D72906">
      <w:pPr>
        <w:wordWrap/>
        <w:rPr>
          <w:rFonts w:cs="Times New Roman"/>
          <w:szCs w:val="24"/>
          <w:lang w:eastAsia="ja-JP"/>
        </w:rPr>
      </w:pPr>
      <w:r w:rsidRPr="001E7927">
        <w:rPr>
          <w:rFonts w:cs="Times New Roman"/>
          <w:szCs w:val="24"/>
          <w:lang w:eastAsia="ja-JP"/>
        </w:rPr>
        <w:t>(b) Evaluation under the interference between satellite terminal and terrestrial base station</w:t>
      </w:r>
    </w:p>
    <w:p w14:paraId="4D87DB8C" w14:textId="77777777" w:rsidR="00D72906" w:rsidRPr="001E7927" w:rsidRDefault="00D72906" w:rsidP="00D72906">
      <w:pPr>
        <w:pStyle w:val="ListParagraph"/>
        <w:widowControl/>
        <w:numPr>
          <w:ilvl w:val="0"/>
          <w:numId w:val="19"/>
        </w:numPr>
        <w:wordWrap/>
        <w:ind w:leftChars="0"/>
        <w:jc w:val="left"/>
        <w:rPr>
          <w:rFonts w:cs="Times New Roman"/>
          <w:szCs w:val="24"/>
          <w:lang w:eastAsia="ja-JP"/>
        </w:rPr>
      </w:pPr>
      <w:r w:rsidRPr="001E7927">
        <w:rPr>
          <w:rFonts w:cs="Times New Roman"/>
          <w:szCs w:val="24"/>
          <w:lang w:eastAsia="ja-JP"/>
        </w:rPr>
        <w:t>Interfered link is established by taking separation distance between satellite terminal and terrestrial base station.</w:t>
      </w:r>
    </w:p>
    <w:p w14:paraId="6FFE735B" w14:textId="77777777" w:rsidR="00D72906" w:rsidRPr="001E7927" w:rsidRDefault="00D72906" w:rsidP="00D72906">
      <w:pPr>
        <w:wordWrap/>
        <w:rPr>
          <w:rFonts w:cs="Times New Roman"/>
          <w:szCs w:val="24"/>
          <w:lang w:eastAsia="ja-JP"/>
        </w:rPr>
      </w:pPr>
    </w:p>
    <w:p w14:paraId="0F9C60AC" w14:textId="77777777" w:rsidR="00D72906" w:rsidRPr="001E7927" w:rsidRDefault="00D72906" w:rsidP="00D72906">
      <w:pPr>
        <w:wordWrap/>
        <w:rPr>
          <w:rFonts w:cs="Times New Roman"/>
          <w:szCs w:val="24"/>
          <w:lang w:eastAsia="ja-JP"/>
        </w:rPr>
      </w:pPr>
      <w:r w:rsidRPr="001E7927">
        <w:rPr>
          <w:rFonts w:cs="Times New Roman"/>
          <w:szCs w:val="24"/>
          <w:lang w:eastAsia="ja-JP"/>
        </w:rPr>
        <w:t>From these observations, it is concluded that frequency sharing between satellite and terrestrial links in STICS is feasible.</w:t>
      </w:r>
    </w:p>
    <w:p w14:paraId="7D356EA3" w14:textId="77777777" w:rsidR="00D72906" w:rsidRPr="001E7927" w:rsidRDefault="00D72906" w:rsidP="00D72906">
      <w:pPr>
        <w:wordWrap/>
        <w:rPr>
          <w:rFonts w:cs="Times New Roman"/>
          <w:szCs w:val="24"/>
          <w:lang w:eastAsia="ja-JP"/>
        </w:rPr>
      </w:pPr>
    </w:p>
    <w:p w14:paraId="05E26059" w14:textId="748CC23B" w:rsidR="00D72906" w:rsidRPr="001E7927" w:rsidRDefault="0043111B" w:rsidP="00B97F0A">
      <w:pPr>
        <w:pStyle w:val="Heading3"/>
      </w:pPr>
      <w:bookmarkStart w:id="206" w:name="_Toc399407754"/>
      <w:bookmarkStart w:id="207" w:name="_Toc400523680"/>
      <w:r w:rsidRPr="001E7927">
        <w:rPr>
          <w:lang w:val="en-US"/>
        </w:rPr>
        <w:tab/>
      </w:r>
      <w:r w:rsidR="00D72906" w:rsidRPr="001E7927">
        <w:t>Studies on cooperative control technology between satellite and terrestrial components</w:t>
      </w:r>
      <w:bookmarkEnd w:id="206"/>
      <w:bookmarkEnd w:id="207"/>
    </w:p>
    <w:p w14:paraId="5896F6FE" w14:textId="77777777" w:rsidR="00D72906" w:rsidRPr="001E7927" w:rsidRDefault="00D72906" w:rsidP="00D72906">
      <w:pPr>
        <w:wordWrap/>
        <w:rPr>
          <w:rFonts w:cs="Times New Roman"/>
          <w:szCs w:val="24"/>
        </w:rPr>
      </w:pPr>
    </w:p>
    <w:p w14:paraId="328E651C" w14:textId="77777777" w:rsidR="00D72906" w:rsidRPr="001E7927" w:rsidRDefault="00D72906" w:rsidP="00D72906">
      <w:pPr>
        <w:pStyle w:val="ListParagraph"/>
        <w:widowControl/>
        <w:numPr>
          <w:ilvl w:val="0"/>
          <w:numId w:val="32"/>
        </w:numPr>
        <w:wordWrap/>
        <w:ind w:leftChars="0"/>
        <w:jc w:val="left"/>
        <w:rPr>
          <w:rFonts w:cs="Times New Roman"/>
          <w:b/>
          <w:szCs w:val="24"/>
          <w:lang w:eastAsia="zh-CN"/>
        </w:rPr>
      </w:pPr>
      <w:bookmarkStart w:id="208" w:name="_Toc399407755"/>
      <w:bookmarkStart w:id="209" w:name="_Toc400523681"/>
      <w:r w:rsidRPr="001E7927">
        <w:rPr>
          <w:rFonts w:cs="Times New Roman"/>
          <w:b/>
          <w:szCs w:val="24"/>
          <w:lang w:eastAsia="zh-CN"/>
        </w:rPr>
        <w:t>Background</w:t>
      </w:r>
      <w:bookmarkEnd w:id="208"/>
      <w:bookmarkEnd w:id="209"/>
    </w:p>
    <w:p w14:paraId="1BC9C029" w14:textId="77777777" w:rsidR="00D72906" w:rsidRPr="001E7927" w:rsidRDefault="00D72906" w:rsidP="00D72906">
      <w:pPr>
        <w:wordWrap/>
        <w:rPr>
          <w:rFonts w:cs="Times New Roman"/>
          <w:szCs w:val="24"/>
          <w:lang w:eastAsia="ja-JP"/>
        </w:rPr>
      </w:pPr>
    </w:p>
    <w:p w14:paraId="25DDA855" w14:textId="77777777" w:rsidR="00D72906" w:rsidRPr="001E7927" w:rsidRDefault="00D72906" w:rsidP="00D72906">
      <w:pPr>
        <w:wordWrap/>
        <w:rPr>
          <w:rFonts w:cs="Times New Roman"/>
          <w:szCs w:val="24"/>
          <w:lang w:eastAsia="ja-JP"/>
        </w:rPr>
      </w:pPr>
      <w:r w:rsidRPr="001E7927">
        <w:rPr>
          <w:rFonts w:cs="Times New Roman"/>
          <w:szCs w:val="24"/>
          <w:lang w:eastAsia="ja-JP"/>
        </w:rPr>
        <w:t>In STICS, cooperative control of satellite and terrestrial system is required to establish satellite or terrestrial component to dual-mode terminal in seamless manner. To maintain communications link under temporally changing satellite and terrestrial traffic, the traffic state needs to be monitored and resource allocation state needs to be dynamically changed.</w:t>
      </w:r>
    </w:p>
    <w:p w14:paraId="438F8AA3" w14:textId="77777777" w:rsidR="00D72906" w:rsidRPr="001E7927" w:rsidRDefault="00D72906" w:rsidP="00D72906">
      <w:pPr>
        <w:wordWrap/>
        <w:rPr>
          <w:rFonts w:cs="Times New Roman"/>
          <w:szCs w:val="24"/>
          <w:lang w:eastAsia="ja-JP"/>
        </w:rPr>
      </w:pPr>
    </w:p>
    <w:p w14:paraId="74C66D2C" w14:textId="77777777" w:rsidR="00D72906" w:rsidRPr="001E7927" w:rsidRDefault="00D72906" w:rsidP="00D72906">
      <w:pPr>
        <w:wordWrap/>
        <w:rPr>
          <w:rFonts w:cs="Times New Roman"/>
          <w:szCs w:val="24"/>
          <w:lang w:eastAsia="ja-JP"/>
        </w:rPr>
      </w:pPr>
      <w:r w:rsidRPr="001E7927">
        <w:rPr>
          <w:rFonts w:cs="Times New Roman"/>
          <w:szCs w:val="24"/>
          <w:lang w:eastAsia="ja-JP"/>
        </w:rPr>
        <w:t>To evaluate feasibility of the cooperative control of satellite and terrestrial component, network architecture and dynamic control algorithm has been studied to flexibly assign frequency band depending on temporal change of satellite and terrestrial traffic [8]. Moreover, hardware simulator is developed to verify this dynamic control algorithm [9].</w:t>
      </w:r>
    </w:p>
    <w:p w14:paraId="7B5728A4" w14:textId="77777777" w:rsidR="00D72906" w:rsidRPr="001E7927" w:rsidRDefault="00D72906" w:rsidP="00D72906">
      <w:pPr>
        <w:wordWrap/>
        <w:rPr>
          <w:rFonts w:cs="Times New Roman"/>
          <w:szCs w:val="24"/>
          <w:lang w:eastAsia="ja-JP"/>
        </w:rPr>
      </w:pPr>
    </w:p>
    <w:p w14:paraId="59BF1EED" w14:textId="77777777" w:rsidR="00D72906" w:rsidRPr="001E7927" w:rsidRDefault="00D72906" w:rsidP="00D72906">
      <w:pPr>
        <w:pStyle w:val="ListParagraph"/>
        <w:widowControl/>
        <w:numPr>
          <w:ilvl w:val="0"/>
          <w:numId w:val="32"/>
        </w:numPr>
        <w:wordWrap/>
        <w:ind w:leftChars="0"/>
        <w:jc w:val="left"/>
        <w:rPr>
          <w:rFonts w:cs="Times New Roman"/>
          <w:b/>
          <w:szCs w:val="24"/>
          <w:lang w:eastAsia="zh-CN"/>
        </w:rPr>
      </w:pPr>
      <w:bookmarkStart w:id="210" w:name="_Toc399407756"/>
      <w:bookmarkStart w:id="211" w:name="_Toc400523682"/>
      <w:r w:rsidRPr="001E7927">
        <w:rPr>
          <w:rFonts w:cs="Times New Roman"/>
          <w:b/>
          <w:szCs w:val="24"/>
          <w:lang w:eastAsia="zh-CN"/>
        </w:rPr>
        <w:t>Network architecture</w:t>
      </w:r>
      <w:bookmarkEnd w:id="210"/>
      <w:bookmarkEnd w:id="211"/>
    </w:p>
    <w:p w14:paraId="141253F9" w14:textId="77777777" w:rsidR="00D72906" w:rsidRPr="001E7927" w:rsidRDefault="00D72906" w:rsidP="00D72906">
      <w:pPr>
        <w:wordWrap/>
        <w:rPr>
          <w:rFonts w:cs="Times New Roman"/>
          <w:szCs w:val="24"/>
          <w:lang w:eastAsia="ja-JP"/>
        </w:rPr>
      </w:pPr>
    </w:p>
    <w:p w14:paraId="1E2C4430" w14:textId="4A2CFE4B" w:rsidR="00D72906" w:rsidRPr="001E7927" w:rsidRDefault="00D72906" w:rsidP="00D72906">
      <w:pPr>
        <w:wordWrap/>
        <w:rPr>
          <w:rFonts w:cs="Times New Roman"/>
          <w:szCs w:val="24"/>
          <w:lang w:eastAsia="ja-JP"/>
        </w:rPr>
      </w:pPr>
      <w:r w:rsidRPr="001E7927">
        <w:rPr>
          <w:rFonts w:cs="Times New Roman"/>
          <w:szCs w:val="24"/>
          <w:lang w:eastAsia="ja-JP"/>
        </w:rPr>
        <w:t>Proposed network architecture is based on 3GPP (3rd Generation Partnership Project) architecture which is shown in Figure 50 [8]. Satellite and terrestrial systems are connected to each other via administrator server which has a capability of dynamic network control. Terrestrial system is controlled under 3GPP system and the satellite system is considered as Non-3GPP system. In administrator server, usage ratio, variation ratio and abnormal detection of the terrestrial and satellite network is monitored and used for an integration control. Then, it generates three commands as follows:</w:t>
      </w:r>
    </w:p>
    <w:p w14:paraId="234098EA" w14:textId="77777777" w:rsidR="00D72906" w:rsidRPr="001E7927" w:rsidRDefault="00D72906" w:rsidP="00D72906">
      <w:pPr>
        <w:wordWrap/>
        <w:rPr>
          <w:rFonts w:cs="Times New Roman"/>
          <w:szCs w:val="24"/>
          <w:lang w:eastAsia="ja-JP"/>
        </w:rPr>
      </w:pPr>
    </w:p>
    <w:p w14:paraId="00371AAF" w14:textId="77777777" w:rsidR="00D72906" w:rsidRPr="001E7927" w:rsidRDefault="00D72906" w:rsidP="00D72906">
      <w:pPr>
        <w:pStyle w:val="ListParagraph"/>
        <w:widowControl/>
        <w:numPr>
          <w:ilvl w:val="0"/>
          <w:numId w:val="19"/>
        </w:numPr>
        <w:wordWrap/>
        <w:ind w:leftChars="0"/>
        <w:jc w:val="left"/>
        <w:rPr>
          <w:rFonts w:cs="Times New Roman"/>
          <w:szCs w:val="24"/>
          <w:lang w:eastAsia="ja-JP"/>
        </w:rPr>
      </w:pPr>
      <w:r w:rsidRPr="001E7927">
        <w:rPr>
          <w:rFonts w:cs="Times New Roman"/>
          <w:b/>
          <w:szCs w:val="24"/>
          <w:lang w:eastAsia="ja-JP"/>
        </w:rPr>
        <w:t xml:space="preserve">Dynamic resource allocation. </w:t>
      </w:r>
      <w:r w:rsidRPr="001E7927">
        <w:rPr>
          <w:rFonts w:cs="Times New Roman"/>
          <w:szCs w:val="24"/>
          <w:lang w:eastAsia="ja-JP"/>
        </w:rPr>
        <w:t>The role of this command is to modify or change bandwidth of satellite or terrestrial frequency.</w:t>
      </w:r>
    </w:p>
    <w:p w14:paraId="5D075E99" w14:textId="77777777" w:rsidR="00D72906" w:rsidRPr="001E7927" w:rsidRDefault="00D72906" w:rsidP="00D72906">
      <w:pPr>
        <w:pStyle w:val="ListParagraph"/>
        <w:widowControl/>
        <w:numPr>
          <w:ilvl w:val="0"/>
          <w:numId w:val="19"/>
        </w:numPr>
        <w:wordWrap/>
        <w:ind w:leftChars="0"/>
        <w:jc w:val="left"/>
        <w:rPr>
          <w:rFonts w:cs="Times New Roman"/>
          <w:szCs w:val="24"/>
          <w:lang w:eastAsia="ja-JP"/>
        </w:rPr>
      </w:pPr>
      <w:r w:rsidRPr="001E7927">
        <w:rPr>
          <w:rFonts w:cs="Times New Roman"/>
          <w:b/>
          <w:szCs w:val="24"/>
          <w:lang w:eastAsia="ja-JP"/>
        </w:rPr>
        <w:t>Traffic regulation.</w:t>
      </w:r>
      <w:r w:rsidRPr="001E7927">
        <w:rPr>
          <w:rFonts w:cs="Times New Roman"/>
          <w:szCs w:val="24"/>
          <w:lang w:eastAsia="ja-JP"/>
        </w:rPr>
        <w:t xml:space="preserve"> This command is applied to make traffic regulation in heavy traffic concentration. </w:t>
      </w:r>
    </w:p>
    <w:p w14:paraId="7EC5082B" w14:textId="77777777" w:rsidR="00D72906" w:rsidRPr="001E7927" w:rsidRDefault="00D72906" w:rsidP="00D72906">
      <w:pPr>
        <w:pStyle w:val="ListParagraph"/>
        <w:widowControl/>
        <w:numPr>
          <w:ilvl w:val="0"/>
          <w:numId w:val="19"/>
        </w:numPr>
        <w:wordWrap/>
        <w:ind w:leftChars="0"/>
        <w:jc w:val="left"/>
        <w:rPr>
          <w:rFonts w:cs="Times New Roman"/>
          <w:szCs w:val="24"/>
          <w:lang w:eastAsia="ja-JP"/>
        </w:rPr>
      </w:pPr>
      <w:r w:rsidRPr="001E7927">
        <w:rPr>
          <w:rFonts w:cs="Times New Roman"/>
          <w:b/>
          <w:szCs w:val="24"/>
          <w:lang w:eastAsia="ja-JP"/>
        </w:rPr>
        <w:t>Handover (H/O) between satellite and terrestrial network.</w:t>
      </w:r>
      <w:r w:rsidRPr="001E7927">
        <w:rPr>
          <w:rFonts w:cs="Times New Roman"/>
          <w:szCs w:val="24"/>
          <w:lang w:eastAsia="ja-JP"/>
        </w:rPr>
        <w:t xml:space="preserve"> This is the command to make handover between satellite and terrestrial network.</w:t>
      </w:r>
    </w:p>
    <w:p w14:paraId="67D75A1F" w14:textId="77777777" w:rsidR="00D72906" w:rsidRPr="001E7927" w:rsidRDefault="00D72906" w:rsidP="00D72906">
      <w:pPr>
        <w:pStyle w:val="ListParagraph"/>
        <w:wordWrap/>
        <w:ind w:leftChars="0" w:left="720"/>
        <w:rPr>
          <w:rFonts w:cs="Times New Roman"/>
          <w:b/>
          <w:szCs w:val="24"/>
          <w:lang w:eastAsia="ja-JP"/>
        </w:rPr>
      </w:pPr>
    </w:p>
    <w:p w14:paraId="4BA944E2" w14:textId="77777777" w:rsidR="00D72906" w:rsidRPr="001E7927" w:rsidRDefault="00D72906" w:rsidP="00D72906">
      <w:pPr>
        <w:pStyle w:val="ListParagraph"/>
        <w:wordWrap/>
        <w:ind w:leftChars="0" w:left="720"/>
        <w:rPr>
          <w:rFonts w:cs="Times New Roman"/>
          <w:szCs w:val="24"/>
          <w:lang w:eastAsia="ja-JP"/>
        </w:rPr>
      </w:pPr>
    </w:p>
    <w:p w14:paraId="37C461FA" w14:textId="77777777" w:rsidR="00D72906" w:rsidRPr="001E7927" w:rsidRDefault="00D72906" w:rsidP="00D72906">
      <w:pPr>
        <w:wordWrap/>
        <w:jc w:val="center"/>
        <w:rPr>
          <w:rFonts w:cs="Times New Roman"/>
          <w:szCs w:val="24"/>
        </w:rPr>
      </w:pPr>
      <w:r w:rsidRPr="001E7927">
        <w:rPr>
          <w:rFonts w:cs="Times New Roman"/>
          <w:noProof/>
          <w:szCs w:val="24"/>
          <w:lang w:eastAsia="en-US"/>
        </w:rPr>
        <w:lastRenderedPageBreak/>
        <w:drawing>
          <wp:inline distT="0" distB="0" distL="0" distR="0" wp14:anchorId="27538214" wp14:editId="49B1FE33">
            <wp:extent cx="6171910" cy="2194560"/>
            <wp:effectExtent l="0" t="0" r="290" b="0"/>
            <wp:docPr id="206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71910" cy="2194560"/>
                    </a:xfrm>
                    <a:prstGeom prst="rect">
                      <a:avLst/>
                    </a:prstGeom>
                    <a:noFill/>
                    <a:ln>
                      <a:noFill/>
                    </a:ln>
                  </pic:spPr>
                </pic:pic>
              </a:graphicData>
            </a:graphic>
          </wp:inline>
        </w:drawing>
      </w:r>
    </w:p>
    <w:p w14:paraId="03EF7F6D" w14:textId="5E620AC2" w:rsidR="00D72906" w:rsidRPr="001E7927" w:rsidRDefault="00D72906" w:rsidP="00D72906">
      <w:pPr>
        <w:pStyle w:val="Caption"/>
        <w:rPr>
          <w:sz w:val="24"/>
        </w:rPr>
      </w:pPr>
      <w:bookmarkStart w:id="212" w:name="_Toc399407824"/>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50</w:t>
      </w:r>
      <w:r w:rsidR="004E4A65" w:rsidRPr="001E7927">
        <w:rPr>
          <w:sz w:val="24"/>
        </w:rPr>
        <w:fldChar w:fldCharType="end"/>
      </w:r>
      <w:r w:rsidRPr="001E7927">
        <w:rPr>
          <w:sz w:val="24"/>
        </w:rPr>
        <w:t xml:space="preserve">  Network architecture of STICS.</w:t>
      </w:r>
      <w:bookmarkEnd w:id="212"/>
    </w:p>
    <w:p w14:paraId="15F836A4" w14:textId="77777777" w:rsidR="00D72906" w:rsidRPr="001E7927" w:rsidRDefault="00D72906" w:rsidP="00D72906">
      <w:pPr>
        <w:wordWrap/>
        <w:rPr>
          <w:rFonts w:cs="Times New Roman"/>
          <w:b/>
          <w:szCs w:val="24"/>
        </w:rPr>
      </w:pPr>
    </w:p>
    <w:p w14:paraId="6E54F456" w14:textId="77777777" w:rsidR="00D72906" w:rsidRPr="001E7927" w:rsidRDefault="00D72906" w:rsidP="00D72906">
      <w:pPr>
        <w:pStyle w:val="ListParagraph"/>
        <w:widowControl/>
        <w:numPr>
          <w:ilvl w:val="0"/>
          <w:numId w:val="32"/>
        </w:numPr>
        <w:wordWrap/>
        <w:ind w:leftChars="0"/>
        <w:jc w:val="left"/>
        <w:rPr>
          <w:rFonts w:cs="Times New Roman"/>
          <w:b/>
          <w:szCs w:val="24"/>
          <w:lang w:eastAsia="zh-CN"/>
        </w:rPr>
      </w:pPr>
      <w:bookmarkStart w:id="213" w:name="_Toc399407757"/>
      <w:bookmarkStart w:id="214" w:name="_Toc400523683"/>
      <w:r w:rsidRPr="001E7927">
        <w:rPr>
          <w:rFonts w:cs="Times New Roman"/>
          <w:b/>
          <w:szCs w:val="24"/>
          <w:lang w:eastAsia="zh-CN"/>
        </w:rPr>
        <w:t>Simulation result with hardware simulator</w:t>
      </w:r>
      <w:bookmarkEnd w:id="213"/>
      <w:bookmarkEnd w:id="214"/>
    </w:p>
    <w:p w14:paraId="4C2E8160" w14:textId="77777777" w:rsidR="00D72906" w:rsidRPr="001E7927" w:rsidRDefault="00D72906" w:rsidP="00D72906">
      <w:pPr>
        <w:wordWrap/>
        <w:rPr>
          <w:rFonts w:cs="Times New Roman"/>
          <w:szCs w:val="24"/>
          <w:lang w:eastAsia="ja-JP"/>
        </w:rPr>
      </w:pPr>
    </w:p>
    <w:p w14:paraId="2F261CB6" w14:textId="77777777" w:rsidR="00D72906" w:rsidRPr="001E7927" w:rsidRDefault="00D72906" w:rsidP="00D72906">
      <w:pPr>
        <w:wordWrap/>
        <w:rPr>
          <w:rFonts w:cs="Times New Roman"/>
          <w:szCs w:val="24"/>
          <w:lang w:eastAsia="ja-JP"/>
        </w:rPr>
      </w:pPr>
      <w:r w:rsidRPr="001E7927">
        <w:rPr>
          <w:rFonts w:cs="Times New Roman"/>
          <w:szCs w:val="24"/>
          <w:lang w:eastAsia="ja-JP"/>
        </w:rPr>
        <w:t>A hardware simulator has been developed to verify this dynamic network control algorithm as shown in Figure 51. It consists of terminal, satellite, satellite gateway, terrestrial mobile base station/control station, and dynamic network controller to simulate communication process such as call connection, handover, etc. By using the hardware simulator, actual communication signal between terminals with dynamic switching of satellite/terrestrial link is verified based on satellite resource control, priority call control and call restriction depending on temporal change of traffic.</w:t>
      </w:r>
    </w:p>
    <w:p w14:paraId="64284DFA" w14:textId="77777777" w:rsidR="00D72906" w:rsidRPr="001E7927" w:rsidRDefault="00D72906" w:rsidP="00D72906">
      <w:pPr>
        <w:wordWrap/>
        <w:jc w:val="center"/>
        <w:rPr>
          <w:rFonts w:cs="Times New Roman"/>
          <w:szCs w:val="24"/>
          <w:lang w:eastAsia="ja-JP"/>
        </w:rPr>
      </w:pPr>
    </w:p>
    <w:p w14:paraId="7944642E" w14:textId="77777777" w:rsidR="00D72906" w:rsidRPr="001E7927" w:rsidRDefault="00D72906" w:rsidP="00D72906">
      <w:pPr>
        <w:wordWrap/>
        <w:jc w:val="center"/>
        <w:rPr>
          <w:rFonts w:cs="Times New Roman"/>
          <w:szCs w:val="24"/>
          <w:lang w:eastAsia="ja-JP"/>
        </w:rPr>
      </w:pPr>
      <w:r w:rsidRPr="001E7927">
        <w:rPr>
          <w:rFonts w:cs="Times New Roman"/>
          <w:noProof/>
          <w:szCs w:val="24"/>
          <w:lang w:eastAsia="en-US"/>
        </w:rPr>
        <w:drawing>
          <wp:inline distT="0" distB="0" distL="0" distR="0" wp14:anchorId="4C71C890" wp14:editId="44281494">
            <wp:extent cx="3937143" cy="2743200"/>
            <wp:effectExtent l="19050" t="0" r="6207" b="0"/>
            <wp:docPr id="206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37143" cy="2743200"/>
                    </a:xfrm>
                    <a:prstGeom prst="rect">
                      <a:avLst/>
                    </a:prstGeom>
                    <a:noFill/>
                    <a:ln>
                      <a:noFill/>
                    </a:ln>
                  </pic:spPr>
                </pic:pic>
              </a:graphicData>
            </a:graphic>
          </wp:inline>
        </w:drawing>
      </w:r>
    </w:p>
    <w:p w14:paraId="4FC43C49" w14:textId="77777777" w:rsidR="00D72906" w:rsidRPr="001E7927" w:rsidRDefault="00D72906" w:rsidP="00D72906">
      <w:pPr>
        <w:pStyle w:val="Caption"/>
        <w:rPr>
          <w:sz w:val="24"/>
        </w:rPr>
      </w:pPr>
      <w:bookmarkStart w:id="215" w:name="_Toc399407825"/>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00434F47">
        <w:rPr>
          <w:noProof/>
          <w:sz w:val="24"/>
        </w:rPr>
        <w:t>51</w:t>
      </w:r>
      <w:r w:rsidR="004E4A65" w:rsidRPr="001E7927">
        <w:rPr>
          <w:sz w:val="24"/>
        </w:rPr>
        <w:fldChar w:fldCharType="end"/>
      </w:r>
      <w:r w:rsidRPr="001E7927">
        <w:rPr>
          <w:sz w:val="24"/>
        </w:rPr>
        <w:t xml:space="preserve">  Schematic diagram of hardware simulator for network system</w:t>
      </w:r>
      <w:bookmarkEnd w:id="215"/>
    </w:p>
    <w:p w14:paraId="364994DC" w14:textId="77777777" w:rsidR="00D72906" w:rsidRPr="001E7927" w:rsidRDefault="00D72906" w:rsidP="00D72906">
      <w:pPr>
        <w:wordWrap/>
        <w:rPr>
          <w:rFonts w:cs="Times New Roman"/>
          <w:szCs w:val="24"/>
          <w:lang w:eastAsia="ja-JP"/>
        </w:rPr>
      </w:pPr>
    </w:p>
    <w:p w14:paraId="3FE09BAE" w14:textId="77777777" w:rsidR="00D72906" w:rsidRPr="001E7927" w:rsidRDefault="00D72906" w:rsidP="00D72906">
      <w:pPr>
        <w:wordWrap/>
        <w:rPr>
          <w:rFonts w:cs="Times New Roman"/>
          <w:szCs w:val="24"/>
          <w:lang w:eastAsia="ja-JP"/>
        </w:rPr>
      </w:pPr>
      <w:r w:rsidRPr="001E7927">
        <w:rPr>
          <w:rFonts w:cs="Times New Roman"/>
          <w:szCs w:val="24"/>
          <w:lang w:eastAsia="ja-JP"/>
        </w:rPr>
        <w:t xml:space="preserve">The test by using the hardware simulator was carried out which is a large-scale simulation mimicking disaster scene by using actual traffic data in the Tohoku-Pacific Ocean Earthquake in Japan. High traffic and base station damage at disaster area are simulated with simulation area and terminal location as shown in Figure 52. Example simulation result shows that it is difficult to satisfy all traffic demand in large-scale disaster. However, it is also observed from the simulation result as shown in Figure 53 that priority calls in the disaster area are able to be connected when 25MHz of whole 30MHz bandwidth is assigned to the satellite beam in the disaster area. </w:t>
      </w:r>
    </w:p>
    <w:p w14:paraId="26C1414C" w14:textId="77777777" w:rsidR="00D72906" w:rsidRPr="001E7927" w:rsidRDefault="00D72906" w:rsidP="00D72906">
      <w:pPr>
        <w:wordWrap/>
        <w:rPr>
          <w:rFonts w:cs="Times New Roman"/>
          <w:szCs w:val="24"/>
          <w:lang w:eastAsia="ja-JP"/>
        </w:rPr>
      </w:pPr>
    </w:p>
    <w:p w14:paraId="5EF2C757" w14:textId="77777777" w:rsidR="00D72906" w:rsidRPr="001E7927" w:rsidRDefault="00D72906" w:rsidP="00D72906">
      <w:pPr>
        <w:wordWrap/>
        <w:jc w:val="center"/>
        <w:rPr>
          <w:rFonts w:cs="Times New Roman"/>
          <w:b/>
          <w:szCs w:val="24"/>
        </w:rPr>
      </w:pPr>
      <w:r w:rsidRPr="001E7927">
        <w:rPr>
          <w:rFonts w:cs="Times New Roman"/>
          <w:b/>
          <w:noProof/>
          <w:szCs w:val="24"/>
          <w:lang w:eastAsia="en-US"/>
        </w:rPr>
        <w:lastRenderedPageBreak/>
        <w:drawing>
          <wp:inline distT="0" distB="0" distL="0" distR="0" wp14:anchorId="50AA4A8E" wp14:editId="2FFB0CCB">
            <wp:extent cx="3417485" cy="2560320"/>
            <wp:effectExtent l="19050" t="0" r="0" b="0"/>
            <wp:docPr id="2064"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17485" cy="2560320"/>
                    </a:xfrm>
                    <a:prstGeom prst="rect">
                      <a:avLst/>
                    </a:prstGeom>
                    <a:noFill/>
                    <a:ln>
                      <a:noFill/>
                    </a:ln>
                  </pic:spPr>
                </pic:pic>
              </a:graphicData>
            </a:graphic>
          </wp:inline>
        </w:drawing>
      </w:r>
    </w:p>
    <w:p w14:paraId="22D6406E" w14:textId="77777777" w:rsidR="00D72906" w:rsidRPr="001E7927" w:rsidRDefault="00D72906" w:rsidP="00D72906">
      <w:pPr>
        <w:pStyle w:val="Caption"/>
        <w:rPr>
          <w:sz w:val="24"/>
        </w:rPr>
      </w:pPr>
      <w:bookmarkStart w:id="216" w:name="_Toc399407826"/>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Pr="001E7927">
        <w:rPr>
          <w:sz w:val="24"/>
        </w:rPr>
        <w:t>52</w:t>
      </w:r>
      <w:r w:rsidR="004E4A65" w:rsidRPr="001E7927">
        <w:rPr>
          <w:sz w:val="24"/>
        </w:rPr>
        <w:fldChar w:fldCharType="end"/>
      </w:r>
      <w:r w:rsidRPr="001E7927">
        <w:rPr>
          <w:sz w:val="24"/>
        </w:rPr>
        <w:t xml:space="preserve">  Simulation area and terminal location</w:t>
      </w:r>
      <w:bookmarkEnd w:id="216"/>
    </w:p>
    <w:p w14:paraId="10727E0D" w14:textId="77777777" w:rsidR="00D72906" w:rsidRPr="001E7927" w:rsidRDefault="00D72906" w:rsidP="00D72906">
      <w:pPr>
        <w:wordWrap/>
        <w:jc w:val="center"/>
        <w:rPr>
          <w:rFonts w:cs="Times New Roman"/>
          <w:szCs w:val="24"/>
        </w:rPr>
      </w:pPr>
    </w:p>
    <w:p w14:paraId="135A7425" w14:textId="77777777" w:rsidR="00D72906" w:rsidRPr="001E7927" w:rsidRDefault="00D72906" w:rsidP="00D72906">
      <w:pPr>
        <w:wordWrap/>
        <w:jc w:val="center"/>
        <w:rPr>
          <w:rFonts w:cs="Times New Roman"/>
          <w:szCs w:val="24"/>
        </w:rPr>
      </w:pPr>
    </w:p>
    <w:p w14:paraId="1026647E" w14:textId="77777777" w:rsidR="00D72906" w:rsidRPr="001E7927" w:rsidRDefault="00D72906" w:rsidP="00D72906">
      <w:pPr>
        <w:wordWrap/>
        <w:jc w:val="center"/>
        <w:rPr>
          <w:rFonts w:eastAsia="SimSun" w:cs="Times New Roman"/>
          <w:szCs w:val="24"/>
          <w:lang w:eastAsia="zh-CN"/>
        </w:rPr>
      </w:pPr>
      <w:r w:rsidRPr="001E7927">
        <w:rPr>
          <w:rFonts w:eastAsia="SimSun" w:cs="Times New Roman"/>
          <w:noProof/>
          <w:szCs w:val="24"/>
          <w:lang w:eastAsia="en-US"/>
        </w:rPr>
        <w:drawing>
          <wp:inline distT="0" distB="0" distL="0" distR="0" wp14:anchorId="4D268E1A" wp14:editId="5B266ACA">
            <wp:extent cx="3442239" cy="2377440"/>
            <wp:effectExtent l="19050" t="0" r="5811" b="0"/>
            <wp:docPr id="2065"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42239" cy="2377440"/>
                    </a:xfrm>
                    <a:prstGeom prst="rect">
                      <a:avLst/>
                    </a:prstGeom>
                    <a:noFill/>
                    <a:ln>
                      <a:noFill/>
                    </a:ln>
                  </pic:spPr>
                </pic:pic>
              </a:graphicData>
            </a:graphic>
          </wp:inline>
        </w:drawing>
      </w:r>
    </w:p>
    <w:p w14:paraId="2BEA0054" w14:textId="77777777" w:rsidR="00D72906" w:rsidRPr="001E7927" w:rsidRDefault="00D72906" w:rsidP="00D72906">
      <w:pPr>
        <w:pStyle w:val="Caption"/>
        <w:rPr>
          <w:sz w:val="24"/>
        </w:rPr>
      </w:pPr>
      <w:bookmarkStart w:id="217" w:name="_Toc399407827"/>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Pr="001E7927">
        <w:rPr>
          <w:sz w:val="24"/>
        </w:rPr>
        <w:t>53</w:t>
      </w:r>
      <w:r w:rsidR="004E4A65" w:rsidRPr="001E7927">
        <w:rPr>
          <w:sz w:val="24"/>
        </w:rPr>
        <w:fldChar w:fldCharType="end"/>
      </w:r>
      <w:r w:rsidRPr="001E7927">
        <w:rPr>
          <w:sz w:val="24"/>
        </w:rPr>
        <w:t xml:space="preserve">  Example of simulation result (Number of call loss in priority call at satellite station etc.)</w:t>
      </w:r>
      <w:bookmarkEnd w:id="217"/>
    </w:p>
    <w:p w14:paraId="4B1B6617" w14:textId="77777777" w:rsidR="00D72906" w:rsidRPr="001E7927" w:rsidRDefault="00D72906" w:rsidP="00D72906">
      <w:pPr>
        <w:wordWrap/>
        <w:rPr>
          <w:rFonts w:cs="Times New Roman"/>
          <w:szCs w:val="24"/>
          <w:lang w:eastAsia="ja-JP"/>
        </w:rPr>
      </w:pPr>
    </w:p>
    <w:p w14:paraId="75285672" w14:textId="77777777" w:rsidR="00D72906" w:rsidRPr="001E7927" w:rsidRDefault="00D72906" w:rsidP="00D72906">
      <w:pPr>
        <w:pStyle w:val="ListParagraph"/>
        <w:widowControl/>
        <w:numPr>
          <w:ilvl w:val="0"/>
          <w:numId w:val="32"/>
        </w:numPr>
        <w:wordWrap/>
        <w:ind w:leftChars="0"/>
        <w:jc w:val="left"/>
        <w:rPr>
          <w:rFonts w:cs="Times New Roman"/>
          <w:b/>
          <w:szCs w:val="24"/>
          <w:lang w:eastAsia="zh-CN"/>
        </w:rPr>
      </w:pPr>
      <w:bookmarkStart w:id="218" w:name="_Toc399407758"/>
      <w:bookmarkStart w:id="219" w:name="_Toc400523684"/>
      <w:r w:rsidRPr="001E7927">
        <w:rPr>
          <w:rFonts w:cs="Times New Roman"/>
          <w:b/>
          <w:szCs w:val="24"/>
          <w:lang w:eastAsia="zh-CN"/>
        </w:rPr>
        <w:t>Summary</w:t>
      </w:r>
      <w:bookmarkEnd w:id="218"/>
      <w:bookmarkEnd w:id="219"/>
    </w:p>
    <w:p w14:paraId="2789484E" w14:textId="77777777" w:rsidR="00D72906" w:rsidRPr="001E7927" w:rsidRDefault="00D72906" w:rsidP="00D72906">
      <w:pPr>
        <w:wordWrap/>
        <w:rPr>
          <w:rFonts w:cs="Times New Roman"/>
          <w:b/>
          <w:szCs w:val="24"/>
          <w:lang w:eastAsia="ja-JP"/>
        </w:rPr>
      </w:pPr>
    </w:p>
    <w:p w14:paraId="58A79999" w14:textId="77777777" w:rsidR="00D72906" w:rsidRPr="001E7927" w:rsidRDefault="00D72906" w:rsidP="00D72906">
      <w:pPr>
        <w:wordWrap/>
        <w:rPr>
          <w:rFonts w:cs="Times New Roman"/>
          <w:szCs w:val="24"/>
        </w:rPr>
      </w:pPr>
      <w:r w:rsidRPr="001E7927">
        <w:rPr>
          <w:rFonts w:cs="Times New Roman"/>
          <w:szCs w:val="24"/>
        </w:rPr>
        <w:t>From these observations, it is concluded that priority-based access control enables priority call connection to satellite link, and the cooperative control technology including dynamic control algorithm is effective for STICS.</w:t>
      </w:r>
    </w:p>
    <w:p w14:paraId="30BC6471" w14:textId="77777777" w:rsidR="00D72906" w:rsidRPr="001E7927" w:rsidRDefault="00D72906" w:rsidP="00D72906">
      <w:pPr>
        <w:wordWrap/>
        <w:rPr>
          <w:rFonts w:cs="Times New Roman"/>
          <w:szCs w:val="24"/>
        </w:rPr>
      </w:pPr>
    </w:p>
    <w:p w14:paraId="4665FF11" w14:textId="0EFCEABF" w:rsidR="00D72906" w:rsidRPr="001E7927" w:rsidRDefault="0043111B" w:rsidP="00B97F0A">
      <w:pPr>
        <w:pStyle w:val="Heading3"/>
      </w:pPr>
      <w:bookmarkStart w:id="220" w:name="_Toc399407760"/>
      <w:bookmarkStart w:id="221" w:name="_Toc400523686"/>
      <w:r w:rsidRPr="001E7927">
        <w:rPr>
          <w:lang w:val="en-US"/>
        </w:rPr>
        <w:tab/>
      </w:r>
      <w:r w:rsidR="00D72906" w:rsidRPr="001E7927">
        <w:t>Studies on technologies onboard satellite for STICS</w:t>
      </w:r>
      <w:bookmarkEnd w:id="220"/>
      <w:bookmarkEnd w:id="221"/>
    </w:p>
    <w:p w14:paraId="51F71BF9" w14:textId="77777777" w:rsidR="00D72906" w:rsidRPr="001E7927" w:rsidRDefault="00D72906" w:rsidP="00D72906">
      <w:pPr>
        <w:wordWrap/>
        <w:rPr>
          <w:rFonts w:cs="Times New Roman"/>
          <w:szCs w:val="24"/>
        </w:rPr>
      </w:pPr>
    </w:p>
    <w:p w14:paraId="0FF8EF69" w14:textId="77777777" w:rsidR="00D72906" w:rsidRPr="001E7927" w:rsidRDefault="00D72906" w:rsidP="00D72906">
      <w:pPr>
        <w:pStyle w:val="ListParagraph"/>
        <w:widowControl/>
        <w:numPr>
          <w:ilvl w:val="0"/>
          <w:numId w:val="33"/>
        </w:numPr>
        <w:wordWrap/>
        <w:ind w:leftChars="0"/>
        <w:jc w:val="left"/>
        <w:rPr>
          <w:rFonts w:cs="Times New Roman"/>
          <w:b/>
          <w:szCs w:val="24"/>
          <w:lang w:eastAsia="zh-CN"/>
        </w:rPr>
      </w:pPr>
      <w:bookmarkStart w:id="222" w:name="_Toc399407761"/>
      <w:bookmarkStart w:id="223" w:name="_Toc400523687"/>
      <w:r w:rsidRPr="001E7927">
        <w:rPr>
          <w:rFonts w:cs="Times New Roman"/>
          <w:b/>
          <w:szCs w:val="24"/>
          <w:lang w:eastAsia="zh-CN"/>
        </w:rPr>
        <w:t>Background</w:t>
      </w:r>
      <w:bookmarkEnd w:id="222"/>
      <w:bookmarkEnd w:id="223"/>
    </w:p>
    <w:p w14:paraId="5C053B5A" w14:textId="77777777" w:rsidR="00D72906" w:rsidRPr="001E7927" w:rsidRDefault="00D72906" w:rsidP="00D72906">
      <w:pPr>
        <w:wordWrap/>
        <w:rPr>
          <w:rFonts w:eastAsiaTheme="minorEastAsia" w:cs="Times New Roman"/>
          <w:szCs w:val="24"/>
          <w:lang w:eastAsia="ja-JP"/>
        </w:rPr>
      </w:pPr>
    </w:p>
    <w:p w14:paraId="4FC2CBFA"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In STICS, to cover the required service area by using 30m-class-diameter large satellite antenna, around hundred multi-beam system is required. Sidelobe level of the satellite antenna needs to be maintained in low level to suppress beam-to-beam interference level in multibeam system, and to suppress interference level to/from other systems. To satisfy these requirements, analog beamforming is not practical. Onboard digital beamforming is advantageous in realizing these requirements because of its scalability and flexibility. Satellite and terrestrial traffic is asymmetrically distributed </w:t>
      </w:r>
      <w:r w:rsidRPr="001E7927">
        <w:rPr>
          <w:rFonts w:eastAsiaTheme="minorEastAsia" w:cs="Times New Roman"/>
          <w:szCs w:val="24"/>
          <w:lang w:eastAsia="ja-JP"/>
        </w:rPr>
        <w:lastRenderedPageBreak/>
        <w:t>in wide area and changing temporally. Especially in emergency situation such as disaster, large traffic happens in disaster area. Therefore satellite resource (e.g. frequency, power) needs to be flexibly allocated to each satellite beam depending on the traffic state. Onboard digital channelizing is a candidate technology to satisfy this requirement because of its flexibility.</w:t>
      </w:r>
    </w:p>
    <w:p w14:paraId="7F181F51"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Regarding these requirements for satellite onboard communications system, studies on the satellite onboard technologies such as the multi beamforming, low sidelobe, and reconstruction of resource allocation have been conducted.</w:t>
      </w:r>
    </w:p>
    <w:p w14:paraId="5B765D09" w14:textId="77777777" w:rsidR="00D72906" w:rsidRPr="001E7927" w:rsidRDefault="00D72906" w:rsidP="00D72906">
      <w:pPr>
        <w:wordWrap/>
        <w:rPr>
          <w:rFonts w:eastAsiaTheme="minorEastAsia" w:cs="Times New Roman"/>
          <w:szCs w:val="24"/>
          <w:lang w:eastAsia="ja-JP"/>
        </w:rPr>
      </w:pPr>
    </w:p>
    <w:p w14:paraId="66DC10C9"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Figure 54 illustrates the schematic diagram of satellite onboard communications system. It consists of user-link section in S-band with 30-m-class large reflector antenna, digital section, and feeder-link section. Digital section has digital beamformer and digital channelizer (DBF/channelizer) for transmit and receive section to meet the aforementioned requirements. To verify feasibility of functions needed for onboard satellite, prototype user-link section (S-band radiating elements, diplexers, LNAs, SSPAs, D/Cs and U/Cs) and digital section (DBF/channelizer dedicated for sixteen elements and sixteen beams) has been developed and tested [10, 11]. Figure 55 shows the outlook of the small-scale models.</w:t>
      </w:r>
    </w:p>
    <w:p w14:paraId="237CEC27" w14:textId="77777777" w:rsidR="00D72906" w:rsidRPr="001E7927" w:rsidRDefault="00D72906" w:rsidP="00D72906">
      <w:pPr>
        <w:wordWrap/>
        <w:rPr>
          <w:rFonts w:eastAsiaTheme="minorEastAsia" w:cs="Times New Roman"/>
          <w:szCs w:val="24"/>
          <w:lang w:eastAsia="ja-JP"/>
        </w:rPr>
      </w:pPr>
    </w:p>
    <w:p w14:paraId="0A7C54AF" w14:textId="77777777" w:rsidR="00D72906" w:rsidRPr="001E7927" w:rsidRDefault="00D72906" w:rsidP="00D72906">
      <w:pPr>
        <w:keepNext/>
        <w:wordWrap/>
        <w:jc w:val="center"/>
        <w:rPr>
          <w:rFonts w:cs="Times New Roman"/>
          <w:szCs w:val="24"/>
        </w:rPr>
      </w:pPr>
      <w:r w:rsidRPr="001E7927">
        <w:rPr>
          <w:rFonts w:cs="Times New Roman"/>
          <w:noProof/>
          <w:szCs w:val="24"/>
          <w:lang w:eastAsia="en-US"/>
        </w:rPr>
        <w:drawing>
          <wp:inline distT="0" distB="0" distL="0" distR="0" wp14:anchorId="6BDB9E13" wp14:editId="5CF3F9B5">
            <wp:extent cx="5323182" cy="3030279"/>
            <wp:effectExtent l="0" t="0" r="0" b="0"/>
            <wp:docPr id="34" name="図 0" descr="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jpg"/>
                    <pic:cNvPicPr/>
                  </pic:nvPicPr>
                  <pic:blipFill>
                    <a:blip r:embed="rId84" cstate="print"/>
                    <a:stretch>
                      <a:fillRect/>
                    </a:stretch>
                  </pic:blipFill>
                  <pic:spPr>
                    <a:xfrm>
                      <a:off x="0" y="0"/>
                      <a:ext cx="5325759" cy="3031746"/>
                    </a:xfrm>
                    <a:prstGeom prst="rect">
                      <a:avLst/>
                    </a:prstGeom>
                  </pic:spPr>
                </pic:pic>
              </a:graphicData>
            </a:graphic>
          </wp:inline>
        </w:drawing>
      </w:r>
    </w:p>
    <w:p w14:paraId="5EC9801C" w14:textId="77777777" w:rsidR="00D72906" w:rsidRPr="001E7927" w:rsidRDefault="00D72906" w:rsidP="00D72906">
      <w:pPr>
        <w:pStyle w:val="Caption"/>
        <w:rPr>
          <w:sz w:val="24"/>
        </w:rPr>
      </w:pPr>
      <w:bookmarkStart w:id="224" w:name="_Toc399407828"/>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Pr="001E7927">
        <w:rPr>
          <w:sz w:val="24"/>
        </w:rPr>
        <w:t>54</w:t>
      </w:r>
      <w:r w:rsidR="004E4A65" w:rsidRPr="001E7927">
        <w:rPr>
          <w:sz w:val="24"/>
        </w:rPr>
        <w:fldChar w:fldCharType="end"/>
      </w:r>
      <w:r w:rsidRPr="001E7927">
        <w:rPr>
          <w:sz w:val="24"/>
        </w:rPr>
        <w:t xml:space="preserve"> Schematic diagram of satellite onboard communications system</w:t>
      </w:r>
      <w:bookmarkEnd w:id="224"/>
    </w:p>
    <w:p w14:paraId="73449766" w14:textId="77777777" w:rsidR="00D72906" w:rsidRPr="001E7927" w:rsidRDefault="00D72906" w:rsidP="00D72906">
      <w:pPr>
        <w:wordWrap/>
        <w:jc w:val="center"/>
        <w:rPr>
          <w:rFonts w:eastAsiaTheme="minorEastAsia" w:cs="Times New Roman"/>
          <w:szCs w:val="24"/>
          <w:lang w:eastAsia="ja-JP"/>
        </w:rPr>
      </w:pPr>
    </w:p>
    <w:p w14:paraId="29710D1B" w14:textId="77777777" w:rsidR="00D72906" w:rsidRPr="001E7927" w:rsidRDefault="00D72906" w:rsidP="00D72906">
      <w:pPr>
        <w:keepNext/>
        <w:wordWrap/>
        <w:jc w:val="center"/>
        <w:rPr>
          <w:rFonts w:cs="Times New Roman"/>
          <w:szCs w:val="24"/>
        </w:rPr>
      </w:pPr>
      <w:r w:rsidRPr="001E7927">
        <w:rPr>
          <w:rFonts w:eastAsiaTheme="minorEastAsia" w:cs="Times New Roman"/>
          <w:noProof/>
          <w:szCs w:val="24"/>
          <w:lang w:eastAsia="en-US"/>
        </w:rPr>
        <w:lastRenderedPageBreak/>
        <w:drawing>
          <wp:inline distT="0" distB="0" distL="0" distR="0" wp14:anchorId="7A46D837" wp14:editId="1C66D397">
            <wp:extent cx="3797808" cy="2962656"/>
            <wp:effectExtent l="19050" t="0" r="0" b="0"/>
            <wp:docPr id="35" name="図 2" descr="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jpg"/>
                    <pic:cNvPicPr/>
                  </pic:nvPicPr>
                  <pic:blipFill>
                    <a:blip r:embed="rId85" cstate="print"/>
                    <a:stretch>
                      <a:fillRect/>
                    </a:stretch>
                  </pic:blipFill>
                  <pic:spPr>
                    <a:xfrm>
                      <a:off x="0" y="0"/>
                      <a:ext cx="3797808" cy="2962656"/>
                    </a:xfrm>
                    <a:prstGeom prst="rect">
                      <a:avLst/>
                    </a:prstGeom>
                  </pic:spPr>
                </pic:pic>
              </a:graphicData>
            </a:graphic>
          </wp:inline>
        </w:drawing>
      </w:r>
    </w:p>
    <w:p w14:paraId="711091C2" w14:textId="77777777" w:rsidR="00D72906" w:rsidRPr="001E7927" w:rsidRDefault="00D72906" w:rsidP="00D72906">
      <w:pPr>
        <w:pStyle w:val="Caption"/>
        <w:rPr>
          <w:sz w:val="24"/>
        </w:rPr>
      </w:pPr>
      <w:bookmarkStart w:id="225" w:name="_Toc399407829"/>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Pr="001E7927">
        <w:rPr>
          <w:sz w:val="24"/>
        </w:rPr>
        <w:t>55</w:t>
      </w:r>
      <w:r w:rsidR="004E4A65" w:rsidRPr="001E7927">
        <w:rPr>
          <w:sz w:val="24"/>
        </w:rPr>
        <w:fldChar w:fldCharType="end"/>
      </w:r>
      <w:r w:rsidRPr="001E7927">
        <w:rPr>
          <w:sz w:val="24"/>
        </w:rPr>
        <w:t xml:space="preserve"> Outlook of small-scale models</w:t>
      </w:r>
      <w:bookmarkEnd w:id="225"/>
    </w:p>
    <w:p w14:paraId="23B4AE39" w14:textId="77777777" w:rsidR="00D72906" w:rsidRPr="001E7927" w:rsidRDefault="00D72906" w:rsidP="00D72906">
      <w:pPr>
        <w:wordWrap/>
        <w:rPr>
          <w:rFonts w:eastAsiaTheme="minorEastAsia" w:cs="Times New Roman"/>
          <w:szCs w:val="24"/>
          <w:lang w:eastAsia="ja-JP"/>
        </w:rPr>
      </w:pPr>
    </w:p>
    <w:p w14:paraId="658C862A" w14:textId="77777777" w:rsidR="00D72906" w:rsidRPr="001E7927" w:rsidRDefault="00D72906" w:rsidP="00D72906">
      <w:pPr>
        <w:pStyle w:val="ListParagraph"/>
        <w:widowControl/>
        <w:numPr>
          <w:ilvl w:val="0"/>
          <w:numId w:val="33"/>
        </w:numPr>
        <w:wordWrap/>
        <w:ind w:leftChars="0"/>
        <w:jc w:val="left"/>
        <w:rPr>
          <w:rFonts w:cs="Times New Roman"/>
          <w:b/>
          <w:szCs w:val="24"/>
        </w:rPr>
      </w:pPr>
      <w:bookmarkStart w:id="226" w:name="_Toc399407762"/>
      <w:bookmarkStart w:id="227" w:name="_Toc400523688"/>
      <w:r w:rsidRPr="001E7927">
        <w:rPr>
          <w:rFonts w:cs="Times New Roman"/>
          <w:b/>
          <w:szCs w:val="24"/>
        </w:rPr>
        <w:t xml:space="preserve">Study on </w:t>
      </w:r>
      <w:r w:rsidRPr="001E7927">
        <w:rPr>
          <w:rFonts w:cs="Times New Roman"/>
          <w:b/>
          <w:szCs w:val="24"/>
          <w:lang w:eastAsia="zh-CN"/>
        </w:rPr>
        <w:t>onb</w:t>
      </w:r>
      <w:r w:rsidRPr="001E7927">
        <w:rPr>
          <w:rFonts w:cs="Times New Roman"/>
          <w:b/>
          <w:szCs w:val="24"/>
        </w:rPr>
        <w:t>oard technologies for multi beamforming and low sidelobe</w:t>
      </w:r>
      <w:bookmarkEnd w:id="226"/>
      <w:bookmarkEnd w:id="227"/>
    </w:p>
    <w:p w14:paraId="5B03E1B5" w14:textId="77777777" w:rsidR="00D72906" w:rsidRPr="001E7927" w:rsidRDefault="00D72906" w:rsidP="00D72906">
      <w:pPr>
        <w:wordWrap/>
        <w:rPr>
          <w:rFonts w:eastAsiaTheme="minorEastAsia" w:cs="Times New Roman"/>
          <w:szCs w:val="24"/>
          <w:lang w:eastAsia="ja-JP"/>
        </w:rPr>
      </w:pPr>
    </w:p>
    <w:p w14:paraId="3EF6BE89"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A prototype DBF/channelizer with sixteen-elements and sixteen-beams has been developed as part of hundred-elements and hundred-beams DBF/channelizer. As shown in Figure 56, DBF, sixteen element feeding array, and 3.3m deployable mesh reflector was applied to multi beam measurement in anechoic chamber. Measurement of hundred beams is realized by multiple repetitive measurements of sixteen-beam DBF. Hundred beams with multi color frequency allocation (number of frequencies = seven) is allocated in service area. Part of measured radiation patterns are shown in Figure 57. The result indicates that hundred beams are formed to expected directions and that the measured radiation patterns agreed with the calculated patterns. From these observations, effectiveness of multi beamforming technology is confirmed.</w:t>
      </w:r>
    </w:p>
    <w:p w14:paraId="1AF8692F" w14:textId="77777777" w:rsidR="00D72906" w:rsidRPr="001E7927" w:rsidRDefault="00D72906" w:rsidP="00D72906">
      <w:pPr>
        <w:wordWrap/>
        <w:rPr>
          <w:rFonts w:eastAsiaTheme="minorEastAsia" w:cs="Times New Roman"/>
          <w:szCs w:val="24"/>
          <w:lang w:eastAsia="ja-JP"/>
        </w:rPr>
      </w:pPr>
    </w:p>
    <w:p w14:paraId="46E7FAA1" w14:textId="77777777" w:rsidR="00D72906" w:rsidRPr="001E7927" w:rsidRDefault="00D72906" w:rsidP="00D72906">
      <w:pPr>
        <w:keepNext/>
        <w:wordWrap/>
        <w:jc w:val="center"/>
        <w:rPr>
          <w:rFonts w:cs="Times New Roman"/>
          <w:szCs w:val="24"/>
        </w:rPr>
      </w:pPr>
      <w:r w:rsidRPr="001E7927">
        <w:rPr>
          <w:rFonts w:eastAsiaTheme="minorEastAsia" w:cs="Times New Roman"/>
          <w:noProof/>
          <w:szCs w:val="24"/>
          <w:lang w:eastAsia="en-US"/>
        </w:rPr>
        <w:drawing>
          <wp:inline distT="0" distB="0" distL="0" distR="0" wp14:anchorId="11BD87E3" wp14:editId="2F12D872">
            <wp:extent cx="2795351" cy="2103120"/>
            <wp:effectExtent l="19050" t="0" r="4999" b="0"/>
            <wp:docPr id="36" name="図 5" descr="Fi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jpg"/>
                    <pic:cNvPicPr/>
                  </pic:nvPicPr>
                  <pic:blipFill>
                    <a:blip r:embed="rId86" cstate="print"/>
                    <a:stretch>
                      <a:fillRect/>
                    </a:stretch>
                  </pic:blipFill>
                  <pic:spPr>
                    <a:xfrm>
                      <a:off x="0" y="0"/>
                      <a:ext cx="2795351" cy="2103120"/>
                    </a:xfrm>
                    <a:prstGeom prst="rect">
                      <a:avLst/>
                    </a:prstGeom>
                  </pic:spPr>
                </pic:pic>
              </a:graphicData>
            </a:graphic>
          </wp:inline>
        </w:drawing>
      </w:r>
    </w:p>
    <w:p w14:paraId="4C86C210" w14:textId="77777777" w:rsidR="00D72906" w:rsidRPr="001E7927" w:rsidRDefault="00D72906" w:rsidP="00D72906">
      <w:pPr>
        <w:pStyle w:val="Caption"/>
        <w:rPr>
          <w:sz w:val="24"/>
        </w:rPr>
      </w:pPr>
      <w:bookmarkStart w:id="228" w:name="_Toc399407830"/>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Pr="001E7927">
        <w:rPr>
          <w:sz w:val="24"/>
        </w:rPr>
        <w:t>56</w:t>
      </w:r>
      <w:r w:rsidR="004E4A65" w:rsidRPr="001E7927">
        <w:rPr>
          <w:sz w:val="24"/>
        </w:rPr>
        <w:fldChar w:fldCharType="end"/>
      </w:r>
      <w:r w:rsidRPr="001E7927">
        <w:rPr>
          <w:sz w:val="24"/>
        </w:rPr>
        <w:t xml:space="preserve"> Outlook of for multibeam measurement system</w:t>
      </w:r>
      <w:bookmarkEnd w:id="228"/>
      <w:r w:rsidRPr="001E7927">
        <w:rPr>
          <w:sz w:val="24"/>
        </w:rPr>
        <w:t xml:space="preserve">        </w:t>
      </w:r>
    </w:p>
    <w:p w14:paraId="68CFB5E7" w14:textId="77777777" w:rsidR="00D72906" w:rsidRPr="001E7927" w:rsidRDefault="00D72906" w:rsidP="00D72906">
      <w:pPr>
        <w:wordWrap/>
        <w:rPr>
          <w:rFonts w:cs="Times New Roman"/>
          <w:szCs w:val="24"/>
        </w:rPr>
      </w:pPr>
    </w:p>
    <w:p w14:paraId="038253CF" w14:textId="77777777" w:rsidR="00D72906" w:rsidRPr="001E7927" w:rsidRDefault="00D72906" w:rsidP="00D72906">
      <w:pPr>
        <w:keepNext/>
        <w:wordWrap/>
        <w:jc w:val="center"/>
        <w:rPr>
          <w:rFonts w:cs="Times New Roman"/>
          <w:szCs w:val="24"/>
        </w:rPr>
      </w:pPr>
      <w:r w:rsidRPr="001E7927">
        <w:rPr>
          <w:rFonts w:eastAsiaTheme="minorEastAsia" w:cs="Times New Roman"/>
          <w:noProof/>
          <w:szCs w:val="24"/>
          <w:lang w:eastAsia="en-US"/>
        </w:rPr>
        <w:lastRenderedPageBreak/>
        <w:drawing>
          <wp:inline distT="0" distB="0" distL="0" distR="0" wp14:anchorId="0106641C" wp14:editId="6D3B3FB7">
            <wp:extent cx="3749742" cy="2140833"/>
            <wp:effectExtent l="19050" t="0" r="3108" b="0"/>
            <wp:docPr id="37" name="図 6" descr="Fi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jpg"/>
                    <pic:cNvPicPr/>
                  </pic:nvPicPr>
                  <pic:blipFill>
                    <a:blip r:embed="rId87" cstate="print"/>
                    <a:stretch>
                      <a:fillRect/>
                    </a:stretch>
                  </pic:blipFill>
                  <pic:spPr>
                    <a:xfrm>
                      <a:off x="0" y="0"/>
                      <a:ext cx="3754484" cy="2143540"/>
                    </a:xfrm>
                    <a:prstGeom prst="rect">
                      <a:avLst/>
                    </a:prstGeom>
                  </pic:spPr>
                </pic:pic>
              </a:graphicData>
            </a:graphic>
          </wp:inline>
        </w:drawing>
      </w:r>
    </w:p>
    <w:p w14:paraId="39D5ED76" w14:textId="77777777" w:rsidR="00D72906" w:rsidRPr="001E7927" w:rsidRDefault="00D72906" w:rsidP="00D72906">
      <w:pPr>
        <w:pStyle w:val="Caption"/>
        <w:rPr>
          <w:sz w:val="24"/>
        </w:rPr>
      </w:pPr>
      <w:bookmarkStart w:id="229" w:name="_Toc399407831"/>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Pr="001E7927">
        <w:rPr>
          <w:sz w:val="24"/>
        </w:rPr>
        <w:t>57</w:t>
      </w:r>
      <w:r w:rsidR="004E4A65" w:rsidRPr="001E7927">
        <w:rPr>
          <w:sz w:val="24"/>
        </w:rPr>
        <w:fldChar w:fldCharType="end"/>
      </w:r>
      <w:r w:rsidRPr="001E7927">
        <w:rPr>
          <w:sz w:val="24"/>
        </w:rPr>
        <w:t xml:space="preserve"> Part of measured radiation patterns of hundred multibeams (seven beams)</w:t>
      </w:r>
      <w:bookmarkEnd w:id="229"/>
    </w:p>
    <w:p w14:paraId="5F03A9B9" w14:textId="77777777" w:rsidR="00D72906" w:rsidRPr="001E7927" w:rsidRDefault="00D72906" w:rsidP="00D72906">
      <w:pPr>
        <w:wordWrap/>
        <w:jc w:val="center"/>
        <w:rPr>
          <w:rFonts w:eastAsiaTheme="minorEastAsia" w:cs="Times New Roman"/>
          <w:noProof/>
          <w:szCs w:val="24"/>
          <w:lang w:eastAsia="ja-JP"/>
        </w:rPr>
      </w:pPr>
    </w:p>
    <w:p w14:paraId="2A930097"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To verify low sidelobe in STICS satellite antenna, the antenna sidelobe suppression test based on DBF weight control has been conducted. Sixteen element DBF and feeding array is dedicated to the measurement. Figure 58 illustrates the verification process. At first, radiation pattern of sixteen element feeding array with sixteen element DBF is measured by using near-field measurement system (as shown in Figure 59). </w:t>
      </w:r>
    </w:p>
    <w:p w14:paraId="648A6749" w14:textId="77777777" w:rsidR="00D72906" w:rsidRPr="001E7927" w:rsidRDefault="00D72906" w:rsidP="00D72906">
      <w:pPr>
        <w:keepNext/>
        <w:wordWrap/>
        <w:jc w:val="center"/>
        <w:rPr>
          <w:rFonts w:cs="Times New Roman"/>
          <w:szCs w:val="24"/>
        </w:rPr>
      </w:pPr>
    </w:p>
    <w:p w14:paraId="2CA951D5" w14:textId="77777777" w:rsidR="00D72906" w:rsidRPr="001E7927" w:rsidRDefault="00D72906" w:rsidP="00D72906">
      <w:pPr>
        <w:keepNext/>
        <w:wordWrap/>
        <w:jc w:val="center"/>
        <w:rPr>
          <w:rFonts w:cs="Times New Roman"/>
          <w:szCs w:val="24"/>
        </w:rPr>
        <w:sectPr w:rsidR="00D72906" w:rsidRPr="001E7927" w:rsidSect="00392755">
          <w:type w:val="continuous"/>
          <w:pgSz w:w="11907" w:h="16840" w:code="9"/>
          <w:pgMar w:top="1080" w:right="1152" w:bottom="1008" w:left="1152" w:header="720" w:footer="720" w:gutter="0"/>
          <w:cols w:space="425"/>
          <w:titlePg/>
          <w:docGrid w:linePitch="299"/>
        </w:sectPr>
      </w:pPr>
    </w:p>
    <w:p w14:paraId="76B52AF2" w14:textId="77777777" w:rsidR="00D72906" w:rsidRPr="001E7927" w:rsidRDefault="00D72906" w:rsidP="00D72906">
      <w:pPr>
        <w:keepNext/>
        <w:wordWrap/>
        <w:jc w:val="center"/>
        <w:rPr>
          <w:rFonts w:cs="Times New Roman"/>
          <w:szCs w:val="24"/>
        </w:rPr>
      </w:pPr>
      <w:r w:rsidRPr="001E7927">
        <w:rPr>
          <w:rFonts w:eastAsiaTheme="minorEastAsia" w:cs="Times New Roman"/>
          <w:noProof/>
          <w:szCs w:val="24"/>
          <w:lang w:eastAsia="en-US"/>
        </w:rPr>
        <w:drawing>
          <wp:inline distT="0" distB="0" distL="0" distR="0" wp14:anchorId="15083C81" wp14:editId="7805EAF7">
            <wp:extent cx="2690999" cy="2194560"/>
            <wp:effectExtent l="19050" t="0" r="0" b="0"/>
            <wp:docPr id="38" name="図 7" descr="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jpg"/>
                    <pic:cNvPicPr/>
                  </pic:nvPicPr>
                  <pic:blipFill>
                    <a:blip r:embed="rId88" cstate="print"/>
                    <a:stretch>
                      <a:fillRect/>
                    </a:stretch>
                  </pic:blipFill>
                  <pic:spPr>
                    <a:xfrm>
                      <a:off x="0" y="0"/>
                      <a:ext cx="2690999" cy="2194560"/>
                    </a:xfrm>
                    <a:prstGeom prst="rect">
                      <a:avLst/>
                    </a:prstGeom>
                  </pic:spPr>
                </pic:pic>
              </a:graphicData>
            </a:graphic>
          </wp:inline>
        </w:drawing>
      </w:r>
    </w:p>
    <w:p w14:paraId="1F3D8C90" w14:textId="77777777" w:rsidR="00D72906" w:rsidRPr="001E7927" w:rsidRDefault="00D72906" w:rsidP="00D72906">
      <w:pPr>
        <w:pStyle w:val="Caption"/>
        <w:rPr>
          <w:sz w:val="24"/>
        </w:rPr>
      </w:pPr>
      <w:bookmarkStart w:id="230" w:name="_Toc399407832"/>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Pr="001E7927">
        <w:rPr>
          <w:sz w:val="24"/>
        </w:rPr>
        <w:t>58</w:t>
      </w:r>
      <w:r w:rsidR="004E4A65" w:rsidRPr="001E7927">
        <w:rPr>
          <w:sz w:val="24"/>
        </w:rPr>
        <w:fldChar w:fldCharType="end"/>
      </w:r>
      <w:r w:rsidRPr="001E7927">
        <w:rPr>
          <w:sz w:val="24"/>
        </w:rPr>
        <w:t xml:space="preserve"> Verification process of low sidelobe technology</w:t>
      </w:r>
      <w:bookmarkEnd w:id="230"/>
    </w:p>
    <w:p w14:paraId="17463387" w14:textId="77777777" w:rsidR="00D72906" w:rsidRPr="001E7927" w:rsidRDefault="00D72906" w:rsidP="00D72906">
      <w:pPr>
        <w:keepNext/>
        <w:wordWrap/>
        <w:jc w:val="center"/>
        <w:rPr>
          <w:rFonts w:cs="Times New Roman"/>
          <w:szCs w:val="24"/>
        </w:rPr>
      </w:pPr>
    </w:p>
    <w:p w14:paraId="7B3372E5" w14:textId="77777777" w:rsidR="00D72906" w:rsidRPr="001E7927" w:rsidRDefault="00D72906" w:rsidP="00D72906">
      <w:pPr>
        <w:keepNext/>
        <w:wordWrap/>
        <w:jc w:val="center"/>
        <w:rPr>
          <w:rFonts w:cs="Times New Roman"/>
          <w:szCs w:val="24"/>
        </w:rPr>
      </w:pPr>
      <w:r w:rsidRPr="001E7927">
        <w:rPr>
          <w:rFonts w:eastAsiaTheme="minorEastAsia" w:cs="Times New Roman"/>
          <w:noProof/>
          <w:szCs w:val="24"/>
          <w:lang w:eastAsia="en-US"/>
        </w:rPr>
        <w:drawing>
          <wp:inline distT="0" distB="0" distL="0" distR="0" wp14:anchorId="1613F839" wp14:editId="17266B2A">
            <wp:extent cx="1560185" cy="2103120"/>
            <wp:effectExtent l="19050" t="0" r="1915" b="0"/>
            <wp:docPr id="39" name="図 9" descr="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jpg"/>
                    <pic:cNvPicPr/>
                  </pic:nvPicPr>
                  <pic:blipFill>
                    <a:blip r:embed="rId89" cstate="print"/>
                    <a:stretch>
                      <a:fillRect/>
                    </a:stretch>
                  </pic:blipFill>
                  <pic:spPr>
                    <a:xfrm>
                      <a:off x="0" y="0"/>
                      <a:ext cx="1560185" cy="2103120"/>
                    </a:xfrm>
                    <a:prstGeom prst="rect">
                      <a:avLst/>
                    </a:prstGeom>
                  </pic:spPr>
                </pic:pic>
              </a:graphicData>
            </a:graphic>
          </wp:inline>
        </w:drawing>
      </w:r>
    </w:p>
    <w:p w14:paraId="7FCBA583" w14:textId="77777777" w:rsidR="00D72906" w:rsidRPr="001E7927" w:rsidRDefault="00D72906" w:rsidP="00D72906">
      <w:pPr>
        <w:pStyle w:val="Caption"/>
        <w:rPr>
          <w:sz w:val="24"/>
        </w:rPr>
        <w:sectPr w:rsidR="00D72906" w:rsidRPr="001E7927" w:rsidSect="00392755">
          <w:footerReference w:type="default" r:id="rId90"/>
          <w:footerReference w:type="first" r:id="rId91"/>
          <w:footnotePr>
            <w:numFmt w:val="decimalFullWidth"/>
          </w:footnotePr>
          <w:type w:val="continuous"/>
          <w:pgSz w:w="11907" w:h="16840" w:code="9"/>
          <w:pgMar w:top="1134" w:right="1304" w:bottom="1134" w:left="1304" w:header="720" w:footer="720" w:gutter="0"/>
          <w:cols w:num="2" w:space="425"/>
          <w:titlePg/>
          <w:docGrid w:linePitch="326"/>
        </w:sectPr>
      </w:pPr>
      <w:bookmarkStart w:id="231" w:name="_Toc399407833"/>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Pr="001E7927">
        <w:rPr>
          <w:sz w:val="24"/>
        </w:rPr>
        <w:t>59</w:t>
      </w:r>
      <w:r w:rsidR="004E4A65" w:rsidRPr="001E7927">
        <w:rPr>
          <w:sz w:val="24"/>
        </w:rPr>
        <w:fldChar w:fldCharType="end"/>
      </w:r>
      <w:r w:rsidRPr="001E7927">
        <w:rPr>
          <w:sz w:val="24"/>
        </w:rPr>
        <w:t xml:space="preserve"> Near-field measurement of feeding array</w:t>
      </w:r>
      <w:bookmarkEnd w:id="231"/>
    </w:p>
    <w:p w14:paraId="42998934" w14:textId="77777777" w:rsidR="00D72906" w:rsidRPr="001E7927" w:rsidRDefault="00D72906" w:rsidP="00D72906">
      <w:pPr>
        <w:pStyle w:val="Caption"/>
        <w:rPr>
          <w:sz w:val="24"/>
        </w:rPr>
      </w:pPr>
    </w:p>
    <w:p w14:paraId="1731580D"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Then, electromagnetic field on virtual large reflector (27m diameter) illuminated by the feeding array is calculated from measured near-field of the feeding array. Finally, Secondary radiation pattern is calculated by the electromagnetic field on the virtual large reflector. Four repetitive measurements of sixteen element DBF and feeding array is conducted to obtain secondary radiation pattern of the reflector with 64 element feeding array. Exciting coefficient of DBF for low sidelobe antenna is calculated and set to the DBF before the measurement. The evaluation result as shown in Figure 60 indicates that low sidelobe with 20 dB from peak gain of main beam was obtained.</w:t>
      </w:r>
    </w:p>
    <w:p w14:paraId="5B0B9B20" w14:textId="77777777" w:rsidR="00D72906" w:rsidRPr="001E7927" w:rsidRDefault="00D72906" w:rsidP="00D72906">
      <w:pPr>
        <w:wordWrap/>
        <w:rPr>
          <w:rFonts w:eastAsiaTheme="minorEastAsia" w:cs="Times New Roman"/>
          <w:szCs w:val="24"/>
          <w:lang w:eastAsia="ja-JP"/>
        </w:rPr>
      </w:pPr>
    </w:p>
    <w:p w14:paraId="674B0180" w14:textId="77777777" w:rsidR="00D72906" w:rsidRPr="001E7927" w:rsidRDefault="00D72906" w:rsidP="00D72906">
      <w:pPr>
        <w:keepNext/>
        <w:wordWrap/>
        <w:jc w:val="center"/>
        <w:rPr>
          <w:rFonts w:cs="Times New Roman"/>
          <w:szCs w:val="24"/>
        </w:rPr>
        <w:sectPr w:rsidR="00D72906" w:rsidRPr="001E7927" w:rsidSect="00392755">
          <w:footnotePr>
            <w:numFmt w:val="decimalFullWidth"/>
          </w:footnotePr>
          <w:type w:val="continuous"/>
          <w:pgSz w:w="11907" w:h="16840" w:code="9"/>
          <w:pgMar w:top="1134" w:right="1304" w:bottom="1134" w:left="1304" w:header="720" w:footer="720" w:gutter="0"/>
          <w:cols w:space="425"/>
          <w:titlePg/>
          <w:docGrid w:linePitch="326"/>
        </w:sectPr>
      </w:pPr>
    </w:p>
    <w:p w14:paraId="43857466" w14:textId="77777777" w:rsidR="00D72906" w:rsidRPr="001E7927" w:rsidRDefault="00D72906" w:rsidP="00D72906">
      <w:pPr>
        <w:keepNext/>
        <w:wordWrap/>
        <w:jc w:val="center"/>
        <w:rPr>
          <w:rFonts w:cs="Times New Roman"/>
          <w:szCs w:val="24"/>
        </w:rPr>
      </w:pPr>
      <w:r w:rsidRPr="001E7927">
        <w:rPr>
          <w:rFonts w:eastAsiaTheme="minorEastAsia" w:cs="Times New Roman"/>
          <w:noProof/>
          <w:szCs w:val="24"/>
          <w:lang w:eastAsia="en-US"/>
        </w:rPr>
        <w:lastRenderedPageBreak/>
        <w:drawing>
          <wp:inline distT="0" distB="0" distL="0" distR="0" wp14:anchorId="37E9F689" wp14:editId="25A3BC2A">
            <wp:extent cx="2873642" cy="1836000"/>
            <wp:effectExtent l="0" t="0" r="3175" b="0"/>
            <wp:docPr id="40" name="図 10" descr="Fig.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a.jpg"/>
                    <pic:cNvPicPr/>
                  </pic:nvPicPr>
                  <pic:blipFill>
                    <a:blip r:embed="rId92" cstate="print"/>
                    <a:stretch>
                      <a:fillRect/>
                    </a:stretch>
                  </pic:blipFill>
                  <pic:spPr>
                    <a:xfrm>
                      <a:off x="0" y="0"/>
                      <a:ext cx="2873642" cy="1836000"/>
                    </a:xfrm>
                    <a:prstGeom prst="rect">
                      <a:avLst/>
                    </a:prstGeom>
                  </pic:spPr>
                </pic:pic>
              </a:graphicData>
            </a:graphic>
          </wp:inline>
        </w:drawing>
      </w:r>
      <w:r w:rsidRPr="001E7927">
        <w:rPr>
          <w:rFonts w:eastAsiaTheme="minorEastAsia" w:cs="Times New Roman"/>
          <w:noProof/>
          <w:szCs w:val="24"/>
          <w:lang w:eastAsia="en-US"/>
        </w:rPr>
        <w:drawing>
          <wp:inline distT="0" distB="0" distL="0" distR="0" wp14:anchorId="15765B4C" wp14:editId="78992362">
            <wp:extent cx="2830944" cy="1836000"/>
            <wp:effectExtent l="0" t="0" r="7620" b="0"/>
            <wp:docPr id="41" name="図 11" descr="Fig.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b.jpg"/>
                    <pic:cNvPicPr/>
                  </pic:nvPicPr>
                  <pic:blipFill>
                    <a:blip r:embed="rId93" cstate="print"/>
                    <a:stretch>
                      <a:fillRect/>
                    </a:stretch>
                  </pic:blipFill>
                  <pic:spPr>
                    <a:xfrm>
                      <a:off x="0" y="0"/>
                      <a:ext cx="2830944" cy="1836000"/>
                    </a:xfrm>
                    <a:prstGeom prst="rect">
                      <a:avLst/>
                    </a:prstGeom>
                  </pic:spPr>
                </pic:pic>
              </a:graphicData>
            </a:graphic>
          </wp:inline>
        </w:drawing>
      </w:r>
    </w:p>
    <w:p w14:paraId="71CF5248" w14:textId="77777777" w:rsidR="00D72906" w:rsidRPr="001E7927" w:rsidRDefault="00D72906" w:rsidP="00D72906">
      <w:pPr>
        <w:pStyle w:val="Caption"/>
        <w:spacing w:before="0" w:after="0"/>
        <w:ind w:left="851" w:firstLine="851"/>
        <w:jc w:val="left"/>
        <w:rPr>
          <w:rFonts w:eastAsiaTheme="minorEastAsia"/>
          <w:sz w:val="24"/>
          <w:lang w:eastAsia="ja-JP"/>
        </w:rPr>
      </w:pPr>
    </w:p>
    <w:p w14:paraId="39947D35" w14:textId="77777777" w:rsidR="00392755" w:rsidRPr="001E7927" w:rsidRDefault="00392755" w:rsidP="00392755">
      <w:pPr>
        <w:pStyle w:val="Caption"/>
        <w:spacing w:before="0" w:after="0"/>
        <w:ind w:left="851" w:firstLine="425"/>
        <w:jc w:val="left"/>
        <w:rPr>
          <w:b w:val="0"/>
          <w:sz w:val="24"/>
        </w:rPr>
      </w:pPr>
      <w:r w:rsidRPr="001E7927">
        <w:rPr>
          <w:rFonts w:eastAsiaTheme="minorEastAsia"/>
          <w:b w:val="0"/>
          <w:sz w:val="24"/>
          <w:lang w:eastAsia="ja-JP"/>
        </w:rPr>
        <w:t>(a</w:t>
      </w:r>
      <w:r w:rsidRPr="001E7927">
        <w:rPr>
          <w:b w:val="0"/>
          <w:sz w:val="24"/>
        </w:rPr>
        <w:t xml:space="preserve">) Conventional pattern                                              </w:t>
      </w:r>
      <w:r w:rsidRPr="001E7927">
        <w:rPr>
          <w:b w:val="0"/>
          <w:sz w:val="24"/>
        </w:rPr>
        <w:tab/>
        <w:t xml:space="preserve">  (b) Low-sidelobe pattern</w:t>
      </w:r>
    </w:p>
    <w:p w14:paraId="10942735" w14:textId="77777777" w:rsidR="00392755" w:rsidRPr="001E7927" w:rsidRDefault="00392755" w:rsidP="00392755">
      <w:pPr>
        <w:pStyle w:val="Caption"/>
        <w:rPr>
          <w:sz w:val="24"/>
        </w:rPr>
      </w:pPr>
      <w:bookmarkStart w:id="232" w:name="_Toc399407834"/>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Pr="001E7927">
        <w:rPr>
          <w:sz w:val="24"/>
        </w:rPr>
        <w:t>60</w:t>
      </w:r>
      <w:r w:rsidR="004E4A65" w:rsidRPr="001E7927">
        <w:rPr>
          <w:sz w:val="24"/>
        </w:rPr>
        <w:fldChar w:fldCharType="end"/>
      </w:r>
      <w:r w:rsidRPr="001E7927">
        <w:rPr>
          <w:sz w:val="24"/>
        </w:rPr>
        <w:t xml:space="preserve"> Example results of low-sidelobe test</w:t>
      </w:r>
      <w:bookmarkEnd w:id="232"/>
    </w:p>
    <w:p w14:paraId="1EB0E4A3" w14:textId="77777777" w:rsidR="00392755" w:rsidRPr="001E7927" w:rsidRDefault="00392755" w:rsidP="00392755">
      <w:pPr>
        <w:rPr>
          <w:rFonts w:cs="Times New Roman"/>
          <w:szCs w:val="24"/>
          <w:lang w:eastAsia="ja-JP"/>
        </w:rPr>
      </w:pPr>
    </w:p>
    <w:p w14:paraId="03400687" w14:textId="77777777" w:rsidR="00392755" w:rsidRPr="001E7927" w:rsidRDefault="00392755" w:rsidP="00392755">
      <w:pPr>
        <w:wordWrap/>
        <w:rPr>
          <w:rFonts w:eastAsiaTheme="minorEastAsia" w:cs="Times New Roman"/>
          <w:szCs w:val="24"/>
          <w:lang w:eastAsia="ja-JP"/>
        </w:rPr>
      </w:pPr>
      <w:r w:rsidRPr="001E7927">
        <w:rPr>
          <w:rFonts w:eastAsiaTheme="minorEastAsia" w:cs="Times New Roman"/>
          <w:szCs w:val="24"/>
          <w:lang w:eastAsia="ja-JP"/>
        </w:rPr>
        <w:t>Furthermore, several tests were carried out to study the distortion of radiation pattern of large mesh reflector antenna caused by heat distortion of reflector and compensation of its radiation pattern. One of the tests was antenna sidelobe suppression test in anechoic chamber using DBF/channelizer, feeding array and 3.3m deployable reflector. In this test, reflector surface shape was intentionally distorted and was measured.</w:t>
      </w:r>
      <w:r w:rsidRPr="001E7927">
        <w:rPr>
          <w:rFonts w:cs="Times New Roman"/>
          <w:szCs w:val="24"/>
        </w:rPr>
        <w:t xml:space="preserve"> </w:t>
      </w:r>
      <w:r w:rsidRPr="001E7927">
        <w:rPr>
          <w:rFonts w:eastAsiaTheme="minorEastAsia" w:cs="Times New Roman"/>
          <w:szCs w:val="24"/>
          <w:lang w:eastAsia="ja-JP"/>
        </w:rPr>
        <w:t>Sidelobe level was successfully suppressed based on DBF weight control. Throughout this test, we confirmed that distorted radiation pattern is able to be compensated with DBF technology, and that in future deployment of this technology, onboard measurement methodology for reflector surface shape is required.</w:t>
      </w:r>
    </w:p>
    <w:p w14:paraId="4A471D31" w14:textId="77777777" w:rsidR="00392755" w:rsidRDefault="00392755" w:rsidP="00392755">
      <w:pPr>
        <w:rPr>
          <w:rFonts w:cs="Times New Roman"/>
          <w:szCs w:val="24"/>
          <w:lang w:eastAsia="ja-JP"/>
        </w:rPr>
      </w:pPr>
    </w:p>
    <w:p w14:paraId="2614A909" w14:textId="77777777" w:rsidR="00D72906" w:rsidRPr="001E7927" w:rsidRDefault="00D72906" w:rsidP="00D72906">
      <w:pPr>
        <w:pStyle w:val="ListParagraph"/>
        <w:widowControl/>
        <w:numPr>
          <w:ilvl w:val="0"/>
          <w:numId w:val="33"/>
        </w:numPr>
        <w:wordWrap/>
        <w:ind w:leftChars="0"/>
        <w:jc w:val="left"/>
        <w:rPr>
          <w:rFonts w:cs="Times New Roman"/>
          <w:b/>
          <w:szCs w:val="24"/>
        </w:rPr>
      </w:pPr>
      <w:bookmarkStart w:id="233" w:name="_Toc399407763"/>
      <w:bookmarkStart w:id="234" w:name="_Toc400523689"/>
      <w:r w:rsidRPr="001E7927">
        <w:rPr>
          <w:rFonts w:cs="Times New Roman"/>
          <w:b/>
          <w:szCs w:val="24"/>
        </w:rPr>
        <w:t>Study on onboard technology for reconstruction of resource allocation</w:t>
      </w:r>
      <w:bookmarkEnd w:id="233"/>
      <w:bookmarkEnd w:id="234"/>
    </w:p>
    <w:p w14:paraId="01A5908C" w14:textId="77777777" w:rsidR="00D72906" w:rsidRPr="001E7927" w:rsidRDefault="00D72906" w:rsidP="00D72906">
      <w:pPr>
        <w:wordWrap/>
        <w:rPr>
          <w:rFonts w:eastAsiaTheme="minorEastAsia" w:cs="Times New Roman"/>
          <w:szCs w:val="24"/>
          <w:lang w:eastAsia="ja-JP"/>
        </w:rPr>
      </w:pPr>
    </w:p>
    <w:p w14:paraId="47A6E8E8"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Channelizer realizes efficient spectrum usage by re-arrangement of feeder link channel. It also has resource re-allocation function by which frequency band allocation for each satellite beam is dynamically changed. </w:t>
      </w:r>
    </w:p>
    <w:p w14:paraId="6941DFE6" w14:textId="77777777" w:rsidR="00D72906" w:rsidRPr="001E7927" w:rsidRDefault="00D72906" w:rsidP="00D72906">
      <w:pPr>
        <w:wordWrap/>
        <w:rPr>
          <w:rFonts w:eastAsiaTheme="minorEastAsia" w:cs="Times New Roman"/>
          <w:szCs w:val="24"/>
          <w:lang w:eastAsia="ja-JP"/>
        </w:rPr>
      </w:pPr>
    </w:p>
    <w:p w14:paraId="1F377B22"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Required feeder link bandwidth for channelizer in STICS is 120 MHz. However, we developed digital channelizer with feeder link bandwidth of 200 MHz to meet future requirement for future broadband satellite transponder. With this channelizer, the feeder-link bandwidth is reduced from 400 MHz to 200 MHz (400 MHz is feeder-link bandwidth without using channelizer). </w:t>
      </w:r>
    </w:p>
    <w:p w14:paraId="2E7B9581" w14:textId="77777777" w:rsidR="00D72906" w:rsidRPr="001E7927" w:rsidRDefault="00D72906" w:rsidP="00D72906">
      <w:pPr>
        <w:wordWrap/>
        <w:rPr>
          <w:rFonts w:eastAsiaTheme="minorEastAsia" w:cs="Times New Roman"/>
          <w:szCs w:val="24"/>
          <w:lang w:eastAsia="ja-JP"/>
        </w:rPr>
      </w:pPr>
    </w:p>
    <w:p w14:paraId="56233AA5"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Performance test for DBF/channelizer was carried out by the coupling test of transmitting and receiving DBF/channelizer. The test successfully verified basic functions and performances such as resource re-allocation, dynamic range, spectrum efficiency, and transmission performance. A measured example of resource allocation test is shown in Figure 61.</w:t>
      </w:r>
    </w:p>
    <w:p w14:paraId="208DC268" w14:textId="336FEA2C" w:rsidR="003B0F89" w:rsidRDefault="003B0F89">
      <w:pPr>
        <w:widowControl/>
        <w:wordWrap/>
        <w:jc w:val="left"/>
        <w:rPr>
          <w:rFonts w:eastAsiaTheme="minorEastAsia" w:cs="Times New Roman"/>
          <w:szCs w:val="24"/>
          <w:lang w:eastAsia="ja-JP"/>
        </w:rPr>
      </w:pPr>
      <w:r>
        <w:rPr>
          <w:rFonts w:eastAsiaTheme="minorEastAsia" w:cs="Times New Roman"/>
          <w:szCs w:val="24"/>
          <w:lang w:eastAsia="ja-JP"/>
        </w:rPr>
        <w:br w:type="page"/>
      </w:r>
    </w:p>
    <w:p w14:paraId="67777099" w14:textId="77777777" w:rsidR="00D72906" w:rsidRPr="001E7927" w:rsidRDefault="00D72906" w:rsidP="00D72906">
      <w:pPr>
        <w:wordWrap/>
        <w:rPr>
          <w:rFonts w:eastAsiaTheme="minorEastAsia" w:cs="Times New Roman"/>
          <w:szCs w:val="24"/>
          <w:lang w:eastAsia="ja-JP"/>
        </w:rPr>
      </w:pPr>
    </w:p>
    <w:p w14:paraId="7967C9EC" w14:textId="77777777" w:rsidR="00D72906" w:rsidRPr="001E7927" w:rsidRDefault="00D72906" w:rsidP="00434F47">
      <w:pPr>
        <w:keepNext/>
        <w:wordWrap/>
        <w:ind w:firstLineChars="200" w:firstLine="480"/>
        <w:jc w:val="left"/>
        <w:rPr>
          <w:rFonts w:cs="Times New Roman"/>
          <w:szCs w:val="24"/>
        </w:rPr>
      </w:pPr>
      <w:r w:rsidRPr="001E7927">
        <w:rPr>
          <w:rFonts w:cs="Times New Roman"/>
          <w:noProof/>
          <w:szCs w:val="24"/>
          <w:lang w:eastAsia="en-US"/>
        </w:rPr>
        <w:drawing>
          <wp:inline distT="0" distB="0" distL="0" distR="0" wp14:anchorId="25EF7052" wp14:editId="6DB4CE3B">
            <wp:extent cx="1877568" cy="1389888"/>
            <wp:effectExtent l="19050" t="0" r="8382" b="0"/>
            <wp:docPr id="42" name="図 12" descr="Fig.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a.jpg"/>
                    <pic:cNvPicPr/>
                  </pic:nvPicPr>
                  <pic:blipFill>
                    <a:blip r:embed="rId94" cstate="print"/>
                    <a:stretch>
                      <a:fillRect/>
                    </a:stretch>
                  </pic:blipFill>
                  <pic:spPr>
                    <a:xfrm>
                      <a:off x="0" y="0"/>
                      <a:ext cx="1877568" cy="1389888"/>
                    </a:xfrm>
                    <a:prstGeom prst="rect">
                      <a:avLst/>
                    </a:prstGeom>
                  </pic:spPr>
                </pic:pic>
              </a:graphicData>
            </a:graphic>
          </wp:inline>
        </w:drawing>
      </w:r>
      <w:r w:rsidRPr="001E7927">
        <w:rPr>
          <w:rFonts w:eastAsiaTheme="minorEastAsia" w:cs="Times New Roman"/>
          <w:szCs w:val="24"/>
          <w:lang w:eastAsia="ja-JP"/>
        </w:rPr>
        <w:t xml:space="preserve">                       </w:t>
      </w:r>
      <w:r w:rsidRPr="001E7927">
        <w:rPr>
          <w:rFonts w:cs="Times New Roman"/>
          <w:noProof/>
          <w:szCs w:val="24"/>
          <w:lang w:eastAsia="en-US"/>
        </w:rPr>
        <w:drawing>
          <wp:inline distT="0" distB="0" distL="0" distR="0" wp14:anchorId="4C58A279" wp14:editId="7F5DCB4D">
            <wp:extent cx="1822704" cy="1365504"/>
            <wp:effectExtent l="19050" t="0" r="6096" b="0"/>
            <wp:docPr id="43" name="図 13" descr="Fig.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b.jpg"/>
                    <pic:cNvPicPr/>
                  </pic:nvPicPr>
                  <pic:blipFill>
                    <a:blip r:embed="rId95" cstate="print"/>
                    <a:stretch>
                      <a:fillRect/>
                    </a:stretch>
                  </pic:blipFill>
                  <pic:spPr>
                    <a:xfrm>
                      <a:off x="0" y="0"/>
                      <a:ext cx="1822704" cy="1365504"/>
                    </a:xfrm>
                    <a:prstGeom prst="rect">
                      <a:avLst/>
                    </a:prstGeom>
                  </pic:spPr>
                </pic:pic>
              </a:graphicData>
            </a:graphic>
          </wp:inline>
        </w:drawing>
      </w:r>
    </w:p>
    <w:p w14:paraId="1DBA6124" w14:textId="420120D6" w:rsidR="00D72906" w:rsidRPr="001E7927" w:rsidRDefault="00434F47" w:rsidP="00434F47">
      <w:pPr>
        <w:wordWrap/>
        <w:jc w:val="left"/>
        <w:rPr>
          <w:rFonts w:eastAsia="MS Mincho" w:cs="Times New Roman"/>
          <w:szCs w:val="24"/>
          <w:lang w:eastAsia="ja-JP"/>
        </w:rPr>
      </w:pPr>
      <w:r>
        <w:rPr>
          <w:rFonts w:eastAsia="MS Mincho" w:cs="Times New Roman"/>
          <w:szCs w:val="24"/>
          <w:lang w:eastAsia="ja-JP"/>
        </w:rPr>
        <w:t xml:space="preserve">     </w:t>
      </w:r>
      <w:r w:rsidR="00D72906" w:rsidRPr="001E7927">
        <w:rPr>
          <w:rFonts w:eastAsia="MS Mincho" w:cs="Times New Roman"/>
          <w:szCs w:val="24"/>
          <w:lang w:eastAsia="ja-JP"/>
        </w:rPr>
        <w:t>(a) Equal bandwidt</w:t>
      </w:r>
      <w:r>
        <w:rPr>
          <w:rFonts w:eastAsia="MS Mincho" w:cs="Times New Roman"/>
          <w:szCs w:val="24"/>
          <w:lang w:eastAsia="ja-JP"/>
        </w:rPr>
        <w:t xml:space="preserve">h allocation     </w:t>
      </w:r>
      <w:r>
        <w:rPr>
          <w:rFonts w:eastAsia="MS Mincho" w:cs="Times New Roman"/>
          <w:szCs w:val="24"/>
          <w:lang w:eastAsia="ja-JP"/>
        </w:rPr>
        <w:tab/>
      </w:r>
      <w:r>
        <w:rPr>
          <w:rFonts w:eastAsia="MS Mincho" w:cs="Times New Roman"/>
          <w:szCs w:val="24"/>
          <w:lang w:eastAsia="ja-JP"/>
        </w:rPr>
        <w:tab/>
      </w:r>
      <w:r w:rsidR="00D72906" w:rsidRPr="001E7927">
        <w:rPr>
          <w:rFonts w:eastAsia="MS Mincho" w:cs="Times New Roman"/>
          <w:szCs w:val="24"/>
          <w:lang w:eastAsia="ja-JP"/>
        </w:rPr>
        <w:t>(b) Wide bandwidth allocated to</w:t>
      </w:r>
    </w:p>
    <w:p w14:paraId="122D660B" w14:textId="77777777" w:rsidR="00D72906" w:rsidRPr="001E7927" w:rsidRDefault="00D72906" w:rsidP="00434F47">
      <w:pPr>
        <w:wordWrap/>
        <w:ind w:left="4761" w:firstLine="345"/>
        <w:jc w:val="left"/>
        <w:rPr>
          <w:rFonts w:eastAsia="MS Mincho" w:cs="Times New Roman"/>
          <w:szCs w:val="24"/>
          <w:lang w:eastAsia="ja-JP"/>
        </w:rPr>
      </w:pPr>
      <w:r w:rsidRPr="001E7927">
        <w:rPr>
          <w:rFonts w:eastAsia="MS Mincho" w:cs="Times New Roman"/>
          <w:szCs w:val="24"/>
          <w:lang w:eastAsia="ja-JP"/>
        </w:rPr>
        <w:t>a satellite beam in disaster</w:t>
      </w:r>
    </w:p>
    <w:p w14:paraId="72B05DCE" w14:textId="77777777" w:rsidR="00D72906" w:rsidRPr="001E7927" w:rsidRDefault="00D72906" w:rsidP="00D72906">
      <w:pPr>
        <w:pStyle w:val="Caption"/>
        <w:rPr>
          <w:sz w:val="24"/>
        </w:rPr>
      </w:pPr>
      <w:bookmarkStart w:id="235" w:name="_Toc399407835"/>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Pr="001E7927">
        <w:rPr>
          <w:sz w:val="24"/>
        </w:rPr>
        <w:t>61</w:t>
      </w:r>
      <w:r w:rsidR="004E4A65" w:rsidRPr="001E7927">
        <w:rPr>
          <w:sz w:val="24"/>
        </w:rPr>
        <w:fldChar w:fldCharType="end"/>
      </w:r>
      <w:r w:rsidRPr="001E7927">
        <w:rPr>
          <w:sz w:val="24"/>
        </w:rPr>
        <w:t xml:space="preserve"> Measured example of resource allocation test</w:t>
      </w:r>
      <w:bookmarkEnd w:id="235"/>
    </w:p>
    <w:p w14:paraId="730B8F4F" w14:textId="77777777" w:rsidR="00D72906" w:rsidRPr="001E7927" w:rsidRDefault="00D72906" w:rsidP="00D72906">
      <w:pPr>
        <w:wordWrap/>
        <w:rPr>
          <w:rFonts w:eastAsiaTheme="minorEastAsia" w:cs="Times New Roman"/>
          <w:szCs w:val="24"/>
          <w:lang w:eastAsia="ja-JP"/>
        </w:rPr>
      </w:pPr>
    </w:p>
    <w:p w14:paraId="1D85C40F" w14:textId="77777777" w:rsidR="00D72906" w:rsidRPr="001E7927" w:rsidRDefault="00D72906" w:rsidP="00D72906">
      <w:pPr>
        <w:pStyle w:val="ListParagraph"/>
        <w:widowControl/>
        <w:numPr>
          <w:ilvl w:val="0"/>
          <w:numId w:val="33"/>
        </w:numPr>
        <w:wordWrap/>
        <w:ind w:leftChars="0"/>
        <w:jc w:val="left"/>
        <w:rPr>
          <w:rFonts w:cs="Times New Roman"/>
          <w:b/>
          <w:szCs w:val="24"/>
        </w:rPr>
      </w:pPr>
      <w:bookmarkStart w:id="236" w:name="_Toc399407764"/>
      <w:bookmarkStart w:id="237" w:name="_Toc400523690"/>
      <w:r w:rsidRPr="001E7927">
        <w:rPr>
          <w:rFonts w:cs="Times New Roman"/>
          <w:b/>
          <w:szCs w:val="24"/>
        </w:rPr>
        <w:t>Summary</w:t>
      </w:r>
      <w:bookmarkEnd w:id="236"/>
      <w:bookmarkEnd w:id="237"/>
    </w:p>
    <w:p w14:paraId="2FBF3EC1" w14:textId="77777777" w:rsidR="00D72906" w:rsidRPr="001E7927" w:rsidRDefault="00D72906" w:rsidP="00D72906">
      <w:pPr>
        <w:wordWrap/>
        <w:rPr>
          <w:rFonts w:eastAsiaTheme="minorEastAsia" w:cs="Times New Roman"/>
          <w:szCs w:val="24"/>
          <w:lang w:eastAsia="ja-JP"/>
        </w:rPr>
      </w:pPr>
    </w:p>
    <w:p w14:paraId="56D73AA5"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 xml:space="preserve">Throughout the R&amp;D, we proposed the satellite onboard communications system technology for STICS, and developed small-scale prototype of DBF/channelizer and feeding array. Onboard technologies for multi beamforming, low sidelobe, and reconstruction of resource allocation were verified by the feasibility tests. </w:t>
      </w:r>
    </w:p>
    <w:p w14:paraId="19F19F30" w14:textId="77777777" w:rsidR="00D72906" w:rsidRPr="001E7927" w:rsidRDefault="00D72906" w:rsidP="00D72906">
      <w:pPr>
        <w:wordWrap/>
        <w:rPr>
          <w:rFonts w:eastAsiaTheme="minorEastAsia" w:cs="Times New Roman"/>
          <w:szCs w:val="24"/>
          <w:lang w:eastAsia="ja-JP"/>
        </w:rPr>
      </w:pPr>
    </w:p>
    <w:p w14:paraId="6574C6B5" w14:textId="0D6679D5" w:rsidR="00D72906" w:rsidRPr="001E7927" w:rsidRDefault="0043111B" w:rsidP="00B97F0A">
      <w:pPr>
        <w:pStyle w:val="Heading3"/>
      </w:pPr>
      <w:bookmarkStart w:id="238" w:name="_Toc399407719"/>
      <w:bookmarkStart w:id="239" w:name="_Toc400523645"/>
      <w:r w:rsidRPr="001E7927">
        <w:rPr>
          <w:lang w:val="en-US"/>
        </w:rPr>
        <w:tab/>
      </w:r>
      <w:r w:rsidR="00D72906" w:rsidRPr="001E7927">
        <w:t>References</w:t>
      </w:r>
      <w:bookmarkEnd w:id="238"/>
      <w:bookmarkEnd w:id="239"/>
    </w:p>
    <w:p w14:paraId="4BF7F887" w14:textId="77777777" w:rsidR="00D72906" w:rsidRPr="001E7927" w:rsidRDefault="00D72906" w:rsidP="00D72906">
      <w:pPr>
        <w:wordWrap/>
        <w:rPr>
          <w:rFonts w:eastAsiaTheme="minorEastAsia" w:cs="Times New Roman"/>
          <w:szCs w:val="24"/>
          <w:lang w:eastAsia="ja-JP"/>
        </w:rPr>
      </w:pPr>
    </w:p>
    <w:p w14:paraId="030626AB"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[1] T. Minowa, M. Tanaka, N. Hamamoto, Y. Fujino, N. Nishinaga, R. Miura and K. Suzuki, “Satellite/Terrestrial Integrated Mobile Communication System for Nation's Security and Safety,” Trans IEICE on Communication (Japanese edition), Vol.J91-B, No.12, pp.1629–1640. (Dec., 2008).</w:t>
      </w:r>
    </w:p>
    <w:p w14:paraId="1E061683"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[2] Y. Fujino, A. Miura, N. Hamamoto, H. Tsuji, and R. Suzuki, “Research of Satellite/Terrestrial Integrated Mobile Communication System for Secured and Safe Society,” Proc. 2010 Asia-Pacifc Radio Science Conference (AP-RASC 2010), Toyama, Japan, Sep. 2010.</w:t>
      </w:r>
    </w:p>
    <w:p w14:paraId="6A9A4F65"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[3] H. Tsuji, Y. Fujino, N. Hamamoto, and R. Suzuki, “Interference Measurement Experiment of Mobile Base Station Downlinks Using an Aircraft in Satellite-Terrestrial Integrated Mobile Communication systems,” Proc. 2009 International Symposium on Antennas and Propagation (ISAP 2009), Bangkok, Thailand, Oct. 2009.</w:t>
      </w:r>
    </w:p>
    <w:p w14:paraId="3CE4C230" w14:textId="77777777" w:rsidR="00D72906" w:rsidRPr="001E7927" w:rsidRDefault="00D72906" w:rsidP="00D72906">
      <w:pPr>
        <w:wordWrap/>
        <w:rPr>
          <w:rFonts w:eastAsiaTheme="minorEastAsia" w:cs="Times New Roman"/>
          <w:szCs w:val="24"/>
          <w:lang w:eastAsia="ja-JP"/>
        </w:rPr>
      </w:pPr>
      <w:r w:rsidRPr="001E7927">
        <w:rPr>
          <w:rFonts w:eastAsiaTheme="minorEastAsia" w:cs="Times New Roman"/>
          <w:szCs w:val="24"/>
          <w:lang w:eastAsia="ja-JP"/>
        </w:rPr>
        <w:t>[4] A. Miura, H. Watanabe, N. Hamamoto, H. Tsuji, Y. Fujino, and R. Suzuki, "Outdoor/indoor propagation experiment for estimation of interference to satellite caused by cellular phone in satellite/terrestrial dual-mode frequency-shared cellular phone system," Proc. 2011 IEEE International Symposium on Antennas and Propagation (APSURSI), pp.2793-2796, July 2011.</w:t>
      </w:r>
    </w:p>
    <w:p w14:paraId="2EFA85E1" w14:textId="77777777" w:rsidR="00D72906" w:rsidRPr="001E7927" w:rsidRDefault="00D72906" w:rsidP="00D72906">
      <w:pPr>
        <w:wordWrap/>
        <w:rPr>
          <w:rFonts w:cs="Times New Roman"/>
          <w:szCs w:val="24"/>
          <w:lang w:eastAsia="ja-JP"/>
        </w:rPr>
      </w:pPr>
      <w:r w:rsidRPr="001E7927">
        <w:rPr>
          <w:rFonts w:cs="Times New Roman"/>
          <w:szCs w:val="24"/>
          <w:lang w:eastAsia="ja-JP"/>
        </w:rPr>
        <w:t>[5] A. Miura, H. Tsuji, K. Endo, Y. Fujino, and M. Toyoshima, “On capacity evaluation in satellite-terrestrial integrated mobile communication system,” Proceedings of 64th International Astronautical Congress, IAC-13-B2.6.6, Beijing, China, Sep. 2013.</w:t>
      </w:r>
    </w:p>
    <w:p w14:paraId="5BEEC56E" w14:textId="77777777" w:rsidR="00D72906" w:rsidRPr="001E7927" w:rsidRDefault="00D72906" w:rsidP="00D72906">
      <w:pPr>
        <w:wordWrap/>
        <w:rPr>
          <w:rFonts w:cs="Times New Roman"/>
          <w:szCs w:val="24"/>
          <w:lang w:eastAsia="ja-JP"/>
        </w:rPr>
      </w:pPr>
      <w:r w:rsidRPr="001E7927">
        <w:rPr>
          <w:rFonts w:cs="Times New Roman"/>
          <w:szCs w:val="24"/>
          <w:lang w:eastAsia="ja-JP"/>
        </w:rPr>
        <w:t>[6] A. Miura, H. Watanabe, N. Hamamoto, Y. Fujino, and R. Suzuki, “On interference level in satellite uplink for satellite terrestrial integrated mobile communication system,” 28th AIAA International Communications Satellite Systems Conference, AIAA-2010-8850, Anaheim, CA, USA, Aug./Sep. 2010.</w:t>
      </w:r>
    </w:p>
    <w:p w14:paraId="7218EBBE" w14:textId="77777777" w:rsidR="00D72906" w:rsidRPr="001E7927" w:rsidRDefault="00D72906" w:rsidP="00D72906">
      <w:pPr>
        <w:wordWrap/>
        <w:rPr>
          <w:rFonts w:cs="Times New Roman"/>
          <w:szCs w:val="24"/>
          <w:lang w:eastAsia="ja-JP"/>
        </w:rPr>
      </w:pPr>
      <w:r w:rsidRPr="001E7927">
        <w:rPr>
          <w:rFonts w:cs="Times New Roman"/>
          <w:szCs w:val="24"/>
          <w:lang w:eastAsia="ja-JP"/>
        </w:rPr>
        <w:t>[7] Y. Fujino, A. Miura, N. Hamamoto, H. Tsuji, and R. Suzuki, “Research of Satellite/Terrestrial Integrated Mobile Communication System for Secured and Safe Society,” Proc. 2010 Asia-Pacifc Radio Science Conference (AP-RASC 2010), Toyama, Japan, Sep. 2010.</w:t>
      </w:r>
    </w:p>
    <w:p w14:paraId="4118CF9C" w14:textId="77777777" w:rsidR="00D72906" w:rsidRPr="001E7927" w:rsidRDefault="00D72906" w:rsidP="00D72906">
      <w:pPr>
        <w:wordWrap/>
        <w:rPr>
          <w:rFonts w:cs="Times New Roman"/>
          <w:szCs w:val="24"/>
        </w:rPr>
      </w:pPr>
      <w:r w:rsidRPr="001E7927">
        <w:rPr>
          <w:rFonts w:cs="Times New Roman"/>
          <w:szCs w:val="24"/>
        </w:rPr>
        <w:t>[8] Y. Fujino, H. Tsuji, K. Endo, K. Okada, and H. Wakana, “Modeling and simulation of dynamic traffic control between satellite and terrestrial in case of national disasters by using Satellite Terrestrial Integrated mobile Communication System,” Proceedings of 30th AIAA ICSSC, Ottawa, Canada, Sep. 2012.</w:t>
      </w:r>
    </w:p>
    <w:p w14:paraId="6FE1699D" w14:textId="77777777" w:rsidR="00D72906" w:rsidRPr="001E7927" w:rsidRDefault="00D72906" w:rsidP="00D72906">
      <w:pPr>
        <w:wordWrap/>
        <w:rPr>
          <w:rFonts w:cs="Times New Roman"/>
          <w:szCs w:val="24"/>
        </w:rPr>
      </w:pPr>
      <w:r w:rsidRPr="001E7927">
        <w:rPr>
          <w:rFonts w:cs="Times New Roman"/>
          <w:szCs w:val="24"/>
        </w:rPr>
        <w:lastRenderedPageBreak/>
        <w:t xml:space="preserve"> [9] A. Miura, Y. Fujino, T. Orikasa, H. Tsuji, K. Okada, M. Akioka, and M. Toyoshima, “R&amp;D status of satellite/terrestrial integrated mobile communication system,” Proceedings of 31th AIAA ICSSC, Florence, Italy, Oct. 2013.</w:t>
      </w:r>
    </w:p>
    <w:p w14:paraId="359D92FD" w14:textId="77777777" w:rsidR="00D72906" w:rsidRPr="001E7927" w:rsidRDefault="00D72906" w:rsidP="00D72906">
      <w:pPr>
        <w:pStyle w:val="References"/>
        <w:ind w:firstLine="0"/>
        <w:rPr>
          <w:rFonts w:eastAsia="MS Mincho" w:cs="Times New Roman"/>
          <w:sz w:val="24"/>
          <w:lang w:eastAsia="ja-JP"/>
        </w:rPr>
      </w:pPr>
      <w:r w:rsidRPr="001E7927">
        <w:rPr>
          <w:rFonts w:eastAsia="MS Mincho" w:cs="Times New Roman"/>
          <w:sz w:val="24"/>
          <w:lang w:eastAsia="ja-JP"/>
        </w:rPr>
        <w:t xml:space="preserve">[10] A. Miura, M. Akioka, T. Orikasa, H. Tsuji, Y. Fujino, T. Matsuzaki, N. Kobayashi, T. Kumagai,  and Y. Koishi, “A study of on-board processor for terrestrial and satellite integrated communication system,” </w:t>
      </w:r>
      <w:r w:rsidRPr="001E7927">
        <w:rPr>
          <w:rFonts w:eastAsia="MS Mincho" w:cs="Times New Roman"/>
          <w:i/>
          <w:sz w:val="24"/>
          <w:lang w:eastAsia="ja-JP"/>
        </w:rPr>
        <w:t>2013 Joint conference of 19th Ka and broadband commnucations, navigation and earth observation conference and 31st AIAA ICSSC</w:t>
      </w:r>
      <w:r w:rsidRPr="001E7927">
        <w:rPr>
          <w:rFonts w:eastAsia="MS Mincho" w:cs="Times New Roman"/>
          <w:sz w:val="24"/>
          <w:lang w:eastAsia="ja-JP"/>
        </w:rPr>
        <w:t>, Florence, Italy, Oct. 2013.</w:t>
      </w:r>
    </w:p>
    <w:p w14:paraId="791CBD90" w14:textId="77777777" w:rsidR="00D72906" w:rsidRPr="001E7927" w:rsidRDefault="00D72906" w:rsidP="00D72906">
      <w:pPr>
        <w:pStyle w:val="References"/>
        <w:ind w:firstLine="0"/>
        <w:rPr>
          <w:rFonts w:eastAsia="MS Mincho" w:cs="Times New Roman"/>
          <w:sz w:val="24"/>
          <w:lang w:eastAsia="ja-JP"/>
        </w:rPr>
      </w:pPr>
      <w:r w:rsidRPr="001E7927">
        <w:rPr>
          <w:rFonts w:eastAsia="MS Mincho" w:cs="Times New Roman"/>
          <w:sz w:val="24"/>
          <w:lang w:eastAsia="ja-JP"/>
        </w:rPr>
        <w:t xml:space="preserve">[11] T. Orikasa, H. Tsuji, Y. Fujino and A. Miura, “A study of large reflector antenna mounted on communication satellite for satellite/terrestrial mobile communication system,” </w:t>
      </w:r>
      <w:r w:rsidRPr="001E7927">
        <w:rPr>
          <w:rFonts w:eastAsia="MS Mincho" w:cs="Times New Roman"/>
          <w:i/>
          <w:sz w:val="24"/>
          <w:lang w:eastAsia="ja-JP"/>
        </w:rPr>
        <w:t>2013 Joint conference of 19th Ka and broadband commnucations, navigation and earth observation conference and 31st AIAA ICSSC</w:t>
      </w:r>
      <w:r w:rsidRPr="001E7927">
        <w:rPr>
          <w:rFonts w:eastAsia="MS Mincho" w:cs="Times New Roman"/>
          <w:sz w:val="24"/>
          <w:lang w:eastAsia="ja-JP"/>
        </w:rPr>
        <w:t>, Florence, Italy, Oct. 2013.</w:t>
      </w:r>
    </w:p>
    <w:p w14:paraId="5EA12C5B" w14:textId="77777777" w:rsidR="00D72906" w:rsidRPr="001E7927" w:rsidRDefault="00D72906" w:rsidP="00D72906">
      <w:pPr>
        <w:widowControl/>
        <w:wordWrap/>
        <w:jc w:val="left"/>
        <w:rPr>
          <w:rFonts w:cs="Times New Roman"/>
          <w:b/>
          <w:szCs w:val="24"/>
          <w:lang w:eastAsia="zh-CN"/>
        </w:rPr>
      </w:pPr>
    </w:p>
    <w:p w14:paraId="682F8063" w14:textId="1DCEC3FA" w:rsidR="00D72906" w:rsidRPr="001E7927" w:rsidRDefault="00D72906" w:rsidP="008174B6">
      <w:pPr>
        <w:pStyle w:val="Heading1"/>
      </w:pPr>
      <w:bookmarkStart w:id="240" w:name="_Toc399407766"/>
      <w:bookmarkStart w:id="241" w:name="_Toc399407960"/>
      <w:bookmarkStart w:id="242" w:name="_Toc400523692"/>
      <w:r w:rsidRPr="001E7927">
        <w:t>Hybrid satellite/terrestrial system</w:t>
      </w:r>
      <w:bookmarkEnd w:id="240"/>
      <w:bookmarkEnd w:id="241"/>
      <w:bookmarkEnd w:id="242"/>
    </w:p>
    <w:p w14:paraId="015D544C" w14:textId="77777777" w:rsidR="00D72906" w:rsidRPr="001E7927" w:rsidRDefault="00D72906" w:rsidP="00D72906">
      <w:pPr>
        <w:wordWrap/>
        <w:rPr>
          <w:rFonts w:cs="Times New Roman"/>
          <w:szCs w:val="24"/>
          <w:lang w:eastAsia="zh-CN"/>
        </w:rPr>
      </w:pPr>
    </w:p>
    <w:p w14:paraId="7477A486" w14:textId="21E42CA0" w:rsidR="00D72906" w:rsidRPr="001E7927" w:rsidRDefault="00D72906" w:rsidP="008174B6">
      <w:pPr>
        <w:pStyle w:val="Heading2"/>
      </w:pPr>
      <w:bookmarkStart w:id="243" w:name="_Toc399407767"/>
      <w:bookmarkStart w:id="244" w:name="_Toc399407961"/>
      <w:bookmarkStart w:id="245" w:name="_Toc400523693"/>
      <w:r w:rsidRPr="001E7927">
        <w:t>Overview</w:t>
      </w:r>
      <w:bookmarkEnd w:id="243"/>
      <w:bookmarkEnd w:id="244"/>
      <w:bookmarkEnd w:id="245"/>
    </w:p>
    <w:p w14:paraId="2CEF9C5F" w14:textId="77777777" w:rsidR="00D72906" w:rsidRPr="001E7927" w:rsidRDefault="00D72906" w:rsidP="00D72906">
      <w:pPr>
        <w:wordWrap/>
        <w:rPr>
          <w:rFonts w:cs="Times New Roman"/>
          <w:szCs w:val="24"/>
          <w:lang w:eastAsia="zh-CN"/>
        </w:rPr>
      </w:pPr>
    </w:p>
    <w:p w14:paraId="7F4EB8E8" w14:textId="77777777" w:rsidR="00D72906" w:rsidRPr="001E7927" w:rsidRDefault="00D72906" w:rsidP="00D72906">
      <w:pPr>
        <w:widowControl/>
        <w:wordWrap/>
        <w:autoSpaceDE w:val="0"/>
        <w:autoSpaceDN w:val="0"/>
        <w:adjustRightInd w:val="0"/>
        <w:rPr>
          <w:rFonts w:cs="Times New Roman"/>
          <w:kern w:val="0"/>
          <w:szCs w:val="24"/>
          <w:lang w:eastAsia="en-US"/>
        </w:rPr>
      </w:pPr>
      <w:r w:rsidRPr="001E7927">
        <w:rPr>
          <w:rFonts w:cs="Times New Roman"/>
          <w:szCs w:val="24"/>
        </w:rPr>
        <w:t xml:space="preserve">Hybrid networks composed by satellite backhauling and terrestrial radio access network comes into place, specifically to provide broadband connectivity to low densely populated areas, i.e. suburban and rural areas. An advantage of combining these two technologies is that of efficiently extending network coverage and of avoiding deploying of expensive backbone infrastructures needed to enable connectivity in non-urban areas.   </w:t>
      </w:r>
    </w:p>
    <w:p w14:paraId="0A1898AA" w14:textId="77777777" w:rsidR="00D72906" w:rsidRPr="001E7927" w:rsidRDefault="00D72906" w:rsidP="00D72906">
      <w:pPr>
        <w:widowControl/>
        <w:wordWrap/>
        <w:jc w:val="left"/>
        <w:rPr>
          <w:rFonts w:cs="Times New Roman"/>
          <w:kern w:val="0"/>
          <w:szCs w:val="24"/>
          <w:lang w:eastAsia="en-US"/>
        </w:rPr>
      </w:pPr>
    </w:p>
    <w:p w14:paraId="6CA57950"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In addition, hybrid networks are also expected to offer a complementary communication means by satellite networks when terrestrial networks are not available due to, e.g. a disaster, while offering high quality services by terrestrial networks for ordinal conditions. For example, Japan had experienced a service outage for long period in a wide area because terrestrial networks were severely damaged at the Great East Japan Earthquake on March 11, 2011. Consequently, a large number of users were affected and imposed to wait for their recovery. Taking such use cases into account, satellite networks will play an important role to provide robust and efficient means of communication.</w:t>
      </w:r>
    </w:p>
    <w:p w14:paraId="232BDDD0" w14:textId="77777777" w:rsidR="00D72906" w:rsidRPr="001E7927" w:rsidRDefault="00D72906" w:rsidP="00D72906">
      <w:pPr>
        <w:widowControl/>
        <w:wordWrap/>
        <w:autoSpaceDE w:val="0"/>
        <w:autoSpaceDN w:val="0"/>
        <w:adjustRightInd w:val="0"/>
        <w:rPr>
          <w:rFonts w:cs="Times New Roman"/>
          <w:szCs w:val="24"/>
        </w:rPr>
      </w:pPr>
    </w:p>
    <w:p w14:paraId="64E92FD4" w14:textId="77777777" w:rsidR="00D72906" w:rsidRPr="001E7927" w:rsidRDefault="00D72906" w:rsidP="00D72906">
      <w:pPr>
        <w:widowControl/>
        <w:wordWrap/>
        <w:jc w:val="left"/>
        <w:rPr>
          <w:rFonts w:cs="Times New Roman"/>
          <w:kern w:val="0"/>
          <w:szCs w:val="24"/>
          <w:lang w:eastAsia="en-US"/>
        </w:rPr>
      </w:pPr>
      <w:r w:rsidRPr="001E7927">
        <w:rPr>
          <w:rFonts w:cs="Times New Roman"/>
          <w:kern w:val="0"/>
          <w:szCs w:val="24"/>
          <w:lang w:eastAsia="en-US"/>
        </w:rPr>
        <w:t>Figure 62 shows the concept of a hybrid satellite/terrestrial system.</w:t>
      </w:r>
    </w:p>
    <w:p w14:paraId="60DCCBDA" w14:textId="77777777" w:rsidR="00D72906" w:rsidRPr="001E7927" w:rsidRDefault="00D72906" w:rsidP="00D72906">
      <w:pPr>
        <w:widowControl/>
        <w:wordWrap/>
        <w:autoSpaceDE w:val="0"/>
        <w:autoSpaceDN w:val="0"/>
        <w:adjustRightInd w:val="0"/>
        <w:rPr>
          <w:rFonts w:eastAsia="Malgun Gothic" w:cs="Times New Roman"/>
          <w:bCs/>
          <w:snapToGrid w:val="0"/>
          <w:szCs w:val="24"/>
        </w:rPr>
      </w:pPr>
    </w:p>
    <w:p w14:paraId="1185635C" w14:textId="77777777" w:rsidR="00D72906" w:rsidRPr="001E7927" w:rsidRDefault="00D72906" w:rsidP="00D72906">
      <w:pPr>
        <w:keepNext/>
        <w:wordWrap/>
        <w:ind w:right="-142"/>
        <w:jc w:val="center"/>
        <w:rPr>
          <w:rFonts w:cs="Times New Roman"/>
          <w:szCs w:val="24"/>
        </w:rPr>
      </w:pPr>
      <w:r w:rsidRPr="001E7927">
        <w:rPr>
          <w:rFonts w:cs="Times New Roman"/>
          <w:noProof/>
          <w:szCs w:val="24"/>
          <w:lang w:eastAsia="en-US"/>
        </w:rPr>
        <w:drawing>
          <wp:inline distT="0" distB="0" distL="0" distR="0" wp14:anchorId="4C4D56E3" wp14:editId="4E0B1D81">
            <wp:extent cx="3854460" cy="2304098"/>
            <wp:effectExtent l="0" t="0" r="0" b="1270"/>
            <wp:docPr id="18732" name="그림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2.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854460" cy="2304098"/>
                    </a:xfrm>
                    <a:prstGeom prst="rect">
                      <a:avLst/>
                    </a:prstGeom>
                  </pic:spPr>
                </pic:pic>
              </a:graphicData>
            </a:graphic>
          </wp:inline>
        </w:drawing>
      </w:r>
    </w:p>
    <w:p w14:paraId="454168E2" w14:textId="77777777" w:rsidR="00D72906" w:rsidRPr="001E7927" w:rsidRDefault="00D72906" w:rsidP="00D72906">
      <w:pPr>
        <w:pStyle w:val="Caption"/>
        <w:rPr>
          <w:sz w:val="24"/>
        </w:rPr>
      </w:pPr>
      <w:bookmarkStart w:id="246" w:name="_Toc399407836"/>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Pr="001E7927">
        <w:rPr>
          <w:sz w:val="24"/>
        </w:rPr>
        <w:t>62</w:t>
      </w:r>
      <w:r w:rsidR="004E4A65" w:rsidRPr="001E7927">
        <w:rPr>
          <w:sz w:val="24"/>
        </w:rPr>
        <w:fldChar w:fldCharType="end"/>
      </w:r>
      <w:r w:rsidRPr="001E7927">
        <w:rPr>
          <w:sz w:val="24"/>
        </w:rPr>
        <w:t xml:space="preserve"> Concept of hybrid satellite/terrestrial system</w:t>
      </w:r>
      <w:bookmarkEnd w:id="246"/>
    </w:p>
    <w:p w14:paraId="7961833C" w14:textId="77777777" w:rsidR="00D72906" w:rsidRPr="001E7927" w:rsidRDefault="00D72906" w:rsidP="00D72906">
      <w:pPr>
        <w:keepNext/>
        <w:wordWrap/>
        <w:ind w:right="-142"/>
        <w:jc w:val="center"/>
        <w:rPr>
          <w:rFonts w:cs="Times New Roman"/>
          <w:szCs w:val="24"/>
        </w:rPr>
      </w:pPr>
    </w:p>
    <w:p w14:paraId="4A4D2005" w14:textId="77777777" w:rsidR="00265CBC" w:rsidRDefault="00265CBC">
      <w:pPr>
        <w:widowControl/>
        <w:wordWrap/>
        <w:jc w:val="left"/>
        <w:rPr>
          <w:rFonts w:eastAsia="MS Gothic" w:cs="Times New Roman"/>
          <w:kern w:val="0"/>
          <w:szCs w:val="24"/>
          <w:lang w:val="x-none"/>
        </w:rPr>
      </w:pPr>
      <w:bookmarkStart w:id="247" w:name="_Toc399407768"/>
      <w:bookmarkStart w:id="248" w:name="_Toc399407962"/>
      <w:bookmarkStart w:id="249" w:name="_Toc400523694"/>
      <w:bookmarkStart w:id="250" w:name="_Toc359760248"/>
      <w:r>
        <w:br w:type="page"/>
      </w:r>
    </w:p>
    <w:p w14:paraId="2CF48C89" w14:textId="16BF7736" w:rsidR="00D72906" w:rsidRPr="001E7927" w:rsidRDefault="00D72906" w:rsidP="008174B6">
      <w:pPr>
        <w:pStyle w:val="Heading2"/>
      </w:pPr>
      <w:r w:rsidRPr="001E7927">
        <w:lastRenderedPageBreak/>
        <w:t>Requirements from users’ point of view</w:t>
      </w:r>
      <w:bookmarkEnd w:id="247"/>
      <w:bookmarkEnd w:id="248"/>
      <w:bookmarkEnd w:id="249"/>
    </w:p>
    <w:p w14:paraId="3CC02170" w14:textId="77777777" w:rsidR="00D72906" w:rsidRPr="004D7D69" w:rsidRDefault="00D72906" w:rsidP="008174B6"/>
    <w:p w14:paraId="31CF8BF9"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It is not reasonable to assume that users always carry a separate terminal for satellite systems in addition to a terrestrial system handset preparing an unexpected disaster. Therefore, it is essential that the ordinal terrestrial handsets (e.g. Smartphone) can also be capable of satellite systems so that users can always keep them without increasing the terminal size. Namely, satellite communications needs to be available even for the low-end user terminals with the same transmission power, antenna gain etc. as the terrestrial systems.</w:t>
      </w:r>
    </w:p>
    <w:p w14:paraId="02399179" w14:textId="77777777" w:rsidR="00D72906" w:rsidRPr="001E7927" w:rsidRDefault="00D72906" w:rsidP="00D72906">
      <w:pPr>
        <w:widowControl/>
        <w:wordWrap/>
        <w:autoSpaceDE w:val="0"/>
        <w:autoSpaceDN w:val="0"/>
        <w:adjustRightInd w:val="0"/>
        <w:rPr>
          <w:rFonts w:cs="Times New Roman"/>
          <w:szCs w:val="24"/>
        </w:rPr>
      </w:pPr>
    </w:p>
    <w:p w14:paraId="758E8367" w14:textId="7168E6E3" w:rsidR="00D72906" w:rsidRPr="001E7927" w:rsidRDefault="00D72906" w:rsidP="008174B6">
      <w:pPr>
        <w:pStyle w:val="Heading2"/>
      </w:pPr>
      <w:bookmarkStart w:id="251" w:name="_Toc399407769"/>
      <w:bookmarkStart w:id="252" w:name="_Toc399407963"/>
      <w:bookmarkStart w:id="253" w:name="_Toc400523695"/>
      <w:r w:rsidRPr="001E7927">
        <w:t>Applications</w:t>
      </w:r>
      <w:bookmarkEnd w:id="251"/>
      <w:bookmarkEnd w:id="252"/>
      <w:bookmarkEnd w:id="253"/>
    </w:p>
    <w:p w14:paraId="77540C50" w14:textId="77777777" w:rsidR="00D72906" w:rsidRPr="001E7927" w:rsidRDefault="00D72906" w:rsidP="00D72906">
      <w:pPr>
        <w:widowControl/>
        <w:wordWrap/>
        <w:autoSpaceDE w:val="0"/>
        <w:autoSpaceDN w:val="0"/>
        <w:adjustRightInd w:val="0"/>
        <w:rPr>
          <w:rFonts w:cs="Times New Roman"/>
          <w:szCs w:val="24"/>
        </w:rPr>
      </w:pPr>
    </w:p>
    <w:p w14:paraId="6E69609B"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Considering the support of hybrid systems by the ordinal handsets, all of the applications available in the current and/or future terrestrial systems should be supported. However, the link throughput of the satellite system is limited since it works particularly under the power limited circumstances for satellite communications. Given these technical constraints, the feasible applications will be the follows:</w:t>
      </w:r>
    </w:p>
    <w:p w14:paraId="5BAC0AC6" w14:textId="77777777" w:rsidR="00D72906" w:rsidRPr="001E7927" w:rsidRDefault="00D72906" w:rsidP="00D72906">
      <w:pPr>
        <w:widowControl/>
        <w:wordWrap/>
        <w:autoSpaceDE w:val="0"/>
        <w:autoSpaceDN w:val="0"/>
        <w:adjustRightInd w:val="0"/>
        <w:rPr>
          <w:rFonts w:cs="Times New Roman"/>
          <w:szCs w:val="24"/>
        </w:rPr>
      </w:pPr>
    </w:p>
    <w:p w14:paraId="7226407E"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Message service (SMS, MMS etc)</w:t>
      </w:r>
    </w:p>
    <w:p w14:paraId="40851790"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Voice call (including VoIP)</w:t>
      </w:r>
    </w:p>
    <w:p w14:paraId="4CE5B778"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Internet browsing (Limited use)</w:t>
      </w:r>
    </w:p>
    <w:p w14:paraId="23BC4D5D"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Social Network Service (Limited use)</w:t>
      </w:r>
    </w:p>
    <w:p w14:paraId="09F0A94D"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Mobile broadcasting / multicasting</w:t>
      </w:r>
    </w:p>
    <w:p w14:paraId="709BB182" w14:textId="77777777" w:rsidR="00D72906" w:rsidRPr="001E7927" w:rsidRDefault="00D72906" w:rsidP="00D72906">
      <w:pPr>
        <w:pStyle w:val="ListParagraph"/>
        <w:widowControl/>
        <w:numPr>
          <w:ilvl w:val="0"/>
          <w:numId w:val="16"/>
        </w:numPr>
        <w:wordWrap/>
        <w:ind w:leftChars="0"/>
        <w:rPr>
          <w:rFonts w:cs="Times New Roman"/>
          <w:szCs w:val="24"/>
        </w:rPr>
      </w:pPr>
      <w:r w:rsidRPr="001E7927">
        <w:rPr>
          <w:rFonts w:cs="Times New Roman"/>
          <w:szCs w:val="24"/>
        </w:rPr>
        <w:t>Emergency calling</w:t>
      </w:r>
    </w:p>
    <w:p w14:paraId="1FF5AD75" w14:textId="77777777" w:rsidR="00D72906" w:rsidRPr="001E7927" w:rsidRDefault="00D72906" w:rsidP="00D72906">
      <w:pPr>
        <w:widowControl/>
        <w:wordWrap/>
        <w:autoSpaceDE w:val="0"/>
        <w:autoSpaceDN w:val="0"/>
        <w:adjustRightInd w:val="0"/>
        <w:rPr>
          <w:rFonts w:cs="Times New Roman"/>
          <w:szCs w:val="24"/>
        </w:rPr>
      </w:pPr>
    </w:p>
    <w:p w14:paraId="2F0C2444" w14:textId="0E03446F" w:rsidR="00D72906" w:rsidRPr="001E7927" w:rsidRDefault="00D72906" w:rsidP="008174B6">
      <w:pPr>
        <w:pStyle w:val="Heading2"/>
      </w:pPr>
      <w:bookmarkStart w:id="254" w:name="_Toc399407770"/>
      <w:bookmarkStart w:id="255" w:name="_Toc399407964"/>
      <w:bookmarkStart w:id="256" w:name="_Toc400523696"/>
      <w:r w:rsidRPr="001E7927">
        <w:t>Key technologies for hybrid systems</w:t>
      </w:r>
      <w:bookmarkEnd w:id="254"/>
      <w:bookmarkEnd w:id="255"/>
      <w:bookmarkEnd w:id="256"/>
    </w:p>
    <w:p w14:paraId="7FD81878" w14:textId="77777777" w:rsidR="00D72906" w:rsidRPr="001E7927" w:rsidRDefault="00D72906" w:rsidP="00D72906">
      <w:pPr>
        <w:widowControl/>
        <w:wordWrap/>
        <w:autoSpaceDE w:val="0"/>
        <w:autoSpaceDN w:val="0"/>
        <w:adjustRightInd w:val="0"/>
        <w:rPr>
          <w:rFonts w:cs="Times New Roman"/>
          <w:szCs w:val="24"/>
        </w:rPr>
      </w:pPr>
    </w:p>
    <w:p w14:paraId="202FB6A5" w14:textId="77777777" w:rsidR="00D72906" w:rsidRPr="001E7927" w:rsidRDefault="00D72906" w:rsidP="00D72906">
      <w:pPr>
        <w:pStyle w:val="ListParagraph"/>
        <w:widowControl/>
        <w:numPr>
          <w:ilvl w:val="0"/>
          <w:numId w:val="34"/>
        </w:numPr>
        <w:wordWrap/>
        <w:ind w:leftChars="0"/>
        <w:jc w:val="left"/>
        <w:rPr>
          <w:rFonts w:cs="Times New Roman"/>
          <w:b/>
          <w:szCs w:val="24"/>
        </w:rPr>
      </w:pPr>
      <w:r w:rsidRPr="001E7927">
        <w:rPr>
          <w:rFonts w:cs="Times New Roman"/>
          <w:b/>
          <w:szCs w:val="24"/>
        </w:rPr>
        <w:t>Large deployable antenna for satellites</w:t>
      </w:r>
    </w:p>
    <w:p w14:paraId="617EA5F1" w14:textId="77777777" w:rsidR="00D72906" w:rsidRPr="001E7927" w:rsidRDefault="00D72906" w:rsidP="00D72906">
      <w:pPr>
        <w:widowControl/>
        <w:wordWrap/>
        <w:autoSpaceDE w:val="0"/>
        <w:autoSpaceDN w:val="0"/>
        <w:adjustRightInd w:val="0"/>
        <w:rPr>
          <w:rFonts w:cs="Times New Roman"/>
          <w:szCs w:val="24"/>
        </w:rPr>
      </w:pPr>
    </w:p>
    <w:p w14:paraId="52B0EBC3"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 xml:space="preserve">It is necessary to obtain additional gain by large antenna equipped on the satellite in order to establish a satellite link because it is not so easy to obtain it by the implementation of user handsets as mentioned earlier in Section 8.2. Some operators in the United States are the example commercial satellites that have equipped large deployable antennas (18-22m antenna reflector). </w:t>
      </w:r>
    </w:p>
    <w:p w14:paraId="6851702E" w14:textId="77777777" w:rsidR="00D72906" w:rsidRPr="001E7927" w:rsidRDefault="00D72906" w:rsidP="00D72906">
      <w:pPr>
        <w:widowControl/>
        <w:wordWrap/>
        <w:autoSpaceDE w:val="0"/>
        <w:autoSpaceDN w:val="0"/>
        <w:adjustRightInd w:val="0"/>
        <w:rPr>
          <w:rFonts w:cs="Times New Roman"/>
          <w:szCs w:val="24"/>
        </w:rPr>
      </w:pPr>
    </w:p>
    <w:p w14:paraId="19081FF2" w14:textId="77777777" w:rsidR="00D72906" w:rsidRPr="001E7927" w:rsidRDefault="00D72906" w:rsidP="00D72906">
      <w:pPr>
        <w:pStyle w:val="ListParagraph"/>
        <w:widowControl/>
        <w:numPr>
          <w:ilvl w:val="0"/>
          <w:numId w:val="34"/>
        </w:numPr>
        <w:wordWrap/>
        <w:ind w:leftChars="0"/>
        <w:jc w:val="left"/>
        <w:rPr>
          <w:rFonts w:cs="Times New Roman"/>
          <w:b/>
          <w:szCs w:val="24"/>
        </w:rPr>
      </w:pPr>
      <w:r w:rsidRPr="001E7927">
        <w:rPr>
          <w:rFonts w:cs="Times New Roman"/>
          <w:b/>
          <w:szCs w:val="24"/>
        </w:rPr>
        <w:t>Beam shape adjustment</w:t>
      </w:r>
    </w:p>
    <w:p w14:paraId="67BE4C5F" w14:textId="77777777" w:rsidR="00D72906" w:rsidRPr="001E7927" w:rsidRDefault="00D72906" w:rsidP="00D72906">
      <w:pPr>
        <w:widowControl/>
        <w:wordWrap/>
        <w:autoSpaceDE w:val="0"/>
        <w:autoSpaceDN w:val="0"/>
        <w:adjustRightInd w:val="0"/>
        <w:rPr>
          <w:rFonts w:cs="Times New Roman"/>
          <w:szCs w:val="24"/>
        </w:rPr>
      </w:pPr>
    </w:p>
    <w:p w14:paraId="0A84C0F7"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It is observed that a surface of large deployable reflector would be deformed due to thermal changes in space. Thus, there is a risk of unexpected interference that a beam covering a certain service area shifts to another service area due to reflector surface distortion. In order to solve this issue, the establishment of beam adjustment associated with reflector surface distortion is one of the most important technologies at satellite installation using a large reflector.</w:t>
      </w:r>
    </w:p>
    <w:p w14:paraId="21EB7F27" w14:textId="77777777" w:rsidR="00D72906" w:rsidRPr="001E7927" w:rsidRDefault="00D72906" w:rsidP="00D72906">
      <w:pPr>
        <w:widowControl/>
        <w:wordWrap/>
        <w:autoSpaceDE w:val="0"/>
        <w:autoSpaceDN w:val="0"/>
        <w:adjustRightInd w:val="0"/>
        <w:rPr>
          <w:rFonts w:cs="Times New Roman"/>
          <w:szCs w:val="24"/>
        </w:rPr>
      </w:pPr>
    </w:p>
    <w:p w14:paraId="6279B037" w14:textId="77777777" w:rsidR="00D72906" w:rsidRPr="001E7927" w:rsidRDefault="00D72906" w:rsidP="00D72906">
      <w:pPr>
        <w:pStyle w:val="ListParagraph"/>
        <w:widowControl/>
        <w:numPr>
          <w:ilvl w:val="0"/>
          <w:numId w:val="34"/>
        </w:numPr>
        <w:wordWrap/>
        <w:ind w:leftChars="0"/>
        <w:jc w:val="left"/>
        <w:rPr>
          <w:rFonts w:cs="Times New Roman"/>
          <w:b/>
          <w:szCs w:val="24"/>
        </w:rPr>
      </w:pPr>
      <w:r w:rsidRPr="001E7927">
        <w:rPr>
          <w:rFonts w:cs="Times New Roman"/>
          <w:b/>
          <w:szCs w:val="24"/>
        </w:rPr>
        <w:t>Multi-beam technology and flexible frequency reuse</w:t>
      </w:r>
    </w:p>
    <w:p w14:paraId="716A1EE5" w14:textId="77777777" w:rsidR="00D72906" w:rsidRPr="001E7927" w:rsidRDefault="00D72906" w:rsidP="00D72906">
      <w:pPr>
        <w:widowControl/>
        <w:wordWrap/>
        <w:autoSpaceDE w:val="0"/>
        <w:autoSpaceDN w:val="0"/>
        <w:adjustRightInd w:val="0"/>
        <w:rPr>
          <w:rFonts w:cs="Times New Roman"/>
          <w:szCs w:val="24"/>
        </w:rPr>
      </w:pPr>
    </w:p>
    <w:p w14:paraId="0F302D22"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When the terrestrial system has been unexpectedly halted by e.g. a disaster, it is anticipated that the amount of voice calls using satellite system would rapidly increase in the devastated region. To deal with such traffic, satellite systems are required to be capable of a precise control of coverage areas by multi-beam technology and flexible resource allocation of frequency based on the traffic demand in the areas. Furthermore, it is expected to improve the frequency reuse efficiency by multi-beam technology which allows dense beam assignment. Since the precise beam shape control is required, combination with beam correction technology described above is important.</w:t>
      </w:r>
    </w:p>
    <w:p w14:paraId="4640213B" w14:textId="77777777" w:rsidR="00D72906" w:rsidRPr="001E7927" w:rsidRDefault="00D72906" w:rsidP="00D72906">
      <w:pPr>
        <w:widowControl/>
        <w:wordWrap/>
        <w:autoSpaceDE w:val="0"/>
        <w:autoSpaceDN w:val="0"/>
        <w:adjustRightInd w:val="0"/>
        <w:rPr>
          <w:rFonts w:cs="Times New Roman"/>
          <w:szCs w:val="24"/>
        </w:rPr>
      </w:pPr>
    </w:p>
    <w:p w14:paraId="2547B0E6" w14:textId="77777777" w:rsidR="00D72906" w:rsidRPr="001E7927" w:rsidRDefault="00D72906" w:rsidP="00D72906">
      <w:pPr>
        <w:pStyle w:val="ListParagraph"/>
        <w:widowControl/>
        <w:numPr>
          <w:ilvl w:val="0"/>
          <w:numId w:val="34"/>
        </w:numPr>
        <w:wordWrap/>
        <w:ind w:leftChars="0"/>
        <w:jc w:val="left"/>
        <w:rPr>
          <w:rFonts w:cs="Times New Roman"/>
          <w:b/>
          <w:szCs w:val="24"/>
        </w:rPr>
      </w:pPr>
      <w:r w:rsidRPr="001E7927">
        <w:rPr>
          <w:rFonts w:cs="Times New Roman"/>
          <w:b/>
          <w:szCs w:val="24"/>
        </w:rPr>
        <w:lastRenderedPageBreak/>
        <w:t>Air interface corresponding to narrow band</w:t>
      </w:r>
    </w:p>
    <w:p w14:paraId="4A5A2093" w14:textId="77777777" w:rsidR="00D72906" w:rsidRPr="001E7927" w:rsidRDefault="00D72906" w:rsidP="00D72906">
      <w:pPr>
        <w:widowControl/>
        <w:wordWrap/>
        <w:autoSpaceDE w:val="0"/>
        <w:autoSpaceDN w:val="0"/>
        <w:adjustRightInd w:val="0"/>
        <w:rPr>
          <w:rFonts w:cs="Times New Roman"/>
          <w:szCs w:val="24"/>
        </w:rPr>
      </w:pPr>
    </w:p>
    <w:p w14:paraId="7EA08A01"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As another technology to compensate low output power of user handsets, it is considered to increase power density by the narrowband uplink transmission. GMR (GEO-Mobile Radio Interface *ETSI TS 101 376[GMR-1], TS 101 377[GMR-2]) and xHRPD (Extended Cell High Rate Packet Data *TIA-1185) can be considered as a standardized air interface.</w:t>
      </w:r>
    </w:p>
    <w:p w14:paraId="6FDB4A10" w14:textId="77777777" w:rsidR="00D72906" w:rsidRPr="001E7927" w:rsidRDefault="00D72906" w:rsidP="00D72906">
      <w:pPr>
        <w:widowControl/>
        <w:wordWrap/>
        <w:autoSpaceDE w:val="0"/>
        <w:autoSpaceDN w:val="0"/>
        <w:adjustRightInd w:val="0"/>
        <w:rPr>
          <w:rFonts w:cs="Times New Roman"/>
          <w:szCs w:val="24"/>
        </w:rPr>
      </w:pPr>
    </w:p>
    <w:p w14:paraId="4AB531D6" w14:textId="107EB777" w:rsidR="00D72906" w:rsidRPr="001E7927" w:rsidRDefault="00D72906" w:rsidP="008174B6">
      <w:pPr>
        <w:pStyle w:val="Heading2"/>
      </w:pPr>
      <w:bookmarkStart w:id="257" w:name="_Toc399407771"/>
      <w:bookmarkStart w:id="258" w:name="_Toc399407965"/>
      <w:bookmarkStart w:id="259" w:name="_Toc400523697"/>
      <w:r w:rsidRPr="001E7927">
        <w:t>Possible system architecture and features</w:t>
      </w:r>
      <w:bookmarkEnd w:id="257"/>
      <w:bookmarkEnd w:id="258"/>
      <w:bookmarkEnd w:id="259"/>
    </w:p>
    <w:p w14:paraId="2445B97B" w14:textId="77777777" w:rsidR="00D72906" w:rsidRPr="001E7927" w:rsidRDefault="00D72906" w:rsidP="00D72906">
      <w:pPr>
        <w:widowControl/>
        <w:wordWrap/>
        <w:autoSpaceDE w:val="0"/>
        <w:autoSpaceDN w:val="0"/>
        <w:adjustRightInd w:val="0"/>
        <w:rPr>
          <w:rFonts w:cs="Times New Roman"/>
          <w:szCs w:val="24"/>
        </w:rPr>
      </w:pPr>
    </w:p>
    <w:p w14:paraId="21E97C40"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Figure 63 shows possible system architecture of a hybrid system. The system consists of a terrestrial network (e.g. LTE in the figure) and a complementary satellite network (e.g. xHRPD in the figure). The satellite network is interconnected to terrestrial network after terminating the air interface at satellite base station subsystem (SBSS). Terminated satellite air interface is converted to standard interface for LTE core network at HRPD serving gateway (HSGW). In this configuration, satellite network does not have authentication systems (AAA) and gateway systems to connect to PDN. Those functions are provided by interconnected terrestrial core network.</w:t>
      </w:r>
    </w:p>
    <w:p w14:paraId="1550718E" w14:textId="77777777" w:rsidR="00D72906" w:rsidRPr="001E7927" w:rsidRDefault="00D72906" w:rsidP="00D72906">
      <w:pPr>
        <w:widowControl/>
        <w:wordWrap/>
        <w:autoSpaceDE w:val="0"/>
        <w:autoSpaceDN w:val="0"/>
        <w:adjustRightInd w:val="0"/>
        <w:rPr>
          <w:rFonts w:cs="Times New Roman"/>
          <w:szCs w:val="24"/>
        </w:rPr>
      </w:pPr>
    </w:p>
    <w:p w14:paraId="4A2100F1" w14:textId="77777777" w:rsidR="00D72906" w:rsidRPr="001E7927" w:rsidRDefault="00D72906" w:rsidP="00D72906">
      <w:pPr>
        <w:widowControl/>
        <w:wordWrap/>
        <w:autoSpaceDE w:val="0"/>
        <w:autoSpaceDN w:val="0"/>
        <w:adjustRightInd w:val="0"/>
        <w:rPr>
          <w:rFonts w:eastAsiaTheme="minorEastAsia" w:cs="Times New Roman"/>
          <w:kern w:val="0"/>
          <w:szCs w:val="24"/>
          <w:lang w:eastAsia="ja-JP"/>
        </w:rPr>
      </w:pPr>
      <w:r w:rsidRPr="001E7927">
        <w:rPr>
          <w:rFonts w:cs="Times New Roman"/>
          <w:noProof/>
          <w:szCs w:val="24"/>
          <w:lang w:eastAsia="en-US"/>
        </w:rPr>
        <w:drawing>
          <wp:inline distT="0" distB="0" distL="0" distR="0" wp14:anchorId="1B77ABF1" wp14:editId="590BFA5E">
            <wp:extent cx="6097905" cy="3481179"/>
            <wp:effectExtent l="0" t="0" r="0" b="0"/>
            <wp:docPr id="206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097905" cy="3481179"/>
                    </a:xfrm>
                    <a:prstGeom prst="rect">
                      <a:avLst/>
                    </a:prstGeom>
                    <a:noFill/>
                    <a:ln>
                      <a:noFill/>
                    </a:ln>
                  </pic:spPr>
                </pic:pic>
              </a:graphicData>
            </a:graphic>
          </wp:inline>
        </w:drawing>
      </w:r>
    </w:p>
    <w:p w14:paraId="6F2E0BC5" w14:textId="77777777" w:rsidR="00D72906" w:rsidRPr="001E7927" w:rsidRDefault="00D72906" w:rsidP="00D72906">
      <w:pPr>
        <w:pStyle w:val="Caption"/>
        <w:rPr>
          <w:sz w:val="24"/>
        </w:rPr>
      </w:pPr>
      <w:bookmarkStart w:id="260" w:name="_Toc399407837"/>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Pr="001E7927">
        <w:rPr>
          <w:sz w:val="24"/>
        </w:rPr>
        <w:t>63</w:t>
      </w:r>
      <w:r w:rsidR="004E4A65" w:rsidRPr="001E7927">
        <w:rPr>
          <w:sz w:val="24"/>
        </w:rPr>
        <w:fldChar w:fldCharType="end"/>
      </w:r>
      <w:r w:rsidRPr="001E7927">
        <w:rPr>
          <w:sz w:val="24"/>
        </w:rPr>
        <w:t xml:space="preserve"> Network architecture for LTE and xHRPD based hybrid MSS system</w:t>
      </w:r>
      <w:bookmarkEnd w:id="260"/>
      <w:r w:rsidRPr="001E7927">
        <w:rPr>
          <w:sz w:val="24"/>
        </w:rPr>
        <w:t xml:space="preserve"> </w:t>
      </w:r>
    </w:p>
    <w:p w14:paraId="548665D3" w14:textId="77777777" w:rsidR="00D72906" w:rsidRPr="001E7927" w:rsidRDefault="00D72906" w:rsidP="00D72906">
      <w:pPr>
        <w:widowControl/>
        <w:wordWrap/>
        <w:autoSpaceDE w:val="0"/>
        <w:autoSpaceDN w:val="0"/>
        <w:adjustRightInd w:val="0"/>
        <w:rPr>
          <w:rFonts w:cs="Times New Roman"/>
          <w:szCs w:val="24"/>
        </w:rPr>
      </w:pPr>
    </w:p>
    <w:p w14:paraId="42FD20CD"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 xml:space="preserve">Hybrid systems don't require mutual control between a terrestrial network and a satellite network because it works to switch these networks. Since an additional satellite system can be installed without an extensive modification in existing terrestrial systems and significantly service impact on existing terrestrial users, hybrid systems have an advantage in terms of system introducing at an early stage. </w:t>
      </w:r>
    </w:p>
    <w:p w14:paraId="03E02773" w14:textId="77777777" w:rsidR="00D72906" w:rsidRPr="001E7927" w:rsidRDefault="00D72906" w:rsidP="00D72906">
      <w:pPr>
        <w:widowControl/>
        <w:wordWrap/>
        <w:autoSpaceDE w:val="0"/>
        <w:autoSpaceDN w:val="0"/>
        <w:adjustRightInd w:val="0"/>
        <w:rPr>
          <w:rFonts w:cs="Times New Roman"/>
          <w:szCs w:val="24"/>
        </w:rPr>
      </w:pPr>
    </w:p>
    <w:p w14:paraId="18E12BE4" w14:textId="77777777" w:rsidR="00265CBC" w:rsidRDefault="00265CBC">
      <w:pPr>
        <w:widowControl/>
        <w:wordWrap/>
        <w:jc w:val="left"/>
        <w:rPr>
          <w:rFonts w:eastAsia="MS Gothic" w:cs="Times New Roman"/>
          <w:kern w:val="0"/>
          <w:szCs w:val="24"/>
          <w:lang w:val="x-none"/>
        </w:rPr>
      </w:pPr>
      <w:bookmarkStart w:id="261" w:name="_Toc399407772"/>
      <w:bookmarkStart w:id="262" w:name="_Toc399407966"/>
      <w:bookmarkStart w:id="263" w:name="_Toc400523698"/>
      <w:r>
        <w:br w:type="page"/>
      </w:r>
    </w:p>
    <w:p w14:paraId="49562B7D" w14:textId="0BD22BA6" w:rsidR="00D72906" w:rsidRPr="001E7927" w:rsidRDefault="00D72906" w:rsidP="008174B6">
      <w:pPr>
        <w:pStyle w:val="Heading2"/>
      </w:pPr>
      <w:r w:rsidRPr="001E7927">
        <w:lastRenderedPageBreak/>
        <w:t>Technical issues</w:t>
      </w:r>
      <w:bookmarkEnd w:id="261"/>
      <w:bookmarkEnd w:id="262"/>
      <w:bookmarkEnd w:id="263"/>
    </w:p>
    <w:p w14:paraId="09CF238B" w14:textId="77777777" w:rsidR="00D72906" w:rsidRPr="001E7927" w:rsidRDefault="00D72906" w:rsidP="00D72906">
      <w:pPr>
        <w:widowControl/>
        <w:wordWrap/>
        <w:autoSpaceDE w:val="0"/>
        <w:autoSpaceDN w:val="0"/>
        <w:adjustRightInd w:val="0"/>
        <w:rPr>
          <w:rFonts w:cs="Times New Roman"/>
          <w:szCs w:val="24"/>
        </w:rPr>
      </w:pPr>
    </w:p>
    <w:p w14:paraId="6A9349C2" w14:textId="2040FE14"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 xml:space="preserve">As described in Section </w:t>
      </w:r>
      <w:r w:rsidR="0073352C">
        <w:rPr>
          <w:rFonts w:cs="Times New Roman"/>
          <w:szCs w:val="24"/>
        </w:rPr>
        <w:t>8</w:t>
      </w:r>
      <w:r w:rsidRPr="001E7927">
        <w:rPr>
          <w:rFonts w:cs="Times New Roman"/>
          <w:szCs w:val="24"/>
        </w:rPr>
        <w:t xml:space="preserve">.4, a technical challenge is how to obtain the necessary gain in the user terminal – satellite link, which cannot be obtained by the user terminal due to the limitation of the terminal size. One solution is provided as an example, i.e. compensates the gain by large antenna on the satellite. However, according to the experiment of ETS-VIII (Engineering Test Satellite VIII) in Japan equipped with a large reflector, a distortion of the reflector surface occurs by thermal variation, by solar eclipse etc. As a result, it was observed that the pointing direction of the beam shifted about 0.15 degrees to the east direction [1]. </w:t>
      </w:r>
    </w:p>
    <w:p w14:paraId="2F819582" w14:textId="77777777" w:rsidR="00D72906" w:rsidRPr="001E7927" w:rsidRDefault="00D72906" w:rsidP="00D72906">
      <w:pPr>
        <w:widowControl/>
        <w:wordWrap/>
        <w:autoSpaceDE w:val="0"/>
        <w:autoSpaceDN w:val="0"/>
        <w:adjustRightInd w:val="0"/>
        <w:rPr>
          <w:rFonts w:cs="Times New Roman"/>
          <w:szCs w:val="24"/>
        </w:rPr>
      </w:pPr>
    </w:p>
    <w:p w14:paraId="195163A3"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This observed phenomenon cannot be ignored in for the satellite systems using a large antenna. Considering the possible distortion on reflector surface, beams should allocate with large margin to avoid interference between beams.</w:t>
      </w:r>
      <w:r w:rsidRPr="001E7927">
        <w:rPr>
          <w:rFonts w:cs="Times New Roman"/>
          <w:szCs w:val="24"/>
        </w:rPr>
        <w:t xml:space="preserve">　</w:t>
      </w:r>
      <w:r w:rsidRPr="001E7927">
        <w:rPr>
          <w:rFonts w:cs="Times New Roman"/>
          <w:szCs w:val="24"/>
        </w:rPr>
        <w:t>Consequently, it is concerned that this issue reduces frequency reuse efficiency because satellite system is not possible to allocate sufficient capacity. The solution of this issue is efficient not only for hybrid systems but also for other satellite systems.</w:t>
      </w:r>
    </w:p>
    <w:p w14:paraId="62681BA9" w14:textId="77777777" w:rsidR="00D72906" w:rsidRPr="001E7927" w:rsidRDefault="00D72906" w:rsidP="00D72906">
      <w:pPr>
        <w:widowControl/>
        <w:wordWrap/>
        <w:jc w:val="left"/>
        <w:rPr>
          <w:rFonts w:cs="Times New Roman"/>
          <w:szCs w:val="24"/>
        </w:rPr>
      </w:pPr>
    </w:p>
    <w:p w14:paraId="4EFA0C1E" w14:textId="77777777" w:rsidR="00D72906" w:rsidRPr="001E7927" w:rsidRDefault="00D72906" w:rsidP="00D72906">
      <w:pPr>
        <w:widowControl/>
        <w:autoSpaceDE w:val="0"/>
        <w:autoSpaceDN w:val="0"/>
        <w:contextualSpacing/>
        <w:rPr>
          <w:rFonts w:eastAsiaTheme="minorEastAsia" w:cs="Times New Roman"/>
          <w:szCs w:val="24"/>
          <w:lang w:eastAsia="ja-JP"/>
        </w:rPr>
      </w:pPr>
      <w:r w:rsidRPr="001E7927">
        <w:rPr>
          <w:rFonts w:cs="Times New Roman"/>
          <w:szCs w:val="24"/>
        </w:rPr>
        <w:t xml:space="preserve">To cope with this issue, R&amp;D regarding dynamic control technology to maintain the beam shape started in Japan since 2014. </w:t>
      </w:r>
      <w:r w:rsidRPr="001E7927">
        <w:rPr>
          <w:rFonts w:eastAsiaTheme="minorEastAsia" w:cs="Times New Roman"/>
          <w:szCs w:val="24"/>
          <w:lang w:eastAsia="ja-JP"/>
        </w:rPr>
        <w:t>Figure 64 shows the overall image of the R&amp;D.</w:t>
      </w:r>
    </w:p>
    <w:p w14:paraId="69AFC00D" w14:textId="77777777" w:rsidR="00D72906" w:rsidRPr="001E7927" w:rsidRDefault="00D72906" w:rsidP="00D72906">
      <w:pPr>
        <w:widowControl/>
        <w:autoSpaceDE w:val="0"/>
        <w:autoSpaceDN w:val="0"/>
        <w:contextualSpacing/>
        <w:rPr>
          <w:rFonts w:cs="Times New Roman"/>
          <w:szCs w:val="24"/>
        </w:rPr>
      </w:pPr>
    </w:p>
    <w:p w14:paraId="166794CF" w14:textId="77777777" w:rsidR="00D72906" w:rsidRPr="001E7927" w:rsidRDefault="00D72906" w:rsidP="00D72906">
      <w:pPr>
        <w:widowControl/>
        <w:autoSpaceDE w:val="0"/>
        <w:autoSpaceDN w:val="0"/>
        <w:contextualSpacing/>
        <w:jc w:val="center"/>
        <w:rPr>
          <w:rFonts w:cs="Times New Roman"/>
          <w:szCs w:val="24"/>
        </w:rPr>
      </w:pPr>
      <w:r w:rsidRPr="001E7927">
        <w:rPr>
          <w:rFonts w:cs="Times New Roman"/>
          <w:noProof/>
          <w:szCs w:val="24"/>
          <w:lang w:eastAsia="en-US"/>
        </w:rPr>
        <w:drawing>
          <wp:inline distT="0" distB="0" distL="0" distR="0" wp14:anchorId="3B90BC5E" wp14:editId="3A974248">
            <wp:extent cx="5651281" cy="2895600"/>
            <wp:effectExtent l="0" t="0" r="0" b="0"/>
            <wp:docPr id="4"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8">
                      <a:extLst>
                        <a:ext uri="{28A0092B-C50C-407E-A947-70E740481C1C}">
                          <a14:useLocalDpi xmlns:a14="http://schemas.microsoft.com/office/drawing/2010/main" val="0"/>
                        </a:ext>
                      </a:extLst>
                    </a:blip>
                    <a:srcRect b="7317"/>
                    <a:stretch/>
                  </pic:blipFill>
                  <pic:spPr bwMode="auto">
                    <a:xfrm>
                      <a:off x="0" y="0"/>
                      <a:ext cx="5665862" cy="2903071"/>
                    </a:xfrm>
                    <a:prstGeom prst="rect">
                      <a:avLst/>
                    </a:prstGeom>
                    <a:noFill/>
                    <a:ln>
                      <a:noFill/>
                    </a:ln>
                    <a:extLst>
                      <a:ext uri="{53640926-AAD7-44D8-BBD7-CCE9431645EC}">
                        <a14:shadowObscured xmlns:a14="http://schemas.microsoft.com/office/drawing/2010/main"/>
                      </a:ext>
                    </a:extLst>
                  </pic:spPr>
                </pic:pic>
              </a:graphicData>
            </a:graphic>
          </wp:inline>
        </w:drawing>
      </w:r>
      <w:r w:rsidRPr="001E7927" w:rsidDel="00E32D40">
        <w:rPr>
          <w:rFonts w:cs="Times New Roman"/>
          <w:szCs w:val="24"/>
        </w:rPr>
        <w:t xml:space="preserve"> </w:t>
      </w:r>
    </w:p>
    <w:p w14:paraId="1EC473C3" w14:textId="77777777" w:rsidR="00D72906" w:rsidRPr="001E7927" w:rsidRDefault="00D72906" w:rsidP="00D72906">
      <w:pPr>
        <w:pStyle w:val="Caption"/>
        <w:rPr>
          <w:sz w:val="24"/>
        </w:rPr>
      </w:pPr>
      <w:r w:rsidRPr="001E7927">
        <w:rPr>
          <w:sz w:val="24"/>
        </w:rPr>
        <w:t xml:space="preserve">Figure </w:t>
      </w:r>
      <w:r w:rsidR="004E4A65" w:rsidRPr="001E7927">
        <w:rPr>
          <w:sz w:val="24"/>
        </w:rPr>
        <w:fldChar w:fldCharType="begin"/>
      </w:r>
      <w:r w:rsidR="004E4A65" w:rsidRPr="001E7927">
        <w:rPr>
          <w:sz w:val="24"/>
        </w:rPr>
        <w:instrText xml:space="preserve"> SEQ Figure \* ARABIC </w:instrText>
      </w:r>
      <w:r w:rsidR="004E4A65" w:rsidRPr="001E7927">
        <w:rPr>
          <w:sz w:val="24"/>
        </w:rPr>
        <w:fldChar w:fldCharType="separate"/>
      </w:r>
      <w:r w:rsidRPr="001E7927">
        <w:rPr>
          <w:noProof/>
          <w:sz w:val="24"/>
        </w:rPr>
        <w:t>64</w:t>
      </w:r>
      <w:r w:rsidR="004E4A65" w:rsidRPr="001E7927">
        <w:rPr>
          <w:noProof/>
          <w:sz w:val="24"/>
        </w:rPr>
        <w:fldChar w:fldCharType="end"/>
      </w:r>
      <w:r w:rsidRPr="001E7927">
        <w:rPr>
          <w:sz w:val="24"/>
        </w:rPr>
        <w:t xml:space="preserve"> Overall image of the R&amp;D (dynamic control technology)</w:t>
      </w:r>
    </w:p>
    <w:p w14:paraId="7199B9E8" w14:textId="77777777" w:rsidR="00D72906" w:rsidRPr="001E7927" w:rsidRDefault="00D72906" w:rsidP="00D72906">
      <w:pPr>
        <w:widowControl/>
        <w:wordWrap/>
        <w:autoSpaceDE w:val="0"/>
        <w:autoSpaceDN w:val="0"/>
        <w:adjustRightInd w:val="0"/>
        <w:rPr>
          <w:rFonts w:cs="Times New Roman"/>
          <w:szCs w:val="24"/>
        </w:rPr>
      </w:pPr>
    </w:p>
    <w:p w14:paraId="2E9ABEC6" w14:textId="3B3B3380" w:rsidR="00FB7CB0" w:rsidRPr="001E7927" w:rsidRDefault="00FB7CB0" w:rsidP="00FB7CB0">
      <w:pPr>
        <w:autoSpaceDE w:val="0"/>
        <w:autoSpaceDN w:val="0"/>
        <w:adjustRightInd w:val="0"/>
        <w:rPr>
          <w:rFonts w:cs="Times New Roman"/>
          <w:szCs w:val="24"/>
        </w:rPr>
      </w:pPr>
      <w:r w:rsidRPr="001E7927">
        <w:rPr>
          <w:rFonts w:eastAsia="Times New Roman" w:cs="Times New Roman"/>
          <w:szCs w:val="24"/>
        </w:rPr>
        <w:t>Due to the limited bandwidth resource of the L band and S band which are assumed to be utilized for service link, technologies for effective practical utilization of the limited frequency resource are necessary. Multi-beamforming technology with multi-color frequency allocation is one of the representative example. Additionally, for instance, for specified affected area (specified beam) during the disaster, where needs for MSS has increased, flexible channelizing function in order to be able to re-allocate the satellite resources (power and frequency) appropriately is necessary. As an approach to realize these mentioned hereinabove, here comes the Multi-beamforming technology with multi-color frequency allocation using DBF/channelizer. With the next generation satellite mobile communication system in combination of digital transponder loaded with this technology and the large deployable antennas mentioned above, it is promising to realize the improvement of spectral efficiency, and flexible resources re-allocation, while ensuring the convenience at the same time.</w:t>
      </w:r>
    </w:p>
    <w:p w14:paraId="0195755F" w14:textId="77777777" w:rsidR="00FB7CB0" w:rsidRPr="001E7927" w:rsidRDefault="00FB7CB0" w:rsidP="00FB7CB0">
      <w:pPr>
        <w:contextualSpacing/>
        <w:rPr>
          <w:rFonts w:cs="Times New Roman"/>
          <w:szCs w:val="24"/>
        </w:rPr>
      </w:pPr>
    </w:p>
    <w:p w14:paraId="5DC45CE8" w14:textId="6C9EFCC5" w:rsidR="00FB7CB0" w:rsidRPr="001E7927" w:rsidRDefault="00FB7CB0" w:rsidP="00FB7CB0">
      <w:pPr>
        <w:autoSpaceDE w:val="0"/>
        <w:autoSpaceDN w:val="0"/>
        <w:adjustRightInd w:val="0"/>
        <w:rPr>
          <w:rFonts w:eastAsia="Times New Roman" w:cs="Times New Roman"/>
          <w:szCs w:val="24"/>
        </w:rPr>
      </w:pPr>
      <w:r w:rsidRPr="001E7927">
        <w:rPr>
          <w:rFonts w:eastAsia="Times New Roman" w:cs="Times New Roman"/>
          <w:szCs w:val="24"/>
        </w:rPr>
        <w:lastRenderedPageBreak/>
        <w:t>On the other hand, large deployable antennas, due to a distortion of the reflector surface occurs by extremely thermal variation, such as solar eclipse etc. have an issue on the shift of antenna radiation pattern on the territory, or the distortion of the beam shape. The phenomenon of beam shift or distortion may cause a drop of receiving level of user terminal or interference from the neighboring beam, and result in performance degradation of communication. Besides, for geographically limited location, such as affected area, and out islands, the influence on capacity due to change of coverage is also considerable. Such kind of influence on spectral efficiency cannot be negligible, therefore, adjustment technology for beam shift or distortion is required. Figure 6</w:t>
      </w:r>
      <w:r w:rsidR="00D60336">
        <w:rPr>
          <w:rFonts w:eastAsia="Times New Roman" w:cs="Times New Roman"/>
          <w:szCs w:val="24"/>
        </w:rPr>
        <w:t>5</w:t>
      </w:r>
      <w:r w:rsidRPr="001E7927">
        <w:rPr>
          <w:rFonts w:eastAsia="Times New Roman" w:cs="Times New Roman"/>
          <w:szCs w:val="24"/>
        </w:rPr>
        <w:t xml:space="preserve"> shows the image of location of shifted beam in the situation both with (right) and without (left) adjustment. Moreover, technology which sequentially adjust and minimize the beam shift or distortion, in a high frequency, before the beam shift or distortion getting large, to minimize the influence on communication service and coverage area.</w:t>
      </w:r>
    </w:p>
    <w:p w14:paraId="512D0E3E" w14:textId="77777777" w:rsidR="00FB7CB0" w:rsidRPr="001E7927" w:rsidRDefault="00FB7CB0" w:rsidP="00FB7CB0">
      <w:pPr>
        <w:contextualSpacing/>
        <w:rPr>
          <w:rFonts w:eastAsia="Times New Roman" w:cs="Times New Roman"/>
          <w:szCs w:val="24"/>
        </w:rPr>
      </w:pPr>
    </w:p>
    <w:p w14:paraId="48883D49" w14:textId="77777777" w:rsidR="00FB7CB0" w:rsidRPr="001E7927" w:rsidRDefault="00FB7CB0" w:rsidP="00FB7CB0">
      <w:pPr>
        <w:contextualSpacing/>
        <w:jc w:val="center"/>
        <w:rPr>
          <w:rFonts w:cs="Times New Roman"/>
          <w:szCs w:val="24"/>
        </w:rPr>
      </w:pPr>
      <w:r w:rsidRPr="006A2310">
        <w:rPr>
          <w:rFonts w:cs="Times New Roman"/>
          <w:noProof/>
          <w:szCs w:val="24"/>
          <w:lang w:eastAsia="en-US"/>
        </w:rPr>
        <w:drawing>
          <wp:inline distT="0" distB="0" distL="0" distR="0" wp14:anchorId="4D8BAD89" wp14:editId="028D3C43">
            <wp:extent cx="5434963" cy="1676400"/>
            <wp:effectExtent l="0" t="0" r="0" b="0"/>
            <wp:docPr id="19078" name="図 19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57722" cy="1683420"/>
                    </a:xfrm>
                    <a:prstGeom prst="rect">
                      <a:avLst/>
                    </a:prstGeom>
                    <a:noFill/>
                    <a:ln>
                      <a:noFill/>
                    </a:ln>
                  </pic:spPr>
                </pic:pic>
              </a:graphicData>
            </a:graphic>
          </wp:inline>
        </w:drawing>
      </w:r>
      <w:r w:rsidRPr="001E7927" w:rsidDel="00E32D40">
        <w:rPr>
          <w:rFonts w:cs="Times New Roman"/>
          <w:szCs w:val="24"/>
        </w:rPr>
        <w:t xml:space="preserve"> </w:t>
      </w:r>
    </w:p>
    <w:p w14:paraId="2DA3EE6A" w14:textId="2A540B1A" w:rsidR="00FB7CB0" w:rsidRPr="001E7927" w:rsidRDefault="00FB7CB0" w:rsidP="00FB7CB0">
      <w:pPr>
        <w:autoSpaceDE w:val="0"/>
        <w:autoSpaceDN w:val="0"/>
        <w:adjustRightInd w:val="0"/>
        <w:spacing w:before="120" w:after="120"/>
        <w:jc w:val="center"/>
        <w:rPr>
          <w:rFonts w:cs="Times New Roman"/>
          <w:b/>
          <w:szCs w:val="24"/>
        </w:rPr>
      </w:pPr>
      <w:r w:rsidRPr="001E7927">
        <w:rPr>
          <w:rFonts w:cs="Times New Roman"/>
          <w:b/>
          <w:szCs w:val="24"/>
          <w:lang w:eastAsia="ja-JP"/>
        </w:rPr>
        <w:t>Figure 6</w:t>
      </w:r>
      <w:r w:rsidR="00D60336">
        <w:rPr>
          <w:rFonts w:cs="Times New Roman"/>
          <w:b/>
          <w:szCs w:val="24"/>
          <w:lang w:eastAsia="ja-JP"/>
        </w:rPr>
        <w:t>5</w:t>
      </w:r>
      <w:r w:rsidRPr="001E7927">
        <w:rPr>
          <w:rFonts w:cs="Times New Roman"/>
          <w:b/>
          <w:szCs w:val="24"/>
        </w:rPr>
        <w:t xml:space="preserve"> Image of </w:t>
      </w:r>
      <w:r w:rsidRPr="001E7927">
        <w:rPr>
          <w:rFonts w:eastAsia="Times New Roman" w:cs="Times New Roman"/>
          <w:b/>
          <w:szCs w:val="24"/>
        </w:rPr>
        <w:t>location</w:t>
      </w:r>
      <w:r w:rsidRPr="001E7927">
        <w:rPr>
          <w:rFonts w:cs="Times New Roman"/>
          <w:b/>
          <w:szCs w:val="24"/>
        </w:rPr>
        <w:t xml:space="preserve"> of shifted beam in the situation both with (right) and without (left) adjustment</w:t>
      </w:r>
    </w:p>
    <w:p w14:paraId="5BA82F03" w14:textId="77777777" w:rsidR="00FB7CB0" w:rsidRPr="001E7927" w:rsidRDefault="00FB7CB0" w:rsidP="00FB7CB0">
      <w:pPr>
        <w:contextualSpacing/>
        <w:rPr>
          <w:rFonts w:cs="Times New Roman"/>
          <w:szCs w:val="24"/>
          <w:lang w:eastAsia="ja-JP"/>
        </w:rPr>
      </w:pPr>
    </w:p>
    <w:p w14:paraId="5E207A74" w14:textId="77777777" w:rsidR="00FB7CB0" w:rsidRPr="001E7927" w:rsidRDefault="00FB7CB0" w:rsidP="00FB7CB0">
      <w:pPr>
        <w:autoSpaceDE w:val="0"/>
        <w:autoSpaceDN w:val="0"/>
        <w:adjustRightInd w:val="0"/>
        <w:rPr>
          <w:rFonts w:eastAsia="Arial Unicode MS" w:cs="Times New Roman"/>
          <w:szCs w:val="24"/>
        </w:rPr>
      </w:pPr>
      <w:r w:rsidRPr="001E7927">
        <w:rPr>
          <w:rFonts w:cs="Times New Roman"/>
          <w:szCs w:val="24"/>
        </w:rPr>
        <w:t>Adjustment of beam performs according to the period of solar eclipse or the change of the sun through a series of process, including the measurement of antenna reflector, calculation of the compensation amount based on the measurement results, reflection of the calculation results to the equipment</w:t>
      </w:r>
      <w:r w:rsidRPr="001E7927">
        <w:rPr>
          <w:rFonts w:eastAsia="Arial Unicode MS" w:cs="Times New Roman"/>
          <w:szCs w:val="24"/>
        </w:rPr>
        <w:t xml:space="preserve">. In this R&amp;D, the description mentioned above is referred to as dynamic control, with the control flow as (1) Vision metrology for antenna reflector, (2) Transfer of the shape data of antenna reflector surface, (3) Creation of excitation distribution compensation parameters (Excitation coefficient of DBF) based on the shape data, (4) Data transfer of the excitation coefficient of DBF, (5) Adjustment of beam based on the reflected excitation coefficient of DBF, (6) Transmission of the adjusted beam.   </w:t>
      </w:r>
    </w:p>
    <w:p w14:paraId="1F06915B" w14:textId="77777777" w:rsidR="00FB7CB0" w:rsidRPr="001E7927" w:rsidRDefault="00FB7CB0" w:rsidP="00FB7CB0">
      <w:pPr>
        <w:contextualSpacing/>
        <w:rPr>
          <w:rFonts w:eastAsia="Arial Unicode MS" w:cs="Times New Roman"/>
          <w:szCs w:val="24"/>
        </w:rPr>
      </w:pPr>
    </w:p>
    <w:p w14:paraId="5A030209" w14:textId="753AAFBF" w:rsidR="00FB7CB0" w:rsidRPr="001E7927" w:rsidRDefault="00FB7CB0" w:rsidP="00FB7CB0">
      <w:pPr>
        <w:contextualSpacing/>
        <w:rPr>
          <w:rFonts w:cs="Times New Roman"/>
          <w:szCs w:val="24"/>
        </w:rPr>
      </w:pPr>
      <w:r w:rsidRPr="001E7927">
        <w:rPr>
          <w:rFonts w:cs="Times New Roman"/>
          <w:szCs w:val="24"/>
        </w:rPr>
        <w:t>Figure 6</w:t>
      </w:r>
      <w:r w:rsidR="00D60336">
        <w:rPr>
          <w:rFonts w:cs="Times New Roman"/>
          <w:szCs w:val="24"/>
        </w:rPr>
        <w:t>6</w:t>
      </w:r>
      <w:r w:rsidRPr="001E7927">
        <w:rPr>
          <w:rFonts w:cs="Times New Roman"/>
          <w:szCs w:val="24"/>
        </w:rPr>
        <w:t xml:space="preserve"> shows the flow of dynamic control.</w:t>
      </w:r>
    </w:p>
    <w:p w14:paraId="4071F307" w14:textId="77777777" w:rsidR="00FB7CB0" w:rsidRPr="001E7927" w:rsidRDefault="00FB7CB0" w:rsidP="00FB7CB0">
      <w:pPr>
        <w:contextualSpacing/>
        <w:rPr>
          <w:rFonts w:cs="Times New Roman"/>
          <w:szCs w:val="24"/>
        </w:rPr>
      </w:pPr>
    </w:p>
    <w:p w14:paraId="6E8532A0" w14:textId="77777777" w:rsidR="00FB7CB0" w:rsidRPr="001E7927" w:rsidRDefault="00FB7CB0" w:rsidP="00FB7CB0">
      <w:pPr>
        <w:contextualSpacing/>
        <w:jc w:val="center"/>
        <w:rPr>
          <w:rFonts w:cs="Times New Roman"/>
          <w:szCs w:val="24"/>
        </w:rPr>
      </w:pPr>
      <w:r w:rsidRPr="006A2310">
        <w:rPr>
          <w:rFonts w:cs="Times New Roman"/>
          <w:noProof/>
          <w:szCs w:val="24"/>
          <w:lang w:eastAsia="en-US"/>
        </w:rPr>
        <w:lastRenderedPageBreak/>
        <w:drawing>
          <wp:inline distT="0" distB="0" distL="0" distR="0" wp14:anchorId="7F4D817F" wp14:editId="5B6DD6F4">
            <wp:extent cx="4295775" cy="3263900"/>
            <wp:effectExtent l="0" t="0" r="0" b="0"/>
            <wp:docPr id="19079" name="図 19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95775" cy="3263900"/>
                    </a:xfrm>
                    <a:prstGeom prst="rect">
                      <a:avLst/>
                    </a:prstGeom>
                    <a:noFill/>
                    <a:ln>
                      <a:noFill/>
                    </a:ln>
                  </pic:spPr>
                </pic:pic>
              </a:graphicData>
            </a:graphic>
          </wp:inline>
        </w:drawing>
      </w:r>
      <w:r w:rsidRPr="001E7927" w:rsidDel="00E32D40">
        <w:rPr>
          <w:rFonts w:cs="Times New Roman"/>
          <w:szCs w:val="24"/>
        </w:rPr>
        <w:t xml:space="preserve"> </w:t>
      </w:r>
    </w:p>
    <w:p w14:paraId="06F41139" w14:textId="67752147" w:rsidR="00FB7CB0" w:rsidRPr="001E7927" w:rsidRDefault="00FB7CB0" w:rsidP="00FB7CB0">
      <w:pPr>
        <w:autoSpaceDE w:val="0"/>
        <w:autoSpaceDN w:val="0"/>
        <w:adjustRightInd w:val="0"/>
        <w:spacing w:before="120" w:after="120"/>
        <w:jc w:val="center"/>
        <w:rPr>
          <w:rFonts w:eastAsia="Times New Roman" w:cs="Times New Roman"/>
          <w:b/>
          <w:szCs w:val="24"/>
        </w:rPr>
      </w:pPr>
      <w:r w:rsidRPr="001E7927">
        <w:rPr>
          <w:rFonts w:eastAsia="Times New Roman" w:cs="Times New Roman"/>
          <w:b/>
          <w:szCs w:val="24"/>
        </w:rPr>
        <w:t>Figure 6</w:t>
      </w:r>
      <w:r w:rsidR="00D60336">
        <w:rPr>
          <w:rFonts w:eastAsia="Times New Roman" w:cs="Times New Roman"/>
          <w:b/>
          <w:szCs w:val="24"/>
        </w:rPr>
        <w:t>6</w:t>
      </w:r>
      <w:r w:rsidRPr="001E7927">
        <w:rPr>
          <w:rFonts w:eastAsia="Times New Roman" w:cs="Times New Roman"/>
          <w:b/>
          <w:szCs w:val="24"/>
        </w:rPr>
        <w:t xml:space="preserve"> </w:t>
      </w:r>
      <w:r w:rsidRPr="001E7927">
        <w:rPr>
          <w:rFonts w:cs="Times New Roman"/>
          <w:b/>
          <w:szCs w:val="24"/>
        </w:rPr>
        <w:t>Flow</w:t>
      </w:r>
      <w:r w:rsidRPr="001E7927">
        <w:rPr>
          <w:rFonts w:eastAsia="Times New Roman" w:cs="Times New Roman"/>
          <w:b/>
          <w:szCs w:val="24"/>
        </w:rPr>
        <w:t xml:space="preserve"> of dynamic control</w:t>
      </w:r>
    </w:p>
    <w:p w14:paraId="5C457D2A" w14:textId="77777777" w:rsidR="00FB7CB0" w:rsidRPr="001E7927" w:rsidRDefault="00FB7CB0" w:rsidP="00FB7CB0">
      <w:pPr>
        <w:contextualSpacing/>
        <w:rPr>
          <w:rFonts w:cs="Times New Roman"/>
          <w:szCs w:val="24"/>
        </w:rPr>
      </w:pPr>
    </w:p>
    <w:p w14:paraId="70DF9CB5" w14:textId="77777777" w:rsidR="00FB7CB0" w:rsidRPr="001E7927" w:rsidRDefault="00FB7CB0" w:rsidP="00FB7CB0">
      <w:pPr>
        <w:autoSpaceDE w:val="0"/>
        <w:autoSpaceDN w:val="0"/>
        <w:adjustRightInd w:val="0"/>
        <w:rPr>
          <w:rFonts w:cs="Times New Roman"/>
          <w:szCs w:val="24"/>
        </w:rPr>
      </w:pPr>
      <w:r w:rsidRPr="001E7927">
        <w:rPr>
          <w:rFonts w:cs="Times New Roman"/>
          <w:szCs w:val="24"/>
        </w:rPr>
        <w:t xml:space="preserve">Hereunder shows the dynamic control flow under an assumption that calculation load for calculating excitation coefficient of DBF from the antenna shape is so large that high processing capability computer is </w:t>
      </w:r>
      <w:r w:rsidRPr="001E7927">
        <w:rPr>
          <w:rFonts w:eastAsia="Arial Unicode MS" w:cs="Times New Roman"/>
          <w:szCs w:val="24"/>
        </w:rPr>
        <w:t>necessary</w:t>
      </w:r>
      <w:r w:rsidRPr="001E7927">
        <w:rPr>
          <w:rFonts w:cs="Times New Roman"/>
          <w:szCs w:val="24"/>
        </w:rPr>
        <w:t xml:space="preserve">. Firstly, the achieved shape data is forwarded to ground section, and the optimized excitation coefficient of DBF is calculated by the ground section. The calculated excitation coefficient of DBF is transmitted from the ground section to satellite, and reflected to the DBF loaded on the satellite to optimize the beam shape. </w:t>
      </w:r>
    </w:p>
    <w:p w14:paraId="72776D16" w14:textId="77777777" w:rsidR="00FB7CB0" w:rsidRPr="001E7927" w:rsidRDefault="00FB7CB0" w:rsidP="00D72906">
      <w:pPr>
        <w:widowControl/>
        <w:autoSpaceDE w:val="0"/>
        <w:autoSpaceDN w:val="0"/>
        <w:contextualSpacing/>
        <w:rPr>
          <w:rFonts w:cs="Times New Roman"/>
          <w:szCs w:val="24"/>
        </w:rPr>
      </w:pPr>
    </w:p>
    <w:p w14:paraId="317DF0B8" w14:textId="77777777" w:rsidR="00D72906" w:rsidRPr="001E7927" w:rsidRDefault="00D72906" w:rsidP="00D72906">
      <w:pPr>
        <w:widowControl/>
        <w:autoSpaceDE w:val="0"/>
        <w:autoSpaceDN w:val="0"/>
        <w:contextualSpacing/>
        <w:rPr>
          <w:rFonts w:cs="Times New Roman"/>
          <w:szCs w:val="24"/>
        </w:rPr>
      </w:pPr>
      <w:r w:rsidRPr="001E7927">
        <w:rPr>
          <w:rFonts w:cs="Times New Roman"/>
          <w:szCs w:val="24"/>
        </w:rPr>
        <w:t>The following sub-sections present the results of the studies.</w:t>
      </w:r>
    </w:p>
    <w:p w14:paraId="5542C3B2" w14:textId="77777777" w:rsidR="00D72906" w:rsidRPr="001E7927" w:rsidRDefault="00D72906" w:rsidP="00D72906">
      <w:pPr>
        <w:rPr>
          <w:rFonts w:cs="Times New Roman"/>
          <w:szCs w:val="24"/>
        </w:rPr>
      </w:pPr>
    </w:p>
    <w:p w14:paraId="292382A2" w14:textId="7A9CDD3C" w:rsidR="002A55C8" w:rsidRPr="001E7927" w:rsidRDefault="002A55C8" w:rsidP="00B97F0A">
      <w:pPr>
        <w:pStyle w:val="Heading3"/>
        <w:numPr>
          <w:ilvl w:val="2"/>
          <w:numId w:val="47"/>
        </w:numPr>
      </w:pPr>
      <w:r w:rsidRPr="001E7927">
        <w:t>Application of vision metrology to large reflector of mobile communication satellite and beam compensation by optimization of phased array parameters</w:t>
      </w:r>
    </w:p>
    <w:p w14:paraId="52575213" w14:textId="77777777" w:rsidR="002A55C8" w:rsidRPr="001E7927" w:rsidRDefault="002A55C8" w:rsidP="002A55C8">
      <w:pPr>
        <w:rPr>
          <w:rFonts w:cs="Times New Roman"/>
          <w:b/>
          <w:szCs w:val="24"/>
        </w:rPr>
      </w:pPr>
    </w:p>
    <w:p w14:paraId="7AF478D8" w14:textId="77777777" w:rsidR="002A55C8" w:rsidRDefault="002A55C8" w:rsidP="00434F47">
      <w:pPr>
        <w:widowControl/>
        <w:wordWrap/>
        <w:autoSpaceDE w:val="0"/>
        <w:autoSpaceDN w:val="0"/>
        <w:adjustRightInd w:val="0"/>
        <w:rPr>
          <w:rFonts w:eastAsia="SimSun" w:cs="Times New Roman"/>
          <w:kern w:val="1"/>
          <w:szCs w:val="24"/>
          <w:lang w:eastAsia="ja-JP" w:bidi="hi-IN"/>
        </w:rPr>
      </w:pPr>
      <w:r w:rsidRPr="001E7927">
        <w:rPr>
          <w:rFonts w:eastAsia="SimSun" w:cs="Times New Roman"/>
          <w:kern w:val="1"/>
          <w:szCs w:val="24"/>
          <w:lang w:eastAsia="ja-JP" w:bidi="hi-IN"/>
        </w:rPr>
        <w:t xml:space="preserve">In this section, the feasibility of beam pattern compensation and dynamic control based on the optimization of phased array parameter </w:t>
      </w:r>
      <w:r w:rsidRPr="00434F47">
        <w:rPr>
          <w:rFonts w:cs="Times New Roman"/>
          <w:szCs w:val="24"/>
        </w:rPr>
        <w:t>with</w:t>
      </w:r>
      <w:r w:rsidRPr="001E7927">
        <w:rPr>
          <w:rFonts w:eastAsia="SimSun" w:cs="Times New Roman"/>
          <w:kern w:val="1"/>
          <w:szCs w:val="24"/>
          <w:lang w:eastAsia="ja-JP" w:bidi="hi-IN"/>
        </w:rPr>
        <w:t xml:space="preserve"> the reflector shape measured with vision metrology in orbit is described according to the reference article [2].</w:t>
      </w:r>
    </w:p>
    <w:p w14:paraId="50E83F4F" w14:textId="77777777" w:rsidR="00434F47" w:rsidRPr="001E7927" w:rsidRDefault="00434F47" w:rsidP="002A55C8">
      <w:pPr>
        <w:tabs>
          <w:tab w:val="left" w:pos="288"/>
        </w:tabs>
        <w:suppressAutoHyphens/>
        <w:ind w:firstLine="288"/>
        <w:rPr>
          <w:rFonts w:eastAsia="SimSun" w:cs="Times New Roman"/>
          <w:kern w:val="1"/>
          <w:szCs w:val="24"/>
          <w:lang w:eastAsia="ja-JP" w:bidi="hi-IN"/>
        </w:rPr>
      </w:pPr>
    </w:p>
    <w:p w14:paraId="3D13AA77" w14:textId="77777777" w:rsidR="00434F47" w:rsidRPr="00434F47" w:rsidRDefault="002A55C8" w:rsidP="00434F47">
      <w:pPr>
        <w:widowControl/>
        <w:wordWrap/>
        <w:autoSpaceDE w:val="0"/>
        <w:autoSpaceDN w:val="0"/>
        <w:adjustRightInd w:val="0"/>
        <w:rPr>
          <w:rFonts w:cs="Times New Roman"/>
          <w:szCs w:val="24"/>
        </w:rPr>
      </w:pPr>
      <w:r w:rsidRPr="001E7927">
        <w:rPr>
          <w:rFonts w:eastAsia="SimSun" w:cs="Times New Roman"/>
          <w:kern w:val="1"/>
          <w:szCs w:val="24"/>
          <w:lang w:eastAsia="ja-JP" w:bidi="hi-IN"/>
        </w:rPr>
        <w:t>Deformation of reflector surface shape can cause the change of beam pattern and deterioration of antenna property</w:t>
      </w:r>
      <w:r w:rsidRPr="00434F47">
        <w:rPr>
          <w:rFonts w:cs="Times New Roman"/>
          <w:szCs w:val="24"/>
        </w:rPr>
        <w:t xml:space="preserve">. In the orbital experiment of Engineering Testing Satellite – VIII ( Kiku-8 ), shift of beam footprint about 0.2 degree is found. This change is considered due to the thermal deformation of reflector structure or surface shape [1] although there are no in-situ data or information on reflector shape in orbit after launch. The surface of deployable antenna is flexible structure consisting of surface cable and mesh surface. </w:t>
      </w:r>
    </w:p>
    <w:p w14:paraId="0FCCDD6C" w14:textId="367F68E7" w:rsidR="002A55C8" w:rsidRPr="00434F47" w:rsidRDefault="002A55C8" w:rsidP="00434F47">
      <w:pPr>
        <w:widowControl/>
        <w:wordWrap/>
        <w:autoSpaceDE w:val="0"/>
        <w:autoSpaceDN w:val="0"/>
        <w:adjustRightInd w:val="0"/>
        <w:rPr>
          <w:rFonts w:cs="Times New Roman"/>
          <w:szCs w:val="24"/>
        </w:rPr>
      </w:pPr>
      <w:r w:rsidRPr="00434F47">
        <w:rPr>
          <w:rFonts w:cs="Times New Roman"/>
          <w:szCs w:val="24"/>
        </w:rPr>
        <w:t xml:space="preserve"> </w:t>
      </w:r>
    </w:p>
    <w:p w14:paraId="415741BD" w14:textId="77777777" w:rsidR="002A55C8" w:rsidRDefault="002A55C8" w:rsidP="00434F47">
      <w:pPr>
        <w:widowControl/>
        <w:wordWrap/>
        <w:autoSpaceDE w:val="0"/>
        <w:autoSpaceDN w:val="0"/>
        <w:adjustRightInd w:val="0"/>
        <w:rPr>
          <w:rFonts w:eastAsia="SimSun" w:cs="Times New Roman"/>
          <w:kern w:val="1"/>
          <w:szCs w:val="24"/>
          <w:lang w:eastAsia="ja-JP" w:bidi="hi-IN"/>
        </w:rPr>
      </w:pPr>
      <w:r w:rsidRPr="00434F47">
        <w:rPr>
          <w:rFonts w:cs="Times New Roman"/>
          <w:szCs w:val="24"/>
        </w:rPr>
        <w:t>Digital beam forming antenna with phased array feed can control the antenna beam performance and quality by setting appropriate</w:t>
      </w:r>
      <w:r w:rsidRPr="001E7927">
        <w:rPr>
          <w:rFonts w:eastAsia="SimSun" w:cs="Times New Roman"/>
          <w:kern w:val="1"/>
          <w:szCs w:val="24"/>
          <w:lang w:eastAsia="ja-JP" w:bidi="hi-IN"/>
        </w:rPr>
        <w:t xml:space="preserve"> excitation amplitude and excitation phase. If we can measure the surface shape of reflector precisely in orbit, updating phased array parameter optimized to current reflector shape in proper interval will lead to the continuously stable antenna pattern compensating the distortion by deformation by structural and thermal factor. This continuous optimization scheme is the basic concepts proposed here. </w:t>
      </w:r>
    </w:p>
    <w:p w14:paraId="2F3FC920" w14:textId="77777777" w:rsidR="00434F47" w:rsidRPr="001E7927" w:rsidRDefault="00434F47" w:rsidP="002A55C8">
      <w:pPr>
        <w:tabs>
          <w:tab w:val="left" w:pos="288"/>
        </w:tabs>
        <w:suppressAutoHyphens/>
        <w:ind w:firstLineChars="100" w:firstLine="240"/>
        <w:rPr>
          <w:rFonts w:eastAsia="SimSun" w:cs="Times New Roman"/>
          <w:kern w:val="1"/>
          <w:szCs w:val="24"/>
          <w:lang w:eastAsia="ja-JP" w:bidi="hi-IN"/>
        </w:rPr>
      </w:pPr>
    </w:p>
    <w:p w14:paraId="4B81D0C4" w14:textId="77777777" w:rsidR="002A55C8" w:rsidRPr="00434F47" w:rsidRDefault="002A55C8" w:rsidP="00434F47">
      <w:pPr>
        <w:widowControl/>
        <w:wordWrap/>
        <w:autoSpaceDE w:val="0"/>
        <w:autoSpaceDN w:val="0"/>
        <w:adjustRightInd w:val="0"/>
        <w:rPr>
          <w:rFonts w:cs="Times New Roman"/>
          <w:szCs w:val="24"/>
        </w:rPr>
      </w:pPr>
      <w:r w:rsidRPr="001E7927">
        <w:rPr>
          <w:rFonts w:eastAsia="SimSun" w:cs="Times New Roman"/>
          <w:kern w:val="1"/>
          <w:szCs w:val="24"/>
          <w:lang w:eastAsia="ja-JP" w:bidi="hi-IN"/>
        </w:rPr>
        <w:t xml:space="preserve">In the research and development effort by Softbank and NICT, application of the vision metrology to measurement of reflector surface in orbit is proposed and its feasibility is studied. Vision metrology technique is based on the theory and methodology of photogrammetry and used for industrial measurement in fine precision for various applications and manufacturing. In vision metrology, very high precision measurement requires many numbers of images with various perspectives and distances taken with cameras which lens distortion is well calibrated. However, measurement on satellite bus has strong limitation </w:t>
      </w:r>
      <w:r w:rsidRPr="00434F47">
        <w:rPr>
          <w:rFonts w:cs="Times New Roman"/>
          <w:szCs w:val="24"/>
        </w:rPr>
        <w:t xml:space="preserve">for design of photogrammetric network because the area on satellite bus available for settling cameras is very small comparing to the large aperture of reflector. Finding the feasible photogrammetric network including the specification and arrangement of camera and references are important and challenging issue. </w:t>
      </w:r>
    </w:p>
    <w:p w14:paraId="40559B9E" w14:textId="77777777" w:rsidR="00434F47" w:rsidRPr="00434F47" w:rsidRDefault="00434F47" w:rsidP="00434F47">
      <w:pPr>
        <w:widowControl/>
        <w:wordWrap/>
        <w:autoSpaceDE w:val="0"/>
        <w:autoSpaceDN w:val="0"/>
        <w:adjustRightInd w:val="0"/>
        <w:rPr>
          <w:rFonts w:cs="Times New Roman"/>
          <w:szCs w:val="24"/>
        </w:rPr>
      </w:pPr>
    </w:p>
    <w:p w14:paraId="4E32D8A0" w14:textId="475233B0" w:rsidR="002A55C8" w:rsidRPr="001E7927" w:rsidRDefault="002A55C8" w:rsidP="00434F47">
      <w:pPr>
        <w:widowControl/>
        <w:wordWrap/>
        <w:autoSpaceDE w:val="0"/>
        <w:autoSpaceDN w:val="0"/>
        <w:adjustRightInd w:val="0"/>
        <w:rPr>
          <w:rFonts w:eastAsia="SimSun" w:cs="Times New Roman"/>
          <w:kern w:val="1"/>
          <w:szCs w:val="24"/>
          <w:lang w:eastAsia="ja-JP" w:bidi="hi-IN"/>
        </w:rPr>
      </w:pPr>
      <w:r w:rsidRPr="00434F47">
        <w:rPr>
          <w:rFonts w:cs="Times New Roman"/>
          <w:szCs w:val="24"/>
        </w:rPr>
        <w:t>The photogrammetric network with four 4Mega pixel cameras with three meters separation in square arrangement is proposed for the measurement for twenty meters aperture reflector at the thirteen meters distance from the measurement camera on the satellite bus. Feasibility of the photogrammetric network is studied by photogrammetric</w:t>
      </w:r>
      <w:r w:rsidRPr="001E7927">
        <w:rPr>
          <w:rFonts w:eastAsia="SimSun" w:cs="Times New Roman"/>
          <w:kern w:val="1"/>
          <w:szCs w:val="24"/>
          <w:lang w:eastAsia="ja-JP" w:bidi="hi-IN"/>
        </w:rPr>
        <w:t xml:space="preserve"> bundle adjustment simulation and experimental photogrammetric measurement with bundle adjustment calculation with 3.5 meters aperture deployable reflector. Figure 6</w:t>
      </w:r>
      <w:r w:rsidR="00D60336">
        <w:rPr>
          <w:rFonts w:eastAsia="SimSun" w:cs="Times New Roman"/>
          <w:kern w:val="1"/>
          <w:szCs w:val="24"/>
          <w:lang w:eastAsia="ja-JP" w:bidi="hi-IN"/>
        </w:rPr>
        <w:t>7</w:t>
      </w:r>
      <w:r w:rsidRPr="001E7927">
        <w:rPr>
          <w:rFonts w:eastAsia="SimSun" w:cs="Times New Roman"/>
          <w:kern w:val="1"/>
          <w:szCs w:val="24"/>
          <w:lang w:eastAsia="ja-JP" w:bidi="hi-IN"/>
        </w:rPr>
        <w:t xml:space="preserve"> is the schematic drawing of the configuration example of the simulation and experiment measurement. In these simulation and experiment , the 3.5 aperture reflector is regarded as the 1/6 scale model of twenty meters reflector and four camera with 0.5 meters separation which corresponds also 1/6 scale of three meters separation on actual satellite bus. The experiment and simulation configuration is the 1/6 scale geometry of twenty meters reflector with focal length thirteen meters. Assumed four cameras arrangement is square with three meters by three meters separation. This camera arrangement is compatible with the limited size of ordinary GEO communication satellite bus. Figure 6</w:t>
      </w:r>
      <w:r w:rsidR="00D60336">
        <w:rPr>
          <w:rFonts w:eastAsia="SimSun" w:cs="Times New Roman"/>
          <w:kern w:val="1"/>
          <w:szCs w:val="24"/>
          <w:lang w:eastAsia="ja-JP" w:bidi="hi-IN"/>
        </w:rPr>
        <w:t>8</w:t>
      </w:r>
      <w:r w:rsidRPr="001E7927">
        <w:rPr>
          <w:rFonts w:eastAsia="SimSun" w:cs="Times New Roman"/>
          <w:kern w:val="1"/>
          <w:szCs w:val="24"/>
          <w:lang w:eastAsia="ja-JP" w:bidi="hi-IN"/>
        </w:rPr>
        <w:t xml:space="preserve"> is the example of simulation for the 1/6 scale configuration. The expected measurement error from the bundle adjustment simulation was around 1 millimeters for 3.5 meters reflector for experiment. The simulation results shows that the shape of reflector with twenty meters diameter can be measured about 6 millimeters or within ten millimeters precision which is enough to compensate the antenna pattern deteriorated by thermal deformation. </w:t>
      </w:r>
      <w:r w:rsidRPr="001E7927">
        <w:rPr>
          <w:rFonts w:eastAsia="MS Mincho" w:cs="Times New Roman"/>
          <w:kern w:val="1"/>
          <w:szCs w:val="24"/>
          <w:lang w:eastAsia="ja-JP" w:bidi="hi-IN"/>
        </w:rPr>
        <w:t>[3]</w:t>
      </w:r>
    </w:p>
    <w:p w14:paraId="0FAD61C5" w14:textId="77777777" w:rsidR="002A55C8" w:rsidRPr="001E7927" w:rsidRDefault="002A55C8" w:rsidP="002A55C8">
      <w:pPr>
        <w:suppressAutoHyphens/>
        <w:ind w:firstLineChars="50" w:firstLine="120"/>
        <w:rPr>
          <w:rFonts w:eastAsia="SimSun" w:cs="Times New Roman"/>
          <w:kern w:val="1"/>
          <w:szCs w:val="24"/>
          <w:lang w:eastAsia="ja-JP" w:bidi="hi-IN"/>
        </w:rPr>
      </w:pPr>
    </w:p>
    <w:p w14:paraId="098C8EC6" w14:textId="77777777" w:rsidR="002A55C8" w:rsidRPr="001E7927" w:rsidRDefault="002A55C8" w:rsidP="002A55C8">
      <w:pPr>
        <w:suppressAutoHyphens/>
        <w:ind w:firstLineChars="50" w:firstLine="120"/>
        <w:jc w:val="center"/>
        <w:rPr>
          <w:rFonts w:eastAsia="SimSun" w:cs="Times New Roman"/>
          <w:kern w:val="1"/>
          <w:szCs w:val="24"/>
          <w:lang w:eastAsia="ja-JP" w:bidi="hi-IN"/>
        </w:rPr>
      </w:pPr>
      <w:r w:rsidRPr="003B0F89">
        <w:rPr>
          <w:rFonts w:eastAsia="SimSun" w:cs="Times New Roman"/>
          <w:noProof/>
          <w:kern w:val="1"/>
          <w:szCs w:val="24"/>
          <w:lang w:eastAsia="en-US"/>
        </w:rPr>
        <w:drawing>
          <wp:inline distT="0" distB="0" distL="0" distR="0" wp14:anchorId="09C15A71" wp14:editId="59B75653">
            <wp:extent cx="2192020" cy="2282825"/>
            <wp:effectExtent l="0" t="0" r="0" b="3175"/>
            <wp:docPr id="19096" name="図 19096" descr="C:\!新世代WLC\利用料ダイナミック制御\!研究関係一般\2017春AWG対応\WS00009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C:\!新世代WLC\利用料ダイナミック制御\!研究関係一般\2017春AWG対応\WS000099.BM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92020" cy="2282825"/>
                    </a:xfrm>
                    <a:prstGeom prst="rect">
                      <a:avLst/>
                    </a:prstGeom>
                    <a:noFill/>
                    <a:ln>
                      <a:noFill/>
                    </a:ln>
                  </pic:spPr>
                </pic:pic>
              </a:graphicData>
            </a:graphic>
          </wp:inline>
        </w:drawing>
      </w:r>
    </w:p>
    <w:p w14:paraId="704DEAFD" w14:textId="3795D1B6" w:rsidR="002A55C8" w:rsidRPr="001E7927" w:rsidRDefault="002A55C8" w:rsidP="001E7927">
      <w:pPr>
        <w:suppressAutoHyphens/>
        <w:ind w:firstLineChars="50" w:firstLine="120"/>
        <w:rPr>
          <w:rFonts w:eastAsia="SimSun" w:cs="Times New Roman"/>
          <w:b/>
          <w:kern w:val="1"/>
          <w:szCs w:val="24"/>
          <w:lang w:eastAsia="ja-JP" w:bidi="hi-IN"/>
        </w:rPr>
      </w:pPr>
      <w:r w:rsidRPr="001E7927">
        <w:rPr>
          <w:rFonts w:eastAsia="SimSun" w:cs="Times New Roman"/>
          <w:b/>
          <w:kern w:val="1"/>
          <w:szCs w:val="24"/>
          <w:lang w:eastAsia="ja-JP" w:bidi="hi-IN"/>
        </w:rPr>
        <w:t>Figure 6</w:t>
      </w:r>
      <w:r w:rsidR="00D60336">
        <w:rPr>
          <w:rFonts w:eastAsia="SimSun" w:cs="Times New Roman"/>
          <w:b/>
          <w:kern w:val="1"/>
          <w:szCs w:val="24"/>
          <w:lang w:eastAsia="ja-JP" w:bidi="hi-IN"/>
        </w:rPr>
        <w:t>7</w:t>
      </w:r>
      <w:r w:rsidRPr="001E7927">
        <w:rPr>
          <w:rFonts w:eastAsia="SimSun" w:cs="Times New Roman"/>
          <w:b/>
          <w:kern w:val="1"/>
          <w:szCs w:val="24"/>
          <w:lang w:eastAsia="ja-JP" w:bidi="hi-IN"/>
        </w:rPr>
        <w:t xml:space="preserve"> Schematic drawing of the configuration example of the simulation and experiment measurement.</w:t>
      </w:r>
    </w:p>
    <w:p w14:paraId="783CDA6D" w14:textId="77777777" w:rsidR="002A55C8" w:rsidRPr="001E7927" w:rsidRDefault="002A55C8" w:rsidP="002A55C8">
      <w:pPr>
        <w:suppressAutoHyphens/>
        <w:ind w:firstLineChars="50" w:firstLine="120"/>
        <w:rPr>
          <w:rFonts w:eastAsia="SimSun" w:cs="Times New Roman"/>
          <w:kern w:val="1"/>
          <w:szCs w:val="24"/>
          <w:lang w:eastAsia="ja-JP" w:bidi="hi-IN"/>
        </w:rPr>
      </w:pPr>
    </w:p>
    <w:p w14:paraId="519484CD" w14:textId="77777777" w:rsidR="002A55C8" w:rsidRPr="001E7927" w:rsidRDefault="002A55C8" w:rsidP="002A55C8">
      <w:pPr>
        <w:suppressAutoHyphens/>
        <w:ind w:firstLineChars="50" w:firstLine="120"/>
        <w:rPr>
          <w:rFonts w:eastAsia="SimSun" w:cs="Times New Roman"/>
          <w:kern w:val="1"/>
          <w:szCs w:val="24"/>
          <w:lang w:eastAsia="ja-JP" w:bidi="hi-IN"/>
        </w:rPr>
      </w:pPr>
      <w:r w:rsidRPr="003B0F89">
        <w:rPr>
          <w:rFonts w:eastAsia="SimSun" w:cs="Times New Roman"/>
          <w:noProof/>
          <w:kern w:val="1"/>
          <w:szCs w:val="24"/>
          <w:lang w:eastAsia="en-US"/>
        </w:rPr>
        <w:lastRenderedPageBreak/>
        <w:drawing>
          <wp:inline distT="0" distB="0" distL="0" distR="0" wp14:anchorId="69778D9C" wp14:editId="2A80833F">
            <wp:extent cx="5395595" cy="3748405"/>
            <wp:effectExtent l="0" t="0" r="0" b="10795"/>
            <wp:docPr id="19095" name="図 19095" descr="C:\!新世代WLC\利用料ダイナミック制御\!研究関係一般\2017春AWG対応\WS0001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C:\!新世代WLC\利用料ダイナミック制御\!研究関係一般\2017春AWG対応\WS000100.BMP"/>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95595" cy="3748405"/>
                    </a:xfrm>
                    <a:prstGeom prst="rect">
                      <a:avLst/>
                    </a:prstGeom>
                    <a:noFill/>
                    <a:ln>
                      <a:noFill/>
                    </a:ln>
                  </pic:spPr>
                </pic:pic>
              </a:graphicData>
            </a:graphic>
          </wp:inline>
        </w:drawing>
      </w:r>
    </w:p>
    <w:p w14:paraId="49B79A64" w14:textId="099B06BE" w:rsidR="002A55C8" w:rsidRPr="001E7927" w:rsidRDefault="002A55C8" w:rsidP="001E7927">
      <w:pPr>
        <w:suppressAutoHyphens/>
        <w:ind w:firstLineChars="50" w:firstLine="120"/>
        <w:jc w:val="center"/>
        <w:rPr>
          <w:rFonts w:eastAsia="MS Mincho" w:cs="Times New Roman"/>
          <w:b/>
          <w:kern w:val="1"/>
          <w:szCs w:val="24"/>
          <w:lang w:eastAsia="ja-JP" w:bidi="hi-IN"/>
        </w:rPr>
      </w:pPr>
      <w:r w:rsidRPr="001E7927">
        <w:rPr>
          <w:rFonts w:eastAsia="MS Mincho" w:cs="Times New Roman"/>
          <w:b/>
          <w:kern w:val="1"/>
          <w:szCs w:val="24"/>
          <w:lang w:eastAsia="ja-JP" w:bidi="hi-IN"/>
        </w:rPr>
        <w:t>Figure 6</w:t>
      </w:r>
      <w:r w:rsidR="00D60336">
        <w:rPr>
          <w:rFonts w:eastAsia="MS Mincho" w:cs="Times New Roman"/>
          <w:b/>
          <w:kern w:val="1"/>
          <w:szCs w:val="24"/>
          <w:lang w:eastAsia="ja-JP" w:bidi="hi-IN"/>
        </w:rPr>
        <w:t>8</w:t>
      </w:r>
      <w:r w:rsidRPr="001E7927">
        <w:rPr>
          <w:rFonts w:eastAsia="SimSun" w:cs="Times New Roman"/>
          <w:kern w:val="1"/>
          <w:szCs w:val="24"/>
          <w:lang w:eastAsia="hi-IN" w:bidi="hi-IN"/>
        </w:rPr>
        <w:t xml:space="preserve"> </w:t>
      </w:r>
      <w:r w:rsidRPr="001E7927">
        <w:rPr>
          <w:rFonts w:eastAsia="MS Mincho" w:cs="Times New Roman"/>
          <w:b/>
          <w:kern w:val="1"/>
          <w:szCs w:val="24"/>
          <w:lang w:eastAsia="ja-JP" w:bidi="hi-IN"/>
        </w:rPr>
        <w:t>The example of results of simulation for the 1/6 scale configuration</w:t>
      </w:r>
    </w:p>
    <w:p w14:paraId="23AADA14" w14:textId="77777777" w:rsidR="002A55C8" w:rsidRPr="001E7927" w:rsidRDefault="002A55C8" w:rsidP="002A55C8">
      <w:pPr>
        <w:suppressAutoHyphens/>
        <w:ind w:firstLineChars="50" w:firstLine="120"/>
        <w:rPr>
          <w:rFonts w:eastAsia="MS Mincho" w:cs="Times New Roman"/>
          <w:b/>
          <w:kern w:val="1"/>
          <w:szCs w:val="24"/>
          <w:lang w:eastAsia="ja-JP" w:bidi="hi-IN"/>
        </w:rPr>
      </w:pPr>
    </w:p>
    <w:p w14:paraId="6C7CEC62" w14:textId="1B5E4F6A" w:rsidR="002A55C8" w:rsidRPr="001E7927" w:rsidRDefault="002A55C8" w:rsidP="00434F47">
      <w:pPr>
        <w:widowControl/>
        <w:wordWrap/>
        <w:autoSpaceDE w:val="0"/>
        <w:autoSpaceDN w:val="0"/>
        <w:adjustRightInd w:val="0"/>
        <w:rPr>
          <w:rFonts w:eastAsia="SimSun" w:cs="Times New Roman"/>
          <w:kern w:val="1"/>
          <w:szCs w:val="24"/>
          <w:lang w:eastAsia="ja-JP" w:bidi="hi-IN"/>
        </w:rPr>
      </w:pPr>
      <w:r w:rsidRPr="001E7927">
        <w:rPr>
          <w:rFonts w:eastAsia="SimSun" w:cs="Times New Roman"/>
          <w:kern w:val="1"/>
          <w:szCs w:val="24"/>
          <w:lang w:eastAsia="ja-JP" w:bidi="hi-IN"/>
        </w:rPr>
        <w:t>Further measurement experiment of photogrammetric bundle adjustment with scaled model of deployable mesh reflector</w:t>
      </w:r>
      <w:r w:rsidRPr="001E7927">
        <w:rPr>
          <w:rFonts w:eastAsia="MS Mincho" w:cs="Times New Roman"/>
          <w:kern w:val="1"/>
          <w:szCs w:val="24"/>
          <w:lang w:eastAsia="ja-JP" w:bidi="hi-IN"/>
        </w:rPr>
        <w:t xml:space="preserve"> is done (Figure 6</w:t>
      </w:r>
      <w:r w:rsidR="00D60336">
        <w:rPr>
          <w:rFonts w:eastAsia="MS Mincho" w:cs="Times New Roman"/>
          <w:kern w:val="1"/>
          <w:szCs w:val="24"/>
          <w:lang w:eastAsia="ja-JP" w:bidi="hi-IN"/>
        </w:rPr>
        <w:t>9</w:t>
      </w:r>
      <w:r w:rsidRPr="001E7927">
        <w:rPr>
          <w:rFonts w:eastAsia="MS Mincho" w:cs="Times New Roman"/>
          <w:kern w:val="1"/>
          <w:szCs w:val="24"/>
          <w:lang w:eastAsia="ja-JP" w:bidi="hi-IN"/>
        </w:rPr>
        <w:t>)</w:t>
      </w:r>
      <w:r w:rsidRPr="001E7927">
        <w:rPr>
          <w:rFonts w:eastAsia="SimSun" w:cs="Times New Roman"/>
          <w:kern w:val="1"/>
          <w:szCs w:val="24"/>
          <w:lang w:eastAsia="ja-JP" w:bidi="hi-IN"/>
        </w:rPr>
        <w:t xml:space="preserve">. The preliminary results shows that the change of shape can be measured within one millimeter error for 3.5 meters reflector. This results shows that the shape of reflector with twenty meters diameter can be measured about 6 millimeters or within ten millimeters </w:t>
      </w:r>
      <w:r w:rsidRPr="00434F47">
        <w:rPr>
          <w:rFonts w:cs="Times New Roman"/>
          <w:szCs w:val="24"/>
        </w:rPr>
        <w:t>precision</w:t>
      </w:r>
      <w:r w:rsidRPr="001E7927">
        <w:rPr>
          <w:rFonts w:eastAsia="SimSun" w:cs="Times New Roman"/>
          <w:kern w:val="1"/>
          <w:szCs w:val="24"/>
          <w:lang w:eastAsia="ja-JP" w:bidi="hi-IN"/>
        </w:rPr>
        <w:t xml:space="preserve"> because the 3.5 millimeter reflector can be regarded as the 1/6 scale model of twenty meters reflector.   </w:t>
      </w:r>
    </w:p>
    <w:p w14:paraId="0F855182" w14:textId="77777777" w:rsidR="002A55C8" w:rsidRPr="001E7927" w:rsidRDefault="002A55C8" w:rsidP="002A55C8">
      <w:pPr>
        <w:suppressAutoHyphens/>
        <w:ind w:firstLineChars="50" w:firstLine="120"/>
        <w:rPr>
          <w:rFonts w:eastAsia="SimSun" w:cs="Times New Roman"/>
          <w:kern w:val="1"/>
          <w:szCs w:val="24"/>
          <w:lang w:eastAsia="ja-JP" w:bidi="hi-IN"/>
        </w:rPr>
      </w:pPr>
    </w:p>
    <w:p w14:paraId="08949CE8" w14:textId="77777777" w:rsidR="002A55C8" w:rsidRPr="001E7927" w:rsidRDefault="002A55C8" w:rsidP="002A55C8">
      <w:pPr>
        <w:suppressAutoHyphens/>
        <w:ind w:firstLineChars="50" w:firstLine="120"/>
        <w:jc w:val="center"/>
        <w:rPr>
          <w:rFonts w:eastAsia="SimSun" w:cs="Times New Roman"/>
          <w:kern w:val="1"/>
          <w:szCs w:val="24"/>
          <w:lang w:eastAsia="ja-JP" w:bidi="hi-IN"/>
        </w:rPr>
      </w:pPr>
      <w:r w:rsidRPr="003B0F89">
        <w:rPr>
          <w:rFonts w:eastAsia="SimSun" w:cs="Times New Roman"/>
          <w:noProof/>
          <w:kern w:val="1"/>
          <w:szCs w:val="24"/>
          <w:lang w:eastAsia="en-US"/>
        </w:rPr>
        <w:drawing>
          <wp:inline distT="0" distB="0" distL="0" distR="0" wp14:anchorId="1F37DF1B" wp14:editId="3D76D2C5">
            <wp:extent cx="3238500" cy="2428875"/>
            <wp:effectExtent l="0" t="0" r="12700" b="9525"/>
            <wp:docPr id="19094" name="図 1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38500" cy="2428875"/>
                    </a:xfrm>
                    <a:prstGeom prst="rect">
                      <a:avLst/>
                    </a:prstGeom>
                    <a:noFill/>
                    <a:ln>
                      <a:noFill/>
                    </a:ln>
                  </pic:spPr>
                </pic:pic>
              </a:graphicData>
            </a:graphic>
          </wp:inline>
        </w:drawing>
      </w:r>
    </w:p>
    <w:p w14:paraId="485417FE" w14:textId="0C194551" w:rsidR="002A55C8" w:rsidRPr="001E7927" w:rsidRDefault="002A55C8" w:rsidP="002A55C8">
      <w:pPr>
        <w:suppressAutoHyphens/>
        <w:rPr>
          <w:rFonts w:eastAsia="MS Mincho" w:cs="Times New Roman"/>
          <w:b/>
          <w:kern w:val="1"/>
          <w:szCs w:val="24"/>
          <w:cs/>
          <w:lang w:eastAsia="ja-JP" w:bidi="hi-IN"/>
        </w:rPr>
      </w:pPr>
      <w:r w:rsidRPr="001E7927">
        <w:rPr>
          <w:rFonts w:eastAsia="MS Mincho" w:cs="Times New Roman"/>
          <w:b/>
          <w:kern w:val="1"/>
          <w:szCs w:val="24"/>
          <w:lang w:eastAsia="ja-JP" w:bidi="hi-IN"/>
        </w:rPr>
        <w:t>Figure 6</w:t>
      </w:r>
      <w:r w:rsidR="00D60336">
        <w:rPr>
          <w:rFonts w:eastAsia="MS Mincho" w:cs="Times New Roman"/>
          <w:b/>
          <w:kern w:val="1"/>
          <w:szCs w:val="24"/>
          <w:lang w:eastAsia="ja-JP" w:bidi="hi-IN"/>
        </w:rPr>
        <w:t>9</w:t>
      </w:r>
      <w:r w:rsidRPr="001E7927">
        <w:rPr>
          <w:rFonts w:eastAsia="MS Mincho" w:cs="Times New Roman"/>
          <w:b/>
          <w:kern w:val="1"/>
          <w:szCs w:val="24"/>
          <w:lang w:eastAsia="ja-JP" w:bidi="hi-IN"/>
        </w:rPr>
        <w:t xml:space="preserve"> measurement experiment of photogrammetric bundle adjustment with scaled model of deployable mesh reflector</w:t>
      </w:r>
    </w:p>
    <w:p w14:paraId="5D294F73" w14:textId="77777777" w:rsidR="002A55C8" w:rsidRPr="001E7927" w:rsidRDefault="002A55C8" w:rsidP="002A55C8">
      <w:pPr>
        <w:rPr>
          <w:rFonts w:eastAsia="SimSun" w:cs="Times New Roman"/>
          <w:kern w:val="1"/>
          <w:szCs w:val="24"/>
          <w:cs/>
          <w:lang w:eastAsia="ja-JP" w:bidi="hi-IN"/>
        </w:rPr>
      </w:pPr>
    </w:p>
    <w:p w14:paraId="14D9E95D" w14:textId="77777777" w:rsidR="002A55C8" w:rsidRPr="001E7927" w:rsidRDefault="002A55C8" w:rsidP="00434F47">
      <w:pPr>
        <w:widowControl/>
        <w:wordWrap/>
        <w:autoSpaceDE w:val="0"/>
        <w:autoSpaceDN w:val="0"/>
        <w:adjustRightInd w:val="0"/>
        <w:rPr>
          <w:rFonts w:eastAsia="SimSun" w:cs="Times New Roman"/>
          <w:kern w:val="1"/>
          <w:szCs w:val="24"/>
          <w:lang w:eastAsia="ja-JP" w:bidi="hi-IN"/>
        </w:rPr>
      </w:pPr>
      <w:r w:rsidRPr="001E7927">
        <w:rPr>
          <w:rFonts w:eastAsia="SimSun" w:cs="Times New Roman"/>
          <w:kern w:val="1"/>
          <w:szCs w:val="24"/>
          <w:lang w:eastAsia="ja-JP" w:bidi="hi-IN"/>
        </w:rPr>
        <w:t xml:space="preserve">Electromagnetic compensation of antenna pattern distortion caused by deformation of reflector is proposed in previous studies [4][5]. In this study, antenna pattern distortion and feasibility of compensation by using optimized phased array parameter with measured reflector shape in orbit is studied </w:t>
      </w:r>
      <w:r w:rsidRPr="00434F47">
        <w:rPr>
          <w:rFonts w:cs="Times New Roman"/>
          <w:szCs w:val="24"/>
        </w:rPr>
        <w:t>with</w:t>
      </w:r>
      <w:r w:rsidRPr="001E7927">
        <w:rPr>
          <w:rFonts w:eastAsia="SimSun" w:cs="Times New Roman"/>
          <w:kern w:val="1"/>
          <w:szCs w:val="24"/>
          <w:lang w:eastAsia="ja-JP" w:bidi="hi-IN"/>
        </w:rPr>
        <w:t xml:space="preserve"> simulation including antenna pattern calculation. Optimized phased array </w:t>
      </w:r>
      <w:r w:rsidRPr="001E7927">
        <w:rPr>
          <w:rFonts w:eastAsia="SimSun" w:cs="Times New Roman"/>
          <w:kern w:val="1"/>
          <w:szCs w:val="24"/>
          <w:lang w:eastAsia="ja-JP" w:bidi="hi-IN"/>
        </w:rPr>
        <w:lastRenderedPageBreak/>
        <w:t xml:space="preserve">parameter is determined to make the gain in provided direction maximized with maximum ratio combining algorithm. </w:t>
      </w:r>
    </w:p>
    <w:p w14:paraId="06DA4E8F" w14:textId="77777777" w:rsidR="002A55C8" w:rsidRPr="001E7927" w:rsidRDefault="002A55C8" w:rsidP="002A55C8">
      <w:pPr>
        <w:rPr>
          <w:rFonts w:eastAsia="MS Mincho" w:cs="Times New Roman"/>
          <w:kern w:val="1"/>
          <w:szCs w:val="24"/>
          <w:lang w:eastAsia="ja-JP" w:bidi="hi-IN"/>
        </w:rPr>
      </w:pPr>
    </w:p>
    <w:p w14:paraId="00047927" w14:textId="48054335" w:rsidR="002A55C8" w:rsidRPr="001E7927" w:rsidRDefault="00434F47" w:rsidP="002A55C8">
      <w:pPr>
        <w:rPr>
          <w:rFonts w:eastAsia="MS Mincho" w:cs="Times New Roman"/>
          <w:kern w:val="1"/>
          <w:szCs w:val="24"/>
          <w:lang w:eastAsia="ja-JP" w:bidi="hi-IN"/>
        </w:rPr>
      </w:pPr>
      <w:r w:rsidRPr="003B0F89">
        <w:rPr>
          <w:rFonts w:cs="Times New Roman"/>
          <w:noProof/>
          <w:szCs w:val="24"/>
          <w:lang w:eastAsia="en-US"/>
        </w:rPr>
        <w:drawing>
          <wp:anchor distT="0" distB="0" distL="114300" distR="114300" simplePos="0" relativeHeight="251664384" behindDoc="1" locked="0" layoutInCell="1" allowOverlap="0" wp14:anchorId="12809FBE" wp14:editId="733EE58D">
            <wp:simplePos x="0" y="0"/>
            <wp:positionH relativeFrom="column">
              <wp:posOffset>180975</wp:posOffset>
            </wp:positionH>
            <wp:positionV relativeFrom="paragraph">
              <wp:posOffset>3175</wp:posOffset>
            </wp:positionV>
            <wp:extent cx="5486400" cy="3352800"/>
            <wp:effectExtent l="0" t="0" r="0" b="0"/>
            <wp:wrapTight wrapText="bothSides">
              <wp:wrapPolygon edited="0">
                <wp:start x="0" y="0"/>
                <wp:lineTo x="0" y="21477"/>
                <wp:lineTo x="21525" y="21477"/>
                <wp:lineTo x="21525" y="0"/>
                <wp:lineTo x="0" y="0"/>
              </wp:wrapPolygon>
            </wp:wrapTight>
            <wp:docPr id="19103" name="図 19103" descr="WS00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WS00009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86400" cy="335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A87F4B" w14:textId="4EB31A50" w:rsidR="002A55C8" w:rsidRPr="001E7927" w:rsidRDefault="002A55C8" w:rsidP="002A55C8">
      <w:pPr>
        <w:rPr>
          <w:rFonts w:eastAsia="MS Mincho" w:cs="Times New Roman"/>
          <w:kern w:val="1"/>
          <w:szCs w:val="24"/>
          <w:lang w:eastAsia="ja-JP" w:bidi="hi-IN"/>
        </w:rPr>
      </w:pPr>
    </w:p>
    <w:p w14:paraId="49284DF1" w14:textId="77777777" w:rsidR="002A55C8" w:rsidRPr="001E7927" w:rsidRDefault="002A55C8" w:rsidP="002A55C8">
      <w:pPr>
        <w:rPr>
          <w:rFonts w:eastAsia="MS Mincho" w:cs="Times New Roman"/>
          <w:kern w:val="1"/>
          <w:szCs w:val="24"/>
          <w:lang w:eastAsia="ja-JP" w:bidi="hi-IN"/>
        </w:rPr>
      </w:pPr>
    </w:p>
    <w:p w14:paraId="4EF950B3" w14:textId="77777777" w:rsidR="00434F47" w:rsidRDefault="00434F47" w:rsidP="002A55C8">
      <w:pPr>
        <w:jc w:val="center"/>
        <w:rPr>
          <w:rFonts w:eastAsia="MS Mincho" w:cs="Times New Roman"/>
          <w:b/>
          <w:kern w:val="1"/>
          <w:szCs w:val="24"/>
          <w:lang w:eastAsia="ja-JP" w:bidi="hi-IN"/>
        </w:rPr>
      </w:pPr>
    </w:p>
    <w:p w14:paraId="4D99D43E" w14:textId="77777777" w:rsidR="00434F47" w:rsidRDefault="00434F47" w:rsidP="002A55C8">
      <w:pPr>
        <w:jc w:val="center"/>
        <w:rPr>
          <w:rFonts w:eastAsia="MS Mincho" w:cs="Times New Roman"/>
          <w:b/>
          <w:kern w:val="1"/>
          <w:szCs w:val="24"/>
          <w:lang w:eastAsia="ja-JP" w:bidi="hi-IN"/>
        </w:rPr>
      </w:pPr>
    </w:p>
    <w:p w14:paraId="217039F9" w14:textId="77777777" w:rsidR="00434F47" w:rsidRDefault="00434F47" w:rsidP="002A55C8">
      <w:pPr>
        <w:jc w:val="center"/>
        <w:rPr>
          <w:rFonts w:eastAsia="MS Mincho" w:cs="Times New Roman"/>
          <w:b/>
          <w:kern w:val="1"/>
          <w:szCs w:val="24"/>
          <w:lang w:eastAsia="ja-JP" w:bidi="hi-IN"/>
        </w:rPr>
      </w:pPr>
    </w:p>
    <w:p w14:paraId="696CCB10" w14:textId="77777777" w:rsidR="00434F47" w:rsidRDefault="00434F47" w:rsidP="002A55C8">
      <w:pPr>
        <w:jc w:val="center"/>
        <w:rPr>
          <w:rFonts w:eastAsia="MS Mincho" w:cs="Times New Roman"/>
          <w:b/>
          <w:kern w:val="1"/>
          <w:szCs w:val="24"/>
          <w:lang w:eastAsia="ja-JP" w:bidi="hi-IN"/>
        </w:rPr>
      </w:pPr>
    </w:p>
    <w:p w14:paraId="0DB71B34" w14:textId="77777777" w:rsidR="00434F47" w:rsidRDefault="00434F47" w:rsidP="002A55C8">
      <w:pPr>
        <w:jc w:val="center"/>
        <w:rPr>
          <w:rFonts w:eastAsia="MS Mincho" w:cs="Times New Roman"/>
          <w:b/>
          <w:kern w:val="1"/>
          <w:szCs w:val="24"/>
          <w:lang w:eastAsia="ja-JP" w:bidi="hi-IN"/>
        </w:rPr>
      </w:pPr>
    </w:p>
    <w:p w14:paraId="449B4D11" w14:textId="77777777" w:rsidR="00434F47" w:rsidRDefault="00434F47" w:rsidP="002A55C8">
      <w:pPr>
        <w:jc w:val="center"/>
        <w:rPr>
          <w:rFonts w:eastAsia="MS Mincho" w:cs="Times New Roman"/>
          <w:b/>
          <w:kern w:val="1"/>
          <w:szCs w:val="24"/>
          <w:lang w:eastAsia="ja-JP" w:bidi="hi-IN"/>
        </w:rPr>
      </w:pPr>
    </w:p>
    <w:p w14:paraId="14E86157" w14:textId="77777777" w:rsidR="00434F47" w:rsidRDefault="00434F47" w:rsidP="002A55C8">
      <w:pPr>
        <w:jc w:val="center"/>
        <w:rPr>
          <w:rFonts w:eastAsia="MS Mincho" w:cs="Times New Roman"/>
          <w:b/>
          <w:kern w:val="1"/>
          <w:szCs w:val="24"/>
          <w:lang w:eastAsia="ja-JP" w:bidi="hi-IN"/>
        </w:rPr>
      </w:pPr>
    </w:p>
    <w:p w14:paraId="31EB0A1E" w14:textId="77777777" w:rsidR="00434F47" w:rsidRDefault="00434F47" w:rsidP="002A55C8">
      <w:pPr>
        <w:jc w:val="center"/>
        <w:rPr>
          <w:rFonts w:eastAsia="MS Mincho" w:cs="Times New Roman"/>
          <w:b/>
          <w:kern w:val="1"/>
          <w:szCs w:val="24"/>
          <w:lang w:eastAsia="ja-JP" w:bidi="hi-IN"/>
        </w:rPr>
      </w:pPr>
    </w:p>
    <w:p w14:paraId="20EFEDA1" w14:textId="77777777" w:rsidR="00434F47" w:rsidRDefault="00434F47" w:rsidP="002A55C8">
      <w:pPr>
        <w:jc w:val="center"/>
        <w:rPr>
          <w:rFonts w:eastAsia="MS Mincho" w:cs="Times New Roman"/>
          <w:b/>
          <w:kern w:val="1"/>
          <w:szCs w:val="24"/>
          <w:lang w:eastAsia="ja-JP" w:bidi="hi-IN"/>
        </w:rPr>
      </w:pPr>
    </w:p>
    <w:p w14:paraId="2F7BECF7" w14:textId="77777777" w:rsidR="00434F47" w:rsidRDefault="00434F47" w:rsidP="002A55C8">
      <w:pPr>
        <w:jc w:val="center"/>
        <w:rPr>
          <w:rFonts w:eastAsia="MS Mincho" w:cs="Times New Roman"/>
          <w:b/>
          <w:kern w:val="1"/>
          <w:szCs w:val="24"/>
          <w:lang w:eastAsia="ja-JP" w:bidi="hi-IN"/>
        </w:rPr>
      </w:pPr>
    </w:p>
    <w:p w14:paraId="403E9167" w14:textId="77777777" w:rsidR="00434F47" w:rsidRDefault="00434F47" w:rsidP="002A55C8">
      <w:pPr>
        <w:jc w:val="center"/>
        <w:rPr>
          <w:rFonts w:eastAsia="MS Mincho" w:cs="Times New Roman"/>
          <w:b/>
          <w:kern w:val="1"/>
          <w:szCs w:val="24"/>
          <w:lang w:eastAsia="ja-JP" w:bidi="hi-IN"/>
        </w:rPr>
      </w:pPr>
    </w:p>
    <w:p w14:paraId="3B5CF5CF" w14:textId="77777777" w:rsidR="00434F47" w:rsidRDefault="00434F47" w:rsidP="002A55C8">
      <w:pPr>
        <w:jc w:val="center"/>
        <w:rPr>
          <w:rFonts w:eastAsia="MS Mincho" w:cs="Times New Roman"/>
          <w:b/>
          <w:kern w:val="1"/>
          <w:szCs w:val="24"/>
          <w:lang w:eastAsia="ja-JP" w:bidi="hi-IN"/>
        </w:rPr>
      </w:pPr>
    </w:p>
    <w:p w14:paraId="784ED46C" w14:textId="77777777" w:rsidR="00434F47" w:rsidRDefault="00434F47" w:rsidP="002A55C8">
      <w:pPr>
        <w:jc w:val="center"/>
        <w:rPr>
          <w:rFonts w:eastAsia="MS Mincho" w:cs="Times New Roman"/>
          <w:b/>
          <w:kern w:val="1"/>
          <w:szCs w:val="24"/>
          <w:lang w:eastAsia="ja-JP" w:bidi="hi-IN"/>
        </w:rPr>
      </w:pPr>
    </w:p>
    <w:p w14:paraId="0338255B" w14:textId="77777777" w:rsidR="00434F47" w:rsidRDefault="00434F47" w:rsidP="002A55C8">
      <w:pPr>
        <w:jc w:val="center"/>
        <w:rPr>
          <w:rFonts w:eastAsia="MS Mincho" w:cs="Times New Roman"/>
          <w:b/>
          <w:kern w:val="1"/>
          <w:szCs w:val="24"/>
          <w:lang w:eastAsia="ja-JP" w:bidi="hi-IN"/>
        </w:rPr>
      </w:pPr>
    </w:p>
    <w:p w14:paraId="1BFDB9C0" w14:textId="77777777" w:rsidR="00434F47" w:rsidRDefault="00434F47" w:rsidP="002A55C8">
      <w:pPr>
        <w:jc w:val="center"/>
        <w:rPr>
          <w:rFonts w:eastAsia="MS Mincho" w:cs="Times New Roman"/>
          <w:b/>
          <w:kern w:val="1"/>
          <w:szCs w:val="24"/>
          <w:lang w:eastAsia="ja-JP" w:bidi="hi-IN"/>
        </w:rPr>
      </w:pPr>
    </w:p>
    <w:p w14:paraId="6FCBBC3D" w14:textId="77777777" w:rsidR="00434F47" w:rsidRDefault="00434F47" w:rsidP="002A55C8">
      <w:pPr>
        <w:jc w:val="center"/>
        <w:rPr>
          <w:rFonts w:eastAsia="MS Mincho" w:cs="Times New Roman"/>
          <w:b/>
          <w:kern w:val="1"/>
          <w:szCs w:val="24"/>
          <w:lang w:eastAsia="ja-JP" w:bidi="hi-IN"/>
        </w:rPr>
      </w:pPr>
    </w:p>
    <w:p w14:paraId="7601578F" w14:textId="77777777" w:rsidR="00434F47" w:rsidRDefault="00434F47" w:rsidP="002A55C8">
      <w:pPr>
        <w:jc w:val="center"/>
        <w:rPr>
          <w:rFonts w:eastAsia="MS Mincho" w:cs="Times New Roman"/>
          <w:b/>
          <w:kern w:val="1"/>
          <w:szCs w:val="24"/>
          <w:lang w:eastAsia="ja-JP" w:bidi="hi-IN"/>
        </w:rPr>
      </w:pPr>
    </w:p>
    <w:p w14:paraId="2A42FB42" w14:textId="4084E38E" w:rsidR="002A55C8" w:rsidRPr="001E7927" w:rsidRDefault="002A55C8" w:rsidP="002A55C8">
      <w:pPr>
        <w:jc w:val="center"/>
        <w:rPr>
          <w:rFonts w:eastAsia="MS Mincho" w:cs="Times New Roman"/>
          <w:b/>
          <w:kern w:val="1"/>
          <w:szCs w:val="24"/>
          <w:lang w:eastAsia="ja-JP" w:bidi="hi-IN"/>
        </w:rPr>
      </w:pPr>
      <w:r w:rsidRPr="001E7927">
        <w:rPr>
          <w:rFonts w:eastAsia="MS Mincho" w:cs="Times New Roman"/>
          <w:b/>
          <w:kern w:val="1"/>
          <w:szCs w:val="24"/>
          <w:lang w:eastAsia="ja-JP" w:bidi="hi-IN"/>
        </w:rPr>
        <w:t xml:space="preserve">Figure </w:t>
      </w:r>
      <w:r w:rsidR="00D60336">
        <w:rPr>
          <w:rFonts w:eastAsia="MS Mincho" w:cs="Times New Roman"/>
          <w:b/>
          <w:kern w:val="1"/>
          <w:szCs w:val="24"/>
          <w:lang w:eastAsia="ja-JP" w:bidi="hi-IN"/>
        </w:rPr>
        <w:t>70</w:t>
      </w:r>
      <w:r w:rsidRPr="001E7927">
        <w:rPr>
          <w:rFonts w:eastAsia="MS Mincho" w:cs="Times New Roman"/>
          <w:b/>
          <w:kern w:val="1"/>
          <w:szCs w:val="24"/>
          <w:lang w:eastAsia="ja-JP" w:bidi="hi-IN"/>
        </w:rPr>
        <w:t xml:space="preserve"> The contour presentation of antenna deformation pattern provided for the simulation.</w:t>
      </w:r>
    </w:p>
    <w:p w14:paraId="66ADCB3F" w14:textId="77777777" w:rsidR="002A55C8" w:rsidRPr="001E7927" w:rsidRDefault="002A55C8" w:rsidP="002A55C8">
      <w:pPr>
        <w:rPr>
          <w:rFonts w:eastAsia="MS Mincho" w:cs="Times New Roman"/>
          <w:kern w:val="1"/>
          <w:szCs w:val="24"/>
          <w:lang w:eastAsia="ja-JP" w:bidi="hi-IN"/>
        </w:rPr>
      </w:pPr>
    </w:p>
    <w:p w14:paraId="345B1989" w14:textId="77777777" w:rsidR="002A55C8" w:rsidRPr="001E7927" w:rsidRDefault="002A55C8" w:rsidP="002A55C8">
      <w:pPr>
        <w:rPr>
          <w:rFonts w:eastAsia="SimSun" w:cs="Times New Roman"/>
          <w:kern w:val="1"/>
          <w:szCs w:val="24"/>
          <w:lang w:eastAsia="ja-JP" w:bidi="hi-IN"/>
        </w:rPr>
      </w:pPr>
    </w:p>
    <w:tbl>
      <w:tblPr>
        <w:tblW w:w="0" w:type="auto"/>
        <w:tblInd w:w="1242" w:type="dxa"/>
        <w:tblLook w:val="04A0" w:firstRow="1" w:lastRow="0" w:firstColumn="1" w:lastColumn="0" w:noHBand="0" w:noVBand="1"/>
      </w:tblPr>
      <w:tblGrid>
        <w:gridCol w:w="3177"/>
        <w:gridCol w:w="3060"/>
      </w:tblGrid>
      <w:tr w:rsidR="002A55C8" w:rsidRPr="001E7927" w14:paraId="6F4CC8D7" w14:textId="77777777" w:rsidTr="001E7927">
        <w:tc>
          <w:tcPr>
            <w:tcW w:w="6237" w:type="dxa"/>
            <w:gridSpan w:val="2"/>
            <w:tcBorders>
              <w:bottom w:val="single" w:sz="4" w:space="0" w:color="auto"/>
            </w:tcBorders>
            <w:shd w:val="clear" w:color="auto" w:fill="auto"/>
          </w:tcPr>
          <w:p w14:paraId="25EF7AF5" w14:textId="77777777" w:rsidR="002A55C8" w:rsidRPr="001E7927" w:rsidRDefault="002A55C8" w:rsidP="001E7927">
            <w:pPr>
              <w:tabs>
                <w:tab w:val="left" w:pos="288"/>
              </w:tabs>
              <w:suppressAutoHyphens/>
              <w:jc w:val="center"/>
              <w:rPr>
                <w:rFonts w:eastAsia="SimSun" w:cs="Times New Roman"/>
                <w:b/>
                <w:kern w:val="1"/>
                <w:szCs w:val="24"/>
                <w:cs/>
                <w:lang w:eastAsia="ja-JP" w:bidi="hi-IN"/>
              </w:rPr>
            </w:pPr>
            <w:r w:rsidRPr="001E7927">
              <w:rPr>
                <w:rFonts w:eastAsia="SimSun" w:cs="Times New Roman"/>
                <w:b/>
                <w:kern w:val="1"/>
                <w:szCs w:val="24"/>
                <w:cs/>
                <w:lang w:eastAsia="ja-JP" w:bidi="hi-IN"/>
              </w:rPr>
              <w:t>Table 20:Primary parameters of reflector for simulation</w:t>
            </w:r>
          </w:p>
        </w:tc>
      </w:tr>
      <w:tr w:rsidR="002A55C8" w:rsidRPr="001E7927" w14:paraId="33809368" w14:textId="77777777" w:rsidTr="001E7927">
        <w:tc>
          <w:tcPr>
            <w:tcW w:w="3177" w:type="dxa"/>
            <w:tcBorders>
              <w:top w:val="single" w:sz="4" w:space="0" w:color="auto"/>
            </w:tcBorders>
            <w:shd w:val="clear" w:color="auto" w:fill="auto"/>
          </w:tcPr>
          <w:p w14:paraId="6FC1D704" w14:textId="77777777" w:rsidR="002A55C8" w:rsidRPr="001E7927" w:rsidRDefault="002A55C8" w:rsidP="001E7927">
            <w:pPr>
              <w:tabs>
                <w:tab w:val="left" w:pos="288"/>
              </w:tabs>
              <w:suppressAutoHyphens/>
              <w:rPr>
                <w:rFonts w:eastAsia="SimSun" w:cs="Times New Roman"/>
                <w:kern w:val="1"/>
                <w:szCs w:val="24"/>
                <w:cs/>
                <w:lang w:eastAsia="ja-JP" w:bidi="hi-IN"/>
              </w:rPr>
            </w:pPr>
            <w:r w:rsidRPr="001E7927">
              <w:rPr>
                <w:rFonts w:eastAsia="SimSun" w:cs="Times New Roman"/>
                <w:kern w:val="1"/>
                <w:szCs w:val="24"/>
                <w:cs/>
                <w:lang w:eastAsia="ja-JP" w:bidi="hi-IN"/>
              </w:rPr>
              <w:t>Reflector Type</w:t>
            </w:r>
          </w:p>
        </w:tc>
        <w:tc>
          <w:tcPr>
            <w:tcW w:w="3060" w:type="dxa"/>
            <w:tcBorders>
              <w:top w:val="single" w:sz="4" w:space="0" w:color="auto"/>
            </w:tcBorders>
            <w:shd w:val="clear" w:color="auto" w:fill="auto"/>
          </w:tcPr>
          <w:p w14:paraId="7A62987B"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Offset Parabola</w:t>
            </w:r>
          </w:p>
        </w:tc>
      </w:tr>
      <w:tr w:rsidR="002A55C8" w:rsidRPr="001E7927" w14:paraId="1FEFCB35" w14:textId="77777777" w:rsidTr="001E7927">
        <w:tc>
          <w:tcPr>
            <w:tcW w:w="3177" w:type="dxa"/>
            <w:shd w:val="clear" w:color="auto" w:fill="auto"/>
          </w:tcPr>
          <w:p w14:paraId="66A3C5D6" w14:textId="77777777" w:rsidR="002A55C8" w:rsidRPr="001E7927" w:rsidRDefault="002A55C8" w:rsidP="001E7927">
            <w:pPr>
              <w:tabs>
                <w:tab w:val="left" w:pos="288"/>
              </w:tabs>
              <w:suppressAutoHyphens/>
              <w:rPr>
                <w:rFonts w:eastAsia="SimSun" w:cs="Times New Roman"/>
                <w:kern w:val="1"/>
                <w:szCs w:val="24"/>
                <w:cs/>
                <w:lang w:eastAsia="ja-JP" w:bidi="hi-IN"/>
              </w:rPr>
            </w:pPr>
            <w:r w:rsidRPr="001E7927">
              <w:rPr>
                <w:rFonts w:eastAsia="SimSun" w:cs="Times New Roman"/>
                <w:kern w:val="1"/>
                <w:szCs w:val="24"/>
                <w:cs/>
                <w:lang w:eastAsia="ja-JP" w:bidi="hi-IN"/>
              </w:rPr>
              <w:t>Frequency</w:t>
            </w:r>
          </w:p>
        </w:tc>
        <w:tc>
          <w:tcPr>
            <w:tcW w:w="3060" w:type="dxa"/>
            <w:shd w:val="clear" w:color="auto" w:fill="auto"/>
          </w:tcPr>
          <w:p w14:paraId="33E98067"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2GHz</w:t>
            </w:r>
          </w:p>
        </w:tc>
      </w:tr>
      <w:tr w:rsidR="002A55C8" w:rsidRPr="001E7927" w14:paraId="1A3DDF2A" w14:textId="77777777" w:rsidTr="001E7927">
        <w:tc>
          <w:tcPr>
            <w:tcW w:w="3177" w:type="dxa"/>
            <w:shd w:val="clear" w:color="auto" w:fill="auto"/>
          </w:tcPr>
          <w:p w14:paraId="4D537749"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Effective Aperture</w:t>
            </w:r>
          </w:p>
        </w:tc>
        <w:tc>
          <w:tcPr>
            <w:tcW w:w="3060" w:type="dxa"/>
            <w:shd w:val="clear" w:color="auto" w:fill="auto"/>
          </w:tcPr>
          <w:p w14:paraId="16140CDB"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13 meters</w:t>
            </w:r>
          </w:p>
        </w:tc>
      </w:tr>
      <w:tr w:rsidR="002A55C8" w:rsidRPr="001E7927" w14:paraId="4528D3B5" w14:textId="77777777" w:rsidTr="001E7927">
        <w:tc>
          <w:tcPr>
            <w:tcW w:w="3177" w:type="dxa"/>
            <w:shd w:val="clear" w:color="auto" w:fill="auto"/>
          </w:tcPr>
          <w:p w14:paraId="52A70B2C"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F/D</w:t>
            </w:r>
          </w:p>
        </w:tc>
        <w:tc>
          <w:tcPr>
            <w:tcW w:w="3060" w:type="dxa"/>
            <w:shd w:val="clear" w:color="auto" w:fill="auto"/>
          </w:tcPr>
          <w:p w14:paraId="6D648AAC"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0.8</w:t>
            </w:r>
          </w:p>
        </w:tc>
      </w:tr>
      <w:tr w:rsidR="002A55C8" w:rsidRPr="001E7927" w14:paraId="01A1F828" w14:textId="77777777" w:rsidTr="001E7927">
        <w:tc>
          <w:tcPr>
            <w:tcW w:w="3177" w:type="dxa"/>
            <w:shd w:val="clear" w:color="auto" w:fill="auto"/>
          </w:tcPr>
          <w:p w14:paraId="4A4E9DE5"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lastRenderedPageBreak/>
              <w:t>Offset Angle</w:t>
            </w:r>
          </w:p>
        </w:tc>
        <w:tc>
          <w:tcPr>
            <w:tcW w:w="3060" w:type="dxa"/>
            <w:shd w:val="clear" w:color="auto" w:fill="auto"/>
          </w:tcPr>
          <w:p w14:paraId="450C3D8C"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51.2 degree</w:t>
            </w:r>
          </w:p>
        </w:tc>
      </w:tr>
      <w:tr w:rsidR="002A55C8" w:rsidRPr="001E7927" w14:paraId="7704E48D" w14:textId="77777777" w:rsidTr="001E7927">
        <w:tc>
          <w:tcPr>
            <w:tcW w:w="3177" w:type="dxa"/>
            <w:shd w:val="clear" w:color="auto" w:fill="auto"/>
          </w:tcPr>
          <w:p w14:paraId="3DB9D745"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Number of elements</w:t>
            </w:r>
          </w:p>
        </w:tc>
        <w:tc>
          <w:tcPr>
            <w:tcW w:w="3060" w:type="dxa"/>
            <w:shd w:val="clear" w:color="auto" w:fill="auto"/>
          </w:tcPr>
          <w:p w14:paraId="1D844983"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37</w:t>
            </w:r>
          </w:p>
        </w:tc>
      </w:tr>
      <w:tr w:rsidR="002A55C8" w:rsidRPr="001E7927" w14:paraId="4961A252" w14:textId="77777777" w:rsidTr="001E7927">
        <w:tc>
          <w:tcPr>
            <w:tcW w:w="3177" w:type="dxa"/>
            <w:shd w:val="clear" w:color="auto" w:fill="auto"/>
          </w:tcPr>
          <w:p w14:paraId="11C0FDBF" w14:textId="77777777" w:rsidR="002A55C8" w:rsidRPr="001E7927" w:rsidRDefault="002A55C8" w:rsidP="001E7927">
            <w:pPr>
              <w:tabs>
                <w:tab w:val="left" w:pos="288"/>
              </w:tabs>
              <w:suppressAutoHyphens/>
              <w:rPr>
                <w:rFonts w:eastAsia="SimSun" w:cs="Times New Roman"/>
                <w:kern w:val="1"/>
                <w:szCs w:val="24"/>
                <w:lang w:eastAsia="ja-JP" w:bidi="hi-IN"/>
              </w:rPr>
            </w:pPr>
            <w:r w:rsidRPr="001E7927">
              <w:rPr>
                <w:rFonts w:eastAsia="SimSun" w:cs="Times New Roman"/>
                <w:kern w:val="1"/>
                <w:szCs w:val="24"/>
                <w:cs/>
                <w:lang w:eastAsia="ja-JP" w:bidi="hi-IN"/>
              </w:rPr>
              <w:t>Phased array parameter</w:t>
            </w:r>
          </w:p>
        </w:tc>
        <w:tc>
          <w:tcPr>
            <w:tcW w:w="3060" w:type="dxa"/>
            <w:shd w:val="clear" w:color="auto" w:fill="auto"/>
          </w:tcPr>
          <w:p w14:paraId="33D339EA" w14:textId="77777777" w:rsidR="002A55C8" w:rsidRPr="001E7927" w:rsidRDefault="002A55C8" w:rsidP="001E7927">
            <w:pPr>
              <w:tabs>
                <w:tab w:val="left" w:pos="288"/>
              </w:tabs>
              <w:suppressAutoHyphens/>
              <w:rPr>
                <w:rFonts w:eastAsia="SimSun" w:cs="Times New Roman"/>
                <w:kern w:val="1"/>
                <w:szCs w:val="24"/>
                <w:cs/>
                <w:lang w:eastAsia="ja-JP" w:bidi="hi-IN"/>
              </w:rPr>
            </w:pPr>
            <w:r w:rsidRPr="001E7927">
              <w:rPr>
                <w:rFonts w:eastAsia="SimSun" w:cs="Times New Roman"/>
                <w:kern w:val="1"/>
                <w:szCs w:val="24"/>
                <w:cs/>
                <w:lang w:eastAsia="ja-JP" w:bidi="hi-IN"/>
              </w:rPr>
              <w:t>Miximuz peak gain with maximum ration combine</w:t>
            </w:r>
          </w:p>
        </w:tc>
      </w:tr>
    </w:tbl>
    <w:p w14:paraId="419CF53D" w14:textId="77777777" w:rsidR="002A55C8" w:rsidRPr="001E7927" w:rsidRDefault="002A55C8" w:rsidP="002A55C8">
      <w:pPr>
        <w:rPr>
          <w:rFonts w:eastAsia="SimSun" w:cs="Times New Roman"/>
          <w:kern w:val="1"/>
          <w:szCs w:val="24"/>
          <w:lang w:eastAsia="ja-JP" w:bidi="hi-IN"/>
        </w:rPr>
      </w:pPr>
    </w:p>
    <w:p w14:paraId="3D78E9A5" w14:textId="451AA217" w:rsidR="002A55C8" w:rsidRDefault="002A55C8" w:rsidP="00434F47">
      <w:pPr>
        <w:widowControl/>
        <w:wordWrap/>
        <w:autoSpaceDE w:val="0"/>
        <w:autoSpaceDN w:val="0"/>
        <w:adjustRightInd w:val="0"/>
        <w:rPr>
          <w:rFonts w:eastAsia="SimSun" w:cs="Times New Roman"/>
          <w:kern w:val="1"/>
          <w:szCs w:val="24"/>
          <w:lang w:eastAsia="ja-JP" w:bidi="hi-IN"/>
        </w:rPr>
      </w:pPr>
      <w:r w:rsidRPr="001E7927">
        <w:rPr>
          <w:rFonts w:eastAsia="SimSun" w:cs="Times New Roman"/>
          <w:kern w:val="1"/>
          <w:szCs w:val="24"/>
          <w:lang w:eastAsia="ja-JP" w:bidi="hi-IN"/>
        </w:rPr>
        <w:t xml:space="preserve">Principal parameters and specification of the assumed antenna are shown in table 20. A feed section for simulation is thirty seven elements phased array. Figure </w:t>
      </w:r>
      <w:r w:rsidR="00D60336">
        <w:rPr>
          <w:rFonts w:eastAsia="SimSun" w:cs="Times New Roman"/>
          <w:kern w:val="1"/>
          <w:szCs w:val="24"/>
          <w:lang w:eastAsia="ja-JP" w:bidi="hi-IN"/>
        </w:rPr>
        <w:t>70</w:t>
      </w:r>
      <w:r w:rsidRPr="001E7927">
        <w:rPr>
          <w:rFonts w:eastAsia="SimSun" w:cs="Times New Roman"/>
          <w:kern w:val="1"/>
          <w:szCs w:val="24"/>
          <w:lang w:eastAsia="ja-JP" w:bidi="hi-IN"/>
        </w:rPr>
        <w:t xml:space="preserve"> is the contour presentation of antenna deformation pattern provided for the simulation. The assumed deformation corresponding beam wondering observed in ETS-XIII experiment, which is regarded as due to change of thermal condition, is overlapped onto ideal parabola reflector. The displacement from the designed (ideal) parabola surface averaged over the whole reflector surface is about twenty millimeters and maximum displacement at the far side edge of reflector is about ninety millimeters.</w:t>
      </w:r>
    </w:p>
    <w:p w14:paraId="7D1D7D49" w14:textId="77777777" w:rsidR="00434F47" w:rsidRPr="001E7927" w:rsidRDefault="00434F47" w:rsidP="00434F47">
      <w:pPr>
        <w:widowControl/>
        <w:wordWrap/>
        <w:autoSpaceDE w:val="0"/>
        <w:autoSpaceDN w:val="0"/>
        <w:adjustRightInd w:val="0"/>
        <w:rPr>
          <w:rFonts w:eastAsia="SimSun" w:cs="Times New Roman"/>
          <w:kern w:val="1"/>
          <w:szCs w:val="24"/>
          <w:lang w:eastAsia="ja-JP" w:bidi="hi-IN"/>
        </w:rPr>
      </w:pPr>
    </w:p>
    <w:p w14:paraId="62A83987" w14:textId="118B214A" w:rsidR="002A55C8" w:rsidRPr="001E7927" w:rsidRDefault="002A55C8" w:rsidP="00434F47">
      <w:pPr>
        <w:widowControl/>
        <w:wordWrap/>
        <w:autoSpaceDE w:val="0"/>
        <w:autoSpaceDN w:val="0"/>
        <w:adjustRightInd w:val="0"/>
        <w:rPr>
          <w:rFonts w:eastAsia="SimSun" w:cs="Times New Roman"/>
          <w:kern w:val="1"/>
          <w:szCs w:val="24"/>
          <w:lang w:eastAsia="ja-JP" w:bidi="hi-IN"/>
        </w:rPr>
      </w:pPr>
      <w:r w:rsidRPr="001E7927">
        <w:rPr>
          <w:rFonts w:eastAsia="SimSun" w:cs="Times New Roman"/>
          <w:kern w:val="1"/>
          <w:szCs w:val="24"/>
          <w:lang w:eastAsia="ja-JP" w:bidi="hi-IN"/>
        </w:rPr>
        <w:t>For this antenna and overlapped distortion, gain contour for beam deteriorated due to reflector surface deformation and beam with compensated by optimized phased array parameters for the deformed surface are calculated for boresight, eastern and western area of Japan.  Figure 7</w:t>
      </w:r>
      <w:r w:rsidR="00D60336">
        <w:rPr>
          <w:rFonts w:eastAsia="SimSun" w:cs="Times New Roman"/>
          <w:kern w:val="1"/>
          <w:szCs w:val="24"/>
          <w:lang w:eastAsia="ja-JP" w:bidi="hi-IN"/>
        </w:rPr>
        <w:t>1</w:t>
      </w:r>
      <w:r w:rsidRPr="001E7927">
        <w:rPr>
          <w:rFonts w:eastAsia="SimSun" w:cs="Times New Roman"/>
          <w:kern w:val="1"/>
          <w:szCs w:val="24"/>
          <w:lang w:eastAsia="ja-JP" w:bidi="hi-IN"/>
        </w:rPr>
        <w:t xml:space="preserve"> is the calculated antenna patterns for boresight beam for the central part of Japan Islands. Figure 7</w:t>
      </w:r>
      <w:r w:rsidR="00D60336">
        <w:rPr>
          <w:rFonts w:eastAsia="SimSun" w:cs="Times New Roman"/>
          <w:kern w:val="1"/>
          <w:szCs w:val="24"/>
          <w:lang w:eastAsia="ja-JP" w:bidi="hi-IN"/>
        </w:rPr>
        <w:t>2</w:t>
      </w:r>
      <w:r w:rsidRPr="001E7927">
        <w:rPr>
          <w:rFonts w:eastAsia="SimSun" w:cs="Times New Roman"/>
          <w:kern w:val="1"/>
          <w:szCs w:val="24"/>
          <w:lang w:eastAsia="ja-JP" w:bidi="hi-IN"/>
        </w:rPr>
        <w:t xml:space="preserve"> and Figure 7</w:t>
      </w:r>
      <w:r w:rsidR="00D60336">
        <w:rPr>
          <w:rFonts w:eastAsia="SimSun" w:cs="Times New Roman"/>
          <w:kern w:val="1"/>
          <w:szCs w:val="24"/>
          <w:lang w:eastAsia="ja-JP" w:bidi="hi-IN"/>
        </w:rPr>
        <w:t>3</w:t>
      </w:r>
      <w:r w:rsidRPr="001E7927">
        <w:rPr>
          <w:rFonts w:eastAsia="SimSun" w:cs="Times New Roman"/>
          <w:kern w:val="1"/>
          <w:szCs w:val="24"/>
          <w:lang w:eastAsia="ja-JP" w:bidi="hi-IN"/>
        </w:rPr>
        <w:t xml:space="preserve"> is the beam for eastern extreme (Hokkaido) and western extremes (Okinawa) of Japan Islands, respectively. The contour levels are set as -3 dB, -10 dB, and -20 dB of the peak gain at beam center. Optimized excitation amplitude and phase for phased array are calculated with maximum ratio combine with constraints of maximum peak gain at assigned position and antenna pattern is calculated with the calculation scheme based on physical optics method. Black line is for designed parabola reflector surface and nominal phased array parameters which is optimized to the originally designed reflector surface. Red line is for deformed reflector with nominal parameters, green line, for deformed reflector with optimized parameters for deformed reflector surface. Beam pattern change of boresight case with red contour in Figure 7</w:t>
      </w:r>
      <w:r w:rsidR="00D60336">
        <w:rPr>
          <w:rFonts w:eastAsia="SimSun" w:cs="Times New Roman"/>
          <w:kern w:val="1"/>
          <w:szCs w:val="24"/>
          <w:lang w:eastAsia="ja-JP" w:bidi="hi-IN"/>
        </w:rPr>
        <w:t>1</w:t>
      </w:r>
      <w:r w:rsidRPr="001E7927">
        <w:rPr>
          <w:rFonts w:eastAsia="SimSun" w:cs="Times New Roman"/>
          <w:kern w:val="1"/>
          <w:szCs w:val="24"/>
          <w:lang w:eastAsia="ja-JP" w:bidi="hi-IN"/>
        </w:rPr>
        <w:t xml:space="preserve"> shows beam wandering of three hundred kilometers in northwest direction and change of side lobe pattern. Green contour is the beam pattern with deformed reflector and phased array parameter optimized to the deformed reflector. </w:t>
      </w:r>
    </w:p>
    <w:p w14:paraId="6AB3E108" w14:textId="77777777" w:rsidR="002A55C8" w:rsidRPr="001E7927" w:rsidRDefault="002A55C8" w:rsidP="002A55C8">
      <w:pPr>
        <w:suppressAutoHyphens/>
        <w:ind w:firstLineChars="50" w:firstLine="120"/>
        <w:rPr>
          <w:rFonts w:eastAsia="SimSun" w:cs="Times New Roman"/>
          <w:kern w:val="1"/>
          <w:szCs w:val="24"/>
          <w:lang w:eastAsia="ja-JP" w:bidi="hi-IN"/>
        </w:rPr>
      </w:pPr>
    </w:p>
    <w:p w14:paraId="11CCECD1" w14:textId="77777777" w:rsidR="002A55C8" w:rsidRPr="001E7927" w:rsidRDefault="002A55C8" w:rsidP="00434F47">
      <w:pPr>
        <w:widowControl/>
        <w:wordWrap/>
        <w:autoSpaceDE w:val="0"/>
        <w:autoSpaceDN w:val="0"/>
        <w:adjustRightInd w:val="0"/>
        <w:rPr>
          <w:rFonts w:eastAsia="SimSun" w:cs="Times New Roman"/>
          <w:kern w:val="1"/>
          <w:szCs w:val="24"/>
          <w:lang w:eastAsia="ja-JP" w:bidi="hi-IN"/>
        </w:rPr>
      </w:pPr>
      <w:r w:rsidRPr="001E7927">
        <w:rPr>
          <w:rFonts w:eastAsia="SimSun" w:cs="Times New Roman"/>
          <w:kern w:val="1"/>
          <w:szCs w:val="24"/>
          <w:lang w:eastAsia="ja-JP" w:bidi="hi-IN"/>
        </w:rPr>
        <w:t xml:space="preserve">The feasibility of beam pattern compensation by using accurately measured reflector shape is confirmed. In our proposed scheme, vision metrology base on photogrammetry will be used to obtain the reflector surface shape data. In our simulation, the phased array parameters optimized to the deformed surface is calculated and the distortion of antenna pattern due to reflector deformation was successfully recovered. Therefore, continuous iteration of reflector surface measurement and phased array parameter optimization, dynamic beam control for DBF, provides continuous antenna pattern maintenance for stable satellite communication service even in rapid thermal condition change during eclipse. </w:t>
      </w:r>
    </w:p>
    <w:p w14:paraId="70BA034C" w14:textId="5CFB990C" w:rsidR="002A55C8" w:rsidRPr="001E7927" w:rsidRDefault="00265CBC" w:rsidP="002A55C8">
      <w:pPr>
        <w:suppressAutoHyphens/>
        <w:ind w:firstLineChars="50" w:firstLine="120"/>
        <w:rPr>
          <w:rFonts w:eastAsia="MS Mincho" w:cs="Times New Roman"/>
          <w:kern w:val="1"/>
          <w:szCs w:val="24"/>
          <w:lang w:eastAsia="ja-JP" w:bidi="hi-IN"/>
        </w:rPr>
      </w:pPr>
      <w:r>
        <w:rPr>
          <w:rFonts w:eastAsia="MS Mincho" w:cs="Times New Roman"/>
          <w:noProof/>
          <w:kern w:val="1"/>
          <w:szCs w:val="24"/>
          <w:lang w:eastAsia="en-US"/>
        </w:rPr>
        <w:lastRenderedPageBreak/>
        <mc:AlternateContent>
          <mc:Choice Requires="wpg">
            <w:drawing>
              <wp:anchor distT="0" distB="0" distL="114300" distR="114300" simplePos="0" relativeHeight="251666432" behindDoc="0" locked="0" layoutInCell="1" allowOverlap="1" wp14:anchorId="3B2B471D" wp14:editId="0B08C559">
                <wp:simplePos x="0" y="0"/>
                <wp:positionH relativeFrom="column">
                  <wp:posOffset>-159488</wp:posOffset>
                </wp:positionH>
                <wp:positionV relativeFrom="paragraph">
                  <wp:posOffset>58287</wp:posOffset>
                </wp:positionV>
                <wp:extent cx="5805376" cy="3009014"/>
                <wp:effectExtent l="0" t="0" r="5080" b="1270"/>
                <wp:wrapTight wrapText="bothSides">
                  <wp:wrapPolygon edited="0">
                    <wp:start x="10278" y="0"/>
                    <wp:lineTo x="0" y="0"/>
                    <wp:lineTo x="0" y="21472"/>
                    <wp:lineTo x="11199" y="21472"/>
                    <wp:lineTo x="21548" y="21472"/>
                    <wp:lineTo x="21548" y="0"/>
                    <wp:lineTo x="10278" y="0"/>
                  </wp:wrapPolygon>
                </wp:wrapTight>
                <wp:docPr id="32" name="Group 32"/>
                <wp:cNvGraphicFramePr/>
                <a:graphic xmlns:a="http://schemas.openxmlformats.org/drawingml/2006/main">
                  <a:graphicData uri="http://schemas.microsoft.com/office/word/2010/wordprocessingGroup">
                    <wpg:wgp>
                      <wpg:cNvGrpSpPr/>
                      <wpg:grpSpPr>
                        <a:xfrm>
                          <a:off x="0" y="0"/>
                          <a:ext cx="5805376" cy="3009014"/>
                          <a:chOff x="0" y="0"/>
                          <a:chExt cx="5805376" cy="3009014"/>
                        </a:xfrm>
                      </wpg:grpSpPr>
                      <pic:pic xmlns:pic="http://schemas.openxmlformats.org/drawingml/2006/picture">
                        <pic:nvPicPr>
                          <pic:cNvPr id="19101" name="図 19101" descr="C:\Users\N_HAMAMOTO\Documents\電波利用料\鏡面誤差評価\Zernike誤差\ボアサイト歪.png"/>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10633"/>
                            <a:ext cx="2998381" cy="2998381"/>
                          </a:xfrm>
                          <a:prstGeom prst="rect">
                            <a:avLst/>
                          </a:prstGeom>
                          <a:noFill/>
                          <a:ln>
                            <a:noFill/>
                          </a:ln>
                        </pic:spPr>
                      </pic:pic>
                      <pic:pic xmlns:pic="http://schemas.openxmlformats.org/drawingml/2006/picture">
                        <pic:nvPicPr>
                          <pic:cNvPr id="19102" name="図 19102" descr="C:\Users\N_HAMAMOTO\Documents\電波利用料\鏡面誤差評価\Zernike誤差\ボアサイト補正.png"/>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2806995" y="0"/>
                            <a:ext cx="2998381" cy="2987749"/>
                          </a:xfrm>
                          <a:prstGeom prst="rect">
                            <a:avLst/>
                          </a:prstGeom>
                          <a:noFill/>
                          <a:ln>
                            <a:noFill/>
                          </a:ln>
                        </pic:spPr>
                      </pic:pic>
                    </wpg:wgp>
                  </a:graphicData>
                </a:graphic>
              </wp:anchor>
            </w:drawing>
          </mc:Choice>
          <mc:Fallback>
            <w:pict>
              <v:group w14:anchorId="33318990" id="Group 32" o:spid="_x0000_s1026" style="position:absolute;margin-left:-12.55pt;margin-top:4.6pt;width:457.1pt;height:236.95pt;z-index:251666432" coordsize="58053,30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">
                <v:shape id="図 19101" o:spid="_x0000_s1027" type="#_x0000_t75" style="position:absolute;top:106;width:29983;height:29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1u7DEAAAA3gAAAA8AAABkcnMvZG93bnJldi54bWxET01rwkAQvRf8D8sIvdVNCi1tdA0qFFR6&#10;aDXex+yYhGRnw+4a47/vFgq9zeN9ziIfTScGcr6xrCCdJSCIS6sbrhQUx4+nNxA+IGvsLJOCO3nI&#10;l5OHBWba3vibhkOoRAxhn6GCOoQ+k9KXNRn0M9sTR+5incEQoaukdniL4aaTz0nyKg02HBtq7GlT&#10;U9kerkbB/r53/c4PRVmsX77Op+5z2LVeqcfpuJqDCDSGf/Gfe6vj/Pc0SeH3nXiD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1u7DEAAAA3gAAAA8AAAAAAAAAAAAAAAAA&#10;nwIAAGRycy9kb3ducmV2LnhtbFBLBQYAAAAABAAEAPcAAACQAwAAAAA=&#10;">
                  <v:imagedata r:id="rId125" o:title="ボアサイト歪"/>
                  <v:path arrowok="t"/>
                </v:shape>
                <v:shape id="図 19102" o:spid="_x0000_s1028" type="#_x0000_t75" style="position:absolute;left:28069;width:29984;height:29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RAaLBAAAA3gAAAA8AAABkcnMvZG93bnJldi54bWxET9uKwjAQfRf8hzCCb5oqorvVKOuyC756&#10;+YCxGdNiM+kmsXb/3giCb3M411ltOluLlnyoHCuYjDMQxIXTFRsFp+Pv6ANEiMgaa8ek4J8CbNb9&#10;3gpz7e68p/YQjUghHHJUUMbY5FKGoiSLYewa4sRdnLcYE/RGao/3FG5rOc2yubRYcWoosaHvkorr&#10;4WYVtNXCuO3sz8Tj7mfe1OfzRUqv1HDQfS1BROriW/xy73Sa/znJpvB8J90g1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KRAaLBAAAA3gAAAA8AAAAAAAAAAAAAAAAAnwIA&#10;AGRycy9kb3ducmV2LnhtbFBLBQYAAAAABAAEAPcAAACNAwAAAAA=&#10;">
                  <v:imagedata r:id="rId126" o:title="ボアサイト補正"/>
                  <v:path arrowok="t"/>
                </v:shape>
                <w10:wrap type="tight"/>
              </v:group>
            </w:pict>
          </mc:Fallback>
        </mc:AlternateContent>
      </w:r>
    </w:p>
    <w:p w14:paraId="2B1D7532" w14:textId="512F56E9" w:rsidR="002A55C8" w:rsidRPr="001E7927" w:rsidRDefault="002A55C8" w:rsidP="002A55C8">
      <w:pPr>
        <w:suppressAutoHyphens/>
        <w:ind w:firstLineChars="50" w:firstLine="120"/>
        <w:rPr>
          <w:rFonts w:eastAsia="MS Mincho" w:cs="Times New Roman"/>
          <w:kern w:val="1"/>
          <w:szCs w:val="24"/>
          <w:lang w:eastAsia="ja-JP" w:bidi="hi-IN"/>
        </w:rPr>
      </w:pPr>
    </w:p>
    <w:p w14:paraId="2C88FC44" w14:textId="77777777" w:rsidR="00434F47" w:rsidRDefault="00434F47" w:rsidP="002A55C8">
      <w:pPr>
        <w:suppressAutoHyphens/>
        <w:jc w:val="center"/>
        <w:rPr>
          <w:rFonts w:eastAsia="MS Mincho" w:cs="Times New Roman"/>
          <w:b/>
          <w:kern w:val="1"/>
          <w:szCs w:val="24"/>
          <w:lang w:eastAsia="ja-JP" w:bidi="hi-IN"/>
        </w:rPr>
      </w:pPr>
    </w:p>
    <w:p w14:paraId="1E428529" w14:textId="77777777" w:rsidR="00434F47" w:rsidRDefault="00434F47" w:rsidP="002A55C8">
      <w:pPr>
        <w:suppressAutoHyphens/>
        <w:jc w:val="center"/>
        <w:rPr>
          <w:rFonts w:eastAsia="MS Mincho" w:cs="Times New Roman"/>
          <w:b/>
          <w:kern w:val="1"/>
          <w:szCs w:val="24"/>
          <w:lang w:eastAsia="ja-JP" w:bidi="hi-IN"/>
        </w:rPr>
      </w:pPr>
    </w:p>
    <w:p w14:paraId="78FB422B" w14:textId="77777777" w:rsidR="00434F47" w:rsidRDefault="00434F47" w:rsidP="002A55C8">
      <w:pPr>
        <w:suppressAutoHyphens/>
        <w:jc w:val="center"/>
        <w:rPr>
          <w:rFonts w:eastAsia="MS Mincho" w:cs="Times New Roman"/>
          <w:b/>
          <w:kern w:val="1"/>
          <w:szCs w:val="24"/>
          <w:lang w:eastAsia="ja-JP" w:bidi="hi-IN"/>
        </w:rPr>
      </w:pPr>
    </w:p>
    <w:p w14:paraId="5A266860" w14:textId="77777777" w:rsidR="00434F47" w:rsidRDefault="00434F47" w:rsidP="002A55C8">
      <w:pPr>
        <w:suppressAutoHyphens/>
        <w:jc w:val="center"/>
        <w:rPr>
          <w:rFonts w:eastAsia="MS Mincho" w:cs="Times New Roman"/>
          <w:b/>
          <w:kern w:val="1"/>
          <w:szCs w:val="24"/>
          <w:lang w:eastAsia="ja-JP" w:bidi="hi-IN"/>
        </w:rPr>
      </w:pPr>
    </w:p>
    <w:p w14:paraId="0E7F155A" w14:textId="77777777" w:rsidR="00434F47" w:rsidRDefault="00434F47" w:rsidP="002A55C8">
      <w:pPr>
        <w:suppressAutoHyphens/>
        <w:jc w:val="center"/>
        <w:rPr>
          <w:rFonts w:eastAsia="MS Mincho" w:cs="Times New Roman"/>
          <w:b/>
          <w:kern w:val="1"/>
          <w:szCs w:val="24"/>
          <w:lang w:eastAsia="ja-JP" w:bidi="hi-IN"/>
        </w:rPr>
      </w:pPr>
    </w:p>
    <w:p w14:paraId="3C62D571" w14:textId="77777777" w:rsidR="00434F47" w:rsidRDefault="00434F47" w:rsidP="002A55C8">
      <w:pPr>
        <w:suppressAutoHyphens/>
        <w:jc w:val="center"/>
        <w:rPr>
          <w:rFonts w:eastAsia="MS Mincho" w:cs="Times New Roman"/>
          <w:b/>
          <w:kern w:val="1"/>
          <w:szCs w:val="24"/>
          <w:lang w:eastAsia="ja-JP" w:bidi="hi-IN"/>
        </w:rPr>
      </w:pPr>
    </w:p>
    <w:p w14:paraId="36A32F49" w14:textId="77777777" w:rsidR="00434F47" w:rsidRDefault="00434F47" w:rsidP="002A55C8">
      <w:pPr>
        <w:suppressAutoHyphens/>
        <w:jc w:val="center"/>
        <w:rPr>
          <w:rFonts w:eastAsia="MS Mincho" w:cs="Times New Roman"/>
          <w:b/>
          <w:kern w:val="1"/>
          <w:szCs w:val="24"/>
          <w:lang w:eastAsia="ja-JP" w:bidi="hi-IN"/>
        </w:rPr>
      </w:pPr>
    </w:p>
    <w:p w14:paraId="2D59D831" w14:textId="77777777" w:rsidR="00434F47" w:rsidRDefault="00434F47" w:rsidP="002A55C8">
      <w:pPr>
        <w:suppressAutoHyphens/>
        <w:jc w:val="center"/>
        <w:rPr>
          <w:rFonts w:eastAsia="MS Mincho" w:cs="Times New Roman"/>
          <w:b/>
          <w:kern w:val="1"/>
          <w:szCs w:val="24"/>
          <w:lang w:eastAsia="ja-JP" w:bidi="hi-IN"/>
        </w:rPr>
      </w:pPr>
    </w:p>
    <w:p w14:paraId="6AC78D04" w14:textId="77777777" w:rsidR="00434F47" w:rsidRDefault="00434F47" w:rsidP="002A55C8">
      <w:pPr>
        <w:suppressAutoHyphens/>
        <w:jc w:val="center"/>
        <w:rPr>
          <w:rFonts w:eastAsia="MS Mincho" w:cs="Times New Roman"/>
          <w:b/>
          <w:kern w:val="1"/>
          <w:szCs w:val="24"/>
          <w:lang w:eastAsia="ja-JP" w:bidi="hi-IN"/>
        </w:rPr>
      </w:pPr>
    </w:p>
    <w:p w14:paraId="0479BBA8" w14:textId="77777777" w:rsidR="00434F47" w:rsidRDefault="00434F47" w:rsidP="002A55C8">
      <w:pPr>
        <w:suppressAutoHyphens/>
        <w:jc w:val="center"/>
        <w:rPr>
          <w:rFonts w:eastAsia="MS Mincho" w:cs="Times New Roman"/>
          <w:b/>
          <w:kern w:val="1"/>
          <w:szCs w:val="24"/>
          <w:lang w:eastAsia="ja-JP" w:bidi="hi-IN"/>
        </w:rPr>
      </w:pPr>
    </w:p>
    <w:p w14:paraId="4D20D068" w14:textId="77777777" w:rsidR="00434F47" w:rsidRDefault="00434F47" w:rsidP="002A55C8">
      <w:pPr>
        <w:suppressAutoHyphens/>
        <w:jc w:val="center"/>
        <w:rPr>
          <w:rFonts w:eastAsia="MS Mincho" w:cs="Times New Roman"/>
          <w:b/>
          <w:kern w:val="1"/>
          <w:szCs w:val="24"/>
          <w:lang w:eastAsia="ja-JP" w:bidi="hi-IN"/>
        </w:rPr>
      </w:pPr>
    </w:p>
    <w:p w14:paraId="7EE7FE58" w14:textId="77777777" w:rsidR="00434F47" w:rsidRDefault="00434F47" w:rsidP="002A55C8">
      <w:pPr>
        <w:suppressAutoHyphens/>
        <w:jc w:val="center"/>
        <w:rPr>
          <w:rFonts w:eastAsia="MS Mincho" w:cs="Times New Roman"/>
          <w:b/>
          <w:kern w:val="1"/>
          <w:szCs w:val="24"/>
          <w:lang w:eastAsia="ja-JP" w:bidi="hi-IN"/>
        </w:rPr>
      </w:pPr>
    </w:p>
    <w:p w14:paraId="25156AA2" w14:textId="77777777" w:rsidR="00434F47" w:rsidRDefault="00434F47" w:rsidP="002A55C8">
      <w:pPr>
        <w:suppressAutoHyphens/>
        <w:jc w:val="center"/>
        <w:rPr>
          <w:rFonts w:eastAsia="MS Mincho" w:cs="Times New Roman"/>
          <w:b/>
          <w:kern w:val="1"/>
          <w:szCs w:val="24"/>
          <w:lang w:eastAsia="ja-JP" w:bidi="hi-IN"/>
        </w:rPr>
      </w:pPr>
    </w:p>
    <w:p w14:paraId="41A89BA6" w14:textId="77777777" w:rsidR="00434F47" w:rsidRDefault="00434F47" w:rsidP="002A55C8">
      <w:pPr>
        <w:suppressAutoHyphens/>
        <w:jc w:val="center"/>
        <w:rPr>
          <w:rFonts w:eastAsia="MS Mincho" w:cs="Times New Roman"/>
          <w:b/>
          <w:kern w:val="1"/>
          <w:szCs w:val="24"/>
          <w:lang w:eastAsia="ja-JP" w:bidi="hi-IN"/>
        </w:rPr>
      </w:pPr>
    </w:p>
    <w:p w14:paraId="7C67FE20" w14:textId="77777777" w:rsidR="00434F47" w:rsidRDefault="00434F47" w:rsidP="002A55C8">
      <w:pPr>
        <w:suppressAutoHyphens/>
        <w:jc w:val="center"/>
        <w:rPr>
          <w:rFonts w:eastAsia="MS Mincho" w:cs="Times New Roman"/>
          <w:b/>
          <w:kern w:val="1"/>
          <w:szCs w:val="24"/>
          <w:lang w:eastAsia="ja-JP" w:bidi="hi-IN"/>
        </w:rPr>
      </w:pPr>
    </w:p>
    <w:p w14:paraId="3C8D1520" w14:textId="77777777" w:rsidR="00434F47" w:rsidRDefault="00434F47" w:rsidP="002A55C8">
      <w:pPr>
        <w:suppressAutoHyphens/>
        <w:jc w:val="center"/>
        <w:rPr>
          <w:rFonts w:eastAsia="MS Mincho" w:cs="Times New Roman"/>
          <w:b/>
          <w:kern w:val="1"/>
          <w:szCs w:val="24"/>
          <w:lang w:eastAsia="ja-JP" w:bidi="hi-IN"/>
        </w:rPr>
      </w:pPr>
    </w:p>
    <w:p w14:paraId="2425B8F0" w14:textId="4D038EAC" w:rsidR="00265CBC" w:rsidRDefault="002A55C8" w:rsidP="002A55C8">
      <w:pPr>
        <w:suppressAutoHyphens/>
        <w:jc w:val="center"/>
        <w:rPr>
          <w:rFonts w:eastAsia="MS Mincho" w:cs="Times New Roman"/>
          <w:b/>
          <w:kern w:val="1"/>
          <w:szCs w:val="24"/>
          <w:lang w:eastAsia="ja-JP" w:bidi="hi-IN"/>
        </w:rPr>
      </w:pPr>
      <w:r w:rsidRPr="001E7927">
        <w:rPr>
          <w:rFonts w:eastAsia="MS Mincho" w:cs="Times New Roman"/>
          <w:b/>
          <w:kern w:val="1"/>
          <w:szCs w:val="24"/>
          <w:lang w:eastAsia="ja-JP" w:bidi="hi-IN"/>
        </w:rPr>
        <w:t>Figure 7</w:t>
      </w:r>
      <w:r w:rsidR="00D60336">
        <w:rPr>
          <w:rFonts w:eastAsia="MS Mincho" w:cs="Times New Roman"/>
          <w:b/>
          <w:kern w:val="1"/>
          <w:szCs w:val="24"/>
          <w:lang w:eastAsia="ja-JP" w:bidi="hi-IN"/>
        </w:rPr>
        <w:t>1</w:t>
      </w:r>
      <w:r w:rsidRPr="001E7927">
        <w:rPr>
          <w:rFonts w:eastAsia="MS Mincho" w:cs="Times New Roman"/>
          <w:b/>
          <w:kern w:val="1"/>
          <w:szCs w:val="24"/>
          <w:lang w:eastAsia="ja-JP" w:bidi="hi-IN"/>
        </w:rPr>
        <w:t>: Compensation of beam distortion (Boresight)</w:t>
      </w:r>
    </w:p>
    <w:p w14:paraId="1C854DB4" w14:textId="77777777" w:rsidR="00265CBC" w:rsidRDefault="00265CBC">
      <w:pPr>
        <w:widowControl/>
        <w:wordWrap/>
        <w:jc w:val="left"/>
        <w:rPr>
          <w:rFonts w:eastAsia="MS Mincho" w:cs="Times New Roman"/>
          <w:b/>
          <w:kern w:val="1"/>
          <w:szCs w:val="24"/>
          <w:lang w:eastAsia="ja-JP" w:bidi="hi-IN"/>
        </w:rPr>
      </w:pPr>
      <w:r>
        <w:rPr>
          <w:rFonts w:eastAsia="MS Mincho" w:cs="Times New Roman"/>
          <w:b/>
          <w:kern w:val="1"/>
          <w:szCs w:val="24"/>
          <w:lang w:eastAsia="ja-JP" w:bidi="hi-IN"/>
        </w:rPr>
        <w:br w:type="page"/>
      </w:r>
    </w:p>
    <w:p w14:paraId="56348463" w14:textId="4389A1E5" w:rsidR="002A55C8" w:rsidRPr="001E7927" w:rsidRDefault="00265CBC" w:rsidP="002A55C8">
      <w:pPr>
        <w:suppressAutoHyphens/>
        <w:rPr>
          <w:rFonts w:eastAsia="MS Mincho" w:cs="Times New Roman"/>
          <w:b/>
          <w:kern w:val="1"/>
          <w:szCs w:val="24"/>
          <w:lang w:eastAsia="ja-JP" w:bidi="hi-IN"/>
        </w:rPr>
      </w:pPr>
      <w:r>
        <w:rPr>
          <w:rFonts w:eastAsia="MS Mincho" w:cs="Times New Roman"/>
          <w:b/>
          <w:noProof/>
          <w:kern w:val="1"/>
          <w:szCs w:val="24"/>
          <w:lang w:eastAsia="en-US"/>
        </w:rPr>
        <w:lastRenderedPageBreak/>
        <mc:AlternateContent>
          <mc:Choice Requires="wpg">
            <w:drawing>
              <wp:anchor distT="0" distB="0" distL="114300" distR="114300" simplePos="0" relativeHeight="251668480" behindDoc="0" locked="0" layoutInCell="1" allowOverlap="1" wp14:anchorId="3211AF25" wp14:editId="47F666B8">
                <wp:simplePos x="0" y="0"/>
                <wp:positionH relativeFrom="column">
                  <wp:posOffset>-276225</wp:posOffset>
                </wp:positionH>
                <wp:positionV relativeFrom="paragraph">
                  <wp:posOffset>24765</wp:posOffset>
                </wp:positionV>
                <wp:extent cx="5794375" cy="3061970"/>
                <wp:effectExtent l="0" t="0" r="0" b="5080"/>
                <wp:wrapTight wrapText="bothSides">
                  <wp:wrapPolygon edited="0">
                    <wp:start x="0" y="0"/>
                    <wp:lineTo x="0" y="21501"/>
                    <wp:lineTo x="11504" y="21501"/>
                    <wp:lineTo x="21517" y="21233"/>
                    <wp:lineTo x="21517" y="0"/>
                    <wp:lineTo x="11504" y="0"/>
                    <wp:lineTo x="0" y="0"/>
                  </wp:wrapPolygon>
                </wp:wrapTight>
                <wp:docPr id="46" name="Group 46"/>
                <wp:cNvGraphicFramePr/>
                <a:graphic xmlns:a="http://schemas.openxmlformats.org/drawingml/2006/main">
                  <a:graphicData uri="http://schemas.microsoft.com/office/word/2010/wordprocessingGroup">
                    <wpg:wgp>
                      <wpg:cNvGrpSpPr/>
                      <wpg:grpSpPr>
                        <a:xfrm>
                          <a:off x="0" y="0"/>
                          <a:ext cx="5794375" cy="3061970"/>
                          <a:chOff x="0" y="0"/>
                          <a:chExt cx="5794745" cy="3062176"/>
                        </a:xfrm>
                      </wpg:grpSpPr>
                      <pic:pic xmlns:pic="http://schemas.openxmlformats.org/drawingml/2006/picture">
                        <pic:nvPicPr>
                          <pic:cNvPr id="19099" name="図 19099" descr="C:\Users\N_HAMAMOTO\Documents\電波利用料\鏡面誤差評価\Zernike誤差\北海道歪.png"/>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62177" cy="3062176"/>
                          </a:xfrm>
                          <a:prstGeom prst="rect">
                            <a:avLst/>
                          </a:prstGeom>
                          <a:noFill/>
                          <a:ln>
                            <a:noFill/>
                          </a:ln>
                        </pic:spPr>
                      </pic:pic>
                      <pic:pic xmlns:pic="http://schemas.openxmlformats.org/drawingml/2006/picture">
                        <pic:nvPicPr>
                          <pic:cNvPr id="19100" name="図 19100" descr="C:\Users\N_HAMAMOTO\Documents\電波利用料\鏡面誤差評価\Zernike誤差\北海道補正.png"/>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2796363" y="10632"/>
                            <a:ext cx="2998382" cy="2998382"/>
                          </a:xfrm>
                          <a:prstGeom prst="rect">
                            <a:avLst/>
                          </a:prstGeom>
                          <a:noFill/>
                          <a:ln>
                            <a:noFill/>
                          </a:ln>
                        </pic:spPr>
                      </pic:pic>
                    </wpg:wgp>
                  </a:graphicData>
                </a:graphic>
              </wp:anchor>
            </w:drawing>
          </mc:Choice>
          <mc:Fallback>
            <w:pict>
              <v:group w14:anchorId="6E333A14" id="Group 46" o:spid="_x0000_s1026" style="position:absolute;margin-left:-21.75pt;margin-top:1.95pt;width:456.25pt;height:241.1pt;z-index:251668480" coordsize="57947,30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">
                <v:shape id="図 19099" o:spid="_x0000_s1027" type="#_x0000_t75" style="position:absolute;width:30621;height:30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71sbEAAAA3gAAAA8AAABkcnMvZG93bnJldi54bWxET01rwkAQvRf8D8sI3upGS4uJriJCpUWK&#10;GD14HLNjEszOht1V47/vCoXe5vE+Z7boTCNu5HxtWcFomIAgLqyuuVRw2H++TkD4gKyxsUwKHuRh&#10;Me+9zDDT9s47uuWhFDGEfYYKqhDaTEpfVGTQD21LHLmzdQZDhK6U2uE9hptGjpPkQxqsOTZU2NKq&#10;ouKSX42CfLt+/z5dHofRsvxJj+xOev22UWrQ75ZTEIG68C/+c3/pOD9N0hSe78Qb5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71sbEAAAA3gAAAA8AAAAAAAAAAAAAAAAA&#10;nwIAAGRycy9kb3ducmV2LnhtbFBLBQYAAAAABAAEAPcAAACQAwAAAAA=&#10;">
                  <v:imagedata r:id="rId129" o:title="北海道歪"/>
                  <v:path arrowok="t"/>
                </v:shape>
                <v:shape id="図 19100" o:spid="_x0000_s1028" type="#_x0000_t75" style="position:absolute;left:27963;top:106;width:29984;height:29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pp8nGAAAA3gAAAA8AAABkcnMvZG93bnJldi54bWxEj0FLw0AQhe+C/2EZwZvdJGCtsdsilYo9&#10;mlTwOOyOSTA7G7Jrmv5751DobYZ589771tvZ92qiMXaBDeSLDBSxDa7jxsCx3j+sQMWE7LAPTAbO&#10;FGG7ub1ZY+nCiT9pqlKjxIRjiQbalIZS62hb8hgXYSCW208YPSZZx0a7EU9i7ntdZNlSe+xYEloc&#10;aNeS/a3+vIHh670ucmt30/7w9Hb+rnJ8LHpj7u/m1xdQieZ0FV++P5zUf84zARAcmUF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GmnycYAAADeAAAADwAAAAAAAAAAAAAA&#10;AACfAgAAZHJzL2Rvd25yZXYueG1sUEsFBgAAAAAEAAQA9wAAAJIDAAAAAA==&#10;">
                  <v:imagedata r:id="rId130" o:title="北海道補正"/>
                  <v:path arrowok="t"/>
                </v:shape>
                <w10:wrap type="tight"/>
              </v:group>
            </w:pict>
          </mc:Fallback>
        </mc:AlternateContent>
      </w:r>
    </w:p>
    <w:p w14:paraId="37C7A275" w14:textId="2C07D52B" w:rsidR="002A55C8" w:rsidRPr="001E7927" w:rsidRDefault="002A55C8" w:rsidP="002A55C8">
      <w:pPr>
        <w:suppressAutoHyphens/>
        <w:rPr>
          <w:rFonts w:eastAsia="MS Mincho" w:cs="Times New Roman"/>
          <w:b/>
          <w:kern w:val="1"/>
          <w:szCs w:val="24"/>
          <w:lang w:eastAsia="ja-JP" w:bidi="hi-IN"/>
        </w:rPr>
      </w:pPr>
    </w:p>
    <w:p w14:paraId="5182A0B4" w14:textId="77777777" w:rsidR="00434F47" w:rsidRDefault="00434F47" w:rsidP="002A55C8">
      <w:pPr>
        <w:jc w:val="center"/>
        <w:rPr>
          <w:rFonts w:eastAsia="SimSun" w:cs="Times New Roman"/>
          <w:b/>
          <w:kern w:val="1"/>
          <w:szCs w:val="24"/>
          <w:lang w:eastAsia="ja-JP" w:bidi="hi-IN"/>
        </w:rPr>
      </w:pPr>
    </w:p>
    <w:p w14:paraId="1B5BFFE5" w14:textId="77777777" w:rsidR="00434F47" w:rsidRDefault="00434F47" w:rsidP="002A55C8">
      <w:pPr>
        <w:jc w:val="center"/>
        <w:rPr>
          <w:rFonts w:eastAsia="SimSun" w:cs="Times New Roman"/>
          <w:b/>
          <w:kern w:val="1"/>
          <w:szCs w:val="24"/>
          <w:lang w:eastAsia="ja-JP" w:bidi="hi-IN"/>
        </w:rPr>
      </w:pPr>
    </w:p>
    <w:p w14:paraId="3374BA40" w14:textId="77777777" w:rsidR="00434F47" w:rsidRDefault="00434F47" w:rsidP="002A55C8">
      <w:pPr>
        <w:jc w:val="center"/>
        <w:rPr>
          <w:rFonts w:eastAsia="SimSun" w:cs="Times New Roman"/>
          <w:b/>
          <w:kern w:val="1"/>
          <w:szCs w:val="24"/>
          <w:lang w:eastAsia="ja-JP" w:bidi="hi-IN"/>
        </w:rPr>
      </w:pPr>
    </w:p>
    <w:p w14:paraId="2019FCB9" w14:textId="77777777" w:rsidR="00434F47" w:rsidRDefault="00434F47" w:rsidP="002A55C8">
      <w:pPr>
        <w:jc w:val="center"/>
        <w:rPr>
          <w:rFonts w:eastAsia="SimSun" w:cs="Times New Roman"/>
          <w:b/>
          <w:kern w:val="1"/>
          <w:szCs w:val="24"/>
          <w:lang w:eastAsia="ja-JP" w:bidi="hi-IN"/>
        </w:rPr>
      </w:pPr>
    </w:p>
    <w:p w14:paraId="20010606" w14:textId="77777777" w:rsidR="00434F47" w:rsidRDefault="00434F47" w:rsidP="002A55C8">
      <w:pPr>
        <w:jc w:val="center"/>
        <w:rPr>
          <w:rFonts w:eastAsia="SimSun" w:cs="Times New Roman"/>
          <w:b/>
          <w:kern w:val="1"/>
          <w:szCs w:val="24"/>
          <w:lang w:eastAsia="ja-JP" w:bidi="hi-IN"/>
        </w:rPr>
      </w:pPr>
    </w:p>
    <w:p w14:paraId="6250CC39" w14:textId="77777777" w:rsidR="00434F47" w:rsidRDefault="00434F47" w:rsidP="002A55C8">
      <w:pPr>
        <w:jc w:val="center"/>
        <w:rPr>
          <w:rFonts w:eastAsia="SimSun" w:cs="Times New Roman"/>
          <w:b/>
          <w:kern w:val="1"/>
          <w:szCs w:val="24"/>
          <w:lang w:eastAsia="ja-JP" w:bidi="hi-IN"/>
        </w:rPr>
      </w:pPr>
    </w:p>
    <w:p w14:paraId="50B7A1D0" w14:textId="77777777" w:rsidR="00434F47" w:rsidRDefault="00434F47" w:rsidP="002A55C8">
      <w:pPr>
        <w:jc w:val="center"/>
        <w:rPr>
          <w:rFonts w:eastAsia="SimSun" w:cs="Times New Roman"/>
          <w:b/>
          <w:kern w:val="1"/>
          <w:szCs w:val="24"/>
          <w:lang w:eastAsia="ja-JP" w:bidi="hi-IN"/>
        </w:rPr>
      </w:pPr>
    </w:p>
    <w:p w14:paraId="2FC7931D" w14:textId="77777777" w:rsidR="00434F47" w:rsidRDefault="00434F47" w:rsidP="002A55C8">
      <w:pPr>
        <w:jc w:val="center"/>
        <w:rPr>
          <w:rFonts w:eastAsia="SimSun" w:cs="Times New Roman"/>
          <w:b/>
          <w:kern w:val="1"/>
          <w:szCs w:val="24"/>
          <w:lang w:eastAsia="ja-JP" w:bidi="hi-IN"/>
        </w:rPr>
      </w:pPr>
    </w:p>
    <w:p w14:paraId="16637E41" w14:textId="77777777" w:rsidR="00434F47" w:rsidRDefault="00434F47" w:rsidP="002A55C8">
      <w:pPr>
        <w:jc w:val="center"/>
        <w:rPr>
          <w:rFonts w:eastAsia="SimSun" w:cs="Times New Roman"/>
          <w:b/>
          <w:kern w:val="1"/>
          <w:szCs w:val="24"/>
          <w:lang w:eastAsia="ja-JP" w:bidi="hi-IN"/>
        </w:rPr>
      </w:pPr>
    </w:p>
    <w:p w14:paraId="01EF385E" w14:textId="77777777" w:rsidR="00434F47" w:rsidRDefault="00434F47" w:rsidP="002A55C8">
      <w:pPr>
        <w:jc w:val="center"/>
        <w:rPr>
          <w:rFonts w:eastAsia="SimSun" w:cs="Times New Roman"/>
          <w:b/>
          <w:kern w:val="1"/>
          <w:szCs w:val="24"/>
          <w:lang w:eastAsia="ja-JP" w:bidi="hi-IN"/>
        </w:rPr>
      </w:pPr>
    </w:p>
    <w:p w14:paraId="51521CD4" w14:textId="77777777" w:rsidR="00434F47" w:rsidRDefault="00434F47" w:rsidP="002A55C8">
      <w:pPr>
        <w:jc w:val="center"/>
        <w:rPr>
          <w:rFonts w:eastAsia="SimSun" w:cs="Times New Roman"/>
          <w:b/>
          <w:kern w:val="1"/>
          <w:szCs w:val="24"/>
          <w:lang w:eastAsia="ja-JP" w:bidi="hi-IN"/>
        </w:rPr>
      </w:pPr>
    </w:p>
    <w:p w14:paraId="5628D113" w14:textId="77777777" w:rsidR="00434F47" w:rsidRDefault="00434F47" w:rsidP="002A55C8">
      <w:pPr>
        <w:jc w:val="center"/>
        <w:rPr>
          <w:rFonts w:eastAsia="SimSun" w:cs="Times New Roman"/>
          <w:b/>
          <w:kern w:val="1"/>
          <w:szCs w:val="24"/>
          <w:lang w:eastAsia="ja-JP" w:bidi="hi-IN"/>
        </w:rPr>
      </w:pPr>
    </w:p>
    <w:p w14:paraId="76E9B17F" w14:textId="77777777" w:rsidR="00434F47" w:rsidRDefault="00434F47" w:rsidP="002A55C8">
      <w:pPr>
        <w:jc w:val="center"/>
        <w:rPr>
          <w:rFonts w:eastAsia="SimSun" w:cs="Times New Roman"/>
          <w:b/>
          <w:kern w:val="1"/>
          <w:szCs w:val="24"/>
          <w:lang w:eastAsia="ja-JP" w:bidi="hi-IN"/>
        </w:rPr>
      </w:pPr>
    </w:p>
    <w:p w14:paraId="7E4B4F0B" w14:textId="77777777" w:rsidR="00434F47" w:rsidRDefault="00434F47" w:rsidP="002A55C8">
      <w:pPr>
        <w:jc w:val="center"/>
        <w:rPr>
          <w:rFonts w:eastAsia="SimSun" w:cs="Times New Roman"/>
          <w:b/>
          <w:kern w:val="1"/>
          <w:szCs w:val="24"/>
          <w:lang w:eastAsia="ja-JP" w:bidi="hi-IN"/>
        </w:rPr>
      </w:pPr>
    </w:p>
    <w:p w14:paraId="6C45D707" w14:textId="77777777" w:rsidR="00434F47" w:rsidRDefault="00434F47" w:rsidP="002A55C8">
      <w:pPr>
        <w:jc w:val="center"/>
        <w:rPr>
          <w:rFonts w:eastAsia="SimSun" w:cs="Times New Roman"/>
          <w:b/>
          <w:kern w:val="1"/>
          <w:szCs w:val="24"/>
          <w:lang w:eastAsia="ja-JP" w:bidi="hi-IN"/>
        </w:rPr>
      </w:pPr>
    </w:p>
    <w:p w14:paraId="4E570AD3" w14:textId="77777777" w:rsidR="00434F47" w:rsidRDefault="00434F47" w:rsidP="002A55C8">
      <w:pPr>
        <w:jc w:val="center"/>
        <w:rPr>
          <w:rFonts w:eastAsia="SimSun" w:cs="Times New Roman"/>
          <w:b/>
          <w:kern w:val="1"/>
          <w:szCs w:val="24"/>
          <w:lang w:eastAsia="ja-JP" w:bidi="hi-IN"/>
        </w:rPr>
      </w:pPr>
    </w:p>
    <w:p w14:paraId="00B029D7" w14:textId="195A4ED1" w:rsidR="002A55C8" w:rsidRPr="001E7927" w:rsidRDefault="002A55C8" w:rsidP="002A55C8">
      <w:pPr>
        <w:jc w:val="center"/>
        <w:rPr>
          <w:rFonts w:eastAsia="SimSun" w:cs="Times New Roman"/>
          <w:b/>
          <w:kern w:val="1"/>
          <w:szCs w:val="24"/>
          <w:lang w:eastAsia="ja-JP" w:bidi="hi-IN"/>
        </w:rPr>
      </w:pPr>
      <w:r w:rsidRPr="001E7927">
        <w:rPr>
          <w:rFonts w:eastAsia="SimSun" w:cs="Times New Roman"/>
          <w:b/>
          <w:kern w:val="1"/>
          <w:szCs w:val="24"/>
          <w:lang w:eastAsia="ja-JP" w:bidi="hi-IN"/>
        </w:rPr>
        <w:t>Figure 7</w:t>
      </w:r>
      <w:r w:rsidR="00D60336">
        <w:rPr>
          <w:rFonts w:eastAsia="SimSun" w:cs="Times New Roman"/>
          <w:b/>
          <w:kern w:val="1"/>
          <w:szCs w:val="24"/>
          <w:lang w:eastAsia="ja-JP" w:bidi="hi-IN"/>
        </w:rPr>
        <w:t>2</w:t>
      </w:r>
      <w:r w:rsidRPr="001E7927">
        <w:rPr>
          <w:rFonts w:eastAsia="SimSun" w:cs="Times New Roman"/>
          <w:b/>
          <w:kern w:val="1"/>
          <w:szCs w:val="24"/>
          <w:lang w:eastAsia="ja-JP" w:bidi="hi-IN"/>
        </w:rPr>
        <w:t>: Compensation of beam distortion (North east extreme case (Hokkaido))</w:t>
      </w:r>
    </w:p>
    <w:p w14:paraId="0141CD97" w14:textId="77777777" w:rsidR="002A55C8" w:rsidRPr="001E7927" w:rsidRDefault="002A55C8" w:rsidP="002A55C8">
      <w:pPr>
        <w:suppressAutoHyphens/>
        <w:rPr>
          <w:rFonts w:eastAsia="SimSun" w:cs="Times New Roman"/>
          <w:b/>
          <w:kern w:val="1"/>
          <w:szCs w:val="24"/>
          <w:lang w:eastAsia="ja-JP" w:bidi="hi-IN"/>
        </w:rPr>
      </w:pPr>
    </w:p>
    <w:p w14:paraId="5478BAF9" w14:textId="77777777" w:rsidR="002A55C8" w:rsidRPr="001E7927" w:rsidRDefault="002A55C8" w:rsidP="002A55C8">
      <w:pPr>
        <w:suppressAutoHyphens/>
        <w:rPr>
          <w:rFonts w:eastAsia="SimSun" w:cs="Times New Roman"/>
          <w:b/>
          <w:kern w:val="1"/>
          <w:szCs w:val="24"/>
          <w:lang w:eastAsia="ja-JP" w:bidi="hi-IN"/>
        </w:rPr>
      </w:pPr>
    </w:p>
    <w:p w14:paraId="36A9D2BC" w14:textId="7DD411F7" w:rsidR="002A55C8" w:rsidRPr="001E7927" w:rsidRDefault="00265CBC" w:rsidP="002A55C8">
      <w:pPr>
        <w:suppressAutoHyphens/>
        <w:rPr>
          <w:rFonts w:eastAsia="MS Mincho" w:cs="Times New Roman"/>
          <w:b/>
          <w:kern w:val="1"/>
          <w:szCs w:val="24"/>
          <w:lang w:eastAsia="ja-JP" w:bidi="hi-IN"/>
        </w:rPr>
      </w:pPr>
      <w:r>
        <w:rPr>
          <w:rFonts w:eastAsia="MS Mincho" w:cs="Times New Roman"/>
          <w:b/>
          <w:noProof/>
          <w:kern w:val="1"/>
          <w:szCs w:val="24"/>
          <w:lang w:eastAsia="en-US"/>
        </w:rPr>
        <mc:AlternateContent>
          <mc:Choice Requires="wpg">
            <w:drawing>
              <wp:anchor distT="0" distB="0" distL="114300" distR="114300" simplePos="0" relativeHeight="251670528" behindDoc="0" locked="0" layoutInCell="1" allowOverlap="1" wp14:anchorId="4BC220E6" wp14:editId="0EA9AFA9">
                <wp:simplePos x="0" y="0"/>
                <wp:positionH relativeFrom="column">
                  <wp:posOffset>-435935</wp:posOffset>
                </wp:positionH>
                <wp:positionV relativeFrom="paragraph">
                  <wp:posOffset>68920</wp:posOffset>
                </wp:positionV>
                <wp:extent cx="6049926" cy="3189767"/>
                <wp:effectExtent l="0" t="0" r="8255" b="0"/>
                <wp:wrapTight wrapText="bothSides">
                  <wp:wrapPolygon edited="0">
                    <wp:start x="0" y="0"/>
                    <wp:lineTo x="0" y="21415"/>
                    <wp:lineTo x="11427" y="21415"/>
                    <wp:lineTo x="21561" y="21286"/>
                    <wp:lineTo x="21561" y="0"/>
                    <wp:lineTo x="11427" y="0"/>
                    <wp:lineTo x="0" y="0"/>
                  </wp:wrapPolygon>
                </wp:wrapTight>
                <wp:docPr id="55" name="Group 55"/>
                <wp:cNvGraphicFramePr/>
                <a:graphic xmlns:a="http://schemas.openxmlformats.org/drawingml/2006/main">
                  <a:graphicData uri="http://schemas.microsoft.com/office/word/2010/wordprocessingGroup">
                    <wpg:wgp>
                      <wpg:cNvGrpSpPr/>
                      <wpg:grpSpPr>
                        <a:xfrm>
                          <a:off x="0" y="0"/>
                          <a:ext cx="6049926" cy="3189767"/>
                          <a:chOff x="0" y="0"/>
                          <a:chExt cx="6049926" cy="3189767"/>
                        </a:xfrm>
                      </wpg:grpSpPr>
                      <pic:pic xmlns:pic="http://schemas.openxmlformats.org/drawingml/2006/picture">
                        <pic:nvPicPr>
                          <pic:cNvPr id="19098" name="図 19098" descr="C:\Users\N_HAMAMOTO\Documents\電波利用料\鏡面誤差評価\Zernike誤差\沖縄歪.png"/>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189768" cy="3189767"/>
                          </a:xfrm>
                          <a:prstGeom prst="rect">
                            <a:avLst/>
                          </a:prstGeom>
                          <a:noFill/>
                          <a:ln>
                            <a:noFill/>
                          </a:ln>
                        </pic:spPr>
                      </pic:pic>
                      <pic:pic xmlns:pic="http://schemas.openxmlformats.org/drawingml/2006/picture">
                        <pic:nvPicPr>
                          <pic:cNvPr id="19097" name="図 19097" descr="C:\Users\N_HAMAMOTO\Documents\電波利用料\鏡面誤差評価\Zernike誤差\沖縄補正.png"/>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2923954" y="10632"/>
                            <a:ext cx="3125972" cy="3125972"/>
                          </a:xfrm>
                          <a:prstGeom prst="rect">
                            <a:avLst/>
                          </a:prstGeom>
                          <a:noFill/>
                          <a:ln>
                            <a:noFill/>
                          </a:ln>
                        </pic:spPr>
                      </pic:pic>
                    </wpg:wgp>
                  </a:graphicData>
                </a:graphic>
              </wp:anchor>
            </w:drawing>
          </mc:Choice>
          <mc:Fallback>
            <w:pict>
              <v:group w14:anchorId="5B15F763" id="Group 55" o:spid="_x0000_s1026" style="position:absolute;margin-left:-34.35pt;margin-top:5.45pt;width:476.35pt;height:251.15pt;z-index:251670528" coordsize="60499,31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">
                <v:shape id="図 19098" o:spid="_x0000_s1027" type="#_x0000_t75" style="position:absolute;width:31897;height:31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4hnKAAAA3gAAAA8AAABkcnMvZG93bnJldi54bWxEj0FLw0AQhe+C/2GZghexuyoUm3ZbRCiI&#10;CtIaWr1Ns9MkNDsbsmsa/fWdg+BthvfmvW/my8E3qqcu1oEt3I4NKOIiuJpLC/nH6uYBVEzIDpvA&#10;ZOGHIiwXlxdzzFw48Zr6TSqVhHDM0EKVUptpHYuKPMZxaIlFO4TOY5K1K7Xr8CThvtF3xky0x5ql&#10;ocKWnioqjptvb6F/3ePvLjcv79df99u3z0m+atZHa69Gw+MMVKIh/Zv/rp+d4E/NVHjlHZlBL84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P9/4hnKAAAA3gAAAA8AAAAAAAAA&#10;AAAAAAAAnwIAAGRycy9kb3ducmV2LnhtbFBLBQYAAAAABAAEAPcAAACWAwAAAAA=&#10;">
                  <v:imagedata r:id="rId133" o:title="沖縄歪"/>
                  <v:path arrowok="t"/>
                </v:shape>
                <v:shape id="図 19097" o:spid="_x0000_s1028" type="#_x0000_t75" style="position:absolute;left:29239;top:106;width:31260;height:31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eAQ7FAAAA3gAAAA8AAABkcnMvZG93bnJldi54bWxET0trwkAQvgv9D8sUvOmmCj5SVykFwYMo&#10;Pkp7nGanSWh2NuyuSfTXdwuCt/n4nrNYdaYSDTlfWlbwMkxAEGdWl5wrOJ/WgxkIH5A1VpZJwZU8&#10;rJZPvQWm2rZ8oOYYchFD2KeooAihTqX0WUEG/dDWxJH7sc5giNDlUjtsY7ip5ChJJtJgybGhwJre&#10;C8p+jxejoP2s7fh8+xp/bBu5P3273aYMpFT/uXt7BRGoCw/x3b3Rcf48mU/h/514g1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HgEOxQAAAN4AAAAPAAAAAAAAAAAAAAAA&#10;AJ8CAABkcnMvZG93bnJldi54bWxQSwUGAAAAAAQABAD3AAAAkQMAAAAA&#10;">
                  <v:imagedata r:id="rId134" o:title="沖縄補正"/>
                  <v:path arrowok="t"/>
                </v:shape>
                <w10:wrap type="tight"/>
              </v:group>
            </w:pict>
          </mc:Fallback>
        </mc:AlternateContent>
      </w:r>
    </w:p>
    <w:p w14:paraId="7C470E0D" w14:textId="77777777" w:rsidR="00434F47" w:rsidRDefault="00434F47" w:rsidP="002A55C8">
      <w:pPr>
        <w:suppressAutoHyphens/>
        <w:jc w:val="center"/>
        <w:rPr>
          <w:rFonts w:eastAsia="SimSun" w:cs="Times New Roman"/>
          <w:b/>
          <w:kern w:val="1"/>
          <w:szCs w:val="24"/>
          <w:lang w:eastAsia="ja-JP" w:bidi="hi-IN"/>
        </w:rPr>
      </w:pPr>
    </w:p>
    <w:p w14:paraId="4CF2FAEA" w14:textId="77777777" w:rsidR="00434F47" w:rsidRDefault="00434F47" w:rsidP="002A55C8">
      <w:pPr>
        <w:suppressAutoHyphens/>
        <w:jc w:val="center"/>
        <w:rPr>
          <w:rFonts w:eastAsia="SimSun" w:cs="Times New Roman"/>
          <w:b/>
          <w:kern w:val="1"/>
          <w:szCs w:val="24"/>
          <w:lang w:eastAsia="ja-JP" w:bidi="hi-IN"/>
        </w:rPr>
      </w:pPr>
    </w:p>
    <w:p w14:paraId="2090B5F5" w14:textId="77777777" w:rsidR="00434F47" w:rsidRDefault="00434F47" w:rsidP="002A55C8">
      <w:pPr>
        <w:suppressAutoHyphens/>
        <w:jc w:val="center"/>
        <w:rPr>
          <w:rFonts w:eastAsia="SimSun" w:cs="Times New Roman"/>
          <w:b/>
          <w:kern w:val="1"/>
          <w:szCs w:val="24"/>
          <w:lang w:eastAsia="ja-JP" w:bidi="hi-IN"/>
        </w:rPr>
      </w:pPr>
    </w:p>
    <w:p w14:paraId="6AA12E66" w14:textId="77777777" w:rsidR="00434F47" w:rsidRDefault="00434F47" w:rsidP="002A55C8">
      <w:pPr>
        <w:suppressAutoHyphens/>
        <w:jc w:val="center"/>
        <w:rPr>
          <w:rFonts w:eastAsia="SimSun" w:cs="Times New Roman"/>
          <w:b/>
          <w:kern w:val="1"/>
          <w:szCs w:val="24"/>
          <w:lang w:eastAsia="ja-JP" w:bidi="hi-IN"/>
        </w:rPr>
      </w:pPr>
    </w:p>
    <w:p w14:paraId="447DFA50" w14:textId="77777777" w:rsidR="00434F47" w:rsidRDefault="00434F47" w:rsidP="002A55C8">
      <w:pPr>
        <w:suppressAutoHyphens/>
        <w:jc w:val="center"/>
        <w:rPr>
          <w:rFonts w:eastAsia="SimSun" w:cs="Times New Roman"/>
          <w:b/>
          <w:kern w:val="1"/>
          <w:szCs w:val="24"/>
          <w:lang w:eastAsia="ja-JP" w:bidi="hi-IN"/>
        </w:rPr>
      </w:pPr>
    </w:p>
    <w:p w14:paraId="2FF8A12F" w14:textId="77777777" w:rsidR="00434F47" w:rsidRDefault="00434F47" w:rsidP="002A55C8">
      <w:pPr>
        <w:suppressAutoHyphens/>
        <w:jc w:val="center"/>
        <w:rPr>
          <w:rFonts w:eastAsia="SimSun" w:cs="Times New Roman"/>
          <w:b/>
          <w:kern w:val="1"/>
          <w:szCs w:val="24"/>
          <w:lang w:eastAsia="ja-JP" w:bidi="hi-IN"/>
        </w:rPr>
      </w:pPr>
    </w:p>
    <w:p w14:paraId="704C64E8" w14:textId="77777777" w:rsidR="00434F47" w:rsidRDefault="00434F47" w:rsidP="002A55C8">
      <w:pPr>
        <w:suppressAutoHyphens/>
        <w:jc w:val="center"/>
        <w:rPr>
          <w:rFonts w:eastAsia="SimSun" w:cs="Times New Roman"/>
          <w:b/>
          <w:kern w:val="1"/>
          <w:szCs w:val="24"/>
          <w:lang w:eastAsia="ja-JP" w:bidi="hi-IN"/>
        </w:rPr>
      </w:pPr>
    </w:p>
    <w:p w14:paraId="3DC81A82" w14:textId="77777777" w:rsidR="00434F47" w:rsidRDefault="00434F47" w:rsidP="002A55C8">
      <w:pPr>
        <w:suppressAutoHyphens/>
        <w:jc w:val="center"/>
        <w:rPr>
          <w:rFonts w:eastAsia="SimSun" w:cs="Times New Roman"/>
          <w:b/>
          <w:kern w:val="1"/>
          <w:szCs w:val="24"/>
          <w:lang w:eastAsia="ja-JP" w:bidi="hi-IN"/>
        </w:rPr>
      </w:pPr>
    </w:p>
    <w:p w14:paraId="40ADBB3A" w14:textId="77777777" w:rsidR="00434F47" w:rsidRDefault="00434F47" w:rsidP="002A55C8">
      <w:pPr>
        <w:suppressAutoHyphens/>
        <w:jc w:val="center"/>
        <w:rPr>
          <w:rFonts w:eastAsia="SimSun" w:cs="Times New Roman"/>
          <w:b/>
          <w:kern w:val="1"/>
          <w:szCs w:val="24"/>
          <w:lang w:eastAsia="ja-JP" w:bidi="hi-IN"/>
        </w:rPr>
      </w:pPr>
    </w:p>
    <w:p w14:paraId="63F47D47" w14:textId="77777777" w:rsidR="00434F47" w:rsidRDefault="00434F47" w:rsidP="002A55C8">
      <w:pPr>
        <w:suppressAutoHyphens/>
        <w:jc w:val="center"/>
        <w:rPr>
          <w:rFonts w:eastAsia="SimSun" w:cs="Times New Roman"/>
          <w:b/>
          <w:kern w:val="1"/>
          <w:szCs w:val="24"/>
          <w:lang w:eastAsia="ja-JP" w:bidi="hi-IN"/>
        </w:rPr>
      </w:pPr>
    </w:p>
    <w:p w14:paraId="35770B7F" w14:textId="77777777" w:rsidR="00434F47" w:rsidRDefault="00434F47" w:rsidP="002A55C8">
      <w:pPr>
        <w:suppressAutoHyphens/>
        <w:jc w:val="center"/>
        <w:rPr>
          <w:rFonts w:eastAsia="SimSun" w:cs="Times New Roman"/>
          <w:b/>
          <w:kern w:val="1"/>
          <w:szCs w:val="24"/>
          <w:lang w:eastAsia="ja-JP" w:bidi="hi-IN"/>
        </w:rPr>
      </w:pPr>
    </w:p>
    <w:p w14:paraId="3300E6E5" w14:textId="77777777" w:rsidR="00434F47" w:rsidRDefault="00434F47" w:rsidP="002A55C8">
      <w:pPr>
        <w:suppressAutoHyphens/>
        <w:jc w:val="center"/>
        <w:rPr>
          <w:rFonts w:eastAsia="SimSun" w:cs="Times New Roman"/>
          <w:b/>
          <w:kern w:val="1"/>
          <w:szCs w:val="24"/>
          <w:lang w:eastAsia="ja-JP" w:bidi="hi-IN"/>
        </w:rPr>
      </w:pPr>
    </w:p>
    <w:p w14:paraId="44A6BE47" w14:textId="77777777" w:rsidR="00434F47" w:rsidRDefault="00434F47" w:rsidP="002A55C8">
      <w:pPr>
        <w:suppressAutoHyphens/>
        <w:jc w:val="center"/>
        <w:rPr>
          <w:rFonts w:eastAsia="SimSun" w:cs="Times New Roman"/>
          <w:b/>
          <w:kern w:val="1"/>
          <w:szCs w:val="24"/>
          <w:lang w:eastAsia="ja-JP" w:bidi="hi-IN"/>
        </w:rPr>
      </w:pPr>
    </w:p>
    <w:p w14:paraId="4BDE7086" w14:textId="77777777" w:rsidR="00434F47" w:rsidRDefault="00434F47" w:rsidP="002A55C8">
      <w:pPr>
        <w:suppressAutoHyphens/>
        <w:jc w:val="center"/>
        <w:rPr>
          <w:rFonts w:eastAsia="SimSun" w:cs="Times New Roman"/>
          <w:b/>
          <w:kern w:val="1"/>
          <w:szCs w:val="24"/>
          <w:lang w:eastAsia="ja-JP" w:bidi="hi-IN"/>
        </w:rPr>
      </w:pPr>
    </w:p>
    <w:p w14:paraId="2F8FB081" w14:textId="77777777" w:rsidR="00434F47" w:rsidRDefault="00434F47" w:rsidP="002A55C8">
      <w:pPr>
        <w:suppressAutoHyphens/>
        <w:jc w:val="center"/>
        <w:rPr>
          <w:rFonts w:eastAsia="SimSun" w:cs="Times New Roman"/>
          <w:b/>
          <w:kern w:val="1"/>
          <w:szCs w:val="24"/>
          <w:lang w:eastAsia="ja-JP" w:bidi="hi-IN"/>
        </w:rPr>
      </w:pPr>
    </w:p>
    <w:p w14:paraId="367306F3" w14:textId="77777777" w:rsidR="00434F47" w:rsidRDefault="00434F47" w:rsidP="002A55C8">
      <w:pPr>
        <w:suppressAutoHyphens/>
        <w:jc w:val="center"/>
        <w:rPr>
          <w:rFonts w:eastAsia="SimSun" w:cs="Times New Roman"/>
          <w:b/>
          <w:kern w:val="1"/>
          <w:szCs w:val="24"/>
          <w:lang w:eastAsia="ja-JP" w:bidi="hi-IN"/>
        </w:rPr>
      </w:pPr>
    </w:p>
    <w:p w14:paraId="75DE7A0E" w14:textId="77777777" w:rsidR="00434F47" w:rsidRDefault="00434F47" w:rsidP="002A55C8">
      <w:pPr>
        <w:suppressAutoHyphens/>
        <w:jc w:val="center"/>
        <w:rPr>
          <w:rFonts w:eastAsia="SimSun" w:cs="Times New Roman"/>
          <w:b/>
          <w:kern w:val="1"/>
          <w:szCs w:val="24"/>
          <w:lang w:eastAsia="ja-JP" w:bidi="hi-IN"/>
        </w:rPr>
      </w:pPr>
    </w:p>
    <w:p w14:paraId="72FD6CDC" w14:textId="77777777" w:rsidR="00434F47" w:rsidRDefault="00434F47" w:rsidP="002A55C8">
      <w:pPr>
        <w:suppressAutoHyphens/>
        <w:jc w:val="center"/>
        <w:rPr>
          <w:rFonts w:eastAsia="SimSun" w:cs="Times New Roman"/>
          <w:b/>
          <w:kern w:val="1"/>
          <w:szCs w:val="24"/>
          <w:lang w:eastAsia="ja-JP" w:bidi="hi-IN"/>
        </w:rPr>
      </w:pPr>
    </w:p>
    <w:p w14:paraId="2C065396" w14:textId="388E746E" w:rsidR="002A55C8" w:rsidRPr="001E7927" w:rsidRDefault="002A55C8" w:rsidP="002A55C8">
      <w:pPr>
        <w:suppressAutoHyphens/>
        <w:jc w:val="center"/>
        <w:rPr>
          <w:rFonts w:eastAsia="MS Mincho" w:cs="Times New Roman"/>
          <w:b/>
          <w:kern w:val="1"/>
          <w:szCs w:val="24"/>
          <w:lang w:eastAsia="ja-JP" w:bidi="hi-IN"/>
        </w:rPr>
      </w:pPr>
      <w:r w:rsidRPr="001E7927">
        <w:rPr>
          <w:rFonts w:eastAsia="SimSun" w:cs="Times New Roman"/>
          <w:b/>
          <w:kern w:val="1"/>
          <w:szCs w:val="24"/>
          <w:lang w:eastAsia="ja-JP" w:bidi="hi-IN"/>
        </w:rPr>
        <w:t>Figure 7</w:t>
      </w:r>
      <w:r w:rsidR="00D60336">
        <w:rPr>
          <w:rFonts w:eastAsia="SimSun" w:cs="Times New Roman"/>
          <w:b/>
          <w:kern w:val="1"/>
          <w:szCs w:val="24"/>
          <w:lang w:eastAsia="ja-JP" w:bidi="hi-IN"/>
        </w:rPr>
        <w:t>3</w:t>
      </w:r>
      <w:r w:rsidRPr="001E7927">
        <w:rPr>
          <w:rFonts w:eastAsia="SimSun" w:cs="Times New Roman"/>
          <w:b/>
          <w:kern w:val="1"/>
          <w:szCs w:val="24"/>
          <w:lang w:eastAsia="ja-JP" w:bidi="hi-IN"/>
        </w:rPr>
        <w:t>: Compensation of beam distortion (South west extreme case (Okinawa))</w:t>
      </w:r>
    </w:p>
    <w:p w14:paraId="2C339B91" w14:textId="77777777" w:rsidR="002A55C8" w:rsidRPr="001E7927" w:rsidRDefault="002A55C8" w:rsidP="00D72906">
      <w:pPr>
        <w:widowControl/>
        <w:autoSpaceDE w:val="0"/>
        <w:autoSpaceDN w:val="0"/>
        <w:contextualSpacing/>
        <w:rPr>
          <w:rFonts w:cs="Times New Roman"/>
          <w:szCs w:val="24"/>
        </w:rPr>
      </w:pPr>
    </w:p>
    <w:p w14:paraId="0CFE5A34" w14:textId="77777777" w:rsidR="002A55C8" w:rsidRPr="001E7927" w:rsidRDefault="002A55C8" w:rsidP="00D72906">
      <w:pPr>
        <w:widowControl/>
        <w:autoSpaceDE w:val="0"/>
        <w:autoSpaceDN w:val="0"/>
        <w:contextualSpacing/>
        <w:rPr>
          <w:rFonts w:cs="Times New Roman"/>
          <w:szCs w:val="24"/>
        </w:rPr>
      </w:pPr>
    </w:p>
    <w:p w14:paraId="7C5252D1" w14:textId="77777777" w:rsidR="003B0F89" w:rsidRDefault="003B0F89">
      <w:pPr>
        <w:widowControl/>
        <w:wordWrap/>
        <w:jc w:val="left"/>
        <w:rPr>
          <w:rFonts w:eastAsia="MS Gothic" w:cs="Times New Roman"/>
          <w:kern w:val="0"/>
          <w:szCs w:val="24"/>
        </w:rPr>
      </w:pPr>
      <w:r>
        <w:rPr>
          <w:szCs w:val="24"/>
        </w:rPr>
        <w:br w:type="page"/>
      </w:r>
    </w:p>
    <w:p w14:paraId="7AC7637D" w14:textId="15146BCF" w:rsidR="00D72906" w:rsidRPr="001E7927" w:rsidRDefault="00D72906" w:rsidP="00B97F0A">
      <w:pPr>
        <w:pStyle w:val="Heading3"/>
        <w:numPr>
          <w:ilvl w:val="2"/>
          <w:numId w:val="57"/>
        </w:numPr>
      </w:pPr>
      <w:r w:rsidRPr="001E7927">
        <w:lastRenderedPageBreak/>
        <w:t>Algorism Design for Dynamic Control and Verification through Simulation</w:t>
      </w:r>
    </w:p>
    <w:p w14:paraId="4E40B47C" w14:textId="77777777" w:rsidR="00D72906" w:rsidRPr="001E7927" w:rsidRDefault="00D72906" w:rsidP="00D72906">
      <w:pPr>
        <w:contextualSpacing/>
        <w:rPr>
          <w:rFonts w:eastAsia="SimSun" w:cs="Times New Roman"/>
          <w:szCs w:val="24"/>
          <w:lang w:eastAsia="zh-CN"/>
        </w:rPr>
      </w:pPr>
    </w:p>
    <w:p w14:paraId="23DD376A" w14:textId="77777777" w:rsidR="00D72906" w:rsidRPr="001E7927" w:rsidRDefault="00D72906" w:rsidP="00D72906">
      <w:pPr>
        <w:pStyle w:val="ListParagraph"/>
        <w:widowControl/>
        <w:numPr>
          <w:ilvl w:val="0"/>
          <w:numId w:val="39"/>
        </w:numPr>
        <w:wordWrap/>
        <w:ind w:leftChars="0"/>
        <w:jc w:val="left"/>
        <w:rPr>
          <w:rFonts w:cs="Times New Roman"/>
          <w:b/>
          <w:szCs w:val="24"/>
        </w:rPr>
      </w:pPr>
      <w:r w:rsidRPr="001E7927">
        <w:rPr>
          <w:rFonts w:cs="Times New Roman"/>
          <w:b/>
          <w:szCs w:val="24"/>
        </w:rPr>
        <w:t xml:space="preserve">Dynamically Controllable DBF/channelizer </w:t>
      </w:r>
    </w:p>
    <w:p w14:paraId="78A39627" w14:textId="77777777" w:rsidR="00D72906" w:rsidRPr="001E7927" w:rsidRDefault="00D72906" w:rsidP="00D72906">
      <w:pPr>
        <w:contextualSpacing/>
        <w:rPr>
          <w:rFonts w:cs="Times New Roman"/>
          <w:szCs w:val="24"/>
          <w:lang w:eastAsia="ja-JP"/>
        </w:rPr>
      </w:pPr>
    </w:p>
    <w:p w14:paraId="36C43C4C" w14:textId="77777777" w:rsidR="00D72906" w:rsidRPr="001E7927" w:rsidRDefault="00D72906" w:rsidP="00D72906">
      <w:pPr>
        <w:pStyle w:val="ListParagraph"/>
        <w:widowControl/>
        <w:numPr>
          <w:ilvl w:val="0"/>
          <w:numId w:val="40"/>
        </w:numPr>
        <w:wordWrap/>
        <w:ind w:leftChars="0"/>
        <w:jc w:val="left"/>
        <w:rPr>
          <w:rFonts w:cs="Times New Roman"/>
          <w:b/>
          <w:szCs w:val="24"/>
        </w:rPr>
      </w:pPr>
      <w:r w:rsidRPr="001E7927">
        <w:rPr>
          <w:rFonts w:cs="Times New Roman"/>
          <w:b/>
          <w:szCs w:val="24"/>
        </w:rPr>
        <w:t xml:space="preserve">Development Plan for The Dynamically Controllable DBF/channelizer </w:t>
      </w:r>
    </w:p>
    <w:p w14:paraId="2149F944" w14:textId="77777777" w:rsidR="00D72906" w:rsidRPr="001E7927" w:rsidRDefault="00D72906" w:rsidP="00D72906">
      <w:pPr>
        <w:contextualSpacing/>
        <w:rPr>
          <w:rFonts w:cs="Times New Roman"/>
          <w:szCs w:val="24"/>
        </w:rPr>
      </w:pPr>
    </w:p>
    <w:p w14:paraId="2DEC6E63" w14:textId="7D682952" w:rsidR="00D72906" w:rsidRPr="001E7927" w:rsidRDefault="00FB7CB0" w:rsidP="00D72906">
      <w:pPr>
        <w:contextualSpacing/>
        <w:rPr>
          <w:rFonts w:cs="Times New Roman"/>
          <w:szCs w:val="24"/>
        </w:rPr>
      </w:pPr>
      <w:r w:rsidRPr="001E7927">
        <w:rPr>
          <w:rFonts w:cs="Times New Roman"/>
          <w:szCs w:val="24"/>
        </w:rPr>
        <w:t xml:space="preserve">Large deployable antennas, due to a distortion of the reflector surface occurs by extremely thermal variation an issue on the shift of antenna radiation pattern on the territory, or the distortion of the beam shape. </w:t>
      </w:r>
      <w:r w:rsidR="00D72906" w:rsidRPr="001E7927">
        <w:rPr>
          <w:rFonts w:cs="Times New Roman"/>
          <w:szCs w:val="24"/>
        </w:rPr>
        <w:t>In order to adjust the temporal change of beam shape, and constantly maintain the beam with a stabilized shape, on the satellite loading DBF/channelizer, the development of beamforming technology using precisely adjusted excitation control based on the antenna shape data is necessary.</w:t>
      </w:r>
    </w:p>
    <w:p w14:paraId="625386C8" w14:textId="77777777" w:rsidR="00D72906" w:rsidRPr="001E7927" w:rsidRDefault="00D72906" w:rsidP="00D72906">
      <w:pPr>
        <w:contextualSpacing/>
        <w:rPr>
          <w:rFonts w:cs="Times New Roman"/>
          <w:szCs w:val="24"/>
        </w:rPr>
      </w:pPr>
    </w:p>
    <w:p w14:paraId="3966970D" w14:textId="77777777" w:rsidR="00D72906" w:rsidRPr="001E7927" w:rsidRDefault="00D72906" w:rsidP="00D72906">
      <w:pPr>
        <w:contextualSpacing/>
        <w:rPr>
          <w:rFonts w:cs="Times New Roman"/>
          <w:szCs w:val="24"/>
        </w:rPr>
      </w:pPr>
      <w:r w:rsidRPr="001E7927">
        <w:rPr>
          <w:rFonts w:cs="Times New Roman"/>
          <w:szCs w:val="24"/>
        </w:rPr>
        <w:t>With regard of the excitation control technology, antenna feed due to highly functional phase array feeding by the so-called digital beamformer, as well as the frequency reusable multi beam system, as a previous stage, with highly functional DBF/channelizer constituted by digital channelizer are assumed. Besides, signal processing of the beamfo</w:t>
      </w:r>
      <w:r w:rsidRPr="001E7927">
        <w:rPr>
          <w:rFonts w:cs="Times New Roman"/>
          <w:szCs w:val="24"/>
          <w:lang w:eastAsia="ja-JP"/>
        </w:rPr>
        <w:t>r</w:t>
      </w:r>
      <w:r w:rsidRPr="001E7927">
        <w:rPr>
          <w:rFonts w:cs="Times New Roman"/>
          <w:szCs w:val="24"/>
        </w:rPr>
        <w:t xml:space="preserve">ming and channelizing by the DBF/channelizer, is considered to be integrated by large-scale FPGA (Field Programmable Gate Array). The DBF, for the feeding section due to phase array feeding, constructed by multiple feed elements, to control the phase and amplitude (excitation distribution), which is able to realize the expected beam allocation and the beam shape and characteristic of each beam is under consideration. </w:t>
      </w:r>
    </w:p>
    <w:p w14:paraId="2FBD92E2" w14:textId="77777777" w:rsidR="00D72906" w:rsidRPr="001E7927" w:rsidRDefault="00D72906" w:rsidP="00D72906">
      <w:pPr>
        <w:contextualSpacing/>
        <w:rPr>
          <w:rFonts w:cs="Times New Roman"/>
          <w:szCs w:val="24"/>
        </w:rPr>
      </w:pPr>
    </w:p>
    <w:p w14:paraId="16B8B4AE" w14:textId="77777777" w:rsidR="00D72906" w:rsidRPr="001E7927" w:rsidRDefault="00D72906" w:rsidP="00D72906">
      <w:pPr>
        <w:contextualSpacing/>
        <w:rPr>
          <w:rFonts w:cs="Times New Roman"/>
          <w:szCs w:val="24"/>
        </w:rPr>
      </w:pPr>
      <w:r w:rsidRPr="001E7927">
        <w:rPr>
          <w:rFonts w:cs="Times New Roman"/>
          <w:szCs w:val="24"/>
        </w:rPr>
        <w:t>As the assumed multi-beam system, DBF/channelizer corresponding multi-beam of 35 beam using feed elements of 36 elements is under consideration.</w:t>
      </w:r>
    </w:p>
    <w:p w14:paraId="46F8431D" w14:textId="77777777" w:rsidR="00D72906" w:rsidRPr="001E7927" w:rsidRDefault="00D72906" w:rsidP="00D72906">
      <w:pPr>
        <w:contextualSpacing/>
        <w:rPr>
          <w:rFonts w:cs="Times New Roman"/>
          <w:szCs w:val="24"/>
        </w:rPr>
      </w:pPr>
    </w:p>
    <w:p w14:paraId="15B40E48" w14:textId="77777777" w:rsidR="00FB7CB0" w:rsidRPr="001E7927" w:rsidRDefault="00FB7CB0" w:rsidP="00FB7CB0">
      <w:pPr>
        <w:contextualSpacing/>
        <w:rPr>
          <w:rFonts w:cs="Times New Roman"/>
          <w:szCs w:val="24"/>
        </w:rPr>
      </w:pPr>
      <w:r w:rsidRPr="001E7927">
        <w:rPr>
          <w:rFonts w:cs="Times New Roman"/>
          <w:szCs w:val="24"/>
        </w:rPr>
        <w:t>The purpose of this research is on the dynamic control of excitation distribution and the development of footprint measurement technology, therefore, the development only focus on the transmission section.</w:t>
      </w:r>
    </w:p>
    <w:p w14:paraId="7CC1FE91" w14:textId="77777777" w:rsidR="00FB7CB0" w:rsidRPr="001E7927" w:rsidRDefault="00FB7CB0" w:rsidP="00D72906">
      <w:pPr>
        <w:contextualSpacing/>
        <w:rPr>
          <w:rFonts w:cs="Times New Roman"/>
          <w:szCs w:val="24"/>
        </w:rPr>
      </w:pPr>
    </w:p>
    <w:p w14:paraId="3D338973" w14:textId="4C1564E5" w:rsidR="00D72906" w:rsidRPr="001E7927" w:rsidRDefault="00D72906" w:rsidP="00D72906">
      <w:pPr>
        <w:contextualSpacing/>
        <w:rPr>
          <w:rFonts w:cs="Times New Roman"/>
          <w:szCs w:val="24"/>
        </w:rPr>
      </w:pPr>
      <w:r w:rsidRPr="001E7927">
        <w:rPr>
          <w:rFonts w:cs="Times New Roman"/>
          <w:szCs w:val="24"/>
        </w:rPr>
        <w:t>Figure 7</w:t>
      </w:r>
      <w:r w:rsidR="00D60336">
        <w:rPr>
          <w:rFonts w:cs="Times New Roman"/>
          <w:szCs w:val="24"/>
        </w:rPr>
        <w:t>4</w:t>
      </w:r>
      <w:r w:rsidRPr="001E7927">
        <w:rPr>
          <w:rFonts w:cs="Times New Roman"/>
          <w:szCs w:val="24"/>
        </w:rPr>
        <w:t xml:space="preserve"> shows the block diagram of the function confirmation model for the DBF/channelizer.</w:t>
      </w:r>
    </w:p>
    <w:p w14:paraId="7D2CD96A" w14:textId="77777777" w:rsidR="00D72906" w:rsidRPr="001E7927" w:rsidRDefault="00D72906" w:rsidP="00D72906">
      <w:pPr>
        <w:contextualSpacing/>
        <w:rPr>
          <w:rFonts w:cs="Times New Roman"/>
          <w:szCs w:val="24"/>
        </w:rPr>
      </w:pPr>
    </w:p>
    <w:p w14:paraId="3C9DB324" w14:textId="77777777" w:rsidR="00D72906" w:rsidRPr="001E7927" w:rsidRDefault="00D72906" w:rsidP="00D72906">
      <w:pPr>
        <w:contextualSpacing/>
        <w:jc w:val="center"/>
        <w:rPr>
          <w:rFonts w:cs="Times New Roman"/>
          <w:szCs w:val="24"/>
        </w:rPr>
      </w:pPr>
      <w:r w:rsidRPr="001E7927">
        <w:rPr>
          <w:rFonts w:cs="Times New Roman"/>
          <w:noProof/>
          <w:szCs w:val="24"/>
          <w:lang w:eastAsia="en-US"/>
        </w:rPr>
        <w:drawing>
          <wp:inline distT="0" distB="0" distL="0" distR="0" wp14:anchorId="7117152B" wp14:editId="1D93F41B">
            <wp:extent cx="5733415" cy="1723712"/>
            <wp:effectExtent l="0" t="0" r="0" b="0"/>
            <wp:docPr id="1857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3415" cy="1723712"/>
                    </a:xfrm>
                    <a:prstGeom prst="rect">
                      <a:avLst/>
                    </a:prstGeom>
                    <a:noFill/>
                    <a:ln>
                      <a:noFill/>
                    </a:ln>
                  </pic:spPr>
                </pic:pic>
              </a:graphicData>
            </a:graphic>
          </wp:inline>
        </w:drawing>
      </w:r>
    </w:p>
    <w:p w14:paraId="08EE3AD5" w14:textId="6BCC8339" w:rsidR="00D72906" w:rsidRPr="001E7927" w:rsidRDefault="00D72906" w:rsidP="00D72906">
      <w:pPr>
        <w:widowControl/>
        <w:wordWrap/>
        <w:autoSpaceDE w:val="0"/>
        <w:autoSpaceDN w:val="0"/>
        <w:adjustRightInd w:val="0"/>
        <w:spacing w:before="120" w:after="120"/>
        <w:jc w:val="center"/>
        <w:rPr>
          <w:rFonts w:eastAsia="Times New Roman" w:cs="Times New Roman"/>
          <w:b/>
          <w:szCs w:val="24"/>
        </w:rPr>
      </w:pPr>
      <w:r w:rsidRPr="001E7927">
        <w:rPr>
          <w:rFonts w:eastAsia="Times New Roman" w:cs="Times New Roman"/>
          <w:b/>
          <w:szCs w:val="24"/>
        </w:rPr>
        <w:t xml:space="preserve">Figure </w:t>
      </w:r>
      <w:r w:rsidR="00D60336">
        <w:rPr>
          <w:rFonts w:eastAsia="Times New Roman" w:cs="Times New Roman"/>
          <w:b/>
          <w:szCs w:val="24"/>
        </w:rPr>
        <w:t>74</w:t>
      </w:r>
      <w:r w:rsidRPr="001E7927">
        <w:rPr>
          <w:rFonts w:eastAsia="Times New Roman" w:cs="Times New Roman"/>
          <w:b/>
          <w:szCs w:val="24"/>
        </w:rPr>
        <w:t xml:space="preserve"> Block diagram of the function confirmation model for the DBF/channelizer</w:t>
      </w:r>
    </w:p>
    <w:p w14:paraId="3653AD2F" w14:textId="77777777" w:rsidR="00D72906" w:rsidRPr="001E7927" w:rsidRDefault="00D72906" w:rsidP="00D72906">
      <w:pPr>
        <w:contextualSpacing/>
        <w:rPr>
          <w:rFonts w:cs="Times New Roman"/>
          <w:szCs w:val="24"/>
        </w:rPr>
      </w:pPr>
    </w:p>
    <w:p w14:paraId="4327B991" w14:textId="77777777" w:rsidR="00D72906" w:rsidRPr="001E7927" w:rsidRDefault="00D72906" w:rsidP="00D72906">
      <w:pPr>
        <w:contextualSpacing/>
        <w:rPr>
          <w:rFonts w:cs="Times New Roman"/>
          <w:szCs w:val="24"/>
        </w:rPr>
      </w:pPr>
      <w:r w:rsidRPr="001E7927">
        <w:rPr>
          <w:rFonts w:eastAsia="Times New Roman" w:cs="Times New Roman"/>
          <w:szCs w:val="24"/>
        </w:rPr>
        <w:t xml:space="preserve">The function confirmation model, is constructed by Analog-to-Digital (AD) spectral separating section, DBF section, Digital-to-Analog spectral multiplexing section, and the control section. After the DBF calculation by the DBF section, feed elements multiplexed separately in the spectral multiplexing section. In the case that different user signals are transmitted at the same frequency, different excitation distribution coefficients are calculated, and transmitted, and realize the frequency reuse by changing the beam allocation. It is assumed that the bandwidth for IF (Intermediate Frequency) signal is 30MHz, which is occupied by 20 channels with bandwidth of 1.5MHz for each unit channel. </w:t>
      </w:r>
    </w:p>
    <w:p w14:paraId="44E40B02" w14:textId="77777777" w:rsidR="00D72906" w:rsidRPr="001E7927" w:rsidRDefault="00D72906" w:rsidP="00D72906">
      <w:pPr>
        <w:contextualSpacing/>
        <w:rPr>
          <w:rFonts w:eastAsia="Times New Roman" w:cs="Times New Roman"/>
          <w:szCs w:val="24"/>
        </w:rPr>
      </w:pPr>
    </w:p>
    <w:p w14:paraId="7B8733F3" w14:textId="1FD32057" w:rsidR="00D72906" w:rsidRPr="001E7927" w:rsidRDefault="00D72906" w:rsidP="00D72906">
      <w:pPr>
        <w:contextualSpacing/>
        <w:rPr>
          <w:rFonts w:eastAsia="Times New Roman" w:cs="Times New Roman"/>
          <w:szCs w:val="24"/>
        </w:rPr>
      </w:pPr>
      <w:r w:rsidRPr="001E7927">
        <w:rPr>
          <w:rFonts w:eastAsia="Times New Roman" w:cs="Times New Roman"/>
          <w:szCs w:val="24"/>
        </w:rPr>
        <w:t>Figure 7</w:t>
      </w:r>
      <w:r w:rsidR="00D60336">
        <w:rPr>
          <w:rFonts w:eastAsia="Times New Roman" w:cs="Times New Roman"/>
          <w:szCs w:val="24"/>
        </w:rPr>
        <w:t>5</w:t>
      </w:r>
      <w:r w:rsidRPr="001E7927">
        <w:rPr>
          <w:rFonts w:eastAsia="Times New Roman" w:cs="Times New Roman"/>
          <w:szCs w:val="24"/>
        </w:rPr>
        <w:t xml:space="preserve"> shows the frequency utilization image of service link.</w:t>
      </w:r>
    </w:p>
    <w:p w14:paraId="0CE0E485" w14:textId="77777777" w:rsidR="00D72906" w:rsidRPr="001E7927" w:rsidRDefault="00D72906" w:rsidP="00D72906">
      <w:pPr>
        <w:contextualSpacing/>
        <w:jc w:val="center"/>
        <w:rPr>
          <w:rFonts w:cs="Times New Roman"/>
          <w:szCs w:val="24"/>
        </w:rPr>
      </w:pPr>
      <w:r w:rsidRPr="001E7927">
        <w:rPr>
          <w:rFonts w:cs="Times New Roman"/>
          <w:noProof/>
          <w:szCs w:val="24"/>
          <w:lang w:eastAsia="en-US"/>
        </w:rPr>
        <w:drawing>
          <wp:inline distT="0" distB="0" distL="0" distR="0" wp14:anchorId="50086F6C" wp14:editId="6EA7643D">
            <wp:extent cx="5076825" cy="2752725"/>
            <wp:effectExtent l="0" t="0" r="0" b="0"/>
            <wp:docPr id="1857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6"/>
                    <a:srcRect/>
                    <a:stretch>
                      <a:fillRect/>
                    </a:stretch>
                  </pic:blipFill>
                  <pic:spPr>
                    <a:xfrm>
                      <a:off x="0" y="0"/>
                      <a:ext cx="5076825" cy="2752725"/>
                    </a:xfrm>
                    <a:prstGeom prst="rect">
                      <a:avLst/>
                    </a:prstGeom>
                    <a:ln/>
                  </pic:spPr>
                </pic:pic>
              </a:graphicData>
            </a:graphic>
          </wp:inline>
        </w:drawing>
      </w:r>
    </w:p>
    <w:p w14:paraId="2AAB83E1" w14:textId="018C5C09" w:rsidR="00D72906" w:rsidRPr="001E7927" w:rsidRDefault="00D72906" w:rsidP="00D72906">
      <w:pPr>
        <w:widowControl/>
        <w:wordWrap/>
        <w:autoSpaceDE w:val="0"/>
        <w:autoSpaceDN w:val="0"/>
        <w:adjustRightInd w:val="0"/>
        <w:spacing w:before="120" w:after="120"/>
        <w:jc w:val="center"/>
        <w:rPr>
          <w:rFonts w:eastAsia="Times New Roman" w:cs="Times New Roman"/>
          <w:b/>
          <w:szCs w:val="24"/>
        </w:rPr>
      </w:pPr>
      <w:r w:rsidRPr="001E7927">
        <w:rPr>
          <w:rFonts w:eastAsia="Times New Roman" w:cs="Times New Roman"/>
          <w:b/>
          <w:szCs w:val="24"/>
        </w:rPr>
        <w:t xml:space="preserve">Figure </w:t>
      </w:r>
      <w:r w:rsidR="00D60336">
        <w:rPr>
          <w:rFonts w:eastAsia="Times New Roman" w:cs="Times New Roman"/>
          <w:b/>
          <w:szCs w:val="24"/>
        </w:rPr>
        <w:t>75</w:t>
      </w:r>
      <w:r w:rsidRPr="001E7927">
        <w:rPr>
          <w:rFonts w:eastAsia="Times New Roman" w:cs="Times New Roman"/>
          <w:b/>
          <w:szCs w:val="24"/>
        </w:rPr>
        <w:t xml:space="preserve"> Frequency utilization image of service link</w:t>
      </w:r>
    </w:p>
    <w:p w14:paraId="10EF261C" w14:textId="77777777" w:rsidR="00D72906" w:rsidRPr="001E7927" w:rsidRDefault="00D72906" w:rsidP="00D72906">
      <w:pPr>
        <w:contextualSpacing/>
        <w:rPr>
          <w:rFonts w:cs="Times New Roman"/>
          <w:szCs w:val="24"/>
        </w:rPr>
      </w:pPr>
    </w:p>
    <w:p w14:paraId="4195ABB5" w14:textId="77777777" w:rsidR="00D72906" w:rsidRPr="001E7927" w:rsidRDefault="00D72906" w:rsidP="00D72906">
      <w:pPr>
        <w:contextualSpacing/>
        <w:rPr>
          <w:rFonts w:cs="Times New Roman"/>
          <w:szCs w:val="24"/>
        </w:rPr>
      </w:pPr>
      <w:r w:rsidRPr="001E7927">
        <w:rPr>
          <w:rFonts w:eastAsia="Times New Roman" w:cs="Times New Roman"/>
          <w:szCs w:val="24"/>
        </w:rPr>
        <w:t xml:space="preserve">As the basic constitution, 20 channels of 30MHz are allocated to 7 beams from #1 to #7, and the 7 beams constitute 1 cluster. With a 5 clusters constitution in total, the total beam number is 35. </w:t>
      </w:r>
    </w:p>
    <w:p w14:paraId="25E906B0" w14:textId="77777777" w:rsidR="00D72906" w:rsidRPr="001E7927" w:rsidRDefault="00D72906" w:rsidP="00D72906">
      <w:pPr>
        <w:contextualSpacing/>
        <w:rPr>
          <w:rFonts w:cs="Times New Roman"/>
          <w:szCs w:val="24"/>
        </w:rPr>
      </w:pPr>
      <w:r w:rsidRPr="001E7927">
        <w:rPr>
          <w:rFonts w:eastAsia="Times New Roman" w:cs="Times New Roman"/>
          <w:szCs w:val="24"/>
        </w:rPr>
        <w:t xml:space="preserve">In practical, the bandwidth processed by function confirmation model is 150MHz, constituted with 100 channels. </w:t>
      </w:r>
    </w:p>
    <w:p w14:paraId="77B24FCC" w14:textId="77777777" w:rsidR="00D72906" w:rsidRPr="001E7927" w:rsidRDefault="00D72906" w:rsidP="00D72906">
      <w:pPr>
        <w:contextualSpacing/>
        <w:rPr>
          <w:rFonts w:cs="Times New Roman"/>
          <w:szCs w:val="24"/>
        </w:rPr>
      </w:pPr>
    </w:p>
    <w:p w14:paraId="0EAC385A" w14:textId="00B3821E" w:rsidR="00D72906" w:rsidRPr="001E7927" w:rsidRDefault="00D72906" w:rsidP="00D72906">
      <w:pPr>
        <w:contextualSpacing/>
        <w:rPr>
          <w:rFonts w:eastAsia="Times New Roman" w:cs="Times New Roman"/>
          <w:szCs w:val="24"/>
        </w:rPr>
      </w:pPr>
      <w:r w:rsidRPr="001E7927">
        <w:rPr>
          <w:rFonts w:eastAsia="Times New Roman" w:cs="Times New Roman"/>
          <w:szCs w:val="24"/>
        </w:rPr>
        <w:t>Figure 7</w:t>
      </w:r>
      <w:r w:rsidR="00D60336">
        <w:rPr>
          <w:rFonts w:eastAsia="Times New Roman" w:cs="Times New Roman"/>
          <w:szCs w:val="24"/>
        </w:rPr>
        <w:t>6</w:t>
      </w:r>
      <w:r w:rsidRPr="001E7927">
        <w:rPr>
          <w:rFonts w:eastAsia="Times New Roman" w:cs="Times New Roman"/>
          <w:szCs w:val="24"/>
        </w:rPr>
        <w:t xml:space="preserve"> shows the appearance of the DBF/channelizer.</w:t>
      </w:r>
    </w:p>
    <w:p w14:paraId="7FFA9641" w14:textId="77777777" w:rsidR="00D72906" w:rsidRPr="001E7927" w:rsidRDefault="00D72906" w:rsidP="00D72906">
      <w:pPr>
        <w:contextualSpacing/>
        <w:rPr>
          <w:rFonts w:cs="Times New Roman"/>
          <w:szCs w:val="24"/>
        </w:rPr>
      </w:pPr>
    </w:p>
    <w:p w14:paraId="4B633958" w14:textId="77777777" w:rsidR="00D72906" w:rsidRPr="001E7927" w:rsidRDefault="00D72906" w:rsidP="00D72906">
      <w:pPr>
        <w:contextualSpacing/>
        <w:jc w:val="center"/>
        <w:rPr>
          <w:rFonts w:cs="Times New Roman"/>
          <w:szCs w:val="24"/>
        </w:rPr>
      </w:pPr>
      <w:r w:rsidRPr="001E7927">
        <w:rPr>
          <w:rFonts w:cs="Times New Roman"/>
          <w:noProof/>
          <w:szCs w:val="24"/>
          <w:lang w:eastAsia="en-US"/>
        </w:rPr>
        <w:drawing>
          <wp:inline distT="0" distB="0" distL="0" distR="0" wp14:anchorId="26BD687B" wp14:editId="4B5DF4F3">
            <wp:extent cx="4416884" cy="3552825"/>
            <wp:effectExtent l="0" t="0" r="3175"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7">
                      <a:extLst>
                        <a:ext uri="{28A0092B-C50C-407E-A947-70E740481C1C}">
                          <a14:useLocalDpi xmlns:a14="http://schemas.microsoft.com/office/drawing/2010/main" val="0"/>
                        </a:ext>
                      </a:extLst>
                    </a:blip>
                    <a:srcRect b="6281"/>
                    <a:stretch/>
                  </pic:blipFill>
                  <pic:spPr bwMode="auto">
                    <a:xfrm>
                      <a:off x="0" y="0"/>
                      <a:ext cx="4440533" cy="3571848"/>
                    </a:xfrm>
                    <a:prstGeom prst="rect">
                      <a:avLst/>
                    </a:prstGeom>
                    <a:noFill/>
                    <a:ln>
                      <a:noFill/>
                    </a:ln>
                    <a:extLst>
                      <a:ext uri="{53640926-AAD7-44D8-BBD7-CCE9431645EC}">
                        <a14:shadowObscured xmlns:a14="http://schemas.microsoft.com/office/drawing/2010/main"/>
                      </a:ext>
                    </a:extLst>
                  </pic:spPr>
                </pic:pic>
              </a:graphicData>
            </a:graphic>
          </wp:inline>
        </w:drawing>
      </w:r>
      <w:r w:rsidRPr="001E7927" w:rsidDel="00E32D40">
        <w:rPr>
          <w:rFonts w:cs="Times New Roman"/>
          <w:szCs w:val="24"/>
        </w:rPr>
        <w:t xml:space="preserve"> </w:t>
      </w:r>
    </w:p>
    <w:p w14:paraId="389BB704" w14:textId="019358E6" w:rsidR="00D72906" w:rsidRPr="001E7927" w:rsidRDefault="00D72906" w:rsidP="00D72906">
      <w:pPr>
        <w:widowControl/>
        <w:wordWrap/>
        <w:autoSpaceDE w:val="0"/>
        <w:autoSpaceDN w:val="0"/>
        <w:adjustRightInd w:val="0"/>
        <w:spacing w:before="120" w:after="120"/>
        <w:jc w:val="center"/>
        <w:rPr>
          <w:rFonts w:eastAsia="Times New Roman" w:cs="Times New Roman"/>
          <w:b/>
          <w:szCs w:val="24"/>
        </w:rPr>
      </w:pPr>
      <w:r w:rsidRPr="001E7927">
        <w:rPr>
          <w:rFonts w:eastAsia="Times New Roman" w:cs="Times New Roman"/>
          <w:b/>
          <w:szCs w:val="24"/>
        </w:rPr>
        <w:t xml:space="preserve">Figure </w:t>
      </w:r>
      <w:r w:rsidR="00D60336">
        <w:rPr>
          <w:rFonts w:eastAsia="Times New Roman" w:cs="Times New Roman"/>
          <w:b/>
          <w:szCs w:val="24"/>
        </w:rPr>
        <w:t>76</w:t>
      </w:r>
      <w:r w:rsidRPr="001E7927">
        <w:rPr>
          <w:rFonts w:eastAsia="Times New Roman" w:cs="Times New Roman"/>
          <w:b/>
          <w:szCs w:val="24"/>
        </w:rPr>
        <w:t xml:space="preserve"> Outlook of the DBF/channelizer</w:t>
      </w:r>
    </w:p>
    <w:p w14:paraId="48C8EA52" w14:textId="77777777" w:rsidR="00D72906" w:rsidRPr="001E7927" w:rsidRDefault="00D72906" w:rsidP="00D72906">
      <w:pPr>
        <w:contextualSpacing/>
        <w:rPr>
          <w:rFonts w:cs="Times New Roman"/>
          <w:szCs w:val="24"/>
        </w:rPr>
      </w:pPr>
    </w:p>
    <w:p w14:paraId="5ED22BC5" w14:textId="77777777" w:rsidR="00D72906" w:rsidRPr="001E7927" w:rsidRDefault="00D72906" w:rsidP="00D72906">
      <w:pPr>
        <w:contextualSpacing/>
        <w:rPr>
          <w:rFonts w:eastAsia="Times New Roman" w:cs="Times New Roman"/>
          <w:szCs w:val="24"/>
        </w:rPr>
      </w:pPr>
      <w:r w:rsidRPr="001E7927">
        <w:rPr>
          <w:rFonts w:eastAsia="Times New Roman" w:cs="Times New Roman"/>
          <w:szCs w:val="24"/>
        </w:rPr>
        <w:t xml:space="preserve">AD converted user signal, is complex-multiplied by excitation coefficient of DBF using the DBF </w:t>
      </w:r>
      <w:r w:rsidRPr="001E7927">
        <w:rPr>
          <w:rFonts w:eastAsia="Times New Roman" w:cs="Times New Roman"/>
          <w:szCs w:val="24"/>
        </w:rPr>
        <w:lastRenderedPageBreak/>
        <w:t xml:space="preserve">calculation circuits. Namely, through DBF calculation, amplitude phase control of user signal is performed.  </w:t>
      </w:r>
    </w:p>
    <w:p w14:paraId="3FE6188E" w14:textId="77777777" w:rsidR="00D72906" w:rsidRPr="001E7927" w:rsidRDefault="00D72906" w:rsidP="00D72906">
      <w:pPr>
        <w:contextualSpacing/>
        <w:rPr>
          <w:rFonts w:cs="Times New Roman"/>
          <w:szCs w:val="24"/>
        </w:rPr>
      </w:pPr>
    </w:p>
    <w:p w14:paraId="7948E051" w14:textId="77777777" w:rsidR="00D72906" w:rsidRPr="001E7927" w:rsidRDefault="00D72906" w:rsidP="00D72906">
      <w:pPr>
        <w:contextualSpacing/>
        <w:rPr>
          <w:rFonts w:eastAsia="Times New Roman" w:cs="Times New Roman"/>
          <w:szCs w:val="24"/>
        </w:rPr>
      </w:pPr>
      <w:r w:rsidRPr="001E7927">
        <w:rPr>
          <w:rFonts w:eastAsia="Times New Roman" w:cs="Times New Roman"/>
          <w:szCs w:val="24"/>
        </w:rPr>
        <w:t>The beam adjustment, is performed with a change of excitation coefficient of DBF. The change of excitation coefficient of DBF, is performed when contents of memory for excitation coefficient of DBF are rewritten.</w:t>
      </w:r>
    </w:p>
    <w:p w14:paraId="7BD2705E" w14:textId="77777777" w:rsidR="00D72906" w:rsidRPr="001E7927" w:rsidRDefault="00D72906" w:rsidP="00D72906">
      <w:pPr>
        <w:contextualSpacing/>
        <w:rPr>
          <w:rFonts w:cs="Times New Roman"/>
          <w:szCs w:val="24"/>
        </w:rPr>
      </w:pPr>
    </w:p>
    <w:p w14:paraId="532DCA8C" w14:textId="77777777" w:rsidR="00D72906" w:rsidRPr="001E7927" w:rsidRDefault="00D72906" w:rsidP="00D72906">
      <w:pPr>
        <w:contextualSpacing/>
        <w:rPr>
          <w:rFonts w:cs="Times New Roman"/>
          <w:szCs w:val="24"/>
        </w:rPr>
      </w:pPr>
      <w:r w:rsidRPr="001E7927">
        <w:rPr>
          <w:rFonts w:eastAsia="Times New Roman" w:cs="Times New Roman"/>
          <w:szCs w:val="24"/>
        </w:rPr>
        <w:t xml:space="preserve">The reflection of excitation coefficient of DBF, due to the constitution of beam by complex elements, is necessary to be performed simultaneously. In consideration of the simultaneous performance, regarding the memory for excitation coefficient of DBF, which is assigned to the beam in service, the excitation coefficient of DBF to realize beam adjustment, is saved in another memory, and constructed to be able to change the memory in use by switches. </w:t>
      </w:r>
    </w:p>
    <w:p w14:paraId="1EC03534" w14:textId="77777777" w:rsidR="00D72906" w:rsidRPr="001E7927" w:rsidRDefault="00D72906" w:rsidP="00D72906">
      <w:pPr>
        <w:contextualSpacing/>
        <w:rPr>
          <w:rFonts w:cs="Times New Roman"/>
          <w:szCs w:val="24"/>
        </w:rPr>
      </w:pPr>
    </w:p>
    <w:p w14:paraId="4EC5C549" w14:textId="0CC61DAD" w:rsidR="00D72906" w:rsidRPr="001E7927" w:rsidRDefault="00D72906" w:rsidP="00D72906">
      <w:pPr>
        <w:contextualSpacing/>
        <w:rPr>
          <w:rFonts w:eastAsia="Times New Roman" w:cs="Times New Roman"/>
          <w:szCs w:val="24"/>
        </w:rPr>
      </w:pPr>
      <w:r w:rsidRPr="001E7927">
        <w:rPr>
          <w:rFonts w:eastAsia="Times New Roman" w:cs="Times New Roman"/>
          <w:szCs w:val="24"/>
        </w:rPr>
        <w:t>Figure 7</w:t>
      </w:r>
      <w:r w:rsidR="00D60336">
        <w:rPr>
          <w:rFonts w:eastAsia="Times New Roman" w:cs="Times New Roman"/>
          <w:szCs w:val="24"/>
        </w:rPr>
        <w:t>7</w:t>
      </w:r>
      <w:r w:rsidRPr="001E7927">
        <w:rPr>
          <w:rFonts w:eastAsia="Times New Roman" w:cs="Times New Roman"/>
          <w:szCs w:val="24"/>
        </w:rPr>
        <w:t xml:space="preserve"> shows the construction for the change of excitation coefficient of DBF.</w:t>
      </w:r>
    </w:p>
    <w:p w14:paraId="142E609B" w14:textId="77777777" w:rsidR="00D72906" w:rsidRPr="001E7927" w:rsidRDefault="00D72906" w:rsidP="00D72906">
      <w:pPr>
        <w:contextualSpacing/>
        <w:rPr>
          <w:rFonts w:cs="Times New Roman"/>
          <w:szCs w:val="24"/>
        </w:rPr>
      </w:pPr>
    </w:p>
    <w:p w14:paraId="523CE10A" w14:textId="77777777" w:rsidR="00D72906" w:rsidRPr="001E7927" w:rsidRDefault="00D72906" w:rsidP="00D72906">
      <w:pPr>
        <w:contextualSpacing/>
        <w:jc w:val="center"/>
        <w:rPr>
          <w:rFonts w:cs="Times New Roman"/>
          <w:szCs w:val="24"/>
        </w:rPr>
      </w:pPr>
      <w:r w:rsidRPr="001E7927">
        <w:rPr>
          <w:rFonts w:cs="Times New Roman"/>
          <w:noProof/>
          <w:szCs w:val="24"/>
          <w:lang w:eastAsia="en-US"/>
        </w:rPr>
        <w:drawing>
          <wp:inline distT="0" distB="0" distL="0" distR="0" wp14:anchorId="6E8AE5F1" wp14:editId="61A43C52">
            <wp:extent cx="5475471" cy="4380377"/>
            <wp:effectExtent l="0" t="0" r="0" b="1270"/>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95763" cy="4396610"/>
                    </a:xfrm>
                    <a:prstGeom prst="rect">
                      <a:avLst/>
                    </a:prstGeom>
                    <a:noFill/>
                    <a:ln>
                      <a:noFill/>
                    </a:ln>
                  </pic:spPr>
                </pic:pic>
              </a:graphicData>
            </a:graphic>
          </wp:inline>
        </w:drawing>
      </w:r>
      <w:r w:rsidRPr="001E7927" w:rsidDel="00E32D40">
        <w:rPr>
          <w:rFonts w:cs="Times New Roman"/>
          <w:szCs w:val="24"/>
        </w:rPr>
        <w:t xml:space="preserve"> </w:t>
      </w:r>
    </w:p>
    <w:p w14:paraId="04922875" w14:textId="276D1DD5" w:rsidR="00D72906" w:rsidRPr="001E7927" w:rsidRDefault="00D72906" w:rsidP="00D72906">
      <w:pPr>
        <w:widowControl/>
        <w:wordWrap/>
        <w:autoSpaceDE w:val="0"/>
        <w:autoSpaceDN w:val="0"/>
        <w:adjustRightInd w:val="0"/>
        <w:spacing w:before="120" w:after="120"/>
        <w:jc w:val="center"/>
        <w:rPr>
          <w:rFonts w:eastAsia="Times New Roman" w:cs="Times New Roman"/>
          <w:b/>
          <w:szCs w:val="24"/>
        </w:rPr>
      </w:pPr>
      <w:r w:rsidRPr="001E7927">
        <w:rPr>
          <w:rFonts w:eastAsia="Times New Roman" w:cs="Times New Roman"/>
          <w:b/>
          <w:szCs w:val="24"/>
        </w:rPr>
        <w:t xml:space="preserve">Figure </w:t>
      </w:r>
      <w:r w:rsidR="00D60336">
        <w:rPr>
          <w:rFonts w:eastAsia="Times New Roman" w:cs="Times New Roman"/>
          <w:b/>
          <w:szCs w:val="24"/>
        </w:rPr>
        <w:t>77</w:t>
      </w:r>
      <w:r w:rsidRPr="001E7927">
        <w:rPr>
          <w:rFonts w:eastAsia="Times New Roman" w:cs="Times New Roman"/>
          <w:b/>
          <w:szCs w:val="24"/>
        </w:rPr>
        <w:t xml:space="preserve"> Block diagram of the </w:t>
      </w:r>
      <w:r w:rsidRPr="001E7927">
        <w:rPr>
          <w:rFonts w:eastAsia="Times New Roman" w:cs="Times New Roman"/>
          <w:b/>
          <w:noProof/>
          <w:szCs w:val="24"/>
        </w:rPr>
        <w:t>change</w:t>
      </w:r>
      <w:r w:rsidRPr="001E7927">
        <w:rPr>
          <w:rFonts w:eastAsia="Times New Roman" w:cs="Times New Roman"/>
          <w:b/>
          <w:szCs w:val="24"/>
        </w:rPr>
        <w:t xml:space="preserve"> of excitation coefficient of DBF</w:t>
      </w:r>
    </w:p>
    <w:p w14:paraId="7626D296" w14:textId="77777777" w:rsidR="00D72906" w:rsidRPr="001E7927" w:rsidRDefault="00D72906" w:rsidP="00D72906">
      <w:pPr>
        <w:contextualSpacing/>
        <w:rPr>
          <w:rFonts w:cs="Times New Roman"/>
          <w:szCs w:val="24"/>
          <w:lang w:eastAsia="zh-CN"/>
        </w:rPr>
      </w:pPr>
    </w:p>
    <w:p w14:paraId="4A69CCA3" w14:textId="77777777" w:rsidR="00D72906" w:rsidRPr="001E7927" w:rsidRDefault="00D72906" w:rsidP="00D72906">
      <w:pPr>
        <w:contextualSpacing/>
        <w:rPr>
          <w:rFonts w:eastAsia="Times New Roman" w:cs="Times New Roman"/>
          <w:szCs w:val="24"/>
        </w:rPr>
      </w:pPr>
      <w:r w:rsidRPr="001E7927">
        <w:rPr>
          <w:rFonts w:eastAsia="Times New Roman" w:cs="Times New Roman"/>
          <w:szCs w:val="24"/>
        </w:rPr>
        <w:t>Although, the beam adjustment is able to be realized by switching between at least 2 memories for excitation coefficient of DBF, the construction with 4 memories is designed. Such construction is used for responding the matter of concerns in advance.</w:t>
      </w:r>
    </w:p>
    <w:p w14:paraId="57DC64B3" w14:textId="77777777" w:rsidR="00D72906" w:rsidRPr="001E7927" w:rsidRDefault="00D72906" w:rsidP="00D72906">
      <w:pPr>
        <w:contextualSpacing/>
        <w:rPr>
          <w:rFonts w:cs="Times New Roman"/>
          <w:szCs w:val="24"/>
        </w:rPr>
      </w:pPr>
    </w:p>
    <w:p w14:paraId="3D101EEA" w14:textId="77777777" w:rsidR="00D72906" w:rsidRPr="001E7927" w:rsidRDefault="00D72906" w:rsidP="00D72906">
      <w:pPr>
        <w:contextualSpacing/>
        <w:rPr>
          <w:rFonts w:eastAsia="Times New Roman" w:cs="Times New Roman"/>
          <w:szCs w:val="24"/>
        </w:rPr>
      </w:pPr>
      <w:r w:rsidRPr="001E7927">
        <w:rPr>
          <w:rFonts w:eastAsia="Times New Roman" w:cs="Times New Roman"/>
          <w:szCs w:val="24"/>
        </w:rPr>
        <w:t xml:space="preserve">With the beam adjustment, in the case that the amplitude and phase of the excitation coefficient of DBF changes dramatically, it is concerned that disorder of beam may occur. </w:t>
      </w:r>
    </w:p>
    <w:p w14:paraId="2E7EC276" w14:textId="77777777" w:rsidR="00D72906" w:rsidRPr="001E7927" w:rsidRDefault="00D72906" w:rsidP="00D72906">
      <w:pPr>
        <w:contextualSpacing/>
        <w:rPr>
          <w:rFonts w:cs="Times New Roman"/>
          <w:szCs w:val="24"/>
        </w:rPr>
      </w:pPr>
    </w:p>
    <w:p w14:paraId="4FF6FF55" w14:textId="77777777" w:rsidR="00D72906" w:rsidRPr="001E7927" w:rsidRDefault="00D72906" w:rsidP="00D72906">
      <w:pPr>
        <w:contextualSpacing/>
        <w:rPr>
          <w:rFonts w:eastAsia="Times New Roman" w:cs="Times New Roman"/>
          <w:szCs w:val="24"/>
        </w:rPr>
      </w:pPr>
      <w:r w:rsidRPr="001E7927">
        <w:rPr>
          <w:rFonts w:eastAsia="Times New Roman" w:cs="Times New Roman"/>
          <w:szCs w:val="24"/>
        </w:rPr>
        <w:t xml:space="preserve">Due to the disorder of beam, phenomenon such as abnormal radiation of sidelobe is expected. It is also under consideration of using method such as complementation of excitation coefficient of </w:t>
      </w:r>
      <w:r w:rsidRPr="001E7927">
        <w:rPr>
          <w:rFonts w:eastAsia="Times New Roman" w:cs="Times New Roman"/>
          <w:szCs w:val="24"/>
        </w:rPr>
        <w:lastRenderedPageBreak/>
        <w:t xml:space="preserve">DBF in steps, in a short time (microsecond order), therefore, the 4 memories design is used as an example here. </w:t>
      </w:r>
    </w:p>
    <w:p w14:paraId="51AE513F" w14:textId="77777777" w:rsidR="00D72906" w:rsidRPr="001E7927" w:rsidRDefault="00D72906" w:rsidP="00D72906">
      <w:pPr>
        <w:contextualSpacing/>
        <w:rPr>
          <w:rFonts w:cs="Times New Roman"/>
          <w:szCs w:val="24"/>
        </w:rPr>
      </w:pPr>
    </w:p>
    <w:p w14:paraId="276FB0E9" w14:textId="77777777" w:rsidR="00D72906" w:rsidRPr="001E7927" w:rsidRDefault="00D72906" w:rsidP="00D72906">
      <w:pPr>
        <w:contextualSpacing/>
        <w:rPr>
          <w:rFonts w:cs="Times New Roman"/>
          <w:szCs w:val="24"/>
        </w:rPr>
      </w:pPr>
      <w:r w:rsidRPr="001E7927">
        <w:rPr>
          <w:rFonts w:eastAsia="Times New Roman" w:cs="Times New Roman"/>
          <w:szCs w:val="24"/>
        </w:rPr>
        <w:t xml:space="preserve">By setting the individual element control switching pattern to the switching pattern memory, and the performance of the individual element control switch, it is able to select the excitation coefficient of DBF from any of the memories. </w:t>
      </w:r>
    </w:p>
    <w:p w14:paraId="02E29804" w14:textId="77777777" w:rsidR="00D72906" w:rsidRPr="001E7927" w:rsidRDefault="00D72906" w:rsidP="00D72906">
      <w:pPr>
        <w:contextualSpacing/>
        <w:rPr>
          <w:rFonts w:cs="Times New Roman"/>
          <w:szCs w:val="24"/>
        </w:rPr>
      </w:pPr>
    </w:p>
    <w:p w14:paraId="49EE7BDD" w14:textId="77777777" w:rsidR="00D72906" w:rsidRPr="001E7927" w:rsidRDefault="00D72906" w:rsidP="00D72906">
      <w:pPr>
        <w:contextualSpacing/>
        <w:rPr>
          <w:rFonts w:cs="Times New Roman"/>
          <w:szCs w:val="24"/>
        </w:rPr>
      </w:pPr>
      <w:r w:rsidRPr="001E7927">
        <w:rPr>
          <w:rFonts w:eastAsia="Times New Roman" w:cs="Times New Roman"/>
          <w:szCs w:val="24"/>
        </w:rPr>
        <w:t>Table 21 shows an example of the switching pattern.</w:t>
      </w:r>
    </w:p>
    <w:p w14:paraId="5D129FC8" w14:textId="77777777" w:rsidR="00D72906" w:rsidRPr="001E7927" w:rsidRDefault="00D72906" w:rsidP="00D72906">
      <w:pPr>
        <w:contextualSpacing/>
        <w:rPr>
          <w:rFonts w:cs="Times New Roman"/>
          <w:szCs w:val="24"/>
        </w:rPr>
      </w:pPr>
    </w:p>
    <w:p w14:paraId="2E88ABFA" w14:textId="77777777" w:rsidR="00D72906" w:rsidRPr="001E7927" w:rsidRDefault="00D72906" w:rsidP="00D72906">
      <w:pPr>
        <w:widowControl/>
        <w:wordWrap/>
        <w:autoSpaceDE w:val="0"/>
        <w:autoSpaceDN w:val="0"/>
        <w:adjustRightInd w:val="0"/>
        <w:spacing w:before="120" w:after="120"/>
        <w:jc w:val="center"/>
        <w:rPr>
          <w:rFonts w:eastAsia="Times New Roman" w:cs="Times New Roman"/>
          <w:b/>
          <w:szCs w:val="24"/>
        </w:rPr>
      </w:pPr>
      <w:r w:rsidRPr="001E7927">
        <w:rPr>
          <w:rFonts w:eastAsia="Times New Roman" w:cs="Times New Roman"/>
          <w:b/>
          <w:szCs w:val="24"/>
        </w:rPr>
        <w:t xml:space="preserve">Table </w:t>
      </w:r>
      <w:r w:rsidRPr="001E7927">
        <w:rPr>
          <w:rFonts w:eastAsia="Times New Roman" w:cs="Times New Roman"/>
          <w:b/>
          <w:szCs w:val="24"/>
        </w:rPr>
        <w:fldChar w:fldCharType="begin"/>
      </w:r>
      <w:r w:rsidRPr="001E7927">
        <w:rPr>
          <w:rFonts w:eastAsia="Times New Roman" w:cs="Times New Roman"/>
          <w:b/>
          <w:szCs w:val="24"/>
        </w:rPr>
        <w:instrText xml:space="preserve"> SEQ Table \* ARABIC </w:instrText>
      </w:r>
      <w:r w:rsidRPr="001E7927">
        <w:rPr>
          <w:rFonts w:eastAsia="Times New Roman" w:cs="Times New Roman"/>
          <w:b/>
          <w:szCs w:val="24"/>
        </w:rPr>
        <w:fldChar w:fldCharType="separate"/>
      </w:r>
      <w:r w:rsidRPr="001E7927">
        <w:rPr>
          <w:rFonts w:eastAsia="Times New Roman" w:cs="Times New Roman"/>
          <w:b/>
          <w:noProof/>
          <w:szCs w:val="24"/>
        </w:rPr>
        <w:t>21</w:t>
      </w:r>
      <w:r w:rsidRPr="001E7927">
        <w:rPr>
          <w:rFonts w:eastAsia="Times New Roman" w:cs="Times New Roman"/>
          <w:b/>
          <w:szCs w:val="24"/>
        </w:rPr>
        <w:fldChar w:fldCharType="end"/>
      </w:r>
      <w:r w:rsidRPr="001E7927">
        <w:rPr>
          <w:rFonts w:eastAsia="Times New Roman" w:cs="Times New Roman"/>
          <w:b/>
          <w:szCs w:val="24"/>
        </w:rPr>
        <w:t xml:space="preserve">   Example of </w:t>
      </w:r>
      <w:r w:rsidRPr="001E7927">
        <w:rPr>
          <w:rFonts w:eastAsia="Times New Roman" w:cs="Times New Roman"/>
          <w:b/>
          <w:noProof/>
          <w:szCs w:val="24"/>
        </w:rPr>
        <w:t>the</w:t>
      </w:r>
      <w:r w:rsidRPr="001E7927">
        <w:rPr>
          <w:rFonts w:eastAsia="Times New Roman" w:cs="Times New Roman"/>
          <w:b/>
          <w:szCs w:val="24"/>
        </w:rPr>
        <w:t xml:space="preserve"> switching pattern</w:t>
      </w:r>
    </w:p>
    <w:tbl>
      <w:tblPr>
        <w:tblW w:w="89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7"/>
        <w:gridCol w:w="1216"/>
        <w:gridCol w:w="1214"/>
        <w:gridCol w:w="1214"/>
        <w:gridCol w:w="1116"/>
        <w:gridCol w:w="1496"/>
        <w:gridCol w:w="1408"/>
      </w:tblGrid>
      <w:tr w:rsidR="00D72906" w:rsidRPr="001E7927" w14:paraId="5A6A4C96" w14:textId="77777777" w:rsidTr="00A02F97">
        <w:trPr>
          <w:trHeight w:val="196"/>
          <w:jc w:val="center"/>
        </w:trPr>
        <w:tc>
          <w:tcPr>
            <w:tcW w:w="1267" w:type="dxa"/>
            <w:tcBorders>
              <w:top w:val="single" w:sz="4" w:space="0" w:color="000000"/>
              <w:left w:val="single" w:sz="4" w:space="0" w:color="000000"/>
              <w:bottom w:val="single" w:sz="4" w:space="0" w:color="000000"/>
              <w:right w:val="single" w:sz="4" w:space="0" w:color="000000"/>
            </w:tcBorders>
            <w:shd w:val="clear" w:color="auto" w:fill="F2F2F2"/>
          </w:tcPr>
          <w:p w14:paraId="4C3A5403" w14:textId="77777777" w:rsidR="00D72906" w:rsidRPr="001E7927" w:rsidRDefault="00D72906" w:rsidP="00A02F97">
            <w:pPr>
              <w:contextualSpacing/>
              <w:rPr>
                <w:rFonts w:cs="Times New Roman"/>
                <w:szCs w:val="24"/>
              </w:rPr>
            </w:pPr>
            <w:r w:rsidRPr="001E7927">
              <w:rPr>
                <w:rFonts w:eastAsia="Arial Unicode MS" w:cs="Times New Roman"/>
                <w:szCs w:val="24"/>
                <w:lang w:eastAsia="ja-JP"/>
              </w:rPr>
              <w:t>Pattern</w:t>
            </w:r>
          </w:p>
        </w:tc>
        <w:tc>
          <w:tcPr>
            <w:tcW w:w="1216" w:type="dxa"/>
            <w:tcBorders>
              <w:top w:val="single" w:sz="4" w:space="0" w:color="000000"/>
              <w:left w:val="single" w:sz="4" w:space="0" w:color="000000"/>
              <w:bottom w:val="single" w:sz="4" w:space="0" w:color="000000"/>
              <w:right w:val="single" w:sz="4" w:space="0" w:color="000000"/>
            </w:tcBorders>
            <w:shd w:val="clear" w:color="auto" w:fill="F2F2F2"/>
          </w:tcPr>
          <w:p w14:paraId="74B5C7C9" w14:textId="77777777" w:rsidR="00D72906" w:rsidRPr="001E7927" w:rsidRDefault="00D72906" w:rsidP="00A02F97">
            <w:pPr>
              <w:contextualSpacing/>
              <w:rPr>
                <w:rFonts w:cs="Times New Roman"/>
                <w:szCs w:val="24"/>
              </w:rPr>
            </w:pPr>
            <w:r w:rsidRPr="001E7927">
              <w:rPr>
                <w:rFonts w:cs="Times New Roman"/>
                <w:szCs w:val="24"/>
                <w:lang w:eastAsia="ja-JP"/>
              </w:rPr>
              <w:t>Element</w:t>
            </w:r>
            <w:r w:rsidRPr="001E7927">
              <w:rPr>
                <w:rFonts w:eastAsia="SimSun" w:cs="Times New Roman"/>
                <w:szCs w:val="24"/>
              </w:rPr>
              <w:t>1</w:t>
            </w:r>
          </w:p>
        </w:tc>
        <w:tc>
          <w:tcPr>
            <w:tcW w:w="1214" w:type="dxa"/>
            <w:tcBorders>
              <w:top w:val="single" w:sz="4" w:space="0" w:color="000000"/>
              <w:left w:val="single" w:sz="4" w:space="0" w:color="000000"/>
              <w:bottom w:val="single" w:sz="4" w:space="0" w:color="000000"/>
              <w:right w:val="single" w:sz="4" w:space="0" w:color="000000"/>
            </w:tcBorders>
            <w:shd w:val="clear" w:color="auto" w:fill="F2F2F2"/>
          </w:tcPr>
          <w:p w14:paraId="7CBE5BE8" w14:textId="77777777" w:rsidR="00D72906" w:rsidRPr="001E7927" w:rsidRDefault="00D72906" w:rsidP="00A02F97">
            <w:pPr>
              <w:contextualSpacing/>
              <w:rPr>
                <w:rFonts w:cs="Times New Roman"/>
                <w:szCs w:val="24"/>
              </w:rPr>
            </w:pPr>
            <w:r w:rsidRPr="001E7927">
              <w:rPr>
                <w:rFonts w:cs="Times New Roman"/>
                <w:szCs w:val="24"/>
                <w:lang w:eastAsia="ja-JP"/>
              </w:rPr>
              <w:t>Element</w:t>
            </w:r>
            <w:r w:rsidRPr="001E7927">
              <w:rPr>
                <w:rFonts w:eastAsia="SimSun" w:cs="Times New Roman"/>
                <w:szCs w:val="24"/>
              </w:rPr>
              <w:t xml:space="preserve"> 2</w:t>
            </w:r>
          </w:p>
        </w:tc>
        <w:tc>
          <w:tcPr>
            <w:tcW w:w="1214" w:type="dxa"/>
            <w:tcBorders>
              <w:top w:val="single" w:sz="4" w:space="0" w:color="000000"/>
              <w:left w:val="single" w:sz="4" w:space="0" w:color="000000"/>
              <w:bottom w:val="single" w:sz="4" w:space="0" w:color="000000"/>
              <w:right w:val="single" w:sz="4" w:space="0" w:color="000000"/>
            </w:tcBorders>
            <w:shd w:val="clear" w:color="auto" w:fill="F2F2F2"/>
          </w:tcPr>
          <w:p w14:paraId="2DD8D715" w14:textId="77777777" w:rsidR="00D72906" w:rsidRPr="001E7927" w:rsidRDefault="00D72906" w:rsidP="00A02F97">
            <w:pPr>
              <w:contextualSpacing/>
              <w:rPr>
                <w:rFonts w:cs="Times New Roman"/>
                <w:szCs w:val="24"/>
              </w:rPr>
            </w:pPr>
            <w:r w:rsidRPr="001E7927">
              <w:rPr>
                <w:rFonts w:cs="Times New Roman"/>
                <w:szCs w:val="24"/>
                <w:lang w:eastAsia="ja-JP"/>
              </w:rPr>
              <w:t>Element</w:t>
            </w:r>
            <w:r w:rsidRPr="001E7927">
              <w:rPr>
                <w:rFonts w:eastAsia="SimSun" w:cs="Times New Roman"/>
                <w:szCs w:val="24"/>
              </w:rPr>
              <w:t xml:space="preserve"> 3</w:t>
            </w:r>
          </w:p>
        </w:tc>
        <w:tc>
          <w:tcPr>
            <w:tcW w:w="1116" w:type="dxa"/>
            <w:tcBorders>
              <w:top w:val="single" w:sz="4" w:space="0" w:color="000000"/>
              <w:left w:val="single" w:sz="4" w:space="0" w:color="000000"/>
              <w:bottom w:val="single" w:sz="4" w:space="0" w:color="000000"/>
              <w:right w:val="single" w:sz="4" w:space="0" w:color="000000"/>
            </w:tcBorders>
            <w:shd w:val="clear" w:color="auto" w:fill="F2F2F2"/>
          </w:tcPr>
          <w:p w14:paraId="72C00795" w14:textId="77777777" w:rsidR="00D72906" w:rsidRPr="001E7927" w:rsidRDefault="00D72906" w:rsidP="00A02F97">
            <w:pPr>
              <w:contextualSpacing/>
              <w:rPr>
                <w:rFonts w:cs="Times New Roman"/>
                <w:szCs w:val="24"/>
              </w:rPr>
            </w:pPr>
            <w:r w:rsidRPr="001E7927">
              <w:rPr>
                <w:rFonts w:eastAsia="Arial Unicode MS" w:cs="Times New Roman"/>
                <w:szCs w:val="24"/>
              </w:rPr>
              <w:t>・・・</w:t>
            </w:r>
          </w:p>
        </w:tc>
        <w:tc>
          <w:tcPr>
            <w:tcW w:w="1496" w:type="dxa"/>
            <w:tcBorders>
              <w:top w:val="single" w:sz="4" w:space="0" w:color="000000"/>
              <w:left w:val="single" w:sz="4" w:space="0" w:color="000000"/>
              <w:bottom w:val="single" w:sz="4" w:space="0" w:color="000000"/>
              <w:right w:val="single" w:sz="4" w:space="0" w:color="000000"/>
            </w:tcBorders>
            <w:shd w:val="clear" w:color="auto" w:fill="F2F2F2"/>
          </w:tcPr>
          <w:p w14:paraId="4BEFDFDB" w14:textId="77777777" w:rsidR="00D72906" w:rsidRPr="001E7927" w:rsidRDefault="00D72906" w:rsidP="00A02F97">
            <w:pPr>
              <w:contextualSpacing/>
              <w:rPr>
                <w:rFonts w:cs="Times New Roman"/>
                <w:szCs w:val="24"/>
              </w:rPr>
            </w:pPr>
            <w:r w:rsidRPr="001E7927">
              <w:rPr>
                <w:rFonts w:cs="Times New Roman"/>
                <w:szCs w:val="24"/>
                <w:lang w:eastAsia="ja-JP"/>
              </w:rPr>
              <w:t>Element</w:t>
            </w:r>
            <w:r w:rsidRPr="001E7927">
              <w:rPr>
                <w:rFonts w:eastAsia="SimSun" w:cs="Times New Roman"/>
                <w:szCs w:val="24"/>
              </w:rPr>
              <w:t xml:space="preserve"> 35</w:t>
            </w:r>
          </w:p>
        </w:tc>
        <w:tc>
          <w:tcPr>
            <w:tcW w:w="1408" w:type="dxa"/>
            <w:tcBorders>
              <w:top w:val="single" w:sz="4" w:space="0" w:color="000000"/>
              <w:left w:val="single" w:sz="4" w:space="0" w:color="000000"/>
              <w:bottom w:val="single" w:sz="4" w:space="0" w:color="000000"/>
              <w:right w:val="single" w:sz="4" w:space="0" w:color="000000"/>
            </w:tcBorders>
            <w:shd w:val="clear" w:color="auto" w:fill="F2F2F2"/>
          </w:tcPr>
          <w:p w14:paraId="4C6BB0CB" w14:textId="77777777" w:rsidR="00D72906" w:rsidRPr="001E7927" w:rsidRDefault="00D72906" w:rsidP="00A02F97">
            <w:pPr>
              <w:contextualSpacing/>
              <w:rPr>
                <w:rFonts w:cs="Times New Roman"/>
                <w:szCs w:val="24"/>
              </w:rPr>
            </w:pPr>
            <w:r w:rsidRPr="001E7927">
              <w:rPr>
                <w:rFonts w:cs="Times New Roman"/>
                <w:szCs w:val="24"/>
                <w:lang w:eastAsia="ja-JP"/>
              </w:rPr>
              <w:t>Element</w:t>
            </w:r>
            <w:r w:rsidRPr="001E7927">
              <w:rPr>
                <w:rFonts w:eastAsia="SimSun" w:cs="Times New Roman"/>
                <w:szCs w:val="24"/>
              </w:rPr>
              <w:t xml:space="preserve"> 36</w:t>
            </w:r>
          </w:p>
        </w:tc>
      </w:tr>
      <w:tr w:rsidR="00D72906" w:rsidRPr="001E7927" w14:paraId="6A9A9BB1" w14:textId="77777777" w:rsidTr="00A02F97">
        <w:trPr>
          <w:trHeight w:val="188"/>
          <w:jc w:val="center"/>
        </w:trPr>
        <w:tc>
          <w:tcPr>
            <w:tcW w:w="1267" w:type="dxa"/>
            <w:tcBorders>
              <w:top w:val="single" w:sz="4" w:space="0" w:color="000000"/>
              <w:left w:val="single" w:sz="4" w:space="0" w:color="000000"/>
              <w:bottom w:val="single" w:sz="4" w:space="0" w:color="000000"/>
              <w:right w:val="single" w:sz="4" w:space="0" w:color="000000"/>
            </w:tcBorders>
          </w:tcPr>
          <w:p w14:paraId="3B090576" w14:textId="77777777" w:rsidR="00D72906" w:rsidRPr="001E7927" w:rsidRDefault="00D72906" w:rsidP="00A02F97">
            <w:pPr>
              <w:contextualSpacing/>
              <w:rPr>
                <w:rFonts w:cs="Times New Roman"/>
                <w:szCs w:val="24"/>
              </w:rPr>
            </w:pPr>
            <w:r w:rsidRPr="001E7927">
              <w:rPr>
                <w:rFonts w:eastAsia="Times New Roman" w:cs="Times New Roman"/>
                <w:szCs w:val="24"/>
              </w:rPr>
              <w:t>SW PTN 1</w:t>
            </w:r>
          </w:p>
        </w:tc>
        <w:tc>
          <w:tcPr>
            <w:tcW w:w="1216" w:type="dxa"/>
            <w:tcBorders>
              <w:top w:val="single" w:sz="4" w:space="0" w:color="000000"/>
              <w:left w:val="single" w:sz="4" w:space="0" w:color="000000"/>
              <w:bottom w:val="single" w:sz="4" w:space="0" w:color="000000"/>
              <w:right w:val="single" w:sz="4" w:space="0" w:color="000000"/>
            </w:tcBorders>
          </w:tcPr>
          <w:p w14:paraId="64235A14" w14:textId="77777777" w:rsidR="00D72906" w:rsidRPr="001E7927" w:rsidRDefault="00D72906" w:rsidP="00A02F97">
            <w:pPr>
              <w:contextualSpacing/>
              <w:rPr>
                <w:rFonts w:cs="Times New Roman"/>
                <w:szCs w:val="24"/>
              </w:rPr>
            </w:pPr>
            <w:r w:rsidRPr="001E7927">
              <w:rPr>
                <w:rFonts w:eastAsia="Times New Roman" w:cs="Times New Roman"/>
                <w:szCs w:val="24"/>
              </w:rPr>
              <w:t>A</w:t>
            </w:r>
          </w:p>
        </w:tc>
        <w:tc>
          <w:tcPr>
            <w:tcW w:w="1214" w:type="dxa"/>
            <w:tcBorders>
              <w:top w:val="single" w:sz="4" w:space="0" w:color="000000"/>
              <w:left w:val="single" w:sz="4" w:space="0" w:color="000000"/>
              <w:bottom w:val="single" w:sz="4" w:space="0" w:color="000000"/>
              <w:right w:val="single" w:sz="4" w:space="0" w:color="000000"/>
            </w:tcBorders>
          </w:tcPr>
          <w:p w14:paraId="3B43A5C8" w14:textId="77777777" w:rsidR="00D72906" w:rsidRPr="001E7927" w:rsidRDefault="00D72906" w:rsidP="00A02F97">
            <w:pPr>
              <w:contextualSpacing/>
              <w:rPr>
                <w:rFonts w:cs="Times New Roman"/>
                <w:szCs w:val="24"/>
              </w:rPr>
            </w:pPr>
            <w:r w:rsidRPr="001E7927">
              <w:rPr>
                <w:rFonts w:eastAsia="Times New Roman" w:cs="Times New Roman"/>
                <w:szCs w:val="24"/>
              </w:rPr>
              <w:t>A</w:t>
            </w:r>
          </w:p>
        </w:tc>
        <w:tc>
          <w:tcPr>
            <w:tcW w:w="1214" w:type="dxa"/>
            <w:tcBorders>
              <w:top w:val="single" w:sz="4" w:space="0" w:color="000000"/>
              <w:left w:val="single" w:sz="4" w:space="0" w:color="000000"/>
              <w:bottom w:val="single" w:sz="4" w:space="0" w:color="000000"/>
              <w:right w:val="single" w:sz="4" w:space="0" w:color="000000"/>
            </w:tcBorders>
          </w:tcPr>
          <w:p w14:paraId="2D3BAE71" w14:textId="77777777" w:rsidR="00D72906" w:rsidRPr="001E7927" w:rsidRDefault="00D72906" w:rsidP="00A02F97">
            <w:pPr>
              <w:contextualSpacing/>
              <w:rPr>
                <w:rFonts w:cs="Times New Roman"/>
                <w:szCs w:val="24"/>
              </w:rPr>
            </w:pPr>
            <w:r w:rsidRPr="001E7927">
              <w:rPr>
                <w:rFonts w:eastAsia="Times New Roman" w:cs="Times New Roman"/>
                <w:szCs w:val="24"/>
              </w:rPr>
              <w:t>A</w:t>
            </w:r>
          </w:p>
        </w:tc>
        <w:tc>
          <w:tcPr>
            <w:tcW w:w="1116" w:type="dxa"/>
            <w:tcBorders>
              <w:top w:val="single" w:sz="4" w:space="0" w:color="000000"/>
              <w:left w:val="single" w:sz="4" w:space="0" w:color="000000"/>
              <w:bottom w:val="single" w:sz="4" w:space="0" w:color="000000"/>
              <w:right w:val="single" w:sz="4" w:space="0" w:color="000000"/>
            </w:tcBorders>
          </w:tcPr>
          <w:p w14:paraId="659FF526" w14:textId="77777777" w:rsidR="00D72906" w:rsidRPr="001E7927" w:rsidRDefault="00D72906" w:rsidP="00A02F97">
            <w:pPr>
              <w:contextualSpacing/>
              <w:rPr>
                <w:rFonts w:cs="Times New Roman"/>
                <w:szCs w:val="24"/>
              </w:rPr>
            </w:pPr>
            <w:r w:rsidRPr="001E7927">
              <w:rPr>
                <w:rFonts w:eastAsia="Arial Unicode MS" w:cs="Times New Roman"/>
                <w:szCs w:val="24"/>
              </w:rPr>
              <w:t>・・・</w:t>
            </w:r>
          </w:p>
        </w:tc>
        <w:tc>
          <w:tcPr>
            <w:tcW w:w="1496" w:type="dxa"/>
            <w:tcBorders>
              <w:top w:val="single" w:sz="4" w:space="0" w:color="000000"/>
              <w:left w:val="single" w:sz="4" w:space="0" w:color="000000"/>
              <w:bottom w:val="single" w:sz="4" w:space="0" w:color="000000"/>
              <w:right w:val="single" w:sz="4" w:space="0" w:color="000000"/>
            </w:tcBorders>
          </w:tcPr>
          <w:p w14:paraId="448C9350" w14:textId="77777777" w:rsidR="00D72906" w:rsidRPr="001E7927" w:rsidRDefault="00D72906" w:rsidP="00A02F97">
            <w:pPr>
              <w:contextualSpacing/>
              <w:rPr>
                <w:rFonts w:cs="Times New Roman"/>
                <w:szCs w:val="24"/>
              </w:rPr>
            </w:pPr>
            <w:r w:rsidRPr="001E7927">
              <w:rPr>
                <w:rFonts w:eastAsia="Times New Roman" w:cs="Times New Roman"/>
                <w:szCs w:val="24"/>
              </w:rPr>
              <w:t>A</w:t>
            </w:r>
          </w:p>
        </w:tc>
        <w:tc>
          <w:tcPr>
            <w:tcW w:w="1408" w:type="dxa"/>
            <w:tcBorders>
              <w:top w:val="single" w:sz="4" w:space="0" w:color="000000"/>
              <w:left w:val="single" w:sz="4" w:space="0" w:color="000000"/>
              <w:bottom w:val="single" w:sz="4" w:space="0" w:color="000000"/>
              <w:right w:val="single" w:sz="4" w:space="0" w:color="000000"/>
            </w:tcBorders>
          </w:tcPr>
          <w:p w14:paraId="5FFC3C1A" w14:textId="77777777" w:rsidR="00D72906" w:rsidRPr="001E7927" w:rsidRDefault="00D72906" w:rsidP="00A02F97">
            <w:pPr>
              <w:contextualSpacing/>
              <w:rPr>
                <w:rFonts w:cs="Times New Roman"/>
                <w:szCs w:val="24"/>
              </w:rPr>
            </w:pPr>
            <w:r w:rsidRPr="001E7927">
              <w:rPr>
                <w:rFonts w:eastAsia="Times New Roman" w:cs="Times New Roman"/>
                <w:szCs w:val="24"/>
              </w:rPr>
              <w:t>A</w:t>
            </w:r>
          </w:p>
        </w:tc>
      </w:tr>
      <w:tr w:rsidR="00D72906" w:rsidRPr="001E7927" w14:paraId="799B8B21" w14:textId="77777777" w:rsidTr="00A02F97">
        <w:trPr>
          <w:trHeight w:val="387"/>
          <w:jc w:val="center"/>
        </w:trPr>
        <w:tc>
          <w:tcPr>
            <w:tcW w:w="1267" w:type="dxa"/>
            <w:tcBorders>
              <w:top w:val="single" w:sz="4" w:space="0" w:color="000000"/>
              <w:left w:val="single" w:sz="4" w:space="0" w:color="000000"/>
              <w:bottom w:val="single" w:sz="4" w:space="0" w:color="000000"/>
              <w:right w:val="single" w:sz="4" w:space="0" w:color="000000"/>
            </w:tcBorders>
          </w:tcPr>
          <w:p w14:paraId="4853C4DE" w14:textId="77777777" w:rsidR="00D72906" w:rsidRPr="001E7927" w:rsidRDefault="00D72906" w:rsidP="00A02F97">
            <w:pPr>
              <w:contextualSpacing/>
              <w:rPr>
                <w:rFonts w:cs="Times New Roman"/>
                <w:szCs w:val="24"/>
              </w:rPr>
            </w:pPr>
            <w:r w:rsidRPr="001E7927">
              <w:rPr>
                <w:rFonts w:eastAsia="Times New Roman" w:cs="Times New Roman"/>
                <w:szCs w:val="24"/>
              </w:rPr>
              <w:t>SW PTN 2</w:t>
            </w:r>
          </w:p>
        </w:tc>
        <w:tc>
          <w:tcPr>
            <w:tcW w:w="1216" w:type="dxa"/>
            <w:tcBorders>
              <w:top w:val="single" w:sz="4" w:space="0" w:color="000000"/>
              <w:left w:val="single" w:sz="4" w:space="0" w:color="000000"/>
              <w:bottom w:val="single" w:sz="4" w:space="0" w:color="000000"/>
              <w:right w:val="single" w:sz="4" w:space="0" w:color="000000"/>
            </w:tcBorders>
          </w:tcPr>
          <w:p w14:paraId="50B4643F" w14:textId="77777777" w:rsidR="00D72906" w:rsidRPr="001E7927" w:rsidRDefault="00D72906" w:rsidP="00A02F97">
            <w:pPr>
              <w:contextualSpacing/>
              <w:rPr>
                <w:rFonts w:cs="Times New Roman"/>
                <w:szCs w:val="24"/>
              </w:rPr>
            </w:pPr>
            <w:r w:rsidRPr="001E7927">
              <w:rPr>
                <w:rFonts w:eastAsia="Times New Roman" w:cs="Times New Roman"/>
                <w:szCs w:val="24"/>
              </w:rPr>
              <w:t>B</w:t>
            </w:r>
          </w:p>
        </w:tc>
        <w:tc>
          <w:tcPr>
            <w:tcW w:w="1214" w:type="dxa"/>
            <w:tcBorders>
              <w:top w:val="single" w:sz="4" w:space="0" w:color="000000"/>
              <w:left w:val="single" w:sz="4" w:space="0" w:color="000000"/>
              <w:bottom w:val="single" w:sz="4" w:space="0" w:color="000000"/>
              <w:right w:val="single" w:sz="4" w:space="0" w:color="000000"/>
            </w:tcBorders>
          </w:tcPr>
          <w:p w14:paraId="3376986F" w14:textId="77777777" w:rsidR="00D72906" w:rsidRPr="001E7927" w:rsidRDefault="00D72906" w:rsidP="00A02F97">
            <w:pPr>
              <w:contextualSpacing/>
              <w:rPr>
                <w:rFonts w:cs="Times New Roman"/>
                <w:szCs w:val="24"/>
              </w:rPr>
            </w:pPr>
            <w:r w:rsidRPr="001E7927">
              <w:rPr>
                <w:rFonts w:eastAsia="Times New Roman" w:cs="Times New Roman"/>
                <w:szCs w:val="24"/>
              </w:rPr>
              <w:t>B</w:t>
            </w:r>
          </w:p>
        </w:tc>
        <w:tc>
          <w:tcPr>
            <w:tcW w:w="1214" w:type="dxa"/>
            <w:tcBorders>
              <w:top w:val="single" w:sz="4" w:space="0" w:color="000000"/>
              <w:left w:val="single" w:sz="4" w:space="0" w:color="000000"/>
              <w:bottom w:val="single" w:sz="4" w:space="0" w:color="000000"/>
              <w:right w:val="single" w:sz="4" w:space="0" w:color="000000"/>
            </w:tcBorders>
          </w:tcPr>
          <w:p w14:paraId="67C2A21A" w14:textId="77777777" w:rsidR="00D72906" w:rsidRPr="001E7927" w:rsidRDefault="00D72906" w:rsidP="00A02F97">
            <w:pPr>
              <w:contextualSpacing/>
              <w:rPr>
                <w:rFonts w:cs="Times New Roman"/>
                <w:szCs w:val="24"/>
              </w:rPr>
            </w:pPr>
            <w:r w:rsidRPr="001E7927">
              <w:rPr>
                <w:rFonts w:eastAsia="Times New Roman" w:cs="Times New Roman"/>
                <w:szCs w:val="24"/>
              </w:rPr>
              <w:t>B</w:t>
            </w:r>
          </w:p>
        </w:tc>
        <w:tc>
          <w:tcPr>
            <w:tcW w:w="1116" w:type="dxa"/>
            <w:tcBorders>
              <w:top w:val="single" w:sz="4" w:space="0" w:color="000000"/>
              <w:left w:val="single" w:sz="4" w:space="0" w:color="000000"/>
              <w:bottom w:val="single" w:sz="4" w:space="0" w:color="000000"/>
              <w:right w:val="single" w:sz="4" w:space="0" w:color="000000"/>
            </w:tcBorders>
          </w:tcPr>
          <w:p w14:paraId="30D1C019" w14:textId="77777777" w:rsidR="00D72906" w:rsidRPr="001E7927" w:rsidRDefault="00D72906" w:rsidP="00A02F97">
            <w:pPr>
              <w:contextualSpacing/>
              <w:rPr>
                <w:rFonts w:cs="Times New Roman"/>
                <w:szCs w:val="24"/>
              </w:rPr>
            </w:pPr>
            <w:r w:rsidRPr="001E7927">
              <w:rPr>
                <w:rFonts w:eastAsia="Arial Unicode MS" w:cs="Times New Roman"/>
                <w:szCs w:val="24"/>
              </w:rPr>
              <w:t>・・・</w:t>
            </w:r>
          </w:p>
        </w:tc>
        <w:tc>
          <w:tcPr>
            <w:tcW w:w="1496" w:type="dxa"/>
            <w:tcBorders>
              <w:top w:val="single" w:sz="4" w:space="0" w:color="000000"/>
              <w:left w:val="single" w:sz="4" w:space="0" w:color="000000"/>
              <w:bottom w:val="single" w:sz="4" w:space="0" w:color="000000"/>
              <w:right w:val="single" w:sz="4" w:space="0" w:color="000000"/>
            </w:tcBorders>
          </w:tcPr>
          <w:p w14:paraId="79C35433" w14:textId="77777777" w:rsidR="00D72906" w:rsidRPr="001E7927" w:rsidRDefault="00D72906" w:rsidP="00A02F97">
            <w:pPr>
              <w:contextualSpacing/>
              <w:rPr>
                <w:rFonts w:cs="Times New Roman"/>
                <w:szCs w:val="24"/>
              </w:rPr>
            </w:pPr>
            <w:r w:rsidRPr="001E7927">
              <w:rPr>
                <w:rFonts w:eastAsia="Times New Roman" w:cs="Times New Roman"/>
                <w:szCs w:val="24"/>
              </w:rPr>
              <w:t>B</w:t>
            </w:r>
          </w:p>
        </w:tc>
        <w:tc>
          <w:tcPr>
            <w:tcW w:w="1408" w:type="dxa"/>
            <w:tcBorders>
              <w:top w:val="single" w:sz="4" w:space="0" w:color="000000"/>
              <w:left w:val="single" w:sz="4" w:space="0" w:color="000000"/>
              <w:bottom w:val="single" w:sz="4" w:space="0" w:color="000000"/>
              <w:right w:val="single" w:sz="4" w:space="0" w:color="000000"/>
            </w:tcBorders>
          </w:tcPr>
          <w:p w14:paraId="55820F8E" w14:textId="77777777" w:rsidR="00D72906" w:rsidRPr="001E7927" w:rsidRDefault="00D72906" w:rsidP="00A02F97">
            <w:pPr>
              <w:contextualSpacing/>
              <w:rPr>
                <w:rFonts w:cs="Times New Roman"/>
                <w:szCs w:val="24"/>
              </w:rPr>
            </w:pPr>
            <w:r w:rsidRPr="001E7927">
              <w:rPr>
                <w:rFonts w:eastAsia="Times New Roman" w:cs="Times New Roman"/>
                <w:szCs w:val="24"/>
              </w:rPr>
              <w:t>B</w:t>
            </w:r>
          </w:p>
        </w:tc>
      </w:tr>
      <w:tr w:rsidR="00D72906" w:rsidRPr="001E7927" w14:paraId="242E465B" w14:textId="77777777" w:rsidTr="00A02F97">
        <w:trPr>
          <w:trHeight w:val="276"/>
          <w:jc w:val="center"/>
        </w:trPr>
        <w:tc>
          <w:tcPr>
            <w:tcW w:w="1267" w:type="dxa"/>
            <w:tcBorders>
              <w:top w:val="single" w:sz="4" w:space="0" w:color="000000"/>
              <w:left w:val="single" w:sz="4" w:space="0" w:color="000000"/>
              <w:bottom w:val="single" w:sz="4" w:space="0" w:color="000000"/>
              <w:right w:val="single" w:sz="4" w:space="0" w:color="000000"/>
            </w:tcBorders>
          </w:tcPr>
          <w:p w14:paraId="5F357B4E" w14:textId="77777777" w:rsidR="00D72906" w:rsidRPr="001E7927" w:rsidRDefault="00D72906" w:rsidP="00A02F97">
            <w:pPr>
              <w:contextualSpacing/>
              <w:rPr>
                <w:rFonts w:cs="Times New Roman"/>
                <w:szCs w:val="24"/>
              </w:rPr>
            </w:pPr>
            <w:r w:rsidRPr="001E7927">
              <w:rPr>
                <w:rFonts w:eastAsia="Times New Roman" w:cs="Times New Roman"/>
                <w:szCs w:val="24"/>
              </w:rPr>
              <w:t>SW PTN 3</w:t>
            </w:r>
          </w:p>
        </w:tc>
        <w:tc>
          <w:tcPr>
            <w:tcW w:w="1216" w:type="dxa"/>
            <w:tcBorders>
              <w:top w:val="single" w:sz="4" w:space="0" w:color="000000"/>
              <w:left w:val="single" w:sz="4" w:space="0" w:color="000000"/>
              <w:bottom w:val="single" w:sz="4" w:space="0" w:color="000000"/>
              <w:right w:val="single" w:sz="4" w:space="0" w:color="000000"/>
            </w:tcBorders>
          </w:tcPr>
          <w:p w14:paraId="21C8452A" w14:textId="77777777" w:rsidR="00D72906" w:rsidRPr="001E7927" w:rsidRDefault="00D72906" w:rsidP="00A02F97">
            <w:pPr>
              <w:contextualSpacing/>
              <w:rPr>
                <w:rFonts w:cs="Times New Roman"/>
                <w:szCs w:val="24"/>
              </w:rPr>
            </w:pPr>
            <w:r w:rsidRPr="001E7927">
              <w:rPr>
                <w:rFonts w:eastAsia="Times New Roman" w:cs="Times New Roman"/>
                <w:szCs w:val="24"/>
              </w:rPr>
              <w:t>C</w:t>
            </w:r>
          </w:p>
        </w:tc>
        <w:tc>
          <w:tcPr>
            <w:tcW w:w="1214" w:type="dxa"/>
            <w:tcBorders>
              <w:top w:val="single" w:sz="4" w:space="0" w:color="000000"/>
              <w:left w:val="single" w:sz="4" w:space="0" w:color="000000"/>
              <w:bottom w:val="single" w:sz="4" w:space="0" w:color="000000"/>
              <w:right w:val="single" w:sz="4" w:space="0" w:color="000000"/>
            </w:tcBorders>
          </w:tcPr>
          <w:p w14:paraId="1B123054" w14:textId="77777777" w:rsidR="00D72906" w:rsidRPr="001E7927" w:rsidRDefault="00D72906" w:rsidP="00A02F97">
            <w:pPr>
              <w:contextualSpacing/>
              <w:rPr>
                <w:rFonts w:cs="Times New Roman"/>
                <w:szCs w:val="24"/>
              </w:rPr>
            </w:pPr>
            <w:r w:rsidRPr="001E7927">
              <w:rPr>
                <w:rFonts w:eastAsia="Times New Roman" w:cs="Times New Roman"/>
                <w:szCs w:val="24"/>
              </w:rPr>
              <w:t>C</w:t>
            </w:r>
          </w:p>
        </w:tc>
        <w:tc>
          <w:tcPr>
            <w:tcW w:w="1214" w:type="dxa"/>
            <w:tcBorders>
              <w:top w:val="single" w:sz="4" w:space="0" w:color="000000"/>
              <w:left w:val="single" w:sz="4" w:space="0" w:color="000000"/>
              <w:bottom w:val="single" w:sz="4" w:space="0" w:color="000000"/>
              <w:right w:val="single" w:sz="4" w:space="0" w:color="000000"/>
            </w:tcBorders>
          </w:tcPr>
          <w:p w14:paraId="23D4D8B7" w14:textId="77777777" w:rsidR="00D72906" w:rsidRPr="001E7927" w:rsidRDefault="00D72906" w:rsidP="00A02F97">
            <w:pPr>
              <w:contextualSpacing/>
              <w:rPr>
                <w:rFonts w:cs="Times New Roman"/>
                <w:szCs w:val="24"/>
              </w:rPr>
            </w:pPr>
            <w:r w:rsidRPr="001E7927">
              <w:rPr>
                <w:rFonts w:eastAsia="Times New Roman" w:cs="Times New Roman"/>
                <w:szCs w:val="24"/>
              </w:rPr>
              <w:t>C</w:t>
            </w:r>
          </w:p>
        </w:tc>
        <w:tc>
          <w:tcPr>
            <w:tcW w:w="1116" w:type="dxa"/>
            <w:tcBorders>
              <w:top w:val="single" w:sz="4" w:space="0" w:color="000000"/>
              <w:left w:val="single" w:sz="4" w:space="0" w:color="000000"/>
              <w:bottom w:val="single" w:sz="4" w:space="0" w:color="000000"/>
              <w:right w:val="single" w:sz="4" w:space="0" w:color="000000"/>
            </w:tcBorders>
          </w:tcPr>
          <w:p w14:paraId="378AA1EC" w14:textId="77777777" w:rsidR="00D72906" w:rsidRPr="001E7927" w:rsidRDefault="00D72906" w:rsidP="00A02F97">
            <w:pPr>
              <w:contextualSpacing/>
              <w:rPr>
                <w:rFonts w:cs="Times New Roman"/>
                <w:szCs w:val="24"/>
              </w:rPr>
            </w:pPr>
            <w:r w:rsidRPr="001E7927">
              <w:rPr>
                <w:rFonts w:eastAsia="Arial Unicode MS" w:cs="Times New Roman"/>
                <w:szCs w:val="24"/>
              </w:rPr>
              <w:t>・・・</w:t>
            </w:r>
          </w:p>
        </w:tc>
        <w:tc>
          <w:tcPr>
            <w:tcW w:w="1496" w:type="dxa"/>
            <w:tcBorders>
              <w:top w:val="single" w:sz="4" w:space="0" w:color="000000"/>
              <w:left w:val="single" w:sz="4" w:space="0" w:color="000000"/>
              <w:bottom w:val="single" w:sz="4" w:space="0" w:color="000000"/>
              <w:right w:val="single" w:sz="4" w:space="0" w:color="000000"/>
            </w:tcBorders>
          </w:tcPr>
          <w:p w14:paraId="5C72B279" w14:textId="77777777" w:rsidR="00D72906" w:rsidRPr="001E7927" w:rsidRDefault="00D72906" w:rsidP="00A02F97">
            <w:pPr>
              <w:contextualSpacing/>
              <w:rPr>
                <w:rFonts w:cs="Times New Roman"/>
                <w:szCs w:val="24"/>
              </w:rPr>
            </w:pPr>
            <w:r w:rsidRPr="001E7927">
              <w:rPr>
                <w:rFonts w:eastAsia="Times New Roman" w:cs="Times New Roman"/>
                <w:szCs w:val="24"/>
              </w:rPr>
              <w:t>C</w:t>
            </w:r>
          </w:p>
        </w:tc>
        <w:tc>
          <w:tcPr>
            <w:tcW w:w="1408" w:type="dxa"/>
            <w:tcBorders>
              <w:top w:val="single" w:sz="4" w:space="0" w:color="000000"/>
              <w:left w:val="single" w:sz="4" w:space="0" w:color="000000"/>
              <w:bottom w:val="single" w:sz="4" w:space="0" w:color="000000"/>
              <w:right w:val="single" w:sz="4" w:space="0" w:color="000000"/>
            </w:tcBorders>
          </w:tcPr>
          <w:p w14:paraId="3735C0B2" w14:textId="77777777" w:rsidR="00D72906" w:rsidRPr="001E7927" w:rsidRDefault="00D72906" w:rsidP="00A02F97">
            <w:pPr>
              <w:contextualSpacing/>
              <w:rPr>
                <w:rFonts w:cs="Times New Roman"/>
                <w:szCs w:val="24"/>
              </w:rPr>
            </w:pPr>
            <w:r w:rsidRPr="001E7927">
              <w:rPr>
                <w:rFonts w:eastAsia="Times New Roman" w:cs="Times New Roman"/>
                <w:szCs w:val="24"/>
              </w:rPr>
              <w:t>C</w:t>
            </w:r>
          </w:p>
        </w:tc>
      </w:tr>
      <w:tr w:rsidR="00D72906" w:rsidRPr="001E7927" w14:paraId="2BC407D4" w14:textId="77777777" w:rsidTr="00A02F97">
        <w:trPr>
          <w:trHeight w:val="50"/>
          <w:jc w:val="center"/>
        </w:trPr>
        <w:tc>
          <w:tcPr>
            <w:tcW w:w="1267" w:type="dxa"/>
            <w:tcBorders>
              <w:top w:val="single" w:sz="4" w:space="0" w:color="000000"/>
              <w:left w:val="single" w:sz="4" w:space="0" w:color="000000"/>
              <w:bottom w:val="single" w:sz="4" w:space="0" w:color="000000"/>
              <w:right w:val="single" w:sz="4" w:space="0" w:color="000000"/>
            </w:tcBorders>
          </w:tcPr>
          <w:p w14:paraId="1E4DD4CC" w14:textId="77777777" w:rsidR="00D72906" w:rsidRPr="001E7927" w:rsidRDefault="00D72906" w:rsidP="00A02F97">
            <w:pPr>
              <w:contextualSpacing/>
              <w:rPr>
                <w:rFonts w:cs="Times New Roman"/>
                <w:szCs w:val="24"/>
              </w:rPr>
            </w:pPr>
            <w:r w:rsidRPr="001E7927">
              <w:rPr>
                <w:rFonts w:eastAsia="Times New Roman" w:cs="Times New Roman"/>
                <w:szCs w:val="24"/>
              </w:rPr>
              <w:t>SW PTN 4</w:t>
            </w:r>
          </w:p>
        </w:tc>
        <w:tc>
          <w:tcPr>
            <w:tcW w:w="1216" w:type="dxa"/>
            <w:tcBorders>
              <w:top w:val="single" w:sz="4" w:space="0" w:color="000000"/>
              <w:left w:val="single" w:sz="4" w:space="0" w:color="000000"/>
              <w:bottom w:val="single" w:sz="4" w:space="0" w:color="000000"/>
              <w:right w:val="single" w:sz="4" w:space="0" w:color="000000"/>
            </w:tcBorders>
          </w:tcPr>
          <w:p w14:paraId="2AE95161" w14:textId="77777777" w:rsidR="00D72906" w:rsidRPr="001E7927" w:rsidRDefault="00D72906" w:rsidP="00A02F97">
            <w:pPr>
              <w:contextualSpacing/>
              <w:rPr>
                <w:rFonts w:cs="Times New Roman"/>
                <w:szCs w:val="24"/>
              </w:rPr>
            </w:pPr>
            <w:r w:rsidRPr="001E7927">
              <w:rPr>
                <w:rFonts w:eastAsia="Times New Roman" w:cs="Times New Roman"/>
                <w:szCs w:val="24"/>
              </w:rPr>
              <w:t>D</w:t>
            </w:r>
          </w:p>
        </w:tc>
        <w:tc>
          <w:tcPr>
            <w:tcW w:w="1214" w:type="dxa"/>
            <w:tcBorders>
              <w:top w:val="single" w:sz="4" w:space="0" w:color="000000"/>
              <w:left w:val="single" w:sz="4" w:space="0" w:color="000000"/>
              <w:bottom w:val="single" w:sz="4" w:space="0" w:color="000000"/>
              <w:right w:val="single" w:sz="4" w:space="0" w:color="000000"/>
            </w:tcBorders>
          </w:tcPr>
          <w:p w14:paraId="53E3C3B7" w14:textId="77777777" w:rsidR="00D72906" w:rsidRPr="001E7927" w:rsidRDefault="00D72906" w:rsidP="00A02F97">
            <w:pPr>
              <w:contextualSpacing/>
              <w:rPr>
                <w:rFonts w:cs="Times New Roman"/>
                <w:szCs w:val="24"/>
              </w:rPr>
            </w:pPr>
            <w:r w:rsidRPr="001E7927">
              <w:rPr>
                <w:rFonts w:eastAsia="Times New Roman" w:cs="Times New Roman"/>
                <w:szCs w:val="24"/>
              </w:rPr>
              <w:t>D</w:t>
            </w:r>
          </w:p>
        </w:tc>
        <w:tc>
          <w:tcPr>
            <w:tcW w:w="1214" w:type="dxa"/>
            <w:tcBorders>
              <w:top w:val="single" w:sz="4" w:space="0" w:color="000000"/>
              <w:left w:val="single" w:sz="4" w:space="0" w:color="000000"/>
              <w:bottom w:val="single" w:sz="4" w:space="0" w:color="000000"/>
              <w:right w:val="single" w:sz="4" w:space="0" w:color="000000"/>
            </w:tcBorders>
          </w:tcPr>
          <w:p w14:paraId="63D81646" w14:textId="77777777" w:rsidR="00D72906" w:rsidRPr="001E7927" w:rsidRDefault="00D72906" w:rsidP="00A02F97">
            <w:pPr>
              <w:contextualSpacing/>
              <w:rPr>
                <w:rFonts w:cs="Times New Roman"/>
                <w:szCs w:val="24"/>
              </w:rPr>
            </w:pPr>
            <w:r w:rsidRPr="001E7927">
              <w:rPr>
                <w:rFonts w:eastAsia="Times New Roman" w:cs="Times New Roman"/>
                <w:szCs w:val="24"/>
              </w:rPr>
              <w:t>D</w:t>
            </w:r>
          </w:p>
        </w:tc>
        <w:tc>
          <w:tcPr>
            <w:tcW w:w="1116" w:type="dxa"/>
            <w:tcBorders>
              <w:top w:val="single" w:sz="4" w:space="0" w:color="000000"/>
              <w:left w:val="single" w:sz="4" w:space="0" w:color="000000"/>
              <w:bottom w:val="single" w:sz="4" w:space="0" w:color="000000"/>
              <w:right w:val="single" w:sz="4" w:space="0" w:color="000000"/>
            </w:tcBorders>
          </w:tcPr>
          <w:p w14:paraId="73DB709D" w14:textId="77777777" w:rsidR="00D72906" w:rsidRPr="001E7927" w:rsidRDefault="00D72906" w:rsidP="00A02F97">
            <w:pPr>
              <w:contextualSpacing/>
              <w:rPr>
                <w:rFonts w:cs="Times New Roman"/>
                <w:szCs w:val="24"/>
              </w:rPr>
            </w:pPr>
            <w:r w:rsidRPr="001E7927">
              <w:rPr>
                <w:rFonts w:eastAsia="Arial Unicode MS" w:cs="Times New Roman"/>
                <w:szCs w:val="24"/>
              </w:rPr>
              <w:t>・・・</w:t>
            </w:r>
          </w:p>
        </w:tc>
        <w:tc>
          <w:tcPr>
            <w:tcW w:w="1496" w:type="dxa"/>
            <w:tcBorders>
              <w:top w:val="single" w:sz="4" w:space="0" w:color="000000"/>
              <w:left w:val="single" w:sz="4" w:space="0" w:color="000000"/>
              <w:bottom w:val="single" w:sz="4" w:space="0" w:color="000000"/>
              <w:right w:val="single" w:sz="4" w:space="0" w:color="000000"/>
            </w:tcBorders>
          </w:tcPr>
          <w:p w14:paraId="447C3A89" w14:textId="77777777" w:rsidR="00D72906" w:rsidRPr="001E7927" w:rsidRDefault="00D72906" w:rsidP="00A02F97">
            <w:pPr>
              <w:contextualSpacing/>
              <w:rPr>
                <w:rFonts w:cs="Times New Roman"/>
                <w:szCs w:val="24"/>
              </w:rPr>
            </w:pPr>
            <w:r w:rsidRPr="001E7927">
              <w:rPr>
                <w:rFonts w:eastAsia="Times New Roman" w:cs="Times New Roman"/>
                <w:szCs w:val="24"/>
              </w:rPr>
              <w:t>D</w:t>
            </w:r>
          </w:p>
        </w:tc>
        <w:tc>
          <w:tcPr>
            <w:tcW w:w="1408" w:type="dxa"/>
            <w:tcBorders>
              <w:top w:val="single" w:sz="4" w:space="0" w:color="000000"/>
              <w:left w:val="single" w:sz="4" w:space="0" w:color="000000"/>
              <w:bottom w:val="single" w:sz="4" w:space="0" w:color="000000"/>
              <w:right w:val="single" w:sz="4" w:space="0" w:color="000000"/>
            </w:tcBorders>
          </w:tcPr>
          <w:p w14:paraId="6CDE6B37" w14:textId="77777777" w:rsidR="00D72906" w:rsidRPr="001E7927" w:rsidRDefault="00D72906" w:rsidP="00A02F97">
            <w:pPr>
              <w:contextualSpacing/>
              <w:rPr>
                <w:rFonts w:cs="Times New Roman"/>
                <w:szCs w:val="24"/>
              </w:rPr>
            </w:pPr>
            <w:r w:rsidRPr="001E7927">
              <w:rPr>
                <w:rFonts w:eastAsia="Times New Roman" w:cs="Times New Roman"/>
                <w:szCs w:val="24"/>
              </w:rPr>
              <w:t>D</w:t>
            </w:r>
          </w:p>
        </w:tc>
      </w:tr>
    </w:tbl>
    <w:p w14:paraId="1A6D2AC2" w14:textId="77777777" w:rsidR="00D72906" w:rsidRPr="001E7927" w:rsidRDefault="00D72906" w:rsidP="00D72906">
      <w:pPr>
        <w:contextualSpacing/>
        <w:rPr>
          <w:rFonts w:cs="Times New Roman"/>
          <w:szCs w:val="24"/>
        </w:rPr>
      </w:pPr>
    </w:p>
    <w:p w14:paraId="690E06AD" w14:textId="77777777" w:rsidR="00D72906" w:rsidRPr="001E7927" w:rsidRDefault="00D72906" w:rsidP="00D72906">
      <w:pPr>
        <w:contextualSpacing/>
        <w:rPr>
          <w:rFonts w:cs="Times New Roman"/>
          <w:szCs w:val="24"/>
        </w:rPr>
      </w:pPr>
      <w:r w:rsidRPr="001E7927">
        <w:rPr>
          <w:rFonts w:eastAsia="Times New Roman" w:cs="Times New Roman"/>
          <w:szCs w:val="24"/>
        </w:rPr>
        <w:t>By selecting excitation coefficient of DBF from the corresponding memory saving the switching patter, it is able to accomplish flexibly adjustment, such as adjusting all the beam simultaneously, adjusting the targeted cluster, or adjusting the targeted beam.</w:t>
      </w:r>
    </w:p>
    <w:p w14:paraId="5A230F82" w14:textId="77777777" w:rsidR="00D72906" w:rsidRPr="001E7927" w:rsidRDefault="00D72906" w:rsidP="00D72906">
      <w:pPr>
        <w:contextualSpacing/>
        <w:rPr>
          <w:rFonts w:cs="Times New Roman"/>
          <w:szCs w:val="24"/>
        </w:rPr>
      </w:pPr>
    </w:p>
    <w:p w14:paraId="7A3E107C" w14:textId="77777777" w:rsidR="00D72906" w:rsidRPr="001E7927" w:rsidRDefault="00D72906" w:rsidP="00D72906">
      <w:pPr>
        <w:contextualSpacing/>
        <w:rPr>
          <w:rFonts w:cs="Times New Roman"/>
          <w:szCs w:val="24"/>
        </w:rPr>
      </w:pPr>
    </w:p>
    <w:p w14:paraId="3A0B4C86" w14:textId="77777777" w:rsidR="00D72906" w:rsidRPr="001E7927" w:rsidRDefault="00D72906" w:rsidP="00D72906">
      <w:pPr>
        <w:pStyle w:val="ListParagraph"/>
        <w:widowControl/>
        <w:numPr>
          <w:ilvl w:val="0"/>
          <w:numId w:val="40"/>
        </w:numPr>
        <w:wordWrap/>
        <w:ind w:leftChars="0"/>
        <w:jc w:val="left"/>
        <w:rPr>
          <w:rFonts w:cs="Times New Roman"/>
          <w:b/>
          <w:szCs w:val="24"/>
        </w:rPr>
      </w:pPr>
      <w:r w:rsidRPr="001E7927">
        <w:rPr>
          <w:rFonts w:cs="Times New Roman"/>
          <w:b/>
          <w:szCs w:val="24"/>
        </w:rPr>
        <w:t xml:space="preserve">Development Plan on Effect Measurement of Dynamic Control Technology </w:t>
      </w:r>
    </w:p>
    <w:p w14:paraId="5E8384AC" w14:textId="77777777" w:rsidR="00D72906" w:rsidRPr="001E7927" w:rsidRDefault="00D72906" w:rsidP="00D72906">
      <w:pPr>
        <w:contextualSpacing/>
        <w:rPr>
          <w:rFonts w:cs="Times New Roman"/>
          <w:szCs w:val="24"/>
        </w:rPr>
      </w:pPr>
    </w:p>
    <w:p w14:paraId="7685AC13" w14:textId="77777777" w:rsidR="00D72906" w:rsidRPr="001E7927" w:rsidRDefault="00D72906" w:rsidP="00D72906">
      <w:pPr>
        <w:contextualSpacing/>
        <w:rPr>
          <w:rFonts w:cs="Times New Roman"/>
          <w:szCs w:val="24"/>
        </w:rPr>
      </w:pPr>
      <w:bookmarkStart w:id="264" w:name="h.pu0krbuwdn36" w:colFirst="0" w:colLast="0"/>
      <w:bookmarkEnd w:id="264"/>
      <w:r w:rsidRPr="001E7927">
        <w:rPr>
          <w:rFonts w:eastAsia="Times New Roman" w:cs="Times New Roman"/>
          <w:szCs w:val="24"/>
        </w:rPr>
        <w:t>In addition to the DBF/channelizer, prototype of beamforming simulator for evaluating the formed beam shape is built. It is utilized not only as the test tool to validate the operation, performance, and function of the  of DBF/channelizer, but also, as a necessary part in a comprehensive evaluation of the dynamic control technology, to get the simulated output of the assumed beam, whereas the IF output signal with the same number as that of the elements output from the transponder is utilized as the input, and the upconverter, amplifier, the antenna feeding section, and reflector are simulated by software.</w:t>
      </w:r>
    </w:p>
    <w:p w14:paraId="01273CD5" w14:textId="77777777" w:rsidR="00D72906" w:rsidRPr="001E7927" w:rsidRDefault="00D72906" w:rsidP="00D72906">
      <w:pPr>
        <w:contextualSpacing/>
        <w:rPr>
          <w:rFonts w:cs="Times New Roman"/>
          <w:szCs w:val="24"/>
        </w:rPr>
      </w:pPr>
      <w:bookmarkStart w:id="265" w:name="h.bvklyrm5qvw6" w:colFirst="0" w:colLast="0"/>
      <w:bookmarkEnd w:id="265"/>
    </w:p>
    <w:p w14:paraId="59556875" w14:textId="201E3B2B" w:rsidR="00D72906" w:rsidRPr="001E7927" w:rsidRDefault="00D72906" w:rsidP="00D72906">
      <w:pPr>
        <w:contextualSpacing/>
        <w:rPr>
          <w:rFonts w:cs="Times New Roman"/>
          <w:szCs w:val="24"/>
        </w:rPr>
      </w:pPr>
      <w:bookmarkStart w:id="266" w:name="h.74attscekg4y" w:colFirst="0" w:colLast="0"/>
      <w:bookmarkEnd w:id="266"/>
      <w:r w:rsidRPr="001E7927">
        <w:rPr>
          <w:rFonts w:eastAsia="Times New Roman" w:cs="Times New Roman"/>
          <w:szCs w:val="24"/>
        </w:rPr>
        <w:t>Figure 7</w:t>
      </w:r>
      <w:r w:rsidR="00D60336">
        <w:rPr>
          <w:rFonts w:eastAsia="Times New Roman" w:cs="Times New Roman"/>
          <w:szCs w:val="24"/>
        </w:rPr>
        <w:t>8</w:t>
      </w:r>
      <w:r w:rsidRPr="001E7927">
        <w:rPr>
          <w:rFonts w:eastAsia="Times New Roman" w:cs="Times New Roman"/>
          <w:szCs w:val="24"/>
        </w:rPr>
        <w:t xml:space="preserve"> shows the connection between the DBF/channelizer and the beamforming simulator, and an output image.  </w:t>
      </w:r>
    </w:p>
    <w:p w14:paraId="3C95295F" w14:textId="77777777" w:rsidR="00D72906" w:rsidRPr="001E7927" w:rsidRDefault="00D72906" w:rsidP="00D72906">
      <w:pPr>
        <w:contextualSpacing/>
        <w:rPr>
          <w:rFonts w:cs="Times New Roman"/>
          <w:szCs w:val="24"/>
        </w:rPr>
      </w:pPr>
      <w:bookmarkStart w:id="267" w:name="h.vrjfbk1ce2iu" w:colFirst="0" w:colLast="0"/>
      <w:bookmarkEnd w:id="267"/>
    </w:p>
    <w:p w14:paraId="4160F0C9" w14:textId="77777777" w:rsidR="00D72906" w:rsidRPr="001E7927" w:rsidRDefault="00D72906" w:rsidP="00D72906">
      <w:pPr>
        <w:contextualSpacing/>
        <w:jc w:val="center"/>
        <w:rPr>
          <w:rFonts w:cs="Times New Roman"/>
          <w:szCs w:val="24"/>
        </w:rPr>
      </w:pPr>
      <w:bookmarkStart w:id="268" w:name="h.ub54yevg4ai" w:colFirst="0" w:colLast="0"/>
      <w:bookmarkEnd w:id="268"/>
      <w:r w:rsidRPr="001E7927">
        <w:rPr>
          <w:rFonts w:cs="Times New Roman"/>
          <w:noProof/>
          <w:szCs w:val="24"/>
          <w:lang w:eastAsia="en-US"/>
        </w:rPr>
        <w:drawing>
          <wp:inline distT="0" distB="0" distL="0" distR="0" wp14:anchorId="74AAF3AC" wp14:editId="5D52FE2D">
            <wp:extent cx="4688796" cy="2331076"/>
            <wp:effectExtent l="0" t="0" r="0" b="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704823" cy="2339044"/>
                    </a:xfrm>
                    <a:prstGeom prst="rect">
                      <a:avLst/>
                    </a:prstGeom>
                    <a:noFill/>
                    <a:ln>
                      <a:noFill/>
                    </a:ln>
                  </pic:spPr>
                </pic:pic>
              </a:graphicData>
            </a:graphic>
          </wp:inline>
        </w:drawing>
      </w:r>
      <w:r w:rsidRPr="001E7927" w:rsidDel="00877F71">
        <w:rPr>
          <w:rFonts w:cs="Times New Roman"/>
          <w:szCs w:val="24"/>
        </w:rPr>
        <w:t xml:space="preserve"> </w:t>
      </w:r>
    </w:p>
    <w:p w14:paraId="3F022F9A" w14:textId="42D0B4EA" w:rsidR="00D72906" w:rsidRPr="001E7927" w:rsidRDefault="00D72906" w:rsidP="00D72906">
      <w:pPr>
        <w:widowControl/>
        <w:wordWrap/>
        <w:autoSpaceDE w:val="0"/>
        <w:autoSpaceDN w:val="0"/>
        <w:adjustRightInd w:val="0"/>
        <w:spacing w:before="120" w:after="120"/>
        <w:jc w:val="center"/>
        <w:rPr>
          <w:rFonts w:eastAsia="Times New Roman" w:cs="Times New Roman"/>
          <w:b/>
          <w:szCs w:val="24"/>
        </w:rPr>
      </w:pPr>
      <w:bookmarkStart w:id="269" w:name="h.4dkdadtdt0vl" w:colFirst="0" w:colLast="0"/>
      <w:bookmarkEnd w:id="269"/>
      <w:r w:rsidRPr="001E7927">
        <w:rPr>
          <w:rFonts w:eastAsia="Times New Roman" w:cs="Times New Roman"/>
          <w:b/>
          <w:szCs w:val="24"/>
        </w:rPr>
        <w:lastRenderedPageBreak/>
        <w:t xml:space="preserve">Figure </w:t>
      </w:r>
      <w:r w:rsidR="00D60336">
        <w:rPr>
          <w:rFonts w:eastAsia="Times New Roman" w:cs="Times New Roman"/>
          <w:b/>
          <w:szCs w:val="24"/>
        </w:rPr>
        <w:t>78</w:t>
      </w:r>
      <w:r w:rsidRPr="001E7927">
        <w:rPr>
          <w:rFonts w:eastAsia="Times New Roman" w:cs="Times New Roman"/>
          <w:b/>
          <w:szCs w:val="24"/>
        </w:rPr>
        <w:t xml:space="preserve"> Relationship between the </w:t>
      </w:r>
      <w:r w:rsidRPr="001E7927">
        <w:rPr>
          <w:rFonts w:eastAsia="Times New Roman" w:cs="Times New Roman"/>
          <w:b/>
          <w:noProof/>
          <w:szCs w:val="24"/>
        </w:rPr>
        <w:t>DBF</w:t>
      </w:r>
      <w:r w:rsidRPr="001E7927">
        <w:rPr>
          <w:rFonts w:eastAsia="Times New Roman" w:cs="Times New Roman"/>
          <w:b/>
          <w:szCs w:val="24"/>
        </w:rPr>
        <w:t>/channelizer and the beamforming simulator</w:t>
      </w:r>
    </w:p>
    <w:p w14:paraId="51E905F4" w14:textId="77777777" w:rsidR="00D72906" w:rsidRPr="001E7927" w:rsidRDefault="00D72906" w:rsidP="00D72906">
      <w:pPr>
        <w:contextualSpacing/>
        <w:rPr>
          <w:rFonts w:cs="Times New Roman"/>
          <w:szCs w:val="24"/>
        </w:rPr>
      </w:pPr>
    </w:p>
    <w:p w14:paraId="739647C4" w14:textId="77777777" w:rsidR="00D72906" w:rsidRPr="001E7927" w:rsidRDefault="00D72906" w:rsidP="00D72906">
      <w:pPr>
        <w:contextualSpacing/>
        <w:rPr>
          <w:rFonts w:cs="Times New Roman"/>
          <w:szCs w:val="24"/>
        </w:rPr>
      </w:pPr>
      <w:bookmarkStart w:id="270" w:name="h.8lc2fg76qmzy" w:colFirst="0" w:colLast="0"/>
      <w:bookmarkEnd w:id="270"/>
      <w:r w:rsidRPr="001E7927">
        <w:rPr>
          <w:rFonts w:eastAsia="Times New Roman" w:cs="Times New Roman"/>
          <w:szCs w:val="24"/>
        </w:rPr>
        <w:t xml:space="preserve">As it is able to control beams accurately by using the dynamic control technology, improvement of spectral efficiency by frequency reuse through multi-beam is expected. </w:t>
      </w:r>
    </w:p>
    <w:p w14:paraId="674C1A25" w14:textId="77777777" w:rsidR="00D72906" w:rsidRPr="001E7927" w:rsidRDefault="00D72906" w:rsidP="00D72906">
      <w:pPr>
        <w:contextualSpacing/>
        <w:rPr>
          <w:rFonts w:cs="Times New Roman"/>
          <w:szCs w:val="24"/>
        </w:rPr>
      </w:pPr>
      <w:bookmarkStart w:id="271" w:name="h.1dxc3v4zqjmo" w:colFirst="0" w:colLast="0"/>
      <w:bookmarkEnd w:id="271"/>
    </w:p>
    <w:p w14:paraId="6D93E5AA" w14:textId="77777777" w:rsidR="00D72906" w:rsidRPr="001E7927" w:rsidRDefault="00D72906" w:rsidP="00D72906">
      <w:pPr>
        <w:contextualSpacing/>
        <w:rPr>
          <w:rFonts w:cs="Times New Roman"/>
          <w:szCs w:val="24"/>
        </w:rPr>
      </w:pPr>
      <w:bookmarkStart w:id="272" w:name="h.6xttew7eghxd" w:colFirst="0" w:colLast="0"/>
      <w:bookmarkEnd w:id="272"/>
      <w:r w:rsidRPr="001E7927">
        <w:rPr>
          <w:rFonts w:eastAsia="Times New Roman" w:cs="Times New Roman"/>
          <w:szCs w:val="24"/>
        </w:rPr>
        <w:t xml:space="preserve">With the practical beam control by using the dynamical control technology, to objectively reveal the effectiveness, simulations are also conducted to find out the level of spectral efficiency that can be expected. </w:t>
      </w:r>
    </w:p>
    <w:p w14:paraId="5DDE9DFF" w14:textId="77777777" w:rsidR="00D72906" w:rsidRPr="001E7927" w:rsidRDefault="00D72906" w:rsidP="00D72906">
      <w:pPr>
        <w:contextualSpacing/>
        <w:rPr>
          <w:rFonts w:cs="Times New Roman"/>
          <w:szCs w:val="24"/>
        </w:rPr>
      </w:pPr>
      <w:bookmarkStart w:id="273" w:name="h.vll2jctmfds" w:colFirst="0" w:colLast="0"/>
      <w:bookmarkEnd w:id="273"/>
    </w:p>
    <w:p w14:paraId="40602790" w14:textId="77777777" w:rsidR="00D72906" w:rsidRPr="001E7927" w:rsidRDefault="00D72906" w:rsidP="00D72906">
      <w:pPr>
        <w:contextualSpacing/>
        <w:rPr>
          <w:rFonts w:cs="Times New Roman"/>
          <w:szCs w:val="24"/>
        </w:rPr>
      </w:pPr>
      <w:bookmarkStart w:id="274" w:name="h.zb9ue924zo62" w:colFirst="0" w:colLast="0"/>
      <w:bookmarkEnd w:id="274"/>
      <w:r w:rsidRPr="001E7927">
        <w:rPr>
          <w:rFonts w:eastAsia="Times New Roman" w:cs="Times New Roman"/>
          <w:szCs w:val="24"/>
        </w:rPr>
        <w:t>For the simulations, it is able to calculate the individual user characteristics (receiving power, channel number, CINR), and the average characteristics (CINR distribution, spectral efficiency), under the situation that multiple beams and users are allocated in a specified area.</w:t>
      </w:r>
    </w:p>
    <w:p w14:paraId="43DA96AE" w14:textId="77777777" w:rsidR="00D72906" w:rsidRPr="001E7927" w:rsidRDefault="00D72906" w:rsidP="00D72906">
      <w:pPr>
        <w:contextualSpacing/>
        <w:rPr>
          <w:rFonts w:cs="Times New Roman"/>
          <w:szCs w:val="24"/>
        </w:rPr>
      </w:pPr>
      <w:bookmarkStart w:id="275" w:name="h.q2c9xxgm78rx" w:colFirst="0" w:colLast="0"/>
      <w:bookmarkEnd w:id="275"/>
      <w:r w:rsidRPr="001E7927">
        <w:rPr>
          <w:rFonts w:eastAsia="Times New Roman" w:cs="Times New Roman"/>
          <w:szCs w:val="24"/>
        </w:rPr>
        <w:t xml:space="preserve"> </w:t>
      </w:r>
    </w:p>
    <w:p w14:paraId="33D3631C" w14:textId="5BB95C1C" w:rsidR="00D72906" w:rsidRPr="001E7927" w:rsidRDefault="00D72906" w:rsidP="00D72906">
      <w:pPr>
        <w:contextualSpacing/>
        <w:rPr>
          <w:rFonts w:eastAsia="Times New Roman" w:cs="Times New Roman"/>
          <w:szCs w:val="24"/>
        </w:rPr>
      </w:pPr>
      <w:bookmarkStart w:id="276" w:name="h.i03ze89bbha1" w:colFirst="0" w:colLast="0"/>
      <w:bookmarkEnd w:id="276"/>
      <w:r w:rsidRPr="001E7927">
        <w:rPr>
          <w:rFonts w:eastAsia="Times New Roman" w:cs="Times New Roman"/>
          <w:szCs w:val="24"/>
        </w:rPr>
        <w:t xml:space="preserve">Figure </w:t>
      </w:r>
      <w:r w:rsidR="00D60336">
        <w:rPr>
          <w:rFonts w:eastAsia="Times New Roman" w:cs="Times New Roman"/>
          <w:szCs w:val="24"/>
        </w:rPr>
        <w:t>79</w:t>
      </w:r>
      <w:r w:rsidRPr="001E7927">
        <w:rPr>
          <w:rFonts w:eastAsia="Times New Roman" w:cs="Times New Roman"/>
          <w:szCs w:val="24"/>
        </w:rPr>
        <w:t xml:space="preserve"> shows an outline of the simulator.</w:t>
      </w:r>
    </w:p>
    <w:p w14:paraId="4F8DF11A" w14:textId="77777777" w:rsidR="00D72906" w:rsidRPr="001E7927" w:rsidRDefault="00D72906" w:rsidP="00D72906">
      <w:pPr>
        <w:contextualSpacing/>
        <w:rPr>
          <w:rFonts w:cs="Times New Roman"/>
          <w:szCs w:val="24"/>
        </w:rPr>
      </w:pPr>
    </w:p>
    <w:p w14:paraId="13675AAC" w14:textId="77777777" w:rsidR="00D72906" w:rsidRPr="001E7927" w:rsidRDefault="00D72906" w:rsidP="00D72906">
      <w:pPr>
        <w:contextualSpacing/>
        <w:jc w:val="center"/>
        <w:rPr>
          <w:rFonts w:cs="Times New Roman"/>
          <w:szCs w:val="24"/>
        </w:rPr>
      </w:pPr>
      <w:bookmarkStart w:id="277" w:name="h.zha1tdum3007" w:colFirst="0" w:colLast="0"/>
      <w:bookmarkEnd w:id="277"/>
      <w:r w:rsidRPr="001E7927">
        <w:rPr>
          <w:rFonts w:cs="Times New Roman"/>
          <w:noProof/>
          <w:szCs w:val="24"/>
          <w:lang w:eastAsia="en-US"/>
        </w:rPr>
        <w:drawing>
          <wp:inline distT="0" distB="0" distL="0" distR="0" wp14:anchorId="53EDE561" wp14:editId="68859CB1">
            <wp:extent cx="5401591" cy="2227325"/>
            <wp:effectExtent l="0" t="0" r="0" b="1905"/>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27758" cy="2238115"/>
                    </a:xfrm>
                    <a:prstGeom prst="rect">
                      <a:avLst/>
                    </a:prstGeom>
                    <a:noFill/>
                    <a:ln>
                      <a:noFill/>
                    </a:ln>
                  </pic:spPr>
                </pic:pic>
              </a:graphicData>
            </a:graphic>
          </wp:inline>
        </w:drawing>
      </w:r>
      <w:r w:rsidRPr="001E7927" w:rsidDel="007B1A44">
        <w:rPr>
          <w:rFonts w:cs="Times New Roman"/>
          <w:szCs w:val="24"/>
        </w:rPr>
        <w:t xml:space="preserve"> </w:t>
      </w:r>
    </w:p>
    <w:p w14:paraId="7F0E455B" w14:textId="710F759C" w:rsidR="00D72906" w:rsidRPr="001E7927" w:rsidRDefault="00D72906" w:rsidP="00D72906">
      <w:pPr>
        <w:widowControl/>
        <w:wordWrap/>
        <w:autoSpaceDE w:val="0"/>
        <w:autoSpaceDN w:val="0"/>
        <w:adjustRightInd w:val="0"/>
        <w:spacing w:before="120" w:after="120"/>
        <w:jc w:val="center"/>
        <w:rPr>
          <w:rFonts w:eastAsia="Times New Roman" w:cs="Times New Roman"/>
          <w:b/>
          <w:szCs w:val="24"/>
        </w:rPr>
      </w:pPr>
      <w:bookmarkStart w:id="278" w:name="h.9yv4k8pgyra3" w:colFirst="0" w:colLast="0"/>
      <w:bookmarkEnd w:id="278"/>
      <w:r w:rsidRPr="001E7927">
        <w:rPr>
          <w:rFonts w:eastAsia="Times New Roman" w:cs="Times New Roman"/>
          <w:b/>
          <w:szCs w:val="24"/>
        </w:rPr>
        <w:t xml:space="preserve">Figure </w:t>
      </w:r>
      <w:r w:rsidR="00D60336">
        <w:rPr>
          <w:rFonts w:eastAsia="Times New Roman" w:cs="Times New Roman"/>
          <w:b/>
          <w:szCs w:val="24"/>
        </w:rPr>
        <w:t>79</w:t>
      </w:r>
      <w:r w:rsidRPr="001E7927">
        <w:rPr>
          <w:rFonts w:eastAsia="Times New Roman" w:cs="Times New Roman"/>
          <w:b/>
          <w:szCs w:val="24"/>
        </w:rPr>
        <w:t xml:space="preserve"> </w:t>
      </w:r>
      <w:r w:rsidRPr="001E7927">
        <w:rPr>
          <w:rFonts w:eastAsia="Times New Roman" w:cs="Times New Roman"/>
          <w:b/>
          <w:noProof/>
          <w:szCs w:val="24"/>
        </w:rPr>
        <w:t>Outline</w:t>
      </w:r>
      <w:r w:rsidRPr="001E7927">
        <w:rPr>
          <w:rFonts w:eastAsia="Times New Roman" w:cs="Times New Roman"/>
          <w:b/>
          <w:szCs w:val="24"/>
        </w:rPr>
        <w:t xml:space="preserve"> of the simulator</w:t>
      </w:r>
    </w:p>
    <w:p w14:paraId="6187C232" w14:textId="77777777" w:rsidR="00D72906" w:rsidRPr="001E7927" w:rsidRDefault="00D72906" w:rsidP="00D72906">
      <w:pPr>
        <w:contextualSpacing/>
        <w:rPr>
          <w:rFonts w:cs="Times New Roman"/>
          <w:szCs w:val="24"/>
        </w:rPr>
      </w:pPr>
      <w:bookmarkStart w:id="279" w:name="h.a2wv8czb3cub" w:colFirst="0" w:colLast="0"/>
      <w:bookmarkEnd w:id="279"/>
    </w:p>
    <w:p w14:paraId="3031E809" w14:textId="77777777" w:rsidR="00D72906" w:rsidRPr="001E7927" w:rsidRDefault="00D72906" w:rsidP="00D72906">
      <w:pPr>
        <w:pStyle w:val="ListParagraph"/>
        <w:widowControl/>
        <w:numPr>
          <w:ilvl w:val="0"/>
          <w:numId w:val="40"/>
        </w:numPr>
        <w:wordWrap/>
        <w:ind w:leftChars="0"/>
        <w:jc w:val="left"/>
        <w:rPr>
          <w:rFonts w:cs="Times New Roman"/>
          <w:b/>
          <w:szCs w:val="24"/>
        </w:rPr>
      </w:pPr>
      <w:bookmarkStart w:id="280" w:name="h.a06q2xg5tt70" w:colFirst="0" w:colLast="0"/>
      <w:bookmarkEnd w:id="280"/>
      <w:r w:rsidRPr="001E7927">
        <w:rPr>
          <w:rFonts w:cs="Times New Roman"/>
          <w:b/>
          <w:szCs w:val="24"/>
        </w:rPr>
        <w:t>Effect Measurement of the Dynamic Control Technology</w:t>
      </w:r>
    </w:p>
    <w:p w14:paraId="059F5C04" w14:textId="77777777" w:rsidR="00D72906" w:rsidRPr="001E7927" w:rsidRDefault="00D72906" w:rsidP="00D72906">
      <w:pPr>
        <w:contextualSpacing/>
        <w:rPr>
          <w:rFonts w:cs="Times New Roman"/>
          <w:szCs w:val="24"/>
          <w:lang w:eastAsia="ja-JP"/>
        </w:rPr>
      </w:pPr>
    </w:p>
    <w:p w14:paraId="277AB33B" w14:textId="1D067236" w:rsidR="002A55C8" w:rsidRPr="001E7927" w:rsidRDefault="002A55C8" w:rsidP="002A55C8">
      <w:pPr>
        <w:contextualSpacing/>
        <w:rPr>
          <w:rFonts w:eastAsia="Times New Roman" w:cs="Times New Roman"/>
          <w:szCs w:val="24"/>
        </w:rPr>
      </w:pPr>
      <w:bookmarkStart w:id="281" w:name="h.c1q9wkotz2oz" w:colFirst="0" w:colLast="0"/>
      <w:bookmarkEnd w:id="281"/>
      <w:r w:rsidRPr="001E7927">
        <w:rPr>
          <w:rFonts w:eastAsia="Times New Roman" w:cs="Times New Roman"/>
          <w:szCs w:val="24"/>
        </w:rPr>
        <w:t xml:space="preserve">Figures </w:t>
      </w:r>
      <w:r w:rsidR="00D60336">
        <w:rPr>
          <w:rFonts w:eastAsia="Times New Roman" w:cs="Times New Roman"/>
          <w:szCs w:val="24"/>
        </w:rPr>
        <w:t>80</w:t>
      </w:r>
      <w:r w:rsidRPr="001E7927">
        <w:rPr>
          <w:rFonts w:eastAsia="Times New Roman" w:cs="Times New Roman"/>
          <w:szCs w:val="24"/>
        </w:rPr>
        <w:t xml:space="preserve"> and 8</w:t>
      </w:r>
      <w:r w:rsidR="00D60336">
        <w:rPr>
          <w:rFonts w:eastAsia="Times New Roman" w:cs="Times New Roman"/>
          <w:szCs w:val="24"/>
        </w:rPr>
        <w:t>1</w:t>
      </w:r>
      <w:r w:rsidRPr="001E7927">
        <w:rPr>
          <w:rFonts w:eastAsia="Times New Roman" w:cs="Times New Roman"/>
          <w:szCs w:val="24"/>
        </w:rPr>
        <w:t xml:space="preserve"> show the contour diagrams before and after the dynamic control with the beamforming simulator described above, separately. Kansai region beam is shown as an example. Figure </w:t>
      </w:r>
      <w:r w:rsidR="00D60336">
        <w:rPr>
          <w:rFonts w:eastAsia="Times New Roman" w:cs="Times New Roman"/>
          <w:szCs w:val="24"/>
        </w:rPr>
        <w:t>80</w:t>
      </w:r>
      <w:r w:rsidRPr="001E7927">
        <w:rPr>
          <w:rFonts w:eastAsia="Times New Roman" w:cs="Times New Roman"/>
          <w:szCs w:val="24"/>
        </w:rPr>
        <w:t xml:space="preserve"> shows the status before dynamic control, including a contour diagram (beam2) of the ideal reflector surface as reference, and a contour diagram (beam1) of the reflector surface which has introduced thermal variation based on simulation. Figure 8</w:t>
      </w:r>
      <w:r w:rsidR="00D60336">
        <w:rPr>
          <w:rFonts w:eastAsia="Times New Roman" w:cs="Times New Roman"/>
          <w:szCs w:val="24"/>
        </w:rPr>
        <w:t>1</w:t>
      </w:r>
      <w:r w:rsidRPr="001E7927">
        <w:rPr>
          <w:rFonts w:eastAsia="Times New Roman" w:cs="Times New Roman"/>
          <w:szCs w:val="24"/>
        </w:rPr>
        <w:t xml:space="preserve"> shows the status after dynamic control, including the same contour diagram (beam1) of the reference ideal reflector surface and a contour diagram (beam2) of the reflector surface with thermal variation simulated. It has been confirmed that by dynamic control, the main lobe displaced to the east direction shifted roughly back to the position before the variation. Also, it has been confirmed that the shape of the main lobe did not significantly distort and the side lobe did not increase during the application of dynamic control according to the observation through transient response.</w:t>
      </w:r>
    </w:p>
    <w:p w14:paraId="293AA7B7" w14:textId="77777777" w:rsidR="002A55C8" w:rsidRPr="001E7927" w:rsidRDefault="002A55C8" w:rsidP="002A55C8">
      <w:pPr>
        <w:contextualSpacing/>
        <w:rPr>
          <w:rFonts w:eastAsia="Times New Roman" w:cs="Times New Roman"/>
          <w:szCs w:val="24"/>
        </w:rPr>
      </w:pPr>
    </w:p>
    <w:p w14:paraId="4A40E3AF" w14:textId="77777777" w:rsidR="002A55C8" w:rsidRPr="001E7927" w:rsidRDefault="002A55C8" w:rsidP="002A55C8">
      <w:pPr>
        <w:contextualSpacing/>
        <w:rPr>
          <w:rFonts w:eastAsia="Times New Roman" w:cs="Times New Roman"/>
          <w:szCs w:val="24"/>
        </w:rPr>
      </w:pPr>
      <w:r w:rsidRPr="001E7927">
        <w:rPr>
          <w:rFonts w:eastAsia="Times New Roman" w:cs="Times New Roman"/>
          <w:szCs w:val="24"/>
        </w:rPr>
        <w:t>Furthermore, although the minimum satellite antenna gain in the assumed service area was reduced by about 4.0 dB due to the distortion of the reflector surface by thermal variation, with dynamic control the minimum gain was returned to a less drop of about 0.6 dB. It has been confirmed that both the peak gain position and the beam gravity center position shifted to 115 km east due to the distortion of the reflector surface by thermal variation, and was adjusted back to about 19 km east by the dynamic control.</w:t>
      </w:r>
    </w:p>
    <w:p w14:paraId="366B8000" w14:textId="77777777" w:rsidR="002A55C8" w:rsidRPr="001E7927" w:rsidRDefault="002A55C8" w:rsidP="002A55C8">
      <w:pPr>
        <w:contextualSpacing/>
        <w:rPr>
          <w:rFonts w:eastAsia="Times New Roman" w:cs="Times New Roman"/>
          <w:szCs w:val="24"/>
        </w:rPr>
      </w:pPr>
    </w:p>
    <w:p w14:paraId="551A4828" w14:textId="77777777" w:rsidR="002A55C8" w:rsidRPr="001E7927" w:rsidRDefault="002A55C8" w:rsidP="002A55C8">
      <w:pPr>
        <w:contextualSpacing/>
        <w:rPr>
          <w:rFonts w:eastAsia="Times New Roman" w:cs="Times New Roman"/>
          <w:szCs w:val="24"/>
        </w:rPr>
      </w:pPr>
      <w:r w:rsidRPr="001E7927">
        <w:rPr>
          <w:rFonts w:eastAsia="Times New Roman" w:cs="Times New Roman"/>
          <w:szCs w:val="24"/>
        </w:rPr>
        <w:lastRenderedPageBreak/>
        <w:t>As a result, it has been confirmed that the dynamic control should actually function effectively against the characteristic degradation of the beam due to the distortion of the reflector surface by thermal variation.</w:t>
      </w:r>
    </w:p>
    <w:p w14:paraId="1FAE393C" w14:textId="77777777" w:rsidR="00D72906" w:rsidRPr="001E7927" w:rsidRDefault="00D72906" w:rsidP="00D72906">
      <w:pPr>
        <w:contextualSpacing/>
        <w:rPr>
          <w:rFonts w:cs="Times New Roman"/>
          <w:szCs w:val="24"/>
          <w:lang w:eastAsia="ja-JP"/>
        </w:rPr>
      </w:pPr>
    </w:p>
    <w:p w14:paraId="1DA39846" w14:textId="77777777" w:rsidR="002A55C8" w:rsidRPr="001E7927" w:rsidRDefault="002A55C8" w:rsidP="002A55C8">
      <w:pPr>
        <w:contextualSpacing/>
        <w:jc w:val="center"/>
        <w:rPr>
          <w:rFonts w:cs="Times New Roman"/>
          <w:szCs w:val="24"/>
          <w:lang w:eastAsia="ja-JP"/>
        </w:rPr>
      </w:pPr>
      <w:r w:rsidRPr="006A2310">
        <w:rPr>
          <w:rFonts w:cs="Times New Roman"/>
          <w:noProof/>
          <w:szCs w:val="24"/>
          <w:lang w:eastAsia="en-US"/>
        </w:rPr>
        <w:drawing>
          <wp:inline distT="0" distB="0" distL="0" distR="0" wp14:anchorId="79281953" wp14:editId="12607CE4">
            <wp:extent cx="5912485" cy="4886325"/>
            <wp:effectExtent l="0" t="0" r="5715" b="0"/>
            <wp:docPr id="19106" name="図 1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0"/>
                    <pic:cNvPicPr>
                      <a:picLocks noChangeAspect="1" noChangeArrowheads="1"/>
                    </pic:cNvPicPr>
                  </pic:nvPicPr>
                  <pic:blipFill>
                    <a:blip r:embed="rId141">
                      <a:lum bright="-40000" contrast="60000"/>
                      <a:extLst>
                        <a:ext uri="{28A0092B-C50C-407E-A947-70E740481C1C}">
                          <a14:useLocalDpi xmlns:a14="http://schemas.microsoft.com/office/drawing/2010/main" val="0"/>
                        </a:ext>
                      </a:extLst>
                    </a:blip>
                    <a:srcRect/>
                    <a:stretch>
                      <a:fillRect/>
                    </a:stretch>
                  </pic:blipFill>
                  <pic:spPr bwMode="auto">
                    <a:xfrm>
                      <a:off x="0" y="0"/>
                      <a:ext cx="5912485" cy="4886325"/>
                    </a:xfrm>
                    <a:prstGeom prst="rect">
                      <a:avLst/>
                    </a:prstGeom>
                    <a:noFill/>
                    <a:ln>
                      <a:noFill/>
                    </a:ln>
                  </pic:spPr>
                </pic:pic>
              </a:graphicData>
            </a:graphic>
          </wp:inline>
        </w:drawing>
      </w:r>
    </w:p>
    <w:p w14:paraId="2815883A" w14:textId="1B5850AB" w:rsidR="002A55C8" w:rsidRPr="001E7927" w:rsidRDefault="002A55C8" w:rsidP="002A55C8">
      <w:pPr>
        <w:pStyle w:val="Caption"/>
        <w:rPr>
          <w:sz w:val="24"/>
          <w:lang w:eastAsia="ja-JP"/>
        </w:rPr>
      </w:pPr>
      <w:r w:rsidRPr="001E7927">
        <w:rPr>
          <w:sz w:val="24"/>
          <w:lang w:eastAsia="ja-JP"/>
        </w:rPr>
        <w:t xml:space="preserve">Figure </w:t>
      </w:r>
      <w:r w:rsidR="00D60336">
        <w:rPr>
          <w:sz w:val="24"/>
          <w:lang w:eastAsia="ja-JP"/>
        </w:rPr>
        <w:t>80</w:t>
      </w:r>
      <w:r w:rsidRPr="001E7927">
        <w:rPr>
          <w:sz w:val="24"/>
          <w:lang w:eastAsia="ja-JP"/>
        </w:rPr>
        <w:t xml:space="preserve"> contour diagram (beam2) of the ideal reflector surface and a contour diagram (beam1) of the reflector surface with thermal variation before dynamic control</w:t>
      </w:r>
    </w:p>
    <w:p w14:paraId="113E1A03" w14:textId="77777777" w:rsidR="004A494E" w:rsidRPr="00A83BA9" w:rsidRDefault="004A494E" w:rsidP="004A494E">
      <w:pPr>
        <w:contextualSpacing/>
        <w:jc w:val="center"/>
        <w:rPr>
          <w:rFonts w:eastAsia="MS Mincho"/>
          <w:lang w:eastAsia="ja-JP"/>
        </w:rPr>
      </w:pPr>
      <w:r w:rsidRPr="005E2F00">
        <w:rPr>
          <w:noProof/>
          <w:lang w:eastAsia="en-US"/>
        </w:rPr>
        <w:lastRenderedPageBreak/>
        <w:drawing>
          <wp:inline distT="0" distB="0" distL="0" distR="0" wp14:anchorId="2F4A78C4" wp14:editId="5707C8E0">
            <wp:extent cx="5912485" cy="4886325"/>
            <wp:effectExtent l="0" t="0" r="5715" b="0"/>
            <wp:docPr id="19107" name="図 1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2"/>
                    <pic:cNvPicPr>
                      <a:picLocks noChangeAspect="1" noChangeArrowheads="1"/>
                    </pic:cNvPicPr>
                  </pic:nvPicPr>
                  <pic:blipFill>
                    <a:blip r:embed="rId142">
                      <a:lum bright="-40000" contrast="60000"/>
                      <a:extLst>
                        <a:ext uri="{28A0092B-C50C-407E-A947-70E740481C1C}">
                          <a14:useLocalDpi xmlns:a14="http://schemas.microsoft.com/office/drawing/2010/main" val="0"/>
                        </a:ext>
                      </a:extLst>
                    </a:blip>
                    <a:srcRect/>
                    <a:stretch>
                      <a:fillRect/>
                    </a:stretch>
                  </pic:blipFill>
                  <pic:spPr bwMode="auto">
                    <a:xfrm>
                      <a:off x="0" y="0"/>
                      <a:ext cx="5912485" cy="4886325"/>
                    </a:xfrm>
                    <a:prstGeom prst="rect">
                      <a:avLst/>
                    </a:prstGeom>
                    <a:noFill/>
                    <a:ln>
                      <a:noFill/>
                    </a:ln>
                  </pic:spPr>
                </pic:pic>
              </a:graphicData>
            </a:graphic>
          </wp:inline>
        </w:drawing>
      </w:r>
    </w:p>
    <w:p w14:paraId="1678B1D2" w14:textId="544AA7C5" w:rsidR="004A494E" w:rsidRPr="00FE0527" w:rsidRDefault="00D60336" w:rsidP="004A494E">
      <w:pPr>
        <w:pStyle w:val="Caption"/>
        <w:rPr>
          <w:rFonts w:eastAsia="MS Mincho"/>
          <w:szCs w:val="20"/>
          <w:lang w:eastAsia="ja-JP"/>
        </w:rPr>
      </w:pPr>
      <w:r>
        <w:rPr>
          <w:rFonts w:eastAsia="MS Mincho"/>
          <w:szCs w:val="20"/>
          <w:lang w:eastAsia="ja-JP"/>
        </w:rPr>
        <w:t>Figure 81</w:t>
      </w:r>
      <w:r w:rsidR="004A494E" w:rsidRPr="00FE0527">
        <w:rPr>
          <w:rFonts w:eastAsia="MS Mincho"/>
          <w:szCs w:val="20"/>
          <w:lang w:eastAsia="ja-JP"/>
        </w:rPr>
        <w:t xml:space="preserve"> contour diagram (beam1) of the ideal reflector surface and the contour diagram (beam2) of the reflector surface thermal variation after the dynamic control</w:t>
      </w:r>
    </w:p>
    <w:p w14:paraId="2B485116" w14:textId="77777777" w:rsidR="00A94C45" w:rsidRPr="001E7927" w:rsidRDefault="00A94C45" w:rsidP="00A94C45">
      <w:pPr>
        <w:widowControl/>
        <w:autoSpaceDE w:val="0"/>
        <w:autoSpaceDN w:val="0"/>
        <w:contextualSpacing/>
        <w:rPr>
          <w:rFonts w:cs="Times New Roman"/>
          <w:szCs w:val="24"/>
        </w:rPr>
      </w:pPr>
    </w:p>
    <w:p w14:paraId="105B7341" w14:textId="1592980E" w:rsidR="00A94C45" w:rsidRPr="001E7927" w:rsidRDefault="00A94C45" w:rsidP="00B97F0A">
      <w:pPr>
        <w:pStyle w:val="Heading3"/>
      </w:pPr>
      <w:r w:rsidRPr="001E7927">
        <w:t>Footprint measurement system for satellite with onboard large reflector antenna</w:t>
      </w:r>
    </w:p>
    <w:p w14:paraId="1F612D90" w14:textId="77777777" w:rsidR="00A94C45" w:rsidRPr="001E7927" w:rsidRDefault="00A94C45" w:rsidP="00A94C45">
      <w:pPr>
        <w:rPr>
          <w:rFonts w:cs="Times New Roman"/>
          <w:b/>
          <w:szCs w:val="24"/>
        </w:rPr>
      </w:pPr>
    </w:p>
    <w:p w14:paraId="6E1DBE32" w14:textId="77777777" w:rsidR="00A94C45" w:rsidRPr="001E7927" w:rsidRDefault="00A94C45" w:rsidP="00A94C45">
      <w:pPr>
        <w:pStyle w:val="ListParagraph"/>
        <w:widowControl/>
        <w:numPr>
          <w:ilvl w:val="0"/>
          <w:numId w:val="35"/>
        </w:numPr>
        <w:wordWrap/>
        <w:ind w:leftChars="0"/>
        <w:jc w:val="left"/>
        <w:rPr>
          <w:rFonts w:cs="Times New Roman"/>
          <w:b/>
          <w:szCs w:val="24"/>
        </w:rPr>
      </w:pPr>
      <w:r w:rsidRPr="001E7927">
        <w:rPr>
          <w:rFonts w:cs="Times New Roman"/>
          <w:b/>
          <w:szCs w:val="24"/>
        </w:rPr>
        <w:t>Background</w:t>
      </w:r>
    </w:p>
    <w:p w14:paraId="0616744C" w14:textId="77777777" w:rsidR="00A94C45" w:rsidRPr="001E7927" w:rsidRDefault="00A94C45" w:rsidP="00A94C45">
      <w:pPr>
        <w:rPr>
          <w:rFonts w:cs="Times New Roman"/>
          <w:szCs w:val="24"/>
        </w:rPr>
      </w:pPr>
    </w:p>
    <w:p w14:paraId="26784786" w14:textId="261B7BCD" w:rsidR="00A94C45" w:rsidRPr="001E7927" w:rsidRDefault="00A94C45" w:rsidP="00A94C45">
      <w:pPr>
        <w:widowControl/>
        <w:wordWrap/>
        <w:autoSpaceDE w:val="0"/>
        <w:autoSpaceDN w:val="0"/>
        <w:adjustRightInd w:val="0"/>
        <w:rPr>
          <w:rFonts w:cs="Times New Roman"/>
          <w:szCs w:val="24"/>
        </w:rPr>
      </w:pPr>
      <w:r w:rsidRPr="001E7927">
        <w:rPr>
          <w:rFonts w:cs="Times New Roman"/>
          <w:szCs w:val="24"/>
        </w:rPr>
        <w:t>In communications satellite employing large deployable antenna, temporal change of beam shape caused by the deformation of antenna geometry has been reported [</w:t>
      </w:r>
      <w:r w:rsidR="006C6539">
        <w:rPr>
          <w:rFonts w:cs="Times New Roman"/>
          <w:szCs w:val="24"/>
        </w:rPr>
        <w:t>1</w:t>
      </w:r>
      <w:r w:rsidRPr="001E7927">
        <w:rPr>
          <w:rFonts w:cs="Times New Roman"/>
          <w:szCs w:val="24"/>
        </w:rPr>
        <w:t>]. This phenomenon will cause the degradation of the quality of service such as the change of the coverage area. Several functions are expected to stabilize the beam shape of the satellite-mounted large antenna. The observation of antenna geometry on orbit, which is realized by three-dimensional image acquisition devices (e.g. multiple digital cameras) mounted on satellite, will be effective to observe the shape of the reflector. The correction of beam shape deformation, which is realized by the array feeder with digital beamforming technology, will maintain the beam shape to the optimum one, based on the deformed reflector shape. The on-ground measurement of the temporal change of the beam shape is needed to confirm the beam shape correction process. To tackle this problem, a new R&amp;D project has been started since 2014 under the Commissioned Business program of Japan’s Ministry of Internal Affairs and Communications. In the framework of the R&amp;D project, National Institute of Information and Communications Technology (NICT) conducts the R&amp;D of fundamental technology for the measurement system of the satellite antenna beam shape on ground (namely “footprint measurement system”).</w:t>
      </w:r>
      <w:r w:rsidRPr="001E7927">
        <w:rPr>
          <w:rFonts w:cs="Times New Roman"/>
          <w:szCs w:val="24"/>
          <w:lang w:eastAsia="ja-JP"/>
        </w:rPr>
        <w:t xml:space="preserve"> </w:t>
      </w:r>
    </w:p>
    <w:p w14:paraId="6F5CB732" w14:textId="77777777" w:rsidR="00A94C45" w:rsidRPr="001E7927" w:rsidRDefault="00A94C45" w:rsidP="00A94C45">
      <w:pPr>
        <w:rPr>
          <w:rFonts w:cs="Times New Roman"/>
          <w:szCs w:val="24"/>
        </w:rPr>
      </w:pPr>
    </w:p>
    <w:p w14:paraId="52ECD8FF" w14:textId="07692C7C" w:rsidR="00A94C45" w:rsidRPr="001E7927" w:rsidRDefault="00A94C45" w:rsidP="00A94C45">
      <w:pPr>
        <w:pStyle w:val="ListParagraph"/>
        <w:widowControl/>
        <w:numPr>
          <w:ilvl w:val="0"/>
          <w:numId w:val="35"/>
        </w:numPr>
        <w:wordWrap/>
        <w:ind w:leftChars="0"/>
        <w:jc w:val="left"/>
        <w:rPr>
          <w:rFonts w:cs="Times New Roman"/>
          <w:b/>
          <w:szCs w:val="24"/>
        </w:rPr>
      </w:pPr>
      <w:r w:rsidRPr="001E7927">
        <w:rPr>
          <w:rFonts w:cs="Times New Roman"/>
          <w:b/>
          <w:szCs w:val="24"/>
        </w:rPr>
        <w:lastRenderedPageBreak/>
        <w:t>Concept of footprint measurement system, its R&amp;D target and development plan [</w:t>
      </w:r>
      <w:r w:rsidR="006C6539">
        <w:rPr>
          <w:rFonts w:cs="Times New Roman"/>
          <w:b/>
          <w:szCs w:val="24"/>
        </w:rPr>
        <w:t>6</w:t>
      </w:r>
      <w:r w:rsidRPr="001E7927">
        <w:rPr>
          <w:rFonts w:cs="Times New Roman"/>
          <w:b/>
          <w:szCs w:val="24"/>
        </w:rPr>
        <w:t>]</w:t>
      </w:r>
    </w:p>
    <w:p w14:paraId="634D94C3" w14:textId="77777777" w:rsidR="00A94C45" w:rsidRPr="001E7927" w:rsidRDefault="00A94C45" w:rsidP="00A94C45">
      <w:pPr>
        <w:rPr>
          <w:rFonts w:cs="Times New Roman"/>
          <w:szCs w:val="24"/>
          <w:lang w:eastAsia="ja-JP"/>
        </w:rPr>
      </w:pPr>
    </w:p>
    <w:p w14:paraId="3250ECC9" w14:textId="68DC4FAF" w:rsidR="00A94C45" w:rsidRPr="001E7927" w:rsidRDefault="00A94C45" w:rsidP="00A94C45">
      <w:pPr>
        <w:widowControl/>
        <w:wordWrap/>
        <w:autoSpaceDE w:val="0"/>
        <w:autoSpaceDN w:val="0"/>
        <w:adjustRightInd w:val="0"/>
        <w:rPr>
          <w:rFonts w:cs="Times New Roman"/>
          <w:szCs w:val="24"/>
          <w:lang w:eastAsia="ja-JP"/>
        </w:rPr>
      </w:pPr>
      <w:r w:rsidRPr="001E7927">
        <w:rPr>
          <w:rFonts w:cs="Times New Roman"/>
          <w:szCs w:val="24"/>
          <w:lang w:eastAsia="ja-JP"/>
        </w:rPr>
        <w:t xml:space="preserve">Figure </w:t>
      </w:r>
      <w:r w:rsidR="000050F9">
        <w:rPr>
          <w:rFonts w:cs="Times New Roman"/>
          <w:szCs w:val="24"/>
          <w:lang w:eastAsia="ja-JP"/>
        </w:rPr>
        <w:t>82</w:t>
      </w:r>
      <w:r w:rsidRPr="001E7927">
        <w:rPr>
          <w:rFonts w:cs="Times New Roman"/>
          <w:szCs w:val="24"/>
          <w:lang w:eastAsia="ja-JP"/>
        </w:rPr>
        <w:t xml:space="preserve"> illustrates the overall image of the footprint measurement system. This system consists of multiple measurement stations distributed to the wide area and the control server. Transmitted wave illuminated from the satellite mounted large antenna is measured simultaneously by these stations, where data is collected to the control server via the terrestrial network in order to analyze and display the footprint. </w:t>
      </w:r>
    </w:p>
    <w:p w14:paraId="65989CBB" w14:textId="77777777" w:rsidR="00A94C45" w:rsidRPr="001E7927" w:rsidRDefault="00A94C45" w:rsidP="00A94C45">
      <w:pPr>
        <w:rPr>
          <w:rFonts w:cs="Times New Roman"/>
          <w:szCs w:val="24"/>
          <w:lang w:eastAsia="ja-JP"/>
        </w:rPr>
      </w:pPr>
    </w:p>
    <w:p w14:paraId="2AC1973D" w14:textId="77777777" w:rsidR="00A94C45" w:rsidRPr="001E7927" w:rsidRDefault="00A94C45" w:rsidP="00A94C45">
      <w:pPr>
        <w:jc w:val="center"/>
        <w:rPr>
          <w:rFonts w:cs="Times New Roman"/>
          <w:szCs w:val="24"/>
          <w:lang w:eastAsia="ja-JP"/>
        </w:rPr>
      </w:pPr>
      <w:r w:rsidRPr="00EB63E5">
        <w:rPr>
          <w:rFonts w:eastAsia="MS Mincho" w:cs="Times New Roman"/>
          <w:noProof/>
          <w:szCs w:val="24"/>
          <w:lang w:eastAsia="en-US"/>
        </w:rPr>
        <w:drawing>
          <wp:inline distT="0" distB="0" distL="0" distR="0" wp14:anchorId="0E6CAD73" wp14:editId="7A46C926">
            <wp:extent cx="3952875" cy="2419350"/>
            <wp:effectExtent l="0" t="0" r="0" b="0"/>
            <wp:docPr id="19080"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952875" cy="2419350"/>
                    </a:xfrm>
                    <a:prstGeom prst="rect">
                      <a:avLst/>
                    </a:prstGeom>
                    <a:noFill/>
                    <a:ln>
                      <a:noFill/>
                    </a:ln>
                  </pic:spPr>
                </pic:pic>
              </a:graphicData>
            </a:graphic>
          </wp:inline>
        </w:drawing>
      </w:r>
    </w:p>
    <w:p w14:paraId="5FD3C8D0" w14:textId="66E9E714" w:rsidR="00A94C45" w:rsidRPr="001E7927" w:rsidRDefault="00A94C45" w:rsidP="00A94C45">
      <w:pPr>
        <w:spacing w:before="120" w:after="120"/>
        <w:jc w:val="center"/>
        <w:rPr>
          <w:rFonts w:cs="Times New Roman"/>
          <w:b/>
          <w:szCs w:val="24"/>
          <w:lang w:eastAsia="ja-JP"/>
        </w:rPr>
      </w:pPr>
      <w:r w:rsidRPr="001E7927">
        <w:rPr>
          <w:rFonts w:cs="Times New Roman"/>
          <w:b/>
          <w:szCs w:val="24"/>
          <w:lang w:eastAsia="ja-JP"/>
        </w:rPr>
        <w:t xml:space="preserve">Figure </w:t>
      </w:r>
      <w:r w:rsidR="000050F9">
        <w:rPr>
          <w:rFonts w:cs="Times New Roman"/>
          <w:b/>
          <w:szCs w:val="24"/>
          <w:lang w:eastAsia="ja-JP"/>
        </w:rPr>
        <w:t>82</w:t>
      </w:r>
      <w:r w:rsidRPr="001E7927">
        <w:rPr>
          <w:rFonts w:cs="Times New Roman"/>
          <w:b/>
          <w:szCs w:val="24"/>
          <w:lang w:eastAsia="ja-JP"/>
        </w:rPr>
        <w:t xml:space="preserve"> Overall image of the footprint measurement system.</w:t>
      </w:r>
    </w:p>
    <w:p w14:paraId="5ACBC29B" w14:textId="77777777" w:rsidR="00A94C45" w:rsidRPr="001E7927" w:rsidRDefault="00A94C45" w:rsidP="00A94C45">
      <w:pPr>
        <w:rPr>
          <w:rFonts w:cs="Times New Roman"/>
          <w:szCs w:val="24"/>
          <w:lang w:eastAsia="ja-JP"/>
        </w:rPr>
      </w:pPr>
    </w:p>
    <w:p w14:paraId="55F5957D" w14:textId="3652E9CB" w:rsidR="00A94C45" w:rsidRPr="001E7927" w:rsidRDefault="00A94C45" w:rsidP="00A94C45">
      <w:pPr>
        <w:widowControl/>
        <w:wordWrap/>
        <w:autoSpaceDE w:val="0"/>
        <w:autoSpaceDN w:val="0"/>
        <w:adjustRightInd w:val="0"/>
        <w:rPr>
          <w:rFonts w:cs="Times New Roman"/>
          <w:szCs w:val="24"/>
          <w:lang w:eastAsia="ja-JP"/>
        </w:rPr>
      </w:pPr>
      <w:r w:rsidRPr="001E7927">
        <w:rPr>
          <w:rFonts w:cs="Times New Roman"/>
          <w:szCs w:val="24"/>
          <w:lang w:eastAsia="ja-JP"/>
        </w:rPr>
        <w:t xml:space="preserve">Figure </w:t>
      </w:r>
      <w:r w:rsidR="000050F9">
        <w:rPr>
          <w:rFonts w:cs="Times New Roman"/>
          <w:szCs w:val="24"/>
          <w:lang w:eastAsia="ja-JP"/>
        </w:rPr>
        <w:t>83</w:t>
      </w:r>
      <w:r w:rsidRPr="001E7927">
        <w:rPr>
          <w:rFonts w:cs="Times New Roman"/>
          <w:szCs w:val="24"/>
          <w:lang w:eastAsia="ja-JP"/>
        </w:rPr>
        <w:t xml:space="preserve"> shows the target, problem and research item on the fundamental technology of the footprint measurement system. Target measurement accuracy of the system is to achieve the measurement error within around one tenth of the half-power beam width of the satellite antenna beam in real time measurement (measurement interval is under study). In order to achieve the target measurement accuracy, it is required to clarify the measurement accuracy of the data collected from the measurement system. Since there are number of measurement stations in this system, accurate signal calibration and timing synchronization are expected to maintain the measurement accuracy. It is also required to clarify the optimum allocation of the stations to properly observe the beam shape. Geographical limitation for the location of the stations (e.g. ordinary located in land area) will affect the accuracy of the obtained footprint. Considering the cost of developing stations, it is expected to find minimum number of stations to obtain the footprint with permissible measurement accuracy. To solve these problems, we design and develop a small scale prototype of the footprint measurement system to confirm the fundamental performances and functions. At the same time, the simulation study on the relationship between the allocation of the stations and the measurement accuracy is conducted. The prototype will be improved in terms of enhancement of the number of stations and functions. Field measurement test with actual satellite signal will be planned to verify the functions and performances of the system.</w:t>
      </w:r>
    </w:p>
    <w:p w14:paraId="4974CCCD" w14:textId="77777777" w:rsidR="00A94C45" w:rsidRPr="001E7927" w:rsidRDefault="00A94C45" w:rsidP="00A94C45">
      <w:pPr>
        <w:jc w:val="center"/>
        <w:rPr>
          <w:rFonts w:cs="Times New Roman"/>
          <w:szCs w:val="24"/>
        </w:rPr>
      </w:pPr>
    </w:p>
    <w:p w14:paraId="20E1BFFF" w14:textId="77777777" w:rsidR="00A94C45" w:rsidRPr="001E7927" w:rsidRDefault="00A94C45" w:rsidP="00A94C45">
      <w:pPr>
        <w:jc w:val="center"/>
        <w:rPr>
          <w:rFonts w:cs="Times New Roman"/>
          <w:szCs w:val="24"/>
        </w:rPr>
      </w:pPr>
      <w:r w:rsidRPr="00EB63E5">
        <w:rPr>
          <w:rFonts w:eastAsia="MS Mincho" w:cs="Times New Roman"/>
          <w:noProof/>
          <w:szCs w:val="24"/>
          <w:lang w:eastAsia="en-US"/>
        </w:rPr>
        <w:lastRenderedPageBreak/>
        <w:drawing>
          <wp:inline distT="0" distB="0" distL="0" distR="0" wp14:anchorId="089FB5BD" wp14:editId="720BBB98">
            <wp:extent cx="4789040" cy="2556000"/>
            <wp:effectExtent l="0" t="0" r="0" b="0"/>
            <wp:docPr id="19081"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89040" cy="2556000"/>
                    </a:xfrm>
                    <a:prstGeom prst="rect">
                      <a:avLst/>
                    </a:prstGeom>
                    <a:noFill/>
                    <a:ln>
                      <a:noFill/>
                    </a:ln>
                  </pic:spPr>
                </pic:pic>
              </a:graphicData>
            </a:graphic>
          </wp:inline>
        </w:drawing>
      </w:r>
    </w:p>
    <w:p w14:paraId="0F8F6637" w14:textId="25DFF06E" w:rsidR="00A94C45" w:rsidRPr="001E7927" w:rsidRDefault="00A94C45" w:rsidP="00A94C45">
      <w:pPr>
        <w:widowControl/>
        <w:wordWrap/>
        <w:autoSpaceDE w:val="0"/>
        <w:autoSpaceDN w:val="0"/>
        <w:adjustRightInd w:val="0"/>
        <w:spacing w:before="120" w:after="120"/>
        <w:jc w:val="center"/>
        <w:rPr>
          <w:rFonts w:cs="Times New Roman"/>
          <w:b/>
          <w:szCs w:val="24"/>
          <w:lang w:eastAsia="ja-JP"/>
        </w:rPr>
      </w:pPr>
      <w:r w:rsidRPr="001E7927">
        <w:rPr>
          <w:rFonts w:cs="Times New Roman"/>
          <w:b/>
          <w:szCs w:val="24"/>
          <w:lang w:eastAsia="ja-JP"/>
        </w:rPr>
        <w:t xml:space="preserve">Figure </w:t>
      </w:r>
      <w:r w:rsidR="000050F9">
        <w:rPr>
          <w:rFonts w:cs="Times New Roman"/>
          <w:b/>
          <w:szCs w:val="24"/>
          <w:lang w:eastAsia="ja-JP"/>
        </w:rPr>
        <w:t>83</w:t>
      </w:r>
      <w:r w:rsidRPr="001E7927">
        <w:rPr>
          <w:rFonts w:cs="Times New Roman"/>
          <w:b/>
          <w:szCs w:val="24"/>
          <w:lang w:eastAsia="ja-JP"/>
        </w:rPr>
        <w:t xml:space="preserve">  Target, problem and research item on the fundamental </w:t>
      </w:r>
      <w:r w:rsidRPr="001E7927">
        <w:rPr>
          <w:rFonts w:cs="Times New Roman"/>
          <w:b/>
          <w:szCs w:val="24"/>
        </w:rPr>
        <w:t>technology</w:t>
      </w:r>
      <w:r w:rsidRPr="001E7927">
        <w:rPr>
          <w:rFonts w:cs="Times New Roman"/>
          <w:b/>
          <w:szCs w:val="24"/>
          <w:lang w:eastAsia="ja-JP"/>
        </w:rPr>
        <w:t xml:space="preserve"> of the footprint measurement system</w:t>
      </w:r>
    </w:p>
    <w:p w14:paraId="0B5117E3" w14:textId="1B178414" w:rsidR="00A94C45" w:rsidRPr="001E7927" w:rsidRDefault="00A94C45" w:rsidP="00A94C45">
      <w:pPr>
        <w:pStyle w:val="ListParagraph"/>
        <w:widowControl/>
        <w:numPr>
          <w:ilvl w:val="0"/>
          <w:numId w:val="35"/>
        </w:numPr>
        <w:wordWrap/>
        <w:ind w:leftChars="0"/>
        <w:jc w:val="left"/>
        <w:rPr>
          <w:rFonts w:cs="Times New Roman"/>
          <w:b/>
          <w:szCs w:val="24"/>
        </w:rPr>
      </w:pPr>
      <w:r w:rsidRPr="001E7927">
        <w:rPr>
          <w:rFonts w:cs="Times New Roman"/>
          <w:b/>
          <w:szCs w:val="24"/>
        </w:rPr>
        <w:t>Prototype system [</w:t>
      </w:r>
      <w:r w:rsidR="006C6539">
        <w:rPr>
          <w:rFonts w:cs="Times New Roman"/>
          <w:b/>
          <w:szCs w:val="24"/>
        </w:rPr>
        <w:t>6</w:t>
      </w:r>
      <w:r w:rsidRPr="001E7927">
        <w:rPr>
          <w:rFonts w:cs="Times New Roman"/>
          <w:b/>
          <w:szCs w:val="24"/>
        </w:rPr>
        <w:t>]</w:t>
      </w:r>
    </w:p>
    <w:p w14:paraId="410E1304" w14:textId="77777777" w:rsidR="00A94C45" w:rsidRPr="001E7927" w:rsidRDefault="00A94C45" w:rsidP="00A94C45">
      <w:pPr>
        <w:rPr>
          <w:rFonts w:cs="Times New Roman"/>
          <w:szCs w:val="24"/>
        </w:rPr>
      </w:pPr>
    </w:p>
    <w:p w14:paraId="53FC5918" w14:textId="7032BE1E" w:rsidR="00A94C45" w:rsidRPr="001E7927" w:rsidRDefault="00A94C45" w:rsidP="00A94C45">
      <w:pPr>
        <w:widowControl/>
        <w:wordWrap/>
        <w:autoSpaceDE w:val="0"/>
        <w:autoSpaceDN w:val="0"/>
        <w:adjustRightInd w:val="0"/>
        <w:rPr>
          <w:rFonts w:cs="Times New Roman"/>
          <w:szCs w:val="24"/>
        </w:rPr>
      </w:pPr>
      <w:r w:rsidRPr="001E7927">
        <w:rPr>
          <w:rFonts w:cs="Times New Roman"/>
          <w:szCs w:val="24"/>
        </w:rPr>
        <w:t xml:space="preserve">The component-level prototype system consisting of five fixed measurement stations and the control server has been developed as the schematic diagram shown in the Figure </w:t>
      </w:r>
      <w:r w:rsidR="000050F9">
        <w:rPr>
          <w:rFonts w:cs="Times New Roman"/>
          <w:szCs w:val="24"/>
        </w:rPr>
        <w:t>84</w:t>
      </w:r>
      <w:r w:rsidRPr="001E7927">
        <w:rPr>
          <w:rFonts w:cs="Times New Roman"/>
          <w:szCs w:val="24"/>
        </w:rPr>
        <w:t xml:space="preserve">. Measurement stations have the function of signal power measurement by the portable spectrum analyzer, and the function of antenna-pointing toward target satellite by the antenna rotator. The control server has the function of </w:t>
      </w:r>
      <w:r w:rsidRPr="001E7927">
        <w:rPr>
          <w:rFonts w:cs="Times New Roman"/>
          <w:szCs w:val="24"/>
          <w:lang w:eastAsia="ja-JP"/>
        </w:rPr>
        <w:t>setting</w:t>
      </w:r>
      <w:r w:rsidRPr="001E7927">
        <w:rPr>
          <w:rFonts w:cs="Times New Roman"/>
          <w:szCs w:val="24"/>
        </w:rPr>
        <w:t xml:space="preserve"> parameters of the measurement event, receiving satellite signal power data from the stations via the public network, calculation and display of the footprint from the data. These functions were confirmed by the initial test. Additionally, prototype of the portable measurement stations had been developed as the complement of the fixed-type measurement stations.</w:t>
      </w:r>
    </w:p>
    <w:p w14:paraId="12F2C2FD" w14:textId="77777777" w:rsidR="00A94C45" w:rsidRPr="001E7927" w:rsidRDefault="00A94C45" w:rsidP="00A94C45">
      <w:pPr>
        <w:widowControl/>
        <w:wordWrap/>
        <w:autoSpaceDE w:val="0"/>
        <w:autoSpaceDN w:val="0"/>
        <w:adjustRightInd w:val="0"/>
        <w:rPr>
          <w:rFonts w:cs="Times New Roman"/>
          <w:szCs w:val="24"/>
        </w:rPr>
      </w:pPr>
    </w:p>
    <w:p w14:paraId="062F3284" w14:textId="77777777" w:rsidR="00A94C45" w:rsidRPr="001E7927" w:rsidRDefault="00A94C45" w:rsidP="00A94C45">
      <w:pPr>
        <w:jc w:val="center"/>
        <w:rPr>
          <w:rFonts w:cs="Times New Roman"/>
          <w:szCs w:val="24"/>
        </w:rPr>
      </w:pPr>
      <w:r w:rsidRPr="00EB63E5">
        <w:rPr>
          <w:rFonts w:eastAsia="MS Mincho" w:cs="Times New Roman"/>
          <w:noProof/>
          <w:szCs w:val="24"/>
          <w:lang w:eastAsia="en-US"/>
        </w:rPr>
        <w:drawing>
          <wp:inline distT="0" distB="0" distL="0" distR="0" wp14:anchorId="4728AF4E" wp14:editId="7EDA0B30">
            <wp:extent cx="3362325" cy="2552700"/>
            <wp:effectExtent l="0" t="0" r="0" b="0"/>
            <wp:docPr id="1908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362325" cy="2552700"/>
                    </a:xfrm>
                    <a:prstGeom prst="rect">
                      <a:avLst/>
                    </a:prstGeom>
                    <a:noFill/>
                    <a:ln>
                      <a:noFill/>
                    </a:ln>
                  </pic:spPr>
                </pic:pic>
              </a:graphicData>
            </a:graphic>
          </wp:inline>
        </w:drawing>
      </w:r>
    </w:p>
    <w:p w14:paraId="5BB193D2" w14:textId="65B47058" w:rsidR="00A94C45" w:rsidRPr="001E7927" w:rsidRDefault="00A94C45" w:rsidP="00A94C45">
      <w:pPr>
        <w:widowControl/>
        <w:wordWrap/>
        <w:autoSpaceDE w:val="0"/>
        <w:autoSpaceDN w:val="0"/>
        <w:adjustRightInd w:val="0"/>
        <w:spacing w:before="120" w:after="120"/>
        <w:jc w:val="center"/>
        <w:rPr>
          <w:rFonts w:cs="Times New Roman"/>
          <w:b/>
          <w:szCs w:val="24"/>
          <w:lang w:eastAsia="ja-JP"/>
        </w:rPr>
      </w:pPr>
      <w:r w:rsidRPr="001E7927">
        <w:rPr>
          <w:rFonts w:cs="Times New Roman"/>
          <w:b/>
          <w:szCs w:val="24"/>
          <w:lang w:eastAsia="ja-JP"/>
        </w:rPr>
        <w:t xml:space="preserve">Figure </w:t>
      </w:r>
      <w:r w:rsidR="000050F9">
        <w:rPr>
          <w:rFonts w:cs="Times New Roman"/>
          <w:b/>
          <w:szCs w:val="24"/>
          <w:lang w:eastAsia="ja-JP"/>
        </w:rPr>
        <w:t>84</w:t>
      </w:r>
      <w:r w:rsidRPr="001E7927">
        <w:rPr>
          <w:rFonts w:cs="Times New Roman"/>
          <w:b/>
          <w:szCs w:val="24"/>
          <w:lang w:eastAsia="ja-JP"/>
        </w:rPr>
        <w:t xml:space="preserve"> Schematic diagram of the footprint measurement system.</w:t>
      </w:r>
    </w:p>
    <w:p w14:paraId="4680BD06" w14:textId="77777777" w:rsidR="00A94C45" w:rsidRPr="001E7927" w:rsidRDefault="00A94C45" w:rsidP="00A94C45">
      <w:pPr>
        <w:rPr>
          <w:rFonts w:cs="Times New Roman"/>
          <w:szCs w:val="24"/>
        </w:rPr>
      </w:pPr>
    </w:p>
    <w:p w14:paraId="53E071EF" w14:textId="5646CBF0" w:rsidR="00A94C45" w:rsidRPr="001E7927" w:rsidRDefault="00A94C45" w:rsidP="00A94C45">
      <w:pPr>
        <w:widowControl/>
        <w:wordWrap/>
        <w:autoSpaceDE w:val="0"/>
        <w:autoSpaceDN w:val="0"/>
        <w:adjustRightInd w:val="0"/>
        <w:rPr>
          <w:rFonts w:cs="Times New Roman"/>
          <w:szCs w:val="24"/>
        </w:rPr>
      </w:pPr>
      <w:r w:rsidRPr="001E7927">
        <w:rPr>
          <w:rFonts w:cs="Times New Roman"/>
          <w:szCs w:val="24"/>
        </w:rPr>
        <w:t xml:space="preserve">Fixed measurement stations are the terminal equipment for measurement located at multiple sites on ground. The objective of these stations is to measure the signal frequency and intensity illuminated from the satellite antenna and to record the measured data temporally. It consists of the antenna, antenna rotator, portable spectrum analyzer, client unit etc. The antenna is 60cm-diameter reflector antenna with 20 dBi of antenna gain at around 2.5 GHz to amplify the signal </w:t>
      </w:r>
      <w:r w:rsidRPr="001E7927">
        <w:rPr>
          <w:rFonts w:cs="Times New Roman"/>
          <w:szCs w:val="24"/>
        </w:rPr>
        <w:lastRenderedPageBreak/>
        <w:t xml:space="preserve">intensity to obtain sufficient Signal to Noise Ratio at the spectrum analyzer. The antenna rotator is equipped to the station in order to point the satellite of interest. The antenna is pointed to the satellite direction at the location of the station (latitude and longitude) by setting Two Line Element (TLE), which is the information on the satellite position on orbit. The client unit is the core unit of the stations, which controls the antenna rotator and spectrum analyzer to collect the data, conducts the initial processing for the measured data sent from the spectrum analyzer, and records the processed data temporally. The prototype measurement station is developed as the outlook shown in the Figure </w:t>
      </w:r>
      <w:r w:rsidR="000050F9">
        <w:rPr>
          <w:rFonts w:cs="Times New Roman"/>
          <w:szCs w:val="24"/>
        </w:rPr>
        <w:t>85</w:t>
      </w:r>
      <w:r w:rsidRPr="001E7927">
        <w:rPr>
          <w:rFonts w:cs="Times New Roman"/>
          <w:szCs w:val="24"/>
        </w:rPr>
        <w:t xml:space="preserve"> (the picture shows the antenna, antenna rotator, and the portable spectrum analyzer).</w:t>
      </w:r>
    </w:p>
    <w:p w14:paraId="647FC719" w14:textId="77777777" w:rsidR="00A94C45" w:rsidRPr="001E7927" w:rsidRDefault="00A94C45" w:rsidP="00A94C45">
      <w:pPr>
        <w:rPr>
          <w:rFonts w:cs="Times New Roman"/>
          <w:szCs w:val="24"/>
        </w:rPr>
      </w:pPr>
    </w:p>
    <w:p w14:paraId="1505EBCB" w14:textId="77777777" w:rsidR="00A94C45" w:rsidRPr="001E7927" w:rsidRDefault="00A94C45" w:rsidP="00A94C45">
      <w:pPr>
        <w:jc w:val="center"/>
        <w:rPr>
          <w:rFonts w:cs="Times New Roman"/>
          <w:szCs w:val="24"/>
        </w:rPr>
      </w:pPr>
      <w:r w:rsidRPr="00EB63E5">
        <w:rPr>
          <w:rFonts w:eastAsia="MS Mincho" w:cs="Times New Roman"/>
          <w:noProof/>
          <w:szCs w:val="24"/>
          <w:lang w:eastAsia="en-US"/>
        </w:rPr>
        <w:drawing>
          <wp:inline distT="0" distB="0" distL="0" distR="0" wp14:anchorId="0DEC3810" wp14:editId="3A2F6873">
            <wp:extent cx="2371725" cy="1707642"/>
            <wp:effectExtent l="0" t="0" r="0" b="0"/>
            <wp:docPr id="19083" name="図 6" descr="Fig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4a"/>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72435" cy="1708153"/>
                    </a:xfrm>
                    <a:prstGeom prst="rect">
                      <a:avLst/>
                    </a:prstGeom>
                    <a:noFill/>
                    <a:ln>
                      <a:noFill/>
                    </a:ln>
                  </pic:spPr>
                </pic:pic>
              </a:graphicData>
            </a:graphic>
          </wp:inline>
        </w:drawing>
      </w:r>
      <w:r w:rsidRPr="001E7927">
        <w:rPr>
          <w:rFonts w:eastAsia="MS Mincho" w:cs="Times New Roman"/>
          <w:noProof/>
          <w:szCs w:val="24"/>
          <w:lang w:eastAsia="ja-JP"/>
        </w:rPr>
        <w:t xml:space="preserve">               </w:t>
      </w:r>
    </w:p>
    <w:p w14:paraId="1F3378D4" w14:textId="750AAC92" w:rsidR="00A94C45" w:rsidRPr="001E7927" w:rsidRDefault="00A94C45" w:rsidP="00A94C45">
      <w:pPr>
        <w:widowControl/>
        <w:wordWrap/>
        <w:autoSpaceDE w:val="0"/>
        <w:autoSpaceDN w:val="0"/>
        <w:adjustRightInd w:val="0"/>
        <w:spacing w:before="120" w:after="120"/>
        <w:jc w:val="center"/>
        <w:rPr>
          <w:rFonts w:cs="Times New Roman"/>
          <w:b/>
          <w:szCs w:val="24"/>
          <w:lang w:eastAsia="ja-JP"/>
        </w:rPr>
      </w:pPr>
      <w:r w:rsidRPr="001E7927">
        <w:rPr>
          <w:rFonts w:cs="Times New Roman"/>
          <w:b/>
          <w:szCs w:val="24"/>
          <w:lang w:eastAsia="ja-JP"/>
        </w:rPr>
        <w:t xml:space="preserve">Figure </w:t>
      </w:r>
      <w:r w:rsidR="000050F9">
        <w:rPr>
          <w:rFonts w:cs="Times New Roman"/>
          <w:b/>
          <w:szCs w:val="24"/>
          <w:lang w:eastAsia="ja-JP"/>
        </w:rPr>
        <w:t>85</w:t>
      </w:r>
      <w:r w:rsidRPr="001E7927">
        <w:rPr>
          <w:rFonts w:cs="Times New Roman"/>
          <w:b/>
          <w:szCs w:val="24"/>
          <w:lang w:eastAsia="ja-JP"/>
        </w:rPr>
        <w:t xml:space="preserve"> Outlook of the prototype measurement station.</w:t>
      </w:r>
    </w:p>
    <w:p w14:paraId="14AF2BB1" w14:textId="77777777" w:rsidR="00A94C45" w:rsidRPr="001E7927" w:rsidRDefault="00A94C45" w:rsidP="00A94C45">
      <w:pPr>
        <w:rPr>
          <w:rFonts w:cs="Times New Roman"/>
          <w:szCs w:val="24"/>
        </w:rPr>
      </w:pPr>
    </w:p>
    <w:p w14:paraId="1F2BF481" w14:textId="77777777" w:rsidR="00A94C45" w:rsidRPr="001E7927" w:rsidRDefault="00A94C45" w:rsidP="00A94C45">
      <w:pPr>
        <w:widowControl/>
        <w:wordWrap/>
        <w:autoSpaceDE w:val="0"/>
        <w:autoSpaceDN w:val="0"/>
        <w:adjustRightInd w:val="0"/>
        <w:rPr>
          <w:rFonts w:cs="Times New Roman"/>
          <w:szCs w:val="24"/>
        </w:rPr>
      </w:pPr>
      <w:r w:rsidRPr="001E7927">
        <w:rPr>
          <w:rFonts w:cs="Times New Roman"/>
          <w:szCs w:val="24"/>
        </w:rPr>
        <w:t>Portable measurement stations are developed as complement of the fixed measurement stations. The portable measurement station aims to measure local change of the footprint. At first, approximate beam shape is measured by the footprint measurement system. If local deformation of the footprint is estimated as the result of the approximate beam shape measurement, portable measurement stations are deployed to the local site and conduct the measurement to be able to observe more accurate beam shape. The key requirements of the portable measurement station are: small size and lightweight (portability), future interface to the network of fixed-type measurement system. We designed and developed two types of the prototype portable measurement stations.</w:t>
      </w:r>
    </w:p>
    <w:p w14:paraId="744FAC1D" w14:textId="77777777" w:rsidR="00A94C45" w:rsidRPr="001E7927" w:rsidRDefault="00A94C45" w:rsidP="00A94C45">
      <w:pPr>
        <w:rPr>
          <w:rFonts w:cs="Times New Roman"/>
          <w:szCs w:val="24"/>
        </w:rPr>
      </w:pPr>
    </w:p>
    <w:p w14:paraId="2F8AB7AB" w14:textId="77777777" w:rsidR="00A94C45" w:rsidRPr="001E7927" w:rsidRDefault="00A94C45" w:rsidP="00A94C45">
      <w:pPr>
        <w:widowControl/>
        <w:wordWrap/>
        <w:autoSpaceDE w:val="0"/>
        <w:autoSpaceDN w:val="0"/>
        <w:adjustRightInd w:val="0"/>
        <w:rPr>
          <w:rFonts w:cs="Times New Roman"/>
          <w:szCs w:val="24"/>
        </w:rPr>
      </w:pPr>
      <w:r w:rsidRPr="001E7927">
        <w:rPr>
          <w:rFonts w:cs="Times New Roman"/>
          <w:szCs w:val="24"/>
        </w:rPr>
        <w:t>The control server is the important functional unit in the whole measurement system since it takes charge of setting measurement condition at each measurement event, collection of measured data from each measurement station in real time manner, calculation of the footprint from collected data, display the footprint image, and record measured and footprint data. The control server consists of the communication unit, processing unit, display unit, and recorder unit. The communication unit transmit/receive information between communication units in the client unit of the measurement station.</w:t>
      </w:r>
    </w:p>
    <w:p w14:paraId="77B4DA95" w14:textId="77777777" w:rsidR="00A94C45" w:rsidRPr="001E7927" w:rsidRDefault="00A94C45" w:rsidP="00A94C45">
      <w:pPr>
        <w:rPr>
          <w:rFonts w:cs="Times New Roman"/>
          <w:szCs w:val="24"/>
        </w:rPr>
      </w:pPr>
    </w:p>
    <w:p w14:paraId="7032808F" w14:textId="77777777" w:rsidR="00A94C45" w:rsidRPr="001E7927" w:rsidRDefault="00A94C45" w:rsidP="00A94C45">
      <w:pPr>
        <w:rPr>
          <w:rFonts w:cs="Times New Roman"/>
          <w:szCs w:val="24"/>
        </w:rPr>
      </w:pPr>
      <w:r w:rsidRPr="001E7927">
        <w:rPr>
          <w:rFonts w:cs="Times New Roman"/>
          <w:szCs w:val="24"/>
        </w:rPr>
        <w:t>Process of the footprint measurement between the control server and the measurement station is described as follows.</w:t>
      </w:r>
    </w:p>
    <w:p w14:paraId="5C7AE682" w14:textId="77777777" w:rsidR="00A94C45" w:rsidRPr="001E7927" w:rsidRDefault="00A94C45" w:rsidP="00A94C45">
      <w:pPr>
        <w:rPr>
          <w:rFonts w:cs="Times New Roman"/>
          <w:szCs w:val="24"/>
        </w:rPr>
      </w:pPr>
    </w:p>
    <w:p w14:paraId="71E9ED1A" w14:textId="77777777" w:rsidR="00A94C45" w:rsidRPr="001E7927" w:rsidRDefault="00A94C45" w:rsidP="00A94C45">
      <w:pPr>
        <w:pStyle w:val="ListParagraph"/>
        <w:numPr>
          <w:ilvl w:val="0"/>
          <w:numId w:val="37"/>
        </w:numPr>
        <w:tabs>
          <w:tab w:val="left" w:pos="900"/>
        </w:tabs>
        <w:ind w:leftChars="0"/>
        <w:rPr>
          <w:rFonts w:cs="Times New Roman"/>
          <w:szCs w:val="24"/>
        </w:rPr>
      </w:pPr>
      <w:r w:rsidRPr="001E7927">
        <w:rPr>
          <w:rFonts w:cs="Times New Roman"/>
          <w:szCs w:val="24"/>
        </w:rPr>
        <w:t>Setting the information on measurement event</w:t>
      </w:r>
    </w:p>
    <w:p w14:paraId="363A0385" w14:textId="77777777" w:rsidR="00A94C45" w:rsidRPr="001E7927" w:rsidRDefault="00A94C45" w:rsidP="00A94C45">
      <w:pPr>
        <w:ind w:left="720"/>
        <w:rPr>
          <w:rFonts w:cs="Times New Roman"/>
          <w:szCs w:val="24"/>
        </w:rPr>
      </w:pPr>
      <w:r w:rsidRPr="001E7927">
        <w:rPr>
          <w:rFonts w:cs="Times New Roman"/>
          <w:szCs w:val="24"/>
        </w:rPr>
        <w:t>Operator creates the files for setting measurement conditions and measurement schedule at the control server.</w:t>
      </w:r>
    </w:p>
    <w:p w14:paraId="6AA5CF91" w14:textId="77777777" w:rsidR="00A94C45" w:rsidRPr="001E7927" w:rsidRDefault="00A94C45" w:rsidP="00A94C45">
      <w:pPr>
        <w:ind w:left="720"/>
        <w:rPr>
          <w:rFonts w:cs="Times New Roman"/>
          <w:szCs w:val="24"/>
        </w:rPr>
      </w:pPr>
    </w:p>
    <w:p w14:paraId="7618EE1A" w14:textId="77777777" w:rsidR="00A94C45" w:rsidRPr="001E7927" w:rsidRDefault="00A94C45" w:rsidP="00A94C45">
      <w:pPr>
        <w:pStyle w:val="ListParagraph"/>
        <w:numPr>
          <w:ilvl w:val="0"/>
          <w:numId w:val="37"/>
        </w:numPr>
        <w:tabs>
          <w:tab w:val="left" w:pos="900"/>
        </w:tabs>
        <w:ind w:leftChars="0"/>
        <w:rPr>
          <w:rFonts w:cs="Times New Roman"/>
          <w:szCs w:val="24"/>
        </w:rPr>
      </w:pPr>
      <w:r w:rsidRPr="001E7927">
        <w:rPr>
          <w:rFonts w:cs="Times New Roman"/>
          <w:szCs w:val="24"/>
        </w:rPr>
        <w:t>Collection of measured data file</w:t>
      </w:r>
    </w:p>
    <w:p w14:paraId="35734206" w14:textId="77777777" w:rsidR="00A94C45" w:rsidRPr="001E7927" w:rsidRDefault="00A94C45" w:rsidP="00A94C45">
      <w:pPr>
        <w:ind w:left="720"/>
        <w:rPr>
          <w:rFonts w:cs="Times New Roman"/>
          <w:szCs w:val="24"/>
        </w:rPr>
      </w:pPr>
      <w:r w:rsidRPr="001E7927">
        <w:rPr>
          <w:rFonts w:cs="Times New Roman"/>
          <w:szCs w:val="24"/>
        </w:rPr>
        <w:t>Once each measurement station starts the measurement and creates the measured data file, the control server get the data file in real-time manner, record it to the recorder unit and conduct primary data processing.</w:t>
      </w:r>
    </w:p>
    <w:p w14:paraId="21B8AD48" w14:textId="77777777" w:rsidR="00A94C45" w:rsidRPr="001E7927" w:rsidRDefault="00A94C45" w:rsidP="00A94C45">
      <w:pPr>
        <w:ind w:left="720"/>
        <w:rPr>
          <w:rFonts w:cs="Times New Roman"/>
          <w:szCs w:val="24"/>
        </w:rPr>
      </w:pPr>
    </w:p>
    <w:p w14:paraId="44DC7979" w14:textId="77777777" w:rsidR="00A94C45" w:rsidRPr="001E7927" w:rsidRDefault="00A94C45" w:rsidP="00A94C45">
      <w:pPr>
        <w:pStyle w:val="ListParagraph"/>
        <w:numPr>
          <w:ilvl w:val="0"/>
          <w:numId w:val="37"/>
        </w:numPr>
        <w:tabs>
          <w:tab w:val="left" w:pos="900"/>
        </w:tabs>
        <w:ind w:leftChars="0"/>
        <w:rPr>
          <w:rFonts w:cs="Times New Roman"/>
          <w:szCs w:val="24"/>
        </w:rPr>
      </w:pPr>
      <w:r w:rsidRPr="001E7927">
        <w:rPr>
          <w:rFonts w:cs="Times New Roman"/>
          <w:szCs w:val="24"/>
        </w:rPr>
        <w:lastRenderedPageBreak/>
        <w:t>Creation of footprint image</w:t>
      </w:r>
    </w:p>
    <w:p w14:paraId="592CFA63" w14:textId="77777777" w:rsidR="00A94C45" w:rsidRPr="001E7927" w:rsidRDefault="00A94C45" w:rsidP="00A94C45">
      <w:pPr>
        <w:ind w:left="720"/>
        <w:rPr>
          <w:rFonts w:cs="Times New Roman"/>
          <w:szCs w:val="24"/>
        </w:rPr>
      </w:pPr>
      <w:r w:rsidRPr="001E7927">
        <w:rPr>
          <w:rFonts w:cs="Times New Roman"/>
          <w:szCs w:val="24"/>
        </w:rPr>
        <w:t>The processing unit of the control server creates the footprint image by the calculation of numerical interpolation from signal intensity data of measurement stations.</w:t>
      </w:r>
    </w:p>
    <w:p w14:paraId="2D8E833B" w14:textId="77777777" w:rsidR="00A94C45" w:rsidRPr="001E7927" w:rsidRDefault="00A94C45" w:rsidP="00A94C45">
      <w:pPr>
        <w:rPr>
          <w:rFonts w:cs="Times New Roman"/>
          <w:szCs w:val="24"/>
        </w:rPr>
      </w:pPr>
    </w:p>
    <w:p w14:paraId="4F4D2B0D" w14:textId="77777777" w:rsidR="00A94C45" w:rsidRPr="001E7927" w:rsidRDefault="00A94C45" w:rsidP="00A94C45">
      <w:pPr>
        <w:widowControl/>
        <w:wordWrap/>
        <w:autoSpaceDE w:val="0"/>
        <w:autoSpaceDN w:val="0"/>
        <w:adjustRightInd w:val="0"/>
        <w:rPr>
          <w:rFonts w:cs="Times New Roman"/>
          <w:b/>
          <w:szCs w:val="24"/>
        </w:rPr>
      </w:pPr>
      <w:r w:rsidRPr="001E7927">
        <w:rPr>
          <w:rFonts w:cs="Times New Roman"/>
          <w:szCs w:val="24"/>
        </w:rPr>
        <w:t>In order to evaluate the performance of the prototype, component level integration tests were conducted. The initial performance test was carried out in February 2015 in NICT Kashima space technology center (Kashima, Ibaraki, Japan). This test using five fixed measurement stations and the control server indicated that the control server collected the measured data file at the interval of four seconds as scheduled and that the whole system works as expected. And then, the receiving test of the actual satellite (Engineering Test Satellite VIII: ETS-VIII) signal was carried out in March 2015 in NICT Headquarter (Koganei, Tokyo, Japan). This test was conducted to experimentally receive the satellite signal transmitted for the other experiment. The information regarding ETS-VIII was given from Japan Aerospace Exploration Agency (JAXA). This satellite signal receiving test indicated that all the five measurement stations successfully receive the ETS-VIII S-band continuous wave and the measured data is collected at the control server as scheduled. From these results, fundamental performance of the prototype system is verified.</w:t>
      </w:r>
    </w:p>
    <w:p w14:paraId="5E796989" w14:textId="77777777" w:rsidR="00A94C45" w:rsidRPr="001E7927" w:rsidRDefault="00A94C45" w:rsidP="00A94C45">
      <w:pPr>
        <w:rPr>
          <w:rFonts w:cs="Times New Roman"/>
          <w:b/>
          <w:szCs w:val="24"/>
        </w:rPr>
      </w:pPr>
    </w:p>
    <w:p w14:paraId="72D2A879" w14:textId="55DE6E6F" w:rsidR="00A94C45" w:rsidRPr="001E7927" w:rsidRDefault="00A94C45" w:rsidP="00A94C45">
      <w:pPr>
        <w:pStyle w:val="ListParagraph"/>
        <w:widowControl/>
        <w:numPr>
          <w:ilvl w:val="0"/>
          <w:numId w:val="35"/>
        </w:numPr>
        <w:wordWrap/>
        <w:ind w:leftChars="0"/>
        <w:jc w:val="left"/>
        <w:rPr>
          <w:rFonts w:cs="Times New Roman"/>
          <w:b/>
          <w:szCs w:val="24"/>
        </w:rPr>
      </w:pPr>
      <w:r w:rsidRPr="001E7927">
        <w:rPr>
          <w:rFonts w:cs="Times New Roman"/>
          <w:b/>
          <w:szCs w:val="24"/>
        </w:rPr>
        <w:t>Field measurement test [7,8]</w:t>
      </w:r>
    </w:p>
    <w:p w14:paraId="19385FF1" w14:textId="0BB5E8AB" w:rsidR="00A94C45" w:rsidRPr="001E7927" w:rsidRDefault="00A94C45" w:rsidP="00A94C45">
      <w:pPr>
        <w:rPr>
          <w:rFonts w:cs="Times New Roman"/>
          <w:szCs w:val="24"/>
        </w:rPr>
      </w:pPr>
    </w:p>
    <w:p w14:paraId="58328710" w14:textId="3E7965CA" w:rsidR="00A94C45" w:rsidRPr="001E7927" w:rsidRDefault="00A94C45" w:rsidP="00A94C45">
      <w:pPr>
        <w:rPr>
          <w:rFonts w:cs="Times New Roman"/>
          <w:szCs w:val="24"/>
        </w:rPr>
      </w:pPr>
      <w:r w:rsidRPr="001E7927">
        <w:rPr>
          <w:rFonts w:cs="Times New Roman"/>
          <w:szCs w:val="24"/>
        </w:rPr>
        <w:t>The field measurement tests were carried out by using the developed prototype system and the actual satellite signal in order to verify the effectiveness of the footprint measurement system. The measurement setup is illustrated in Figure 8</w:t>
      </w:r>
      <w:r w:rsidR="000050F9">
        <w:rPr>
          <w:rFonts w:cs="Times New Roman"/>
          <w:szCs w:val="24"/>
        </w:rPr>
        <w:t>6</w:t>
      </w:r>
      <w:r w:rsidRPr="001E7927">
        <w:rPr>
          <w:rFonts w:cs="Times New Roman"/>
          <w:szCs w:val="24"/>
        </w:rPr>
        <w:t>. ETS-VIII large deployable antenna with the electrical aperture size of 13m was dedicated to the measurement. The antenna beam called “Kanto beam” at the downlink frequency of 2.5025 GHz was illuminated to the East part of Japan. The measurement stations were distributed in the east part of Japan. Measured received signal data are collected to the control server located at NICT Kashima space technology center (Kashima, Ibaraki, Japan) to analyze the data and create the footprint. Figure 8</w:t>
      </w:r>
      <w:r w:rsidR="000050F9">
        <w:rPr>
          <w:rFonts w:cs="Times New Roman"/>
          <w:szCs w:val="24"/>
        </w:rPr>
        <w:t>7</w:t>
      </w:r>
      <w:r w:rsidRPr="001E7927">
        <w:rPr>
          <w:rFonts w:cs="Times New Roman"/>
          <w:szCs w:val="24"/>
        </w:rPr>
        <w:t xml:space="preserve"> shows the location of the measurement stations in the experiment, which was located within almost the peak -7dB area of the main beam of the ETS-VIII antenna. The experiments were carried out in September 2015, December 2015 and September 2016.</w:t>
      </w:r>
    </w:p>
    <w:p w14:paraId="25744B7A" w14:textId="77777777" w:rsidR="00A94C45" w:rsidRPr="001E7927" w:rsidRDefault="00A94C45" w:rsidP="00A94C45">
      <w:pPr>
        <w:rPr>
          <w:rFonts w:cs="Times New Roman"/>
          <w:b/>
          <w:szCs w:val="24"/>
        </w:rPr>
      </w:pPr>
    </w:p>
    <w:p w14:paraId="798058EA" w14:textId="77777777" w:rsidR="00A94C45" w:rsidRPr="001E7927" w:rsidRDefault="00A94C45" w:rsidP="00A94C45">
      <w:pPr>
        <w:jc w:val="center"/>
        <w:rPr>
          <w:rFonts w:cs="Times New Roman"/>
          <w:szCs w:val="24"/>
        </w:rPr>
      </w:pPr>
      <w:r w:rsidRPr="006A2310">
        <w:rPr>
          <w:rFonts w:cs="Times New Roman"/>
          <w:noProof/>
          <w:szCs w:val="24"/>
          <w:lang w:eastAsia="en-US"/>
        </w:rPr>
        <w:drawing>
          <wp:inline distT="0" distB="0" distL="0" distR="0" wp14:anchorId="219D80F3" wp14:editId="3A2B02A0">
            <wp:extent cx="4837814" cy="3059469"/>
            <wp:effectExtent l="0" t="0" r="1270" b="7620"/>
            <wp:docPr id="19084" name="図 1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842101" cy="3062180"/>
                    </a:xfrm>
                    <a:prstGeom prst="rect">
                      <a:avLst/>
                    </a:prstGeom>
                    <a:noFill/>
                    <a:ln>
                      <a:noFill/>
                    </a:ln>
                  </pic:spPr>
                </pic:pic>
              </a:graphicData>
            </a:graphic>
          </wp:inline>
        </w:drawing>
      </w:r>
    </w:p>
    <w:p w14:paraId="4BE001CB" w14:textId="5242C0DC" w:rsidR="00A94C45" w:rsidRPr="001E7927" w:rsidRDefault="00A94C45" w:rsidP="00A94C45">
      <w:pPr>
        <w:pStyle w:val="Caption"/>
        <w:rPr>
          <w:rFonts w:eastAsia="MS Mincho"/>
          <w:sz w:val="24"/>
          <w:lang w:eastAsia="ja-JP"/>
        </w:rPr>
      </w:pPr>
      <w:r w:rsidRPr="001E7927">
        <w:rPr>
          <w:rFonts w:eastAsia="MS Mincho"/>
          <w:sz w:val="24"/>
          <w:lang w:eastAsia="ja-JP"/>
        </w:rPr>
        <w:t>Figure 8</w:t>
      </w:r>
      <w:r w:rsidR="000050F9">
        <w:rPr>
          <w:rFonts w:eastAsia="MS Mincho"/>
          <w:sz w:val="24"/>
          <w:lang w:eastAsia="ja-JP"/>
        </w:rPr>
        <w:t>6</w:t>
      </w:r>
      <w:r w:rsidRPr="001E7927">
        <w:rPr>
          <w:rFonts w:eastAsia="MS Mincho"/>
          <w:sz w:val="24"/>
          <w:lang w:eastAsia="ja-JP"/>
        </w:rPr>
        <w:t xml:space="preserve">  Measurement setup of field measurement test.</w:t>
      </w:r>
    </w:p>
    <w:p w14:paraId="1797B319" w14:textId="77777777" w:rsidR="00A94C45" w:rsidRPr="001E7927" w:rsidRDefault="00A94C45" w:rsidP="00A94C45">
      <w:pPr>
        <w:jc w:val="center"/>
        <w:rPr>
          <w:rFonts w:cs="Times New Roman"/>
          <w:szCs w:val="24"/>
        </w:rPr>
      </w:pPr>
      <w:r w:rsidRPr="006A2310">
        <w:rPr>
          <w:rFonts w:cs="Times New Roman"/>
          <w:noProof/>
          <w:szCs w:val="24"/>
          <w:lang w:eastAsia="en-US"/>
        </w:rPr>
        <w:lastRenderedPageBreak/>
        <w:drawing>
          <wp:inline distT="0" distB="0" distL="0" distR="0" wp14:anchorId="73D1B743" wp14:editId="4F70894A">
            <wp:extent cx="4090670" cy="3510915"/>
            <wp:effectExtent l="0" t="0" r="0" b="0"/>
            <wp:docPr id="19085" name="図 1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090670" cy="3510915"/>
                    </a:xfrm>
                    <a:prstGeom prst="rect">
                      <a:avLst/>
                    </a:prstGeom>
                    <a:noFill/>
                    <a:ln>
                      <a:noFill/>
                    </a:ln>
                  </pic:spPr>
                </pic:pic>
              </a:graphicData>
            </a:graphic>
          </wp:inline>
        </w:drawing>
      </w:r>
    </w:p>
    <w:p w14:paraId="31BE9595" w14:textId="65EDA6E4" w:rsidR="00A94C45" w:rsidRPr="001E7927" w:rsidRDefault="00A94C45" w:rsidP="00A94C45">
      <w:pPr>
        <w:pStyle w:val="Caption"/>
        <w:rPr>
          <w:rFonts w:eastAsia="MS Mincho"/>
          <w:sz w:val="24"/>
          <w:lang w:eastAsia="ja-JP"/>
        </w:rPr>
      </w:pPr>
      <w:r w:rsidRPr="001E7927">
        <w:rPr>
          <w:rFonts w:eastAsia="MS Mincho"/>
          <w:sz w:val="24"/>
          <w:lang w:eastAsia="ja-JP"/>
        </w:rPr>
        <w:t>Figure 8</w:t>
      </w:r>
      <w:r w:rsidR="000050F9">
        <w:rPr>
          <w:rFonts w:eastAsia="MS Mincho"/>
          <w:sz w:val="24"/>
          <w:lang w:eastAsia="ja-JP"/>
        </w:rPr>
        <w:t>7</w:t>
      </w:r>
      <w:r w:rsidRPr="001E7927">
        <w:rPr>
          <w:rFonts w:eastAsia="MS Mincho"/>
          <w:sz w:val="24"/>
          <w:lang w:eastAsia="ja-JP"/>
        </w:rPr>
        <w:t xml:space="preserve">  Location of the measurement stations.</w:t>
      </w:r>
    </w:p>
    <w:p w14:paraId="777D4440" w14:textId="77777777" w:rsidR="00A94C45" w:rsidRPr="001E7927" w:rsidRDefault="00A94C45" w:rsidP="00A94C45">
      <w:pPr>
        <w:rPr>
          <w:rFonts w:cs="Times New Roman"/>
          <w:szCs w:val="24"/>
        </w:rPr>
      </w:pPr>
    </w:p>
    <w:p w14:paraId="1BB04443" w14:textId="77777777" w:rsidR="00A94C45" w:rsidRPr="001E7927" w:rsidRDefault="00A94C45" w:rsidP="00A94C45">
      <w:pPr>
        <w:pStyle w:val="ListParagraph"/>
        <w:numPr>
          <w:ilvl w:val="0"/>
          <w:numId w:val="48"/>
        </w:numPr>
        <w:ind w:leftChars="0"/>
        <w:rPr>
          <w:rFonts w:cs="Times New Roman"/>
          <w:szCs w:val="24"/>
        </w:rPr>
      </w:pPr>
      <w:r w:rsidRPr="001E7927">
        <w:rPr>
          <w:rFonts w:cs="Times New Roman"/>
          <w:szCs w:val="24"/>
        </w:rPr>
        <w:t>Comparison with scanned attitude pattern</w:t>
      </w:r>
    </w:p>
    <w:p w14:paraId="54377F4D" w14:textId="6928530A" w:rsidR="00A94C45" w:rsidRPr="001E7927" w:rsidRDefault="00A94C45" w:rsidP="00A94C45">
      <w:pPr>
        <w:rPr>
          <w:rFonts w:cs="Times New Roman"/>
          <w:szCs w:val="24"/>
        </w:rPr>
      </w:pPr>
      <w:r w:rsidRPr="001E7927">
        <w:rPr>
          <w:rFonts w:cs="Times New Roman"/>
          <w:szCs w:val="24"/>
        </w:rPr>
        <w:t>Before the measurement, the received signal level of all the measurement stations were calibrated. The calibration was performed by receiving ETS-VIII signal at all the stations located in the same place, calculating the difference of signal level between the stations, and correcting the difference. Figure 8</w:t>
      </w:r>
      <w:r w:rsidR="000050F9">
        <w:rPr>
          <w:rFonts w:cs="Times New Roman"/>
          <w:szCs w:val="24"/>
        </w:rPr>
        <w:t>8</w:t>
      </w:r>
      <w:r w:rsidRPr="001E7927">
        <w:rPr>
          <w:rFonts w:cs="Times New Roman"/>
          <w:szCs w:val="24"/>
        </w:rPr>
        <w:t xml:space="preserve"> shows the North-South cut pattern of the satellite antenna obtained in 2009 by scanning satellite attitude and relative measured signal level of five fixed measurement stations in the field measurement test. The result indicates that although the relative signal level measured in September 2015 deviated from the attitude scanned pattern, the signal level measured in September 2016 showed good agreement with the attitude scanned pattern, since the calibration accuracy was improved by applying 24-hours of consecutive measured data and moving average.  </w:t>
      </w:r>
    </w:p>
    <w:p w14:paraId="701B9951" w14:textId="77777777" w:rsidR="00A94C45" w:rsidRPr="001E7927" w:rsidRDefault="00A94C45" w:rsidP="00A94C45">
      <w:pPr>
        <w:rPr>
          <w:rFonts w:cs="Times New Roman"/>
          <w:szCs w:val="24"/>
        </w:rPr>
      </w:pPr>
    </w:p>
    <w:p w14:paraId="6DD5AB4A" w14:textId="77777777" w:rsidR="00A94C45" w:rsidRPr="001E7927" w:rsidRDefault="00A94C45" w:rsidP="00A94C45">
      <w:pPr>
        <w:jc w:val="center"/>
        <w:rPr>
          <w:rFonts w:cs="Times New Roman"/>
          <w:szCs w:val="24"/>
        </w:rPr>
      </w:pPr>
      <w:r w:rsidRPr="006A2310">
        <w:rPr>
          <w:rFonts w:cs="Times New Roman"/>
          <w:noProof/>
          <w:szCs w:val="24"/>
          <w:lang w:eastAsia="en-US"/>
        </w:rPr>
        <w:drawing>
          <wp:inline distT="0" distB="0" distL="0" distR="0" wp14:anchorId="2B4FB0C7" wp14:editId="2B3D946A">
            <wp:extent cx="4935220" cy="3015615"/>
            <wp:effectExtent l="0" t="0" r="0" b="6985"/>
            <wp:docPr id="19086" name="図 1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935220" cy="3015615"/>
                    </a:xfrm>
                    <a:prstGeom prst="rect">
                      <a:avLst/>
                    </a:prstGeom>
                    <a:noFill/>
                    <a:ln>
                      <a:noFill/>
                    </a:ln>
                  </pic:spPr>
                </pic:pic>
              </a:graphicData>
            </a:graphic>
          </wp:inline>
        </w:drawing>
      </w:r>
    </w:p>
    <w:p w14:paraId="39192141" w14:textId="4B069B25" w:rsidR="00A94C45" w:rsidRPr="001E7927" w:rsidRDefault="00A94C45" w:rsidP="00A94C45">
      <w:pPr>
        <w:pStyle w:val="Caption"/>
        <w:rPr>
          <w:sz w:val="24"/>
        </w:rPr>
      </w:pPr>
      <w:r w:rsidRPr="001E7927">
        <w:rPr>
          <w:rFonts w:eastAsia="MS Mincho"/>
          <w:sz w:val="24"/>
          <w:lang w:eastAsia="ja-JP"/>
        </w:rPr>
        <w:lastRenderedPageBreak/>
        <w:t>Figure 8</w:t>
      </w:r>
      <w:r w:rsidR="000050F9">
        <w:rPr>
          <w:rFonts w:eastAsia="MS Mincho"/>
          <w:sz w:val="24"/>
          <w:lang w:eastAsia="ja-JP"/>
        </w:rPr>
        <w:t>8</w:t>
      </w:r>
      <w:r w:rsidRPr="001E7927">
        <w:rPr>
          <w:rFonts w:eastAsia="MS Mincho"/>
          <w:sz w:val="24"/>
          <w:lang w:eastAsia="ja-JP"/>
        </w:rPr>
        <w:t xml:space="preserve">  Measured cut pattern compared with attitude scanned pattern.</w:t>
      </w:r>
    </w:p>
    <w:p w14:paraId="4F84246A" w14:textId="77777777" w:rsidR="00A94C45" w:rsidRPr="001E7927" w:rsidRDefault="00A94C45" w:rsidP="00A94C45">
      <w:pPr>
        <w:rPr>
          <w:rFonts w:cs="Times New Roman"/>
          <w:szCs w:val="24"/>
        </w:rPr>
      </w:pPr>
    </w:p>
    <w:p w14:paraId="1B75CB8E" w14:textId="77777777" w:rsidR="00A94C45" w:rsidRPr="001E7927" w:rsidRDefault="00A94C45" w:rsidP="00A94C45">
      <w:pPr>
        <w:pStyle w:val="ListParagraph"/>
        <w:numPr>
          <w:ilvl w:val="0"/>
          <w:numId w:val="48"/>
        </w:numPr>
        <w:ind w:leftChars="0"/>
        <w:rPr>
          <w:rFonts w:cs="Times New Roman"/>
          <w:szCs w:val="24"/>
        </w:rPr>
      </w:pPr>
      <w:r w:rsidRPr="001E7927">
        <w:rPr>
          <w:rFonts w:cs="Times New Roman"/>
          <w:szCs w:val="24"/>
        </w:rPr>
        <w:t>Creation of footprint image</w:t>
      </w:r>
    </w:p>
    <w:p w14:paraId="110EC049" w14:textId="1BFB01F5" w:rsidR="00A94C45" w:rsidRPr="001E7927" w:rsidRDefault="00A94C45" w:rsidP="00A94C45">
      <w:pPr>
        <w:rPr>
          <w:rFonts w:cs="Times New Roman"/>
          <w:szCs w:val="24"/>
        </w:rPr>
      </w:pPr>
      <w:r w:rsidRPr="001E7927">
        <w:rPr>
          <w:rFonts w:cs="Times New Roman"/>
          <w:szCs w:val="24"/>
        </w:rPr>
        <w:t>In order to evaluate the footprint measurement performance, a simulated footprint was at first created as a reference. Commercial three-dimensional surface mapping software (Golden Software “Surfer”) was applied to create the footprint. Kriging was applied as the representative interpolation algorithm. Input data is the signal level at each station calculated from the attitude scanned pattern. As shown in the Figure 8</w:t>
      </w:r>
      <w:r w:rsidR="000050F9">
        <w:rPr>
          <w:rFonts w:cs="Times New Roman"/>
          <w:szCs w:val="24"/>
        </w:rPr>
        <w:t>9</w:t>
      </w:r>
      <w:r w:rsidRPr="001E7927">
        <w:rPr>
          <w:rFonts w:cs="Times New Roman"/>
          <w:szCs w:val="24"/>
        </w:rPr>
        <w:t xml:space="preserve">, the main beam shape of the ETS-VIII antenna beam was observed in the simulated footprint. From this observation, this footprint was applied as the reference. It is noted that the simulated footprint is slightly elongated toward East-West direction. This is assumed to be caused by that the area that the measurement stations were located is smaller than the expected area to create the footprint of the main beam by the surface mapping software. The field footprint measurement test was carried out in 24-hours to observe the daily change of the beam shape. Two examples of footprint images created by using measured signal level data are shown in Figure </w:t>
      </w:r>
      <w:r w:rsidR="000050F9">
        <w:rPr>
          <w:rFonts w:cs="Times New Roman"/>
          <w:szCs w:val="24"/>
        </w:rPr>
        <w:t>90</w:t>
      </w:r>
      <w:r w:rsidRPr="001E7927">
        <w:rPr>
          <w:rFonts w:cs="Times New Roman"/>
          <w:szCs w:val="24"/>
        </w:rPr>
        <w:t>. As shown in the examples of the footprint, it was confirmed that the main beam shape of the measured footprints almost agreed with that of the simulated footprint. It is noted that the beam shape of the footprint slightly deviated depending on the measured time, which is assumed to be caused by measurement error.</w:t>
      </w:r>
    </w:p>
    <w:p w14:paraId="7DF35EBF" w14:textId="77777777" w:rsidR="00A94C45" w:rsidRPr="001E7927" w:rsidRDefault="00A94C45" w:rsidP="00A94C45">
      <w:pPr>
        <w:rPr>
          <w:rFonts w:cs="Times New Roman"/>
          <w:szCs w:val="24"/>
        </w:rPr>
      </w:pPr>
    </w:p>
    <w:p w14:paraId="7C86C85C" w14:textId="77777777" w:rsidR="00A94C45" w:rsidRPr="001E7927" w:rsidRDefault="00A94C45" w:rsidP="00A94C45">
      <w:pPr>
        <w:jc w:val="center"/>
        <w:rPr>
          <w:rFonts w:cs="Times New Roman"/>
          <w:szCs w:val="24"/>
        </w:rPr>
      </w:pPr>
      <w:r w:rsidRPr="006A2310">
        <w:rPr>
          <w:rFonts w:cs="Times New Roman"/>
          <w:noProof/>
          <w:szCs w:val="24"/>
          <w:lang w:eastAsia="en-US"/>
        </w:rPr>
        <w:drawing>
          <wp:inline distT="0" distB="0" distL="0" distR="0" wp14:anchorId="74738357" wp14:editId="0E82A2D6">
            <wp:extent cx="3085465" cy="2296160"/>
            <wp:effectExtent l="0" t="0" r="0" b="0"/>
            <wp:docPr id="19087" name="図 1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47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085465" cy="2296160"/>
                    </a:xfrm>
                    <a:prstGeom prst="rect">
                      <a:avLst/>
                    </a:prstGeom>
                    <a:noFill/>
                    <a:ln>
                      <a:noFill/>
                    </a:ln>
                  </pic:spPr>
                </pic:pic>
              </a:graphicData>
            </a:graphic>
          </wp:inline>
        </w:drawing>
      </w:r>
    </w:p>
    <w:p w14:paraId="59C15EBE" w14:textId="0786CE27" w:rsidR="00A94C45" w:rsidRPr="001E7927" w:rsidRDefault="00A94C45" w:rsidP="00A94C45">
      <w:pPr>
        <w:pStyle w:val="Caption"/>
        <w:rPr>
          <w:rFonts w:eastAsia="MS Mincho"/>
          <w:sz w:val="24"/>
          <w:lang w:eastAsia="ja-JP"/>
        </w:rPr>
      </w:pPr>
      <w:r w:rsidRPr="001E7927">
        <w:rPr>
          <w:rFonts w:eastAsia="MS Mincho"/>
          <w:sz w:val="24"/>
          <w:lang w:eastAsia="ja-JP"/>
        </w:rPr>
        <w:t>Figure 8</w:t>
      </w:r>
      <w:r w:rsidR="000050F9">
        <w:rPr>
          <w:rFonts w:eastAsia="MS Mincho"/>
          <w:sz w:val="24"/>
          <w:lang w:eastAsia="ja-JP"/>
        </w:rPr>
        <w:t>9</w:t>
      </w:r>
      <w:r w:rsidRPr="001E7927">
        <w:rPr>
          <w:rFonts w:eastAsia="MS Mincho"/>
          <w:sz w:val="24"/>
          <w:lang w:eastAsia="ja-JP"/>
        </w:rPr>
        <w:t xml:space="preserve">  Simulated footprint image.</w:t>
      </w:r>
    </w:p>
    <w:p w14:paraId="6A5C7976" w14:textId="77777777" w:rsidR="00A94C45" w:rsidRPr="001E7927" w:rsidRDefault="00A94C45" w:rsidP="00A94C45">
      <w:pPr>
        <w:rPr>
          <w:rFonts w:cs="Times New Roman"/>
          <w:szCs w:val="24"/>
          <w:lang w:eastAsia="ja-JP"/>
        </w:rPr>
      </w:pPr>
    </w:p>
    <w:p w14:paraId="78AC86EB" w14:textId="77777777" w:rsidR="00A94C45" w:rsidRPr="001E7927" w:rsidRDefault="00A94C45" w:rsidP="00A94C45">
      <w:pPr>
        <w:jc w:val="center"/>
        <w:rPr>
          <w:rFonts w:cs="Times New Roman"/>
          <w:b/>
          <w:szCs w:val="24"/>
        </w:rPr>
      </w:pPr>
      <w:r w:rsidRPr="006A2310">
        <w:rPr>
          <w:rFonts w:cs="Times New Roman"/>
          <w:noProof/>
          <w:szCs w:val="24"/>
          <w:lang w:eastAsia="en-US"/>
        </w:rPr>
        <w:drawing>
          <wp:inline distT="0" distB="0" distL="0" distR="0" wp14:anchorId="44AD9361" wp14:editId="51FBCD73">
            <wp:extent cx="5297805" cy="2673350"/>
            <wp:effectExtent l="0" t="0" r="10795" b="0"/>
            <wp:docPr id="19088" name="図 1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97805" cy="2673350"/>
                    </a:xfrm>
                    <a:prstGeom prst="rect">
                      <a:avLst/>
                    </a:prstGeom>
                    <a:noFill/>
                    <a:ln>
                      <a:noFill/>
                    </a:ln>
                  </pic:spPr>
                </pic:pic>
              </a:graphicData>
            </a:graphic>
          </wp:inline>
        </w:drawing>
      </w:r>
    </w:p>
    <w:p w14:paraId="0DC0EA86" w14:textId="77777777" w:rsidR="00A94C45" w:rsidRPr="001E7927" w:rsidRDefault="00A94C45" w:rsidP="00A94C45">
      <w:pPr>
        <w:jc w:val="center"/>
        <w:rPr>
          <w:rFonts w:eastAsia="MS Mincho" w:cs="Times New Roman"/>
          <w:b/>
          <w:szCs w:val="24"/>
          <w:lang w:eastAsia="ja-JP"/>
        </w:rPr>
      </w:pPr>
      <w:r w:rsidRPr="001E7927">
        <w:rPr>
          <w:rFonts w:eastAsia="MS Mincho" w:cs="Times New Roman"/>
          <w:b/>
          <w:szCs w:val="24"/>
          <w:lang w:eastAsia="ja-JP"/>
        </w:rPr>
        <w:t>(a)                                                                         (b)</w:t>
      </w:r>
    </w:p>
    <w:p w14:paraId="3CF1C19D" w14:textId="522CCBB7" w:rsidR="00A94C45" w:rsidRPr="001E7927" w:rsidRDefault="00A94C45" w:rsidP="00A94C45">
      <w:pPr>
        <w:pStyle w:val="Caption"/>
        <w:rPr>
          <w:sz w:val="24"/>
        </w:rPr>
      </w:pPr>
      <w:r w:rsidRPr="001E7927">
        <w:rPr>
          <w:rFonts w:eastAsia="MS Mincho"/>
          <w:sz w:val="24"/>
          <w:lang w:eastAsia="ja-JP"/>
        </w:rPr>
        <w:lastRenderedPageBreak/>
        <w:t xml:space="preserve">Figure </w:t>
      </w:r>
      <w:r w:rsidR="000050F9">
        <w:rPr>
          <w:rFonts w:eastAsia="MS Mincho"/>
          <w:sz w:val="24"/>
          <w:lang w:eastAsia="ja-JP"/>
        </w:rPr>
        <w:t>90</w:t>
      </w:r>
      <w:r w:rsidRPr="001E7927">
        <w:rPr>
          <w:rFonts w:eastAsia="MS Mincho"/>
          <w:sz w:val="24"/>
          <w:lang w:eastAsia="ja-JP"/>
        </w:rPr>
        <w:t xml:space="preserve">  Examples of footprint images created by using measured signal level data (contour scale are the same as Figure 8</w:t>
      </w:r>
      <w:r w:rsidR="000050F9">
        <w:rPr>
          <w:rFonts w:eastAsia="MS Mincho"/>
          <w:sz w:val="24"/>
          <w:lang w:eastAsia="ja-JP"/>
        </w:rPr>
        <w:t>9</w:t>
      </w:r>
      <w:r w:rsidRPr="001E7927">
        <w:rPr>
          <w:rFonts w:eastAsia="MS Mincho"/>
          <w:sz w:val="24"/>
          <w:lang w:eastAsia="ja-JP"/>
        </w:rPr>
        <w:t>). (a) 22:00 16</w:t>
      </w:r>
      <w:r w:rsidRPr="001E7927">
        <w:rPr>
          <w:rFonts w:eastAsia="MS Mincho"/>
          <w:sz w:val="24"/>
          <w:vertAlign w:val="superscript"/>
          <w:lang w:eastAsia="ja-JP"/>
        </w:rPr>
        <w:t>th</w:t>
      </w:r>
      <w:r w:rsidRPr="001E7927">
        <w:rPr>
          <w:rFonts w:eastAsia="MS Mincho"/>
          <w:sz w:val="24"/>
          <w:lang w:eastAsia="ja-JP"/>
        </w:rPr>
        <w:t xml:space="preserve"> September, 2016, (b) 2:00 17</w:t>
      </w:r>
      <w:r w:rsidRPr="001E7927">
        <w:rPr>
          <w:rFonts w:eastAsia="MS Mincho"/>
          <w:sz w:val="24"/>
          <w:vertAlign w:val="superscript"/>
          <w:lang w:eastAsia="ja-JP"/>
        </w:rPr>
        <w:t>th</w:t>
      </w:r>
      <w:r w:rsidRPr="001E7927">
        <w:rPr>
          <w:rFonts w:eastAsia="MS Mincho"/>
          <w:sz w:val="24"/>
          <w:lang w:eastAsia="ja-JP"/>
        </w:rPr>
        <w:t xml:space="preserve"> September 2016.</w:t>
      </w:r>
    </w:p>
    <w:p w14:paraId="22C5584D" w14:textId="77777777" w:rsidR="00A94C45" w:rsidRPr="001E7927" w:rsidRDefault="00A94C45" w:rsidP="00A94C45">
      <w:pPr>
        <w:rPr>
          <w:rFonts w:cs="Times New Roman"/>
          <w:b/>
          <w:szCs w:val="24"/>
        </w:rPr>
      </w:pPr>
    </w:p>
    <w:p w14:paraId="07D93AD9" w14:textId="77777777" w:rsidR="00A94C45" w:rsidRPr="001E7927" w:rsidRDefault="00A94C45" w:rsidP="00A94C45">
      <w:pPr>
        <w:pStyle w:val="ListParagraph"/>
        <w:widowControl/>
        <w:numPr>
          <w:ilvl w:val="0"/>
          <w:numId w:val="35"/>
        </w:numPr>
        <w:wordWrap/>
        <w:ind w:leftChars="0"/>
        <w:jc w:val="left"/>
        <w:rPr>
          <w:rFonts w:cs="Times New Roman"/>
          <w:b/>
          <w:szCs w:val="24"/>
        </w:rPr>
      </w:pPr>
      <w:r w:rsidRPr="001E7927">
        <w:rPr>
          <w:rFonts w:cs="Times New Roman"/>
          <w:b/>
          <w:szCs w:val="24"/>
        </w:rPr>
        <w:t>Conclusions</w:t>
      </w:r>
    </w:p>
    <w:p w14:paraId="33B34524" w14:textId="77777777" w:rsidR="00A94C45" w:rsidRPr="001E7927" w:rsidRDefault="00A94C45" w:rsidP="00A94C45">
      <w:pPr>
        <w:rPr>
          <w:rFonts w:cs="Times New Roman"/>
          <w:szCs w:val="24"/>
        </w:rPr>
      </w:pPr>
    </w:p>
    <w:p w14:paraId="198E27E3" w14:textId="77777777" w:rsidR="00A94C45" w:rsidRPr="001E7927" w:rsidRDefault="00A94C45" w:rsidP="00A94C45">
      <w:pPr>
        <w:rPr>
          <w:rFonts w:cs="Times New Roman"/>
          <w:szCs w:val="24"/>
        </w:rPr>
      </w:pPr>
      <w:r w:rsidRPr="001E7927">
        <w:rPr>
          <w:rFonts w:cs="Times New Roman"/>
          <w:szCs w:val="24"/>
        </w:rPr>
        <w:t xml:space="preserve">In this section, we described the needs of monitoring the beam shape of satellite mounted large reflector antenna, proposed the “footprint measurement system” which is on-ground real-time beam-shape measurement system, introduced the development of the prototype system and showed the result of the field measurement test which verified the effectiveness of the system. </w:t>
      </w:r>
    </w:p>
    <w:p w14:paraId="7D9CF419" w14:textId="77777777" w:rsidR="00A94C45" w:rsidRPr="001E7927" w:rsidRDefault="00A94C45" w:rsidP="00A94C45">
      <w:pPr>
        <w:rPr>
          <w:rFonts w:cs="Times New Roman"/>
          <w:szCs w:val="24"/>
        </w:rPr>
      </w:pPr>
      <w:r w:rsidRPr="001E7927">
        <w:rPr>
          <w:rFonts w:cs="Times New Roman"/>
          <w:szCs w:val="24"/>
        </w:rPr>
        <w:t>Further study on the surface mapping methodology and the measurement error will be carried out in the future.</w:t>
      </w:r>
    </w:p>
    <w:p w14:paraId="34D2F26D" w14:textId="77777777" w:rsidR="00D72906" w:rsidRPr="001E7927" w:rsidRDefault="00D72906" w:rsidP="00D72906">
      <w:pPr>
        <w:rPr>
          <w:rFonts w:cs="Times New Roman"/>
          <w:szCs w:val="24"/>
          <w:lang w:eastAsia="ja-JP"/>
        </w:rPr>
      </w:pPr>
    </w:p>
    <w:p w14:paraId="0B554DE2" w14:textId="53B7E54E" w:rsidR="00D72906" w:rsidRPr="001E7927" w:rsidRDefault="00D72906" w:rsidP="00B97F0A">
      <w:pPr>
        <w:pStyle w:val="Heading3"/>
      </w:pPr>
      <w:bookmarkStart w:id="282" w:name="_Toc399407773"/>
      <w:bookmarkStart w:id="283" w:name="_Toc399407967"/>
      <w:bookmarkStart w:id="284" w:name="_Toc400523699"/>
      <w:r w:rsidRPr="001E7927">
        <w:t>References</w:t>
      </w:r>
      <w:bookmarkEnd w:id="282"/>
      <w:bookmarkEnd w:id="283"/>
      <w:bookmarkEnd w:id="284"/>
    </w:p>
    <w:p w14:paraId="6299979D" w14:textId="77777777" w:rsidR="00D72906" w:rsidRPr="001E7927" w:rsidRDefault="00D72906" w:rsidP="00D72906">
      <w:pPr>
        <w:widowControl/>
        <w:wordWrap/>
        <w:autoSpaceDE w:val="0"/>
        <w:autoSpaceDN w:val="0"/>
        <w:adjustRightInd w:val="0"/>
        <w:rPr>
          <w:rFonts w:cs="Times New Roman"/>
          <w:szCs w:val="24"/>
        </w:rPr>
      </w:pPr>
    </w:p>
    <w:p w14:paraId="57F9980D" w14:textId="026A86F6" w:rsidR="00D72906" w:rsidRPr="001E7927" w:rsidRDefault="00D72906" w:rsidP="00D72906">
      <w:pPr>
        <w:spacing w:line="240" w:lineRule="exact"/>
        <w:rPr>
          <w:rFonts w:cs="Times New Roman"/>
          <w:szCs w:val="24"/>
        </w:rPr>
      </w:pPr>
      <w:r w:rsidRPr="001E7927">
        <w:rPr>
          <w:rFonts w:cs="Times New Roman"/>
          <w:szCs w:val="24"/>
        </w:rPr>
        <w:t>[</w:t>
      </w:r>
      <w:r w:rsidR="00A94C45" w:rsidRPr="001E7927">
        <w:rPr>
          <w:rFonts w:cs="Times New Roman"/>
          <w:szCs w:val="24"/>
        </w:rPr>
        <w:t>1</w:t>
      </w:r>
      <w:r w:rsidRPr="001E7927">
        <w:rPr>
          <w:rFonts w:cs="Times New Roman"/>
          <w:szCs w:val="24"/>
        </w:rPr>
        <w:t>] M. Satoh, T. Orikasa, and Y. Fujino, “Evaluation of electrical performance for large-scale deployable reflector antenna equipped with engineering test satellite viii on orbit,” Trans</w:t>
      </w:r>
      <w:r w:rsidR="002B6B7D">
        <w:rPr>
          <w:rFonts w:cs="Times New Roman"/>
          <w:szCs w:val="24"/>
        </w:rPr>
        <w:t>.</w:t>
      </w:r>
      <w:r w:rsidRPr="001E7927">
        <w:rPr>
          <w:rFonts w:cs="Times New Roman"/>
          <w:szCs w:val="24"/>
        </w:rPr>
        <w:t xml:space="preserve"> IEICE on Communication, Vol.</w:t>
      </w:r>
      <w:r w:rsidR="00C91C33">
        <w:rPr>
          <w:rFonts w:cs="Times New Roman"/>
          <w:szCs w:val="24"/>
        </w:rPr>
        <w:t xml:space="preserve"> </w:t>
      </w:r>
      <w:r w:rsidRPr="001E7927">
        <w:rPr>
          <w:rFonts w:cs="Times New Roman"/>
          <w:szCs w:val="24"/>
        </w:rPr>
        <w:t>J94-B, No.</w:t>
      </w:r>
      <w:r w:rsidR="00C91C33">
        <w:rPr>
          <w:rFonts w:cs="Times New Roman"/>
          <w:szCs w:val="24"/>
        </w:rPr>
        <w:t xml:space="preserve"> </w:t>
      </w:r>
      <w:r w:rsidRPr="001E7927">
        <w:rPr>
          <w:rFonts w:cs="Times New Roman"/>
          <w:szCs w:val="24"/>
        </w:rPr>
        <w:t>3, pp.</w:t>
      </w:r>
      <w:r w:rsidR="00C91C33">
        <w:rPr>
          <w:rFonts w:cs="Times New Roman"/>
          <w:szCs w:val="24"/>
        </w:rPr>
        <w:t xml:space="preserve"> </w:t>
      </w:r>
      <w:r w:rsidRPr="001E7927">
        <w:rPr>
          <w:rFonts w:cs="Times New Roman"/>
          <w:szCs w:val="24"/>
        </w:rPr>
        <w:t>344–352, Mar. 2011</w:t>
      </w:r>
      <w:r w:rsidR="000C03A5">
        <w:rPr>
          <w:rFonts w:cs="Times New Roman"/>
          <w:szCs w:val="24"/>
        </w:rPr>
        <w:t xml:space="preserve"> [in Japanese]</w:t>
      </w:r>
      <w:r w:rsidRPr="001E7927">
        <w:rPr>
          <w:rFonts w:cs="Times New Roman"/>
          <w:szCs w:val="24"/>
        </w:rPr>
        <w:t>.</w:t>
      </w:r>
    </w:p>
    <w:p w14:paraId="7BF0DE49" w14:textId="7ADAB42C" w:rsidR="00A94C45" w:rsidRPr="001E7927" w:rsidRDefault="00A94C45" w:rsidP="00A94C45">
      <w:pPr>
        <w:spacing w:line="240" w:lineRule="exact"/>
        <w:rPr>
          <w:rFonts w:cs="Times New Roman"/>
          <w:szCs w:val="24"/>
        </w:rPr>
      </w:pPr>
      <w:r w:rsidRPr="001E7927">
        <w:rPr>
          <w:rFonts w:cs="Times New Roman"/>
          <w:szCs w:val="24"/>
        </w:rPr>
        <w:t>[2] M.</w:t>
      </w:r>
      <w:r w:rsidR="006C6539">
        <w:rPr>
          <w:rFonts w:cs="Times New Roman"/>
          <w:szCs w:val="24"/>
        </w:rPr>
        <w:t xml:space="preserve"> </w:t>
      </w:r>
      <w:r w:rsidRPr="001E7927">
        <w:rPr>
          <w:rFonts w:cs="Times New Roman"/>
          <w:szCs w:val="24"/>
        </w:rPr>
        <w:t>Akioka,</w:t>
      </w:r>
      <w:r w:rsidR="006C6539">
        <w:rPr>
          <w:rFonts w:cs="Times New Roman"/>
          <w:szCs w:val="24"/>
        </w:rPr>
        <w:t xml:space="preserve"> </w:t>
      </w:r>
      <w:r w:rsidRPr="001E7927">
        <w:rPr>
          <w:rFonts w:cs="Times New Roman"/>
          <w:szCs w:val="24"/>
        </w:rPr>
        <w:t>A.</w:t>
      </w:r>
      <w:r w:rsidR="006C6539">
        <w:rPr>
          <w:rFonts w:cs="Times New Roman"/>
          <w:szCs w:val="24"/>
        </w:rPr>
        <w:t xml:space="preserve"> </w:t>
      </w:r>
      <w:r w:rsidRPr="001E7927">
        <w:rPr>
          <w:rFonts w:cs="Times New Roman"/>
          <w:szCs w:val="24"/>
        </w:rPr>
        <w:t>Miura,T.</w:t>
      </w:r>
      <w:r w:rsidR="006C6539">
        <w:rPr>
          <w:rFonts w:cs="Times New Roman"/>
          <w:szCs w:val="24"/>
        </w:rPr>
        <w:t xml:space="preserve"> </w:t>
      </w:r>
      <w:r w:rsidRPr="001E7927">
        <w:rPr>
          <w:rFonts w:cs="Times New Roman"/>
          <w:szCs w:val="24"/>
        </w:rPr>
        <w:t>Orikasa,</w:t>
      </w:r>
      <w:r w:rsidR="006C6539">
        <w:rPr>
          <w:rFonts w:cs="Times New Roman"/>
          <w:szCs w:val="24"/>
        </w:rPr>
        <w:t xml:space="preserve"> </w:t>
      </w:r>
      <w:r w:rsidRPr="001E7927">
        <w:rPr>
          <w:rFonts w:cs="Times New Roman"/>
          <w:szCs w:val="24"/>
        </w:rPr>
        <w:t>H.</w:t>
      </w:r>
      <w:r w:rsidR="006C6539">
        <w:rPr>
          <w:rFonts w:cs="Times New Roman"/>
          <w:szCs w:val="24"/>
        </w:rPr>
        <w:t xml:space="preserve"> </w:t>
      </w:r>
      <w:r w:rsidRPr="001E7927">
        <w:rPr>
          <w:rFonts w:cs="Times New Roman"/>
          <w:szCs w:val="24"/>
        </w:rPr>
        <w:t>Tsuji, M.</w:t>
      </w:r>
      <w:r w:rsidR="006C6539">
        <w:rPr>
          <w:rFonts w:cs="Times New Roman"/>
          <w:szCs w:val="24"/>
        </w:rPr>
        <w:t xml:space="preserve"> </w:t>
      </w:r>
      <w:r w:rsidRPr="001E7927">
        <w:rPr>
          <w:rFonts w:cs="Times New Roman"/>
          <w:szCs w:val="24"/>
        </w:rPr>
        <w:t>Toyoshima, M.</w:t>
      </w:r>
      <w:r w:rsidR="006C6539">
        <w:rPr>
          <w:rFonts w:cs="Times New Roman"/>
          <w:szCs w:val="24"/>
        </w:rPr>
        <w:t xml:space="preserve"> </w:t>
      </w:r>
      <w:r w:rsidRPr="001E7927">
        <w:rPr>
          <w:rFonts w:cs="Times New Roman"/>
          <w:szCs w:val="24"/>
        </w:rPr>
        <w:t>Satoh, and Y.</w:t>
      </w:r>
      <w:r w:rsidR="006C6539">
        <w:rPr>
          <w:rFonts w:cs="Times New Roman"/>
          <w:szCs w:val="24"/>
        </w:rPr>
        <w:t xml:space="preserve"> </w:t>
      </w:r>
      <w:r w:rsidRPr="001E7927">
        <w:rPr>
          <w:rFonts w:cs="Times New Roman"/>
          <w:szCs w:val="24"/>
        </w:rPr>
        <w:t>Fujino, “Dynamic beam pattern control based on shape of large deployable reflector measured with vision metrology in orbit</w:t>
      </w:r>
      <w:r w:rsidR="006C6539">
        <w:rPr>
          <w:rFonts w:cs="Times New Roman"/>
          <w:szCs w:val="24"/>
        </w:rPr>
        <w:t>,</w:t>
      </w:r>
      <w:r w:rsidRPr="001E7927">
        <w:rPr>
          <w:rFonts w:cs="Times New Roman"/>
          <w:szCs w:val="24"/>
        </w:rPr>
        <w:t>” 34th AIAA International Communications Satellite Conference, Ohio, United States, Oct.2017.</w:t>
      </w:r>
    </w:p>
    <w:p w14:paraId="628C820A" w14:textId="1880B4A8" w:rsidR="00A94C45" w:rsidRPr="001E7927" w:rsidRDefault="00A94C45" w:rsidP="00A94C45">
      <w:pPr>
        <w:spacing w:line="240" w:lineRule="exact"/>
        <w:rPr>
          <w:rFonts w:cs="Times New Roman"/>
          <w:szCs w:val="24"/>
        </w:rPr>
      </w:pPr>
      <w:r w:rsidRPr="001E7927">
        <w:rPr>
          <w:rFonts w:cs="Times New Roman"/>
          <w:szCs w:val="24"/>
        </w:rPr>
        <w:t>[3]</w:t>
      </w:r>
      <w:r w:rsidR="006C6539">
        <w:rPr>
          <w:rFonts w:cs="Times New Roman"/>
          <w:szCs w:val="24"/>
        </w:rPr>
        <w:t xml:space="preserve"> </w:t>
      </w:r>
      <w:r w:rsidRPr="001E7927">
        <w:rPr>
          <w:rFonts w:cs="Times New Roman"/>
          <w:szCs w:val="24"/>
        </w:rPr>
        <w:t>M.</w:t>
      </w:r>
      <w:r w:rsidR="006C6539">
        <w:rPr>
          <w:rFonts w:cs="Times New Roman"/>
          <w:szCs w:val="24"/>
        </w:rPr>
        <w:t xml:space="preserve"> </w:t>
      </w:r>
      <w:r w:rsidRPr="001E7927">
        <w:rPr>
          <w:rFonts w:cs="Times New Roman"/>
          <w:szCs w:val="24"/>
        </w:rPr>
        <w:t>Akioka, A.</w:t>
      </w:r>
      <w:r w:rsidR="006C6539">
        <w:rPr>
          <w:rFonts w:cs="Times New Roman"/>
          <w:szCs w:val="24"/>
        </w:rPr>
        <w:t xml:space="preserve"> </w:t>
      </w:r>
      <w:r w:rsidRPr="001E7927">
        <w:rPr>
          <w:rFonts w:cs="Times New Roman"/>
          <w:szCs w:val="24"/>
        </w:rPr>
        <w:t>Miura, T.</w:t>
      </w:r>
      <w:r w:rsidR="006C6539">
        <w:rPr>
          <w:rFonts w:cs="Times New Roman"/>
          <w:szCs w:val="24"/>
        </w:rPr>
        <w:t xml:space="preserve"> </w:t>
      </w:r>
      <w:r w:rsidRPr="001E7927">
        <w:rPr>
          <w:rFonts w:cs="Times New Roman"/>
          <w:szCs w:val="24"/>
        </w:rPr>
        <w:t>Orikasa, H.</w:t>
      </w:r>
      <w:r w:rsidR="006C6539">
        <w:rPr>
          <w:rFonts w:cs="Times New Roman"/>
          <w:szCs w:val="24"/>
        </w:rPr>
        <w:t xml:space="preserve"> </w:t>
      </w:r>
      <w:r w:rsidRPr="001E7927">
        <w:rPr>
          <w:rFonts w:cs="Times New Roman"/>
          <w:szCs w:val="24"/>
        </w:rPr>
        <w:t>Tsuji, M. Toyoshima, M.</w:t>
      </w:r>
      <w:r w:rsidR="006C6539">
        <w:rPr>
          <w:rFonts w:cs="Times New Roman"/>
          <w:szCs w:val="24"/>
        </w:rPr>
        <w:t xml:space="preserve"> </w:t>
      </w:r>
      <w:r w:rsidRPr="001E7927">
        <w:rPr>
          <w:rFonts w:cs="Times New Roman"/>
          <w:szCs w:val="24"/>
        </w:rPr>
        <w:t>Satoh, S.</w:t>
      </w:r>
      <w:r w:rsidR="006C6539">
        <w:rPr>
          <w:rFonts w:cs="Times New Roman"/>
          <w:szCs w:val="24"/>
        </w:rPr>
        <w:t xml:space="preserve"> </w:t>
      </w:r>
      <w:r w:rsidRPr="001E7927">
        <w:rPr>
          <w:rFonts w:cs="Times New Roman"/>
          <w:szCs w:val="24"/>
        </w:rPr>
        <w:t>Yamamoto, and Y.</w:t>
      </w:r>
      <w:r w:rsidR="006C6539">
        <w:rPr>
          <w:rFonts w:cs="Times New Roman"/>
          <w:szCs w:val="24"/>
        </w:rPr>
        <w:t xml:space="preserve"> </w:t>
      </w:r>
      <w:r w:rsidRPr="001E7927">
        <w:rPr>
          <w:rFonts w:cs="Times New Roman"/>
          <w:szCs w:val="24"/>
        </w:rPr>
        <w:t>Fujino, “</w:t>
      </w:r>
      <w:r w:rsidR="006C6539">
        <w:rPr>
          <w:rFonts w:cs="Times New Roman"/>
          <w:szCs w:val="24"/>
        </w:rPr>
        <w:t>D</w:t>
      </w:r>
      <w:r w:rsidRPr="001E7927">
        <w:rPr>
          <w:rFonts w:cs="Times New Roman"/>
          <w:szCs w:val="24"/>
        </w:rPr>
        <w:t>ynamic beam control based on vision metrology of large deployable antenna for mobile satellite communication,</w:t>
      </w:r>
      <w:r w:rsidR="006C6539">
        <w:rPr>
          <w:rFonts w:cs="Times New Roman"/>
          <w:szCs w:val="24"/>
        </w:rPr>
        <w:t>”</w:t>
      </w:r>
      <w:r w:rsidRPr="001E7927">
        <w:rPr>
          <w:rFonts w:cs="Times New Roman"/>
          <w:szCs w:val="24"/>
        </w:rPr>
        <w:t xml:space="preserve"> International Aeronautical Congress 2015</w:t>
      </w:r>
      <w:r w:rsidR="006C6539">
        <w:rPr>
          <w:rFonts w:cs="Times New Roman"/>
          <w:szCs w:val="24"/>
        </w:rPr>
        <w:t>.</w:t>
      </w:r>
    </w:p>
    <w:p w14:paraId="4365ACA6" w14:textId="08AB3AA3" w:rsidR="00A94C45" w:rsidRPr="001E7927" w:rsidRDefault="00A94C45" w:rsidP="00A94C45">
      <w:pPr>
        <w:spacing w:line="240" w:lineRule="exact"/>
        <w:rPr>
          <w:rFonts w:cs="Times New Roman"/>
          <w:szCs w:val="24"/>
        </w:rPr>
      </w:pPr>
      <w:r w:rsidRPr="001E7927">
        <w:rPr>
          <w:rFonts w:cs="Times New Roman"/>
          <w:szCs w:val="24"/>
        </w:rPr>
        <w:t xml:space="preserve">[4] </w:t>
      </w:r>
      <w:r w:rsidR="006C6539">
        <w:rPr>
          <w:rFonts w:cs="Times New Roman"/>
          <w:szCs w:val="24"/>
        </w:rPr>
        <w:t xml:space="preserve">A. W. </w:t>
      </w:r>
      <w:r w:rsidRPr="001E7927">
        <w:rPr>
          <w:rFonts w:cs="Times New Roman"/>
          <w:szCs w:val="24"/>
        </w:rPr>
        <w:t>Rudge,</w:t>
      </w:r>
      <w:r w:rsidR="006C6539" w:rsidRPr="001E7927" w:rsidDel="006C6539">
        <w:rPr>
          <w:rFonts w:cs="Times New Roman"/>
          <w:szCs w:val="24"/>
        </w:rPr>
        <w:t xml:space="preserve"> </w:t>
      </w:r>
      <w:r w:rsidR="006C6539">
        <w:rPr>
          <w:rFonts w:cs="Times New Roman"/>
          <w:szCs w:val="24"/>
        </w:rPr>
        <w:t xml:space="preserve">D. E. N. </w:t>
      </w:r>
      <w:r w:rsidRPr="001E7927">
        <w:rPr>
          <w:rFonts w:cs="Times New Roman"/>
          <w:szCs w:val="24"/>
        </w:rPr>
        <w:t xml:space="preserve">Davies, “Electronically </w:t>
      </w:r>
      <w:r w:rsidR="004C4CE4">
        <w:rPr>
          <w:rFonts w:cs="Times New Roman"/>
          <w:szCs w:val="24"/>
        </w:rPr>
        <w:t>c</w:t>
      </w:r>
      <w:r w:rsidRPr="001E7927">
        <w:rPr>
          <w:rFonts w:cs="Times New Roman"/>
          <w:szCs w:val="24"/>
        </w:rPr>
        <w:t xml:space="preserve">ontrollable </w:t>
      </w:r>
      <w:r w:rsidR="004C4CE4">
        <w:rPr>
          <w:rFonts w:cs="Times New Roman"/>
          <w:szCs w:val="24"/>
        </w:rPr>
        <w:t>p</w:t>
      </w:r>
      <w:r w:rsidRPr="001E7927">
        <w:rPr>
          <w:rFonts w:cs="Times New Roman"/>
          <w:szCs w:val="24"/>
        </w:rPr>
        <w:t xml:space="preserve">rimary </w:t>
      </w:r>
      <w:r w:rsidR="004C4CE4">
        <w:rPr>
          <w:rFonts w:cs="Times New Roman"/>
          <w:szCs w:val="24"/>
        </w:rPr>
        <w:t>f</w:t>
      </w:r>
      <w:r w:rsidRPr="001E7927">
        <w:rPr>
          <w:rFonts w:cs="Times New Roman"/>
          <w:szCs w:val="24"/>
        </w:rPr>
        <w:t xml:space="preserve">eed for </w:t>
      </w:r>
      <w:r w:rsidR="004C4CE4">
        <w:rPr>
          <w:rFonts w:cs="Times New Roman"/>
          <w:szCs w:val="24"/>
        </w:rPr>
        <w:t>p</w:t>
      </w:r>
      <w:r w:rsidRPr="001E7927">
        <w:rPr>
          <w:rFonts w:cs="Times New Roman"/>
          <w:szCs w:val="24"/>
        </w:rPr>
        <w:t>rofile-</w:t>
      </w:r>
      <w:r w:rsidR="004C4CE4">
        <w:rPr>
          <w:rFonts w:cs="Times New Roman"/>
          <w:szCs w:val="24"/>
        </w:rPr>
        <w:t>e</w:t>
      </w:r>
      <w:r w:rsidRPr="001E7927">
        <w:rPr>
          <w:rFonts w:cs="Times New Roman"/>
          <w:szCs w:val="24"/>
        </w:rPr>
        <w:t xml:space="preserve">rror </w:t>
      </w:r>
      <w:r w:rsidR="004C4CE4">
        <w:rPr>
          <w:rFonts w:cs="Times New Roman"/>
          <w:szCs w:val="24"/>
        </w:rPr>
        <w:t>c</w:t>
      </w:r>
      <w:r w:rsidRPr="001E7927">
        <w:rPr>
          <w:rFonts w:cs="Times New Roman"/>
          <w:szCs w:val="24"/>
        </w:rPr>
        <w:t xml:space="preserve">ompensation of </w:t>
      </w:r>
      <w:r w:rsidR="004C4CE4">
        <w:rPr>
          <w:rFonts w:cs="Times New Roman"/>
          <w:szCs w:val="24"/>
        </w:rPr>
        <w:t>l</w:t>
      </w:r>
      <w:r w:rsidRPr="001E7927">
        <w:rPr>
          <w:rFonts w:cs="Times New Roman"/>
          <w:szCs w:val="24"/>
        </w:rPr>
        <w:t xml:space="preserve">arge </w:t>
      </w:r>
      <w:r w:rsidR="004C4CE4">
        <w:rPr>
          <w:rFonts w:cs="Times New Roman"/>
          <w:szCs w:val="24"/>
        </w:rPr>
        <w:t>p</w:t>
      </w:r>
      <w:r w:rsidRPr="001E7927">
        <w:rPr>
          <w:rFonts w:cs="Times New Roman"/>
          <w:szCs w:val="24"/>
        </w:rPr>
        <w:t xml:space="preserve">arabolic </w:t>
      </w:r>
      <w:r w:rsidR="004C4CE4">
        <w:rPr>
          <w:rFonts w:cs="Times New Roman"/>
          <w:szCs w:val="24"/>
        </w:rPr>
        <w:t>r</w:t>
      </w:r>
      <w:r w:rsidRPr="001E7927">
        <w:rPr>
          <w:rFonts w:cs="Times New Roman"/>
          <w:szCs w:val="24"/>
        </w:rPr>
        <w:t>eflectors</w:t>
      </w:r>
      <w:r w:rsidR="006C6539">
        <w:rPr>
          <w:rFonts w:cs="Times New Roman"/>
          <w:szCs w:val="24"/>
        </w:rPr>
        <w:t>,</w:t>
      </w:r>
      <w:r w:rsidRPr="001E7927">
        <w:rPr>
          <w:rFonts w:cs="Times New Roman"/>
          <w:szCs w:val="24"/>
        </w:rPr>
        <w:t>” Proceedings of IEEE, Vol. 117, 351-358,</w:t>
      </w:r>
      <w:r w:rsidR="006C6539">
        <w:rPr>
          <w:rFonts w:cs="Times New Roman"/>
          <w:szCs w:val="24"/>
        </w:rPr>
        <w:t xml:space="preserve"> </w:t>
      </w:r>
      <w:r w:rsidRPr="001E7927">
        <w:rPr>
          <w:rFonts w:cs="Times New Roman"/>
          <w:szCs w:val="24"/>
        </w:rPr>
        <w:t>1970</w:t>
      </w:r>
      <w:r w:rsidR="006C6539">
        <w:rPr>
          <w:rFonts w:cs="Times New Roman"/>
          <w:szCs w:val="24"/>
        </w:rPr>
        <w:t>.</w:t>
      </w:r>
    </w:p>
    <w:p w14:paraId="2E9D2F2D" w14:textId="45CF9ED1" w:rsidR="00A94C45" w:rsidRPr="001E7927" w:rsidRDefault="00A94C45" w:rsidP="00A94C45">
      <w:pPr>
        <w:spacing w:line="240" w:lineRule="exact"/>
        <w:rPr>
          <w:rFonts w:cs="Times New Roman"/>
          <w:szCs w:val="24"/>
        </w:rPr>
      </w:pPr>
      <w:r w:rsidRPr="001E7927">
        <w:rPr>
          <w:rFonts w:cs="Times New Roman"/>
          <w:szCs w:val="24"/>
        </w:rPr>
        <w:t xml:space="preserve">[5] </w:t>
      </w:r>
      <w:r w:rsidR="006C6539">
        <w:rPr>
          <w:rFonts w:cs="Times New Roman"/>
          <w:szCs w:val="24"/>
        </w:rPr>
        <w:t xml:space="preserve">R. J. </w:t>
      </w:r>
      <w:r w:rsidRPr="001E7927">
        <w:rPr>
          <w:rFonts w:cs="Times New Roman"/>
          <w:szCs w:val="24"/>
        </w:rPr>
        <w:t>Acosta,</w:t>
      </w:r>
      <w:r w:rsidR="006C6539" w:rsidRPr="001E7927" w:rsidDel="006C6539">
        <w:rPr>
          <w:rFonts w:cs="Times New Roman"/>
          <w:szCs w:val="24"/>
        </w:rPr>
        <w:t xml:space="preserve"> </w:t>
      </w:r>
      <w:r w:rsidR="006C6539">
        <w:rPr>
          <w:rFonts w:cs="Times New Roman"/>
          <w:szCs w:val="24"/>
        </w:rPr>
        <w:t xml:space="preserve">A. A. </w:t>
      </w:r>
      <w:r w:rsidRPr="001E7927">
        <w:rPr>
          <w:rFonts w:cs="Times New Roman"/>
          <w:szCs w:val="24"/>
        </w:rPr>
        <w:t xml:space="preserve">Zaman, </w:t>
      </w:r>
      <w:r w:rsidR="006C6539">
        <w:rPr>
          <w:rFonts w:cs="Times New Roman"/>
          <w:szCs w:val="24"/>
        </w:rPr>
        <w:t xml:space="preserve">J. D. </w:t>
      </w:r>
      <w:r w:rsidRPr="001E7927">
        <w:rPr>
          <w:rFonts w:cs="Times New Roman"/>
          <w:szCs w:val="24"/>
        </w:rPr>
        <w:t xml:space="preserve">Terry, “System </w:t>
      </w:r>
      <w:r w:rsidR="004C4CE4">
        <w:rPr>
          <w:rFonts w:cs="Times New Roman"/>
          <w:szCs w:val="24"/>
        </w:rPr>
        <w:t>o</w:t>
      </w:r>
      <w:r w:rsidRPr="001E7927">
        <w:rPr>
          <w:rFonts w:cs="Times New Roman"/>
          <w:szCs w:val="24"/>
        </w:rPr>
        <w:t xml:space="preserve">verview on </w:t>
      </w:r>
      <w:r w:rsidR="004C4CE4">
        <w:rPr>
          <w:rFonts w:cs="Times New Roman"/>
          <w:szCs w:val="24"/>
        </w:rPr>
        <w:t>e</w:t>
      </w:r>
      <w:r w:rsidRPr="001E7927">
        <w:rPr>
          <w:rFonts w:cs="Times New Roman"/>
          <w:szCs w:val="24"/>
        </w:rPr>
        <w:t xml:space="preserve">lectromagnetic </w:t>
      </w:r>
      <w:r w:rsidR="004C4CE4">
        <w:rPr>
          <w:rFonts w:cs="Times New Roman"/>
          <w:szCs w:val="24"/>
        </w:rPr>
        <w:t>c</w:t>
      </w:r>
      <w:r w:rsidRPr="001E7927">
        <w:rPr>
          <w:rFonts w:cs="Times New Roman"/>
          <w:szCs w:val="24"/>
        </w:rPr>
        <w:t xml:space="preserve">ompensation for </w:t>
      </w:r>
      <w:r w:rsidR="004C4CE4">
        <w:rPr>
          <w:rFonts w:cs="Times New Roman"/>
          <w:szCs w:val="24"/>
        </w:rPr>
        <w:t>r</w:t>
      </w:r>
      <w:r w:rsidRPr="001E7927">
        <w:rPr>
          <w:rFonts w:cs="Times New Roman"/>
          <w:szCs w:val="24"/>
        </w:rPr>
        <w:t xml:space="preserve">eflector </w:t>
      </w:r>
      <w:r w:rsidR="004C4CE4">
        <w:rPr>
          <w:rFonts w:cs="Times New Roman"/>
          <w:szCs w:val="24"/>
        </w:rPr>
        <w:t>a</w:t>
      </w:r>
      <w:r w:rsidRPr="001E7927">
        <w:rPr>
          <w:rFonts w:cs="Times New Roman"/>
          <w:szCs w:val="24"/>
        </w:rPr>
        <w:t xml:space="preserve">ntenna </w:t>
      </w:r>
      <w:r w:rsidR="004C4CE4">
        <w:rPr>
          <w:rFonts w:cs="Times New Roman"/>
          <w:szCs w:val="24"/>
        </w:rPr>
        <w:t>s</w:t>
      </w:r>
      <w:r w:rsidRPr="001E7927">
        <w:rPr>
          <w:rFonts w:cs="Times New Roman"/>
          <w:szCs w:val="24"/>
        </w:rPr>
        <w:t xml:space="preserve">urface </w:t>
      </w:r>
      <w:r w:rsidR="004C4CE4">
        <w:rPr>
          <w:rFonts w:cs="Times New Roman"/>
          <w:szCs w:val="24"/>
        </w:rPr>
        <w:t>d</w:t>
      </w:r>
      <w:r w:rsidRPr="001E7927">
        <w:rPr>
          <w:rFonts w:cs="Times New Roman"/>
          <w:szCs w:val="24"/>
        </w:rPr>
        <w:t>istortion</w:t>
      </w:r>
      <w:r w:rsidR="006C6539">
        <w:rPr>
          <w:rFonts w:cs="Times New Roman"/>
          <w:szCs w:val="24"/>
        </w:rPr>
        <w:t>,</w:t>
      </w:r>
      <w:r w:rsidRPr="001E7927">
        <w:rPr>
          <w:rFonts w:cs="Times New Roman"/>
          <w:szCs w:val="24"/>
        </w:rPr>
        <w:t>” 1993 IEEE AP-S International Symposium, 1993</w:t>
      </w:r>
      <w:r w:rsidR="006C6539">
        <w:rPr>
          <w:rFonts w:cs="Times New Roman"/>
          <w:szCs w:val="24"/>
        </w:rPr>
        <w:t>.</w:t>
      </w:r>
    </w:p>
    <w:p w14:paraId="1D4B13C6" w14:textId="423D01AA" w:rsidR="00D72906" w:rsidRPr="001E7927" w:rsidRDefault="00D72906" w:rsidP="00A94C45">
      <w:pPr>
        <w:spacing w:line="240" w:lineRule="exact"/>
        <w:rPr>
          <w:rFonts w:cs="Times New Roman"/>
          <w:szCs w:val="24"/>
        </w:rPr>
      </w:pPr>
      <w:r w:rsidRPr="001E7927">
        <w:rPr>
          <w:rFonts w:cs="Times New Roman"/>
          <w:szCs w:val="24"/>
        </w:rPr>
        <w:t>[</w:t>
      </w:r>
      <w:r w:rsidR="00A94C45" w:rsidRPr="001E7927">
        <w:rPr>
          <w:rFonts w:cs="Times New Roman"/>
          <w:szCs w:val="24"/>
        </w:rPr>
        <w:t>6</w:t>
      </w:r>
      <w:r w:rsidRPr="001E7927">
        <w:rPr>
          <w:rFonts w:cs="Times New Roman"/>
          <w:szCs w:val="24"/>
        </w:rPr>
        <w:t xml:space="preserve">] T. Orikasa, H. Tsuji, M. Akioka, M. Sato, A. Miura, and M. Toyoshima, “On </w:t>
      </w:r>
      <w:r w:rsidR="004C4CE4">
        <w:rPr>
          <w:rFonts w:cs="Times New Roman"/>
          <w:szCs w:val="24"/>
        </w:rPr>
        <w:t>r</w:t>
      </w:r>
      <w:r w:rsidRPr="001E7927">
        <w:rPr>
          <w:rFonts w:cs="Times New Roman"/>
          <w:szCs w:val="24"/>
        </w:rPr>
        <w:t>&amp;</w:t>
      </w:r>
      <w:r w:rsidR="004C4CE4">
        <w:rPr>
          <w:rFonts w:cs="Times New Roman"/>
          <w:szCs w:val="24"/>
        </w:rPr>
        <w:t>d</w:t>
      </w:r>
      <w:r w:rsidRPr="001E7927">
        <w:rPr>
          <w:rFonts w:cs="Times New Roman"/>
          <w:szCs w:val="24"/>
        </w:rPr>
        <w:t xml:space="preserve"> of footprint measurement system for satellite with onboard large antenna,” 33</w:t>
      </w:r>
      <w:r w:rsidRPr="001E7927">
        <w:rPr>
          <w:rFonts w:cs="Times New Roman"/>
          <w:szCs w:val="24"/>
          <w:vertAlign w:val="superscript"/>
        </w:rPr>
        <w:t>rd</w:t>
      </w:r>
      <w:r w:rsidRPr="001E7927">
        <w:rPr>
          <w:rFonts w:cs="Times New Roman"/>
          <w:szCs w:val="24"/>
        </w:rPr>
        <w:t xml:space="preserve"> AIAA ICSSC, 2015-4344, Gold Coast, Australia, Sept. 2015.</w:t>
      </w:r>
    </w:p>
    <w:p w14:paraId="33BBF831" w14:textId="291E5620" w:rsidR="00A94C45" w:rsidRPr="001E7927" w:rsidRDefault="00A94C45" w:rsidP="00A94C45">
      <w:pPr>
        <w:spacing w:line="240" w:lineRule="exact"/>
        <w:rPr>
          <w:rFonts w:cs="Times New Roman"/>
          <w:szCs w:val="24"/>
        </w:rPr>
      </w:pPr>
      <w:r w:rsidRPr="001E7927">
        <w:rPr>
          <w:rFonts w:cs="Times New Roman"/>
          <w:szCs w:val="24"/>
        </w:rPr>
        <w:t xml:space="preserve">[7] M. Sato, A. Miura, T. Orikasa, M. Akioka, H. Tsuji, and M. Toyoshima, “Result of </w:t>
      </w:r>
      <w:r w:rsidR="004C4CE4">
        <w:rPr>
          <w:rFonts w:cs="Times New Roman"/>
          <w:szCs w:val="24"/>
        </w:rPr>
        <w:t>f</w:t>
      </w:r>
      <w:r w:rsidRPr="001E7927">
        <w:rPr>
          <w:rFonts w:cs="Times New Roman"/>
          <w:szCs w:val="24"/>
        </w:rPr>
        <w:t xml:space="preserve">ield </w:t>
      </w:r>
      <w:r w:rsidR="004C4CE4">
        <w:rPr>
          <w:rFonts w:cs="Times New Roman"/>
          <w:szCs w:val="24"/>
        </w:rPr>
        <w:t>e</w:t>
      </w:r>
      <w:r w:rsidRPr="001E7927">
        <w:rPr>
          <w:rFonts w:cs="Times New Roman"/>
          <w:szCs w:val="24"/>
        </w:rPr>
        <w:t xml:space="preserve">xperiment of </w:t>
      </w:r>
      <w:r w:rsidR="004C4CE4">
        <w:rPr>
          <w:rFonts w:cs="Times New Roman"/>
          <w:szCs w:val="24"/>
        </w:rPr>
        <w:t>f</w:t>
      </w:r>
      <w:r w:rsidRPr="001E7927">
        <w:rPr>
          <w:rFonts w:cs="Times New Roman"/>
          <w:szCs w:val="24"/>
        </w:rPr>
        <w:t xml:space="preserve">ootprint </w:t>
      </w:r>
      <w:r w:rsidR="004C4CE4">
        <w:rPr>
          <w:rFonts w:cs="Times New Roman"/>
          <w:szCs w:val="24"/>
        </w:rPr>
        <w:t>m</w:t>
      </w:r>
      <w:r w:rsidRPr="001E7927">
        <w:rPr>
          <w:rFonts w:cs="Times New Roman"/>
          <w:szCs w:val="24"/>
        </w:rPr>
        <w:t xml:space="preserve">easurement </w:t>
      </w:r>
      <w:r w:rsidR="004C4CE4">
        <w:rPr>
          <w:rFonts w:cs="Times New Roman"/>
          <w:szCs w:val="24"/>
        </w:rPr>
        <w:t>s</w:t>
      </w:r>
      <w:r w:rsidRPr="001E7927">
        <w:rPr>
          <w:rFonts w:cs="Times New Roman"/>
          <w:szCs w:val="24"/>
        </w:rPr>
        <w:t xml:space="preserve">ystem for </w:t>
      </w:r>
      <w:r w:rsidR="004C4CE4">
        <w:rPr>
          <w:rFonts w:cs="Times New Roman"/>
          <w:szCs w:val="24"/>
        </w:rPr>
        <w:t>s</w:t>
      </w:r>
      <w:r w:rsidRPr="001E7927">
        <w:rPr>
          <w:rFonts w:cs="Times New Roman"/>
          <w:szCs w:val="24"/>
        </w:rPr>
        <w:t xml:space="preserve">atellite with </w:t>
      </w:r>
      <w:r w:rsidR="004C4CE4">
        <w:rPr>
          <w:rFonts w:cs="Times New Roman"/>
          <w:szCs w:val="24"/>
        </w:rPr>
        <w:t>o</w:t>
      </w:r>
      <w:r w:rsidRPr="001E7927">
        <w:rPr>
          <w:rFonts w:cs="Times New Roman"/>
          <w:szCs w:val="24"/>
        </w:rPr>
        <w:t xml:space="preserve">nboard </w:t>
      </w:r>
      <w:r w:rsidR="004C4CE4">
        <w:rPr>
          <w:rFonts w:cs="Times New Roman"/>
          <w:szCs w:val="24"/>
        </w:rPr>
        <w:t>l</w:t>
      </w:r>
      <w:r w:rsidRPr="001E7927">
        <w:rPr>
          <w:rFonts w:cs="Times New Roman"/>
          <w:szCs w:val="24"/>
        </w:rPr>
        <w:t xml:space="preserve">arge </w:t>
      </w:r>
      <w:r w:rsidR="004C4CE4">
        <w:rPr>
          <w:rFonts w:cs="Times New Roman"/>
          <w:szCs w:val="24"/>
        </w:rPr>
        <w:t>a</w:t>
      </w:r>
      <w:r w:rsidRPr="001E7927">
        <w:rPr>
          <w:rFonts w:cs="Times New Roman"/>
          <w:szCs w:val="24"/>
        </w:rPr>
        <w:t>ntenna,” IEICE Technical Report, vol. 116, no. 144, SAT2016-11, pp. 1-6, July 2016 [In Japanese].</w:t>
      </w:r>
    </w:p>
    <w:p w14:paraId="3B28A0D1" w14:textId="2CDF4ABA" w:rsidR="00EB63E5" w:rsidRDefault="00A94C45" w:rsidP="00A94C45">
      <w:pPr>
        <w:spacing w:line="240" w:lineRule="exact"/>
        <w:rPr>
          <w:rFonts w:cs="Times New Roman"/>
          <w:szCs w:val="24"/>
        </w:rPr>
      </w:pPr>
      <w:r w:rsidRPr="001E7927">
        <w:rPr>
          <w:rFonts w:cs="Times New Roman"/>
          <w:szCs w:val="24"/>
        </w:rPr>
        <w:t xml:space="preserve">[8] M. Sato, A. Miura, T. Orikasa, M. Akioka, Y. Fujino, and M. Toyoshima, “Field </w:t>
      </w:r>
      <w:r w:rsidR="004C4CE4">
        <w:rPr>
          <w:rFonts w:cs="Times New Roman"/>
          <w:szCs w:val="24"/>
        </w:rPr>
        <w:t>e</w:t>
      </w:r>
      <w:r w:rsidRPr="001E7927">
        <w:rPr>
          <w:rFonts w:cs="Times New Roman"/>
          <w:szCs w:val="24"/>
        </w:rPr>
        <w:t xml:space="preserve">xperiment of </w:t>
      </w:r>
      <w:r w:rsidR="004C4CE4">
        <w:rPr>
          <w:rFonts w:cs="Times New Roman"/>
          <w:szCs w:val="24"/>
        </w:rPr>
        <w:t>f</w:t>
      </w:r>
      <w:r w:rsidRPr="001E7927">
        <w:rPr>
          <w:rFonts w:cs="Times New Roman"/>
          <w:szCs w:val="24"/>
        </w:rPr>
        <w:t xml:space="preserve">ootprint for </w:t>
      </w:r>
      <w:r w:rsidR="004C4CE4">
        <w:rPr>
          <w:rFonts w:cs="Times New Roman"/>
          <w:szCs w:val="24"/>
        </w:rPr>
        <w:t>s</w:t>
      </w:r>
      <w:r w:rsidRPr="001E7927">
        <w:rPr>
          <w:rFonts w:cs="Times New Roman"/>
          <w:szCs w:val="24"/>
        </w:rPr>
        <w:t xml:space="preserve">atellite with </w:t>
      </w:r>
      <w:r w:rsidR="004C4CE4">
        <w:rPr>
          <w:rFonts w:cs="Times New Roman"/>
          <w:szCs w:val="24"/>
        </w:rPr>
        <w:t>o</w:t>
      </w:r>
      <w:r w:rsidRPr="001E7927">
        <w:rPr>
          <w:rFonts w:cs="Times New Roman"/>
          <w:szCs w:val="24"/>
        </w:rPr>
        <w:t xml:space="preserve">nboard </w:t>
      </w:r>
      <w:r w:rsidR="004C4CE4">
        <w:rPr>
          <w:rFonts w:cs="Times New Roman"/>
          <w:szCs w:val="24"/>
        </w:rPr>
        <w:t>l</w:t>
      </w:r>
      <w:r w:rsidRPr="001E7927">
        <w:rPr>
          <w:rFonts w:cs="Times New Roman"/>
          <w:szCs w:val="24"/>
        </w:rPr>
        <w:t xml:space="preserve">arge </w:t>
      </w:r>
      <w:r w:rsidR="004C4CE4">
        <w:rPr>
          <w:rFonts w:cs="Times New Roman"/>
          <w:szCs w:val="24"/>
        </w:rPr>
        <w:t>d</w:t>
      </w:r>
      <w:r w:rsidRPr="001E7927">
        <w:rPr>
          <w:rFonts w:cs="Times New Roman"/>
          <w:szCs w:val="24"/>
        </w:rPr>
        <w:t xml:space="preserve">eployable </w:t>
      </w:r>
      <w:r w:rsidR="004C4CE4">
        <w:rPr>
          <w:rFonts w:cs="Times New Roman"/>
          <w:szCs w:val="24"/>
        </w:rPr>
        <w:t>a</w:t>
      </w:r>
      <w:r w:rsidRPr="001E7927">
        <w:rPr>
          <w:rFonts w:cs="Times New Roman"/>
          <w:szCs w:val="24"/>
        </w:rPr>
        <w:t>ntenna,” IEICE General Conference, B-3-2, Mar. 2017 [In Japanese]</w:t>
      </w:r>
      <w:r w:rsidR="004C4CE4">
        <w:rPr>
          <w:rFonts w:cs="Times New Roman"/>
          <w:szCs w:val="24"/>
        </w:rPr>
        <w:t>.</w:t>
      </w:r>
    </w:p>
    <w:p w14:paraId="4D2D47C4" w14:textId="20AE4F5D" w:rsidR="00A94C45" w:rsidRPr="001E7927" w:rsidRDefault="00A94C45" w:rsidP="00A94C45">
      <w:pPr>
        <w:spacing w:line="240" w:lineRule="exact"/>
        <w:rPr>
          <w:rFonts w:cs="Times New Roman"/>
          <w:szCs w:val="24"/>
        </w:rPr>
      </w:pPr>
      <w:r w:rsidRPr="001E7927">
        <w:rPr>
          <w:rFonts w:cs="Times New Roman"/>
          <w:szCs w:val="24"/>
        </w:rPr>
        <w:t>.</w:t>
      </w:r>
    </w:p>
    <w:p w14:paraId="24686B94" w14:textId="304485DC" w:rsidR="00D72906" w:rsidRPr="001E7927" w:rsidRDefault="00D72906" w:rsidP="008174B6">
      <w:pPr>
        <w:pStyle w:val="Heading1"/>
        <w:rPr>
          <w:lang w:eastAsia="en-US"/>
        </w:rPr>
      </w:pPr>
      <w:bookmarkStart w:id="285" w:name="_Toc399407774"/>
      <w:bookmarkStart w:id="286" w:name="_Toc399407968"/>
      <w:bookmarkStart w:id="287" w:name="_Toc400523700"/>
      <w:r w:rsidRPr="001E7927">
        <w:t>Conclusion</w:t>
      </w:r>
      <w:bookmarkEnd w:id="285"/>
      <w:bookmarkEnd w:id="286"/>
      <w:bookmarkEnd w:id="287"/>
    </w:p>
    <w:bookmarkEnd w:id="250"/>
    <w:p w14:paraId="54F3C02A" w14:textId="77777777" w:rsidR="00D72906" w:rsidRPr="001E7927" w:rsidRDefault="00D72906" w:rsidP="00D72906">
      <w:pPr>
        <w:widowControl/>
        <w:wordWrap/>
        <w:autoSpaceDE w:val="0"/>
        <w:autoSpaceDN w:val="0"/>
        <w:adjustRightInd w:val="0"/>
        <w:rPr>
          <w:rFonts w:cs="Times New Roman"/>
          <w:szCs w:val="24"/>
        </w:rPr>
      </w:pPr>
    </w:p>
    <w:p w14:paraId="261FFC54"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 xml:space="preserve">This Report provides the architecture and performance of integrated MSS systems and hybrid satellite/terrestrial systems below the 3 GHz band. </w:t>
      </w:r>
    </w:p>
    <w:p w14:paraId="341FD9AA" w14:textId="77777777" w:rsidR="00D72906" w:rsidRPr="001E7927" w:rsidRDefault="00D72906" w:rsidP="00D72906">
      <w:pPr>
        <w:widowControl/>
        <w:wordWrap/>
        <w:autoSpaceDE w:val="0"/>
        <w:autoSpaceDN w:val="0"/>
        <w:adjustRightInd w:val="0"/>
        <w:rPr>
          <w:rFonts w:cs="Times New Roman"/>
          <w:szCs w:val="24"/>
        </w:rPr>
      </w:pPr>
    </w:p>
    <w:p w14:paraId="5FA95F82" w14:textId="77777777" w:rsidR="00AD009E" w:rsidRDefault="00D72906" w:rsidP="00D72906">
      <w:pPr>
        <w:widowControl/>
        <w:wordWrap/>
        <w:autoSpaceDE w:val="0"/>
        <w:autoSpaceDN w:val="0"/>
        <w:adjustRightInd w:val="0"/>
        <w:rPr>
          <w:rFonts w:cs="Times New Roman"/>
          <w:szCs w:val="24"/>
        </w:rPr>
      </w:pPr>
      <w:r w:rsidRPr="001E7927">
        <w:rPr>
          <w:rFonts w:cs="Times New Roman"/>
          <w:szCs w:val="24"/>
        </w:rPr>
        <w:t xml:space="preserve">In the context of the drive to deliver broadband services throughout global coverage, the MSS system will promote the rapid deployment and delivery of such services to rural areas, geographically isolated areas and countries where wire-line networks are still in need of significant upgrading before wire-line broadband is achievable. In those rural areas where broadband is already or is soon to be available, the deployment of MSS broadband services will provide an alternative service, thereby promoting choice. </w:t>
      </w:r>
    </w:p>
    <w:p w14:paraId="4B654C05" w14:textId="77777777" w:rsidR="00AD009E" w:rsidRDefault="00AD009E" w:rsidP="00D72906">
      <w:pPr>
        <w:widowControl/>
        <w:wordWrap/>
        <w:autoSpaceDE w:val="0"/>
        <w:autoSpaceDN w:val="0"/>
        <w:adjustRightInd w:val="0"/>
        <w:rPr>
          <w:rFonts w:cs="Times New Roman"/>
          <w:szCs w:val="24"/>
        </w:rPr>
      </w:pPr>
    </w:p>
    <w:p w14:paraId="44EE1C9C" w14:textId="7FC1DDC2"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 xml:space="preserve">In addition, the implementation of CGCs in a MSS system could allow for the development of a range of new market and broadband services. The CGCs could operate at the same frequencies as the associated satellites and be used to improve the availability of MSS, for example in areas </w:t>
      </w:r>
      <w:r w:rsidRPr="001E7927">
        <w:rPr>
          <w:rFonts w:cs="Times New Roman"/>
          <w:szCs w:val="24"/>
        </w:rPr>
        <w:lastRenderedPageBreak/>
        <w:t xml:space="preserve">where the communication with space stations cannot be guaranteed. The CGCs would provide more efficient spectrum usage and improved coverage according to the deployment of the CGCs would further attract larger consumer markets resulting in increased economies of scale. </w:t>
      </w:r>
    </w:p>
    <w:p w14:paraId="7DCC5BF1" w14:textId="77777777" w:rsidR="00D72906" w:rsidRPr="001E7927" w:rsidRDefault="00D72906" w:rsidP="00D72906">
      <w:pPr>
        <w:widowControl/>
        <w:wordWrap/>
        <w:autoSpaceDE w:val="0"/>
        <w:autoSpaceDN w:val="0"/>
        <w:adjustRightInd w:val="0"/>
        <w:rPr>
          <w:rFonts w:cs="Times New Roman"/>
          <w:szCs w:val="24"/>
        </w:rPr>
      </w:pPr>
    </w:p>
    <w:p w14:paraId="23F03380" w14:textId="77777777" w:rsidR="00D72906" w:rsidRPr="001E7927" w:rsidRDefault="00D72906" w:rsidP="00D72906">
      <w:pPr>
        <w:widowControl/>
        <w:wordWrap/>
        <w:autoSpaceDE w:val="0"/>
        <w:autoSpaceDN w:val="0"/>
        <w:adjustRightInd w:val="0"/>
        <w:rPr>
          <w:rFonts w:cs="Times New Roman"/>
          <w:szCs w:val="24"/>
        </w:rPr>
      </w:pPr>
      <w:r w:rsidRPr="001E7927">
        <w:rPr>
          <w:rFonts w:cs="Times New Roman"/>
          <w:szCs w:val="24"/>
        </w:rPr>
        <w:t>In conclusion, integrated MSS systems and hybrid satellite/terrestrial systems with suitable latest technologies will be expected as effective rural area solutions and also reasonable PPDR solutions in the Asia-Pacific Region where natural disasters such as earthquake and tsunami sometimes occur.</w:t>
      </w:r>
    </w:p>
    <w:p w14:paraId="35197F9F" w14:textId="77777777" w:rsidR="00A94C45" w:rsidRPr="001E7927" w:rsidRDefault="00A94C45" w:rsidP="00D72906">
      <w:pPr>
        <w:widowControl/>
        <w:wordWrap/>
        <w:autoSpaceDE w:val="0"/>
        <w:autoSpaceDN w:val="0"/>
        <w:adjustRightInd w:val="0"/>
        <w:rPr>
          <w:rFonts w:cs="Times New Roman"/>
          <w:szCs w:val="24"/>
        </w:rPr>
      </w:pPr>
    </w:p>
    <w:p w14:paraId="1840C11C" w14:textId="77777777" w:rsidR="00A94C45" w:rsidRPr="001E7927" w:rsidRDefault="00A94C45" w:rsidP="00D72906">
      <w:pPr>
        <w:widowControl/>
        <w:wordWrap/>
        <w:autoSpaceDE w:val="0"/>
        <w:autoSpaceDN w:val="0"/>
        <w:adjustRightInd w:val="0"/>
        <w:rPr>
          <w:rFonts w:cs="Times New Roman"/>
          <w:szCs w:val="24"/>
        </w:rPr>
      </w:pPr>
    </w:p>
    <w:p w14:paraId="50F46E38" w14:textId="77777777" w:rsidR="00D72906" w:rsidRPr="001E7927" w:rsidRDefault="00D72906" w:rsidP="00D72906">
      <w:pPr>
        <w:widowControl/>
        <w:wordWrap/>
        <w:autoSpaceDE w:val="0"/>
        <w:autoSpaceDN w:val="0"/>
        <w:adjustRightInd w:val="0"/>
        <w:rPr>
          <w:rFonts w:cs="Times New Roman"/>
          <w:szCs w:val="24"/>
        </w:rPr>
      </w:pPr>
    </w:p>
    <w:p w14:paraId="4C354770" w14:textId="77777777" w:rsidR="00D72906" w:rsidRPr="001E7927" w:rsidRDefault="00D72906" w:rsidP="00D72906">
      <w:pPr>
        <w:widowControl/>
        <w:wordWrap/>
        <w:autoSpaceDE w:val="0"/>
        <w:autoSpaceDN w:val="0"/>
        <w:adjustRightInd w:val="0"/>
        <w:rPr>
          <w:rFonts w:cs="Times New Roman"/>
          <w:szCs w:val="24"/>
        </w:rPr>
      </w:pPr>
    </w:p>
    <w:p w14:paraId="6A557CA0" w14:textId="59359D8C" w:rsidR="00176F37" w:rsidRPr="001E7927" w:rsidRDefault="00D72906" w:rsidP="00A94C45">
      <w:pPr>
        <w:wordWrap/>
        <w:jc w:val="center"/>
        <w:rPr>
          <w:rFonts w:cs="Times New Roman"/>
          <w:snapToGrid w:val="0"/>
          <w:szCs w:val="24"/>
        </w:rPr>
      </w:pPr>
      <w:r w:rsidRPr="001E7927">
        <w:rPr>
          <w:rFonts w:cs="Times New Roman"/>
          <w:szCs w:val="24"/>
        </w:rPr>
        <w:t>____________</w:t>
      </w:r>
    </w:p>
    <w:sectPr w:rsidR="00176F37" w:rsidRPr="001E7927" w:rsidSect="00392755">
      <w:headerReference w:type="default" r:id="rId152"/>
      <w:footerReference w:type="default" r:id="rId153"/>
      <w:footerReference w:type="first" r:id="rId154"/>
      <w:type w:val="continuous"/>
      <w:pgSz w:w="11907" w:h="16840" w:code="9"/>
      <w:pgMar w:top="1195" w:right="1152" w:bottom="1138" w:left="1440" w:header="720" w:footer="720" w:gutter="0"/>
      <w:cols w:space="425"/>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FCF8CC" w14:textId="77777777" w:rsidR="00A03391" w:rsidRDefault="00A03391">
      <w:pPr>
        <w:rPr>
          <w:lang w:bidi="th-TH"/>
        </w:rPr>
      </w:pPr>
      <w:r>
        <w:rPr>
          <w:lang w:bidi="th-TH"/>
        </w:rPr>
        <w:separator/>
      </w:r>
    </w:p>
  </w:endnote>
  <w:endnote w:type="continuationSeparator" w:id="0">
    <w:p w14:paraId="17338012" w14:textId="77777777" w:rsidR="00A03391" w:rsidRDefault="00A03391">
      <w:pPr>
        <w:rPr>
          <w:lang w:bidi="th-TH"/>
        </w:rPr>
      </w:pPr>
      <w:r>
        <w:rPr>
          <w:lang w:bidi="th-TH"/>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atangChe">
    <w:altName w:val="Arial Unicode MS"/>
    <w:panose1 w:val="02030609000101010101"/>
    <w:charset w:val="81"/>
    <w:family w:val="modern"/>
    <w:pitch w:val="fixed"/>
    <w:sig w:usb0="B00002AF" w:usb1="69D77CFB" w:usb2="00000030" w:usb3="00000000" w:csb0="0008009F" w:csb1="00000000"/>
  </w:font>
  <w:font w:name="Angsana New">
    <w:altName w:val="Arial Unicode MS"/>
    <w:panose1 w:val="02020603050405020304"/>
    <w:charset w:val="DE"/>
    <w:family w:val="roman"/>
    <w:notTrueType/>
    <w:pitch w:val="variable"/>
    <w:sig w:usb0="01000000" w:usb1="00000000" w:usb2="00000000" w:usb3="00000000" w:csb0="0001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MS PGothic">
    <w:altName w:val="ＭＳ Ｐゴシック"/>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1"/>
    <w:family w:val="roman"/>
    <w:notTrueType/>
    <w:pitch w:val="variable"/>
    <w:sig w:usb0="00002000" w:usb1="00000000" w:usb2="00000000" w:usb3="00000000" w:csb0="00000000" w:csb1="00000000"/>
  </w:font>
  <w:font w:name="Batang">
    <w:altName w:val="바탕"/>
    <w:panose1 w:val="02030600000101010101"/>
    <w:charset w:val="81"/>
    <w:family w:val="auto"/>
    <w:notTrueType/>
    <w:pitch w:val="fixed"/>
    <w:sig w:usb0="00000001" w:usb1="09060000" w:usb2="00000010" w:usb3="00000000" w:csb0="00080000" w:csb1="00000000"/>
  </w:font>
  <w:font w:name="Malgun Gothic">
    <w:altName w:val="맑은 고딕"/>
    <w:panose1 w:val="020B0503020000020004"/>
    <w:charset w:val="81"/>
    <w:family w:val="swiss"/>
    <w:pitch w:val="variable"/>
    <w:sig w:usb0="9000002F" w:usb1="29D77CFB" w:usb2="00000012" w:usb3="00000000" w:csb0="0008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F42E07" w14:textId="5BD139E1" w:rsidR="00F73943" w:rsidRDefault="00F73943" w:rsidP="000875AB">
    <w:pPr>
      <w:pStyle w:val="Footer"/>
      <w:ind w:right="360"/>
      <w:rPr>
        <w:rStyle w:val="PageNumber"/>
      </w:rPr>
    </w:pPr>
    <w:r>
      <w:rPr>
        <w:rStyle w:val="PageNumber"/>
      </w:rPr>
      <w:tab/>
    </w:r>
    <w:r>
      <w:rPr>
        <w:rStyle w:val="PageNumber"/>
      </w:rPr>
      <w:tab/>
      <w:t xml:space="preserve">   </w:t>
    </w:r>
    <w:r w:rsidRPr="002C7EA9">
      <w:rPr>
        <w:rStyle w:val="PageNumber"/>
      </w:rPr>
      <w:t xml:space="preserve">Page </w:t>
    </w:r>
    <w:r w:rsidRPr="002C7EA9">
      <w:rPr>
        <w:rStyle w:val="PageNumber"/>
      </w:rPr>
      <w:fldChar w:fldCharType="begin"/>
    </w:r>
    <w:r w:rsidRPr="002C7EA9">
      <w:rPr>
        <w:rStyle w:val="PageNumber"/>
      </w:rPr>
      <w:instrText xml:space="preserve"> PAGE </w:instrText>
    </w:r>
    <w:r w:rsidRPr="002C7EA9">
      <w:rPr>
        <w:rStyle w:val="PageNumber"/>
      </w:rPr>
      <w:fldChar w:fldCharType="separate"/>
    </w:r>
    <w:r w:rsidR="001D012B">
      <w:rPr>
        <w:rStyle w:val="PageNumber"/>
        <w:noProof/>
      </w:rPr>
      <w:t>21</w:t>
    </w:r>
    <w:r w:rsidRPr="002C7EA9">
      <w:rPr>
        <w:rStyle w:val="PageNumber"/>
      </w:rPr>
      <w:fldChar w:fldCharType="end"/>
    </w:r>
    <w:r w:rsidRPr="002C7EA9">
      <w:rPr>
        <w:rStyle w:val="PageNumber"/>
      </w:rPr>
      <w:t xml:space="preserve"> of </w:t>
    </w:r>
    <w:r w:rsidRPr="002C7EA9">
      <w:rPr>
        <w:rStyle w:val="PageNumber"/>
      </w:rPr>
      <w:fldChar w:fldCharType="begin"/>
    </w:r>
    <w:r w:rsidRPr="002C7EA9">
      <w:rPr>
        <w:rStyle w:val="PageNumber"/>
      </w:rPr>
      <w:instrText xml:space="preserve"> NUMPAGES </w:instrText>
    </w:r>
    <w:r w:rsidRPr="002C7EA9">
      <w:rPr>
        <w:rStyle w:val="PageNumber"/>
      </w:rPr>
      <w:fldChar w:fldCharType="separate"/>
    </w:r>
    <w:r w:rsidR="001D012B">
      <w:rPr>
        <w:rStyle w:val="PageNumber"/>
        <w:noProof/>
      </w:rPr>
      <w:t>80</w:t>
    </w:r>
    <w:r w:rsidRPr="002C7EA9">
      <w:rPr>
        <w:rStyle w:val="PageNumber"/>
      </w:rPr>
      <w:fldChar w:fldCharType="end"/>
    </w:r>
  </w:p>
  <w:p w14:paraId="21DBDCC2" w14:textId="22AFC3B8" w:rsidR="00F73943" w:rsidRPr="000875AB" w:rsidRDefault="00F73943" w:rsidP="000875A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47" w:type="dxa"/>
      <w:jc w:val="center"/>
      <w:tblLayout w:type="fixed"/>
      <w:tblCellMar>
        <w:left w:w="57" w:type="dxa"/>
        <w:right w:w="57" w:type="dxa"/>
      </w:tblCellMar>
      <w:tblLook w:val="0000" w:firstRow="0" w:lastRow="0" w:firstColumn="0" w:lastColumn="0" w:noHBand="0" w:noVBand="0"/>
    </w:tblPr>
    <w:tblGrid>
      <w:gridCol w:w="1150"/>
      <w:gridCol w:w="6027"/>
      <w:gridCol w:w="2770"/>
    </w:tblGrid>
    <w:tr w:rsidR="00F73943" w:rsidRPr="00C44ED4" w14:paraId="4DE25772" w14:textId="77777777" w:rsidTr="001E7927">
      <w:trPr>
        <w:cantSplit/>
        <w:trHeight w:val="204"/>
        <w:jc w:val="center"/>
      </w:trPr>
      <w:tc>
        <w:tcPr>
          <w:tcW w:w="1150" w:type="dxa"/>
          <w:tcBorders>
            <w:top w:val="single" w:sz="12" w:space="0" w:color="auto"/>
          </w:tcBorders>
        </w:tcPr>
        <w:p w14:paraId="34CA4147" w14:textId="60186DDC" w:rsidR="00F73943" w:rsidRPr="00C44ED4" w:rsidRDefault="00F73943" w:rsidP="001E7927"/>
      </w:tc>
      <w:tc>
        <w:tcPr>
          <w:tcW w:w="6027" w:type="dxa"/>
          <w:tcBorders>
            <w:top w:val="single" w:sz="12" w:space="0" w:color="auto"/>
          </w:tcBorders>
        </w:tcPr>
        <w:p w14:paraId="72B32AD5" w14:textId="334B0555" w:rsidR="00F73943" w:rsidRPr="00C44ED4" w:rsidRDefault="00F73943" w:rsidP="001E7927">
          <w:pPr>
            <w:contextualSpacing/>
            <w:rPr>
              <w:rFonts w:eastAsia="Batang"/>
            </w:rPr>
          </w:pPr>
        </w:p>
      </w:tc>
      <w:tc>
        <w:tcPr>
          <w:tcW w:w="2770" w:type="dxa"/>
          <w:tcBorders>
            <w:top w:val="single" w:sz="12" w:space="0" w:color="auto"/>
          </w:tcBorders>
        </w:tcPr>
        <w:p w14:paraId="5E7F1F58" w14:textId="2F1427E3" w:rsidR="00F73943" w:rsidRPr="00C44ED4" w:rsidRDefault="00F73943" w:rsidP="001E7927">
          <w:pPr>
            <w:rPr>
              <w:lang w:eastAsia="ja-JP"/>
            </w:rPr>
          </w:pPr>
        </w:p>
      </w:tc>
    </w:tr>
  </w:tbl>
  <w:p w14:paraId="16ECE333" w14:textId="77777777" w:rsidR="00F73943" w:rsidRPr="000875AB" w:rsidRDefault="00F73943" w:rsidP="000875A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2314761"/>
      <w:docPartObj>
        <w:docPartGallery w:val="Page Numbers (Top of Page)"/>
        <w:docPartUnique/>
      </w:docPartObj>
    </w:sdtPr>
    <w:sdtEndPr/>
    <w:sdtContent>
      <w:p w14:paraId="3783661F" w14:textId="77777777" w:rsidR="00F73943" w:rsidRDefault="00F73943" w:rsidP="009425C1">
        <w:pPr>
          <w:pStyle w:val="Header"/>
          <w:jc w:val="left"/>
        </w:pPr>
        <w:r>
          <w:rPr>
            <w:sz w:val="24"/>
            <w:szCs w:val="24"/>
            <w:lang w:val="en-US"/>
          </w:rPr>
          <w:tab/>
        </w:r>
        <w:r>
          <w:rPr>
            <w:sz w:val="24"/>
            <w:szCs w:val="24"/>
            <w:lang w:val="en-US"/>
          </w:rPr>
          <w:tab/>
        </w: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52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54</w:t>
        </w:r>
        <w:r>
          <w:rPr>
            <w:b/>
            <w:bCs/>
            <w:sz w:val="24"/>
            <w:szCs w:val="24"/>
          </w:rPr>
          <w:fldChar w:fldCharType="end"/>
        </w:r>
      </w:p>
    </w:sdtContent>
  </w:sdt>
  <w:p w14:paraId="46F18981" w14:textId="77777777" w:rsidR="00F73943" w:rsidRDefault="00F7394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CFF4AD" w14:textId="77777777" w:rsidR="00F73943" w:rsidRDefault="00F73943" w:rsidP="001E7927">
    <w:pPr>
      <w:pStyle w:val="Footer"/>
      <w:ind w:right="360"/>
      <w:rPr>
        <w:rStyle w:val="PageNumber"/>
      </w:rPr>
    </w:pPr>
    <w:r>
      <w:rPr>
        <w:rFonts w:hint="eastAsia"/>
      </w:rPr>
      <w:t>A</w:t>
    </w:r>
    <w:r>
      <w:t>WG</w:t>
    </w:r>
    <w:r>
      <w:rPr>
        <w:rFonts w:hint="eastAsia"/>
      </w:rPr>
      <w:t>-</w:t>
    </w:r>
    <w:r>
      <w:t>21</w:t>
    </w:r>
    <w:r>
      <w:rPr>
        <w:rFonts w:hint="eastAsia"/>
      </w:rPr>
      <w:t>/</w:t>
    </w:r>
    <w:r>
      <w:t>TMP-XX</w:t>
    </w:r>
    <w:r w:rsidRPr="002C7EA9">
      <w:rPr>
        <w:rStyle w:val="PageNumber"/>
      </w:rPr>
      <w:t xml:space="preserve"> </w:t>
    </w:r>
    <w:r>
      <w:rPr>
        <w:rStyle w:val="PageNumber"/>
      </w:rPr>
      <w:tab/>
    </w:r>
    <w:r>
      <w:rPr>
        <w:rStyle w:val="PageNumber"/>
      </w:rPr>
      <w:tab/>
      <w:t xml:space="preserve">   </w:t>
    </w:r>
    <w:r w:rsidRPr="002C7EA9">
      <w:rPr>
        <w:rStyle w:val="PageNumber"/>
      </w:rPr>
      <w:t xml:space="preserve">Page </w:t>
    </w:r>
    <w:r w:rsidRPr="002C7EA9">
      <w:rPr>
        <w:rStyle w:val="PageNumber"/>
      </w:rPr>
      <w:fldChar w:fldCharType="begin"/>
    </w:r>
    <w:r w:rsidRPr="002C7EA9">
      <w:rPr>
        <w:rStyle w:val="PageNumber"/>
      </w:rPr>
      <w:instrText xml:space="preserve"> PAGE </w:instrText>
    </w:r>
    <w:r w:rsidRPr="002C7EA9">
      <w:rPr>
        <w:rStyle w:val="PageNumber"/>
      </w:rPr>
      <w:fldChar w:fldCharType="separate"/>
    </w:r>
    <w:r>
      <w:rPr>
        <w:rStyle w:val="PageNumber"/>
        <w:noProof/>
      </w:rPr>
      <w:t>49</w:t>
    </w:r>
    <w:r w:rsidRPr="002C7EA9">
      <w:rPr>
        <w:rStyle w:val="PageNumber"/>
      </w:rPr>
      <w:fldChar w:fldCharType="end"/>
    </w:r>
    <w:r w:rsidRPr="002C7EA9">
      <w:rPr>
        <w:rStyle w:val="PageNumber"/>
      </w:rPr>
      <w:t xml:space="preserve"> of </w:t>
    </w:r>
    <w:r w:rsidRPr="002C7EA9">
      <w:rPr>
        <w:rStyle w:val="PageNumber"/>
      </w:rPr>
      <w:fldChar w:fldCharType="begin"/>
    </w:r>
    <w:r w:rsidRPr="002C7EA9">
      <w:rPr>
        <w:rStyle w:val="PageNumber"/>
      </w:rPr>
      <w:instrText xml:space="preserve"> NUMPAGES </w:instrText>
    </w:r>
    <w:r w:rsidRPr="002C7EA9">
      <w:rPr>
        <w:rStyle w:val="PageNumber"/>
      </w:rPr>
      <w:fldChar w:fldCharType="separate"/>
    </w:r>
    <w:r>
      <w:rPr>
        <w:rStyle w:val="PageNumber"/>
        <w:noProof/>
      </w:rPr>
      <w:t>76</w:t>
    </w:r>
    <w:r w:rsidRPr="002C7EA9">
      <w:rPr>
        <w:rStyle w:val="PageNumber"/>
      </w:rPr>
      <w:fldChar w:fldCharType="end"/>
    </w:r>
  </w:p>
  <w:p w14:paraId="7DA15B7A" w14:textId="77777777" w:rsidR="00F73943" w:rsidRPr="001E7927" w:rsidRDefault="00F73943" w:rsidP="001E792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szCs w:val="24"/>
      </w:rPr>
      <w:id w:val="-1769616900"/>
      <w:docPartObj>
        <w:docPartGallery w:val="Page Numbers (Top of Page)"/>
        <w:docPartUnique/>
      </w:docPartObj>
    </w:sdtPr>
    <w:sdtEndPr/>
    <w:sdtContent>
      <w:p w14:paraId="66FCDA40" w14:textId="68A37731" w:rsidR="00F73943" w:rsidRPr="00E53293" w:rsidRDefault="00F73943" w:rsidP="009425C1">
        <w:pPr>
          <w:pStyle w:val="Header"/>
          <w:jc w:val="left"/>
          <w:rPr>
            <w:sz w:val="24"/>
            <w:szCs w:val="24"/>
          </w:rPr>
        </w:pPr>
        <w:r w:rsidRPr="00E53293">
          <w:rPr>
            <w:sz w:val="24"/>
            <w:szCs w:val="24"/>
          </w:rPr>
          <w:t xml:space="preserve"> </w:t>
        </w:r>
        <w:r w:rsidRPr="00E53293">
          <w:rPr>
            <w:sz w:val="24"/>
            <w:szCs w:val="24"/>
          </w:rPr>
          <w:tab/>
        </w:r>
        <w:r w:rsidRPr="00E53293">
          <w:rPr>
            <w:sz w:val="24"/>
            <w:szCs w:val="24"/>
          </w:rPr>
          <w:tab/>
          <w:t xml:space="preserve">Page </w:t>
        </w:r>
        <w:r w:rsidRPr="00E53293">
          <w:rPr>
            <w:b/>
            <w:bCs/>
            <w:sz w:val="24"/>
            <w:szCs w:val="24"/>
          </w:rPr>
          <w:fldChar w:fldCharType="begin"/>
        </w:r>
        <w:r w:rsidRPr="00E53293">
          <w:rPr>
            <w:b/>
            <w:bCs/>
            <w:sz w:val="24"/>
            <w:szCs w:val="24"/>
          </w:rPr>
          <w:instrText xml:space="preserve"> PAGE </w:instrText>
        </w:r>
        <w:r w:rsidRPr="00E53293">
          <w:rPr>
            <w:b/>
            <w:bCs/>
            <w:sz w:val="24"/>
            <w:szCs w:val="24"/>
          </w:rPr>
          <w:fldChar w:fldCharType="separate"/>
        </w:r>
        <w:r w:rsidR="004B0933">
          <w:rPr>
            <w:b/>
            <w:bCs/>
            <w:noProof/>
            <w:sz w:val="24"/>
            <w:szCs w:val="24"/>
          </w:rPr>
          <w:t>80</w:t>
        </w:r>
        <w:r w:rsidRPr="00E53293">
          <w:rPr>
            <w:b/>
            <w:bCs/>
            <w:sz w:val="24"/>
            <w:szCs w:val="24"/>
          </w:rPr>
          <w:fldChar w:fldCharType="end"/>
        </w:r>
        <w:r w:rsidRPr="00E53293">
          <w:rPr>
            <w:sz w:val="24"/>
            <w:szCs w:val="24"/>
          </w:rPr>
          <w:t xml:space="preserve"> of </w:t>
        </w:r>
        <w:r w:rsidRPr="00E53293">
          <w:rPr>
            <w:b/>
            <w:bCs/>
            <w:sz w:val="24"/>
            <w:szCs w:val="24"/>
          </w:rPr>
          <w:fldChar w:fldCharType="begin"/>
        </w:r>
        <w:r w:rsidRPr="00E53293">
          <w:rPr>
            <w:b/>
            <w:bCs/>
            <w:sz w:val="24"/>
            <w:szCs w:val="24"/>
          </w:rPr>
          <w:instrText xml:space="preserve"> NUMPAGES  </w:instrText>
        </w:r>
        <w:r w:rsidRPr="00E53293">
          <w:rPr>
            <w:b/>
            <w:bCs/>
            <w:sz w:val="24"/>
            <w:szCs w:val="24"/>
          </w:rPr>
          <w:fldChar w:fldCharType="separate"/>
        </w:r>
        <w:r w:rsidR="004B0933">
          <w:rPr>
            <w:b/>
            <w:bCs/>
            <w:noProof/>
            <w:sz w:val="24"/>
            <w:szCs w:val="24"/>
          </w:rPr>
          <w:t>81</w:t>
        </w:r>
        <w:r w:rsidRPr="00E53293">
          <w:rPr>
            <w:b/>
            <w:bCs/>
            <w:sz w:val="24"/>
            <w:szCs w:val="24"/>
          </w:rPr>
          <w:fldChar w:fldCharType="end"/>
        </w:r>
      </w:p>
    </w:sdtContent>
  </w:sdt>
  <w:p w14:paraId="0D4DB6F3" w14:textId="77777777" w:rsidR="00F73943" w:rsidRDefault="00F73943">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B405DD" w14:textId="77777777" w:rsidR="00F73943" w:rsidRDefault="00F73943" w:rsidP="003458B4">
    <w:pPr>
      <w:pStyle w:val="Footer"/>
      <w:ind w:right="360"/>
      <w:rPr>
        <w:rStyle w:val="PageNumber"/>
      </w:rPr>
    </w:pPr>
    <w:r>
      <w:rPr>
        <w:rFonts w:hint="eastAsia"/>
      </w:rPr>
      <w:t>A</w:t>
    </w:r>
    <w:r>
      <w:t>WG</w:t>
    </w:r>
    <w:r>
      <w:rPr>
        <w:rFonts w:hint="eastAsia"/>
      </w:rPr>
      <w:t>-</w:t>
    </w:r>
    <w:r>
      <w:t>21</w:t>
    </w:r>
    <w:r>
      <w:rPr>
        <w:rFonts w:hint="eastAsia"/>
      </w:rPr>
      <w:t>/</w:t>
    </w:r>
    <w:r>
      <w:t>TMP-XX</w:t>
    </w:r>
    <w:r w:rsidRPr="002C7EA9">
      <w:rPr>
        <w:rStyle w:val="PageNumber"/>
      </w:rPr>
      <w:t xml:space="preserve"> </w:t>
    </w:r>
    <w:r>
      <w:rPr>
        <w:rStyle w:val="PageNumber"/>
      </w:rPr>
      <w:tab/>
    </w:r>
    <w:r>
      <w:rPr>
        <w:rStyle w:val="PageNumber"/>
      </w:rPr>
      <w:tab/>
      <w:t xml:space="preserve">   </w:t>
    </w:r>
    <w:r w:rsidRPr="002C7EA9">
      <w:rPr>
        <w:rStyle w:val="PageNumber"/>
      </w:rPr>
      <w:t xml:space="preserve">Page </w:t>
    </w:r>
    <w:r w:rsidRPr="002C7EA9">
      <w:rPr>
        <w:rStyle w:val="PageNumber"/>
      </w:rPr>
      <w:fldChar w:fldCharType="begin"/>
    </w:r>
    <w:r w:rsidRPr="002C7EA9">
      <w:rPr>
        <w:rStyle w:val="PageNumber"/>
      </w:rPr>
      <w:instrText xml:space="preserve"> PAGE </w:instrText>
    </w:r>
    <w:r w:rsidRPr="002C7EA9">
      <w:rPr>
        <w:rStyle w:val="PageNumber"/>
      </w:rPr>
      <w:fldChar w:fldCharType="separate"/>
    </w:r>
    <w:r w:rsidR="004B0933">
      <w:rPr>
        <w:rStyle w:val="PageNumber"/>
        <w:noProof/>
      </w:rPr>
      <w:t>51</w:t>
    </w:r>
    <w:r w:rsidRPr="002C7EA9">
      <w:rPr>
        <w:rStyle w:val="PageNumber"/>
      </w:rPr>
      <w:fldChar w:fldCharType="end"/>
    </w:r>
    <w:r w:rsidRPr="002C7EA9">
      <w:rPr>
        <w:rStyle w:val="PageNumber"/>
      </w:rPr>
      <w:t xml:space="preserve"> of </w:t>
    </w:r>
    <w:r w:rsidRPr="002C7EA9">
      <w:rPr>
        <w:rStyle w:val="PageNumber"/>
      </w:rPr>
      <w:fldChar w:fldCharType="begin"/>
    </w:r>
    <w:r w:rsidRPr="002C7EA9">
      <w:rPr>
        <w:rStyle w:val="PageNumber"/>
      </w:rPr>
      <w:instrText xml:space="preserve"> NUMPAGES </w:instrText>
    </w:r>
    <w:r w:rsidRPr="002C7EA9">
      <w:rPr>
        <w:rStyle w:val="PageNumber"/>
      </w:rPr>
      <w:fldChar w:fldCharType="separate"/>
    </w:r>
    <w:r w:rsidR="004B0933">
      <w:rPr>
        <w:rStyle w:val="PageNumber"/>
        <w:noProof/>
      </w:rPr>
      <w:t>81</w:t>
    </w:r>
    <w:r w:rsidRPr="002C7EA9">
      <w:rPr>
        <w:rStyle w:val="PageNumber"/>
      </w:rPr>
      <w:fldChar w:fldCharType="end"/>
    </w:r>
  </w:p>
  <w:p w14:paraId="126F2421" w14:textId="77777777" w:rsidR="00F73943" w:rsidRPr="003458B4" w:rsidRDefault="00F73943" w:rsidP="003458B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298F4F" w14:textId="77777777" w:rsidR="00A03391" w:rsidRDefault="00A03391">
      <w:pPr>
        <w:rPr>
          <w:lang w:bidi="th-TH"/>
        </w:rPr>
      </w:pPr>
      <w:r>
        <w:rPr>
          <w:lang w:bidi="th-TH"/>
        </w:rPr>
        <w:separator/>
      </w:r>
    </w:p>
  </w:footnote>
  <w:footnote w:type="continuationSeparator" w:id="0">
    <w:p w14:paraId="589DE691" w14:textId="77777777" w:rsidR="00A03391" w:rsidRDefault="00A03391">
      <w:pPr>
        <w:rPr>
          <w:lang w:bidi="th-TH"/>
        </w:rPr>
      </w:pPr>
      <w:r>
        <w:rPr>
          <w:lang w:bidi="th-TH"/>
        </w:rPr>
        <w:continuationSeparator/>
      </w:r>
    </w:p>
  </w:footnote>
  <w:footnote w:id="1">
    <w:p w14:paraId="36AFE359" w14:textId="77777777" w:rsidR="00F73943" w:rsidRDefault="00F73943" w:rsidP="00D72906">
      <w:r w:rsidRPr="0089748F">
        <w:rPr>
          <w:rStyle w:val="FootnoteReference"/>
        </w:rPr>
        <w:footnoteRef/>
      </w:r>
      <w:r w:rsidRPr="0089748F">
        <w:t xml:space="preserve"> </w:t>
      </w:r>
      <w:r w:rsidRPr="00735C58">
        <w:t>As referred to in Europe.</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7AB95" w14:textId="7B93F4E5" w:rsidR="001D012B" w:rsidRPr="001D012B" w:rsidRDefault="001D012B" w:rsidP="001D012B">
    <w:pPr>
      <w:pStyle w:val="Header"/>
      <w:jc w:val="center"/>
      <w:rPr>
        <w:sz w:val="24"/>
        <w:szCs w:val="24"/>
        <w:lang w:val="en-US"/>
      </w:rPr>
    </w:pPr>
    <w:r w:rsidRPr="001D012B">
      <w:rPr>
        <w:sz w:val="24"/>
        <w:szCs w:val="24"/>
        <w:lang w:val="en-US"/>
      </w:rPr>
      <w:t>APT/AWG/REP-57(Rev.1)</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75285B" w14:textId="77777777" w:rsidR="00F73943" w:rsidRPr="00D53512" w:rsidRDefault="00F73943" w:rsidP="00D53512">
    <w:pPr>
      <w:pStyle w:val="Header"/>
      <w:jc w:val="center"/>
      <w:rPr>
        <w:sz w:val="24"/>
        <w:szCs w:val="24"/>
        <w:lang w:val="en-US"/>
      </w:rPr>
    </w:pPr>
    <w:r>
      <w:rPr>
        <w:sz w:val="24"/>
        <w:szCs w:val="24"/>
        <w:lang w:val="en-US"/>
      </w:rPr>
      <w:t>AWG-20/INP-96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24708"/>
    <w:multiLevelType w:val="hybridMultilevel"/>
    <w:tmpl w:val="CDC6DC6A"/>
    <w:lvl w:ilvl="0" w:tplc="2132F6AA">
      <w:start w:val="1"/>
      <w:numFmt w:val="decimal"/>
      <w:lvlText w:val="%1."/>
      <w:lvlJc w:val="left"/>
      <w:pPr>
        <w:tabs>
          <w:tab w:val="num" w:pos="720"/>
        </w:tabs>
        <w:ind w:left="720" w:hanging="360"/>
      </w:pPr>
    </w:lvl>
    <w:lvl w:ilvl="1" w:tplc="44090017">
      <w:start w:val="1"/>
      <w:numFmt w:val="lowerLetter"/>
      <w:lvlText w:val="%2)"/>
      <w:lvlJc w:val="left"/>
      <w:pPr>
        <w:tabs>
          <w:tab w:val="num" w:pos="1440"/>
        </w:tabs>
        <w:ind w:left="1440" w:hanging="360"/>
      </w:pPr>
      <w:rPr>
        <w:rFonts w:hint="default"/>
      </w:rPr>
    </w:lvl>
    <w:lvl w:ilvl="2" w:tplc="B4F822B2">
      <w:start w:val="1"/>
      <w:numFmt w:val="bullet"/>
      <w:lvlText w:val=""/>
      <w:lvlJc w:val="left"/>
      <w:pPr>
        <w:ind w:left="2340" w:hanging="360"/>
      </w:pPr>
      <w:rPr>
        <w:rFonts w:ascii="Wingdings" w:hAnsi="Wingdings" w:hint="default"/>
        <w:color w:val="auto"/>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15:restartNumberingAfterBreak="0">
    <w:nsid w:val="0BB83F7A"/>
    <w:multiLevelType w:val="hybridMultilevel"/>
    <w:tmpl w:val="F19479C8"/>
    <w:lvl w:ilvl="0" w:tplc="4409001B">
      <w:start w:val="1"/>
      <w:numFmt w:val="lowerRoman"/>
      <w:lvlText w:val="%1."/>
      <w:lvlJc w:val="right"/>
      <w:pPr>
        <w:ind w:left="2062" w:hanging="360"/>
      </w:pPr>
      <w:rPr>
        <w:rFonts w:hint="default"/>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2" w15:restartNumberingAfterBreak="0">
    <w:nsid w:val="0BF31723"/>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C41AE6"/>
    <w:multiLevelType w:val="multilevel"/>
    <w:tmpl w:val="D7569148"/>
    <w:lvl w:ilvl="0">
      <w:start w:val="6"/>
      <w:numFmt w:val="decimal"/>
      <w:lvlText w:val="%1"/>
      <w:lvlJc w:val="left"/>
      <w:pPr>
        <w:ind w:left="480" w:hanging="480"/>
      </w:pPr>
      <w:rPr>
        <w:rFonts w:hint="default"/>
      </w:rPr>
    </w:lvl>
    <w:lvl w:ilvl="1">
      <w:start w:val="6"/>
      <w:numFmt w:val="decimal"/>
      <w:lvlText w:val="%1.%2"/>
      <w:lvlJc w:val="left"/>
      <w:pPr>
        <w:ind w:left="1200" w:hanging="480"/>
      </w:pPr>
      <w:rPr>
        <w:rFonts w:hint="default"/>
      </w:rPr>
    </w:lvl>
    <w:lvl w:ilvl="2">
      <w:start w:val="3"/>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lowerLetter"/>
      <w:lvlText w:val="%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lowerRoman"/>
      <w:lvlText w:val="%9."/>
      <w:lvlJc w:val="right"/>
      <w:pPr>
        <w:ind w:left="7560" w:hanging="1800"/>
      </w:pPr>
      <w:rPr>
        <w:rFonts w:hint="default"/>
      </w:rPr>
    </w:lvl>
  </w:abstractNum>
  <w:abstractNum w:abstractNumId="4" w15:restartNumberingAfterBreak="0">
    <w:nsid w:val="0F9278AF"/>
    <w:multiLevelType w:val="multilevel"/>
    <w:tmpl w:val="D7569148"/>
    <w:lvl w:ilvl="0">
      <w:start w:val="6"/>
      <w:numFmt w:val="decimal"/>
      <w:lvlText w:val="%1"/>
      <w:lvlJc w:val="left"/>
      <w:pPr>
        <w:ind w:left="480" w:hanging="480"/>
      </w:pPr>
      <w:rPr>
        <w:rFonts w:hint="default"/>
      </w:rPr>
    </w:lvl>
    <w:lvl w:ilvl="1">
      <w:start w:val="6"/>
      <w:numFmt w:val="decimal"/>
      <w:lvlText w:val="%1.%2"/>
      <w:lvlJc w:val="left"/>
      <w:pPr>
        <w:ind w:left="1200" w:hanging="480"/>
      </w:pPr>
      <w:rPr>
        <w:rFonts w:hint="default"/>
      </w:rPr>
    </w:lvl>
    <w:lvl w:ilvl="2">
      <w:start w:val="3"/>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lowerLetter"/>
      <w:lvlText w:val="%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lowerRoman"/>
      <w:lvlText w:val="%9."/>
      <w:lvlJc w:val="right"/>
      <w:pPr>
        <w:ind w:left="7560" w:hanging="1800"/>
      </w:pPr>
      <w:rPr>
        <w:rFonts w:hint="default"/>
      </w:rPr>
    </w:lvl>
  </w:abstractNum>
  <w:abstractNum w:abstractNumId="5" w15:restartNumberingAfterBreak="0">
    <w:nsid w:val="104B4FA3"/>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64589D"/>
    <w:multiLevelType w:val="hybridMultilevel"/>
    <w:tmpl w:val="7F0EC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38179B"/>
    <w:multiLevelType w:val="hybridMultilevel"/>
    <w:tmpl w:val="F2F0811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D260C5"/>
    <w:multiLevelType w:val="multilevel"/>
    <w:tmpl w:val="D7569148"/>
    <w:lvl w:ilvl="0">
      <w:start w:val="6"/>
      <w:numFmt w:val="decimal"/>
      <w:lvlText w:val="%1"/>
      <w:lvlJc w:val="left"/>
      <w:pPr>
        <w:ind w:left="480" w:hanging="480"/>
      </w:pPr>
      <w:rPr>
        <w:rFonts w:hint="default"/>
      </w:rPr>
    </w:lvl>
    <w:lvl w:ilvl="1">
      <w:start w:val="6"/>
      <w:numFmt w:val="decimal"/>
      <w:lvlText w:val="%1.%2"/>
      <w:lvlJc w:val="left"/>
      <w:pPr>
        <w:ind w:left="1200" w:hanging="480"/>
      </w:pPr>
      <w:rPr>
        <w:rFonts w:hint="default"/>
      </w:rPr>
    </w:lvl>
    <w:lvl w:ilvl="2">
      <w:start w:val="3"/>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lowerLetter"/>
      <w:lvlText w:val="%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lowerRoman"/>
      <w:lvlText w:val="%9."/>
      <w:lvlJc w:val="right"/>
      <w:pPr>
        <w:ind w:left="7560" w:hanging="1800"/>
      </w:pPr>
      <w:rPr>
        <w:rFonts w:hint="default"/>
      </w:rPr>
    </w:lvl>
  </w:abstractNum>
  <w:abstractNum w:abstractNumId="9" w15:restartNumberingAfterBreak="0">
    <w:nsid w:val="17D9249F"/>
    <w:multiLevelType w:val="hybridMultilevel"/>
    <w:tmpl w:val="49E8DAD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0" w15:restartNumberingAfterBreak="0">
    <w:nsid w:val="1BAC5B14"/>
    <w:multiLevelType w:val="hybridMultilevel"/>
    <w:tmpl w:val="73CCF4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C341CD1"/>
    <w:multiLevelType w:val="hybridMultilevel"/>
    <w:tmpl w:val="F7589284"/>
    <w:lvl w:ilvl="0" w:tplc="28549C8C">
      <w:start w:val="1"/>
      <w:numFmt w:val="bullet"/>
      <w:lvlText w:val=""/>
      <w:lvlJc w:val="left"/>
      <w:pPr>
        <w:ind w:left="720" w:hanging="360"/>
      </w:pPr>
      <w:rPr>
        <w:rFonts w:ascii="Wingdings" w:hAnsi="Wingdings" w:hint="default"/>
        <w:sz w:val="20"/>
      </w:rPr>
    </w:lvl>
    <w:lvl w:ilvl="1" w:tplc="3A7C3752">
      <w:numFmt w:val="bullet"/>
      <w:lvlText w:val=""/>
      <w:lvlJc w:val="left"/>
      <w:pPr>
        <w:ind w:left="1440" w:hanging="360"/>
      </w:pPr>
      <w:rPr>
        <w:rFonts w:ascii="Symbol" w:eastAsia="BatangChe" w:hAnsi="Symbol" w:cs="Angsana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DE1E85"/>
    <w:multiLevelType w:val="hybridMultilevel"/>
    <w:tmpl w:val="1B108258"/>
    <w:lvl w:ilvl="0" w:tplc="44090005">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3" w15:restartNumberingAfterBreak="0">
    <w:nsid w:val="2924027D"/>
    <w:multiLevelType w:val="hybridMultilevel"/>
    <w:tmpl w:val="F19479C8"/>
    <w:lvl w:ilvl="0" w:tplc="4409001B">
      <w:start w:val="1"/>
      <w:numFmt w:val="lowerRoman"/>
      <w:lvlText w:val="%1."/>
      <w:lvlJc w:val="right"/>
      <w:pPr>
        <w:ind w:left="2062" w:hanging="360"/>
      </w:pPr>
      <w:rPr>
        <w:rFonts w:hint="default"/>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14" w15:restartNumberingAfterBreak="0">
    <w:nsid w:val="29600F69"/>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C5D258C"/>
    <w:multiLevelType w:val="multilevel"/>
    <w:tmpl w:val="C56072BA"/>
    <w:lvl w:ilvl="0">
      <w:start w:val="1"/>
      <w:numFmt w:val="decimal"/>
      <w:lvlText w:val="%1."/>
      <w:lvlJc w:val="left"/>
      <w:pPr>
        <w:tabs>
          <w:tab w:val="num" w:pos="420"/>
        </w:tabs>
        <w:ind w:left="420" w:hanging="420"/>
      </w:pPr>
      <w:rPr>
        <w:rFonts w:hint="eastAsia"/>
        <w:b/>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6" w15:restartNumberingAfterBreak="0">
    <w:nsid w:val="33AB62A1"/>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4997EE0"/>
    <w:multiLevelType w:val="hybridMultilevel"/>
    <w:tmpl w:val="35382102"/>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18" w15:restartNumberingAfterBreak="0">
    <w:nsid w:val="363545E7"/>
    <w:multiLevelType w:val="hybridMultilevel"/>
    <w:tmpl w:val="B76421C2"/>
    <w:lvl w:ilvl="0" w:tplc="7662F8F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15:restartNumberingAfterBreak="0">
    <w:nsid w:val="38CE7FA1"/>
    <w:multiLevelType w:val="hybridMultilevel"/>
    <w:tmpl w:val="CF022E78"/>
    <w:lvl w:ilvl="0" w:tplc="877E5D9E">
      <w:start w:val="1"/>
      <w:numFmt w:val="lowerLetter"/>
      <w:lvlText w:val="(%1)"/>
      <w:lvlJc w:val="left"/>
      <w:pPr>
        <w:ind w:left="720" w:hanging="360"/>
      </w:pPr>
      <w:rPr>
        <w:rFont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A923C69"/>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B0745D3"/>
    <w:multiLevelType w:val="hybridMultilevel"/>
    <w:tmpl w:val="C7F218C0"/>
    <w:lvl w:ilvl="0" w:tplc="44090015">
      <w:start w:val="1"/>
      <w:numFmt w:val="upperLetter"/>
      <w:lvlText w:val="%1."/>
      <w:lvlJc w:val="left"/>
      <w:pPr>
        <w:ind w:left="360" w:hanging="360"/>
      </w:p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22" w15:restartNumberingAfterBreak="0">
    <w:nsid w:val="3E5D2953"/>
    <w:multiLevelType w:val="multilevel"/>
    <w:tmpl w:val="4D02AB22"/>
    <w:lvl w:ilvl="0">
      <w:start w:val="7"/>
      <w:numFmt w:val="decimal"/>
      <w:lvlText w:val="%1"/>
      <w:lvlJc w:val="left"/>
      <w:pPr>
        <w:ind w:left="480" w:hanging="480"/>
      </w:pPr>
      <w:rPr>
        <w:rFonts w:hint="default"/>
      </w:rPr>
    </w:lvl>
    <w:lvl w:ilvl="1">
      <w:start w:val="6"/>
      <w:numFmt w:val="decimal"/>
      <w:lvlText w:val="%1.%2"/>
      <w:lvlJc w:val="left"/>
      <w:pPr>
        <w:ind w:left="1560" w:hanging="480"/>
      </w:pPr>
      <w:rPr>
        <w:rFonts w:hint="default"/>
      </w:rPr>
    </w:lvl>
    <w:lvl w:ilvl="2">
      <w:start w:val="4"/>
      <w:numFmt w:val="decimal"/>
      <w:lvlText w:val="%1.%2.%3"/>
      <w:lvlJc w:val="left"/>
      <w:pPr>
        <w:ind w:left="2880" w:hanging="720"/>
      </w:pPr>
      <w:rPr>
        <w:rFonts w:hint="default"/>
      </w:rPr>
    </w:lvl>
    <w:lvl w:ilvl="3">
      <w:start w:val="1"/>
      <w:numFmt w:val="decimal"/>
      <w:pStyle w:val="Heading4"/>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3" w15:restartNumberingAfterBreak="0">
    <w:nsid w:val="449C6934"/>
    <w:multiLevelType w:val="multilevel"/>
    <w:tmpl w:val="96F0D964"/>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92" w:hanging="432"/>
      </w:pPr>
      <w:rPr>
        <w:rFonts w:hint="default"/>
      </w:rPr>
    </w:lvl>
    <w:lvl w:ilvl="2">
      <w:start w:val="1"/>
      <w:numFmt w:val="decimal"/>
      <w:pStyle w:val="Heading3"/>
      <w:lvlText w:val="%1.%2.%3."/>
      <w:lvlJc w:val="left"/>
      <w:pPr>
        <w:ind w:left="1224" w:hanging="504"/>
      </w:pPr>
      <w:rPr>
        <w:rFonts w:hint="eastAsia"/>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45BE3AAB"/>
    <w:multiLevelType w:val="multilevel"/>
    <w:tmpl w:val="E3AE0632"/>
    <w:lvl w:ilvl="0">
      <w:start w:val="6"/>
      <w:numFmt w:val="decimal"/>
      <w:lvlText w:val="%1"/>
      <w:lvlJc w:val="left"/>
      <w:pPr>
        <w:ind w:left="480" w:hanging="480"/>
      </w:pPr>
      <w:rPr>
        <w:rFonts w:hint="default"/>
      </w:rPr>
    </w:lvl>
    <w:lvl w:ilvl="1">
      <w:start w:val="6"/>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 w15:restartNumberingAfterBreak="0">
    <w:nsid w:val="483E48FF"/>
    <w:multiLevelType w:val="hybridMultilevel"/>
    <w:tmpl w:val="FFFC2ECA"/>
    <w:lvl w:ilvl="0" w:tplc="4B56B37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4CB036D2"/>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D025C1"/>
    <w:multiLevelType w:val="multilevel"/>
    <w:tmpl w:val="D7569148"/>
    <w:lvl w:ilvl="0">
      <w:start w:val="6"/>
      <w:numFmt w:val="decimal"/>
      <w:lvlText w:val="%1"/>
      <w:lvlJc w:val="left"/>
      <w:pPr>
        <w:ind w:left="480" w:hanging="480"/>
      </w:pPr>
      <w:rPr>
        <w:rFonts w:hint="default"/>
      </w:rPr>
    </w:lvl>
    <w:lvl w:ilvl="1">
      <w:start w:val="6"/>
      <w:numFmt w:val="decimal"/>
      <w:lvlText w:val="%1.%2"/>
      <w:lvlJc w:val="left"/>
      <w:pPr>
        <w:ind w:left="1200" w:hanging="480"/>
      </w:pPr>
      <w:rPr>
        <w:rFonts w:hint="default"/>
      </w:rPr>
    </w:lvl>
    <w:lvl w:ilvl="2">
      <w:start w:val="3"/>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lowerLetter"/>
      <w:lvlText w:val="%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lowerRoman"/>
      <w:lvlText w:val="%9."/>
      <w:lvlJc w:val="right"/>
      <w:pPr>
        <w:ind w:left="7560" w:hanging="1800"/>
      </w:pPr>
      <w:rPr>
        <w:rFonts w:hint="default"/>
      </w:rPr>
    </w:lvl>
  </w:abstractNum>
  <w:abstractNum w:abstractNumId="28" w15:restartNumberingAfterBreak="0">
    <w:nsid w:val="5C0738B9"/>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0282EE7"/>
    <w:multiLevelType w:val="hybridMultilevel"/>
    <w:tmpl w:val="E3BA09A0"/>
    <w:lvl w:ilvl="0" w:tplc="FB3258FA">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0" w15:restartNumberingAfterBreak="0">
    <w:nsid w:val="621213E2"/>
    <w:multiLevelType w:val="multilevel"/>
    <w:tmpl w:val="01F42982"/>
    <w:lvl w:ilvl="0">
      <w:start w:val="6"/>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5"/>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15:restartNumberingAfterBreak="0">
    <w:nsid w:val="648B7AAB"/>
    <w:multiLevelType w:val="hybridMultilevel"/>
    <w:tmpl w:val="F2F0811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4F26526"/>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6977C39"/>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80C613D"/>
    <w:multiLevelType w:val="multilevel"/>
    <w:tmpl w:val="680C613D"/>
    <w:lvl w:ilvl="0">
      <w:start w:val="1"/>
      <w:numFmt w:val="decimal"/>
      <w:lvlText w:val="%1)"/>
      <w:lvlJc w:val="left"/>
      <w:pPr>
        <w:ind w:left="360" w:hanging="360"/>
      </w:pPr>
      <w:rPr>
        <w:rFonts w:hint="default"/>
        <w:i/>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35" w15:restartNumberingAfterBreak="0">
    <w:nsid w:val="6C402C58"/>
    <w:multiLevelType w:val="hybridMultilevel"/>
    <w:tmpl w:val="CD1E94F4"/>
    <w:lvl w:ilvl="0" w:tplc="D33056CA">
      <w:start w:val="13"/>
      <w:numFmt w:val="decimal"/>
      <w:pStyle w:val="figurecaption"/>
      <w:lvlText w:val="Figure %1. "/>
      <w:lvlJc w:val="left"/>
      <w:pPr>
        <w:tabs>
          <w:tab w:val="num" w:pos="720"/>
        </w:tabs>
      </w:pPr>
      <w:rPr>
        <w:rFonts w:ascii="Times New Roman" w:hAnsi="Times New Roman" w:cs="Times New Roman" w:hint="default"/>
        <w:b w:val="0"/>
        <w:bCs w:val="0"/>
        <w:i w:val="0"/>
        <w:iCs w:val="0"/>
        <w:color w:val="auto"/>
        <w:sz w:val="24"/>
        <w:szCs w:val="24"/>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6" w15:restartNumberingAfterBreak="0">
    <w:nsid w:val="6CD32DA8"/>
    <w:multiLevelType w:val="singleLevel"/>
    <w:tmpl w:val="D8A002C2"/>
    <w:lvl w:ilvl="0">
      <w:start w:val="5"/>
      <w:numFmt w:val="decimal"/>
      <w:pStyle w:val="tablehead"/>
      <w:lvlText w:val="TABLE %1. "/>
      <w:lvlJc w:val="left"/>
      <w:pPr>
        <w:tabs>
          <w:tab w:val="num" w:pos="1080"/>
        </w:tabs>
        <w:ind w:left="0" w:firstLine="0"/>
      </w:pPr>
      <w:rPr>
        <w:rFonts w:ascii="Times New Roman" w:hAnsi="Times New Roman" w:cs="Times New Roman" w:hint="default"/>
        <w:b w:val="0"/>
        <w:bCs w:val="0"/>
        <w:i w:val="0"/>
        <w:iCs w:val="0"/>
        <w:sz w:val="24"/>
        <w:szCs w:val="24"/>
      </w:rPr>
    </w:lvl>
  </w:abstractNum>
  <w:abstractNum w:abstractNumId="37" w15:restartNumberingAfterBreak="0">
    <w:nsid w:val="6E976FB5"/>
    <w:multiLevelType w:val="hybridMultilevel"/>
    <w:tmpl w:val="F19479C8"/>
    <w:lvl w:ilvl="0" w:tplc="4409001B">
      <w:start w:val="1"/>
      <w:numFmt w:val="lowerRoman"/>
      <w:lvlText w:val="%1."/>
      <w:lvlJc w:val="right"/>
      <w:pPr>
        <w:ind w:left="2062" w:hanging="360"/>
      </w:pPr>
      <w:rPr>
        <w:rFonts w:hint="default"/>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38" w15:restartNumberingAfterBreak="0">
    <w:nsid w:val="6EDF2DD6"/>
    <w:multiLevelType w:val="multilevel"/>
    <w:tmpl w:val="54A24134"/>
    <w:lvl w:ilvl="0">
      <w:start w:val="8"/>
      <w:numFmt w:val="decimal"/>
      <w:lvlText w:val="%1"/>
      <w:lvlJc w:val="left"/>
      <w:pPr>
        <w:ind w:left="405" w:hanging="405"/>
      </w:pPr>
      <w:rPr>
        <w:rFonts w:hint="default"/>
      </w:rPr>
    </w:lvl>
    <w:lvl w:ilvl="1">
      <w:start w:val="6"/>
      <w:numFmt w:val="decimal"/>
      <w:lvlText w:val="%1.%2"/>
      <w:lvlJc w:val="left"/>
      <w:pPr>
        <w:ind w:left="1249" w:hanging="405"/>
      </w:pPr>
      <w:rPr>
        <w:rFonts w:hint="default"/>
      </w:rPr>
    </w:lvl>
    <w:lvl w:ilvl="2">
      <w:start w:val="1"/>
      <w:numFmt w:val="decimal"/>
      <w:lvlText w:val="%1.%2.%3"/>
      <w:lvlJc w:val="left"/>
      <w:pPr>
        <w:ind w:left="2408" w:hanging="720"/>
      </w:pPr>
      <w:rPr>
        <w:rFonts w:hint="default"/>
      </w:rPr>
    </w:lvl>
    <w:lvl w:ilvl="3">
      <w:start w:val="1"/>
      <w:numFmt w:val="decimal"/>
      <w:lvlText w:val="%1.%2.%3.%4"/>
      <w:lvlJc w:val="left"/>
      <w:pPr>
        <w:ind w:left="3252" w:hanging="720"/>
      </w:pPr>
      <w:rPr>
        <w:rFonts w:hint="default"/>
      </w:rPr>
    </w:lvl>
    <w:lvl w:ilvl="4">
      <w:start w:val="1"/>
      <w:numFmt w:val="decimal"/>
      <w:lvlText w:val="%1.%2.%3.%4.%5"/>
      <w:lvlJc w:val="left"/>
      <w:pPr>
        <w:ind w:left="4096" w:hanging="720"/>
      </w:pPr>
      <w:rPr>
        <w:rFonts w:hint="default"/>
      </w:rPr>
    </w:lvl>
    <w:lvl w:ilvl="5">
      <w:start w:val="1"/>
      <w:numFmt w:val="decimal"/>
      <w:lvlText w:val="%1.%2.%3.%4.%5.%6"/>
      <w:lvlJc w:val="left"/>
      <w:pPr>
        <w:ind w:left="5300" w:hanging="1080"/>
      </w:pPr>
      <w:rPr>
        <w:rFonts w:hint="default"/>
      </w:rPr>
    </w:lvl>
    <w:lvl w:ilvl="6">
      <w:start w:val="1"/>
      <w:numFmt w:val="decimal"/>
      <w:lvlText w:val="%1.%2.%3.%4.%5.%6.%7"/>
      <w:lvlJc w:val="left"/>
      <w:pPr>
        <w:ind w:left="6144" w:hanging="1080"/>
      </w:pPr>
      <w:rPr>
        <w:rFonts w:hint="default"/>
      </w:rPr>
    </w:lvl>
    <w:lvl w:ilvl="7">
      <w:start w:val="1"/>
      <w:numFmt w:val="decimal"/>
      <w:lvlText w:val="%1.%2.%3.%4.%5.%6.%7.%8"/>
      <w:lvlJc w:val="left"/>
      <w:pPr>
        <w:ind w:left="7348" w:hanging="1440"/>
      </w:pPr>
      <w:rPr>
        <w:rFonts w:hint="default"/>
      </w:rPr>
    </w:lvl>
    <w:lvl w:ilvl="8">
      <w:start w:val="1"/>
      <w:numFmt w:val="decimal"/>
      <w:lvlText w:val="%1.%2.%3.%4.%5.%6.%7.%8.%9"/>
      <w:lvlJc w:val="left"/>
      <w:pPr>
        <w:ind w:left="8192" w:hanging="1440"/>
      </w:pPr>
      <w:rPr>
        <w:rFonts w:hint="default"/>
      </w:rPr>
    </w:lvl>
  </w:abstractNum>
  <w:abstractNum w:abstractNumId="39" w15:restartNumberingAfterBreak="0">
    <w:nsid w:val="73B23814"/>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413A3F"/>
    <w:multiLevelType w:val="hybridMultilevel"/>
    <w:tmpl w:val="8324A0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87F5F92"/>
    <w:multiLevelType w:val="multilevel"/>
    <w:tmpl w:val="E3A277F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7986520A"/>
    <w:multiLevelType w:val="hybridMultilevel"/>
    <w:tmpl w:val="F19479C8"/>
    <w:lvl w:ilvl="0" w:tplc="4409001B">
      <w:start w:val="1"/>
      <w:numFmt w:val="lowerRoman"/>
      <w:lvlText w:val="%1."/>
      <w:lvlJc w:val="right"/>
      <w:pPr>
        <w:ind w:left="2062" w:hanging="360"/>
      </w:pPr>
      <w:rPr>
        <w:rFonts w:hint="default"/>
      </w:rPr>
    </w:lvl>
    <w:lvl w:ilvl="1" w:tplc="04090019" w:tentative="1">
      <w:start w:val="1"/>
      <w:numFmt w:val="lowerLetter"/>
      <w:lvlText w:val="%2."/>
      <w:lvlJc w:val="left"/>
      <w:pPr>
        <w:ind w:left="2782" w:hanging="360"/>
      </w:pPr>
    </w:lvl>
    <w:lvl w:ilvl="2" w:tplc="0409001B" w:tentative="1">
      <w:start w:val="1"/>
      <w:numFmt w:val="lowerRoman"/>
      <w:lvlText w:val="%3."/>
      <w:lvlJc w:val="right"/>
      <w:pPr>
        <w:ind w:left="3502" w:hanging="180"/>
      </w:pPr>
    </w:lvl>
    <w:lvl w:ilvl="3" w:tplc="0409000F" w:tentative="1">
      <w:start w:val="1"/>
      <w:numFmt w:val="decimal"/>
      <w:lvlText w:val="%4."/>
      <w:lvlJc w:val="left"/>
      <w:pPr>
        <w:ind w:left="4222" w:hanging="360"/>
      </w:pPr>
    </w:lvl>
    <w:lvl w:ilvl="4" w:tplc="04090019" w:tentative="1">
      <w:start w:val="1"/>
      <w:numFmt w:val="lowerLetter"/>
      <w:lvlText w:val="%5."/>
      <w:lvlJc w:val="left"/>
      <w:pPr>
        <w:ind w:left="4942" w:hanging="360"/>
      </w:pPr>
    </w:lvl>
    <w:lvl w:ilvl="5" w:tplc="0409001B" w:tentative="1">
      <w:start w:val="1"/>
      <w:numFmt w:val="lowerRoman"/>
      <w:lvlText w:val="%6."/>
      <w:lvlJc w:val="right"/>
      <w:pPr>
        <w:ind w:left="5662" w:hanging="180"/>
      </w:pPr>
    </w:lvl>
    <w:lvl w:ilvl="6" w:tplc="0409000F" w:tentative="1">
      <w:start w:val="1"/>
      <w:numFmt w:val="decimal"/>
      <w:lvlText w:val="%7."/>
      <w:lvlJc w:val="left"/>
      <w:pPr>
        <w:ind w:left="6382" w:hanging="360"/>
      </w:pPr>
    </w:lvl>
    <w:lvl w:ilvl="7" w:tplc="04090019" w:tentative="1">
      <w:start w:val="1"/>
      <w:numFmt w:val="lowerLetter"/>
      <w:lvlText w:val="%8."/>
      <w:lvlJc w:val="left"/>
      <w:pPr>
        <w:ind w:left="7102" w:hanging="360"/>
      </w:pPr>
    </w:lvl>
    <w:lvl w:ilvl="8" w:tplc="0409001B" w:tentative="1">
      <w:start w:val="1"/>
      <w:numFmt w:val="lowerRoman"/>
      <w:lvlText w:val="%9."/>
      <w:lvlJc w:val="right"/>
      <w:pPr>
        <w:ind w:left="7822" w:hanging="180"/>
      </w:pPr>
    </w:lvl>
  </w:abstractNum>
  <w:abstractNum w:abstractNumId="43" w15:restartNumberingAfterBreak="0">
    <w:nsid w:val="7A5B4761"/>
    <w:multiLevelType w:val="hybridMultilevel"/>
    <w:tmpl w:val="47342DF6"/>
    <w:lvl w:ilvl="0" w:tplc="9A066B38">
      <w:start w:val="19"/>
      <w:numFmt w:val="bullet"/>
      <w:lvlText w:val=""/>
      <w:lvlJc w:val="left"/>
      <w:pPr>
        <w:ind w:left="720" w:hanging="360"/>
      </w:pPr>
      <w:rPr>
        <w:rFonts w:ascii="Symbol" w:eastAsia="BatangChe" w:hAnsi="Symbol" w:cs="Angsana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BEE1EF4"/>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D3479D4"/>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D5E4018"/>
    <w:multiLevelType w:val="hybridMultilevel"/>
    <w:tmpl w:val="43382508"/>
    <w:lvl w:ilvl="0" w:tplc="FA82D0C6">
      <w:start w:val="1"/>
      <w:numFmt w:val="bullet"/>
      <w:lvlText w:val=""/>
      <w:lvlJc w:val="left"/>
      <w:pPr>
        <w:ind w:left="-489" w:hanging="360"/>
      </w:pPr>
      <w:rPr>
        <w:rFonts w:ascii="Wingdings" w:hAnsi="Wingdings" w:hint="default"/>
        <w:color w:val="auto"/>
      </w:rPr>
    </w:lvl>
    <w:lvl w:ilvl="1" w:tplc="04090003" w:tentative="1">
      <w:start w:val="1"/>
      <w:numFmt w:val="bullet"/>
      <w:lvlText w:val="o"/>
      <w:lvlJc w:val="left"/>
      <w:pPr>
        <w:ind w:left="231" w:hanging="360"/>
      </w:pPr>
      <w:rPr>
        <w:rFonts w:ascii="Courier New" w:hAnsi="Courier New" w:cs="Courier New" w:hint="default"/>
      </w:rPr>
    </w:lvl>
    <w:lvl w:ilvl="2" w:tplc="04090005" w:tentative="1">
      <w:start w:val="1"/>
      <w:numFmt w:val="bullet"/>
      <w:lvlText w:val=""/>
      <w:lvlJc w:val="left"/>
      <w:pPr>
        <w:ind w:left="951" w:hanging="360"/>
      </w:pPr>
      <w:rPr>
        <w:rFonts w:ascii="Wingdings" w:hAnsi="Wingdings" w:hint="default"/>
      </w:rPr>
    </w:lvl>
    <w:lvl w:ilvl="3" w:tplc="04090001" w:tentative="1">
      <w:start w:val="1"/>
      <w:numFmt w:val="bullet"/>
      <w:lvlText w:val=""/>
      <w:lvlJc w:val="left"/>
      <w:pPr>
        <w:ind w:left="1671" w:hanging="360"/>
      </w:pPr>
      <w:rPr>
        <w:rFonts w:ascii="Symbol" w:hAnsi="Symbol" w:hint="default"/>
      </w:rPr>
    </w:lvl>
    <w:lvl w:ilvl="4" w:tplc="04090003" w:tentative="1">
      <w:start w:val="1"/>
      <w:numFmt w:val="bullet"/>
      <w:lvlText w:val="o"/>
      <w:lvlJc w:val="left"/>
      <w:pPr>
        <w:ind w:left="2391" w:hanging="360"/>
      </w:pPr>
      <w:rPr>
        <w:rFonts w:ascii="Courier New" w:hAnsi="Courier New" w:cs="Courier New" w:hint="default"/>
      </w:rPr>
    </w:lvl>
    <w:lvl w:ilvl="5" w:tplc="04090005" w:tentative="1">
      <w:start w:val="1"/>
      <w:numFmt w:val="bullet"/>
      <w:lvlText w:val=""/>
      <w:lvlJc w:val="left"/>
      <w:pPr>
        <w:ind w:left="3111" w:hanging="360"/>
      </w:pPr>
      <w:rPr>
        <w:rFonts w:ascii="Wingdings" w:hAnsi="Wingdings" w:hint="default"/>
      </w:rPr>
    </w:lvl>
    <w:lvl w:ilvl="6" w:tplc="04090001" w:tentative="1">
      <w:start w:val="1"/>
      <w:numFmt w:val="bullet"/>
      <w:lvlText w:val=""/>
      <w:lvlJc w:val="left"/>
      <w:pPr>
        <w:ind w:left="3831" w:hanging="360"/>
      </w:pPr>
      <w:rPr>
        <w:rFonts w:ascii="Symbol" w:hAnsi="Symbol" w:hint="default"/>
      </w:rPr>
    </w:lvl>
    <w:lvl w:ilvl="7" w:tplc="04090003" w:tentative="1">
      <w:start w:val="1"/>
      <w:numFmt w:val="bullet"/>
      <w:lvlText w:val="o"/>
      <w:lvlJc w:val="left"/>
      <w:pPr>
        <w:ind w:left="4551" w:hanging="360"/>
      </w:pPr>
      <w:rPr>
        <w:rFonts w:ascii="Courier New" w:hAnsi="Courier New" w:cs="Courier New" w:hint="default"/>
      </w:rPr>
    </w:lvl>
    <w:lvl w:ilvl="8" w:tplc="04090005" w:tentative="1">
      <w:start w:val="1"/>
      <w:numFmt w:val="bullet"/>
      <w:lvlText w:val=""/>
      <w:lvlJc w:val="left"/>
      <w:pPr>
        <w:ind w:left="5271" w:hanging="360"/>
      </w:pPr>
      <w:rPr>
        <w:rFonts w:ascii="Wingdings" w:hAnsi="Wingdings" w:hint="default"/>
      </w:rPr>
    </w:lvl>
  </w:abstractNum>
  <w:abstractNum w:abstractNumId="47" w15:restartNumberingAfterBreak="0">
    <w:nsid w:val="7DDF2DE8"/>
    <w:multiLevelType w:val="hybridMultilevel"/>
    <w:tmpl w:val="257C83B4"/>
    <w:lvl w:ilvl="0" w:tplc="C8F8703C">
      <w:numFmt w:val="bullet"/>
      <w:lvlText w:val="-"/>
      <w:lvlJc w:val="left"/>
      <w:pPr>
        <w:ind w:left="360" w:hanging="360"/>
      </w:pPr>
      <w:rPr>
        <w:rFonts w:ascii="Times New Roman" w:eastAsia="BatangChe" w:hAnsi="Times New Roman"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15:restartNumberingAfterBreak="0">
    <w:nsid w:val="7DEF7F86"/>
    <w:multiLevelType w:val="hybridMultilevel"/>
    <w:tmpl w:val="E9E8317A"/>
    <w:lvl w:ilvl="0" w:tplc="877E5D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DFB649F"/>
    <w:multiLevelType w:val="hybridMultilevel"/>
    <w:tmpl w:val="A4F6DC70"/>
    <w:lvl w:ilvl="0" w:tplc="989E89A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21"/>
  </w:num>
  <w:num w:numId="3">
    <w:abstractNumId w:val="6"/>
  </w:num>
  <w:num w:numId="4">
    <w:abstractNumId w:val="34"/>
  </w:num>
  <w:num w:numId="5">
    <w:abstractNumId w:val="43"/>
  </w:num>
  <w:num w:numId="6">
    <w:abstractNumId w:val="17"/>
  </w:num>
  <w:num w:numId="7">
    <w:abstractNumId w:val="40"/>
  </w:num>
  <w:num w:numId="8">
    <w:abstractNumId w:val="0"/>
  </w:num>
  <w:num w:numId="9">
    <w:abstractNumId w:val="49"/>
  </w:num>
  <w:num w:numId="10">
    <w:abstractNumId w:val="23"/>
  </w:num>
  <w:num w:numId="11">
    <w:abstractNumId w:val="36"/>
  </w:num>
  <w:num w:numId="12">
    <w:abstractNumId w:val="35"/>
  </w:num>
  <w:num w:numId="13">
    <w:abstractNumId w:val="19"/>
  </w:num>
  <w:num w:numId="14">
    <w:abstractNumId w:val="46"/>
  </w:num>
  <w:num w:numId="15">
    <w:abstractNumId w:val="16"/>
  </w:num>
  <w:num w:numId="16">
    <w:abstractNumId w:val="10"/>
  </w:num>
  <w:num w:numId="17">
    <w:abstractNumId w:val="2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0"/>
  </w:num>
  <w:num w:numId="19">
    <w:abstractNumId w:val="11"/>
  </w:num>
  <w:num w:numId="20">
    <w:abstractNumId w:val="18"/>
  </w:num>
  <w:num w:numId="21">
    <w:abstractNumId w:val="24"/>
  </w:num>
  <w:num w:numId="22">
    <w:abstractNumId w:val="25"/>
  </w:num>
  <w:num w:numId="23">
    <w:abstractNumId w:val="27"/>
  </w:num>
  <w:num w:numId="24">
    <w:abstractNumId w:val="31"/>
  </w:num>
  <w:num w:numId="25">
    <w:abstractNumId w:val="32"/>
  </w:num>
  <w:num w:numId="26">
    <w:abstractNumId w:val="1"/>
  </w:num>
  <w:num w:numId="27">
    <w:abstractNumId w:val="5"/>
  </w:num>
  <w:num w:numId="28">
    <w:abstractNumId w:val="37"/>
  </w:num>
  <w:num w:numId="29">
    <w:abstractNumId w:val="20"/>
  </w:num>
  <w:num w:numId="30">
    <w:abstractNumId w:val="28"/>
  </w:num>
  <w:num w:numId="31">
    <w:abstractNumId w:val="42"/>
  </w:num>
  <w:num w:numId="32">
    <w:abstractNumId w:val="2"/>
  </w:num>
  <w:num w:numId="33">
    <w:abstractNumId w:val="48"/>
  </w:num>
  <w:num w:numId="34">
    <w:abstractNumId w:val="44"/>
  </w:num>
  <w:num w:numId="35">
    <w:abstractNumId w:val="45"/>
  </w:num>
  <w:num w:numId="36">
    <w:abstractNumId w:val="39"/>
  </w:num>
  <w:num w:numId="37">
    <w:abstractNumId w:val="29"/>
  </w:num>
  <w:num w:numId="38">
    <w:abstractNumId w:val="9"/>
  </w:num>
  <w:num w:numId="39">
    <w:abstractNumId w:val="14"/>
  </w:num>
  <w:num w:numId="40">
    <w:abstractNumId w:val="13"/>
  </w:num>
  <w:num w:numId="41">
    <w:abstractNumId w:val="12"/>
  </w:num>
  <w:num w:numId="42">
    <w:abstractNumId w:val="33"/>
  </w:num>
  <w:num w:numId="43">
    <w:abstractNumId w:val="8"/>
  </w:num>
  <w:num w:numId="44">
    <w:abstractNumId w:val="4"/>
  </w:num>
  <w:num w:numId="45">
    <w:abstractNumId w:val="3"/>
  </w:num>
  <w:num w:numId="46">
    <w:abstractNumId w:val="41"/>
  </w:num>
  <w:num w:numId="47">
    <w:abstractNumId w:val="38"/>
  </w:num>
  <w:num w:numId="48">
    <w:abstractNumId w:val="47"/>
  </w:num>
  <w:num w:numId="49">
    <w:abstractNumId w:val="26"/>
  </w:num>
  <w:num w:numId="5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2"/>
  </w:num>
  <w:num w:numId="52">
    <w:abstractNumId w:val="23"/>
  </w:num>
  <w:num w:numId="53">
    <w:abstractNumId w:val="23"/>
  </w:num>
  <w:num w:numId="54">
    <w:abstractNumId w:val="7"/>
  </w:num>
  <w:num w:numId="55">
    <w:abstractNumId w:val="22"/>
  </w:num>
  <w:num w:numId="56">
    <w:abstractNumId w:val="22"/>
  </w:num>
  <w:num w:numId="57">
    <w:abstractNumId w:val="23"/>
    <w:lvlOverride w:ilvl="0">
      <w:startOverride w:val="8"/>
    </w:lvlOverride>
    <w:lvlOverride w:ilvl="1">
      <w:startOverride w:val="6"/>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1"/>
  <w:drawingGridHorizontalSpacing w:val="120"/>
  <w:drawingGridVerticalSpacing w:val="299"/>
  <w:displayHorizontalDrawingGridEvery w:val="0"/>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32D9"/>
    <w:rsid w:val="000037CF"/>
    <w:rsid w:val="00003B0E"/>
    <w:rsid w:val="000044D0"/>
    <w:rsid w:val="000050F9"/>
    <w:rsid w:val="00010168"/>
    <w:rsid w:val="000105B3"/>
    <w:rsid w:val="00010DC5"/>
    <w:rsid w:val="00011DF1"/>
    <w:rsid w:val="000129B4"/>
    <w:rsid w:val="00013C3C"/>
    <w:rsid w:val="000210DD"/>
    <w:rsid w:val="0002337A"/>
    <w:rsid w:val="00023536"/>
    <w:rsid w:val="00025C3D"/>
    <w:rsid w:val="00026044"/>
    <w:rsid w:val="00026DB5"/>
    <w:rsid w:val="00033B52"/>
    <w:rsid w:val="00035E0B"/>
    <w:rsid w:val="000425D1"/>
    <w:rsid w:val="00042FE8"/>
    <w:rsid w:val="00043CDB"/>
    <w:rsid w:val="00045B3E"/>
    <w:rsid w:val="00046096"/>
    <w:rsid w:val="000461D8"/>
    <w:rsid w:val="00054055"/>
    <w:rsid w:val="00055EE7"/>
    <w:rsid w:val="000563D0"/>
    <w:rsid w:val="0005766A"/>
    <w:rsid w:val="00060204"/>
    <w:rsid w:val="0006026D"/>
    <w:rsid w:val="00060304"/>
    <w:rsid w:val="0006305D"/>
    <w:rsid w:val="00063DE4"/>
    <w:rsid w:val="000648DE"/>
    <w:rsid w:val="0006501D"/>
    <w:rsid w:val="0006519E"/>
    <w:rsid w:val="000662FF"/>
    <w:rsid w:val="00066558"/>
    <w:rsid w:val="00070435"/>
    <w:rsid w:val="00071AE4"/>
    <w:rsid w:val="00073882"/>
    <w:rsid w:val="00074058"/>
    <w:rsid w:val="00076A17"/>
    <w:rsid w:val="000810B8"/>
    <w:rsid w:val="00083522"/>
    <w:rsid w:val="00085B80"/>
    <w:rsid w:val="000867BD"/>
    <w:rsid w:val="000875AB"/>
    <w:rsid w:val="000900BD"/>
    <w:rsid w:val="00090E50"/>
    <w:rsid w:val="000940CE"/>
    <w:rsid w:val="000969E0"/>
    <w:rsid w:val="000A15D8"/>
    <w:rsid w:val="000A2599"/>
    <w:rsid w:val="000A2DAF"/>
    <w:rsid w:val="000A314D"/>
    <w:rsid w:val="000A38FF"/>
    <w:rsid w:val="000A5A12"/>
    <w:rsid w:val="000A5ACC"/>
    <w:rsid w:val="000A6275"/>
    <w:rsid w:val="000A64DF"/>
    <w:rsid w:val="000A6674"/>
    <w:rsid w:val="000A6F3E"/>
    <w:rsid w:val="000B0734"/>
    <w:rsid w:val="000B0BC3"/>
    <w:rsid w:val="000B1116"/>
    <w:rsid w:val="000B4B06"/>
    <w:rsid w:val="000B69F1"/>
    <w:rsid w:val="000B6E5C"/>
    <w:rsid w:val="000C0021"/>
    <w:rsid w:val="000C03A5"/>
    <w:rsid w:val="000C4EBA"/>
    <w:rsid w:val="000C5462"/>
    <w:rsid w:val="000C6E5F"/>
    <w:rsid w:val="000D1F4E"/>
    <w:rsid w:val="000D5EF5"/>
    <w:rsid w:val="000D7801"/>
    <w:rsid w:val="000E0F92"/>
    <w:rsid w:val="000E1C34"/>
    <w:rsid w:val="000E20AC"/>
    <w:rsid w:val="000F0A92"/>
    <w:rsid w:val="000F187E"/>
    <w:rsid w:val="000F3CA6"/>
    <w:rsid w:val="000F54E0"/>
    <w:rsid w:val="000F6B9A"/>
    <w:rsid w:val="00100914"/>
    <w:rsid w:val="00100BD3"/>
    <w:rsid w:val="001014F5"/>
    <w:rsid w:val="00101DD1"/>
    <w:rsid w:val="0010411D"/>
    <w:rsid w:val="001054EE"/>
    <w:rsid w:val="00105B93"/>
    <w:rsid w:val="00110F75"/>
    <w:rsid w:val="00111025"/>
    <w:rsid w:val="0011148E"/>
    <w:rsid w:val="00113184"/>
    <w:rsid w:val="0011437D"/>
    <w:rsid w:val="001147B4"/>
    <w:rsid w:val="001150C8"/>
    <w:rsid w:val="00115200"/>
    <w:rsid w:val="001166B3"/>
    <w:rsid w:val="001200E6"/>
    <w:rsid w:val="00123C37"/>
    <w:rsid w:val="00124A25"/>
    <w:rsid w:val="001262EA"/>
    <w:rsid w:val="00127054"/>
    <w:rsid w:val="00127632"/>
    <w:rsid w:val="00132F82"/>
    <w:rsid w:val="00141895"/>
    <w:rsid w:val="001435AB"/>
    <w:rsid w:val="0014426F"/>
    <w:rsid w:val="001448AD"/>
    <w:rsid w:val="001448D1"/>
    <w:rsid w:val="001469F5"/>
    <w:rsid w:val="00146EB9"/>
    <w:rsid w:val="00150DDF"/>
    <w:rsid w:val="00151301"/>
    <w:rsid w:val="00151931"/>
    <w:rsid w:val="0015349C"/>
    <w:rsid w:val="00153D58"/>
    <w:rsid w:val="00154928"/>
    <w:rsid w:val="001560AE"/>
    <w:rsid w:val="001624A1"/>
    <w:rsid w:val="00164156"/>
    <w:rsid w:val="0016447D"/>
    <w:rsid w:val="0017125D"/>
    <w:rsid w:val="00171AD7"/>
    <w:rsid w:val="00173AF1"/>
    <w:rsid w:val="00174CFA"/>
    <w:rsid w:val="00176D42"/>
    <w:rsid w:val="00176E4F"/>
    <w:rsid w:val="00176F37"/>
    <w:rsid w:val="00177822"/>
    <w:rsid w:val="00177E67"/>
    <w:rsid w:val="00182ABC"/>
    <w:rsid w:val="00183852"/>
    <w:rsid w:val="00183D15"/>
    <w:rsid w:val="00184727"/>
    <w:rsid w:val="00186737"/>
    <w:rsid w:val="001868B8"/>
    <w:rsid w:val="001874B1"/>
    <w:rsid w:val="0019077E"/>
    <w:rsid w:val="001A589F"/>
    <w:rsid w:val="001A74E3"/>
    <w:rsid w:val="001B2626"/>
    <w:rsid w:val="001B2A4F"/>
    <w:rsid w:val="001B38C8"/>
    <w:rsid w:val="001B5367"/>
    <w:rsid w:val="001B581F"/>
    <w:rsid w:val="001B625E"/>
    <w:rsid w:val="001B651A"/>
    <w:rsid w:val="001B6CB4"/>
    <w:rsid w:val="001B70F4"/>
    <w:rsid w:val="001B73D2"/>
    <w:rsid w:val="001B776B"/>
    <w:rsid w:val="001B7C93"/>
    <w:rsid w:val="001C4711"/>
    <w:rsid w:val="001D012B"/>
    <w:rsid w:val="001D3EC1"/>
    <w:rsid w:val="001D4472"/>
    <w:rsid w:val="001D4BA4"/>
    <w:rsid w:val="001D5283"/>
    <w:rsid w:val="001D6942"/>
    <w:rsid w:val="001D71E8"/>
    <w:rsid w:val="001D74BA"/>
    <w:rsid w:val="001E28C3"/>
    <w:rsid w:val="001E2B55"/>
    <w:rsid w:val="001E3BA6"/>
    <w:rsid w:val="001E5734"/>
    <w:rsid w:val="001E63B3"/>
    <w:rsid w:val="001E69CF"/>
    <w:rsid w:val="001E71E4"/>
    <w:rsid w:val="001E7927"/>
    <w:rsid w:val="001F03DC"/>
    <w:rsid w:val="001F0B28"/>
    <w:rsid w:val="001F2815"/>
    <w:rsid w:val="00202162"/>
    <w:rsid w:val="00202A4B"/>
    <w:rsid w:val="00202EE9"/>
    <w:rsid w:val="00205F0D"/>
    <w:rsid w:val="002068A7"/>
    <w:rsid w:val="00207A16"/>
    <w:rsid w:val="00211030"/>
    <w:rsid w:val="00212537"/>
    <w:rsid w:val="002205DD"/>
    <w:rsid w:val="00222644"/>
    <w:rsid w:val="0022289E"/>
    <w:rsid w:val="00223429"/>
    <w:rsid w:val="002325B7"/>
    <w:rsid w:val="002349EB"/>
    <w:rsid w:val="0023507B"/>
    <w:rsid w:val="002356D2"/>
    <w:rsid w:val="002364BB"/>
    <w:rsid w:val="00236997"/>
    <w:rsid w:val="00237208"/>
    <w:rsid w:val="00237916"/>
    <w:rsid w:val="00241C38"/>
    <w:rsid w:val="002423C0"/>
    <w:rsid w:val="0024251E"/>
    <w:rsid w:val="00245B94"/>
    <w:rsid w:val="00245E42"/>
    <w:rsid w:val="00247D5F"/>
    <w:rsid w:val="00253C02"/>
    <w:rsid w:val="002556BB"/>
    <w:rsid w:val="002574F2"/>
    <w:rsid w:val="0026556B"/>
    <w:rsid w:val="00265CBC"/>
    <w:rsid w:val="002665C0"/>
    <w:rsid w:val="00266678"/>
    <w:rsid w:val="00267883"/>
    <w:rsid w:val="00267D2E"/>
    <w:rsid w:val="00274FA0"/>
    <w:rsid w:val="00277CF7"/>
    <w:rsid w:val="00280114"/>
    <w:rsid w:val="0028238C"/>
    <w:rsid w:val="00283122"/>
    <w:rsid w:val="00286692"/>
    <w:rsid w:val="00286A31"/>
    <w:rsid w:val="00286A96"/>
    <w:rsid w:val="0028779F"/>
    <w:rsid w:val="00292210"/>
    <w:rsid w:val="002946EE"/>
    <w:rsid w:val="00295B4C"/>
    <w:rsid w:val="002972DF"/>
    <w:rsid w:val="0029799F"/>
    <w:rsid w:val="00297DE4"/>
    <w:rsid w:val="002A0180"/>
    <w:rsid w:val="002A31F1"/>
    <w:rsid w:val="002A469A"/>
    <w:rsid w:val="002A4913"/>
    <w:rsid w:val="002A55C8"/>
    <w:rsid w:val="002A571E"/>
    <w:rsid w:val="002A5C3F"/>
    <w:rsid w:val="002B217C"/>
    <w:rsid w:val="002B43BB"/>
    <w:rsid w:val="002B57B6"/>
    <w:rsid w:val="002B601B"/>
    <w:rsid w:val="002B6B7D"/>
    <w:rsid w:val="002B75A5"/>
    <w:rsid w:val="002C2CDF"/>
    <w:rsid w:val="002C7948"/>
    <w:rsid w:val="002D0302"/>
    <w:rsid w:val="002D03BC"/>
    <w:rsid w:val="002D21E7"/>
    <w:rsid w:val="002D331E"/>
    <w:rsid w:val="002D641D"/>
    <w:rsid w:val="002E0C96"/>
    <w:rsid w:val="002E1496"/>
    <w:rsid w:val="002E79F3"/>
    <w:rsid w:val="002F029B"/>
    <w:rsid w:val="002F1CE8"/>
    <w:rsid w:val="002F24DA"/>
    <w:rsid w:val="002F2DE6"/>
    <w:rsid w:val="002F361A"/>
    <w:rsid w:val="002F42E0"/>
    <w:rsid w:val="003009AE"/>
    <w:rsid w:val="0030171F"/>
    <w:rsid w:val="00303EB9"/>
    <w:rsid w:val="003042CE"/>
    <w:rsid w:val="00306838"/>
    <w:rsid w:val="003072B8"/>
    <w:rsid w:val="003103C7"/>
    <w:rsid w:val="0031147A"/>
    <w:rsid w:val="0031255F"/>
    <w:rsid w:val="00317612"/>
    <w:rsid w:val="00321350"/>
    <w:rsid w:val="00321B46"/>
    <w:rsid w:val="0032292C"/>
    <w:rsid w:val="00322B31"/>
    <w:rsid w:val="00326F2A"/>
    <w:rsid w:val="003308D3"/>
    <w:rsid w:val="00333F41"/>
    <w:rsid w:val="003363DF"/>
    <w:rsid w:val="0034377F"/>
    <w:rsid w:val="003437D7"/>
    <w:rsid w:val="003458B4"/>
    <w:rsid w:val="00346B77"/>
    <w:rsid w:val="00351F95"/>
    <w:rsid w:val="00352220"/>
    <w:rsid w:val="00352315"/>
    <w:rsid w:val="003523DD"/>
    <w:rsid w:val="00352C12"/>
    <w:rsid w:val="00355941"/>
    <w:rsid w:val="00360B67"/>
    <w:rsid w:val="003670F0"/>
    <w:rsid w:val="0036722C"/>
    <w:rsid w:val="00367D57"/>
    <w:rsid w:val="003718B9"/>
    <w:rsid w:val="0037262A"/>
    <w:rsid w:val="00372C4F"/>
    <w:rsid w:val="00375130"/>
    <w:rsid w:val="00375622"/>
    <w:rsid w:val="00375CAD"/>
    <w:rsid w:val="00376D54"/>
    <w:rsid w:val="00382D93"/>
    <w:rsid w:val="00384F95"/>
    <w:rsid w:val="00386378"/>
    <w:rsid w:val="00390A30"/>
    <w:rsid w:val="003912D8"/>
    <w:rsid w:val="00392755"/>
    <w:rsid w:val="00393EC1"/>
    <w:rsid w:val="003943DD"/>
    <w:rsid w:val="0039465B"/>
    <w:rsid w:val="0039591A"/>
    <w:rsid w:val="0039637F"/>
    <w:rsid w:val="003A00CB"/>
    <w:rsid w:val="003A16ED"/>
    <w:rsid w:val="003A193F"/>
    <w:rsid w:val="003A235A"/>
    <w:rsid w:val="003A4E09"/>
    <w:rsid w:val="003A5819"/>
    <w:rsid w:val="003A6CCA"/>
    <w:rsid w:val="003A712F"/>
    <w:rsid w:val="003B0ACD"/>
    <w:rsid w:val="003B0BFB"/>
    <w:rsid w:val="003B0F89"/>
    <w:rsid w:val="003B1492"/>
    <w:rsid w:val="003B2146"/>
    <w:rsid w:val="003B3F52"/>
    <w:rsid w:val="003B4F7B"/>
    <w:rsid w:val="003B5A89"/>
    <w:rsid w:val="003B6DC7"/>
    <w:rsid w:val="003B722E"/>
    <w:rsid w:val="003C41EF"/>
    <w:rsid w:val="003C491D"/>
    <w:rsid w:val="003C53EC"/>
    <w:rsid w:val="003C5DA2"/>
    <w:rsid w:val="003D09DE"/>
    <w:rsid w:val="003D122F"/>
    <w:rsid w:val="003D17A1"/>
    <w:rsid w:val="003D51B6"/>
    <w:rsid w:val="003D5457"/>
    <w:rsid w:val="003D74FD"/>
    <w:rsid w:val="003E01FC"/>
    <w:rsid w:val="003E1C86"/>
    <w:rsid w:val="003E2620"/>
    <w:rsid w:val="003E2CFE"/>
    <w:rsid w:val="003F0481"/>
    <w:rsid w:val="003F254E"/>
    <w:rsid w:val="003F4B74"/>
    <w:rsid w:val="00400D39"/>
    <w:rsid w:val="004016F6"/>
    <w:rsid w:val="00403A14"/>
    <w:rsid w:val="00403CB4"/>
    <w:rsid w:val="00405143"/>
    <w:rsid w:val="0040599A"/>
    <w:rsid w:val="00410BDD"/>
    <w:rsid w:val="00413EA9"/>
    <w:rsid w:val="0041552E"/>
    <w:rsid w:val="004166A2"/>
    <w:rsid w:val="00424FB2"/>
    <w:rsid w:val="00425B2D"/>
    <w:rsid w:val="004264DC"/>
    <w:rsid w:val="0043111B"/>
    <w:rsid w:val="004314F8"/>
    <w:rsid w:val="004317D1"/>
    <w:rsid w:val="00432D96"/>
    <w:rsid w:val="00434BA2"/>
    <w:rsid w:val="00434F47"/>
    <w:rsid w:val="00435D30"/>
    <w:rsid w:val="00435D9D"/>
    <w:rsid w:val="00437202"/>
    <w:rsid w:val="00444F9F"/>
    <w:rsid w:val="004457FB"/>
    <w:rsid w:val="0044617E"/>
    <w:rsid w:val="004478F1"/>
    <w:rsid w:val="00447B14"/>
    <w:rsid w:val="0045054F"/>
    <w:rsid w:val="00451ECF"/>
    <w:rsid w:val="00452BDD"/>
    <w:rsid w:val="00453D20"/>
    <w:rsid w:val="004552B1"/>
    <w:rsid w:val="00463796"/>
    <w:rsid w:val="00463837"/>
    <w:rsid w:val="00471DE5"/>
    <w:rsid w:val="004736C5"/>
    <w:rsid w:val="00474613"/>
    <w:rsid w:val="004749BE"/>
    <w:rsid w:val="0047534F"/>
    <w:rsid w:val="00476350"/>
    <w:rsid w:val="00476674"/>
    <w:rsid w:val="00476C76"/>
    <w:rsid w:val="0048063B"/>
    <w:rsid w:val="00483DE8"/>
    <w:rsid w:val="004913C9"/>
    <w:rsid w:val="004915FE"/>
    <w:rsid w:val="00492C44"/>
    <w:rsid w:val="00494D7E"/>
    <w:rsid w:val="00497816"/>
    <w:rsid w:val="00497D1A"/>
    <w:rsid w:val="004A0963"/>
    <w:rsid w:val="004A1EB0"/>
    <w:rsid w:val="004A494E"/>
    <w:rsid w:val="004A496B"/>
    <w:rsid w:val="004A4E4E"/>
    <w:rsid w:val="004B052B"/>
    <w:rsid w:val="004B0933"/>
    <w:rsid w:val="004B1EF2"/>
    <w:rsid w:val="004B462C"/>
    <w:rsid w:val="004C01BA"/>
    <w:rsid w:val="004C0A5C"/>
    <w:rsid w:val="004C30AB"/>
    <w:rsid w:val="004C4CE4"/>
    <w:rsid w:val="004C51ED"/>
    <w:rsid w:val="004D01E2"/>
    <w:rsid w:val="004D5928"/>
    <w:rsid w:val="004D68DD"/>
    <w:rsid w:val="004D7D69"/>
    <w:rsid w:val="004D7E10"/>
    <w:rsid w:val="004E12FA"/>
    <w:rsid w:val="004E16F5"/>
    <w:rsid w:val="004E33D9"/>
    <w:rsid w:val="004E4A65"/>
    <w:rsid w:val="004E53A1"/>
    <w:rsid w:val="004E5F5C"/>
    <w:rsid w:val="004E6123"/>
    <w:rsid w:val="004F0B6E"/>
    <w:rsid w:val="004F1315"/>
    <w:rsid w:val="004F25D0"/>
    <w:rsid w:val="004F310E"/>
    <w:rsid w:val="004F47EF"/>
    <w:rsid w:val="004F4F4B"/>
    <w:rsid w:val="004F6F7E"/>
    <w:rsid w:val="004F737A"/>
    <w:rsid w:val="005009D9"/>
    <w:rsid w:val="005059A7"/>
    <w:rsid w:val="00507C77"/>
    <w:rsid w:val="00512064"/>
    <w:rsid w:val="0051208E"/>
    <w:rsid w:val="00515E89"/>
    <w:rsid w:val="005161B2"/>
    <w:rsid w:val="00517251"/>
    <w:rsid w:val="0052066B"/>
    <w:rsid w:val="00520F1B"/>
    <w:rsid w:val="00523059"/>
    <w:rsid w:val="005235C4"/>
    <w:rsid w:val="0052411D"/>
    <w:rsid w:val="005245A3"/>
    <w:rsid w:val="0053201D"/>
    <w:rsid w:val="00535FA7"/>
    <w:rsid w:val="00536BE7"/>
    <w:rsid w:val="00540D97"/>
    <w:rsid w:val="00541400"/>
    <w:rsid w:val="00542270"/>
    <w:rsid w:val="0054426E"/>
    <w:rsid w:val="005457FD"/>
    <w:rsid w:val="00550C8C"/>
    <w:rsid w:val="0055344D"/>
    <w:rsid w:val="00553DDC"/>
    <w:rsid w:val="00554355"/>
    <w:rsid w:val="00554D39"/>
    <w:rsid w:val="00555D31"/>
    <w:rsid w:val="005576F3"/>
    <w:rsid w:val="00557CF6"/>
    <w:rsid w:val="005639AF"/>
    <w:rsid w:val="005643EC"/>
    <w:rsid w:val="0056657F"/>
    <w:rsid w:val="00566C1F"/>
    <w:rsid w:val="005677AD"/>
    <w:rsid w:val="00574F95"/>
    <w:rsid w:val="005756D8"/>
    <w:rsid w:val="00575876"/>
    <w:rsid w:val="00575EF8"/>
    <w:rsid w:val="00581042"/>
    <w:rsid w:val="00585FCA"/>
    <w:rsid w:val="00587CE7"/>
    <w:rsid w:val="00590586"/>
    <w:rsid w:val="005909A5"/>
    <w:rsid w:val="00591F9E"/>
    <w:rsid w:val="00592B46"/>
    <w:rsid w:val="0059630A"/>
    <w:rsid w:val="00596477"/>
    <w:rsid w:val="0059782E"/>
    <w:rsid w:val="00597D1A"/>
    <w:rsid w:val="005A33EA"/>
    <w:rsid w:val="005A5282"/>
    <w:rsid w:val="005B014D"/>
    <w:rsid w:val="005B0576"/>
    <w:rsid w:val="005B09CB"/>
    <w:rsid w:val="005B1097"/>
    <w:rsid w:val="005B1460"/>
    <w:rsid w:val="005B17C2"/>
    <w:rsid w:val="005C0455"/>
    <w:rsid w:val="005C0CE4"/>
    <w:rsid w:val="005C1339"/>
    <w:rsid w:val="005C3164"/>
    <w:rsid w:val="005D4B5B"/>
    <w:rsid w:val="005D5A5B"/>
    <w:rsid w:val="005D746A"/>
    <w:rsid w:val="005D74A6"/>
    <w:rsid w:val="005D7A41"/>
    <w:rsid w:val="005E09FE"/>
    <w:rsid w:val="005E111A"/>
    <w:rsid w:val="005E1261"/>
    <w:rsid w:val="005E3E15"/>
    <w:rsid w:val="005E4DC5"/>
    <w:rsid w:val="005E4FF7"/>
    <w:rsid w:val="005E6AD0"/>
    <w:rsid w:val="005E6ED9"/>
    <w:rsid w:val="005F3E25"/>
    <w:rsid w:val="005F402A"/>
    <w:rsid w:val="005F5BAC"/>
    <w:rsid w:val="00600502"/>
    <w:rsid w:val="00606234"/>
    <w:rsid w:val="006063C0"/>
    <w:rsid w:val="006109D7"/>
    <w:rsid w:val="0061469D"/>
    <w:rsid w:val="006152A1"/>
    <w:rsid w:val="006154B7"/>
    <w:rsid w:val="0061582D"/>
    <w:rsid w:val="00616CE0"/>
    <w:rsid w:val="0062113D"/>
    <w:rsid w:val="00621FA3"/>
    <w:rsid w:val="006224B1"/>
    <w:rsid w:val="00622D2B"/>
    <w:rsid w:val="00625D26"/>
    <w:rsid w:val="0062727B"/>
    <w:rsid w:val="006303AD"/>
    <w:rsid w:val="0063107D"/>
    <w:rsid w:val="0063463D"/>
    <w:rsid w:val="006372CF"/>
    <w:rsid w:val="00637964"/>
    <w:rsid w:val="00637B86"/>
    <w:rsid w:val="00640AD3"/>
    <w:rsid w:val="00643F4A"/>
    <w:rsid w:val="0064567E"/>
    <w:rsid w:val="006459EA"/>
    <w:rsid w:val="006468D3"/>
    <w:rsid w:val="00651D01"/>
    <w:rsid w:val="00653B80"/>
    <w:rsid w:val="0065546E"/>
    <w:rsid w:val="00656963"/>
    <w:rsid w:val="00662C6F"/>
    <w:rsid w:val="00663087"/>
    <w:rsid w:val="00663959"/>
    <w:rsid w:val="0066675C"/>
    <w:rsid w:val="006704BF"/>
    <w:rsid w:val="00671401"/>
    <w:rsid w:val="006723BF"/>
    <w:rsid w:val="00673439"/>
    <w:rsid w:val="006738D1"/>
    <w:rsid w:val="00674692"/>
    <w:rsid w:val="00674F90"/>
    <w:rsid w:val="0067790F"/>
    <w:rsid w:val="00677A05"/>
    <w:rsid w:val="00683857"/>
    <w:rsid w:val="006844CF"/>
    <w:rsid w:val="0068527F"/>
    <w:rsid w:val="006854ED"/>
    <w:rsid w:val="00685B88"/>
    <w:rsid w:val="006910C2"/>
    <w:rsid w:val="0069202A"/>
    <w:rsid w:val="00693C19"/>
    <w:rsid w:val="00694CB7"/>
    <w:rsid w:val="00697252"/>
    <w:rsid w:val="006A214E"/>
    <w:rsid w:val="006A2310"/>
    <w:rsid w:val="006A26B3"/>
    <w:rsid w:val="006A282E"/>
    <w:rsid w:val="006A61B9"/>
    <w:rsid w:val="006A6967"/>
    <w:rsid w:val="006B0211"/>
    <w:rsid w:val="006B2536"/>
    <w:rsid w:val="006B34CC"/>
    <w:rsid w:val="006B374B"/>
    <w:rsid w:val="006B49C2"/>
    <w:rsid w:val="006B6A66"/>
    <w:rsid w:val="006C6539"/>
    <w:rsid w:val="006C6569"/>
    <w:rsid w:val="006D03EC"/>
    <w:rsid w:val="006D18A1"/>
    <w:rsid w:val="006D36C3"/>
    <w:rsid w:val="006D3E6D"/>
    <w:rsid w:val="006D5331"/>
    <w:rsid w:val="006E2A97"/>
    <w:rsid w:val="006E3602"/>
    <w:rsid w:val="006E3FF4"/>
    <w:rsid w:val="006E72D2"/>
    <w:rsid w:val="006F0BF6"/>
    <w:rsid w:val="006F17F8"/>
    <w:rsid w:val="006F5AC2"/>
    <w:rsid w:val="006F701F"/>
    <w:rsid w:val="006F71F1"/>
    <w:rsid w:val="00702818"/>
    <w:rsid w:val="00702B27"/>
    <w:rsid w:val="007047B0"/>
    <w:rsid w:val="00710EF0"/>
    <w:rsid w:val="007124DF"/>
    <w:rsid w:val="007129B7"/>
    <w:rsid w:val="00717148"/>
    <w:rsid w:val="00717432"/>
    <w:rsid w:val="00717463"/>
    <w:rsid w:val="0072059F"/>
    <w:rsid w:val="007227E4"/>
    <w:rsid w:val="00722DE3"/>
    <w:rsid w:val="0072459E"/>
    <w:rsid w:val="007325DC"/>
    <w:rsid w:val="0073352C"/>
    <w:rsid w:val="00734402"/>
    <w:rsid w:val="00736246"/>
    <w:rsid w:val="007373CE"/>
    <w:rsid w:val="00741175"/>
    <w:rsid w:val="00742651"/>
    <w:rsid w:val="00742A7D"/>
    <w:rsid w:val="0074314A"/>
    <w:rsid w:val="00747D9A"/>
    <w:rsid w:val="007503A6"/>
    <w:rsid w:val="00752282"/>
    <w:rsid w:val="00752615"/>
    <w:rsid w:val="00753783"/>
    <w:rsid w:val="0075675A"/>
    <w:rsid w:val="00757EC0"/>
    <w:rsid w:val="007601B2"/>
    <w:rsid w:val="00761495"/>
    <w:rsid w:val="00761A4F"/>
    <w:rsid w:val="00762C60"/>
    <w:rsid w:val="00763D95"/>
    <w:rsid w:val="0076560E"/>
    <w:rsid w:val="00771DC3"/>
    <w:rsid w:val="00773280"/>
    <w:rsid w:val="00773630"/>
    <w:rsid w:val="0077425F"/>
    <w:rsid w:val="00775AB1"/>
    <w:rsid w:val="00776422"/>
    <w:rsid w:val="00780CEF"/>
    <w:rsid w:val="00781387"/>
    <w:rsid w:val="00781F42"/>
    <w:rsid w:val="0078332C"/>
    <w:rsid w:val="0078534F"/>
    <w:rsid w:val="0078612D"/>
    <w:rsid w:val="00786C11"/>
    <w:rsid w:val="00786D65"/>
    <w:rsid w:val="00790289"/>
    <w:rsid w:val="00790C6E"/>
    <w:rsid w:val="007958B7"/>
    <w:rsid w:val="00795F9C"/>
    <w:rsid w:val="007962AD"/>
    <w:rsid w:val="007A0ED4"/>
    <w:rsid w:val="007A4900"/>
    <w:rsid w:val="007A494B"/>
    <w:rsid w:val="007A5C80"/>
    <w:rsid w:val="007B13C9"/>
    <w:rsid w:val="007B153A"/>
    <w:rsid w:val="007B47E6"/>
    <w:rsid w:val="007B6DAE"/>
    <w:rsid w:val="007C14FC"/>
    <w:rsid w:val="007C291C"/>
    <w:rsid w:val="007C2938"/>
    <w:rsid w:val="007C4ADD"/>
    <w:rsid w:val="007D0ED5"/>
    <w:rsid w:val="007D32D9"/>
    <w:rsid w:val="007D3E4C"/>
    <w:rsid w:val="007D3EFA"/>
    <w:rsid w:val="007D42E7"/>
    <w:rsid w:val="007D6EAE"/>
    <w:rsid w:val="007D73B5"/>
    <w:rsid w:val="007E30AA"/>
    <w:rsid w:val="007E4679"/>
    <w:rsid w:val="007F138F"/>
    <w:rsid w:val="007F6362"/>
    <w:rsid w:val="00802552"/>
    <w:rsid w:val="008030C2"/>
    <w:rsid w:val="008031A5"/>
    <w:rsid w:val="00803C1F"/>
    <w:rsid w:val="008078CC"/>
    <w:rsid w:val="0081110F"/>
    <w:rsid w:val="008112F5"/>
    <w:rsid w:val="00816A3F"/>
    <w:rsid w:val="008174B6"/>
    <w:rsid w:val="008175EC"/>
    <w:rsid w:val="00817777"/>
    <w:rsid w:val="00822DD8"/>
    <w:rsid w:val="0082337A"/>
    <w:rsid w:val="008244FC"/>
    <w:rsid w:val="00825102"/>
    <w:rsid w:val="0082773C"/>
    <w:rsid w:val="00827D93"/>
    <w:rsid w:val="0083299B"/>
    <w:rsid w:val="008331F6"/>
    <w:rsid w:val="00833D8A"/>
    <w:rsid w:val="00834F4F"/>
    <w:rsid w:val="0083640B"/>
    <w:rsid w:val="00841F69"/>
    <w:rsid w:val="00844AA7"/>
    <w:rsid w:val="008476A6"/>
    <w:rsid w:val="00854C2F"/>
    <w:rsid w:val="00856999"/>
    <w:rsid w:val="00862C5C"/>
    <w:rsid w:val="00865C7E"/>
    <w:rsid w:val="008662C4"/>
    <w:rsid w:val="00866373"/>
    <w:rsid w:val="008674D7"/>
    <w:rsid w:val="00870D4B"/>
    <w:rsid w:val="0087346E"/>
    <w:rsid w:val="0087363D"/>
    <w:rsid w:val="008803D4"/>
    <w:rsid w:val="00881D25"/>
    <w:rsid w:val="0088566A"/>
    <w:rsid w:val="00887667"/>
    <w:rsid w:val="0089015D"/>
    <w:rsid w:val="008923DE"/>
    <w:rsid w:val="0089315A"/>
    <w:rsid w:val="00893B6A"/>
    <w:rsid w:val="008956F9"/>
    <w:rsid w:val="00896838"/>
    <w:rsid w:val="00897035"/>
    <w:rsid w:val="008A499E"/>
    <w:rsid w:val="008A62F9"/>
    <w:rsid w:val="008A7FA6"/>
    <w:rsid w:val="008B0905"/>
    <w:rsid w:val="008B0D08"/>
    <w:rsid w:val="008B45F6"/>
    <w:rsid w:val="008C07F2"/>
    <w:rsid w:val="008C2592"/>
    <w:rsid w:val="008C2668"/>
    <w:rsid w:val="008C2F53"/>
    <w:rsid w:val="008C4F9B"/>
    <w:rsid w:val="008C6DAA"/>
    <w:rsid w:val="008C7F1F"/>
    <w:rsid w:val="008D19C0"/>
    <w:rsid w:val="008D1D6C"/>
    <w:rsid w:val="008D2347"/>
    <w:rsid w:val="008D2D4D"/>
    <w:rsid w:val="008D2E05"/>
    <w:rsid w:val="008D6C68"/>
    <w:rsid w:val="008E0108"/>
    <w:rsid w:val="008E20F0"/>
    <w:rsid w:val="008E22F6"/>
    <w:rsid w:val="008E3A1B"/>
    <w:rsid w:val="008E4387"/>
    <w:rsid w:val="008E7DCB"/>
    <w:rsid w:val="008F2A3A"/>
    <w:rsid w:val="008F34AA"/>
    <w:rsid w:val="008F518E"/>
    <w:rsid w:val="008F58C1"/>
    <w:rsid w:val="009046C7"/>
    <w:rsid w:val="00904CA5"/>
    <w:rsid w:val="00904D36"/>
    <w:rsid w:val="00910FB6"/>
    <w:rsid w:val="0091304D"/>
    <w:rsid w:val="00916E7D"/>
    <w:rsid w:val="00917B97"/>
    <w:rsid w:val="00917F94"/>
    <w:rsid w:val="00920A0B"/>
    <w:rsid w:val="0092310B"/>
    <w:rsid w:val="00923411"/>
    <w:rsid w:val="00923C52"/>
    <w:rsid w:val="009260D4"/>
    <w:rsid w:val="0092768B"/>
    <w:rsid w:val="00930054"/>
    <w:rsid w:val="00933DB8"/>
    <w:rsid w:val="009364D6"/>
    <w:rsid w:val="00937605"/>
    <w:rsid w:val="00937AF6"/>
    <w:rsid w:val="00937E7B"/>
    <w:rsid w:val="009425C1"/>
    <w:rsid w:val="00943DD6"/>
    <w:rsid w:val="00944384"/>
    <w:rsid w:val="009447C6"/>
    <w:rsid w:val="00951ED1"/>
    <w:rsid w:val="009529CC"/>
    <w:rsid w:val="00956354"/>
    <w:rsid w:val="009653DE"/>
    <w:rsid w:val="00966DC2"/>
    <w:rsid w:val="00967371"/>
    <w:rsid w:val="009701A4"/>
    <w:rsid w:val="00973D23"/>
    <w:rsid w:val="00977A01"/>
    <w:rsid w:val="00977B8B"/>
    <w:rsid w:val="00980010"/>
    <w:rsid w:val="00981411"/>
    <w:rsid w:val="009865D7"/>
    <w:rsid w:val="00986AA0"/>
    <w:rsid w:val="00987408"/>
    <w:rsid w:val="00992E53"/>
    <w:rsid w:val="009938DA"/>
    <w:rsid w:val="00997C6A"/>
    <w:rsid w:val="009A3295"/>
    <w:rsid w:val="009A33D0"/>
    <w:rsid w:val="009A6751"/>
    <w:rsid w:val="009B31D7"/>
    <w:rsid w:val="009B40D8"/>
    <w:rsid w:val="009C22C0"/>
    <w:rsid w:val="009C3218"/>
    <w:rsid w:val="009C4375"/>
    <w:rsid w:val="009C5B96"/>
    <w:rsid w:val="009C6C02"/>
    <w:rsid w:val="009D0647"/>
    <w:rsid w:val="009D1325"/>
    <w:rsid w:val="009D22CF"/>
    <w:rsid w:val="009D375F"/>
    <w:rsid w:val="009D4752"/>
    <w:rsid w:val="009D4F07"/>
    <w:rsid w:val="009E6D01"/>
    <w:rsid w:val="009E73A7"/>
    <w:rsid w:val="009F004B"/>
    <w:rsid w:val="009F09E1"/>
    <w:rsid w:val="009F11F7"/>
    <w:rsid w:val="009F28CA"/>
    <w:rsid w:val="009F3F33"/>
    <w:rsid w:val="009F604E"/>
    <w:rsid w:val="009F7967"/>
    <w:rsid w:val="00A02F97"/>
    <w:rsid w:val="00A03391"/>
    <w:rsid w:val="00A03914"/>
    <w:rsid w:val="00A05285"/>
    <w:rsid w:val="00A0624B"/>
    <w:rsid w:val="00A06256"/>
    <w:rsid w:val="00A066FC"/>
    <w:rsid w:val="00A07422"/>
    <w:rsid w:val="00A07D7A"/>
    <w:rsid w:val="00A11424"/>
    <w:rsid w:val="00A1168E"/>
    <w:rsid w:val="00A1389D"/>
    <w:rsid w:val="00A1422A"/>
    <w:rsid w:val="00A14D78"/>
    <w:rsid w:val="00A168E1"/>
    <w:rsid w:val="00A209CC"/>
    <w:rsid w:val="00A22E3D"/>
    <w:rsid w:val="00A246D9"/>
    <w:rsid w:val="00A24C0B"/>
    <w:rsid w:val="00A30C14"/>
    <w:rsid w:val="00A322FF"/>
    <w:rsid w:val="00A346A3"/>
    <w:rsid w:val="00A3515B"/>
    <w:rsid w:val="00A37710"/>
    <w:rsid w:val="00A4093C"/>
    <w:rsid w:val="00A41576"/>
    <w:rsid w:val="00A41849"/>
    <w:rsid w:val="00A44B94"/>
    <w:rsid w:val="00A458F2"/>
    <w:rsid w:val="00A52125"/>
    <w:rsid w:val="00A528E9"/>
    <w:rsid w:val="00A536DB"/>
    <w:rsid w:val="00A53AC4"/>
    <w:rsid w:val="00A549FB"/>
    <w:rsid w:val="00A55312"/>
    <w:rsid w:val="00A56FFD"/>
    <w:rsid w:val="00A63C8B"/>
    <w:rsid w:val="00A73913"/>
    <w:rsid w:val="00A766FB"/>
    <w:rsid w:val="00A8123E"/>
    <w:rsid w:val="00A816A5"/>
    <w:rsid w:val="00A83263"/>
    <w:rsid w:val="00A84D57"/>
    <w:rsid w:val="00A916D2"/>
    <w:rsid w:val="00A93540"/>
    <w:rsid w:val="00A94C45"/>
    <w:rsid w:val="00A971F0"/>
    <w:rsid w:val="00AA007A"/>
    <w:rsid w:val="00AA2EB1"/>
    <w:rsid w:val="00AB2920"/>
    <w:rsid w:val="00AB4788"/>
    <w:rsid w:val="00AB5533"/>
    <w:rsid w:val="00AC0914"/>
    <w:rsid w:val="00AC0D0D"/>
    <w:rsid w:val="00AC3125"/>
    <w:rsid w:val="00AC3E6A"/>
    <w:rsid w:val="00AC6BBD"/>
    <w:rsid w:val="00AC6C08"/>
    <w:rsid w:val="00AC6FF4"/>
    <w:rsid w:val="00AC79FA"/>
    <w:rsid w:val="00AC7AEE"/>
    <w:rsid w:val="00AD009E"/>
    <w:rsid w:val="00AD0A2B"/>
    <w:rsid w:val="00AD0B6B"/>
    <w:rsid w:val="00AD2BBC"/>
    <w:rsid w:val="00AD30DB"/>
    <w:rsid w:val="00AD4CD5"/>
    <w:rsid w:val="00AD56FE"/>
    <w:rsid w:val="00AD7873"/>
    <w:rsid w:val="00AD7F02"/>
    <w:rsid w:val="00AE26D2"/>
    <w:rsid w:val="00AE4665"/>
    <w:rsid w:val="00AE4D99"/>
    <w:rsid w:val="00AE586C"/>
    <w:rsid w:val="00AE7996"/>
    <w:rsid w:val="00AF2BA7"/>
    <w:rsid w:val="00AF6DB3"/>
    <w:rsid w:val="00B017D6"/>
    <w:rsid w:val="00B01AE2"/>
    <w:rsid w:val="00B038D3"/>
    <w:rsid w:val="00B040F2"/>
    <w:rsid w:val="00B0634A"/>
    <w:rsid w:val="00B063E4"/>
    <w:rsid w:val="00B06EFD"/>
    <w:rsid w:val="00B11E4E"/>
    <w:rsid w:val="00B13B45"/>
    <w:rsid w:val="00B14BD4"/>
    <w:rsid w:val="00B15FC5"/>
    <w:rsid w:val="00B16005"/>
    <w:rsid w:val="00B20E3E"/>
    <w:rsid w:val="00B23C1B"/>
    <w:rsid w:val="00B24EED"/>
    <w:rsid w:val="00B26852"/>
    <w:rsid w:val="00B302EC"/>
    <w:rsid w:val="00B3136D"/>
    <w:rsid w:val="00B319AB"/>
    <w:rsid w:val="00B328FC"/>
    <w:rsid w:val="00B348A0"/>
    <w:rsid w:val="00B34D5C"/>
    <w:rsid w:val="00B36EB9"/>
    <w:rsid w:val="00B44C7B"/>
    <w:rsid w:val="00B462A0"/>
    <w:rsid w:val="00B46C35"/>
    <w:rsid w:val="00B46EA7"/>
    <w:rsid w:val="00B5068F"/>
    <w:rsid w:val="00B56102"/>
    <w:rsid w:val="00B6176A"/>
    <w:rsid w:val="00B62EF7"/>
    <w:rsid w:val="00B637F0"/>
    <w:rsid w:val="00B648EB"/>
    <w:rsid w:val="00B665A2"/>
    <w:rsid w:val="00B702AE"/>
    <w:rsid w:val="00B71A62"/>
    <w:rsid w:val="00B726DA"/>
    <w:rsid w:val="00B74A18"/>
    <w:rsid w:val="00B74AAA"/>
    <w:rsid w:val="00B74C10"/>
    <w:rsid w:val="00B837B8"/>
    <w:rsid w:val="00B83AB4"/>
    <w:rsid w:val="00B91C47"/>
    <w:rsid w:val="00B91CA9"/>
    <w:rsid w:val="00B921A1"/>
    <w:rsid w:val="00B93EA7"/>
    <w:rsid w:val="00B96903"/>
    <w:rsid w:val="00B96ABB"/>
    <w:rsid w:val="00B96DC8"/>
    <w:rsid w:val="00B97F0A"/>
    <w:rsid w:val="00BA40DD"/>
    <w:rsid w:val="00BB2C27"/>
    <w:rsid w:val="00BB3273"/>
    <w:rsid w:val="00BB4925"/>
    <w:rsid w:val="00BB7888"/>
    <w:rsid w:val="00BC02BE"/>
    <w:rsid w:val="00BC1EF0"/>
    <w:rsid w:val="00BC2102"/>
    <w:rsid w:val="00BC7E6D"/>
    <w:rsid w:val="00BD18D0"/>
    <w:rsid w:val="00BD1F2E"/>
    <w:rsid w:val="00BD345C"/>
    <w:rsid w:val="00BD35E9"/>
    <w:rsid w:val="00BD5FD9"/>
    <w:rsid w:val="00BD6B0F"/>
    <w:rsid w:val="00BD7708"/>
    <w:rsid w:val="00BE0C68"/>
    <w:rsid w:val="00BE3892"/>
    <w:rsid w:val="00BE69FC"/>
    <w:rsid w:val="00BE72B9"/>
    <w:rsid w:val="00BE736B"/>
    <w:rsid w:val="00BE76A0"/>
    <w:rsid w:val="00BE79E5"/>
    <w:rsid w:val="00BF037B"/>
    <w:rsid w:val="00BF1E7E"/>
    <w:rsid w:val="00BF31E7"/>
    <w:rsid w:val="00BF4760"/>
    <w:rsid w:val="00BF5267"/>
    <w:rsid w:val="00BF6340"/>
    <w:rsid w:val="00C00882"/>
    <w:rsid w:val="00C01B8E"/>
    <w:rsid w:val="00C022AC"/>
    <w:rsid w:val="00C05C8E"/>
    <w:rsid w:val="00C12580"/>
    <w:rsid w:val="00C14A39"/>
    <w:rsid w:val="00C153E0"/>
    <w:rsid w:val="00C163C1"/>
    <w:rsid w:val="00C17321"/>
    <w:rsid w:val="00C179D2"/>
    <w:rsid w:val="00C216D5"/>
    <w:rsid w:val="00C23975"/>
    <w:rsid w:val="00C2426C"/>
    <w:rsid w:val="00C27C09"/>
    <w:rsid w:val="00C27EDB"/>
    <w:rsid w:val="00C331F1"/>
    <w:rsid w:val="00C340A7"/>
    <w:rsid w:val="00C35051"/>
    <w:rsid w:val="00C37B39"/>
    <w:rsid w:val="00C401E8"/>
    <w:rsid w:val="00C42E2F"/>
    <w:rsid w:val="00C44414"/>
    <w:rsid w:val="00C44EEF"/>
    <w:rsid w:val="00C4617B"/>
    <w:rsid w:val="00C47C08"/>
    <w:rsid w:val="00C47E6B"/>
    <w:rsid w:val="00C53B81"/>
    <w:rsid w:val="00C540EF"/>
    <w:rsid w:val="00C5468C"/>
    <w:rsid w:val="00C57047"/>
    <w:rsid w:val="00C5749A"/>
    <w:rsid w:val="00C60247"/>
    <w:rsid w:val="00C6287A"/>
    <w:rsid w:val="00C65589"/>
    <w:rsid w:val="00C65D70"/>
    <w:rsid w:val="00C675EC"/>
    <w:rsid w:val="00C70BCC"/>
    <w:rsid w:val="00C72371"/>
    <w:rsid w:val="00C72AB4"/>
    <w:rsid w:val="00C745BC"/>
    <w:rsid w:val="00C759DD"/>
    <w:rsid w:val="00C80B55"/>
    <w:rsid w:val="00C81ECD"/>
    <w:rsid w:val="00C82989"/>
    <w:rsid w:val="00C8556B"/>
    <w:rsid w:val="00C90E06"/>
    <w:rsid w:val="00C91C33"/>
    <w:rsid w:val="00C92522"/>
    <w:rsid w:val="00C92FBD"/>
    <w:rsid w:val="00C9387D"/>
    <w:rsid w:val="00C93958"/>
    <w:rsid w:val="00C96906"/>
    <w:rsid w:val="00C9779F"/>
    <w:rsid w:val="00CA0837"/>
    <w:rsid w:val="00CA1987"/>
    <w:rsid w:val="00CA22CF"/>
    <w:rsid w:val="00CA2F3F"/>
    <w:rsid w:val="00CA5978"/>
    <w:rsid w:val="00CA5E2D"/>
    <w:rsid w:val="00CA6765"/>
    <w:rsid w:val="00CB08BB"/>
    <w:rsid w:val="00CB094E"/>
    <w:rsid w:val="00CB1328"/>
    <w:rsid w:val="00CB1600"/>
    <w:rsid w:val="00CB1EBA"/>
    <w:rsid w:val="00CB2561"/>
    <w:rsid w:val="00CB2B84"/>
    <w:rsid w:val="00CB3A6B"/>
    <w:rsid w:val="00CB5AA1"/>
    <w:rsid w:val="00CB6B57"/>
    <w:rsid w:val="00CC0212"/>
    <w:rsid w:val="00CC23A1"/>
    <w:rsid w:val="00CC245A"/>
    <w:rsid w:val="00CC565B"/>
    <w:rsid w:val="00CC63B7"/>
    <w:rsid w:val="00CD0366"/>
    <w:rsid w:val="00CD1125"/>
    <w:rsid w:val="00CD1E4F"/>
    <w:rsid w:val="00CD2837"/>
    <w:rsid w:val="00CD35E4"/>
    <w:rsid w:val="00CD4190"/>
    <w:rsid w:val="00CD6241"/>
    <w:rsid w:val="00CD65F0"/>
    <w:rsid w:val="00CD6900"/>
    <w:rsid w:val="00CE30CC"/>
    <w:rsid w:val="00CE42CE"/>
    <w:rsid w:val="00CE4ED1"/>
    <w:rsid w:val="00CF1E74"/>
    <w:rsid w:val="00CF535B"/>
    <w:rsid w:val="00CF754A"/>
    <w:rsid w:val="00CF7AF6"/>
    <w:rsid w:val="00CF7E8E"/>
    <w:rsid w:val="00D00714"/>
    <w:rsid w:val="00D00D92"/>
    <w:rsid w:val="00D0642E"/>
    <w:rsid w:val="00D07364"/>
    <w:rsid w:val="00D07C91"/>
    <w:rsid w:val="00D10CC3"/>
    <w:rsid w:val="00D11CDD"/>
    <w:rsid w:val="00D12965"/>
    <w:rsid w:val="00D1425F"/>
    <w:rsid w:val="00D14673"/>
    <w:rsid w:val="00D15FCC"/>
    <w:rsid w:val="00D20449"/>
    <w:rsid w:val="00D218F4"/>
    <w:rsid w:val="00D24985"/>
    <w:rsid w:val="00D2537F"/>
    <w:rsid w:val="00D26D73"/>
    <w:rsid w:val="00D2730B"/>
    <w:rsid w:val="00D32551"/>
    <w:rsid w:val="00D34852"/>
    <w:rsid w:val="00D42D1B"/>
    <w:rsid w:val="00D438FB"/>
    <w:rsid w:val="00D46771"/>
    <w:rsid w:val="00D46EB8"/>
    <w:rsid w:val="00D51651"/>
    <w:rsid w:val="00D51B74"/>
    <w:rsid w:val="00D51D96"/>
    <w:rsid w:val="00D52E77"/>
    <w:rsid w:val="00D53512"/>
    <w:rsid w:val="00D53B73"/>
    <w:rsid w:val="00D545F9"/>
    <w:rsid w:val="00D546A1"/>
    <w:rsid w:val="00D54EFC"/>
    <w:rsid w:val="00D55456"/>
    <w:rsid w:val="00D55526"/>
    <w:rsid w:val="00D60336"/>
    <w:rsid w:val="00D607DA"/>
    <w:rsid w:val="00D608F4"/>
    <w:rsid w:val="00D61289"/>
    <w:rsid w:val="00D61691"/>
    <w:rsid w:val="00D63C03"/>
    <w:rsid w:val="00D649E9"/>
    <w:rsid w:val="00D72906"/>
    <w:rsid w:val="00D73669"/>
    <w:rsid w:val="00D73C57"/>
    <w:rsid w:val="00D75FE0"/>
    <w:rsid w:val="00D77476"/>
    <w:rsid w:val="00D83200"/>
    <w:rsid w:val="00D83D99"/>
    <w:rsid w:val="00D84F0C"/>
    <w:rsid w:val="00D86129"/>
    <w:rsid w:val="00D906EF"/>
    <w:rsid w:val="00D94ED4"/>
    <w:rsid w:val="00D964F5"/>
    <w:rsid w:val="00D9702D"/>
    <w:rsid w:val="00D9743A"/>
    <w:rsid w:val="00DA270E"/>
    <w:rsid w:val="00DA2BD1"/>
    <w:rsid w:val="00DA39B9"/>
    <w:rsid w:val="00DA3A41"/>
    <w:rsid w:val="00DA3DBB"/>
    <w:rsid w:val="00DB2BE9"/>
    <w:rsid w:val="00DB406F"/>
    <w:rsid w:val="00DB4DAC"/>
    <w:rsid w:val="00DC12CC"/>
    <w:rsid w:val="00DC1CB0"/>
    <w:rsid w:val="00DC4326"/>
    <w:rsid w:val="00DC547B"/>
    <w:rsid w:val="00DC5F82"/>
    <w:rsid w:val="00DD74E4"/>
    <w:rsid w:val="00DD7746"/>
    <w:rsid w:val="00DE276F"/>
    <w:rsid w:val="00DE2D86"/>
    <w:rsid w:val="00DE41B3"/>
    <w:rsid w:val="00DE62A8"/>
    <w:rsid w:val="00DE68DB"/>
    <w:rsid w:val="00DE7128"/>
    <w:rsid w:val="00DE7627"/>
    <w:rsid w:val="00DF0BA1"/>
    <w:rsid w:val="00DF1803"/>
    <w:rsid w:val="00DF1E8B"/>
    <w:rsid w:val="00DF49CA"/>
    <w:rsid w:val="00DF66E2"/>
    <w:rsid w:val="00DF7937"/>
    <w:rsid w:val="00E02F2D"/>
    <w:rsid w:val="00E05E26"/>
    <w:rsid w:val="00E0653C"/>
    <w:rsid w:val="00E074B9"/>
    <w:rsid w:val="00E10B12"/>
    <w:rsid w:val="00E11B63"/>
    <w:rsid w:val="00E124C0"/>
    <w:rsid w:val="00E1260D"/>
    <w:rsid w:val="00E132CA"/>
    <w:rsid w:val="00E13BB5"/>
    <w:rsid w:val="00E1662E"/>
    <w:rsid w:val="00E16802"/>
    <w:rsid w:val="00E215C0"/>
    <w:rsid w:val="00E24E36"/>
    <w:rsid w:val="00E27C6D"/>
    <w:rsid w:val="00E447A4"/>
    <w:rsid w:val="00E45C91"/>
    <w:rsid w:val="00E515CF"/>
    <w:rsid w:val="00E53293"/>
    <w:rsid w:val="00E55451"/>
    <w:rsid w:val="00E55AA1"/>
    <w:rsid w:val="00E5676C"/>
    <w:rsid w:val="00E57EF0"/>
    <w:rsid w:val="00E60E62"/>
    <w:rsid w:val="00E61141"/>
    <w:rsid w:val="00E65C98"/>
    <w:rsid w:val="00E65EF0"/>
    <w:rsid w:val="00E728EF"/>
    <w:rsid w:val="00E80419"/>
    <w:rsid w:val="00E82FC6"/>
    <w:rsid w:val="00E862E5"/>
    <w:rsid w:val="00E86962"/>
    <w:rsid w:val="00E922FC"/>
    <w:rsid w:val="00E92833"/>
    <w:rsid w:val="00E933E1"/>
    <w:rsid w:val="00E965B4"/>
    <w:rsid w:val="00E9693A"/>
    <w:rsid w:val="00EA165D"/>
    <w:rsid w:val="00EA29CC"/>
    <w:rsid w:val="00EA3B21"/>
    <w:rsid w:val="00EA4F51"/>
    <w:rsid w:val="00EA5A95"/>
    <w:rsid w:val="00EA5ACB"/>
    <w:rsid w:val="00EA6405"/>
    <w:rsid w:val="00EB19DC"/>
    <w:rsid w:val="00EB2221"/>
    <w:rsid w:val="00EB3A8B"/>
    <w:rsid w:val="00EB50E0"/>
    <w:rsid w:val="00EB63E5"/>
    <w:rsid w:val="00EC14C1"/>
    <w:rsid w:val="00EC1797"/>
    <w:rsid w:val="00EC3C58"/>
    <w:rsid w:val="00EC3FCC"/>
    <w:rsid w:val="00ED2FD4"/>
    <w:rsid w:val="00ED4BAB"/>
    <w:rsid w:val="00ED6F29"/>
    <w:rsid w:val="00EE0343"/>
    <w:rsid w:val="00EE040A"/>
    <w:rsid w:val="00EE36C4"/>
    <w:rsid w:val="00EE3E8C"/>
    <w:rsid w:val="00EE54B2"/>
    <w:rsid w:val="00EE6A32"/>
    <w:rsid w:val="00EE7A15"/>
    <w:rsid w:val="00EF5E75"/>
    <w:rsid w:val="00F029E0"/>
    <w:rsid w:val="00F03DC8"/>
    <w:rsid w:val="00F04C7C"/>
    <w:rsid w:val="00F05A11"/>
    <w:rsid w:val="00F07948"/>
    <w:rsid w:val="00F10E19"/>
    <w:rsid w:val="00F11937"/>
    <w:rsid w:val="00F11C3B"/>
    <w:rsid w:val="00F1504C"/>
    <w:rsid w:val="00F1555A"/>
    <w:rsid w:val="00F15D70"/>
    <w:rsid w:val="00F1641C"/>
    <w:rsid w:val="00F165FE"/>
    <w:rsid w:val="00F20361"/>
    <w:rsid w:val="00F209C7"/>
    <w:rsid w:val="00F21EA3"/>
    <w:rsid w:val="00F22963"/>
    <w:rsid w:val="00F22C19"/>
    <w:rsid w:val="00F2321D"/>
    <w:rsid w:val="00F2343A"/>
    <w:rsid w:val="00F23A5B"/>
    <w:rsid w:val="00F24907"/>
    <w:rsid w:val="00F265BC"/>
    <w:rsid w:val="00F27938"/>
    <w:rsid w:val="00F27C7D"/>
    <w:rsid w:val="00F30DFD"/>
    <w:rsid w:val="00F34B71"/>
    <w:rsid w:val="00F37436"/>
    <w:rsid w:val="00F37E0E"/>
    <w:rsid w:val="00F41E2D"/>
    <w:rsid w:val="00F43090"/>
    <w:rsid w:val="00F434F4"/>
    <w:rsid w:val="00F43B58"/>
    <w:rsid w:val="00F43DB0"/>
    <w:rsid w:val="00F506F0"/>
    <w:rsid w:val="00F51A57"/>
    <w:rsid w:val="00F521FB"/>
    <w:rsid w:val="00F56A83"/>
    <w:rsid w:val="00F57072"/>
    <w:rsid w:val="00F6096E"/>
    <w:rsid w:val="00F61434"/>
    <w:rsid w:val="00F61EDC"/>
    <w:rsid w:val="00F61F22"/>
    <w:rsid w:val="00F62903"/>
    <w:rsid w:val="00F630FC"/>
    <w:rsid w:val="00F6365A"/>
    <w:rsid w:val="00F63FD3"/>
    <w:rsid w:val="00F651E8"/>
    <w:rsid w:val="00F662A2"/>
    <w:rsid w:val="00F67D49"/>
    <w:rsid w:val="00F703C7"/>
    <w:rsid w:val="00F73943"/>
    <w:rsid w:val="00F75A38"/>
    <w:rsid w:val="00F7697D"/>
    <w:rsid w:val="00F774B4"/>
    <w:rsid w:val="00F77E05"/>
    <w:rsid w:val="00F81551"/>
    <w:rsid w:val="00F827B9"/>
    <w:rsid w:val="00F8575A"/>
    <w:rsid w:val="00F8701A"/>
    <w:rsid w:val="00F902BC"/>
    <w:rsid w:val="00F90EC8"/>
    <w:rsid w:val="00F92D1B"/>
    <w:rsid w:val="00F944BC"/>
    <w:rsid w:val="00F95C6B"/>
    <w:rsid w:val="00FA6A4F"/>
    <w:rsid w:val="00FB42C5"/>
    <w:rsid w:val="00FB4F65"/>
    <w:rsid w:val="00FB624E"/>
    <w:rsid w:val="00FB7552"/>
    <w:rsid w:val="00FB7CB0"/>
    <w:rsid w:val="00FB7D91"/>
    <w:rsid w:val="00FC3525"/>
    <w:rsid w:val="00FC381C"/>
    <w:rsid w:val="00FC3B49"/>
    <w:rsid w:val="00FC7AD4"/>
    <w:rsid w:val="00FC7CE0"/>
    <w:rsid w:val="00FD1C44"/>
    <w:rsid w:val="00FD3E73"/>
    <w:rsid w:val="00FD5A40"/>
    <w:rsid w:val="00FD7A9A"/>
    <w:rsid w:val="00FE5888"/>
    <w:rsid w:val="00FF1E8F"/>
    <w:rsid w:val="00FF227C"/>
    <w:rsid w:val="00FF241B"/>
    <w:rsid w:val="00FF3C86"/>
    <w:rsid w:val="00FF491E"/>
  </w:rsids>
  <m:mathPr>
    <m:mathFont m:val="Cambria Math"/>
    <m:brkBin m:val="before"/>
    <m:brkBinSub m:val="--"/>
    <m:smallFrac/>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ockticker"/>
  <w:shapeDefaults>
    <o:shapedefaults v:ext="edit" spidmax="2049">
      <v:textbox inset="5.85pt,.7pt,5.85pt,.7pt"/>
    </o:shapedefaults>
    <o:shapelayout v:ext="edit">
      <o:idmap v:ext="edit" data="1"/>
    </o:shapelayout>
  </w:shapeDefaults>
  <w:decimalSymbol w:val="."/>
  <w:listSeparator w:val=","/>
  <w14:docId w14:val="058D8D37"/>
  <w15:docId w15:val="{45E8C85C-9F96-4239-9473-0F8250DE46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BatangChe" w:hAnsi="Times New Roman" w:cs="Angsana New"/>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9"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iPriority="0" w:unhideWhenUsed="1"/>
    <w:lsdException w:name="footnote text" w:locked="1" w:uiPriority="0"/>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2755"/>
    <w:pPr>
      <w:widowControl w:val="0"/>
      <w:wordWrap w:val="0"/>
      <w:jc w:val="both"/>
    </w:pPr>
    <w:rPr>
      <w:kern w:val="2"/>
      <w:sz w:val="24"/>
      <w:lang w:eastAsia="ko-KR"/>
    </w:rPr>
  </w:style>
  <w:style w:type="paragraph" w:styleId="Heading1">
    <w:name w:val="heading 1"/>
    <w:basedOn w:val="Normal"/>
    <w:next w:val="Normal"/>
    <w:link w:val="Heading1Char"/>
    <w:qFormat/>
    <w:rsid w:val="008174B6"/>
    <w:pPr>
      <w:keepNext/>
      <w:numPr>
        <w:numId w:val="10"/>
      </w:numPr>
      <w:wordWrap/>
      <w:outlineLvl w:val="0"/>
    </w:pPr>
    <w:rPr>
      <w:rFonts w:cs="Times New Roman"/>
      <w:b/>
      <w:szCs w:val="24"/>
      <w:lang w:val="x-none" w:eastAsia="x-none"/>
    </w:rPr>
  </w:style>
  <w:style w:type="paragraph" w:styleId="Heading2">
    <w:name w:val="heading 2"/>
    <w:basedOn w:val="Normal"/>
    <w:next w:val="Normal"/>
    <w:link w:val="Heading2Char"/>
    <w:qFormat/>
    <w:rsid w:val="008174B6"/>
    <w:pPr>
      <w:keepNext/>
      <w:numPr>
        <w:ilvl w:val="1"/>
        <w:numId w:val="10"/>
      </w:numPr>
      <w:wordWrap/>
      <w:outlineLvl w:val="1"/>
    </w:pPr>
    <w:rPr>
      <w:rFonts w:eastAsia="MS Gothic" w:cs="Times New Roman"/>
      <w:kern w:val="0"/>
      <w:szCs w:val="24"/>
      <w:lang w:val="x-none"/>
    </w:rPr>
  </w:style>
  <w:style w:type="paragraph" w:styleId="Heading3">
    <w:name w:val="heading 3"/>
    <w:basedOn w:val="Normal"/>
    <w:next w:val="NormalIndent"/>
    <w:link w:val="Heading3Char"/>
    <w:qFormat/>
    <w:rsid w:val="00B97F0A"/>
    <w:pPr>
      <w:keepNext/>
      <w:numPr>
        <w:ilvl w:val="2"/>
        <w:numId w:val="10"/>
      </w:numPr>
      <w:wordWrap/>
      <w:outlineLvl w:val="2"/>
    </w:pPr>
    <w:rPr>
      <w:rFonts w:eastAsia="MS Gothic" w:cs="Times New Roman"/>
      <w:kern w:val="0"/>
      <w:szCs w:val="24"/>
      <w:lang w:val="x-none"/>
    </w:rPr>
  </w:style>
  <w:style w:type="paragraph" w:styleId="Heading4">
    <w:name w:val="heading 4"/>
    <w:basedOn w:val="Heading3"/>
    <w:next w:val="NormalIndent"/>
    <w:link w:val="Heading4Char"/>
    <w:qFormat/>
    <w:rsid w:val="006854ED"/>
    <w:pPr>
      <w:numPr>
        <w:ilvl w:val="3"/>
        <w:numId w:val="51"/>
      </w:numPr>
      <w:ind w:left="1701" w:hanging="861"/>
      <w:outlineLvl w:val="3"/>
    </w:pPr>
    <w:rPr>
      <w:lang w:val="en-US"/>
    </w:rPr>
  </w:style>
  <w:style w:type="paragraph" w:styleId="Heading5">
    <w:name w:val="heading 5"/>
    <w:basedOn w:val="Heading3"/>
    <w:next w:val="Normal"/>
    <w:link w:val="Heading5Char"/>
    <w:qFormat/>
    <w:rsid w:val="00585FCA"/>
    <w:pPr>
      <w:keepLines/>
      <w:widowControl/>
      <w:tabs>
        <w:tab w:val="left" w:pos="1191"/>
        <w:tab w:val="left" w:pos="2127"/>
        <w:tab w:val="left" w:pos="2410"/>
        <w:tab w:val="left" w:pos="2921"/>
        <w:tab w:val="left" w:pos="3261"/>
      </w:tabs>
      <w:spacing w:before="200"/>
      <w:ind w:left="0"/>
      <w:jc w:val="left"/>
      <w:outlineLvl w:val="4"/>
    </w:pPr>
  </w:style>
  <w:style w:type="paragraph" w:styleId="Heading6">
    <w:name w:val="heading 6"/>
    <w:basedOn w:val="Normal"/>
    <w:next w:val="NormalIndent"/>
    <w:link w:val="Heading6Char"/>
    <w:qFormat/>
    <w:rsid w:val="00585FCA"/>
    <w:pPr>
      <w:keepNext/>
      <w:ind w:left="709" w:hanging="709"/>
      <w:jc w:val="center"/>
      <w:outlineLvl w:val="5"/>
    </w:pPr>
    <w:rPr>
      <w:rFonts w:cs="Times New Roman"/>
      <w:b/>
      <w:bCs/>
      <w:kern w:val="0"/>
      <w:sz w:val="20"/>
      <w:lang w:val="x-none"/>
    </w:rPr>
  </w:style>
  <w:style w:type="paragraph" w:styleId="Heading7">
    <w:name w:val="heading 7"/>
    <w:basedOn w:val="Normal"/>
    <w:next w:val="Normal"/>
    <w:link w:val="Heading7Char"/>
    <w:uiPriority w:val="9"/>
    <w:semiHidden/>
    <w:unhideWhenUsed/>
    <w:qFormat/>
    <w:locked/>
    <w:rsid w:val="003F4B74"/>
    <w:pPr>
      <w:keepNext/>
      <w:keepLines/>
      <w:spacing w:before="200"/>
      <w:outlineLvl w:val="6"/>
    </w:pPr>
    <w:rPr>
      <w:rFonts w:asciiTheme="majorHAnsi" w:eastAsiaTheme="majorEastAsia" w:hAnsiTheme="majorHAnsi" w:cstheme="majorBidi"/>
      <w:i/>
      <w:iCs/>
      <w:color w:val="404040" w:themeColor="text1" w:themeTint="BF"/>
      <w:sz w:val="20"/>
    </w:rPr>
  </w:style>
  <w:style w:type="paragraph" w:styleId="Heading8">
    <w:name w:val="heading 8"/>
    <w:basedOn w:val="Normal"/>
    <w:next w:val="Normal"/>
    <w:link w:val="Heading8Char"/>
    <w:semiHidden/>
    <w:unhideWhenUsed/>
    <w:qFormat/>
    <w:locked/>
    <w:rsid w:val="00694CB7"/>
    <w:pPr>
      <w:keepNext/>
      <w:ind w:leftChars="800" w:left="800" w:hangingChars="200" w:hanging="2000"/>
      <w:outlineLvl w:val="7"/>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8174B6"/>
    <w:rPr>
      <w:rFonts w:cs="Times New Roman"/>
      <w:b/>
      <w:kern w:val="2"/>
      <w:sz w:val="24"/>
      <w:szCs w:val="24"/>
      <w:lang w:val="x-none" w:eastAsia="x-none"/>
    </w:rPr>
  </w:style>
  <w:style w:type="character" w:customStyle="1" w:styleId="Heading2Char">
    <w:name w:val="Heading 2 Char"/>
    <w:link w:val="Heading2"/>
    <w:locked/>
    <w:rsid w:val="008174B6"/>
    <w:rPr>
      <w:rFonts w:eastAsia="MS Gothic" w:cs="Times New Roman"/>
      <w:sz w:val="24"/>
      <w:szCs w:val="24"/>
      <w:lang w:val="x-none" w:eastAsia="ko-KR"/>
    </w:rPr>
  </w:style>
  <w:style w:type="character" w:customStyle="1" w:styleId="Heading3Char">
    <w:name w:val="Heading 3 Char"/>
    <w:link w:val="Heading3"/>
    <w:locked/>
    <w:rsid w:val="00B97F0A"/>
    <w:rPr>
      <w:rFonts w:eastAsia="MS Gothic" w:cs="Times New Roman"/>
      <w:sz w:val="24"/>
      <w:szCs w:val="24"/>
      <w:lang w:val="x-none" w:eastAsia="ko-KR"/>
    </w:rPr>
  </w:style>
  <w:style w:type="character" w:customStyle="1" w:styleId="Heading4Char">
    <w:name w:val="Heading 4 Char"/>
    <w:link w:val="Heading4"/>
    <w:locked/>
    <w:rsid w:val="006854ED"/>
    <w:rPr>
      <w:rFonts w:eastAsia="MS Gothic" w:cs="Times New Roman"/>
      <w:sz w:val="24"/>
      <w:szCs w:val="24"/>
      <w:lang w:eastAsia="ko-KR"/>
    </w:rPr>
  </w:style>
  <w:style w:type="character" w:customStyle="1" w:styleId="Heading5Char">
    <w:name w:val="Heading 5 Char"/>
    <w:link w:val="Heading5"/>
    <w:locked/>
    <w:rsid w:val="00474613"/>
    <w:rPr>
      <w:rFonts w:ascii="Arial" w:eastAsia="MS Gothic" w:hAnsi="Arial" w:cs="Times New Roman"/>
      <w:sz w:val="20"/>
      <w:szCs w:val="20"/>
      <w:lang w:eastAsia="ko-KR"/>
    </w:rPr>
  </w:style>
  <w:style w:type="character" w:customStyle="1" w:styleId="Heading6Char">
    <w:name w:val="Heading 6 Char"/>
    <w:link w:val="Heading6"/>
    <w:uiPriority w:val="99"/>
    <w:semiHidden/>
    <w:locked/>
    <w:rsid w:val="00474613"/>
    <w:rPr>
      <w:rFonts w:cs="Times New Roman"/>
      <w:b/>
      <w:bCs/>
      <w:sz w:val="20"/>
      <w:szCs w:val="20"/>
      <w:lang w:eastAsia="ko-KR"/>
    </w:rPr>
  </w:style>
  <w:style w:type="paragraph" w:styleId="NormalIndent">
    <w:name w:val="Normal Indent"/>
    <w:basedOn w:val="Normal"/>
    <w:rsid w:val="00585FCA"/>
    <w:pPr>
      <w:ind w:left="851"/>
    </w:pPr>
  </w:style>
  <w:style w:type="paragraph" w:customStyle="1" w:styleId="Title2">
    <w:name w:val="Title 2"/>
    <w:basedOn w:val="Normal"/>
    <w:next w:val="Normal"/>
    <w:rsid w:val="00585FCA"/>
    <w:pPr>
      <w:widowControl/>
      <w:wordWrap/>
      <w:spacing w:before="240"/>
      <w:jc w:val="center"/>
    </w:pPr>
    <w:rPr>
      <w:caps/>
      <w:noProof/>
      <w:kern w:val="0"/>
    </w:rPr>
  </w:style>
  <w:style w:type="paragraph" w:customStyle="1" w:styleId="Title1">
    <w:name w:val="Title 1"/>
    <w:basedOn w:val="Normal"/>
    <w:next w:val="Title2"/>
    <w:rsid w:val="00585FCA"/>
    <w:pPr>
      <w:widowControl/>
      <w:wordWrap/>
      <w:spacing w:before="240"/>
      <w:jc w:val="center"/>
    </w:pPr>
    <w:rPr>
      <w:caps/>
      <w:noProof/>
      <w:kern w:val="0"/>
    </w:rPr>
  </w:style>
  <w:style w:type="paragraph" w:styleId="Footer">
    <w:name w:val="footer"/>
    <w:basedOn w:val="Normal"/>
    <w:link w:val="FooterChar"/>
    <w:rsid w:val="00585FCA"/>
    <w:pPr>
      <w:widowControl/>
      <w:tabs>
        <w:tab w:val="center" w:pos="4153"/>
        <w:tab w:val="right" w:pos="8306"/>
      </w:tabs>
      <w:wordWrap/>
      <w:overflowPunct w:val="0"/>
      <w:autoSpaceDE w:val="0"/>
      <w:autoSpaceDN w:val="0"/>
      <w:adjustRightInd w:val="0"/>
      <w:jc w:val="left"/>
      <w:textAlignment w:val="baseline"/>
    </w:pPr>
    <w:rPr>
      <w:rFonts w:cs="Times New Roman"/>
      <w:kern w:val="0"/>
      <w:lang w:val="en-GB"/>
    </w:rPr>
  </w:style>
  <w:style w:type="character" w:customStyle="1" w:styleId="FooterChar">
    <w:name w:val="Footer Char"/>
    <w:link w:val="Footer"/>
    <w:locked/>
    <w:rsid w:val="002A4913"/>
    <w:rPr>
      <w:rFonts w:cs="Times New Roman"/>
      <w:sz w:val="24"/>
      <w:lang w:val="en-GB" w:eastAsia="ko-KR"/>
    </w:rPr>
  </w:style>
  <w:style w:type="paragraph" w:customStyle="1" w:styleId="Head">
    <w:name w:val="Head"/>
    <w:basedOn w:val="Normal"/>
    <w:rsid w:val="00585FCA"/>
    <w:pPr>
      <w:widowControl/>
      <w:tabs>
        <w:tab w:val="left" w:pos="567"/>
        <w:tab w:val="left" w:pos="1134"/>
        <w:tab w:val="left" w:pos="1701"/>
        <w:tab w:val="left" w:pos="2268"/>
        <w:tab w:val="left" w:pos="2835"/>
      </w:tabs>
      <w:wordWrap/>
      <w:overflowPunct w:val="0"/>
      <w:autoSpaceDE w:val="0"/>
      <w:autoSpaceDN w:val="0"/>
      <w:adjustRightInd w:val="0"/>
      <w:jc w:val="left"/>
      <w:textAlignment w:val="baseline"/>
    </w:pPr>
    <w:rPr>
      <w:kern w:val="0"/>
      <w:lang w:val="en-GB"/>
    </w:rPr>
  </w:style>
  <w:style w:type="character" w:styleId="FootnoteReference">
    <w:name w:val="footnote reference"/>
    <w:aliases w:val="Style 13,Style 17"/>
    <w:rsid w:val="00585FCA"/>
    <w:rPr>
      <w:rFonts w:cs="Times New Roman"/>
      <w:vertAlign w:val="superscript"/>
    </w:rPr>
  </w:style>
  <w:style w:type="paragraph" w:customStyle="1" w:styleId="Source">
    <w:name w:val="Source"/>
    <w:basedOn w:val="Normal"/>
    <w:next w:val="Normal"/>
    <w:rsid w:val="00585FCA"/>
    <w:pPr>
      <w:widowControl/>
      <w:tabs>
        <w:tab w:val="left" w:pos="567"/>
        <w:tab w:val="left" w:pos="1134"/>
        <w:tab w:val="left" w:pos="1701"/>
        <w:tab w:val="left" w:pos="2268"/>
        <w:tab w:val="left" w:pos="2835"/>
      </w:tabs>
      <w:wordWrap/>
      <w:overflowPunct w:val="0"/>
      <w:autoSpaceDE w:val="0"/>
      <w:autoSpaceDN w:val="0"/>
      <w:adjustRightInd w:val="0"/>
      <w:spacing w:before="851"/>
      <w:jc w:val="center"/>
      <w:textAlignment w:val="baseline"/>
    </w:pPr>
    <w:rPr>
      <w:b/>
      <w:kern w:val="0"/>
      <w:lang w:val="en-GB"/>
    </w:rPr>
  </w:style>
  <w:style w:type="paragraph" w:styleId="Title">
    <w:name w:val="Title"/>
    <w:basedOn w:val="Normal"/>
    <w:link w:val="TitleChar"/>
    <w:qFormat/>
    <w:rsid w:val="00585FCA"/>
    <w:pPr>
      <w:widowControl/>
      <w:wordWrap/>
      <w:overflowPunct w:val="0"/>
      <w:autoSpaceDE w:val="0"/>
      <w:autoSpaceDN w:val="0"/>
      <w:adjustRightInd w:val="0"/>
      <w:jc w:val="center"/>
      <w:textAlignment w:val="baseline"/>
    </w:pPr>
    <w:rPr>
      <w:rFonts w:ascii="Arial" w:eastAsia="MS Gothic" w:hAnsi="Arial" w:cs="Times New Roman"/>
      <w:kern w:val="0"/>
      <w:sz w:val="32"/>
      <w:szCs w:val="32"/>
      <w:lang w:val="x-none"/>
    </w:rPr>
  </w:style>
  <w:style w:type="character" w:customStyle="1" w:styleId="TitleChar">
    <w:name w:val="Title Char"/>
    <w:link w:val="Title"/>
    <w:uiPriority w:val="99"/>
    <w:locked/>
    <w:rsid w:val="00474613"/>
    <w:rPr>
      <w:rFonts w:ascii="Arial" w:eastAsia="MS Gothic" w:hAnsi="Arial" w:cs="Times New Roman"/>
      <w:sz w:val="32"/>
      <w:szCs w:val="32"/>
      <w:lang w:eastAsia="ko-KR"/>
    </w:rPr>
  </w:style>
  <w:style w:type="paragraph" w:styleId="BodyTextIndent">
    <w:name w:val="Body Text Indent"/>
    <w:basedOn w:val="Normal"/>
    <w:link w:val="BodyTextIndentChar"/>
    <w:rsid w:val="00585FCA"/>
    <w:pPr>
      <w:widowControl/>
      <w:wordWrap/>
      <w:ind w:left="720" w:hanging="720"/>
    </w:pPr>
    <w:rPr>
      <w:rFonts w:cs="Times New Roman"/>
      <w:kern w:val="0"/>
      <w:sz w:val="20"/>
      <w:lang w:val="x-none"/>
    </w:rPr>
  </w:style>
  <w:style w:type="character" w:customStyle="1" w:styleId="BodyTextIndentChar">
    <w:name w:val="Body Text Indent Char"/>
    <w:link w:val="BodyTextIndent"/>
    <w:uiPriority w:val="99"/>
    <w:semiHidden/>
    <w:locked/>
    <w:rsid w:val="00474613"/>
    <w:rPr>
      <w:rFonts w:cs="Times New Roman"/>
      <w:sz w:val="20"/>
      <w:szCs w:val="20"/>
      <w:lang w:eastAsia="ko-KR"/>
    </w:rPr>
  </w:style>
  <w:style w:type="paragraph" w:styleId="TOC8">
    <w:name w:val="toc 8"/>
    <w:basedOn w:val="Normal"/>
    <w:next w:val="Normal"/>
    <w:autoRedefine/>
    <w:uiPriority w:val="39"/>
    <w:rsid w:val="00585FCA"/>
    <w:pPr>
      <w:widowControl/>
      <w:tabs>
        <w:tab w:val="left" w:pos="964"/>
        <w:tab w:val="left" w:leader="dot" w:pos="8789"/>
        <w:tab w:val="right" w:pos="9639"/>
      </w:tabs>
      <w:wordWrap/>
      <w:overflowPunct w:val="0"/>
      <w:autoSpaceDE w:val="0"/>
      <w:autoSpaceDN w:val="0"/>
      <w:adjustRightInd w:val="0"/>
      <w:spacing w:before="136"/>
      <w:ind w:left="964" w:hanging="964"/>
      <w:jc w:val="left"/>
      <w:textAlignment w:val="baseline"/>
    </w:pPr>
    <w:rPr>
      <w:kern w:val="0"/>
      <w:lang w:val="en-GB"/>
    </w:rPr>
  </w:style>
  <w:style w:type="paragraph" w:customStyle="1" w:styleId="Reasons">
    <w:name w:val="Reasons"/>
    <w:basedOn w:val="Normal"/>
    <w:rsid w:val="00585FCA"/>
    <w:pPr>
      <w:widowControl/>
      <w:tabs>
        <w:tab w:val="left" w:pos="567"/>
        <w:tab w:val="left" w:pos="1134"/>
        <w:tab w:val="left" w:pos="1701"/>
        <w:tab w:val="left" w:pos="2268"/>
        <w:tab w:val="left" w:pos="2835"/>
      </w:tabs>
      <w:wordWrap/>
      <w:spacing w:before="136"/>
      <w:jc w:val="left"/>
    </w:pPr>
    <w:rPr>
      <w:kern w:val="0"/>
      <w:lang w:val="en-GB"/>
    </w:rPr>
  </w:style>
  <w:style w:type="paragraph" w:styleId="TOC1">
    <w:name w:val="toc 1"/>
    <w:basedOn w:val="Heading1"/>
    <w:next w:val="Normal"/>
    <w:autoRedefine/>
    <w:uiPriority w:val="39"/>
    <w:qFormat/>
    <w:rsid w:val="00585FCA"/>
    <w:pPr>
      <w:keepNext w:val="0"/>
      <w:widowControl/>
      <w:spacing w:before="120" w:after="120"/>
      <w:jc w:val="left"/>
      <w:outlineLvl w:val="9"/>
    </w:pPr>
    <w:rPr>
      <w:caps/>
      <w:kern w:val="0"/>
      <w:sz w:val="20"/>
      <w:lang w:val="en-GB"/>
    </w:rPr>
  </w:style>
  <w:style w:type="paragraph" w:styleId="TOC2">
    <w:name w:val="toc 2"/>
    <w:basedOn w:val="Heading2"/>
    <w:next w:val="Normal"/>
    <w:autoRedefine/>
    <w:uiPriority w:val="39"/>
    <w:qFormat/>
    <w:rsid w:val="00585FCA"/>
    <w:pPr>
      <w:keepNext w:val="0"/>
      <w:ind w:left="240"/>
      <w:outlineLvl w:val="9"/>
    </w:pPr>
    <w:rPr>
      <w:smallCaps/>
    </w:rPr>
  </w:style>
  <w:style w:type="paragraph" w:styleId="BodyText">
    <w:name w:val="Body Text"/>
    <w:basedOn w:val="Normal"/>
    <w:link w:val="BodyTextChar"/>
    <w:rsid w:val="00585FCA"/>
    <w:pPr>
      <w:widowControl/>
      <w:wordWrap/>
      <w:jc w:val="left"/>
    </w:pPr>
    <w:rPr>
      <w:rFonts w:cs="Times New Roman"/>
      <w:kern w:val="0"/>
      <w:sz w:val="20"/>
      <w:lang w:val="x-none"/>
    </w:rPr>
  </w:style>
  <w:style w:type="character" w:customStyle="1" w:styleId="BodyTextChar">
    <w:name w:val="Body Text Char"/>
    <w:link w:val="BodyText"/>
    <w:uiPriority w:val="99"/>
    <w:semiHidden/>
    <w:locked/>
    <w:rsid w:val="00474613"/>
    <w:rPr>
      <w:rFonts w:cs="Times New Roman"/>
      <w:sz w:val="20"/>
      <w:szCs w:val="20"/>
      <w:lang w:eastAsia="ko-KR"/>
    </w:rPr>
  </w:style>
  <w:style w:type="paragraph" w:styleId="BodyText2">
    <w:name w:val="Body Text 2"/>
    <w:basedOn w:val="Normal"/>
    <w:link w:val="BodyText2Char"/>
    <w:rsid w:val="00585FCA"/>
    <w:pPr>
      <w:widowControl/>
      <w:wordWrap/>
      <w:jc w:val="left"/>
    </w:pPr>
    <w:rPr>
      <w:rFonts w:cs="Times New Roman"/>
      <w:kern w:val="0"/>
      <w:sz w:val="20"/>
      <w:lang w:val="x-none"/>
    </w:rPr>
  </w:style>
  <w:style w:type="character" w:customStyle="1" w:styleId="BodyText2Char">
    <w:name w:val="Body Text 2 Char"/>
    <w:link w:val="BodyText2"/>
    <w:uiPriority w:val="99"/>
    <w:semiHidden/>
    <w:locked/>
    <w:rsid w:val="00474613"/>
    <w:rPr>
      <w:rFonts w:cs="Times New Roman"/>
      <w:sz w:val="20"/>
      <w:szCs w:val="20"/>
      <w:lang w:eastAsia="ko-KR"/>
    </w:rPr>
  </w:style>
  <w:style w:type="paragraph" w:styleId="BodyText3">
    <w:name w:val="Body Text 3"/>
    <w:basedOn w:val="Normal"/>
    <w:link w:val="BodyText3Char"/>
    <w:rsid w:val="00585FCA"/>
    <w:pPr>
      <w:widowControl/>
      <w:wordWrap/>
    </w:pPr>
    <w:rPr>
      <w:rFonts w:cs="Times New Roman"/>
      <w:kern w:val="0"/>
      <w:sz w:val="16"/>
      <w:szCs w:val="16"/>
      <w:lang w:val="x-none"/>
    </w:rPr>
  </w:style>
  <w:style w:type="character" w:customStyle="1" w:styleId="BodyText3Char">
    <w:name w:val="Body Text 3 Char"/>
    <w:link w:val="BodyText3"/>
    <w:uiPriority w:val="99"/>
    <w:semiHidden/>
    <w:locked/>
    <w:rsid w:val="00474613"/>
    <w:rPr>
      <w:rFonts w:cs="Times New Roman"/>
      <w:sz w:val="16"/>
      <w:szCs w:val="16"/>
      <w:lang w:eastAsia="ko-KR"/>
    </w:rPr>
  </w:style>
  <w:style w:type="paragraph" w:styleId="FootnoteText">
    <w:name w:val="footnote text"/>
    <w:aliases w:val="Footnote Text Char1,Footnote Text Char Char1,Footnote Text Char4 Char Char,Footnote Text Char1 Char1 Char1 Char,Footnote Text Char Char1 Char1 Char Char,Footnote Text Char1 Char1 Char1 Char Char Char1,DNV-,DNV-FT,DNV-F,DN,footnote text,DNV"/>
    <w:basedOn w:val="Normal"/>
    <w:link w:val="FootnoteTextChar"/>
    <w:rsid w:val="00585FCA"/>
    <w:pPr>
      <w:widowControl/>
      <w:wordWrap/>
      <w:jc w:val="left"/>
    </w:pPr>
    <w:rPr>
      <w:rFonts w:cs="Times New Roman"/>
      <w:noProof/>
      <w:kern w:val="0"/>
      <w:lang w:val="x-none"/>
    </w:rPr>
  </w:style>
  <w:style w:type="character" w:customStyle="1" w:styleId="FootnoteTextChar">
    <w:name w:val="Footnote Text Char"/>
    <w:aliases w:val="Footnote Text Char1 Char,Footnote Text Char Char1 Char,Footnote Text Char4 Char Char Char,Footnote Text Char1 Char1 Char1 Char Char,Footnote Text Char Char1 Char1 Char Char Char,Footnote Text Char1 Char1 Char1 Char Char Char1 Char"/>
    <w:link w:val="FootnoteText"/>
    <w:locked/>
    <w:rsid w:val="00043CDB"/>
    <w:rPr>
      <w:rFonts w:cs="Times New Roman"/>
      <w:noProof/>
      <w:sz w:val="24"/>
      <w:lang w:eastAsia="ko-KR"/>
    </w:rPr>
  </w:style>
  <w:style w:type="paragraph" w:customStyle="1" w:styleId="Normalaftertitle">
    <w:name w:val="Normal after title"/>
    <w:basedOn w:val="Normal"/>
    <w:next w:val="Normal"/>
    <w:rsid w:val="00585FCA"/>
    <w:pPr>
      <w:widowControl/>
      <w:tabs>
        <w:tab w:val="left" w:pos="1134"/>
        <w:tab w:val="left" w:pos="1871"/>
        <w:tab w:val="left" w:pos="2268"/>
      </w:tabs>
      <w:wordWrap/>
      <w:spacing w:before="360"/>
    </w:pPr>
    <w:rPr>
      <w:kern w:val="0"/>
      <w:lang w:val="fr-FR"/>
    </w:rPr>
  </w:style>
  <w:style w:type="paragraph" w:customStyle="1" w:styleId="Note">
    <w:name w:val="Note"/>
    <w:basedOn w:val="Normal"/>
    <w:rsid w:val="00585FCA"/>
    <w:pPr>
      <w:widowControl/>
      <w:tabs>
        <w:tab w:val="left" w:pos="284"/>
        <w:tab w:val="left" w:pos="1134"/>
        <w:tab w:val="left" w:pos="1871"/>
        <w:tab w:val="left" w:pos="2268"/>
      </w:tabs>
      <w:wordWrap/>
      <w:spacing w:before="160"/>
    </w:pPr>
    <w:rPr>
      <w:noProof/>
      <w:kern w:val="0"/>
    </w:rPr>
  </w:style>
  <w:style w:type="character" w:customStyle="1" w:styleId="Artdef">
    <w:name w:val="Art#_def"/>
    <w:rsid w:val="00585FCA"/>
    <w:rPr>
      <w:rFonts w:ascii="Times New Roman" w:hAnsi="Times New Roman"/>
      <w:b/>
      <w:color w:val="auto"/>
    </w:rPr>
  </w:style>
  <w:style w:type="character" w:customStyle="1" w:styleId="Resref">
    <w:name w:val="Res#_ref"/>
    <w:rsid w:val="00585FCA"/>
    <w:rPr>
      <w:rFonts w:cs="Times New Roman"/>
    </w:rPr>
  </w:style>
  <w:style w:type="paragraph" w:customStyle="1" w:styleId="TableTitle">
    <w:name w:val="Table_Title"/>
    <w:basedOn w:val="Normal"/>
    <w:next w:val="Normal"/>
    <w:rsid w:val="00585FCA"/>
    <w:pPr>
      <w:keepNext/>
      <w:widowControl/>
      <w:wordWrap/>
      <w:spacing w:after="120"/>
      <w:jc w:val="center"/>
    </w:pPr>
    <w:rPr>
      <w:b/>
      <w:noProof/>
      <w:kern w:val="0"/>
    </w:rPr>
  </w:style>
  <w:style w:type="paragraph" w:customStyle="1" w:styleId="Title3">
    <w:name w:val="Title 3"/>
    <w:basedOn w:val="Normal"/>
    <w:next w:val="Normal"/>
    <w:rsid w:val="00585FCA"/>
    <w:pPr>
      <w:widowControl/>
      <w:wordWrap/>
      <w:overflowPunct w:val="0"/>
      <w:autoSpaceDE w:val="0"/>
      <w:autoSpaceDN w:val="0"/>
      <w:adjustRightInd w:val="0"/>
      <w:spacing w:before="240"/>
      <w:jc w:val="center"/>
      <w:textAlignment w:val="baseline"/>
    </w:pPr>
    <w:rPr>
      <w:b/>
      <w:kern w:val="0"/>
      <w:lang w:val="en-GB"/>
    </w:rPr>
  </w:style>
  <w:style w:type="paragraph" w:styleId="BalloonText">
    <w:name w:val="Balloon Text"/>
    <w:basedOn w:val="Normal"/>
    <w:link w:val="BalloonTextChar"/>
    <w:autoRedefine/>
    <w:semiHidden/>
    <w:rsid w:val="00392755"/>
    <w:rPr>
      <w:rFonts w:eastAsia="MS Gothic" w:cs="Times New Roman"/>
      <w:kern w:val="0"/>
      <w:lang w:val="x-none"/>
    </w:rPr>
  </w:style>
  <w:style w:type="character" w:customStyle="1" w:styleId="BalloonTextChar">
    <w:name w:val="Balloon Text Char"/>
    <w:link w:val="BalloonText"/>
    <w:semiHidden/>
    <w:locked/>
    <w:rsid w:val="00392755"/>
    <w:rPr>
      <w:rFonts w:eastAsia="MS Gothic" w:cs="Times New Roman"/>
      <w:sz w:val="24"/>
      <w:lang w:val="x-none" w:eastAsia="ko-KR"/>
    </w:rPr>
  </w:style>
  <w:style w:type="paragraph" w:styleId="Header">
    <w:name w:val="header"/>
    <w:basedOn w:val="Normal"/>
    <w:link w:val="HeaderChar"/>
    <w:rsid w:val="00B319AB"/>
    <w:pPr>
      <w:tabs>
        <w:tab w:val="center" w:pos="4153"/>
        <w:tab w:val="right" w:pos="8306"/>
      </w:tabs>
    </w:pPr>
    <w:rPr>
      <w:rFonts w:cs="Times New Roman"/>
      <w:kern w:val="0"/>
      <w:sz w:val="20"/>
      <w:lang w:val="x-none"/>
    </w:rPr>
  </w:style>
  <w:style w:type="character" w:customStyle="1" w:styleId="HeaderChar">
    <w:name w:val="Header Char"/>
    <w:link w:val="Header"/>
    <w:uiPriority w:val="99"/>
    <w:locked/>
    <w:rsid w:val="00474613"/>
    <w:rPr>
      <w:rFonts w:cs="Times New Roman"/>
      <w:sz w:val="20"/>
      <w:szCs w:val="20"/>
      <w:lang w:eastAsia="ko-KR"/>
    </w:rPr>
  </w:style>
  <w:style w:type="paragraph" w:customStyle="1" w:styleId="Equation">
    <w:name w:val="Equation"/>
    <w:basedOn w:val="Normal"/>
    <w:rsid w:val="002A4913"/>
    <w:pPr>
      <w:widowControl/>
      <w:tabs>
        <w:tab w:val="left" w:pos="794"/>
        <w:tab w:val="center" w:pos="4820"/>
        <w:tab w:val="right" w:pos="9639"/>
      </w:tabs>
      <w:wordWrap/>
      <w:overflowPunct w:val="0"/>
      <w:autoSpaceDE w:val="0"/>
      <w:autoSpaceDN w:val="0"/>
      <w:adjustRightInd w:val="0"/>
      <w:spacing w:beforeLines="50" w:line="240" w:lineRule="atLeast"/>
      <w:jc w:val="left"/>
      <w:textAlignment w:val="baseline"/>
    </w:pPr>
    <w:rPr>
      <w:rFonts w:eastAsia="MS Mincho" w:cs="Times New Roman"/>
      <w:kern w:val="0"/>
      <w:szCs w:val="22"/>
      <w:lang w:val="en-GB" w:eastAsia="en-US"/>
    </w:rPr>
  </w:style>
  <w:style w:type="paragraph" w:styleId="ListParagraph">
    <w:name w:val="List Paragraph"/>
    <w:basedOn w:val="Normal"/>
    <w:link w:val="ListParagraphChar"/>
    <w:uiPriority w:val="34"/>
    <w:qFormat/>
    <w:rsid w:val="000969E0"/>
    <w:pPr>
      <w:ind w:leftChars="400" w:left="840"/>
    </w:pPr>
  </w:style>
  <w:style w:type="character" w:styleId="LineNumber">
    <w:name w:val="line number"/>
    <w:uiPriority w:val="99"/>
    <w:semiHidden/>
    <w:rsid w:val="00D53B73"/>
    <w:rPr>
      <w:rFonts w:cs="Times New Roman"/>
    </w:rPr>
  </w:style>
  <w:style w:type="table" w:styleId="TableGrid">
    <w:name w:val="Table Grid"/>
    <w:basedOn w:val="TableNormal"/>
    <w:rsid w:val="004F31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rsid w:val="0005766A"/>
    <w:pPr>
      <w:wordWrap/>
      <w:jc w:val="left"/>
    </w:pPr>
    <w:rPr>
      <w:rFonts w:ascii="MS Gothic" w:eastAsia="MS Gothic" w:hAnsi="Courier New" w:cs="Times New Roman"/>
      <w:sz w:val="21"/>
      <w:szCs w:val="21"/>
      <w:lang w:val="x-none" w:eastAsia="en-US"/>
    </w:rPr>
  </w:style>
  <w:style w:type="character" w:customStyle="1" w:styleId="PlainTextChar">
    <w:name w:val="Plain Text Char"/>
    <w:link w:val="PlainText"/>
    <w:uiPriority w:val="99"/>
    <w:locked/>
    <w:rsid w:val="0005766A"/>
    <w:rPr>
      <w:rFonts w:ascii="MS Gothic" w:eastAsia="MS Gothic" w:hAnsi="Courier New" w:cs="Times New Roman"/>
      <w:kern w:val="2"/>
      <w:sz w:val="21"/>
      <w:szCs w:val="21"/>
      <w:lang w:eastAsia="en-US"/>
    </w:rPr>
  </w:style>
  <w:style w:type="paragraph" w:customStyle="1" w:styleId="1">
    <w:name w:val="リスト段落1"/>
    <w:basedOn w:val="Normal"/>
    <w:uiPriority w:val="99"/>
    <w:rsid w:val="009D4752"/>
    <w:pPr>
      <w:widowControl/>
      <w:tabs>
        <w:tab w:val="left" w:pos="794"/>
        <w:tab w:val="left" w:pos="1191"/>
        <w:tab w:val="left" w:pos="1588"/>
        <w:tab w:val="left" w:pos="1985"/>
      </w:tabs>
      <w:wordWrap/>
      <w:overflowPunct w:val="0"/>
      <w:autoSpaceDE w:val="0"/>
      <w:autoSpaceDN w:val="0"/>
      <w:adjustRightInd w:val="0"/>
      <w:spacing w:before="120"/>
      <w:ind w:left="720"/>
      <w:jc w:val="left"/>
      <w:textAlignment w:val="baseline"/>
    </w:pPr>
    <w:rPr>
      <w:rFonts w:cs="Times New Roman"/>
      <w:kern w:val="0"/>
      <w:lang w:val="en-GB" w:eastAsia="en-US"/>
    </w:rPr>
  </w:style>
  <w:style w:type="paragraph" w:customStyle="1" w:styleId="Tabletext">
    <w:name w:val="Table_text"/>
    <w:basedOn w:val="Normal"/>
    <w:link w:val="TabletextChar"/>
    <w:rsid w:val="009D4752"/>
    <w:pPr>
      <w:widowControl/>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wordWrap/>
      <w:overflowPunct w:val="0"/>
      <w:autoSpaceDE w:val="0"/>
      <w:autoSpaceDN w:val="0"/>
      <w:adjustRightInd w:val="0"/>
      <w:spacing w:before="40" w:after="40"/>
      <w:jc w:val="left"/>
      <w:textAlignment w:val="baseline"/>
    </w:pPr>
    <w:rPr>
      <w:rFonts w:eastAsia="MS Mincho" w:cs="Times New Roman"/>
      <w:kern w:val="0"/>
      <w:sz w:val="22"/>
      <w:lang w:val="en-GB" w:eastAsia="en-US"/>
    </w:rPr>
  </w:style>
  <w:style w:type="character" w:customStyle="1" w:styleId="TabletextChar">
    <w:name w:val="Table_text Char"/>
    <w:link w:val="Tabletext"/>
    <w:locked/>
    <w:rsid w:val="009D4752"/>
    <w:rPr>
      <w:rFonts w:eastAsia="MS Mincho"/>
      <w:sz w:val="22"/>
      <w:lang w:val="en-GB" w:eastAsia="en-US"/>
    </w:rPr>
  </w:style>
  <w:style w:type="character" w:styleId="Hyperlink">
    <w:name w:val="Hyperlink"/>
    <w:uiPriority w:val="99"/>
    <w:rsid w:val="003D51B6"/>
    <w:rPr>
      <w:rFonts w:cs="Times New Roman"/>
      <w:color w:val="0000FF"/>
      <w:u w:val="single"/>
    </w:rPr>
  </w:style>
  <w:style w:type="paragraph" w:styleId="NormalWeb">
    <w:name w:val="Normal (Web)"/>
    <w:basedOn w:val="Normal"/>
    <w:uiPriority w:val="99"/>
    <w:rsid w:val="00BD6B0F"/>
    <w:pPr>
      <w:widowControl/>
      <w:wordWrap/>
      <w:spacing w:before="100" w:beforeAutospacing="1" w:after="100" w:afterAutospacing="1"/>
      <w:jc w:val="left"/>
    </w:pPr>
    <w:rPr>
      <w:rFonts w:ascii="MS PGothic" w:eastAsia="MS PGothic" w:hAnsi="MS PGothic" w:cs="MS PGothic"/>
      <w:kern w:val="0"/>
      <w:szCs w:val="24"/>
      <w:lang w:eastAsia="ja-JP"/>
    </w:rPr>
  </w:style>
  <w:style w:type="character" w:styleId="CommentReference">
    <w:name w:val="annotation reference"/>
    <w:uiPriority w:val="99"/>
    <w:unhideWhenUsed/>
    <w:rsid w:val="00575EF8"/>
    <w:rPr>
      <w:sz w:val="18"/>
      <w:szCs w:val="18"/>
    </w:rPr>
  </w:style>
  <w:style w:type="paragraph" w:styleId="CommentText">
    <w:name w:val="annotation text"/>
    <w:basedOn w:val="Normal"/>
    <w:link w:val="CommentTextChar"/>
    <w:uiPriority w:val="99"/>
    <w:unhideWhenUsed/>
    <w:rsid w:val="00575EF8"/>
    <w:pPr>
      <w:jc w:val="left"/>
    </w:pPr>
    <w:rPr>
      <w:rFonts w:cs="Times New Roman"/>
      <w:lang w:val="x-none"/>
    </w:rPr>
  </w:style>
  <w:style w:type="character" w:customStyle="1" w:styleId="CommentTextChar">
    <w:name w:val="Comment Text Char"/>
    <w:link w:val="CommentText"/>
    <w:uiPriority w:val="99"/>
    <w:rsid w:val="00575EF8"/>
    <w:rPr>
      <w:kern w:val="2"/>
      <w:sz w:val="24"/>
      <w:lang w:eastAsia="ko-KR"/>
    </w:rPr>
  </w:style>
  <w:style w:type="paragraph" w:styleId="CommentSubject">
    <w:name w:val="annotation subject"/>
    <w:basedOn w:val="CommentText"/>
    <w:next w:val="CommentText"/>
    <w:link w:val="CommentSubjectChar"/>
    <w:uiPriority w:val="99"/>
    <w:semiHidden/>
    <w:unhideWhenUsed/>
    <w:rsid w:val="00575EF8"/>
    <w:rPr>
      <w:b/>
      <w:bCs/>
    </w:rPr>
  </w:style>
  <w:style w:type="character" w:customStyle="1" w:styleId="CommentSubjectChar">
    <w:name w:val="Comment Subject Char"/>
    <w:link w:val="CommentSubject"/>
    <w:uiPriority w:val="99"/>
    <w:semiHidden/>
    <w:rsid w:val="00575EF8"/>
    <w:rPr>
      <w:b/>
      <w:bCs/>
      <w:kern w:val="2"/>
      <w:sz w:val="24"/>
      <w:lang w:eastAsia="ko-KR"/>
    </w:rPr>
  </w:style>
  <w:style w:type="paragraph" w:styleId="Revision">
    <w:name w:val="Revision"/>
    <w:hidden/>
    <w:uiPriority w:val="99"/>
    <w:semiHidden/>
    <w:rsid w:val="00EC3FCC"/>
    <w:rPr>
      <w:kern w:val="2"/>
      <w:sz w:val="24"/>
      <w:lang w:eastAsia="ko-KR"/>
    </w:rPr>
  </w:style>
  <w:style w:type="character" w:styleId="PageNumber">
    <w:name w:val="page number"/>
    <w:basedOn w:val="DefaultParagraphFont"/>
    <w:rsid w:val="008F58C1"/>
  </w:style>
  <w:style w:type="character" w:customStyle="1" w:styleId="Heading8Char">
    <w:name w:val="Heading 8 Char"/>
    <w:link w:val="Heading8"/>
    <w:semiHidden/>
    <w:rsid w:val="00694CB7"/>
    <w:rPr>
      <w:kern w:val="2"/>
      <w:sz w:val="24"/>
    </w:rPr>
  </w:style>
  <w:style w:type="character" w:customStyle="1" w:styleId="CallChar">
    <w:name w:val="Call Char"/>
    <w:link w:val="Call"/>
    <w:locked/>
    <w:rsid w:val="00980010"/>
    <w:rPr>
      <w:rFonts w:cs="Times New Roman"/>
      <w:i/>
      <w:sz w:val="24"/>
      <w:lang w:val="en-GB"/>
    </w:rPr>
  </w:style>
  <w:style w:type="paragraph" w:customStyle="1" w:styleId="Call">
    <w:name w:val="Call"/>
    <w:basedOn w:val="Normal"/>
    <w:next w:val="Normal"/>
    <w:link w:val="CallChar"/>
    <w:rsid w:val="00980010"/>
    <w:pPr>
      <w:keepNext/>
      <w:keepLines/>
      <w:widowControl/>
      <w:tabs>
        <w:tab w:val="left" w:pos="1134"/>
        <w:tab w:val="left" w:pos="1871"/>
        <w:tab w:val="left" w:pos="2268"/>
      </w:tabs>
      <w:wordWrap/>
      <w:overflowPunct w:val="0"/>
      <w:autoSpaceDE w:val="0"/>
      <w:autoSpaceDN w:val="0"/>
      <w:adjustRightInd w:val="0"/>
      <w:spacing w:before="160"/>
      <w:ind w:left="1134"/>
      <w:jc w:val="left"/>
    </w:pPr>
    <w:rPr>
      <w:rFonts w:cs="Times New Roman"/>
      <w:i/>
      <w:kern w:val="0"/>
      <w:lang w:val="en-GB" w:eastAsia="en-US"/>
    </w:rPr>
  </w:style>
  <w:style w:type="paragraph" w:customStyle="1" w:styleId="ColorfulList-Accent11">
    <w:name w:val="Colorful List - Accent 11"/>
    <w:basedOn w:val="Normal"/>
    <w:uiPriority w:val="34"/>
    <w:qFormat/>
    <w:rsid w:val="00671401"/>
    <w:pPr>
      <w:widowControl/>
      <w:wordWrap/>
      <w:spacing w:after="200" w:line="276" w:lineRule="auto"/>
      <w:ind w:left="720"/>
      <w:contextualSpacing/>
      <w:jc w:val="left"/>
    </w:pPr>
    <w:rPr>
      <w:rFonts w:ascii="Calibri" w:eastAsia="Calibri" w:hAnsi="Calibri" w:cs="Cordia New"/>
      <w:kern w:val="0"/>
      <w:sz w:val="22"/>
      <w:szCs w:val="22"/>
      <w:lang w:val="en-GB" w:eastAsia="en-US"/>
    </w:rPr>
  </w:style>
  <w:style w:type="paragraph" w:customStyle="1" w:styleId="ListParagraph1">
    <w:name w:val="List Paragraph1"/>
    <w:basedOn w:val="Normal"/>
    <w:uiPriority w:val="72"/>
    <w:qFormat/>
    <w:rsid w:val="001B581F"/>
    <w:pPr>
      <w:spacing w:after="160" w:line="259" w:lineRule="auto"/>
      <w:ind w:leftChars="400" w:left="840"/>
    </w:pPr>
  </w:style>
  <w:style w:type="paragraph" w:customStyle="1" w:styleId="a">
    <w:name w:val="表文"/>
    <w:basedOn w:val="Normal"/>
    <w:rsid w:val="0089015D"/>
    <w:pPr>
      <w:tabs>
        <w:tab w:val="left" w:pos="0"/>
      </w:tabs>
      <w:wordWrap/>
      <w:spacing w:after="160" w:line="259" w:lineRule="auto"/>
      <w:ind w:firstLine="425"/>
      <w:textAlignment w:val="baseline"/>
      <w:outlineLvl w:val="0"/>
    </w:pPr>
    <w:rPr>
      <w:rFonts w:eastAsia="SimSun" w:cs="Times New Roman"/>
      <w:kern w:val="0"/>
      <w:sz w:val="15"/>
      <w:lang w:eastAsia="zh-CN"/>
    </w:rPr>
  </w:style>
  <w:style w:type="character" w:customStyle="1" w:styleId="Artref">
    <w:name w:val="Art_ref"/>
    <w:basedOn w:val="DefaultParagraphFont"/>
    <w:rsid w:val="0089015D"/>
  </w:style>
  <w:style w:type="paragraph" w:customStyle="1" w:styleId="p1">
    <w:name w:val="p1"/>
    <w:basedOn w:val="Normal"/>
    <w:rsid w:val="0089015D"/>
    <w:pPr>
      <w:widowControl/>
      <w:wordWrap/>
      <w:spacing w:before="100" w:beforeAutospacing="1" w:after="100" w:afterAutospacing="1"/>
      <w:jc w:val="left"/>
    </w:pPr>
    <w:rPr>
      <w:rFonts w:eastAsia="Times New Roman" w:cs="Times New Roman"/>
      <w:kern w:val="0"/>
      <w:szCs w:val="24"/>
      <w:lang w:val="en-AU" w:eastAsia="en-AU"/>
    </w:rPr>
  </w:style>
  <w:style w:type="character" w:customStyle="1" w:styleId="Heading7Char">
    <w:name w:val="Heading 7 Char"/>
    <w:basedOn w:val="DefaultParagraphFont"/>
    <w:link w:val="Heading7"/>
    <w:uiPriority w:val="9"/>
    <w:semiHidden/>
    <w:rsid w:val="003F4B74"/>
    <w:rPr>
      <w:rFonts w:asciiTheme="majorHAnsi" w:eastAsiaTheme="majorEastAsia" w:hAnsiTheme="majorHAnsi" w:cstheme="majorBidi"/>
      <w:i/>
      <w:iCs/>
      <w:color w:val="404040" w:themeColor="text1" w:themeTint="BF"/>
      <w:kern w:val="2"/>
      <w:lang w:eastAsia="ko-KR"/>
    </w:rPr>
  </w:style>
  <w:style w:type="paragraph" w:styleId="Caption">
    <w:name w:val="caption"/>
    <w:basedOn w:val="Normal"/>
    <w:next w:val="Normal"/>
    <w:unhideWhenUsed/>
    <w:qFormat/>
    <w:locked/>
    <w:rsid w:val="003F4B74"/>
    <w:pPr>
      <w:widowControl/>
      <w:wordWrap/>
      <w:spacing w:before="120" w:after="120"/>
      <w:jc w:val="center"/>
    </w:pPr>
    <w:rPr>
      <w:rFonts w:cs="Times New Roman"/>
      <w:b/>
      <w:bCs/>
      <w:kern w:val="0"/>
      <w:sz w:val="20"/>
      <w:szCs w:val="24"/>
      <w:lang w:eastAsia="en-US"/>
    </w:rPr>
  </w:style>
  <w:style w:type="paragraph" w:customStyle="1" w:styleId="tablecolhead">
    <w:name w:val="table col head"/>
    <w:basedOn w:val="Normal"/>
    <w:rsid w:val="003F4B74"/>
    <w:pPr>
      <w:widowControl/>
      <w:wordWrap/>
      <w:jc w:val="center"/>
    </w:pPr>
    <w:rPr>
      <w:rFonts w:eastAsia="SimSun" w:cs="Times New Roman"/>
      <w:b/>
      <w:bCs/>
      <w:kern w:val="0"/>
      <w:sz w:val="16"/>
      <w:szCs w:val="16"/>
      <w:lang w:eastAsia="en-US"/>
    </w:rPr>
  </w:style>
  <w:style w:type="paragraph" w:customStyle="1" w:styleId="tablecopy">
    <w:name w:val="table copy"/>
    <w:rsid w:val="003F4B74"/>
    <w:pPr>
      <w:jc w:val="both"/>
    </w:pPr>
    <w:rPr>
      <w:rFonts w:eastAsia="SimSun" w:cs="Times New Roman"/>
      <w:noProof/>
      <w:sz w:val="16"/>
      <w:szCs w:val="16"/>
    </w:rPr>
  </w:style>
  <w:style w:type="paragraph" w:customStyle="1" w:styleId="tablehead">
    <w:name w:val="table head"/>
    <w:rsid w:val="003F4B74"/>
    <w:pPr>
      <w:numPr>
        <w:numId w:val="11"/>
      </w:numPr>
      <w:spacing w:before="240" w:after="120" w:line="216" w:lineRule="auto"/>
      <w:jc w:val="center"/>
    </w:pPr>
    <w:rPr>
      <w:rFonts w:eastAsia="SimSun" w:cs="Times New Roman"/>
      <w:smallCaps/>
      <w:noProof/>
      <w:sz w:val="16"/>
      <w:szCs w:val="16"/>
    </w:rPr>
  </w:style>
  <w:style w:type="paragraph" w:customStyle="1" w:styleId="figurecaption">
    <w:name w:val="figure caption"/>
    <w:rsid w:val="003F4B74"/>
    <w:pPr>
      <w:numPr>
        <w:numId w:val="12"/>
      </w:numPr>
      <w:spacing w:before="80" w:after="200"/>
      <w:jc w:val="center"/>
    </w:pPr>
    <w:rPr>
      <w:rFonts w:eastAsia="SimSun" w:cs="Times New Roman"/>
      <w:noProof/>
      <w:sz w:val="16"/>
      <w:szCs w:val="16"/>
    </w:rPr>
  </w:style>
  <w:style w:type="paragraph" w:customStyle="1" w:styleId="Text">
    <w:name w:val="Text"/>
    <w:basedOn w:val="Normal"/>
    <w:rsid w:val="003F4B74"/>
    <w:pPr>
      <w:widowControl/>
      <w:tabs>
        <w:tab w:val="left" w:pos="288"/>
      </w:tabs>
      <w:wordWrap/>
      <w:ind w:firstLine="288"/>
    </w:pPr>
    <w:rPr>
      <w:rFonts w:eastAsia="MS Mincho" w:cs="Times New Roman"/>
      <w:kern w:val="0"/>
      <w:sz w:val="20"/>
      <w:lang w:eastAsia="en-US"/>
    </w:rPr>
  </w:style>
  <w:style w:type="paragraph" w:customStyle="1" w:styleId="Figure">
    <w:name w:val="Figure"/>
    <w:basedOn w:val="Normal"/>
    <w:next w:val="Text"/>
    <w:rsid w:val="003F4B74"/>
    <w:pPr>
      <w:framePr w:hSpace="187" w:vSpace="187" w:wrap="around" w:vAnchor="text" w:hAnchor="text" w:y="1"/>
      <w:widowControl/>
      <w:wordWrap/>
    </w:pPr>
    <w:rPr>
      <w:rFonts w:eastAsia="MS Mincho" w:cs="Times New Roman"/>
      <w:b/>
      <w:kern w:val="0"/>
      <w:sz w:val="20"/>
      <w:lang w:eastAsia="en-US"/>
    </w:rPr>
  </w:style>
  <w:style w:type="paragraph" w:styleId="Subtitle">
    <w:name w:val="Subtitle"/>
    <w:basedOn w:val="Heading6"/>
    <w:next w:val="Normal"/>
    <w:link w:val="SubtitleChar"/>
    <w:uiPriority w:val="11"/>
    <w:qFormat/>
    <w:locked/>
    <w:rsid w:val="003F4B74"/>
    <w:pPr>
      <w:wordWrap/>
      <w:ind w:left="3240" w:hanging="1080"/>
      <w:jc w:val="both"/>
    </w:pPr>
    <w:rPr>
      <w:rFonts w:eastAsiaTheme="minorEastAsia"/>
      <w:bCs w:val="0"/>
      <w:noProof/>
      <w:snapToGrid w:val="0"/>
      <w:sz w:val="24"/>
      <w:szCs w:val="24"/>
      <w:lang w:val="en-US" w:eastAsia="ja-JP"/>
    </w:rPr>
  </w:style>
  <w:style w:type="character" w:customStyle="1" w:styleId="SubtitleChar">
    <w:name w:val="Subtitle Char"/>
    <w:basedOn w:val="DefaultParagraphFont"/>
    <w:link w:val="Subtitle"/>
    <w:uiPriority w:val="11"/>
    <w:rsid w:val="003F4B74"/>
    <w:rPr>
      <w:rFonts w:eastAsiaTheme="minorEastAsia" w:cs="Times New Roman"/>
      <w:b/>
      <w:noProof/>
      <w:snapToGrid w:val="0"/>
      <w:sz w:val="24"/>
      <w:szCs w:val="24"/>
      <w:lang w:eastAsia="ja-JP"/>
    </w:rPr>
  </w:style>
  <w:style w:type="paragraph" w:customStyle="1" w:styleId="H7">
    <w:name w:val="H 7"/>
    <w:basedOn w:val="Heading7"/>
    <w:next w:val="Heading7"/>
    <w:link w:val="H7Char"/>
    <w:rsid w:val="003F4B74"/>
    <w:rPr>
      <w:noProof/>
      <w:sz w:val="24"/>
      <w:szCs w:val="24"/>
    </w:rPr>
  </w:style>
  <w:style w:type="character" w:customStyle="1" w:styleId="H7Char">
    <w:name w:val="H 7 Char"/>
    <w:basedOn w:val="SubtitleChar"/>
    <w:link w:val="H7"/>
    <w:rsid w:val="003F4B74"/>
    <w:rPr>
      <w:rFonts w:asciiTheme="majorHAnsi" w:eastAsiaTheme="majorEastAsia" w:hAnsiTheme="majorHAnsi" w:cstheme="majorBidi"/>
      <w:b w:val="0"/>
      <w:i/>
      <w:iCs/>
      <w:noProof/>
      <w:snapToGrid/>
      <w:color w:val="404040" w:themeColor="text1" w:themeTint="BF"/>
      <w:kern w:val="2"/>
      <w:sz w:val="24"/>
      <w:szCs w:val="24"/>
      <w:lang w:eastAsia="ko-KR"/>
    </w:rPr>
  </w:style>
  <w:style w:type="paragraph" w:styleId="DocumentMap">
    <w:name w:val="Document Map"/>
    <w:basedOn w:val="Normal"/>
    <w:link w:val="DocumentMapChar"/>
    <w:uiPriority w:val="99"/>
    <w:semiHidden/>
    <w:unhideWhenUsed/>
    <w:rsid w:val="003F4B74"/>
    <w:rPr>
      <w:rFonts w:ascii="Tahoma" w:hAnsi="Tahoma" w:cs="Tahoma"/>
      <w:sz w:val="16"/>
      <w:szCs w:val="16"/>
    </w:rPr>
  </w:style>
  <w:style w:type="character" w:customStyle="1" w:styleId="DocumentMapChar">
    <w:name w:val="Document Map Char"/>
    <w:basedOn w:val="DefaultParagraphFont"/>
    <w:link w:val="DocumentMap"/>
    <w:uiPriority w:val="99"/>
    <w:semiHidden/>
    <w:rsid w:val="003F4B74"/>
    <w:rPr>
      <w:rFonts w:ascii="Tahoma" w:hAnsi="Tahoma" w:cs="Tahoma"/>
      <w:kern w:val="2"/>
      <w:sz w:val="16"/>
      <w:szCs w:val="16"/>
      <w:lang w:eastAsia="ko-KR"/>
    </w:rPr>
  </w:style>
  <w:style w:type="character" w:styleId="Emphasis">
    <w:name w:val="Emphasis"/>
    <w:basedOn w:val="DefaultParagraphFont"/>
    <w:uiPriority w:val="20"/>
    <w:qFormat/>
    <w:locked/>
    <w:rsid w:val="003F4B74"/>
    <w:rPr>
      <w:i/>
      <w:iCs/>
    </w:rPr>
  </w:style>
  <w:style w:type="paragraph" w:customStyle="1" w:styleId="a0">
    <w:name w:val="共通_キャプション（和）"/>
    <w:basedOn w:val="Normal"/>
    <w:rsid w:val="003F4B74"/>
    <w:pPr>
      <w:wordWrap/>
      <w:spacing w:line="184" w:lineRule="exact"/>
      <w:jc w:val="center"/>
    </w:pPr>
    <w:rPr>
      <w:rFonts w:eastAsia="MS Mincho" w:cs="Times New Roman"/>
      <w:sz w:val="14"/>
      <w:szCs w:val="14"/>
      <w:lang w:eastAsia="ja-JP"/>
    </w:rPr>
  </w:style>
  <w:style w:type="paragraph" w:customStyle="1" w:styleId="References">
    <w:name w:val="References"/>
    <w:basedOn w:val="Normal"/>
    <w:rsid w:val="003F4B74"/>
    <w:pPr>
      <w:widowControl/>
      <w:suppressAutoHyphens/>
      <w:wordWrap/>
      <w:ind w:firstLine="288"/>
    </w:pPr>
    <w:rPr>
      <w:rFonts w:eastAsia="SimSun" w:cs="Mangal"/>
      <w:kern w:val="1"/>
      <w:sz w:val="18"/>
      <w:szCs w:val="24"/>
      <w:lang w:val="it-IT" w:eastAsia="hi-IN" w:bidi="hi-IN"/>
    </w:rPr>
  </w:style>
  <w:style w:type="character" w:styleId="FollowedHyperlink">
    <w:name w:val="FollowedHyperlink"/>
    <w:basedOn w:val="DefaultParagraphFont"/>
    <w:uiPriority w:val="99"/>
    <w:semiHidden/>
    <w:unhideWhenUsed/>
    <w:rsid w:val="003F4B74"/>
    <w:rPr>
      <w:color w:val="954F72" w:themeColor="followedHyperlink"/>
      <w:u w:val="single"/>
    </w:rPr>
  </w:style>
  <w:style w:type="character" w:customStyle="1" w:styleId="href">
    <w:name w:val="href"/>
    <w:basedOn w:val="DefaultParagraphFont"/>
    <w:rsid w:val="003F4B74"/>
  </w:style>
  <w:style w:type="paragraph" w:customStyle="1" w:styleId="RecNo">
    <w:name w:val="Rec_No"/>
    <w:basedOn w:val="Normal"/>
    <w:next w:val="Rectitle"/>
    <w:rsid w:val="003F4B74"/>
    <w:pPr>
      <w:keepNext/>
      <w:keepLines/>
      <w:widowControl/>
      <w:wordWrap/>
      <w:overflowPunct w:val="0"/>
      <w:autoSpaceDE w:val="0"/>
      <w:autoSpaceDN w:val="0"/>
      <w:adjustRightInd w:val="0"/>
      <w:spacing w:before="480"/>
      <w:jc w:val="center"/>
      <w:textAlignment w:val="baseline"/>
    </w:pPr>
    <w:rPr>
      <w:rFonts w:eastAsia="Times New Roman" w:cs="Times New Roman"/>
      <w:kern w:val="0"/>
      <w:sz w:val="28"/>
      <w:lang w:val="fr-FR" w:eastAsia="en-US"/>
    </w:rPr>
  </w:style>
  <w:style w:type="paragraph" w:customStyle="1" w:styleId="HeadingSum">
    <w:name w:val="Heading_Sum"/>
    <w:basedOn w:val="Normal"/>
    <w:next w:val="Normal"/>
    <w:rsid w:val="003F4B74"/>
    <w:pPr>
      <w:keepNext/>
      <w:keepLines/>
      <w:widowControl/>
      <w:tabs>
        <w:tab w:val="left" w:pos="794"/>
        <w:tab w:val="left" w:pos="1191"/>
        <w:tab w:val="left" w:pos="1588"/>
        <w:tab w:val="left" w:pos="1985"/>
      </w:tabs>
      <w:wordWrap/>
      <w:overflowPunct w:val="0"/>
      <w:autoSpaceDE w:val="0"/>
      <w:autoSpaceDN w:val="0"/>
      <w:adjustRightInd w:val="0"/>
      <w:spacing w:before="240"/>
      <w:textAlignment w:val="baseline"/>
    </w:pPr>
    <w:rPr>
      <w:rFonts w:eastAsia="Times New Roman" w:cs="Times New Roman"/>
      <w:b/>
      <w:kern w:val="0"/>
      <w:sz w:val="22"/>
      <w:lang w:val="es-ES_tradnl" w:eastAsia="en-US"/>
    </w:rPr>
  </w:style>
  <w:style w:type="paragraph" w:customStyle="1" w:styleId="Recref">
    <w:name w:val="Rec_ref"/>
    <w:basedOn w:val="Normal"/>
    <w:next w:val="Recdate"/>
    <w:rsid w:val="003F4B74"/>
    <w:pPr>
      <w:widowControl/>
      <w:tabs>
        <w:tab w:val="left" w:pos="794"/>
        <w:tab w:val="left" w:pos="1191"/>
        <w:tab w:val="left" w:pos="1588"/>
        <w:tab w:val="left" w:pos="1985"/>
      </w:tabs>
      <w:wordWrap/>
      <w:overflowPunct w:val="0"/>
      <w:autoSpaceDE w:val="0"/>
      <w:autoSpaceDN w:val="0"/>
      <w:adjustRightInd w:val="0"/>
      <w:spacing w:before="120"/>
      <w:jc w:val="center"/>
      <w:textAlignment w:val="baseline"/>
    </w:pPr>
    <w:rPr>
      <w:rFonts w:eastAsia="Times New Roman" w:cs="Times New Roman"/>
      <w:kern w:val="0"/>
      <w:lang w:val="fr-FR" w:eastAsia="en-US"/>
    </w:rPr>
  </w:style>
  <w:style w:type="paragraph" w:customStyle="1" w:styleId="Recdate">
    <w:name w:val="Rec_date"/>
    <w:basedOn w:val="Recref"/>
    <w:next w:val="Normal"/>
    <w:rsid w:val="003F4B74"/>
    <w:pPr>
      <w:jc w:val="right"/>
    </w:pPr>
  </w:style>
  <w:style w:type="paragraph" w:customStyle="1" w:styleId="Rectitle">
    <w:name w:val="Rec_title"/>
    <w:basedOn w:val="Normal"/>
    <w:next w:val="Recref"/>
    <w:rsid w:val="003F4B74"/>
    <w:pPr>
      <w:keepNext/>
      <w:keepLines/>
      <w:widowControl/>
      <w:tabs>
        <w:tab w:val="left" w:pos="794"/>
        <w:tab w:val="left" w:pos="1191"/>
        <w:tab w:val="left" w:pos="1588"/>
        <w:tab w:val="left" w:pos="1985"/>
      </w:tabs>
      <w:wordWrap/>
      <w:overflowPunct w:val="0"/>
      <w:autoSpaceDE w:val="0"/>
      <w:autoSpaceDN w:val="0"/>
      <w:adjustRightInd w:val="0"/>
      <w:spacing w:before="240"/>
      <w:jc w:val="center"/>
      <w:textAlignment w:val="baseline"/>
    </w:pPr>
    <w:rPr>
      <w:rFonts w:eastAsia="Times New Roman" w:cs="Times New Roman"/>
      <w:b/>
      <w:kern w:val="0"/>
      <w:sz w:val="28"/>
      <w:lang w:val="fr-FR" w:eastAsia="en-US"/>
    </w:rPr>
  </w:style>
  <w:style w:type="paragraph" w:customStyle="1" w:styleId="Summary">
    <w:name w:val="Summary"/>
    <w:basedOn w:val="Normal"/>
    <w:next w:val="Normal"/>
    <w:rsid w:val="003F4B74"/>
    <w:pPr>
      <w:widowControl/>
      <w:tabs>
        <w:tab w:val="left" w:pos="794"/>
        <w:tab w:val="left" w:pos="1191"/>
        <w:tab w:val="left" w:pos="1588"/>
        <w:tab w:val="left" w:pos="1985"/>
      </w:tabs>
      <w:wordWrap/>
      <w:overflowPunct w:val="0"/>
      <w:autoSpaceDE w:val="0"/>
      <w:autoSpaceDN w:val="0"/>
      <w:adjustRightInd w:val="0"/>
      <w:spacing w:before="120" w:after="480"/>
      <w:textAlignment w:val="baseline"/>
    </w:pPr>
    <w:rPr>
      <w:rFonts w:eastAsia="Times New Roman" w:cs="Times New Roman"/>
      <w:kern w:val="0"/>
      <w:sz w:val="22"/>
      <w:lang w:val="es-ES_tradnl" w:eastAsia="en-US"/>
    </w:rPr>
  </w:style>
  <w:style w:type="character" w:customStyle="1" w:styleId="ListParagraphChar">
    <w:name w:val="List Paragraph Char"/>
    <w:basedOn w:val="DefaultParagraphFont"/>
    <w:link w:val="ListParagraph"/>
    <w:uiPriority w:val="34"/>
    <w:locked/>
    <w:rsid w:val="003F4B74"/>
    <w:rPr>
      <w:kern w:val="2"/>
      <w:sz w:val="24"/>
      <w:lang w:eastAsia="ko-KR"/>
    </w:rPr>
  </w:style>
  <w:style w:type="paragraph" w:styleId="TOCHeading">
    <w:name w:val="TOC Heading"/>
    <w:basedOn w:val="Heading1"/>
    <w:next w:val="Normal"/>
    <w:uiPriority w:val="39"/>
    <w:semiHidden/>
    <w:unhideWhenUsed/>
    <w:qFormat/>
    <w:rsid w:val="003F4B74"/>
    <w:pPr>
      <w:keepLines/>
      <w:widowControl/>
      <w:spacing w:before="480" w:line="276" w:lineRule="auto"/>
      <w:jc w:val="left"/>
      <w:outlineLvl w:val="9"/>
    </w:pPr>
    <w:rPr>
      <w:rFonts w:asciiTheme="majorHAnsi" w:eastAsiaTheme="majorEastAsia" w:hAnsiTheme="majorHAnsi" w:cstheme="majorBidi"/>
      <w:bCs/>
      <w:color w:val="2E74B5" w:themeColor="accent1" w:themeShade="BF"/>
      <w:kern w:val="0"/>
      <w:sz w:val="28"/>
      <w:szCs w:val="28"/>
      <w:lang w:val="en-US" w:eastAsia="en-US"/>
    </w:rPr>
  </w:style>
  <w:style w:type="paragraph" w:styleId="TOC3">
    <w:name w:val="toc 3"/>
    <w:basedOn w:val="Normal"/>
    <w:next w:val="Normal"/>
    <w:autoRedefine/>
    <w:uiPriority w:val="39"/>
    <w:unhideWhenUsed/>
    <w:qFormat/>
    <w:locked/>
    <w:rsid w:val="003F4B74"/>
    <w:pPr>
      <w:ind w:left="400"/>
      <w:jc w:val="left"/>
    </w:pPr>
    <w:rPr>
      <w:rFonts w:asciiTheme="minorHAnsi" w:hAnsiTheme="minorHAnsi"/>
      <w:sz w:val="20"/>
    </w:rPr>
  </w:style>
  <w:style w:type="paragraph" w:styleId="TOC4">
    <w:name w:val="toc 4"/>
    <w:basedOn w:val="Normal"/>
    <w:next w:val="Normal"/>
    <w:autoRedefine/>
    <w:uiPriority w:val="39"/>
    <w:unhideWhenUsed/>
    <w:locked/>
    <w:rsid w:val="003F4B74"/>
    <w:pPr>
      <w:ind w:left="600"/>
      <w:jc w:val="left"/>
    </w:pPr>
    <w:rPr>
      <w:rFonts w:asciiTheme="minorHAnsi" w:hAnsiTheme="minorHAnsi"/>
      <w:sz w:val="20"/>
    </w:rPr>
  </w:style>
  <w:style w:type="paragraph" w:styleId="TOC5">
    <w:name w:val="toc 5"/>
    <w:basedOn w:val="Normal"/>
    <w:next w:val="Normal"/>
    <w:autoRedefine/>
    <w:uiPriority w:val="39"/>
    <w:unhideWhenUsed/>
    <w:locked/>
    <w:rsid w:val="003F4B74"/>
    <w:pPr>
      <w:ind w:left="800"/>
      <w:jc w:val="left"/>
    </w:pPr>
    <w:rPr>
      <w:rFonts w:asciiTheme="minorHAnsi" w:hAnsiTheme="minorHAnsi"/>
      <w:sz w:val="20"/>
    </w:rPr>
  </w:style>
  <w:style w:type="paragraph" w:styleId="TOC6">
    <w:name w:val="toc 6"/>
    <w:basedOn w:val="Normal"/>
    <w:next w:val="Normal"/>
    <w:autoRedefine/>
    <w:uiPriority w:val="39"/>
    <w:unhideWhenUsed/>
    <w:locked/>
    <w:rsid w:val="003F4B74"/>
    <w:pPr>
      <w:ind w:left="1000"/>
      <w:jc w:val="left"/>
    </w:pPr>
    <w:rPr>
      <w:rFonts w:asciiTheme="minorHAnsi" w:hAnsiTheme="minorHAnsi"/>
      <w:sz w:val="20"/>
    </w:rPr>
  </w:style>
  <w:style w:type="paragraph" w:styleId="TOC7">
    <w:name w:val="toc 7"/>
    <w:basedOn w:val="Normal"/>
    <w:next w:val="Normal"/>
    <w:autoRedefine/>
    <w:uiPriority w:val="39"/>
    <w:unhideWhenUsed/>
    <w:locked/>
    <w:rsid w:val="003F4B74"/>
    <w:pPr>
      <w:ind w:left="1200"/>
      <w:jc w:val="left"/>
    </w:pPr>
    <w:rPr>
      <w:rFonts w:asciiTheme="minorHAnsi" w:hAnsiTheme="minorHAnsi"/>
      <w:sz w:val="20"/>
    </w:rPr>
  </w:style>
  <w:style w:type="paragraph" w:styleId="TOC9">
    <w:name w:val="toc 9"/>
    <w:basedOn w:val="Normal"/>
    <w:next w:val="Normal"/>
    <w:autoRedefine/>
    <w:uiPriority w:val="39"/>
    <w:unhideWhenUsed/>
    <w:locked/>
    <w:rsid w:val="003F4B74"/>
    <w:pPr>
      <w:ind w:left="1600"/>
      <w:jc w:val="left"/>
    </w:pPr>
    <w:rPr>
      <w:rFonts w:asciiTheme="minorHAnsi" w:hAnsiTheme="minorHAnsi"/>
      <w:sz w:val="20"/>
    </w:rPr>
  </w:style>
  <w:style w:type="paragraph" w:styleId="TableofFigures">
    <w:name w:val="table of figures"/>
    <w:basedOn w:val="Normal"/>
    <w:next w:val="Normal"/>
    <w:uiPriority w:val="99"/>
    <w:unhideWhenUsed/>
    <w:rsid w:val="003F4B74"/>
    <w:rPr>
      <w:sz w:val="20"/>
    </w:rPr>
  </w:style>
  <w:style w:type="paragraph" w:customStyle="1" w:styleId="BalloonTextg">
    <w:name w:val="Balloon Text.g"/>
    <w:basedOn w:val="BalloonText"/>
    <w:autoRedefine/>
    <w:rsid w:val="00392755"/>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89749242">
      <w:marLeft w:val="0"/>
      <w:marRight w:val="0"/>
      <w:marTop w:val="0"/>
      <w:marBottom w:val="0"/>
      <w:divBdr>
        <w:top w:val="none" w:sz="0" w:space="0" w:color="auto"/>
        <w:left w:val="none" w:sz="0" w:space="0" w:color="auto"/>
        <w:bottom w:val="none" w:sz="0" w:space="0" w:color="auto"/>
        <w:right w:val="none" w:sz="0" w:space="0" w:color="auto"/>
      </w:divBdr>
    </w:div>
    <w:div w:id="1289749243">
      <w:marLeft w:val="0"/>
      <w:marRight w:val="0"/>
      <w:marTop w:val="0"/>
      <w:marBottom w:val="0"/>
      <w:divBdr>
        <w:top w:val="none" w:sz="0" w:space="0" w:color="auto"/>
        <w:left w:val="none" w:sz="0" w:space="0" w:color="auto"/>
        <w:bottom w:val="none" w:sz="0" w:space="0" w:color="auto"/>
        <w:right w:val="none" w:sz="0" w:space="0" w:color="auto"/>
      </w:divBdr>
    </w:div>
    <w:div w:id="1289749244">
      <w:marLeft w:val="0"/>
      <w:marRight w:val="0"/>
      <w:marTop w:val="0"/>
      <w:marBottom w:val="0"/>
      <w:divBdr>
        <w:top w:val="none" w:sz="0" w:space="0" w:color="auto"/>
        <w:left w:val="none" w:sz="0" w:space="0" w:color="auto"/>
        <w:bottom w:val="none" w:sz="0" w:space="0" w:color="auto"/>
        <w:right w:val="none" w:sz="0" w:space="0" w:color="auto"/>
      </w:divBdr>
    </w:div>
    <w:div w:id="1289749245">
      <w:marLeft w:val="0"/>
      <w:marRight w:val="0"/>
      <w:marTop w:val="0"/>
      <w:marBottom w:val="0"/>
      <w:divBdr>
        <w:top w:val="none" w:sz="0" w:space="0" w:color="auto"/>
        <w:left w:val="none" w:sz="0" w:space="0" w:color="auto"/>
        <w:bottom w:val="none" w:sz="0" w:space="0" w:color="auto"/>
        <w:right w:val="none" w:sz="0" w:space="0" w:color="auto"/>
      </w:divBdr>
    </w:div>
    <w:div w:id="1430736641">
      <w:bodyDiv w:val="1"/>
      <w:marLeft w:val="0"/>
      <w:marRight w:val="0"/>
      <w:marTop w:val="0"/>
      <w:marBottom w:val="0"/>
      <w:divBdr>
        <w:top w:val="none" w:sz="0" w:space="0" w:color="auto"/>
        <w:left w:val="none" w:sz="0" w:space="0" w:color="auto"/>
        <w:bottom w:val="none" w:sz="0" w:space="0" w:color="auto"/>
        <w:right w:val="none" w:sz="0" w:space="0" w:color="auto"/>
      </w:divBdr>
      <w:divsChild>
        <w:div w:id="1863545272">
          <w:marLeft w:val="1166"/>
          <w:marRight w:val="0"/>
          <w:marTop w:val="120"/>
          <w:marBottom w:val="0"/>
          <w:divBdr>
            <w:top w:val="none" w:sz="0" w:space="0" w:color="auto"/>
            <w:left w:val="none" w:sz="0" w:space="0" w:color="auto"/>
            <w:bottom w:val="none" w:sz="0" w:space="0" w:color="auto"/>
            <w:right w:val="none" w:sz="0" w:space="0" w:color="auto"/>
          </w:divBdr>
        </w:div>
      </w:divsChild>
    </w:div>
    <w:div w:id="1580017915">
      <w:bodyDiv w:val="1"/>
      <w:marLeft w:val="0"/>
      <w:marRight w:val="0"/>
      <w:marTop w:val="0"/>
      <w:marBottom w:val="0"/>
      <w:divBdr>
        <w:top w:val="none" w:sz="0" w:space="0" w:color="auto"/>
        <w:left w:val="none" w:sz="0" w:space="0" w:color="auto"/>
        <w:bottom w:val="none" w:sz="0" w:space="0" w:color="auto"/>
        <w:right w:val="none" w:sz="0" w:space="0" w:color="auto"/>
      </w:divBdr>
      <w:divsChild>
        <w:div w:id="1849100721">
          <w:marLeft w:val="1166"/>
          <w:marRight w:val="0"/>
          <w:marTop w:val="120"/>
          <w:marBottom w:val="0"/>
          <w:divBdr>
            <w:top w:val="none" w:sz="0" w:space="0" w:color="auto"/>
            <w:left w:val="none" w:sz="0" w:space="0" w:color="auto"/>
            <w:bottom w:val="none" w:sz="0" w:space="0" w:color="auto"/>
            <w:right w:val="none" w:sz="0" w:space="0" w:color="auto"/>
          </w:divBdr>
        </w:div>
      </w:divsChild>
    </w:div>
    <w:div w:id="1776169896">
      <w:bodyDiv w:val="1"/>
      <w:marLeft w:val="0"/>
      <w:marRight w:val="0"/>
      <w:marTop w:val="0"/>
      <w:marBottom w:val="0"/>
      <w:divBdr>
        <w:top w:val="none" w:sz="0" w:space="0" w:color="auto"/>
        <w:left w:val="none" w:sz="0" w:space="0" w:color="auto"/>
        <w:bottom w:val="none" w:sz="0" w:space="0" w:color="auto"/>
        <w:right w:val="none" w:sz="0" w:space="0" w:color="auto"/>
      </w:divBdr>
      <w:divsChild>
        <w:div w:id="206796524">
          <w:marLeft w:val="1166"/>
          <w:marRight w:val="0"/>
          <w:marTop w:val="120"/>
          <w:marBottom w:val="0"/>
          <w:divBdr>
            <w:top w:val="none" w:sz="0" w:space="0" w:color="auto"/>
            <w:left w:val="none" w:sz="0" w:space="0" w:color="auto"/>
            <w:bottom w:val="none" w:sz="0" w:space="0" w:color="auto"/>
            <w:right w:val="none" w:sz="0" w:space="0" w:color="auto"/>
          </w:divBdr>
        </w:div>
      </w:divsChild>
    </w:div>
    <w:div w:id="1923443790">
      <w:bodyDiv w:val="1"/>
      <w:marLeft w:val="0"/>
      <w:marRight w:val="0"/>
      <w:marTop w:val="0"/>
      <w:marBottom w:val="0"/>
      <w:divBdr>
        <w:top w:val="none" w:sz="0" w:space="0" w:color="auto"/>
        <w:left w:val="none" w:sz="0" w:space="0" w:color="auto"/>
        <w:bottom w:val="none" w:sz="0" w:space="0" w:color="auto"/>
        <w:right w:val="none" w:sz="0" w:space="0" w:color="auto"/>
      </w:divBdr>
      <w:divsChild>
        <w:div w:id="262808149">
          <w:marLeft w:val="1800"/>
          <w:marRight w:val="0"/>
          <w:marTop w:val="77"/>
          <w:marBottom w:val="0"/>
          <w:divBdr>
            <w:top w:val="none" w:sz="0" w:space="0" w:color="auto"/>
            <w:left w:val="none" w:sz="0" w:space="0" w:color="auto"/>
            <w:bottom w:val="none" w:sz="0" w:space="0" w:color="auto"/>
            <w:right w:val="none" w:sz="0" w:space="0" w:color="auto"/>
          </w:divBdr>
        </w:div>
        <w:div w:id="675957628">
          <w:marLeft w:val="1800"/>
          <w:marRight w:val="0"/>
          <w:marTop w:val="77"/>
          <w:marBottom w:val="0"/>
          <w:divBdr>
            <w:top w:val="none" w:sz="0" w:space="0" w:color="auto"/>
            <w:left w:val="none" w:sz="0" w:space="0" w:color="auto"/>
            <w:bottom w:val="none" w:sz="0" w:space="0" w:color="auto"/>
            <w:right w:val="none" w:sz="0" w:space="0" w:color="auto"/>
          </w:divBdr>
        </w:div>
        <w:div w:id="1227455767">
          <w:marLeft w:val="1800"/>
          <w:marRight w:val="0"/>
          <w:marTop w:val="77"/>
          <w:marBottom w:val="0"/>
          <w:divBdr>
            <w:top w:val="none" w:sz="0" w:space="0" w:color="auto"/>
            <w:left w:val="none" w:sz="0" w:space="0" w:color="auto"/>
            <w:bottom w:val="none" w:sz="0" w:space="0" w:color="auto"/>
            <w:right w:val="none" w:sz="0" w:space="0" w:color="auto"/>
          </w:divBdr>
        </w:div>
        <w:div w:id="1332876302">
          <w:marLeft w:val="1800"/>
          <w:marRight w:val="0"/>
          <w:marTop w:val="77"/>
          <w:marBottom w:val="0"/>
          <w:divBdr>
            <w:top w:val="none" w:sz="0" w:space="0" w:color="auto"/>
            <w:left w:val="none" w:sz="0" w:space="0" w:color="auto"/>
            <w:bottom w:val="none" w:sz="0" w:space="0" w:color="auto"/>
            <w:right w:val="none" w:sz="0" w:space="0" w:color="auto"/>
          </w:divBdr>
        </w:div>
        <w:div w:id="1908414749">
          <w:marLeft w:val="1800"/>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0.png"/><Relationship Id="rId42" Type="http://schemas.openxmlformats.org/officeDocument/2006/relationships/image" Target="media/image29.gif"/><Relationship Id="rId63" Type="http://schemas.openxmlformats.org/officeDocument/2006/relationships/image" Target="media/image49.wmf"/><Relationship Id="rId84" Type="http://schemas.openxmlformats.org/officeDocument/2006/relationships/image" Target="media/image67.jpeg"/><Relationship Id="rId138" Type="http://schemas.openxmlformats.org/officeDocument/2006/relationships/image" Target="media/image100.emf"/><Relationship Id="rId16" Type="http://schemas.openxmlformats.org/officeDocument/2006/relationships/oleObject" Target="embeddings/Microsoft_Visio_2003-2010_Drawing11111.vsd"/><Relationship Id="rId11" Type="http://schemas.openxmlformats.org/officeDocument/2006/relationships/header" Target="header1.xml"/><Relationship Id="rId32" Type="http://schemas.openxmlformats.org/officeDocument/2006/relationships/image" Target="media/image19.png"/><Relationship Id="rId37" Type="http://schemas.openxmlformats.org/officeDocument/2006/relationships/image" Target="media/image24.wmf"/><Relationship Id="rId53" Type="http://schemas.openxmlformats.org/officeDocument/2006/relationships/image" Target="media/image40.png"/><Relationship Id="rId58" Type="http://schemas.openxmlformats.org/officeDocument/2006/relationships/image" Target="media/image45.emf"/><Relationship Id="rId74" Type="http://schemas.openxmlformats.org/officeDocument/2006/relationships/oleObject" Target="embeddings/oleObject4.bin"/><Relationship Id="rId79" Type="http://schemas.openxmlformats.org/officeDocument/2006/relationships/image" Target="media/image62.emf"/><Relationship Id="rId102" Type="http://schemas.openxmlformats.org/officeDocument/2006/relationships/image" Target="media/image83.png"/><Relationship Id="rId128" Type="http://schemas.openxmlformats.org/officeDocument/2006/relationships/image" Target="media/image91.png"/><Relationship Id="rId144" Type="http://schemas.openxmlformats.org/officeDocument/2006/relationships/image" Target="media/image106.emf"/><Relationship Id="rId149" Type="http://schemas.openxmlformats.org/officeDocument/2006/relationships/image" Target="media/image111.emf"/><Relationship Id="rId5" Type="http://schemas.openxmlformats.org/officeDocument/2006/relationships/webSettings" Target="webSettings.xml"/><Relationship Id="rId90" Type="http://schemas.openxmlformats.org/officeDocument/2006/relationships/footer" Target="footer3.xml"/><Relationship Id="rId95" Type="http://schemas.openxmlformats.org/officeDocument/2006/relationships/image" Target="media/image76.jpeg"/><Relationship Id="rId22" Type="http://schemas.openxmlformats.org/officeDocument/2006/relationships/image" Target="media/image11.png"/><Relationship Id="rId27" Type="http://schemas.openxmlformats.org/officeDocument/2006/relationships/image" Target="media/image16.emf"/><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0.wmf"/><Relationship Id="rId69" Type="http://schemas.openxmlformats.org/officeDocument/2006/relationships/image" Target="media/image55.wmf"/><Relationship Id="rId134" Type="http://schemas.openxmlformats.org/officeDocument/2006/relationships/image" Target="media/image97.png"/><Relationship Id="rId139" Type="http://schemas.openxmlformats.org/officeDocument/2006/relationships/image" Target="media/image101.emf"/><Relationship Id="rId80" Type="http://schemas.openxmlformats.org/officeDocument/2006/relationships/image" Target="media/image63.wmf"/><Relationship Id="rId85" Type="http://schemas.openxmlformats.org/officeDocument/2006/relationships/image" Target="media/image68.jpeg"/><Relationship Id="rId150" Type="http://schemas.openxmlformats.org/officeDocument/2006/relationships/image" Target="media/image112.emf"/><Relationship Id="rId155"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image" Target="media/image6.png"/><Relationship Id="rId33" Type="http://schemas.openxmlformats.org/officeDocument/2006/relationships/image" Target="media/image20.png"/><Relationship Id="rId38" Type="http://schemas.openxmlformats.org/officeDocument/2006/relationships/image" Target="media/image25.wmf"/><Relationship Id="rId59" Type="http://schemas.openxmlformats.org/officeDocument/2006/relationships/image" Target="media/image46.wmf"/><Relationship Id="rId103" Type="http://schemas.openxmlformats.org/officeDocument/2006/relationships/image" Target="media/image84.jpeg"/><Relationship Id="rId129" Type="http://schemas.openxmlformats.org/officeDocument/2006/relationships/image" Target="media/image92.png"/><Relationship Id="rId54" Type="http://schemas.openxmlformats.org/officeDocument/2006/relationships/image" Target="media/image41.wmf"/><Relationship Id="rId70" Type="http://schemas.openxmlformats.org/officeDocument/2006/relationships/oleObject" Target="embeddings/oleObject2.bin"/><Relationship Id="rId75" Type="http://schemas.openxmlformats.org/officeDocument/2006/relationships/image" Target="media/image58.emf"/><Relationship Id="rId91" Type="http://schemas.openxmlformats.org/officeDocument/2006/relationships/footer" Target="footer4.xml"/><Relationship Id="rId96" Type="http://schemas.openxmlformats.org/officeDocument/2006/relationships/image" Target="media/image77.png"/><Relationship Id="rId140" Type="http://schemas.openxmlformats.org/officeDocument/2006/relationships/image" Target="media/image102.emf"/><Relationship Id="rId145" Type="http://schemas.openxmlformats.org/officeDocument/2006/relationships/image" Target="media/image107.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oleObject" Target="embeddings/Microsoft_Visio_2003-2010_Drawing22222.vsd"/><Relationship Id="rId49" Type="http://schemas.openxmlformats.org/officeDocument/2006/relationships/image" Target="media/image36.wmf"/><Relationship Id="rId44" Type="http://schemas.openxmlformats.org/officeDocument/2006/relationships/image" Target="media/image31.gif"/><Relationship Id="rId60" Type="http://schemas.openxmlformats.org/officeDocument/2006/relationships/oleObject" Target="embeddings/oleObject1.bin"/><Relationship Id="rId65" Type="http://schemas.openxmlformats.org/officeDocument/2006/relationships/image" Target="media/image51.wmf"/><Relationship Id="rId81" Type="http://schemas.openxmlformats.org/officeDocument/2006/relationships/image" Target="media/image64.wmf"/><Relationship Id="rId86" Type="http://schemas.openxmlformats.org/officeDocument/2006/relationships/image" Target="media/image69.jpeg"/><Relationship Id="rId130" Type="http://schemas.openxmlformats.org/officeDocument/2006/relationships/image" Target="media/image93.png"/><Relationship Id="rId135" Type="http://schemas.openxmlformats.org/officeDocument/2006/relationships/image" Target="media/image96.emf"/><Relationship Id="rId151" Type="http://schemas.openxmlformats.org/officeDocument/2006/relationships/image" Target="media/image113.png"/><Relationship Id="rId156" Type="http://schemas.openxmlformats.org/officeDocument/2006/relationships/theme" Target="theme/theme1.xml"/><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image" Target="media/image26.wmf"/><Relationship Id="rId34" Type="http://schemas.openxmlformats.org/officeDocument/2006/relationships/image" Target="media/image21.png"/><Relationship Id="rId50" Type="http://schemas.openxmlformats.org/officeDocument/2006/relationships/image" Target="media/image37.wmf"/><Relationship Id="rId55" Type="http://schemas.openxmlformats.org/officeDocument/2006/relationships/image" Target="media/image42.wmf"/><Relationship Id="rId76" Type="http://schemas.openxmlformats.org/officeDocument/2006/relationships/image" Target="media/image59.wmf"/><Relationship Id="rId97" Type="http://schemas.openxmlformats.org/officeDocument/2006/relationships/image" Target="media/image78.emf"/><Relationship Id="rId104" Type="http://schemas.openxmlformats.org/officeDocument/2006/relationships/image" Target="media/image85.png"/><Relationship Id="rId125" Type="http://schemas.openxmlformats.org/officeDocument/2006/relationships/image" Target="media/image88.png"/><Relationship Id="rId141" Type="http://schemas.openxmlformats.org/officeDocument/2006/relationships/image" Target="media/image103.emf"/><Relationship Id="rId146" Type="http://schemas.openxmlformats.org/officeDocument/2006/relationships/image" Target="media/image108.jpeg"/><Relationship Id="rId7" Type="http://schemas.openxmlformats.org/officeDocument/2006/relationships/endnotes" Target="endnotes.xml"/><Relationship Id="rId71" Type="http://schemas.openxmlformats.org/officeDocument/2006/relationships/image" Target="media/image56.wmf"/><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chart" Target="charts/chart1.xml"/><Relationship Id="rId24" Type="http://schemas.openxmlformats.org/officeDocument/2006/relationships/image" Target="media/image13.png"/><Relationship Id="rId40" Type="http://schemas.openxmlformats.org/officeDocument/2006/relationships/image" Target="media/image27.wmf"/><Relationship Id="rId45" Type="http://schemas.openxmlformats.org/officeDocument/2006/relationships/image" Target="media/image32.jpeg"/><Relationship Id="rId66" Type="http://schemas.openxmlformats.org/officeDocument/2006/relationships/image" Target="media/image52.wmf"/><Relationship Id="rId87" Type="http://schemas.openxmlformats.org/officeDocument/2006/relationships/image" Target="media/image70.jpeg"/><Relationship Id="rId131" Type="http://schemas.openxmlformats.org/officeDocument/2006/relationships/image" Target="media/image94.png"/><Relationship Id="rId136" Type="http://schemas.openxmlformats.org/officeDocument/2006/relationships/image" Target="media/image98.png"/><Relationship Id="rId61" Type="http://schemas.openxmlformats.org/officeDocument/2006/relationships/image" Target="media/image47.emf"/><Relationship Id="rId82" Type="http://schemas.openxmlformats.org/officeDocument/2006/relationships/image" Target="media/image65.emf"/><Relationship Id="rId152" Type="http://schemas.openxmlformats.org/officeDocument/2006/relationships/header" Target="header2.xml"/><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wmf"/><Relationship Id="rId77" Type="http://schemas.openxmlformats.org/officeDocument/2006/relationships/image" Target="media/image60.wmf"/><Relationship Id="rId100" Type="http://schemas.openxmlformats.org/officeDocument/2006/relationships/image" Target="media/image81.emf"/><Relationship Id="rId105" Type="http://schemas.openxmlformats.org/officeDocument/2006/relationships/image" Target="media/image86.png"/><Relationship Id="rId126" Type="http://schemas.openxmlformats.org/officeDocument/2006/relationships/image" Target="media/image89.png"/><Relationship Id="rId147" Type="http://schemas.openxmlformats.org/officeDocument/2006/relationships/image" Target="media/image109.emf"/><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oleObject" Target="embeddings/oleObject3.bin"/><Relationship Id="rId93" Type="http://schemas.openxmlformats.org/officeDocument/2006/relationships/image" Target="media/image74.jpeg"/><Relationship Id="rId98" Type="http://schemas.openxmlformats.org/officeDocument/2006/relationships/image" Target="media/image79.emf"/><Relationship Id="rId142" Type="http://schemas.openxmlformats.org/officeDocument/2006/relationships/image" Target="media/image104.emf"/><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3.gif"/><Relationship Id="rId67" Type="http://schemas.openxmlformats.org/officeDocument/2006/relationships/image" Target="media/image53.wmf"/><Relationship Id="rId137" Type="http://schemas.openxmlformats.org/officeDocument/2006/relationships/image" Target="media/image99.emf"/><Relationship Id="rId20" Type="http://schemas.openxmlformats.org/officeDocument/2006/relationships/image" Target="media/image9.png"/><Relationship Id="rId41" Type="http://schemas.openxmlformats.org/officeDocument/2006/relationships/image" Target="media/image28.gif"/><Relationship Id="rId62" Type="http://schemas.openxmlformats.org/officeDocument/2006/relationships/image" Target="media/image48.wmf"/><Relationship Id="rId83" Type="http://schemas.openxmlformats.org/officeDocument/2006/relationships/image" Target="media/image66.png"/><Relationship Id="rId88" Type="http://schemas.openxmlformats.org/officeDocument/2006/relationships/image" Target="media/image71.jpeg"/><Relationship Id="rId132" Type="http://schemas.openxmlformats.org/officeDocument/2006/relationships/image" Target="media/image95.png"/><Relationship Id="rId153" Type="http://schemas.openxmlformats.org/officeDocument/2006/relationships/footer" Target="footer5.xml"/><Relationship Id="rId15" Type="http://schemas.openxmlformats.org/officeDocument/2006/relationships/image" Target="media/image5.emf"/><Relationship Id="rId36" Type="http://schemas.openxmlformats.org/officeDocument/2006/relationships/image" Target="media/image23.gif"/><Relationship Id="rId57" Type="http://schemas.openxmlformats.org/officeDocument/2006/relationships/image" Target="media/image44.emf"/><Relationship Id="rId106" Type="http://schemas.openxmlformats.org/officeDocument/2006/relationships/image" Target="media/image87.png"/><Relationship Id="rId127" Type="http://schemas.openxmlformats.org/officeDocument/2006/relationships/image" Target="media/image90.png"/><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57.wmf"/><Relationship Id="rId78" Type="http://schemas.openxmlformats.org/officeDocument/2006/relationships/image" Target="media/image61.png"/><Relationship Id="rId94" Type="http://schemas.openxmlformats.org/officeDocument/2006/relationships/image" Target="media/image75.jpeg"/><Relationship Id="rId99" Type="http://schemas.openxmlformats.org/officeDocument/2006/relationships/image" Target="media/image80.emf"/><Relationship Id="rId101" Type="http://schemas.openxmlformats.org/officeDocument/2006/relationships/image" Target="media/image82.png"/><Relationship Id="rId143" Type="http://schemas.openxmlformats.org/officeDocument/2006/relationships/image" Target="media/image105.emf"/><Relationship Id="rId148" Type="http://schemas.openxmlformats.org/officeDocument/2006/relationships/image" Target="media/image110.emf"/><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2.jpeg"/><Relationship Id="rId133" Type="http://schemas.openxmlformats.org/officeDocument/2006/relationships/image" Target="media/image96.png"/><Relationship Id="rId154" Type="http://schemas.openxmlformats.org/officeDocument/2006/relationships/footer" Target="footer6.xml"/></Relationships>
</file>

<file path=word/charts/_rels/chart1.xml.rels><?xml version="1.0" encoding="UTF-8" standalone="yes"?>
<Relationships xmlns="http://schemas.openxmlformats.org/package/2006/relationships"><Relationship Id="rId2" Type="http://schemas.openxmlformats.org/officeDocument/2006/relationships/oleObject" Target="file:///D:\ETRI&#50629;&#47924;&#49688;&#54665;\&#50672;&#44396;&#49892;&#51201;_TM_&#45436;&#47928;\2010&#45380;\TM\&#51652;&#54665;TM\&#47553;&#53356;&#47112;&#48296;&#49457;&#45733;&#48516;&#49437;&#49436;\&#49884;&#48044;&#47112;&#51060;&#49496;&#44208;&#44284;\AWGN&#49457;&#45733;(1).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lang="ja-JP"/>
            </a:pPr>
            <a:r>
              <a:rPr lang="en-US" altLang="ko-KR"/>
              <a:t>Uplink (SC-FDMA)</a:t>
            </a:r>
            <a:endParaRPr lang="ko-KR" altLang="en-US"/>
          </a:p>
        </c:rich>
      </c:tx>
      <c:overlay val="0"/>
    </c:title>
    <c:autoTitleDeleted val="0"/>
    <c:plotArea>
      <c:layout/>
      <c:lineChart>
        <c:grouping val="standard"/>
        <c:varyColors val="0"/>
        <c:ser>
          <c:idx val="0"/>
          <c:order val="0"/>
          <c:tx>
            <c:strRef>
              <c:f>'SC-FDMA_AWGN_BLER'!$B$1</c:f>
              <c:strCache>
                <c:ptCount val="1"/>
                <c:pt idx="0">
                  <c:v>MCS0</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'SC-FDMA_AWGN_BLER'!$B$2:$B$58</c:f>
              <c:numCache>
                <c:formatCode>General</c:formatCode>
                <c:ptCount val="57"/>
                <c:pt idx="0">
                  <c:v>0.89973700000000301</c:v>
                </c:pt>
                <c:pt idx="1">
                  <c:v>0.830488</c:v>
                </c:pt>
                <c:pt idx="2">
                  <c:v>0.73395900000001069</c:v>
                </c:pt>
                <c:pt idx="3">
                  <c:v>0.61391399999999996</c:v>
                </c:pt>
                <c:pt idx="4">
                  <c:v>0.47917600000000032</c:v>
                </c:pt>
                <c:pt idx="5">
                  <c:v>0.34547900000000242</c:v>
                </c:pt>
                <c:pt idx="6">
                  <c:v>0.22690800000000211</c:v>
                </c:pt>
                <c:pt idx="7">
                  <c:v>0.13486100000000001</c:v>
                </c:pt>
                <c:pt idx="8">
                  <c:v>7.1952000000000113E-2</c:v>
                </c:pt>
                <c:pt idx="9">
                  <c:v>3.3897000000000052E-2</c:v>
                </c:pt>
                <c:pt idx="10">
                  <c:v>1.4185E-2</c:v>
                </c:pt>
                <c:pt idx="11">
                  <c:v>5.3380000000000814E-3</c:v>
                </c:pt>
                <c:pt idx="12">
                  <c:v>1.773000000000025E-3</c:v>
                </c:pt>
                <c:pt idx="13">
                  <c:v>5.6100000000000496E-4</c:v>
                </c:pt>
                <c:pt idx="14">
                  <c:v>1.6500000000000466E-4</c:v>
                </c:pt>
                <c:pt idx="15" formatCode="0.00E+00">
                  <c:v>5.9000000000001956E-5</c:v>
                </c:pt>
                <c:pt idx="16" formatCode="0.00E+00">
                  <c:v>2.3000000000000498E-5</c:v>
                </c:pt>
              </c:numCache>
            </c:numRef>
          </c:val>
          <c:smooth val="0"/>
          <c:extLst xmlns:c16r2="http://schemas.microsoft.com/office/drawing/2015/06/chart">
            <c:ext xmlns:c16="http://schemas.microsoft.com/office/drawing/2014/chart" uri="{C3380CC4-5D6E-409C-BE32-E72D297353CC}">
              <c16:uniqueId val="{00000000-04AE-41F0-9224-548920416B07}"/>
            </c:ext>
          </c:extLst>
        </c:ser>
        <c:ser>
          <c:idx val="1"/>
          <c:order val="1"/>
          <c:tx>
            <c:strRef>
              <c:f>'SC-FDMA_AWGN_BLER'!$C$1</c:f>
              <c:strCache>
                <c:ptCount val="1"/>
                <c:pt idx="0">
                  <c:v>MCS1</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'SC-FDMA_AWGN_BLER'!$C$2:$C$58</c:f>
              <c:numCache>
                <c:formatCode>General</c:formatCode>
                <c:ptCount val="57"/>
                <c:pt idx="6">
                  <c:v>0.93394999999999995</c:v>
                </c:pt>
                <c:pt idx="7">
                  <c:v>0.87149500000000968</c:v>
                </c:pt>
                <c:pt idx="8">
                  <c:v>0.77439800000000758</c:v>
                </c:pt>
                <c:pt idx="9">
                  <c:v>0.6424879999999995</c:v>
                </c:pt>
                <c:pt idx="10">
                  <c:v>0.48874400000000001</c:v>
                </c:pt>
                <c:pt idx="11">
                  <c:v>0.33475800000000427</c:v>
                </c:pt>
                <c:pt idx="12">
                  <c:v>0.20310800000000001</c:v>
                </c:pt>
                <c:pt idx="13">
                  <c:v>0.107418</c:v>
                </c:pt>
                <c:pt idx="14">
                  <c:v>4.9202000000000794E-2</c:v>
                </c:pt>
                <c:pt idx="15">
                  <c:v>1.9401000000000293E-2</c:v>
                </c:pt>
                <c:pt idx="16">
                  <c:v>6.4570000000000573E-3</c:v>
                </c:pt>
                <c:pt idx="17">
                  <c:v>1.7970000000000282E-3</c:v>
                </c:pt>
                <c:pt idx="18">
                  <c:v>4.8200000000000109E-4</c:v>
                </c:pt>
                <c:pt idx="19">
                  <c:v>1.0300000000000238E-4</c:v>
                </c:pt>
                <c:pt idx="20" formatCode="0.00E+00">
                  <c:v>2.2000000000000748E-5</c:v>
                </c:pt>
              </c:numCache>
            </c:numRef>
          </c:val>
          <c:smooth val="0"/>
          <c:extLst xmlns:c16r2="http://schemas.microsoft.com/office/drawing/2015/06/chart">
            <c:ext xmlns:c16="http://schemas.microsoft.com/office/drawing/2014/chart" uri="{C3380CC4-5D6E-409C-BE32-E72D297353CC}">
              <c16:uniqueId val="{00000001-04AE-41F0-9224-548920416B07}"/>
            </c:ext>
          </c:extLst>
        </c:ser>
        <c:ser>
          <c:idx val="2"/>
          <c:order val="2"/>
          <c:tx>
            <c:strRef>
              <c:f>'SC-FDMA_AWGN_BLER'!$D$1</c:f>
              <c:strCache>
                <c:ptCount val="1"/>
                <c:pt idx="0">
                  <c:v>MCS2</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'SC-FDMA_AWGN_BLER'!$D$2:$D$58</c:f>
              <c:numCache>
                <c:formatCode>General</c:formatCode>
                <c:ptCount val="57"/>
                <c:pt idx="11">
                  <c:v>0.91269000000000877</c:v>
                </c:pt>
                <c:pt idx="12">
                  <c:v>0.82843599999999951</c:v>
                </c:pt>
                <c:pt idx="13">
                  <c:v>0.70208000000000004</c:v>
                </c:pt>
                <c:pt idx="14">
                  <c:v>0.54338699999998896</c:v>
                </c:pt>
                <c:pt idx="15">
                  <c:v>0.37308600000000613</c:v>
                </c:pt>
                <c:pt idx="16">
                  <c:v>0.22426200000000129</c:v>
                </c:pt>
                <c:pt idx="17">
                  <c:v>0.11514500000000083</c:v>
                </c:pt>
                <c:pt idx="18">
                  <c:v>5.0783000000000918E-2</c:v>
                </c:pt>
                <c:pt idx="19">
                  <c:v>1.8969000000000236E-2</c:v>
                </c:pt>
                <c:pt idx="20">
                  <c:v>6.1430000000000538E-3</c:v>
                </c:pt>
                <c:pt idx="21">
                  <c:v>1.905000000000026E-3</c:v>
                </c:pt>
                <c:pt idx="22">
                  <c:v>4.9900000000001235E-4</c:v>
                </c:pt>
                <c:pt idx="23">
                  <c:v>2.1200000000000561E-4</c:v>
                </c:pt>
                <c:pt idx="24" formatCode="0.00E+00">
                  <c:v>9.100000000000167E-5</c:v>
                </c:pt>
                <c:pt idx="25" formatCode="0.00E+00">
                  <c:v>3.9000000000000975E-5</c:v>
                </c:pt>
                <c:pt idx="26" formatCode="0.00E+00">
                  <c:v>2.3000000000000498E-5</c:v>
                </c:pt>
              </c:numCache>
            </c:numRef>
          </c:val>
          <c:smooth val="0"/>
          <c:extLst xmlns:c16r2="http://schemas.microsoft.com/office/drawing/2015/06/chart">
            <c:ext xmlns:c16="http://schemas.microsoft.com/office/drawing/2014/chart" uri="{C3380CC4-5D6E-409C-BE32-E72D297353CC}">
              <c16:uniqueId val="{00000002-04AE-41F0-9224-548920416B07}"/>
            </c:ext>
          </c:extLst>
        </c:ser>
        <c:ser>
          <c:idx val="3"/>
          <c:order val="3"/>
          <c:tx>
            <c:strRef>
              <c:f>'SC-FDMA_AWGN_BLER'!$E$1</c:f>
              <c:strCache>
                <c:ptCount val="1"/>
                <c:pt idx="0">
                  <c:v>MCS3</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'SC-FDMA_AWGN_BLER'!$E$2:$E$58</c:f>
              <c:numCache>
                <c:formatCode>General</c:formatCode>
                <c:ptCount val="57"/>
                <c:pt idx="16">
                  <c:v>0.92782500000000956</c:v>
                </c:pt>
                <c:pt idx="17">
                  <c:v>0.84362600000000065</c:v>
                </c:pt>
                <c:pt idx="18">
                  <c:v>0.70922399999999997</c:v>
                </c:pt>
                <c:pt idx="19">
                  <c:v>0.53463700000000003</c:v>
                </c:pt>
                <c:pt idx="20">
                  <c:v>0.35148000000000496</c:v>
                </c:pt>
                <c:pt idx="21">
                  <c:v>0.19730000000000072</c:v>
                </c:pt>
                <c:pt idx="22">
                  <c:v>9.3123000000000247E-2</c:v>
                </c:pt>
                <c:pt idx="23">
                  <c:v>3.7094000000000481E-2</c:v>
                </c:pt>
                <c:pt idx="24">
                  <c:v>1.2645000000000003E-2</c:v>
                </c:pt>
                <c:pt idx="25">
                  <c:v>3.7930000000000715E-3</c:v>
                </c:pt>
                <c:pt idx="26">
                  <c:v>1.1140000000000251E-3</c:v>
                </c:pt>
                <c:pt idx="27">
                  <c:v>3.4300000000000449E-4</c:v>
                </c:pt>
                <c:pt idx="28">
                  <c:v>1.3400000000000345E-4</c:v>
                </c:pt>
                <c:pt idx="29" formatCode="0.00E+00">
                  <c:v>5.3000000000001221E-5</c:v>
                </c:pt>
                <c:pt idx="30" formatCode="0.00E+00">
                  <c:v>3.2000000000001008E-5</c:v>
                </c:pt>
              </c:numCache>
            </c:numRef>
          </c:val>
          <c:smooth val="0"/>
          <c:extLst xmlns:c16r2="http://schemas.microsoft.com/office/drawing/2015/06/chart">
            <c:ext xmlns:c16="http://schemas.microsoft.com/office/drawing/2014/chart" uri="{C3380CC4-5D6E-409C-BE32-E72D297353CC}">
              <c16:uniqueId val="{00000003-04AE-41F0-9224-548920416B07}"/>
            </c:ext>
          </c:extLst>
        </c:ser>
        <c:ser>
          <c:idx val="4"/>
          <c:order val="4"/>
          <c:tx>
            <c:strRef>
              <c:f>'SC-FDMA_AWGN_BLER'!$F$1</c:f>
              <c:strCache>
                <c:ptCount val="1"/>
                <c:pt idx="0">
                  <c:v>MCS4</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'SC-FDMA_AWGN_BLER'!$F$2:$F$58</c:f>
              <c:numCache>
                <c:formatCode>General</c:formatCode>
                <c:ptCount val="57"/>
                <c:pt idx="20">
                  <c:v>0.97132799999999642</c:v>
                </c:pt>
                <c:pt idx="21">
                  <c:v>0.91790000000000005</c:v>
                </c:pt>
                <c:pt idx="22">
                  <c:v>0.80909200000000003</c:v>
                </c:pt>
                <c:pt idx="23">
                  <c:v>0.63671800000000944</c:v>
                </c:pt>
                <c:pt idx="24">
                  <c:v>0.42786700000000188</c:v>
                </c:pt>
                <c:pt idx="25">
                  <c:v>0.23584500000000044</c:v>
                </c:pt>
                <c:pt idx="26">
                  <c:v>0.102955</c:v>
                </c:pt>
                <c:pt idx="27">
                  <c:v>3.5186000000000002E-2</c:v>
                </c:pt>
                <c:pt idx="28">
                  <c:v>9.3650000000002863E-3</c:v>
                </c:pt>
                <c:pt idx="29">
                  <c:v>2.0370000000000236E-3</c:v>
                </c:pt>
                <c:pt idx="30">
                  <c:v>3.8600000000000716E-4</c:v>
                </c:pt>
                <c:pt idx="31">
                  <c:v>1.0600000000000282E-4</c:v>
                </c:pt>
                <c:pt idx="32" formatCode="0.00E+00">
                  <c:v>3.3000000000000755E-5</c:v>
                </c:pt>
              </c:numCache>
            </c:numRef>
          </c:val>
          <c:smooth val="0"/>
          <c:extLst xmlns:c16r2="http://schemas.microsoft.com/office/drawing/2015/06/chart">
            <c:ext xmlns:c16="http://schemas.microsoft.com/office/drawing/2014/chart" uri="{C3380CC4-5D6E-409C-BE32-E72D297353CC}">
              <c16:uniqueId val="{00000004-04AE-41F0-9224-548920416B07}"/>
            </c:ext>
          </c:extLst>
        </c:ser>
        <c:ser>
          <c:idx val="5"/>
          <c:order val="5"/>
          <c:tx>
            <c:strRef>
              <c:f>'SC-FDMA_AWGN_BLER'!$G$1</c:f>
              <c:strCache>
                <c:ptCount val="1"/>
                <c:pt idx="0">
                  <c:v>MCS5</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'SC-FDMA_AWGN_BLER'!$G$2:$G$58</c:f>
              <c:numCache>
                <c:formatCode>General</c:formatCode>
                <c:ptCount val="57"/>
                <c:pt idx="26">
                  <c:v>0.92555100000000001</c:v>
                </c:pt>
                <c:pt idx="27">
                  <c:v>0.80952800000000003</c:v>
                </c:pt>
                <c:pt idx="28">
                  <c:v>0.61746500000000004</c:v>
                </c:pt>
                <c:pt idx="29">
                  <c:v>0.38551400000000552</c:v>
                </c:pt>
                <c:pt idx="30">
                  <c:v>0.18751900000000349</c:v>
                </c:pt>
                <c:pt idx="31">
                  <c:v>6.8792000000001449E-2</c:v>
                </c:pt>
                <c:pt idx="32">
                  <c:v>1.8595000000000021E-2</c:v>
                </c:pt>
                <c:pt idx="33">
                  <c:v>3.8720000000000048E-3</c:v>
                </c:pt>
                <c:pt idx="34">
                  <c:v>6.6600000000000133E-4</c:v>
                </c:pt>
                <c:pt idx="35">
                  <c:v>1.5900000000000389E-4</c:v>
                </c:pt>
                <c:pt idx="36" formatCode="0.00E+00">
                  <c:v>4.6000000000000834E-5</c:v>
                </c:pt>
                <c:pt idx="37" formatCode="0.00E+00">
                  <c:v>2.1000000000000649E-5</c:v>
                </c:pt>
              </c:numCache>
            </c:numRef>
          </c:val>
          <c:smooth val="0"/>
          <c:extLst xmlns:c16r2="http://schemas.microsoft.com/office/drawing/2015/06/chart">
            <c:ext xmlns:c16="http://schemas.microsoft.com/office/drawing/2014/chart" uri="{C3380CC4-5D6E-409C-BE32-E72D297353CC}">
              <c16:uniqueId val="{00000005-04AE-41F0-9224-548920416B07}"/>
            </c:ext>
          </c:extLst>
        </c:ser>
        <c:ser>
          <c:idx val="6"/>
          <c:order val="6"/>
          <c:tx>
            <c:strRef>
              <c:f>'SC-FDMA_AWGN_BLER'!$H$1</c:f>
              <c:strCache>
                <c:ptCount val="1"/>
                <c:pt idx="0">
                  <c:v>MCS6</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'SC-FDMA_AWGN_BLER'!$H$2:$H$58</c:f>
              <c:numCache>
                <c:formatCode>General</c:formatCode>
                <c:ptCount val="57"/>
                <c:pt idx="30">
                  <c:v>0.97748899999999539</c:v>
                </c:pt>
                <c:pt idx="31">
                  <c:v>0.91943699999998896</c:v>
                </c:pt>
                <c:pt idx="32">
                  <c:v>0.78663499999999997</c:v>
                </c:pt>
                <c:pt idx="33">
                  <c:v>0.56950199999999951</c:v>
                </c:pt>
                <c:pt idx="34">
                  <c:v>0.32643100000000008</c:v>
                </c:pt>
                <c:pt idx="35">
                  <c:v>0.14045400000000041</c:v>
                </c:pt>
                <c:pt idx="36">
                  <c:v>4.3947E-2</c:v>
                </c:pt>
                <c:pt idx="37">
                  <c:v>9.9110000000000066E-3</c:v>
                </c:pt>
                <c:pt idx="38">
                  <c:v>1.7520000000000324E-3</c:v>
                </c:pt>
                <c:pt idx="39">
                  <c:v>3.0400000000000685E-4</c:v>
                </c:pt>
                <c:pt idx="40" formatCode="0.00E+00">
                  <c:v>8.1000000000001332E-5</c:v>
                </c:pt>
                <c:pt idx="41" formatCode="0.00E+00">
                  <c:v>2.9000000000000718E-5</c:v>
                </c:pt>
              </c:numCache>
            </c:numRef>
          </c:val>
          <c:smooth val="0"/>
          <c:extLst xmlns:c16r2="http://schemas.microsoft.com/office/drawing/2015/06/chart">
            <c:ext xmlns:c16="http://schemas.microsoft.com/office/drawing/2014/chart" uri="{C3380CC4-5D6E-409C-BE32-E72D297353CC}">
              <c16:uniqueId val="{00000006-04AE-41F0-9224-548920416B07}"/>
            </c:ext>
          </c:extLst>
        </c:ser>
        <c:ser>
          <c:idx val="7"/>
          <c:order val="7"/>
          <c:tx>
            <c:strRef>
              <c:f>'SC-FDMA_AWGN_BLER'!$I$1</c:f>
              <c:strCache>
                <c:ptCount val="1"/>
                <c:pt idx="0">
                  <c:v>MCS7</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'SC-FDMA_AWGN_BLER'!$I$2:$I$58</c:f>
              <c:numCache>
                <c:formatCode>General</c:formatCode>
                <c:ptCount val="57"/>
                <c:pt idx="36">
                  <c:v>0.9285769999999911</c:v>
                </c:pt>
                <c:pt idx="37">
                  <c:v>0.79332100000000005</c:v>
                </c:pt>
                <c:pt idx="38">
                  <c:v>0.56471400000000005</c:v>
                </c:pt>
                <c:pt idx="39">
                  <c:v>0.3092410000000001</c:v>
                </c:pt>
                <c:pt idx="40">
                  <c:v>0.12289700000000002</c:v>
                </c:pt>
                <c:pt idx="41">
                  <c:v>3.4447000000000456E-2</c:v>
                </c:pt>
                <c:pt idx="42">
                  <c:v>6.9080000000001389E-3</c:v>
                </c:pt>
                <c:pt idx="43">
                  <c:v>1.2030000000000001E-3</c:v>
                </c:pt>
                <c:pt idx="44">
                  <c:v>2.8400000000000484E-4</c:v>
                </c:pt>
                <c:pt idx="45" formatCode="0.00E+00">
                  <c:v>9.3000000000002762E-5</c:v>
                </c:pt>
                <c:pt idx="46" formatCode="0.00E+00">
                  <c:v>3.6000000000001031E-5</c:v>
                </c:pt>
                <c:pt idx="47" formatCode="0.00E+00">
                  <c:v>1.6000000000000497E-5</c:v>
                </c:pt>
              </c:numCache>
            </c:numRef>
          </c:val>
          <c:smooth val="0"/>
          <c:extLst xmlns:c16r2="http://schemas.microsoft.com/office/drawing/2015/06/chart">
            <c:ext xmlns:c16="http://schemas.microsoft.com/office/drawing/2014/chart" uri="{C3380CC4-5D6E-409C-BE32-E72D297353CC}">
              <c16:uniqueId val="{00000007-04AE-41F0-9224-548920416B07}"/>
            </c:ext>
          </c:extLst>
        </c:ser>
        <c:ser>
          <c:idx val="8"/>
          <c:order val="8"/>
          <c:tx>
            <c:strRef>
              <c:f>'SC-FDMA_AWGN_BLER'!$J$1</c:f>
              <c:strCache>
                <c:ptCount val="1"/>
                <c:pt idx="0">
                  <c:v>MCS8</c:v>
                </c:pt>
              </c:strCache>
            </c:strRef>
          </c:tx>
          <c:cat>
            <c:numRef>
              <c:f>'SC-FDMA_AWGN_BLER'!$A$2:$A$58</c:f>
              <c:numCache>
                <c:formatCode>General</c:formatCode>
                <c:ptCount val="57"/>
                <c:pt idx="0">
                  <c:v>-6.4</c:v>
                </c:pt>
                <c:pt idx="1">
                  <c:v>-6.2</c:v>
                </c:pt>
                <c:pt idx="2">
                  <c:v>-6</c:v>
                </c:pt>
                <c:pt idx="3">
                  <c:v>-5.8</c:v>
                </c:pt>
                <c:pt idx="4">
                  <c:v>-5.6</c:v>
                </c:pt>
                <c:pt idx="5">
                  <c:v>-5.4</c:v>
                </c:pt>
                <c:pt idx="6">
                  <c:v>-5.2</c:v>
                </c:pt>
                <c:pt idx="7">
                  <c:v>-5</c:v>
                </c:pt>
                <c:pt idx="8">
                  <c:v>-4.8</c:v>
                </c:pt>
                <c:pt idx="9">
                  <c:v>-4.5999999999999996</c:v>
                </c:pt>
                <c:pt idx="10">
                  <c:v>-4.4000000000000004</c:v>
                </c:pt>
                <c:pt idx="11">
                  <c:v>-4.2</c:v>
                </c:pt>
                <c:pt idx="12">
                  <c:v>-4</c:v>
                </c:pt>
                <c:pt idx="13">
                  <c:v>-3.8</c:v>
                </c:pt>
                <c:pt idx="14">
                  <c:v>-3.6</c:v>
                </c:pt>
                <c:pt idx="15">
                  <c:v>-3.4</c:v>
                </c:pt>
                <c:pt idx="16">
                  <c:v>-3.2</c:v>
                </c:pt>
                <c:pt idx="17">
                  <c:v>-3</c:v>
                </c:pt>
                <c:pt idx="18">
                  <c:v>-2.8</c:v>
                </c:pt>
                <c:pt idx="19">
                  <c:v>-2.6</c:v>
                </c:pt>
                <c:pt idx="20">
                  <c:v>-2.4</c:v>
                </c:pt>
                <c:pt idx="21">
                  <c:v>-2.2000000000000002</c:v>
                </c:pt>
                <c:pt idx="22">
                  <c:v>-2</c:v>
                </c:pt>
                <c:pt idx="23">
                  <c:v>-1.8</c:v>
                </c:pt>
                <c:pt idx="24">
                  <c:v>-1.6</c:v>
                </c:pt>
                <c:pt idx="25">
                  <c:v>-1.4</c:v>
                </c:pt>
                <c:pt idx="26">
                  <c:v>-1.2</c:v>
                </c:pt>
                <c:pt idx="27">
                  <c:v>-1</c:v>
                </c:pt>
                <c:pt idx="28">
                  <c:v>-0.8</c:v>
                </c:pt>
                <c:pt idx="29">
                  <c:v>-0.60000000000000064</c:v>
                </c:pt>
                <c:pt idx="30">
                  <c:v>-0.4</c:v>
                </c:pt>
                <c:pt idx="31">
                  <c:v>-0.2</c:v>
                </c:pt>
                <c:pt idx="32">
                  <c:v>0</c:v>
                </c:pt>
                <c:pt idx="33">
                  <c:v>0.2</c:v>
                </c:pt>
                <c:pt idx="34">
                  <c:v>0.4</c:v>
                </c:pt>
                <c:pt idx="35">
                  <c:v>0.60000000000000064</c:v>
                </c:pt>
                <c:pt idx="36">
                  <c:v>0.8</c:v>
                </c:pt>
                <c:pt idx="37">
                  <c:v>1</c:v>
                </c:pt>
                <c:pt idx="38">
                  <c:v>1.2</c:v>
                </c:pt>
                <c:pt idx="39">
                  <c:v>1.4</c:v>
                </c:pt>
                <c:pt idx="40">
                  <c:v>1.6</c:v>
                </c:pt>
                <c:pt idx="41">
                  <c:v>1.8</c:v>
                </c:pt>
                <c:pt idx="42">
                  <c:v>2</c:v>
                </c:pt>
                <c:pt idx="43">
                  <c:v>2.2000000000000002</c:v>
                </c:pt>
                <c:pt idx="44">
                  <c:v>2.4</c:v>
                </c:pt>
                <c:pt idx="45">
                  <c:v>2.6</c:v>
                </c:pt>
                <c:pt idx="46">
                  <c:v>2.8</c:v>
                </c:pt>
                <c:pt idx="47">
                  <c:v>3</c:v>
                </c:pt>
                <c:pt idx="48">
                  <c:v>3.2</c:v>
                </c:pt>
                <c:pt idx="49">
                  <c:v>3.4</c:v>
                </c:pt>
                <c:pt idx="50">
                  <c:v>3.6</c:v>
                </c:pt>
                <c:pt idx="51">
                  <c:v>3.8</c:v>
                </c:pt>
                <c:pt idx="52">
                  <c:v>4</c:v>
                </c:pt>
                <c:pt idx="53">
                  <c:v>4.2</c:v>
                </c:pt>
                <c:pt idx="54">
                  <c:v>4.4000000000000004</c:v>
                </c:pt>
                <c:pt idx="55">
                  <c:v>4.5999999999999996</c:v>
                </c:pt>
                <c:pt idx="56">
                  <c:v>4.8</c:v>
                </c:pt>
              </c:numCache>
            </c:numRef>
          </c:cat>
          <c:val>
            <c:numRef>
              <c:f>'SC-FDMA_AWGN_BLER'!$J$2:$J$58</c:f>
              <c:numCache>
                <c:formatCode>General</c:formatCode>
                <c:ptCount val="57"/>
                <c:pt idx="40">
                  <c:v>0.9411619999999995</c:v>
                </c:pt>
                <c:pt idx="41">
                  <c:v>0.81545400000000001</c:v>
                </c:pt>
                <c:pt idx="42">
                  <c:v>0.59107799999999411</c:v>
                </c:pt>
                <c:pt idx="43">
                  <c:v>0.33050100000000032</c:v>
                </c:pt>
                <c:pt idx="44">
                  <c:v>0.13394700000000279</c:v>
                </c:pt>
                <c:pt idx="45">
                  <c:v>3.8643000000000531E-2</c:v>
                </c:pt>
                <c:pt idx="46">
                  <c:v>8.5690000000001564E-3</c:v>
                </c:pt>
                <c:pt idx="47">
                  <c:v>1.7140000000000293E-3</c:v>
                </c:pt>
                <c:pt idx="48">
                  <c:v>5.3200000000000122E-4</c:v>
                </c:pt>
                <c:pt idx="49">
                  <c:v>2.0800000000000516E-4</c:v>
                </c:pt>
                <c:pt idx="50" formatCode="0.00E+00">
                  <c:v>9.100000000000167E-5</c:v>
                </c:pt>
                <c:pt idx="51" formatCode="0.00E+00">
                  <c:v>4.3000000000000923E-5</c:v>
                </c:pt>
              </c:numCache>
            </c:numRef>
          </c:val>
          <c:smooth val="0"/>
          <c:extLst xmlns:c16r2="http://schemas.microsoft.com/office/drawing/2015/06/chart">
            <c:ext xmlns:c16="http://schemas.microsoft.com/office/drawing/2014/chart" uri="{C3380CC4-5D6E-409C-BE32-E72D297353CC}">
              <c16:uniqueId val="{00000008-04AE-41F0-9224-548920416B07}"/>
            </c:ext>
          </c:extLst>
        </c:ser>
        <c:dLbls>
          <c:showLegendKey val="0"/>
          <c:showVal val="0"/>
          <c:showCatName val="0"/>
          <c:showSerName val="0"/>
          <c:showPercent val="0"/>
          <c:showBubbleSize val="0"/>
        </c:dLbls>
        <c:marker val="1"/>
        <c:smooth val="0"/>
        <c:axId val="347369584"/>
        <c:axId val="347370128"/>
      </c:lineChart>
      <c:catAx>
        <c:axId val="347369584"/>
        <c:scaling>
          <c:orientation val="minMax"/>
        </c:scaling>
        <c:delete val="0"/>
        <c:axPos val="b"/>
        <c:majorGridlines>
          <c:spPr>
            <a:ln>
              <a:prstDash val="sysDash"/>
            </a:ln>
          </c:spPr>
        </c:majorGridlines>
        <c:title>
          <c:tx>
            <c:rich>
              <a:bodyPr/>
              <a:lstStyle/>
              <a:p>
                <a:pPr>
                  <a:defRPr lang="ja-JP"/>
                </a:pPr>
                <a:r>
                  <a:rPr lang="en-US" altLang="ko-KR"/>
                  <a:t>E</a:t>
                </a:r>
                <a:r>
                  <a:rPr lang="en-US" altLang="ko-KR" baseline="-25000"/>
                  <a:t>s</a:t>
                </a:r>
                <a:r>
                  <a:rPr lang="en-US" altLang="ko-KR"/>
                  <a:t>/N0 (dB)</a:t>
                </a:r>
                <a:endParaRPr lang="ko-KR" altLang="en-US"/>
              </a:p>
            </c:rich>
          </c:tx>
          <c:overlay val="0"/>
        </c:title>
        <c:numFmt formatCode="General" sourceLinked="1"/>
        <c:majorTickMark val="out"/>
        <c:minorTickMark val="none"/>
        <c:tickLblPos val="nextTo"/>
        <c:txPr>
          <a:bodyPr/>
          <a:lstStyle/>
          <a:p>
            <a:pPr>
              <a:defRPr lang="ja-JP"/>
            </a:pPr>
            <a:endParaRPr lang="en-US"/>
          </a:p>
        </c:txPr>
        <c:crossAx val="347370128"/>
        <c:crossesAt val="1.0000000000000267E-5"/>
        <c:auto val="1"/>
        <c:lblAlgn val="ctr"/>
        <c:lblOffset val="100"/>
        <c:tickLblSkip val="2"/>
        <c:tickMarkSkip val="2"/>
        <c:noMultiLvlLbl val="0"/>
      </c:catAx>
      <c:valAx>
        <c:axId val="347370128"/>
        <c:scaling>
          <c:logBase val="10"/>
          <c:orientation val="minMax"/>
        </c:scaling>
        <c:delete val="0"/>
        <c:axPos val="l"/>
        <c:majorGridlines>
          <c:spPr>
            <a:ln w="19050">
              <a:solidFill>
                <a:sysClr val="windowText" lastClr="000000"/>
              </a:solidFill>
            </a:ln>
          </c:spPr>
        </c:majorGridlines>
        <c:minorGridlines>
          <c:spPr>
            <a:ln>
              <a:prstDash val="sysDash"/>
            </a:ln>
          </c:spPr>
        </c:minorGridlines>
        <c:title>
          <c:tx>
            <c:rich>
              <a:bodyPr rot="-5400000" vert="horz"/>
              <a:lstStyle/>
              <a:p>
                <a:pPr>
                  <a:defRPr lang="ja-JP"/>
                </a:pPr>
                <a:r>
                  <a:rPr lang="en-US" altLang="ko-KR"/>
                  <a:t>BLER</a:t>
                </a:r>
                <a:endParaRPr lang="ko-KR" altLang="en-US"/>
              </a:p>
            </c:rich>
          </c:tx>
          <c:overlay val="0"/>
        </c:title>
        <c:numFmt formatCode="0.00E+00" sourceLinked="0"/>
        <c:majorTickMark val="out"/>
        <c:minorTickMark val="none"/>
        <c:tickLblPos val="nextTo"/>
        <c:txPr>
          <a:bodyPr/>
          <a:lstStyle/>
          <a:p>
            <a:pPr>
              <a:defRPr lang="ja-JP"/>
            </a:pPr>
            <a:endParaRPr lang="en-US"/>
          </a:p>
        </c:txPr>
        <c:crossAx val="347369584"/>
        <c:crosses val="autoZero"/>
        <c:crossBetween val="midCat"/>
      </c:valAx>
    </c:plotArea>
    <c:legend>
      <c:legendPos val="r"/>
      <c:overlay val="0"/>
      <c:txPr>
        <a:bodyPr/>
        <a:lstStyle/>
        <a:p>
          <a:pPr>
            <a:defRPr lang="ja-JP"/>
          </a:pPr>
          <a:endParaRPr lang="en-US"/>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2C00DF-297E-4A4C-85A4-F96F56198D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80</Pages>
  <Words>19688</Words>
  <Characters>112228</Characters>
  <Application>Microsoft Office Word</Application>
  <DocSecurity>0</DocSecurity>
  <Lines>935</Lines>
  <Paragraphs>263</Paragraphs>
  <ScaleCrop>false</ScaleCrop>
  <HeadingPairs>
    <vt:vector size="6" baseType="variant">
      <vt:variant>
        <vt:lpstr>Title</vt:lpstr>
      </vt:variant>
      <vt:variant>
        <vt:i4>1</vt:i4>
      </vt:variant>
      <vt:variant>
        <vt:lpstr>タイトル</vt:lpstr>
      </vt:variant>
      <vt:variant>
        <vt:i4>1</vt:i4>
      </vt:variant>
      <vt:variant>
        <vt:lpstr>제목</vt:lpstr>
      </vt:variant>
      <vt:variant>
        <vt:i4>1</vt:i4>
      </vt:variant>
    </vt:vector>
  </HeadingPairs>
  <TitlesOfParts>
    <vt:vector size="3" baseType="lpstr">
      <vt:lpstr/>
      <vt:lpstr/>
      <vt:lpstr> </vt:lpstr>
    </vt:vector>
  </TitlesOfParts>
  <Company>APT</Company>
  <LinksUpToDate>false</LinksUpToDate>
  <CharactersWithSpaces>131653</CharactersWithSpaces>
  <SharedDoc>false</SharedDoc>
  <HLinks>
    <vt:vector size="12" baseType="variant">
      <vt:variant>
        <vt:i4>6750259</vt:i4>
      </vt:variant>
      <vt:variant>
        <vt:i4>3</vt:i4>
      </vt:variant>
      <vt:variant>
        <vt:i4>0</vt:i4>
      </vt:variant>
      <vt:variant>
        <vt:i4>5</vt:i4>
      </vt:variant>
      <vt:variant>
        <vt:lpwstr>tel:+86</vt:lpwstr>
      </vt:variant>
      <vt:variant>
        <vt:lpwstr/>
      </vt:variant>
      <vt:variant>
        <vt:i4>1835059</vt:i4>
      </vt:variant>
      <vt:variant>
        <vt:i4>0</vt:i4>
      </vt:variant>
      <vt:variant>
        <vt:i4>0</vt:i4>
      </vt:variant>
      <vt:variant>
        <vt:i4>5</vt:i4>
      </vt:variant>
      <vt:variant>
        <vt:lpwstr>mailto:tanya626@163.com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Hiroyuki ATARASHI</dc:creator>
  <cp:lastModifiedBy>Forhadul Parvez</cp:lastModifiedBy>
  <cp:revision>3</cp:revision>
  <cp:lastPrinted>2016-04-11T06:16:00Z</cp:lastPrinted>
  <dcterms:created xsi:type="dcterms:W3CDTF">2017-04-24T07:20:00Z</dcterms:created>
  <dcterms:modified xsi:type="dcterms:W3CDTF">2017-04-24T07:23:00Z</dcterms:modified>
</cp:coreProperties>
</file>